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3FD3C" w14:textId="77777777" w:rsidR="002B4C4F" w:rsidRPr="00BE38D4" w:rsidRDefault="002B4C4F" w:rsidP="002B4C4F">
      <w:pPr>
        <w:pStyle w:val="Ttulo1"/>
        <w:numPr>
          <w:ilvl w:val="0"/>
          <w:numId w:val="0"/>
        </w:numPr>
        <w:spacing w:before="0" w:after="0" w:line="276" w:lineRule="auto"/>
        <w:ind w:left="357" w:hanging="357"/>
        <w:rPr>
          <w:rFonts w:cs="Arial"/>
          <w:b w:val="0"/>
          <w:szCs w:val="20"/>
        </w:rPr>
      </w:pPr>
      <w:r w:rsidRPr="00BE38D4">
        <w:rPr>
          <w:rFonts w:cs="Arial"/>
          <w:szCs w:val="20"/>
        </w:rPr>
        <w:t xml:space="preserve">  </w:t>
      </w:r>
      <w:bookmarkStart w:id="0" w:name="_Toc67583245"/>
      <w:bookmarkStart w:id="1" w:name="_Toc78789403"/>
      <w:bookmarkStart w:id="2" w:name="_Toc223514191"/>
      <w:r w:rsidRPr="00BE38D4">
        <w:rPr>
          <w:rFonts w:cs="Arial"/>
          <w:szCs w:val="20"/>
        </w:rPr>
        <w:t>INTRODUCCIÓN</w:t>
      </w:r>
      <w:bookmarkEnd w:id="0"/>
      <w:bookmarkEnd w:id="1"/>
      <w:bookmarkEnd w:id="2"/>
    </w:p>
    <w:p w14:paraId="36C6867E" w14:textId="77777777" w:rsidR="002B4C4F" w:rsidRPr="00BE38D4" w:rsidRDefault="002B4C4F" w:rsidP="002B4C4F">
      <w:pPr>
        <w:spacing w:after="0" w:line="276" w:lineRule="auto"/>
        <w:rPr>
          <w:rFonts w:cs="Arial"/>
          <w:szCs w:val="20"/>
          <w:lang w:val="es-MX"/>
        </w:rPr>
      </w:pPr>
    </w:p>
    <w:p w14:paraId="7922633E" w14:textId="77777777" w:rsidR="002B4C4F" w:rsidRPr="00BE38D4" w:rsidRDefault="002B4C4F" w:rsidP="002B4C4F">
      <w:pPr>
        <w:spacing w:after="0" w:line="276" w:lineRule="auto"/>
        <w:rPr>
          <w:rFonts w:cs="Arial"/>
          <w:color w:val="auto"/>
          <w:szCs w:val="20"/>
          <w:lang w:val="es-MX"/>
        </w:rPr>
      </w:pPr>
    </w:p>
    <w:p w14:paraId="37463FB4" w14:textId="53B828D8" w:rsidR="002B4C4F" w:rsidRPr="00681EDA" w:rsidRDefault="002B4C4F" w:rsidP="00681EDA">
      <w:pPr>
        <w:spacing w:line="276" w:lineRule="auto"/>
        <w:rPr>
          <w:rFonts w:cs="Arial"/>
          <w:b/>
          <w:bCs/>
          <w:i/>
          <w:iCs/>
          <w:color w:val="auto"/>
          <w:szCs w:val="20"/>
          <w:lang w:val="es-MX"/>
        </w:rPr>
      </w:pPr>
      <w:r w:rsidRPr="00BE38D4">
        <w:rPr>
          <w:rFonts w:cs="Arial"/>
          <w:color w:val="1E1E1E"/>
          <w:szCs w:val="20"/>
          <w:shd w:val="clear" w:color="auto" w:fill="FFFFFF"/>
        </w:rPr>
        <w:t>El Instituto Departamental del Deporte, la Educación Física, la Recreación y Aprovechamiento del Tiempo Libre del Huila – INDERHUILA</w:t>
      </w:r>
      <w:r w:rsidRPr="00BE38D4">
        <w:rPr>
          <w:rFonts w:cs="Arial"/>
          <w:color w:val="auto"/>
          <w:szCs w:val="20"/>
          <w:lang w:val="es-MX"/>
        </w:rPr>
        <w:t xml:space="preserve">, en adelante la “Entidad”, pone a disposición de los interesados el Pliego de Condiciones para la selección del Contratista encargado de ejecutar el Contrato de obra pública para </w:t>
      </w:r>
      <w:r w:rsidR="00681EDA" w:rsidRPr="00681EDA">
        <w:rPr>
          <w:rFonts w:cs="Arial"/>
          <w:b/>
          <w:bCs/>
          <w:i/>
          <w:iCs/>
          <w:color w:val="auto"/>
          <w:szCs w:val="20"/>
          <w:lang w:val="es-MX"/>
        </w:rPr>
        <w:t>“ADECUACI</w:t>
      </w:r>
      <w:r w:rsidR="003446C3">
        <w:rPr>
          <w:rFonts w:cs="Arial"/>
          <w:b/>
          <w:bCs/>
          <w:i/>
          <w:iCs/>
          <w:color w:val="auto"/>
          <w:szCs w:val="20"/>
          <w:lang w:val="es-MX"/>
        </w:rPr>
        <w:t>Ó</w:t>
      </w:r>
      <w:r w:rsidR="00681EDA" w:rsidRPr="00681EDA">
        <w:rPr>
          <w:rFonts w:cs="Arial"/>
          <w:b/>
          <w:bCs/>
          <w:i/>
          <w:iCs/>
          <w:color w:val="auto"/>
          <w:szCs w:val="20"/>
          <w:lang w:val="es-MX"/>
        </w:rPr>
        <w:t>N DE CAMERINOS E ILUMINACION DE LA CANCHA DE FUTBOL DEL MUNICIPIO DE PAICOL, DEPARTAMENTO DEL HUILA</w:t>
      </w:r>
      <w:r w:rsidR="00EF7BEF" w:rsidRPr="00EF7BEF">
        <w:rPr>
          <w:rFonts w:cs="Arial"/>
          <w:b/>
          <w:bCs/>
          <w:i/>
          <w:iCs/>
          <w:color w:val="auto"/>
          <w:szCs w:val="20"/>
          <w:lang w:val="es-MX"/>
        </w:rPr>
        <w:t>”</w:t>
      </w:r>
      <w:r w:rsidR="00EF7BEF">
        <w:rPr>
          <w:rFonts w:cs="Arial"/>
          <w:b/>
          <w:bCs/>
          <w:color w:val="auto"/>
          <w:szCs w:val="20"/>
          <w:lang w:val="es-MX"/>
        </w:rPr>
        <w:t xml:space="preserve"> </w:t>
      </w:r>
      <w:r w:rsidRPr="00BE38D4">
        <w:rPr>
          <w:rFonts w:cs="Arial"/>
          <w:color w:val="auto"/>
          <w:szCs w:val="20"/>
          <w:lang w:val="es-MX"/>
        </w:rPr>
        <w:t xml:space="preserve">en adelante el “Contrato”. </w:t>
      </w:r>
    </w:p>
    <w:p w14:paraId="1D06B1B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Los Documentos del Proceso, que incluyen los estudios y documentos previos, el estudio del sector, así como cualquiera de sus Anexos, están a disposición del público en el Sistema Electrónico de Contratación Pública </w:t>
      </w:r>
      <w:r w:rsidRPr="00BE38D4">
        <w:rPr>
          <w:rFonts w:cs="Arial"/>
          <w:szCs w:val="20"/>
          <w:lang w:val="es-MX"/>
        </w:rPr>
        <w:t xml:space="preserve">en adelante </w:t>
      </w:r>
      <w:r w:rsidRPr="00BE38D4">
        <w:rPr>
          <w:rFonts w:cs="Arial"/>
          <w:color w:val="auto"/>
          <w:szCs w:val="20"/>
          <w:lang w:val="es-MX"/>
        </w:rPr>
        <w:t xml:space="preserve">–SECOP– y. </w:t>
      </w:r>
    </w:p>
    <w:p w14:paraId="24DD4EDE" w14:textId="1B1ED77F" w:rsidR="002B4C4F" w:rsidRPr="002664B6" w:rsidRDefault="002B4C4F" w:rsidP="002B4C4F">
      <w:pPr>
        <w:spacing w:line="276" w:lineRule="auto"/>
        <w:rPr>
          <w:rFonts w:cs="Arial"/>
          <w:b/>
          <w:bCs/>
          <w:color w:val="auto"/>
          <w:szCs w:val="20"/>
          <w:lang w:val="es-MX"/>
        </w:rPr>
      </w:pPr>
      <w:r w:rsidRPr="00BE38D4">
        <w:rPr>
          <w:rFonts w:cs="Arial"/>
          <w:color w:val="auto"/>
          <w:szCs w:val="20"/>
          <w:lang w:val="es-MX"/>
        </w:rPr>
        <w:t xml:space="preserve">La selección del Contratista se realizará a través del Proceso de Contratación </w:t>
      </w:r>
      <w:r w:rsidRPr="002664B6">
        <w:rPr>
          <w:rFonts w:cs="Arial"/>
          <w:b/>
          <w:bCs/>
          <w:color w:val="auto"/>
          <w:szCs w:val="20"/>
          <w:lang w:val="es-MX"/>
        </w:rPr>
        <w:t>LOPIH</w:t>
      </w:r>
      <w:r w:rsidR="0044586A">
        <w:rPr>
          <w:rFonts w:cs="Arial"/>
          <w:b/>
          <w:bCs/>
          <w:color w:val="auto"/>
          <w:szCs w:val="20"/>
          <w:lang w:val="es-MX"/>
        </w:rPr>
        <w:t>00</w:t>
      </w:r>
      <w:r w:rsidR="00681EDA">
        <w:rPr>
          <w:rFonts w:cs="Arial"/>
          <w:b/>
          <w:bCs/>
          <w:color w:val="auto"/>
          <w:szCs w:val="20"/>
          <w:lang w:val="es-MX"/>
        </w:rPr>
        <w:t>5</w:t>
      </w:r>
      <w:r w:rsidR="002664B6" w:rsidRPr="002664B6">
        <w:rPr>
          <w:rFonts w:cs="Arial"/>
          <w:b/>
          <w:bCs/>
          <w:color w:val="auto"/>
          <w:szCs w:val="20"/>
          <w:lang w:val="es-MX"/>
        </w:rPr>
        <w:t>-2026</w:t>
      </w:r>
      <w:r w:rsidRPr="002664B6">
        <w:rPr>
          <w:rFonts w:cs="Arial"/>
          <w:b/>
          <w:bCs/>
          <w:color w:val="auto"/>
          <w:szCs w:val="20"/>
          <w:lang w:val="es-MX"/>
        </w:rPr>
        <w:t xml:space="preserve">  </w:t>
      </w:r>
    </w:p>
    <w:p w14:paraId="59275EC2"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La Entidad evaluará las ofertas con base en las reglas establecidas en el Pliego de Condiciones y en la normativa aplicable.</w:t>
      </w:r>
    </w:p>
    <w:p w14:paraId="566B1696"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El uso de los Documentos Tipo no exime a la Entidad de la obligación que le asiste de aplicar la normativa y la jurisprudencia aplicable al Proceso de Contratación, así como de dar cumplimiento a lo ordenado por sentencia judicial. </w:t>
      </w:r>
    </w:p>
    <w:p w14:paraId="654E57B9"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La Entidad no podrá modificar los Formatos, Anexos, Matrices y Formularios, ni solicitar soportes o requisitos adicionales a los establecidos en el Documento Tipo </w:t>
      </w:r>
    </w:p>
    <w:p w14:paraId="09884F3E"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Todas las personas y organizaciones interesadas en hacer control social al presente </w:t>
      </w:r>
      <w:r w:rsidRPr="00BE38D4" w:rsidDel="563B2FBC">
        <w:rPr>
          <w:rFonts w:cs="Arial"/>
          <w:color w:val="auto"/>
          <w:szCs w:val="20"/>
          <w:lang w:val="es-MX"/>
        </w:rPr>
        <w:t>P</w:t>
      </w:r>
      <w:r w:rsidRPr="00BE38D4" w:rsidDel="2F1DE45E">
        <w:rPr>
          <w:rFonts w:cs="Arial"/>
          <w:color w:val="auto"/>
          <w:szCs w:val="20"/>
          <w:lang w:val="es-MX"/>
        </w:rPr>
        <w:t xml:space="preserve">roceso de </w:t>
      </w:r>
      <w:r w:rsidRPr="00BE38D4">
        <w:rPr>
          <w:rFonts w:cs="Arial"/>
          <w:color w:val="auto"/>
          <w:szCs w:val="20"/>
          <w:lang w:val="es-MX"/>
        </w:rPr>
        <w:t xml:space="preserve">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4D54BAB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Este Documento Tipo aplica a los procesos de licitación de obra pública de “Infraestructura Social” (Versión 2) que correspondan a las actividades definidas en la Matriz  1 - Experiencia, </w:t>
      </w:r>
      <w:r w:rsidRPr="00BE38D4">
        <w:rPr>
          <w:rFonts w:cs="Arial"/>
          <w:szCs w:val="20"/>
          <w:lang w:val="es-MX"/>
        </w:rPr>
        <w:t>En consecuencia, para las actividades de infraestructura de social no contempladas en la Matriz 1 –</w:t>
      </w:r>
      <w:r w:rsidRPr="00BE38D4">
        <w:rPr>
          <w:rFonts w:eastAsia="Arial" w:cs="Arial"/>
          <w:color w:val="0078D4"/>
          <w:szCs w:val="20"/>
          <w:highlight w:val="lightGray"/>
          <w:u w:val="single"/>
          <w:lang w:val="es-MX"/>
        </w:rPr>
        <w:t xml:space="preserve"> </w:t>
      </w:r>
      <w:r w:rsidRPr="00BE38D4">
        <w:rPr>
          <w:rFonts w:eastAsia="Arial" w:cs="Arial"/>
          <w:szCs w:val="20"/>
          <w:lang w:val="es-MX"/>
        </w:rPr>
        <w:t>Experiencia a</w:t>
      </w:r>
      <w:r w:rsidRPr="00BE38D4">
        <w:rPr>
          <w:rFonts w:eastAsia="Arial" w:cs="Arial"/>
          <w:color w:val="auto"/>
          <w:szCs w:val="20"/>
          <w:lang w:val="es-MX"/>
        </w:rPr>
        <w:t xml:space="preserve">plicable en el proyecto de infraestructura social bien sea de salud, educación, institucional, vivienda y cultura, recreación y deporte, </w:t>
      </w:r>
      <w:r w:rsidRPr="00BE38D4">
        <w:rPr>
          <w:rFonts w:cs="Arial"/>
          <w:color w:val="auto"/>
          <w:szCs w:val="20"/>
          <w:lang w:val="es-MX"/>
        </w:rPr>
        <w:t xml:space="preserve">no tienen que aplicar los documentos tipo; sin perjuicio de lo previsto en el artículo 2.2.1.2.6.1.5. del </w:t>
      </w:r>
      <w:r w:rsidRPr="00BE38D4">
        <w:rPr>
          <w:rFonts w:cs="Arial"/>
          <w:szCs w:val="20"/>
          <w:lang w:val="es-MX"/>
        </w:rPr>
        <w:t>Decreto 1082 de 2015</w:t>
      </w:r>
    </w:p>
    <w:p w14:paraId="468CCDDC" w14:textId="77777777" w:rsidR="002B4C4F" w:rsidRPr="00BE38D4" w:rsidRDefault="002B4C4F" w:rsidP="002B4C4F">
      <w:pPr>
        <w:spacing w:line="276" w:lineRule="auto"/>
        <w:rPr>
          <w:rFonts w:cs="Arial"/>
          <w:szCs w:val="20"/>
          <w:lang w:val="es-MX"/>
        </w:rPr>
      </w:pPr>
      <w:r w:rsidRPr="00BE38D4">
        <w:rPr>
          <w:rFonts w:cs="Arial"/>
          <w:b/>
          <w:bCs/>
          <w:color w:val="auto"/>
          <w:szCs w:val="20"/>
          <w:lang w:val="es-MX"/>
        </w:rPr>
        <w:t xml:space="preserve">Nota 1: </w:t>
      </w:r>
      <w:r w:rsidRPr="00BE38D4">
        <w:rPr>
          <w:rFonts w:cs="Arial"/>
          <w:color w:val="auto"/>
          <w:szCs w:val="20"/>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12DD6AF6" w14:textId="1359DD08" w:rsidR="002B4C4F" w:rsidRPr="00BE38D4" w:rsidRDefault="002B4C4F" w:rsidP="002B4C4F">
      <w:pPr>
        <w:spacing w:line="276" w:lineRule="auto"/>
        <w:rPr>
          <w:rFonts w:cs="Arial"/>
          <w:szCs w:val="20"/>
          <w:lang w:val="es-MX"/>
        </w:rPr>
      </w:pPr>
      <w:r w:rsidRPr="00BE38D4">
        <w:rPr>
          <w:rFonts w:cs="Arial"/>
          <w:b/>
          <w:bCs/>
          <w:color w:val="auto"/>
          <w:szCs w:val="20"/>
          <w:lang w:val="es-MX"/>
        </w:rPr>
        <w:t>Nota 2:</w:t>
      </w:r>
      <w:r w:rsidRPr="00BE38D4">
        <w:rPr>
          <w:rFonts w:cs="Arial"/>
          <w:color w:val="auto"/>
          <w:szCs w:val="20"/>
          <w:lang w:val="es-MX"/>
        </w:rPr>
        <w:t xml:space="preserve"> El Subsector Institucional de conformidad con la NSR-10 incluye los capítulos de seguridad Pública, servicio público, sitios de reclusión y edificaciones institucionales.</w:t>
      </w:r>
      <w:r w:rsidRPr="00BE38D4">
        <w:rPr>
          <w:rFonts w:cs="Arial"/>
          <w:szCs w:val="20"/>
          <w:lang w:val="es-MX"/>
        </w:rPr>
        <w:br w:type="page"/>
      </w:r>
    </w:p>
    <w:sdt>
      <w:sdtPr>
        <w:rPr>
          <w:rFonts w:cs="Arial"/>
          <w:b/>
          <w:bCs/>
          <w:caps/>
          <w:szCs w:val="20"/>
        </w:rPr>
        <w:id w:val="-531650232"/>
        <w:docPartObj>
          <w:docPartGallery w:val="Table of Contents"/>
          <w:docPartUnique/>
        </w:docPartObj>
      </w:sdtPr>
      <w:sdtEndPr>
        <w:rPr>
          <w:b w:val="0"/>
          <w:bCs w:val="0"/>
          <w:caps w:val="0"/>
          <w:lang w:val="es-ES"/>
        </w:rPr>
      </w:sdtEndPr>
      <w:sdtContent>
        <w:p w14:paraId="535D2DAB" w14:textId="77777777" w:rsidR="002B4C4F" w:rsidRPr="00BE38D4" w:rsidRDefault="002B4C4F" w:rsidP="002B4C4F">
          <w:pPr>
            <w:spacing w:line="276" w:lineRule="auto"/>
            <w:jc w:val="center"/>
            <w:rPr>
              <w:rFonts w:cs="Arial"/>
              <w:bCs/>
              <w:szCs w:val="20"/>
            </w:rPr>
          </w:pPr>
          <w:r w:rsidRPr="00BE38D4">
            <w:rPr>
              <w:rFonts w:cs="Arial"/>
              <w:b/>
              <w:bCs/>
              <w:szCs w:val="20"/>
            </w:rPr>
            <w:t>TABLA DE CONTENIDO</w:t>
          </w:r>
        </w:p>
        <w:p w14:paraId="7ECFA245" w14:textId="63DF2D0D" w:rsidR="002B4C4F" w:rsidRDefault="002B4C4F">
          <w:pPr>
            <w:pStyle w:val="TDC1"/>
            <w:rPr>
              <w:rFonts w:asciiTheme="minorHAnsi" w:eastAsiaTheme="minorEastAsia" w:hAnsiTheme="minorHAnsi" w:cstheme="minorBidi"/>
              <w:b w:val="0"/>
              <w:bCs w:val="0"/>
              <w:caps w:val="0"/>
              <w:noProof/>
              <w:color w:val="auto"/>
              <w:sz w:val="22"/>
              <w:szCs w:val="22"/>
              <w:lang w:val="es-CO" w:eastAsia="es-CO"/>
            </w:rPr>
          </w:pPr>
          <w:r w:rsidRPr="00BE38D4">
            <w:fldChar w:fldCharType="begin"/>
          </w:r>
          <w:r w:rsidRPr="00BE38D4">
            <w:instrText xml:space="preserve"> TOC \o "1-3" \h \z \u </w:instrText>
          </w:r>
          <w:r w:rsidRPr="00BE38D4">
            <w:fldChar w:fldCharType="separate"/>
          </w:r>
          <w:hyperlink w:anchor="_Toc223514191" w:history="1">
            <w:r w:rsidRPr="005D6D45">
              <w:rPr>
                <w:rStyle w:val="Hipervnculo"/>
                <w:noProof/>
              </w:rPr>
              <w:t>INTRODUCCIÓN</w:t>
            </w:r>
            <w:r>
              <w:rPr>
                <w:noProof/>
                <w:webHidden/>
              </w:rPr>
              <w:tab/>
            </w:r>
            <w:r>
              <w:rPr>
                <w:noProof/>
                <w:webHidden/>
              </w:rPr>
              <w:fldChar w:fldCharType="begin"/>
            </w:r>
            <w:r>
              <w:rPr>
                <w:noProof/>
                <w:webHidden/>
              </w:rPr>
              <w:instrText xml:space="preserve"> PAGEREF _Toc223514191 \h </w:instrText>
            </w:r>
            <w:r>
              <w:rPr>
                <w:noProof/>
                <w:webHidden/>
              </w:rPr>
            </w:r>
            <w:r>
              <w:rPr>
                <w:noProof/>
                <w:webHidden/>
              </w:rPr>
              <w:fldChar w:fldCharType="separate"/>
            </w:r>
            <w:r w:rsidR="006B4440">
              <w:rPr>
                <w:noProof/>
                <w:webHidden/>
              </w:rPr>
              <w:t>1</w:t>
            </w:r>
            <w:r>
              <w:rPr>
                <w:noProof/>
                <w:webHidden/>
              </w:rPr>
              <w:fldChar w:fldCharType="end"/>
            </w:r>
          </w:hyperlink>
        </w:p>
        <w:p w14:paraId="7E912773" w14:textId="3E82A435"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192" w:history="1">
            <w:r w:rsidR="002B4C4F" w:rsidRPr="005D6D45">
              <w:rPr>
                <w:rStyle w:val="Hipervnculo"/>
                <w:noProof/>
              </w:rPr>
              <w:t>1.</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 INFORMACIÓN GENERAL</w:t>
            </w:r>
            <w:r w:rsidR="002B4C4F">
              <w:rPr>
                <w:noProof/>
                <w:webHidden/>
              </w:rPr>
              <w:tab/>
            </w:r>
            <w:r w:rsidR="002B4C4F">
              <w:rPr>
                <w:noProof/>
                <w:webHidden/>
              </w:rPr>
              <w:fldChar w:fldCharType="begin"/>
            </w:r>
            <w:r w:rsidR="002B4C4F">
              <w:rPr>
                <w:noProof/>
                <w:webHidden/>
              </w:rPr>
              <w:instrText xml:space="preserve"> PAGEREF _Toc223514192 \h </w:instrText>
            </w:r>
            <w:r w:rsidR="002B4C4F">
              <w:rPr>
                <w:noProof/>
                <w:webHidden/>
              </w:rPr>
            </w:r>
            <w:r w:rsidR="002B4C4F">
              <w:rPr>
                <w:noProof/>
                <w:webHidden/>
              </w:rPr>
              <w:fldChar w:fldCharType="separate"/>
            </w:r>
            <w:r w:rsidR="006B4440">
              <w:rPr>
                <w:noProof/>
                <w:webHidden/>
              </w:rPr>
              <w:t>6</w:t>
            </w:r>
            <w:r w:rsidR="002B4C4F">
              <w:rPr>
                <w:noProof/>
                <w:webHidden/>
              </w:rPr>
              <w:fldChar w:fldCharType="end"/>
            </w:r>
          </w:hyperlink>
        </w:p>
        <w:p w14:paraId="21A366AF" w14:textId="1DA27801" w:rsidR="002B4C4F" w:rsidRDefault="006B2769">
          <w:pPr>
            <w:pStyle w:val="TDC2"/>
            <w:rPr>
              <w:rFonts w:eastAsiaTheme="minorEastAsia" w:cstheme="minorBidi"/>
              <w:smallCaps w:val="0"/>
              <w:noProof/>
              <w:color w:val="auto"/>
              <w:sz w:val="22"/>
              <w:szCs w:val="22"/>
              <w:lang w:eastAsia="es-CO"/>
            </w:rPr>
          </w:pPr>
          <w:hyperlink w:anchor="_Toc223514193" w:history="1">
            <w:r w:rsidR="002B4C4F" w:rsidRPr="005D6D45">
              <w:rPr>
                <w:rStyle w:val="Hipervnculo"/>
                <w:rFonts w:cs="Arial"/>
                <w:bCs/>
                <w:noProof/>
                <w14:scene3d>
                  <w14:camera w14:prst="orthographicFront"/>
                  <w14:lightRig w14:rig="threePt" w14:dir="t">
                    <w14:rot w14:lat="0" w14:lon="0" w14:rev="0"/>
                  </w14:lightRig>
                </w14:scene3d>
              </w:rPr>
              <w:t>1.1.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OBJETO, PRESUPUESTO OFICIAL, PLAZO Y UBICACIÓN</w:t>
            </w:r>
            <w:r w:rsidR="002B4C4F">
              <w:rPr>
                <w:noProof/>
                <w:webHidden/>
              </w:rPr>
              <w:tab/>
            </w:r>
            <w:r w:rsidR="002B4C4F">
              <w:rPr>
                <w:noProof/>
                <w:webHidden/>
              </w:rPr>
              <w:fldChar w:fldCharType="begin"/>
            </w:r>
            <w:r w:rsidR="002B4C4F">
              <w:rPr>
                <w:noProof/>
                <w:webHidden/>
              </w:rPr>
              <w:instrText xml:space="preserve"> PAGEREF _Toc223514193 \h </w:instrText>
            </w:r>
            <w:r w:rsidR="002B4C4F">
              <w:rPr>
                <w:noProof/>
                <w:webHidden/>
              </w:rPr>
            </w:r>
            <w:r w:rsidR="002B4C4F">
              <w:rPr>
                <w:noProof/>
                <w:webHidden/>
              </w:rPr>
              <w:fldChar w:fldCharType="separate"/>
            </w:r>
            <w:r w:rsidR="006B4440">
              <w:rPr>
                <w:noProof/>
                <w:webHidden/>
              </w:rPr>
              <w:t>6</w:t>
            </w:r>
            <w:r w:rsidR="002B4C4F">
              <w:rPr>
                <w:noProof/>
                <w:webHidden/>
              </w:rPr>
              <w:fldChar w:fldCharType="end"/>
            </w:r>
          </w:hyperlink>
        </w:p>
        <w:p w14:paraId="14A6FD73" w14:textId="707FA518" w:rsidR="002B4C4F" w:rsidRDefault="006B2769">
          <w:pPr>
            <w:pStyle w:val="TDC2"/>
            <w:rPr>
              <w:rFonts w:eastAsiaTheme="minorEastAsia" w:cstheme="minorBidi"/>
              <w:smallCaps w:val="0"/>
              <w:noProof/>
              <w:color w:val="auto"/>
              <w:sz w:val="22"/>
              <w:szCs w:val="22"/>
              <w:lang w:eastAsia="es-CO"/>
            </w:rPr>
          </w:pPr>
          <w:hyperlink w:anchor="_Toc223514194" w:history="1">
            <w:r w:rsidR="002B4C4F" w:rsidRPr="005D6D45">
              <w:rPr>
                <w:rStyle w:val="Hipervnculo"/>
                <w:rFonts w:cs="Arial"/>
                <w:bCs/>
                <w:noProof/>
                <w14:scene3d>
                  <w14:camera w14:prst="orthographicFront"/>
                  <w14:lightRig w14:rig="threePt" w14:dir="t">
                    <w14:rot w14:lat="0" w14:lon="0" w14:rev="0"/>
                  </w14:lightRig>
                </w14:scene3d>
              </w:rPr>
              <w:t>1.2.</w:t>
            </w:r>
            <w:r w:rsidR="002B4C4F">
              <w:rPr>
                <w:rFonts w:eastAsiaTheme="minorEastAsia" w:cstheme="minorBidi"/>
                <w:smallCaps w:val="0"/>
                <w:noProof/>
                <w:color w:val="auto"/>
                <w:sz w:val="22"/>
                <w:szCs w:val="22"/>
                <w:lang w:eastAsia="es-CO"/>
              </w:rPr>
              <w:tab/>
            </w:r>
            <w:r w:rsidR="002B4C4F" w:rsidRPr="005D6D45">
              <w:rPr>
                <w:rStyle w:val="Hipervnculo"/>
                <w:rFonts w:cs="Arial"/>
                <w:bCs/>
                <w:noProof/>
              </w:rPr>
              <w:t>DOCUMENTOS DEL PROCESO</w:t>
            </w:r>
            <w:r w:rsidR="002B4C4F">
              <w:rPr>
                <w:noProof/>
                <w:webHidden/>
              </w:rPr>
              <w:tab/>
            </w:r>
            <w:r w:rsidR="002B4C4F">
              <w:rPr>
                <w:noProof/>
                <w:webHidden/>
              </w:rPr>
              <w:fldChar w:fldCharType="begin"/>
            </w:r>
            <w:r w:rsidR="002B4C4F">
              <w:rPr>
                <w:noProof/>
                <w:webHidden/>
              </w:rPr>
              <w:instrText xml:space="preserve"> PAGEREF _Toc223514194 \h </w:instrText>
            </w:r>
            <w:r w:rsidR="002B4C4F">
              <w:rPr>
                <w:noProof/>
                <w:webHidden/>
              </w:rPr>
            </w:r>
            <w:r w:rsidR="002B4C4F">
              <w:rPr>
                <w:noProof/>
                <w:webHidden/>
              </w:rPr>
              <w:fldChar w:fldCharType="separate"/>
            </w:r>
            <w:r w:rsidR="006B4440">
              <w:rPr>
                <w:noProof/>
                <w:webHidden/>
              </w:rPr>
              <w:t>6</w:t>
            </w:r>
            <w:r w:rsidR="002B4C4F">
              <w:rPr>
                <w:noProof/>
                <w:webHidden/>
              </w:rPr>
              <w:fldChar w:fldCharType="end"/>
            </w:r>
          </w:hyperlink>
        </w:p>
        <w:p w14:paraId="6555EF41" w14:textId="4A916DD5" w:rsidR="002B4C4F" w:rsidRDefault="006B2769">
          <w:pPr>
            <w:pStyle w:val="TDC2"/>
            <w:rPr>
              <w:rFonts w:eastAsiaTheme="minorEastAsia" w:cstheme="minorBidi"/>
              <w:smallCaps w:val="0"/>
              <w:noProof/>
              <w:color w:val="auto"/>
              <w:sz w:val="22"/>
              <w:szCs w:val="22"/>
              <w:lang w:eastAsia="es-CO"/>
            </w:rPr>
          </w:pPr>
          <w:hyperlink w:anchor="_Toc223514195" w:history="1">
            <w:r w:rsidR="002B4C4F" w:rsidRPr="005D6D45">
              <w:rPr>
                <w:rStyle w:val="Hipervnculo"/>
                <w:rFonts w:cs="Arial"/>
                <w:bCs/>
                <w:noProof/>
                <w14:scene3d>
                  <w14:camera w14:prst="orthographicFront"/>
                  <w14:lightRig w14:rig="threePt" w14:dir="t">
                    <w14:rot w14:lat="0" w14:lon="0" w14:rev="0"/>
                  </w14:lightRig>
                </w14:scene3d>
              </w:rPr>
              <w:t>1.3.</w:t>
            </w:r>
            <w:r w:rsidR="002B4C4F">
              <w:rPr>
                <w:rFonts w:eastAsiaTheme="minorEastAsia" w:cstheme="minorBidi"/>
                <w:smallCaps w:val="0"/>
                <w:noProof/>
                <w:color w:val="auto"/>
                <w:sz w:val="22"/>
                <w:szCs w:val="22"/>
                <w:lang w:eastAsia="es-CO"/>
              </w:rPr>
              <w:tab/>
            </w:r>
            <w:r w:rsidR="002B4C4F" w:rsidRPr="005D6D45">
              <w:rPr>
                <w:rStyle w:val="Hipervnculo"/>
                <w:rFonts w:cs="Arial"/>
                <w:bCs/>
                <w:noProof/>
              </w:rPr>
              <w:t>COMUNICACIONES Y OBSERVACIONES AL PROCESO</w:t>
            </w:r>
            <w:r w:rsidR="002B4C4F">
              <w:rPr>
                <w:noProof/>
                <w:webHidden/>
              </w:rPr>
              <w:tab/>
            </w:r>
            <w:r w:rsidR="002B4C4F">
              <w:rPr>
                <w:noProof/>
                <w:webHidden/>
              </w:rPr>
              <w:fldChar w:fldCharType="begin"/>
            </w:r>
            <w:r w:rsidR="002B4C4F">
              <w:rPr>
                <w:noProof/>
                <w:webHidden/>
              </w:rPr>
              <w:instrText xml:space="preserve"> PAGEREF _Toc223514195 \h </w:instrText>
            </w:r>
            <w:r w:rsidR="002B4C4F">
              <w:rPr>
                <w:noProof/>
                <w:webHidden/>
              </w:rPr>
            </w:r>
            <w:r w:rsidR="002B4C4F">
              <w:rPr>
                <w:noProof/>
                <w:webHidden/>
              </w:rPr>
              <w:fldChar w:fldCharType="separate"/>
            </w:r>
            <w:r w:rsidR="006B4440">
              <w:rPr>
                <w:noProof/>
                <w:webHidden/>
              </w:rPr>
              <w:t>6</w:t>
            </w:r>
            <w:r w:rsidR="002B4C4F">
              <w:rPr>
                <w:noProof/>
                <w:webHidden/>
              </w:rPr>
              <w:fldChar w:fldCharType="end"/>
            </w:r>
          </w:hyperlink>
        </w:p>
        <w:p w14:paraId="2CC87F95" w14:textId="25E5DFF6" w:rsidR="002B4C4F" w:rsidRDefault="006B2769">
          <w:pPr>
            <w:pStyle w:val="TDC2"/>
            <w:rPr>
              <w:rFonts w:eastAsiaTheme="minorEastAsia" w:cstheme="minorBidi"/>
              <w:smallCaps w:val="0"/>
              <w:noProof/>
              <w:color w:val="auto"/>
              <w:sz w:val="22"/>
              <w:szCs w:val="22"/>
              <w:lang w:eastAsia="es-CO"/>
            </w:rPr>
          </w:pPr>
          <w:hyperlink w:anchor="_Toc223514196" w:history="1">
            <w:r w:rsidR="002B4C4F" w:rsidRPr="005D6D45">
              <w:rPr>
                <w:rStyle w:val="Hipervnculo"/>
                <w:rFonts w:cs="Arial"/>
                <w:bCs/>
                <w:noProof/>
                <w14:scene3d>
                  <w14:camera w14:prst="orthographicFront"/>
                  <w14:lightRig w14:rig="threePt" w14:dir="t">
                    <w14:rot w14:lat="0" w14:lon="0" w14:rev="0"/>
                  </w14:lightRig>
                </w14:scene3d>
              </w:rPr>
              <w:t>1.4.</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CLASIFICADOR DE BIENES Y SERVICIOS DE NACIONES UNIDAS (UNSPSC)</w:t>
            </w:r>
            <w:r w:rsidR="002B4C4F">
              <w:rPr>
                <w:noProof/>
                <w:webHidden/>
              </w:rPr>
              <w:tab/>
            </w:r>
            <w:r w:rsidR="002B4C4F">
              <w:rPr>
                <w:noProof/>
                <w:webHidden/>
              </w:rPr>
              <w:fldChar w:fldCharType="begin"/>
            </w:r>
            <w:r w:rsidR="002B4C4F">
              <w:rPr>
                <w:noProof/>
                <w:webHidden/>
              </w:rPr>
              <w:instrText xml:space="preserve"> PAGEREF _Toc223514196 \h </w:instrText>
            </w:r>
            <w:r w:rsidR="002B4C4F">
              <w:rPr>
                <w:noProof/>
                <w:webHidden/>
              </w:rPr>
            </w:r>
            <w:r w:rsidR="002B4C4F">
              <w:rPr>
                <w:noProof/>
                <w:webHidden/>
              </w:rPr>
              <w:fldChar w:fldCharType="separate"/>
            </w:r>
            <w:r w:rsidR="006B4440">
              <w:rPr>
                <w:noProof/>
                <w:webHidden/>
              </w:rPr>
              <w:t>7</w:t>
            </w:r>
            <w:r w:rsidR="002B4C4F">
              <w:rPr>
                <w:noProof/>
                <w:webHidden/>
              </w:rPr>
              <w:fldChar w:fldCharType="end"/>
            </w:r>
          </w:hyperlink>
        </w:p>
        <w:p w14:paraId="22D35158" w14:textId="40C33A21" w:rsidR="002B4C4F" w:rsidRDefault="006B2769">
          <w:pPr>
            <w:pStyle w:val="TDC2"/>
            <w:rPr>
              <w:rFonts w:eastAsiaTheme="minorEastAsia" w:cstheme="minorBidi"/>
              <w:smallCaps w:val="0"/>
              <w:noProof/>
              <w:color w:val="auto"/>
              <w:sz w:val="22"/>
              <w:szCs w:val="22"/>
              <w:lang w:eastAsia="es-CO"/>
            </w:rPr>
          </w:pPr>
          <w:hyperlink w:anchor="_Toc223514197" w:history="1">
            <w:r w:rsidR="002B4C4F" w:rsidRPr="005D6D45">
              <w:rPr>
                <w:rStyle w:val="Hipervnculo"/>
                <w:rFonts w:cs="Arial"/>
                <w:bCs/>
                <w:noProof/>
                <w14:scene3d>
                  <w14:camera w14:prst="orthographicFront"/>
                  <w14:lightRig w14:rig="threePt" w14:dir="t">
                    <w14:rot w14:lat="0" w14:lon="0" w14:rev="0"/>
                  </w14:lightRig>
                </w14:scene3d>
              </w:rPr>
              <w:t>1.5.</w:t>
            </w:r>
            <w:r w:rsidR="002B4C4F">
              <w:rPr>
                <w:rFonts w:eastAsiaTheme="minorEastAsia" w:cstheme="minorBidi"/>
                <w:smallCaps w:val="0"/>
                <w:noProof/>
                <w:color w:val="auto"/>
                <w:sz w:val="22"/>
                <w:szCs w:val="22"/>
                <w:lang w:eastAsia="es-CO"/>
              </w:rPr>
              <w:tab/>
            </w:r>
            <w:r w:rsidR="002B4C4F" w:rsidRPr="005D6D45">
              <w:rPr>
                <w:rStyle w:val="Hipervnculo"/>
                <w:rFonts w:cs="Arial"/>
                <w:noProof/>
              </w:rPr>
              <w:t>RECURSOS QUE RESPALDAN LA PRESENTE CONTRATACIÓN</w:t>
            </w:r>
            <w:r w:rsidR="002B4C4F">
              <w:rPr>
                <w:noProof/>
                <w:webHidden/>
              </w:rPr>
              <w:tab/>
            </w:r>
            <w:r w:rsidR="002B4C4F">
              <w:rPr>
                <w:noProof/>
                <w:webHidden/>
              </w:rPr>
              <w:fldChar w:fldCharType="begin"/>
            </w:r>
            <w:r w:rsidR="002B4C4F">
              <w:rPr>
                <w:noProof/>
                <w:webHidden/>
              </w:rPr>
              <w:instrText xml:space="preserve"> PAGEREF _Toc223514197 \h </w:instrText>
            </w:r>
            <w:r w:rsidR="002B4C4F">
              <w:rPr>
                <w:noProof/>
                <w:webHidden/>
              </w:rPr>
            </w:r>
            <w:r w:rsidR="002B4C4F">
              <w:rPr>
                <w:noProof/>
                <w:webHidden/>
              </w:rPr>
              <w:fldChar w:fldCharType="separate"/>
            </w:r>
            <w:r w:rsidR="006B4440">
              <w:rPr>
                <w:noProof/>
                <w:webHidden/>
              </w:rPr>
              <w:t>7</w:t>
            </w:r>
            <w:r w:rsidR="002B4C4F">
              <w:rPr>
                <w:noProof/>
                <w:webHidden/>
              </w:rPr>
              <w:fldChar w:fldCharType="end"/>
            </w:r>
          </w:hyperlink>
        </w:p>
        <w:p w14:paraId="1FE46B1F" w14:textId="08B45970" w:rsidR="002B4C4F" w:rsidRDefault="006B2769">
          <w:pPr>
            <w:pStyle w:val="TDC2"/>
            <w:rPr>
              <w:rFonts w:eastAsiaTheme="minorEastAsia" w:cstheme="minorBidi"/>
              <w:smallCaps w:val="0"/>
              <w:noProof/>
              <w:color w:val="auto"/>
              <w:sz w:val="22"/>
              <w:szCs w:val="22"/>
              <w:lang w:eastAsia="es-CO"/>
            </w:rPr>
          </w:pPr>
          <w:hyperlink w:anchor="_Toc223514198" w:history="1">
            <w:r w:rsidR="002B4C4F" w:rsidRPr="005D6D45">
              <w:rPr>
                <w:rStyle w:val="Hipervnculo"/>
                <w:rFonts w:cs="Arial"/>
                <w:bCs/>
                <w:noProof/>
                <w14:scene3d>
                  <w14:camera w14:prst="orthographicFront"/>
                  <w14:lightRig w14:rig="threePt" w14:dir="t">
                    <w14:rot w14:lat="0" w14:lon="0" w14:rev="0"/>
                  </w14:lightRig>
                </w14:scene3d>
              </w:rPr>
              <w:t>1.6.</w:t>
            </w:r>
            <w:r w:rsidR="002B4C4F">
              <w:rPr>
                <w:rFonts w:eastAsiaTheme="minorEastAsia" w:cstheme="minorBidi"/>
                <w:smallCaps w:val="0"/>
                <w:noProof/>
                <w:color w:val="auto"/>
                <w:sz w:val="22"/>
                <w:szCs w:val="22"/>
                <w:lang w:eastAsia="es-CO"/>
              </w:rPr>
              <w:tab/>
            </w:r>
            <w:r w:rsidR="002B4C4F" w:rsidRPr="005D6D45">
              <w:rPr>
                <w:rStyle w:val="Hipervnculo"/>
                <w:rFonts w:cs="Arial"/>
                <w:noProof/>
              </w:rPr>
              <w:t>REGLAS DE SUBSANABILIDAD, EXPLICACIONES Y ACLARACIONES</w:t>
            </w:r>
            <w:r w:rsidR="002B4C4F">
              <w:rPr>
                <w:noProof/>
                <w:webHidden/>
              </w:rPr>
              <w:tab/>
            </w:r>
            <w:r w:rsidR="002B4C4F">
              <w:rPr>
                <w:noProof/>
                <w:webHidden/>
              </w:rPr>
              <w:fldChar w:fldCharType="begin"/>
            </w:r>
            <w:r w:rsidR="002B4C4F">
              <w:rPr>
                <w:noProof/>
                <w:webHidden/>
              </w:rPr>
              <w:instrText xml:space="preserve"> PAGEREF _Toc223514198 \h </w:instrText>
            </w:r>
            <w:r w:rsidR="002B4C4F">
              <w:rPr>
                <w:noProof/>
                <w:webHidden/>
              </w:rPr>
            </w:r>
            <w:r w:rsidR="002B4C4F">
              <w:rPr>
                <w:noProof/>
                <w:webHidden/>
              </w:rPr>
              <w:fldChar w:fldCharType="separate"/>
            </w:r>
            <w:r w:rsidR="006B4440">
              <w:rPr>
                <w:noProof/>
                <w:webHidden/>
              </w:rPr>
              <w:t>8</w:t>
            </w:r>
            <w:r w:rsidR="002B4C4F">
              <w:rPr>
                <w:noProof/>
                <w:webHidden/>
              </w:rPr>
              <w:fldChar w:fldCharType="end"/>
            </w:r>
          </w:hyperlink>
        </w:p>
        <w:p w14:paraId="18EE490C" w14:textId="0ED7055B" w:rsidR="002B4C4F" w:rsidRDefault="006B2769">
          <w:pPr>
            <w:pStyle w:val="TDC2"/>
            <w:rPr>
              <w:rFonts w:eastAsiaTheme="minorEastAsia" w:cstheme="minorBidi"/>
              <w:smallCaps w:val="0"/>
              <w:noProof/>
              <w:color w:val="auto"/>
              <w:sz w:val="22"/>
              <w:szCs w:val="22"/>
              <w:lang w:eastAsia="es-CO"/>
            </w:rPr>
          </w:pPr>
          <w:hyperlink w:anchor="_Toc223514199" w:history="1">
            <w:r w:rsidR="002B4C4F" w:rsidRPr="005D6D45">
              <w:rPr>
                <w:rStyle w:val="Hipervnculo"/>
                <w:rFonts w:cs="Arial"/>
                <w:bCs/>
                <w:noProof/>
                <w14:scene3d>
                  <w14:camera w14:prst="orthographicFront"/>
                  <w14:lightRig w14:rig="threePt" w14:dir="t">
                    <w14:rot w14:lat="0" w14:lon="0" w14:rev="0"/>
                  </w14:lightRig>
                </w14:scene3d>
              </w:rPr>
              <w:t>1.7.</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CRONOGRAMA DEL PROCESO</w:t>
            </w:r>
            <w:r w:rsidR="002B4C4F">
              <w:rPr>
                <w:noProof/>
                <w:webHidden/>
              </w:rPr>
              <w:tab/>
            </w:r>
            <w:r w:rsidR="002B4C4F">
              <w:rPr>
                <w:noProof/>
                <w:webHidden/>
              </w:rPr>
              <w:fldChar w:fldCharType="begin"/>
            </w:r>
            <w:r w:rsidR="002B4C4F">
              <w:rPr>
                <w:noProof/>
                <w:webHidden/>
              </w:rPr>
              <w:instrText xml:space="preserve"> PAGEREF _Toc223514199 \h </w:instrText>
            </w:r>
            <w:r w:rsidR="002B4C4F">
              <w:rPr>
                <w:noProof/>
                <w:webHidden/>
              </w:rPr>
            </w:r>
            <w:r w:rsidR="002B4C4F">
              <w:rPr>
                <w:noProof/>
                <w:webHidden/>
              </w:rPr>
              <w:fldChar w:fldCharType="separate"/>
            </w:r>
            <w:r w:rsidR="006B4440">
              <w:rPr>
                <w:noProof/>
                <w:webHidden/>
              </w:rPr>
              <w:t>9</w:t>
            </w:r>
            <w:r w:rsidR="002B4C4F">
              <w:rPr>
                <w:noProof/>
                <w:webHidden/>
              </w:rPr>
              <w:fldChar w:fldCharType="end"/>
            </w:r>
          </w:hyperlink>
        </w:p>
        <w:p w14:paraId="08752176" w14:textId="5917CDE4" w:rsidR="002B4C4F" w:rsidRDefault="006B2769">
          <w:pPr>
            <w:pStyle w:val="TDC2"/>
            <w:rPr>
              <w:rFonts w:eastAsiaTheme="minorEastAsia" w:cstheme="minorBidi"/>
              <w:smallCaps w:val="0"/>
              <w:noProof/>
              <w:color w:val="auto"/>
              <w:sz w:val="22"/>
              <w:szCs w:val="22"/>
              <w:lang w:eastAsia="es-CO"/>
            </w:rPr>
          </w:pPr>
          <w:hyperlink w:anchor="_Toc223514200" w:history="1">
            <w:r w:rsidR="002B4C4F" w:rsidRPr="005D6D45">
              <w:rPr>
                <w:rStyle w:val="Hipervnculo"/>
                <w:rFonts w:cs="Arial"/>
                <w:bCs/>
                <w:noProof/>
                <w14:scene3d>
                  <w14:camera w14:prst="orthographicFront"/>
                  <w14:lightRig w14:rig="threePt" w14:dir="t">
                    <w14:rot w14:lat="0" w14:lon="0" w14:rev="0"/>
                  </w14:lightRig>
                </w14:scene3d>
              </w:rPr>
              <w:t>1.8.</w:t>
            </w:r>
            <w:r w:rsidR="002B4C4F">
              <w:rPr>
                <w:rFonts w:eastAsiaTheme="minorEastAsia" w:cstheme="minorBidi"/>
                <w:smallCaps w:val="0"/>
                <w:noProof/>
                <w:color w:val="auto"/>
                <w:sz w:val="22"/>
                <w:szCs w:val="22"/>
                <w:lang w:eastAsia="es-CO"/>
              </w:rPr>
              <w:tab/>
            </w:r>
            <w:r w:rsidR="002B4C4F" w:rsidRPr="005D6D45">
              <w:rPr>
                <w:rStyle w:val="Hipervnculo"/>
                <w:rFonts w:cs="Arial"/>
                <w:noProof/>
              </w:rPr>
              <w:t>IDIOMA</w:t>
            </w:r>
            <w:r w:rsidR="002B4C4F">
              <w:rPr>
                <w:noProof/>
                <w:webHidden/>
              </w:rPr>
              <w:tab/>
            </w:r>
            <w:r w:rsidR="002B4C4F">
              <w:rPr>
                <w:noProof/>
                <w:webHidden/>
              </w:rPr>
              <w:fldChar w:fldCharType="begin"/>
            </w:r>
            <w:r w:rsidR="002B4C4F">
              <w:rPr>
                <w:noProof/>
                <w:webHidden/>
              </w:rPr>
              <w:instrText xml:space="preserve"> PAGEREF _Toc223514200 \h </w:instrText>
            </w:r>
            <w:r w:rsidR="002B4C4F">
              <w:rPr>
                <w:noProof/>
                <w:webHidden/>
              </w:rPr>
            </w:r>
            <w:r w:rsidR="002B4C4F">
              <w:rPr>
                <w:noProof/>
                <w:webHidden/>
              </w:rPr>
              <w:fldChar w:fldCharType="separate"/>
            </w:r>
            <w:r w:rsidR="006B4440">
              <w:rPr>
                <w:noProof/>
                <w:webHidden/>
              </w:rPr>
              <w:t>9</w:t>
            </w:r>
            <w:r w:rsidR="002B4C4F">
              <w:rPr>
                <w:noProof/>
                <w:webHidden/>
              </w:rPr>
              <w:fldChar w:fldCharType="end"/>
            </w:r>
          </w:hyperlink>
        </w:p>
        <w:p w14:paraId="10916604" w14:textId="6D044D26" w:rsidR="002B4C4F" w:rsidRDefault="006B2769">
          <w:pPr>
            <w:pStyle w:val="TDC2"/>
            <w:rPr>
              <w:rFonts w:eastAsiaTheme="minorEastAsia" w:cstheme="minorBidi"/>
              <w:smallCaps w:val="0"/>
              <w:noProof/>
              <w:color w:val="auto"/>
              <w:sz w:val="22"/>
              <w:szCs w:val="22"/>
              <w:lang w:eastAsia="es-CO"/>
            </w:rPr>
          </w:pPr>
          <w:hyperlink w:anchor="_Toc223514201" w:history="1">
            <w:r w:rsidR="002B4C4F" w:rsidRPr="005D6D45">
              <w:rPr>
                <w:rStyle w:val="Hipervnculo"/>
                <w:rFonts w:cs="Arial"/>
                <w:bCs/>
                <w:noProof/>
                <w14:scene3d>
                  <w14:camera w14:prst="orthographicFront"/>
                  <w14:lightRig w14:rig="threePt" w14:dir="t">
                    <w14:rot w14:lat="0" w14:lon="0" w14:rev="0"/>
                  </w14:lightRig>
                </w14:scene3d>
              </w:rPr>
              <w:t>1.9.</w:t>
            </w:r>
            <w:r w:rsidR="002B4C4F">
              <w:rPr>
                <w:rFonts w:eastAsiaTheme="minorEastAsia" w:cstheme="minorBidi"/>
                <w:smallCaps w:val="0"/>
                <w:noProof/>
                <w:color w:val="auto"/>
                <w:sz w:val="22"/>
                <w:szCs w:val="22"/>
                <w:lang w:eastAsia="es-CO"/>
              </w:rPr>
              <w:tab/>
            </w:r>
            <w:r w:rsidR="002B4C4F" w:rsidRPr="005D6D45">
              <w:rPr>
                <w:rStyle w:val="Hipervnculo"/>
                <w:rFonts w:cs="Arial"/>
                <w:noProof/>
              </w:rPr>
              <w:t>DOCUMENTOS OTORGADOS EN EL EXTERIOR</w:t>
            </w:r>
            <w:r w:rsidR="002B4C4F">
              <w:rPr>
                <w:noProof/>
                <w:webHidden/>
              </w:rPr>
              <w:tab/>
            </w:r>
            <w:r w:rsidR="002B4C4F">
              <w:rPr>
                <w:noProof/>
                <w:webHidden/>
              </w:rPr>
              <w:fldChar w:fldCharType="begin"/>
            </w:r>
            <w:r w:rsidR="002B4C4F">
              <w:rPr>
                <w:noProof/>
                <w:webHidden/>
              </w:rPr>
              <w:instrText xml:space="preserve"> PAGEREF _Toc223514201 \h </w:instrText>
            </w:r>
            <w:r w:rsidR="002B4C4F">
              <w:rPr>
                <w:noProof/>
                <w:webHidden/>
              </w:rPr>
            </w:r>
            <w:r w:rsidR="002B4C4F">
              <w:rPr>
                <w:noProof/>
                <w:webHidden/>
              </w:rPr>
              <w:fldChar w:fldCharType="separate"/>
            </w:r>
            <w:r w:rsidR="006B4440">
              <w:rPr>
                <w:noProof/>
                <w:webHidden/>
              </w:rPr>
              <w:t>9</w:t>
            </w:r>
            <w:r w:rsidR="002B4C4F">
              <w:rPr>
                <w:noProof/>
                <w:webHidden/>
              </w:rPr>
              <w:fldChar w:fldCharType="end"/>
            </w:r>
          </w:hyperlink>
        </w:p>
        <w:p w14:paraId="35035922" w14:textId="0F773950" w:rsidR="002B4C4F" w:rsidRDefault="006B2769">
          <w:pPr>
            <w:pStyle w:val="TDC2"/>
            <w:rPr>
              <w:rFonts w:eastAsiaTheme="minorEastAsia" w:cstheme="minorBidi"/>
              <w:smallCaps w:val="0"/>
              <w:noProof/>
              <w:color w:val="auto"/>
              <w:sz w:val="22"/>
              <w:szCs w:val="22"/>
              <w:lang w:eastAsia="es-CO"/>
            </w:rPr>
          </w:pPr>
          <w:hyperlink w:anchor="_Toc223514202" w:history="1">
            <w:r w:rsidR="002B4C4F" w:rsidRPr="005D6D45">
              <w:rPr>
                <w:rStyle w:val="Hipervnculo"/>
                <w:rFonts w:cs="Arial"/>
                <w:bCs/>
                <w:noProof/>
                <w14:scene3d>
                  <w14:camera w14:prst="orthographicFront"/>
                  <w14:lightRig w14:rig="threePt" w14:dir="t">
                    <w14:rot w14:lat="0" w14:lon="0" w14:rev="0"/>
                  </w14:lightRig>
                </w14:scene3d>
              </w:rPr>
              <w:t>1.10.</w:t>
            </w:r>
            <w:r w:rsidR="002B4C4F">
              <w:rPr>
                <w:rFonts w:eastAsiaTheme="minorEastAsia" w:cstheme="minorBidi"/>
                <w:smallCaps w:val="0"/>
                <w:noProof/>
                <w:color w:val="auto"/>
                <w:sz w:val="22"/>
                <w:szCs w:val="22"/>
                <w:lang w:eastAsia="es-CO"/>
              </w:rPr>
              <w:tab/>
            </w:r>
            <w:r w:rsidR="002B4C4F" w:rsidRPr="005D6D45">
              <w:rPr>
                <w:rStyle w:val="Hipervnculo"/>
                <w:rFonts w:cs="Arial"/>
                <w:noProof/>
              </w:rPr>
              <w:t>GLOSARIO</w:t>
            </w:r>
            <w:r w:rsidR="002B4C4F">
              <w:rPr>
                <w:noProof/>
                <w:webHidden/>
              </w:rPr>
              <w:tab/>
            </w:r>
            <w:r w:rsidR="002B4C4F">
              <w:rPr>
                <w:noProof/>
                <w:webHidden/>
              </w:rPr>
              <w:fldChar w:fldCharType="begin"/>
            </w:r>
            <w:r w:rsidR="002B4C4F">
              <w:rPr>
                <w:noProof/>
                <w:webHidden/>
              </w:rPr>
              <w:instrText xml:space="preserve"> PAGEREF _Toc223514202 \h </w:instrText>
            </w:r>
            <w:r w:rsidR="002B4C4F">
              <w:rPr>
                <w:noProof/>
                <w:webHidden/>
              </w:rPr>
            </w:r>
            <w:r w:rsidR="002B4C4F">
              <w:rPr>
                <w:noProof/>
                <w:webHidden/>
              </w:rPr>
              <w:fldChar w:fldCharType="separate"/>
            </w:r>
            <w:r w:rsidR="006B4440">
              <w:rPr>
                <w:noProof/>
                <w:webHidden/>
              </w:rPr>
              <w:t>10</w:t>
            </w:r>
            <w:r w:rsidR="002B4C4F">
              <w:rPr>
                <w:noProof/>
                <w:webHidden/>
              </w:rPr>
              <w:fldChar w:fldCharType="end"/>
            </w:r>
          </w:hyperlink>
        </w:p>
        <w:p w14:paraId="5C7F313C" w14:textId="7CC7F521" w:rsidR="002B4C4F" w:rsidRDefault="006B2769">
          <w:pPr>
            <w:pStyle w:val="TDC2"/>
            <w:rPr>
              <w:rFonts w:eastAsiaTheme="minorEastAsia" w:cstheme="minorBidi"/>
              <w:smallCaps w:val="0"/>
              <w:noProof/>
              <w:color w:val="auto"/>
              <w:sz w:val="22"/>
              <w:szCs w:val="22"/>
              <w:lang w:eastAsia="es-CO"/>
            </w:rPr>
          </w:pPr>
          <w:hyperlink w:anchor="_Toc223514203" w:history="1">
            <w:r w:rsidR="002B4C4F" w:rsidRPr="005D6D45">
              <w:rPr>
                <w:rStyle w:val="Hipervnculo"/>
                <w:rFonts w:cs="Arial"/>
                <w:bCs/>
                <w:noProof/>
                <w14:scene3d>
                  <w14:camera w14:prst="orthographicFront"/>
                  <w14:lightRig w14:rig="threePt" w14:dir="t">
                    <w14:rot w14:lat="0" w14:lon="0" w14:rev="0"/>
                  </w14:lightRig>
                </w14:scene3d>
              </w:rPr>
              <w:t>1.11.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INFORMACIÓN INEXACTA</w:t>
            </w:r>
            <w:r w:rsidR="002B4C4F">
              <w:rPr>
                <w:noProof/>
                <w:webHidden/>
              </w:rPr>
              <w:tab/>
            </w:r>
            <w:r w:rsidR="002B4C4F">
              <w:rPr>
                <w:noProof/>
                <w:webHidden/>
              </w:rPr>
              <w:fldChar w:fldCharType="begin"/>
            </w:r>
            <w:r w:rsidR="002B4C4F">
              <w:rPr>
                <w:noProof/>
                <w:webHidden/>
              </w:rPr>
              <w:instrText xml:space="preserve"> PAGEREF _Toc223514203 \h </w:instrText>
            </w:r>
            <w:r w:rsidR="002B4C4F">
              <w:rPr>
                <w:noProof/>
                <w:webHidden/>
              </w:rPr>
            </w:r>
            <w:r w:rsidR="002B4C4F">
              <w:rPr>
                <w:noProof/>
                <w:webHidden/>
              </w:rPr>
              <w:fldChar w:fldCharType="separate"/>
            </w:r>
            <w:r w:rsidR="006B4440">
              <w:rPr>
                <w:noProof/>
                <w:webHidden/>
              </w:rPr>
              <w:t>10</w:t>
            </w:r>
            <w:r w:rsidR="002B4C4F">
              <w:rPr>
                <w:noProof/>
                <w:webHidden/>
              </w:rPr>
              <w:fldChar w:fldCharType="end"/>
            </w:r>
          </w:hyperlink>
        </w:p>
        <w:p w14:paraId="1690BA5E" w14:textId="6789AD71" w:rsidR="002B4C4F" w:rsidRDefault="006B2769">
          <w:pPr>
            <w:pStyle w:val="TDC2"/>
            <w:rPr>
              <w:rFonts w:eastAsiaTheme="minorEastAsia" w:cstheme="minorBidi"/>
              <w:smallCaps w:val="0"/>
              <w:noProof/>
              <w:color w:val="auto"/>
              <w:sz w:val="22"/>
              <w:szCs w:val="22"/>
              <w:lang w:eastAsia="es-CO"/>
            </w:rPr>
          </w:pPr>
          <w:hyperlink w:anchor="_Toc223514204" w:history="1">
            <w:r w:rsidR="002B4C4F" w:rsidRPr="005D6D45">
              <w:rPr>
                <w:rStyle w:val="Hipervnculo"/>
                <w:rFonts w:cs="Arial"/>
                <w:bCs/>
                <w:noProof/>
                <w14:scene3d>
                  <w14:camera w14:prst="orthographicFront"/>
                  <w14:lightRig w14:rig="threePt" w14:dir="t">
                    <w14:rot w14:lat="0" w14:lon="0" w14:rev="0"/>
                  </w14:lightRig>
                </w14:scene3d>
              </w:rPr>
              <w:t>1.12.</w:t>
            </w:r>
            <w:r w:rsidR="002B4C4F">
              <w:rPr>
                <w:rFonts w:eastAsiaTheme="minorEastAsia" w:cstheme="minorBidi"/>
                <w:smallCaps w:val="0"/>
                <w:noProof/>
                <w:color w:val="auto"/>
                <w:sz w:val="22"/>
                <w:szCs w:val="22"/>
                <w:lang w:eastAsia="es-CO"/>
              </w:rPr>
              <w:tab/>
            </w:r>
            <w:r w:rsidR="002B4C4F" w:rsidRPr="005D6D45">
              <w:rPr>
                <w:rStyle w:val="Hipervnculo"/>
                <w:rFonts w:cs="Arial"/>
                <w:noProof/>
              </w:rPr>
              <w:t>INFORMACIÓN RESERVADA</w:t>
            </w:r>
            <w:r w:rsidR="002B4C4F">
              <w:rPr>
                <w:noProof/>
                <w:webHidden/>
              </w:rPr>
              <w:tab/>
            </w:r>
            <w:r w:rsidR="002B4C4F">
              <w:rPr>
                <w:noProof/>
                <w:webHidden/>
              </w:rPr>
              <w:fldChar w:fldCharType="begin"/>
            </w:r>
            <w:r w:rsidR="002B4C4F">
              <w:rPr>
                <w:noProof/>
                <w:webHidden/>
              </w:rPr>
              <w:instrText xml:space="preserve"> PAGEREF _Toc223514204 \h </w:instrText>
            </w:r>
            <w:r w:rsidR="002B4C4F">
              <w:rPr>
                <w:noProof/>
                <w:webHidden/>
              </w:rPr>
            </w:r>
            <w:r w:rsidR="002B4C4F">
              <w:rPr>
                <w:noProof/>
                <w:webHidden/>
              </w:rPr>
              <w:fldChar w:fldCharType="separate"/>
            </w:r>
            <w:r w:rsidR="006B4440">
              <w:rPr>
                <w:noProof/>
                <w:webHidden/>
              </w:rPr>
              <w:t>10</w:t>
            </w:r>
            <w:r w:rsidR="002B4C4F">
              <w:rPr>
                <w:noProof/>
                <w:webHidden/>
              </w:rPr>
              <w:fldChar w:fldCharType="end"/>
            </w:r>
          </w:hyperlink>
        </w:p>
        <w:p w14:paraId="494A6D62" w14:textId="0D650F76" w:rsidR="002B4C4F" w:rsidRDefault="006B2769">
          <w:pPr>
            <w:pStyle w:val="TDC2"/>
            <w:rPr>
              <w:rFonts w:eastAsiaTheme="minorEastAsia" w:cstheme="minorBidi"/>
              <w:smallCaps w:val="0"/>
              <w:noProof/>
              <w:color w:val="auto"/>
              <w:sz w:val="22"/>
              <w:szCs w:val="22"/>
              <w:lang w:eastAsia="es-CO"/>
            </w:rPr>
          </w:pPr>
          <w:hyperlink w:anchor="_Toc223514205" w:history="1">
            <w:r w:rsidR="002B4C4F" w:rsidRPr="005D6D45">
              <w:rPr>
                <w:rStyle w:val="Hipervnculo"/>
                <w:rFonts w:cs="Arial"/>
                <w:bCs/>
                <w:noProof/>
                <w14:scene3d>
                  <w14:camera w14:prst="orthographicFront"/>
                  <w14:lightRig w14:rig="threePt" w14:dir="t">
                    <w14:rot w14:lat="0" w14:lon="0" w14:rev="0"/>
                  </w14:lightRig>
                </w14:scene3d>
              </w:rPr>
              <w:t>1.13.</w:t>
            </w:r>
            <w:r w:rsidR="002B4C4F">
              <w:rPr>
                <w:rFonts w:eastAsiaTheme="minorEastAsia" w:cstheme="minorBidi"/>
                <w:smallCaps w:val="0"/>
                <w:noProof/>
                <w:color w:val="auto"/>
                <w:sz w:val="22"/>
                <w:szCs w:val="22"/>
                <w:lang w:eastAsia="es-CO"/>
              </w:rPr>
              <w:tab/>
            </w:r>
            <w:r w:rsidR="002B4C4F" w:rsidRPr="005D6D45">
              <w:rPr>
                <w:rStyle w:val="Hipervnculo"/>
                <w:rFonts w:cs="Arial"/>
                <w:noProof/>
              </w:rPr>
              <w:t>MONEDA</w:t>
            </w:r>
            <w:r w:rsidR="002B4C4F">
              <w:rPr>
                <w:noProof/>
                <w:webHidden/>
              </w:rPr>
              <w:tab/>
            </w:r>
            <w:r w:rsidR="002B4C4F">
              <w:rPr>
                <w:noProof/>
                <w:webHidden/>
              </w:rPr>
              <w:fldChar w:fldCharType="begin"/>
            </w:r>
            <w:r w:rsidR="002B4C4F">
              <w:rPr>
                <w:noProof/>
                <w:webHidden/>
              </w:rPr>
              <w:instrText xml:space="preserve"> PAGEREF _Toc223514205 \h </w:instrText>
            </w:r>
            <w:r w:rsidR="002B4C4F">
              <w:rPr>
                <w:noProof/>
                <w:webHidden/>
              </w:rPr>
            </w:r>
            <w:r w:rsidR="002B4C4F">
              <w:rPr>
                <w:noProof/>
                <w:webHidden/>
              </w:rPr>
              <w:fldChar w:fldCharType="separate"/>
            </w:r>
            <w:r w:rsidR="006B4440">
              <w:rPr>
                <w:noProof/>
                <w:webHidden/>
              </w:rPr>
              <w:t>11</w:t>
            </w:r>
            <w:r w:rsidR="002B4C4F">
              <w:rPr>
                <w:noProof/>
                <w:webHidden/>
              </w:rPr>
              <w:fldChar w:fldCharType="end"/>
            </w:r>
          </w:hyperlink>
        </w:p>
        <w:p w14:paraId="47531C26" w14:textId="0EBB7ED3" w:rsidR="002B4C4F" w:rsidRDefault="006B2769">
          <w:pPr>
            <w:pStyle w:val="TDC2"/>
            <w:rPr>
              <w:rFonts w:eastAsiaTheme="minorEastAsia" w:cstheme="minorBidi"/>
              <w:smallCaps w:val="0"/>
              <w:noProof/>
              <w:color w:val="auto"/>
              <w:sz w:val="22"/>
              <w:szCs w:val="22"/>
              <w:lang w:eastAsia="es-CO"/>
            </w:rPr>
          </w:pPr>
          <w:hyperlink w:anchor="_Toc223514206" w:history="1">
            <w:r w:rsidR="002B4C4F" w:rsidRPr="005D6D45">
              <w:rPr>
                <w:rStyle w:val="Hipervnculo"/>
                <w:rFonts w:cs="Arial"/>
                <w:bCs/>
                <w:noProof/>
                <w14:scene3d>
                  <w14:camera w14:prst="orthographicFront"/>
                  <w14:lightRig w14:rig="threePt" w14:dir="t">
                    <w14:rot w14:lat="0" w14:lon="0" w14:rev="0"/>
                  </w14:lightRig>
                </w14:scene3d>
              </w:rPr>
              <w:t>1.14.</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CONFLICTO DE INTERÉS DE ORIGEN CONSTITUCIONAL O LEGAL</w:t>
            </w:r>
            <w:r w:rsidR="002B4C4F">
              <w:rPr>
                <w:noProof/>
                <w:webHidden/>
              </w:rPr>
              <w:tab/>
            </w:r>
            <w:r w:rsidR="002B4C4F">
              <w:rPr>
                <w:noProof/>
                <w:webHidden/>
              </w:rPr>
              <w:fldChar w:fldCharType="begin"/>
            </w:r>
            <w:r w:rsidR="002B4C4F">
              <w:rPr>
                <w:noProof/>
                <w:webHidden/>
              </w:rPr>
              <w:instrText xml:space="preserve"> PAGEREF _Toc223514206 \h </w:instrText>
            </w:r>
            <w:r w:rsidR="002B4C4F">
              <w:rPr>
                <w:noProof/>
                <w:webHidden/>
              </w:rPr>
            </w:r>
            <w:r w:rsidR="002B4C4F">
              <w:rPr>
                <w:noProof/>
                <w:webHidden/>
              </w:rPr>
              <w:fldChar w:fldCharType="separate"/>
            </w:r>
            <w:r w:rsidR="006B4440">
              <w:rPr>
                <w:noProof/>
                <w:webHidden/>
              </w:rPr>
              <w:t>12</w:t>
            </w:r>
            <w:r w:rsidR="002B4C4F">
              <w:rPr>
                <w:noProof/>
                <w:webHidden/>
              </w:rPr>
              <w:fldChar w:fldCharType="end"/>
            </w:r>
          </w:hyperlink>
        </w:p>
        <w:p w14:paraId="5A6BA596" w14:textId="36E83565" w:rsidR="002B4C4F" w:rsidRDefault="006B2769">
          <w:pPr>
            <w:pStyle w:val="TDC2"/>
            <w:rPr>
              <w:rFonts w:eastAsiaTheme="minorEastAsia" w:cstheme="minorBidi"/>
              <w:smallCaps w:val="0"/>
              <w:noProof/>
              <w:color w:val="auto"/>
              <w:sz w:val="22"/>
              <w:szCs w:val="22"/>
              <w:lang w:eastAsia="es-CO"/>
            </w:rPr>
          </w:pPr>
          <w:hyperlink w:anchor="_Toc223514207" w:history="1">
            <w:r w:rsidR="002B4C4F" w:rsidRPr="005D6D45">
              <w:rPr>
                <w:rStyle w:val="Hipervnculo"/>
                <w:rFonts w:cs="Arial"/>
                <w:bCs/>
                <w:noProof/>
                <w14:scene3d>
                  <w14:camera w14:prst="orthographicFront"/>
                  <w14:lightRig w14:rig="threePt" w14:dir="t">
                    <w14:rot w14:lat="0" w14:lon="0" w14:rev="0"/>
                  </w14:lightRig>
                </w14:scene3d>
              </w:rPr>
              <w:t>1.15.</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CAUSALES DE RECHAZO</w:t>
            </w:r>
            <w:r w:rsidR="002B4C4F">
              <w:rPr>
                <w:noProof/>
                <w:webHidden/>
              </w:rPr>
              <w:tab/>
            </w:r>
            <w:r w:rsidR="002B4C4F">
              <w:rPr>
                <w:noProof/>
                <w:webHidden/>
              </w:rPr>
              <w:fldChar w:fldCharType="begin"/>
            </w:r>
            <w:r w:rsidR="002B4C4F">
              <w:rPr>
                <w:noProof/>
                <w:webHidden/>
              </w:rPr>
              <w:instrText xml:space="preserve"> PAGEREF _Toc223514207 \h </w:instrText>
            </w:r>
            <w:r w:rsidR="002B4C4F">
              <w:rPr>
                <w:noProof/>
                <w:webHidden/>
              </w:rPr>
            </w:r>
            <w:r w:rsidR="002B4C4F">
              <w:rPr>
                <w:noProof/>
                <w:webHidden/>
              </w:rPr>
              <w:fldChar w:fldCharType="separate"/>
            </w:r>
            <w:r w:rsidR="006B4440">
              <w:rPr>
                <w:noProof/>
                <w:webHidden/>
              </w:rPr>
              <w:t>12</w:t>
            </w:r>
            <w:r w:rsidR="002B4C4F">
              <w:rPr>
                <w:noProof/>
                <w:webHidden/>
              </w:rPr>
              <w:fldChar w:fldCharType="end"/>
            </w:r>
          </w:hyperlink>
        </w:p>
        <w:p w14:paraId="6EBC45C7" w14:textId="2CA2E7A5" w:rsidR="002B4C4F" w:rsidRDefault="006B2769">
          <w:pPr>
            <w:pStyle w:val="TDC2"/>
            <w:rPr>
              <w:rFonts w:eastAsiaTheme="minorEastAsia" w:cstheme="minorBidi"/>
              <w:smallCaps w:val="0"/>
              <w:noProof/>
              <w:color w:val="auto"/>
              <w:sz w:val="22"/>
              <w:szCs w:val="22"/>
              <w:lang w:eastAsia="es-CO"/>
            </w:rPr>
          </w:pPr>
          <w:hyperlink w:anchor="_Toc223514208" w:history="1">
            <w:r w:rsidR="002B4C4F" w:rsidRPr="005D6D45">
              <w:rPr>
                <w:rStyle w:val="Hipervnculo"/>
                <w:rFonts w:cs="Arial"/>
                <w:bCs/>
                <w:noProof/>
                <w14:scene3d>
                  <w14:camera w14:prst="orthographicFront"/>
                  <w14:lightRig w14:rig="threePt" w14:dir="t">
                    <w14:rot w14:lat="0" w14:lon="0" w14:rev="0"/>
                  </w14:lightRig>
                </w14:scene3d>
              </w:rPr>
              <w:t>1.16.</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CAUSALES PARA DECLARAR DESIERTO EL PROCESO DE SELECCIÓN</w:t>
            </w:r>
            <w:r w:rsidR="002B4C4F">
              <w:rPr>
                <w:noProof/>
                <w:webHidden/>
              </w:rPr>
              <w:tab/>
            </w:r>
            <w:r w:rsidR="002B4C4F">
              <w:rPr>
                <w:noProof/>
                <w:webHidden/>
              </w:rPr>
              <w:fldChar w:fldCharType="begin"/>
            </w:r>
            <w:r w:rsidR="002B4C4F">
              <w:rPr>
                <w:noProof/>
                <w:webHidden/>
              </w:rPr>
              <w:instrText xml:space="preserve"> PAGEREF _Toc223514208 \h </w:instrText>
            </w:r>
            <w:r w:rsidR="002B4C4F">
              <w:rPr>
                <w:noProof/>
                <w:webHidden/>
              </w:rPr>
            </w:r>
            <w:r w:rsidR="002B4C4F">
              <w:rPr>
                <w:noProof/>
                <w:webHidden/>
              </w:rPr>
              <w:fldChar w:fldCharType="separate"/>
            </w:r>
            <w:r w:rsidR="006B4440">
              <w:rPr>
                <w:noProof/>
                <w:webHidden/>
              </w:rPr>
              <w:t>14</w:t>
            </w:r>
            <w:r w:rsidR="002B4C4F">
              <w:rPr>
                <w:noProof/>
                <w:webHidden/>
              </w:rPr>
              <w:fldChar w:fldCharType="end"/>
            </w:r>
          </w:hyperlink>
        </w:p>
        <w:p w14:paraId="47CDDEC6" w14:textId="411229DA" w:rsidR="002B4C4F" w:rsidRDefault="006B2769">
          <w:pPr>
            <w:pStyle w:val="TDC2"/>
            <w:rPr>
              <w:rFonts w:eastAsiaTheme="minorEastAsia" w:cstheme="minorBidi"/>
              <w:smallCaps w:val="0"/>
              <w:noProof/>
              <w:color w:val="auto"/>
              <w:sz w:val="22"/>
              <w:szCs w:val="22"/>
              <w:lang w:eastAsia="es-CO"/>
            </w:rPr>
          </w:pPr>
          <w:hyperlink w:anchor="_Toc223514209" w:history="1">
            <w:r w:rsidR="002B4C4F" w:rsidRPr="005D6D45">
              <w:rPr>
                <w:rStyle w:val="Hipervnculo"/>
                <w:rFonts w:cs="Arial"/>
                <w:bCs/>
                <w:noProof/>
                <w14:scene3d>
                  <w14:camera w14:prst="orthographicFront"/>
                  <w14:lightRig w14:rig="threePt" w14:dir="t">
                    <w14:rot w14:lat="0" w14:lon="0" w14:rev="0"/>
                  </w14:lightRig>
                </w14:scene3d>
              </w:rPr>
              <w:t>1.17.</w:t>
            </w:r>
            <w:r w:rsidR="002B4C4F">
              <w:rPr>
                <w:rFonts w:eastAsiaTheme="minorEastAsia" w:cstheme="minorBidi"/>
                <w:smallCaps w:val="0"/>
                <w:noProof/>
                <w:color w:val="auto"/>
                <w:sz w:val="22"/>
                <w:szCs w:val="22"/>
                <w:lang w:eastAsia="es-CO"/>
              </w:rPr>
              <w:tab/>
            </w:r>
            <w:r w:rsidR="002B4C4F" w:rsidRPr="005D6D45">
              <w:rPr>
                <w:rStyle w:val="Hipervnculo"/>
                <w:rFonts w:cs="Arial"/>
                <w:noProof/>
              </w:rPr>
              <w:t>NORMAS DE INTERPRETACIÓN DEL PLIEGO DE CONDICIONES</w:t>
            </w:r>
            <w:r w:rsidR="002B4C4F">
              <w:rPr>
                <w:noProof/>
                <w:webHidden/>
              </w:rPr>
              <w:tab/>
            </w:r>
            <w:r w:rsidR="002B4C4F">
              <w:rPr>
                <w:noProof/>
                <w:webHidden/>
              </w:rPr>
              <w:fldChar w:fldCharType="begin"/>
            </w:r>
            <w:r w:rsidR="002B4C4F">
              <w:rPr>
                <w:noProof/>
                <w:webHidden/>
              </w:rPr>
              <w:instrText xml:space="preserve"> PAGEREF _Toc223514209 \h </w:instrText>
            </w:r>
            <w:r w:rsidR="002B4C4F">
              <w:rPr>
                <w:noProof/>
                <w:webHidden/>
              </w:rPr>
            </w:r>
            <w:r w:rsidR="002B4C4F">
              <w:rPr>
                <w:noProof/>
                <w:webHidden/>
              </w:rPr>
              <w:fldChar w:fldCharType="separate"/>
            </w:r>
            <w:r w:rsidR="006B4440">
              <w:rPr>
                <w:noProof/>
                <w:webHidden/>
              </w:rPr>
              <w:t>15</w:t>
            </w:r>
            <w:r w:rsidR="002B4C4F">
              <w:rPr>
                <w:noProof/>
                <w:webHidden/>
              </w:rPr>
              <w:fldChar w:fldCharType="end"/>
            </w:r>
          </w:hyperlink>
        </w:p>
        <w:p w14:paraId="3FE838F5" w14:textId="3BF3E5CE" w:rsidR="002B4C4F" w:rsidRDefault="006B2769">
          <w:pPr>
            <w:pStyle w:val="TDC2"/>
            <w:rPr>
              <w:rFonts w:eastAsiaTheme="minorEastAsia" w:cstheme="minorBidi"/>
              <w:smallCaps w:val="0"/>
              <w:noProof/>
              <w:color w:val="auto"/>
              <w:sz w:val="22"/>
              <w:szCs w:val="22"/>
              <w:lang w:eastAsia="es-CO"/>
            </w:rPr>
          </w:pPr>
          <w:hyperlink w:anchor="_Toc223514210" w:history="1">
            <w:r w:rsidR="002B4C4F" w:rsidRPr="005D6D45">
              <w:rPr>
                <w:rStyle w:val="Hipervnculo"/>
                <w:rFonts w:cs="Arial"/>
                <w:bCs/>
                <w:noProof/>
                <w14:scene3d>
                  <w14:camera w14:prst="orthographicFront"/>
                  <w14:lightRig w14:rig="threePt" w14:dir="t">
                    <w14:rot w14:lat="0" w14:lon="0" w14:rev="0"/>
                  </w14:lightRig>
                </w14:scene3d>
              </w:rPr>
              <w:t>1.18.</w:t>
            </w:r>
            <w:r w:rsidR="002B4C4F">
              <w:rPr>
                <w:rFonts w:eastAsiaTheme="minorEastAsia" w:cstheme="minorBidi"/>
                <w:smallCaps w:val="0"/>
                <w:noProof/>
                <w:color w:val="auto"/>
                <w:sz w:val="22"/>
                <w:szCs w:val="22"/>
                <w:lang w:eastAsia="es-CO"/>
              </w:rPr>
              <w:tab/>
            </w:r>
            <w:r w:rsidR="002B4C4F" w:rsidRPr="005D6D45">
              <w:rPr>
                <w:rStyle w:val="Hipervnculo"/>
                <w:rFonts w:cs="Arial"/>
                <w:noProof/>
              </w:rPr>
              <w:t>RETIRO DE LA PROPUESTA</w:t>
            </w:r>
            <w:r w:rsidR="002B4C4F">
              <w:rPr>
                <w:noProof/>
                <w:webHidden/>
              </w:rPr>
              <w:tab/>
            </w:r>
            <w:r w:rsidR="002B4C4F">
              <w:rPr>
                <w:noProof/>
                <w:webHidden/>
              </w:rPr>
              <w:fldChar w:fldCharType="begin"/>
            </w:r>
            <w:r w:rsidR="002B4C4F">
              <w:rPr>
                <w:noProof/>
                <w:webHidden/>
              </w:rPr>
              <w:instrText xml:space="preserve"> PAGEREF _Toc223514210 \h </w:instrText>
            </w:r>
            <w:r w:rsidR="002B4C4F">
              <w:rPr>
                <w:noProof/>
                <w:webHidden/>
              </w:rPr>
            </w:r>
            <w:r w:rsidR="002B4C4F">
              <w:rPr>
                <w:noProof/>
                <w:webHidden/>
              </w:rPr>
              <w:fldChar w:fldCharType="separate"/>
            </w:r>
            <w:r w:rsidR="006B4440">
              <w:rPr>
                <w:noProof/>
                <w:webHidden/>
              </w:rPr>
              <w:t>15</w:t>
            </w:r>
            <w:r w:rsidR="002B4C4F">
              <w:rPr>
                <w:noProof/>
                <w:webHidden/>
              </w:rPr>
              <w:fldChar w:fldCharType="end"/>
            </w:r>
          </w:hyperlink>
        </w:p>
        <w:p w14:paraId="4ADDDF7A" w14:textId="14C1344F" w:rsidR="002B4C4F" w:rsidRDefault="006B2769">
          <w:pPr>
            <w:pStyle w:val="TDC2"/>
            <w:rPr>
              <w:rFonts w:eastAsiaTheme="minorEastAsia" w:cstheme="minorBidi"/>
              <w:smallCaps w:val="0"/>
              <w:noProof/>
              <w:color w:val="auto"/>
              <w:sz w:val="22"/>
              <w:szCs w:val="22"/>
              <w:lang w:eastAsia="es-CO"/>
            </w:rPr>
          </w:pPr>
          <w:hyperlink w:anchor="_Toc223514211" w:history="1">
            <w:r w:rsidR="002B4C4F" w:rsidRPr="005D6D45">
              <w:rPr>
                <w:rStyle w:val="Hipervnculo"/>
                <w:rFonts w:cs="Arial"/>
                <w:bCs/>
                <w:noProof/>
                <w14:scene3d>
                  <w14:camera w14:prst="orthographicFront"/>
                  <w14:lightRig w14:rig="threePt" w14:dir="t">
                    <w14:rot w14:lat="0" w14:lon="0" w14:rev="0"/>
                  </w14:lightRig>
                </w14:scene3d>
              </w:rPr>
              <w:t>1.19.</w:t>
            </w:r>
            <w:r w:rsidR="002B4C4F">
              <w:rPr>
                <w:rFonts w:eastAsiaTheme="minorEastAsia" w:cstheme="minorBidi"/>
                <w:smallCaps w:val="0"/>
                <w:noProof/>
                <w:color w:val="auto"/>
                <w:sz w:val="22"/>
                <w:szCs w:val="22"/>
                <w:lang w:eastAsia="es-CO"/>
              </w:rPr>
              <w:tab/>
            </w:r>
            <w:r w:rsidR="002B4C4F" w:rsidRPr="005D6D45">
              <w:rPr>
                <w:rStyle w:val="Hipervnculo"/>
                <w:rFonts w:cs="Arial"/>
                <w:noProof/>
              </w:rPr>
              <w:t>VISITA AL SITIO DE LA OBRA</w:t>
            </w:r>
            <w:r w:rsidR="002B4C4F">
              <w:rPr>
                <w:noProof/>
                <w:webHidden/>
              </w:rPr>
              <w:tab/>
            </w:r>
            <w:r w:rsidR="002B4C4F">
              <w:rPr>
                <w:noProof/>
                <w:webHidden/>
              </w:rPr>
              <w:fldChar w:fldCharType="begin"/>
            </w:r>
            <w:r w:rsidR="002B4C4F">
              <w:rPr>
                <w:noProof/>
                <w:webHidden/>
              </w:rPr>
              <w:instrText xml:space="preserve"> PAGEREF _Toc223514211 \h </w:instrText>
            </w:r>
            <w:r w:rsidR="002B4C4F">
              <w:rPr>
                <w:noProof/>
                <w:webHidden/>
              </w:rPr>
            </w:r>
            <w:r w:rsidR="002B4C4F">
              <w:rPr>
                <w:noProof/>
                <w:webHidden/>
              </w:rPr>
              <w:fldChar w:fldCharType="separate"/>
            </w:r>
            <w:r w:rsidR="006B4440">
              <w:rPr>
                <w:noProof/>
                <w:webHidden/>
              </w:rPr>
              <w:t>16</w:t>
            </w:r>
            <w:r w:rsidR="002B4C4F">
              <w:rPr>
                <w:noProof/>
                <w:webHidden/>
              </w:rPr>
              <w:fldChar w:fldCharType="end"/>
            </w:r>
          </w:hyperlink>
        </w:p>
        <w:p w14:paraId="3CD3284F" w14:textId="557ACE34" w:rsidR="002B4C4F" w:rsidRDefault="006B2769">
          <w:pPr>
            <w:pStyle w:val="TDC2"/>
            <w:rPr>
              <w:rFonts w:eastAsiaTheme="minorEastAsia" w:cstheme="minorBidi"/>
              <w:smallCaps w:val="0"/>
              <w:noProof/>
              <w:color w:val="auto"/>
              <w:sz w:val="22"/>
              <w:szCs w:val="22"/>
              <w:lang w:eastAsia="es-CO"/>
            </w:rPr>
          </w:pPr>
          <w:hyperlink w:anchor="_Toc223514212" w:history="1">
            <w:r w:rsidR="002B4C4F" w:rsidRPr="005D6D45">
              <w:rPr>
                <w:rStyle w:val="Hipervnculo"/>
                <w:rFonts w:cs="Arial"/>
                <w:bCs/>
                <w:noProof/>
                <w14:scene3d>
                  <w14:camera w14:prst="orthographicFront"/>
                  <w14:lightRig w14:rig="threePt" w14:dir="t">
                    <w14:rot w14:lat="0" w14:lon="0" w14:rev="0"/>
                  </w14:lightRig>
                </w14:scene3d>
              </w:rPr>
              <w:t>1.20.</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CONFIDENCIALIDAD DE LA INFORMACIÓN RELACIONADA CON DATOS SENSIBLES</w:t>
            </w:r>
            <w:r w:rsidR="002B4C4F">
              <w:rPr>
                <w:noProof/>
                <w:webHidden/>
              </w:rPr>
              <w:tab/>
            </w:r>
            <w:r w:rsidR="002B4C4F">
              <w:rPr>
                <w:noProof/>
                <w:webHidden/>
              </w:rPr>
              <w:fldChar w:fldCharType="begin"/>
            </w:r>
            <w:r w:rsidR="002B4C4F">
              <w:rPr>
                <w:noProof/>
                <w:webHidden/>
              </w:rPr>
              <w:instrText xml:space="preserve"> PAGEREF _Toc223514212 \h </w:instrText>
            </w:r>
            <w:r w:rsidR="002B4C4F">
              <w:rPr>
                <w:noProof/>
                <w:webHidden/>
              </w:rPr>
            </w:r>
            <w:r w:rsidR="002B4C4F">
              <w:rPr>
                <w:noProof/>
                <w:webHidden/>
              </w:rPr>
              <w:fldChar w:fldCharType="separate"/>
            </w:r>
            <w:r w:rsidR="006B4440">
              <w:rPr>
                <w:noProof/>
                <w:webHidden/>
              </w:rPr>
              <w:t>17</w:t>
            </w:r>
            <w:r w:rsidR="002B4C4F">
              <w:rPr>
                <w:noProof/>
                <w:webHidden/>
              </w:rPr>
              <w:fldChar w:fldCharType="end"/>
            </w:r>
          </w:hyperlink>
        </w:p>
        <w:p w14:paraId="0BBE2223" w14:textId="3BB046A7"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13" w:history="1">
            <w:r w:rsidR="002B4C4F" w:rsidRPr="005D6D45">
              <w:rPr>
                <w:rStyle w:val="Hipervnculo"/>
                <w:noProof/>
              </w:rPr>
              <w:t>2.</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II. ELABORACIÓN Y PRESENTACIÓN DE LA OFERTA</w:t>
            </w:r>
            <w:r w:rsidR="002B4C4F">
              <w:rPr>
                <w:noProof/>
                <w:webHidden/>
              </w:rPr>
              <w:tab/>
            </w:r>
            <w:r w:rsidR="002B4C4F">
              <w:rPr>
                <w:noProof/>
                <w:webHidden/>
              </w:rPr>
              <w:fldChar w:fldCharType="begin"/>
            </w:r>
            <w:r w:rsidR="002B4C4F">
              <w:rPr>
                <w:noProof/>
                <w:webHidden/>
              </w:rPr>
              <w:instrText xml:space="preserve"> PAGEREF _Toc223514213 \h </w:instrText>
            </w:r>
            <w:r w:rsidR="002B4C4F">
              <w:rPr>
                <w:noProof/>
                <w:webHidden/>
              </w:rPr>
            </w:r>
            <w:r w:rsidR="002B4C4F">
              <w:rPr>
                <w:noProof/>
                <w:webHidden/>
              </w:rPr>
              <w:fldChar w:fldCharType="separate"/>
            </w:r>
            <w:r w:rsidR="006B4440">
              <w:rPr>
                <w:noProof/>
                <w:webHidden/>
              </w:rPr>
              <w:t>18</w:t>
            </w:r>
            <w:r w:rsidR="002B4C4F">
              <w:rPr>
                <w:noProof/>
                <w:webHidden/>
              </w:rPr>
              <w:fldChar w:fldCharType="end"/>
            </w:r>
          </w:hyperlink>
        </w:p>
        <w:p w14:paraId="18305E7A" w14:textId="043E6799" w:rsidR="002B4C4F" w:rsidRDefault="006B2769">
          <w:pPr>
            <w:pStyle w:val="TDC2"/>
            <w:rPr>
              <w:rFonts w:eastAsiaTheme="minorEastAsia" w:cstheme="minorBidi"/>
              <w:smallCaps w:val="0"/>
              <w:noProof/>
              <w:color w:val="auto"/>
              <w:sz w:val="22"/>
              <w:szCs w:val="22"/>
              <w:lang w:eastAsia="es-CO"/>
            </w:rPr>
          </w:pPr>
          <w:hyperlink w:anchor="_Toc223514214" w:history="1">
            <w:r w:rsidR="002B4C4F" w:rsidRPr="005D6D45">
              <w:rPr>
                <w:rStyle w:val="Hipervnculo"/>
                <w:rFonts w:cs="Arial"/>
                <w:noProof/>
              </w:rPr>
              <w:t>2.1. CARTA DE PRESENTACIÓN DE LA OFERTA</w:t>
            </w:r>
            <w:r w:rsidR="002B4C4F">
              <w:rPr>
                <w:noProof/>
                <w:webHidden/>
              </w:rPr>
              <w:tab/>
            </w:r>
            <w:r w:rsidR="002B4C4F">
              <w:rPr>
                <w:noProof/>
                <w:webHidden/>
              </w:rPr>
              <w:fldChar w:fldCharType="begin"/>
            </w:r>
            <w:r w:rsidR="002B4C4F">
              <w:rPr>
                <w:noProof/>
                <w:webHidden/>
              </w:rPr>
              <w:instrText xml:space="preserve"> PAGEREF _Toc223514214 \h </w:instrText>
            </w:r>
            <w:r w:rsidR="002B4C4F">
              <w:rPr>
                <w:noProof/>
                <w:webHidden/>
              </w:rPr>
            </w:r>
            <w:r w:rsidR="002B4C4F">
              <w:rPr>
                <w:noProof/>
                <w:webHidden/>
              </w:rPr>
              <w:fldChar w:fldCharType="separate"/>
            </w:r>
            <w:r w:rsidR="006B4440">
              <w:rPr>
                <w:noProof/>
                <w:webHidden/>
              </w:rPr>
              <w:t>18</w:t>
            </w:r>
            <w:r w:rsidR="002B4C4F">
              <w:rPr>
                <w:noProof/>
                <w:webHidden/>
              </w:rPr>
              <w:fldChar w:fldCharType="end"/>
            </w:r>
          </w:hyperlink>
        </w:p>
        <w:p w14:paraId="12A525EC" w14:textId="692018C4" w:rsidR="002B4C4F" w:rsidRDefault="006B2769">
          <w:pPr>
            <w:pStyle w:val="TDC2"/>
            <w:rPr>
              <w:rFonts w:eastAsiaTheme="minorEastAsia" w:cstheme="minorBidi"/>
              <w:smallCaps w:val="0"/>
              <w:noProof/>
              <w:color w:val="auto"/>
              <w:sz w:val="22"/>
              <w:szCs w:val="22"/>
              <w:lang w:eastAsia="es-CO"/>
            </w:rPr>
          </w:pPr>
          <w:hyperlink w:anchor="_Toc223514215" w:history="1">
            <w:r w:rsidR="002B4C4F" w:rsidRPr="005D6D45">
              <w:rPr>
                <w:rStyle w:val="Hipervnculo"/>
                <w:rFonts w:cs="Arial"/>
                <w:noProof/>
              </w:rPr>
              <w:t>2.2. APODERADO</w:t>
            </w:r>
            <w:r w:rsidR="002B4C4F">
              <w:rPr>
                <w:noProof/>
                <w:webHidden/>
              </w:rPr>
              <w:tab/>
            </w:r>
            <w:r w:rsidR="002B4C4F">
              <w:rPr>
                <w:noProof/>
                <w:webHidden/>
              </w:rPr>
              <w:fldChar w:fldCharType="begin"/>
            </w:r>
            <w:r w:rsidR="002B4C4F">
              <w:rPr>
                <w:noProof/>
                <w:webHidden/>
              </w:rPr>
              <w:instrText xml:space="preserve"> PAGEREF _Toc223514215 \h </w:instrText>
            </w:r>
            <w:r w:rsidR="002B4C4F">
              <w:rPr>
                <w:noProof/>
                <w:webHidden/>
              </w:rPr>
            </w:r>
            <w:r w:rsidR="002B4C4F">
              <w:rPr>
                <w:noProof/>
                <w:webHidden/>
              </w:rPr>
              <w:fldChar w:fldCharType="separate"/>
            </w:r>
            <w:r w:rsidR="006B4440">
              <w:rPr>
                <w:noProof/>
                <w:webHidden/>
              </w:rPr>
              <w:t>19</w:t>
            </w:r>
            <w:r w:rsidR="002B4C4F">
              <w:rPr>
                <w:noProof/>
                <w:webHidden/>
              </w:rPr>
              <w:fldChar w:fldCharType="end"/>
            </w:r>
          </w:hyperlink>
        </w:p>
        <w:p w14:paraId="64AC79AB" w14:textId="17578652" w:rsidR="002B4C4F" w:rsidRDefault="006B2769">
          <w:pPr>
            <w:pStyle w:val="TDC2"/>
            <w:rPr>
              <w:rFonts w:eastAsiaTheme="minorEastAsia" w:cstheme="minorBidi"/>
              <w:smallCaps w:val="0"/>
              <w:noProof/>
              <w:color w:val="auto"/>
              <w:sz w:val="22"/>
              <w:szCs w:val="22"/>
              <w:lang w:eastAsia="es-CO"/>
            </w:rPr>
          </w:pPr>
          <w:hyperlink w:anchor="_Toc223514216" w:history="1">
            <w:r w:rsidR="002B4C4F" w:rsidRPr="005D6D45">
              <w:rPr>
                <w:rStyle w:val="Hipervnculo"/>
                <w:rFonts w:cs="Arial"/>
                <w:noProof/>
              </w:rPr>
              <w:t>2.3. ELABORACIÓN Y PRESENTACIÓN DE LA OFERTA</w:t>
            </w:r>
            <w:r w:rsidR="002B4C4F">
              <w:rPr>
                <w:noProof/>
                <w:webHidden/>
              </w:rPr>
              <w:tab/>
            </w:r>
            <w:r w:rsidR="002B4C4F">
              <w:rPr>
                <w:noProof/>
                <w:webHidden/>
              </w:rPr>
              <w:fldChar w:fldCharType="begin"/>
            </w:r>
            <w:r w:rsidR="002B4C4F">
              <w:rPr>
                <w:noProof/>
                <w:webHidden/>
              </w:rPr>
              <w:instrText xml:space="preserve"> PAGEREF _Toc223514216 \h </w:instrText>
            </w:r>
            <w:r w:rsidR="002B4C4F">
              <w:rPr>
                <w:noProof/>
                <w:webHidden/>
              </w:rPr>
            </w:r>
            <w:r w:rsidR="002B4C4F">
              <w:rPr>
                <w:noProof/>
                <w:webHidden/>
              </w:rPr>
              <w:fldChar w:fldCharType="separate"/>
            </w:r>
            <w:r w:rsidR="006B4440">
              <w:rPr>
                <w:noProof/>
                <w:webHidden/>
              </w:rPr>
              <w:t>19</w:t>
            </w:r>
            <w:r w:rsidR="002B4C4F">
              <w:rPr>
                <w:noProof/>
                <w:webHidden/>
              </w:rPr>
              <w:fldChar w:fldCharType="end"/>
            </w:r>
          </w:hyperlink>
        </w:p>
        <w:p w14:paraId="47C47208" w14:textId="4B60BB86"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17" w:history="1">
            <w:r w:rsidR="002B4C4F" w:rsidRPr="005D6D45">
              <w:rPr>
                <w:rStyle w:val="Hipervnculo"/>
                <w:rFonts w:cs="Arial"/>
                <w:noProof/>
              </w:rPr>
              <w:t>2.3.1. SOBRE No. 1</w:t>
            </w:r>
            <w:r w:rsidR="002B4C4F">
              <w:rPr>
                <w:noProof/>
                <w:webHidden/>
              </w:rPr>
              <w:tab/>
            </w:r>
            <w:r w:rsidR="002B4C4F">
              <w:rPr>
                <w:noProof/>
                <w:webHidden/>
              </w:rPr>
              <w:fldChar w:fldCharType="begin"/>
            </w:r>
            <w:r w:rsidR="002B4C4F">
              <w:rPr>
                <w:noProof/>
                <w:webHidden/>
              </w:rPr>
              <w:instrText xml:space="preserve"> PAGEREF _Toc223514217 \h </w:instrText>
            </w:r>
            <w:r w:rsidR="002B4C4F">
              <w:rPr>
                <w:noProof/>
                <w:webHidden/>
              </w:rPr>
            </w:r>
            <w:r w:rsidR="002B4C4F">
              <w:rPr>
                <w:noProof/>
                <w:webHidden/>
              </w:rPr>
              <w:fldChar w:fldCharType="separate"/>
            </w:r>
            <w:r w:rsidR="006B4440">
              <w:rPr>
                <w:noProof/>
                <w:webHidden/>
              </w:rPr>
              <w:t>20</w:t>
            </w:r>
            <w:r w:rsidR="002B4C4F">
              <w:rPr>
                <w:noProof/>
                <w:webHidden/>
              </w:rPr>
              <w:fldChar w:fldCharType="end"/>
            </w:r>
          </w:hyperlink>
        </w:p>
        <w:p w14:paraId="56577FBC" w14:textId="24C78983"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18" w:history="1">
            <w:r w:rsidR="002B4C4F" w:rsidRPr="005D6D45">
              <w:rPr>
                <w:rStyle w:val="Hipervnculo"/>
                <w:rFonts w:cs="Arial"/>
                <w:noProof/>
              </w:rPr>
              <w:t>2.3.2. SOBRE no. 2</w:t>
            </w:r>
            <w:r w:rsidR="002B4C4F">
              <w:rPr>
                <w:noProof/>
                <w:webHidden/>
              </w:rPr>
              <w:tab/>
            </w:r>
            <w:r w:rsidR="002B4C4F">
              <w:rPr>
                <w:noProof/>
                <w:webHidden/>
              </w:rPr>
              <w:fldChar w:fldCharType="begin"/>
            </w:r>
            <w:r w:rsidR="002B4C4F">
              <w:rPr>
                <w:noProof/>
                <w:webHidden/>
              </w:rPr>
              <w:instrText xml:space="preserve"> PAGEREF _Toc223514218 \h </w:instrText>
            </w:r>
            <w:r w:rsidR="002B4C4F">
              <w:rPr>
                <w:noProof/>
                <w:webHidden/>
              </w:rPr>
            </w:r>
            <w:r w:rsidR="002B4C4F">
              <w:rPr>
                <w:noProof/>
                <w:webHidden/>
              </w:rPr>
              <w:fldChar w:fldCharType="separate"/>
            </w:r>
            <w:r w:rsidR="006B4440">
              <w:rPr>
                <w:noProof/>
                <w:webHidden/>
              </w:rPr>
              <w:t>20</w:t>
            </w:r>
            <w:r w:rsidR="002B4C4F">
              <w:rPr>
                <w:noProof/>
                <w:webHidden/>
              </w:rPr>
              <w:fldChar w:fldCharType="end"/>
            </w:r>
          </w:hyperlink>
        </w:p>
        <w:p w14:paraId="75CC3F89" w14:textId="35A4D6FB" w:rsidR="002B4C4F" w:rsidRDefault="006B2769">
          <w:pPr>
            <w:pStyle w:val="TDC2"/>
            <w:rPr>
              <w:rFonts w:eastAsiaTheme="minorEastAsia" w:cstheme="minorBidi"/>
              <w:smallCaps w:val="0"/>
              <w:noProof/>
              <w:color w:val="auto"/>
              <w:sz w:val="22"/>
              <w:szCs w:val="22"/>
              <w:lang w:eastAsia="es-CO"/>
            </w:rPr>
          </w:pPr>
          <w:hyperlink w:anchor="_Toc223514219" w:history="1">
            <w:r w:rsidR="002B4C4F" w:rsidRPr="005D6D45">
              <w:rPr>
                <w:rStyle w:val="Hipervnculo"/>
                <w:rFonts w:cs="Arial"/>
                <w:noProof/>
              </w:rPr>
              <w:t>2.4. CIERRE DEL PROCESO Y APERTURA DE OFERTAS</w:t>
            </w:r>
            <w:r w:rsidR="002B4C4F">
              <w:rPr>
                <w:noProof/>
                <w:webHidden/>
              </w:rPr>
              <w:tab/>
            </w:r>
            <w:r w:rsidR="002B4C4F">
              <w:rPr>
                <w:noProof/>
                <w:webHidden/>
              </w:rPr>
              <w:fldChar w:fldCharType="begin"/>
            </w:r>
            <w:r w:rsidR="002B4C4F">
              <w:rPr>
                <w:noProof/>
                <w:webHidden/>
              </w:rPr>
              <w:instrText xml:space="preserve"> PAGEREF _Toc223514219 \h </w:instrText>
            </w:r>
            <w:r w:rsidR="002B4C4F">
              <w:rPr>
                <w:noProof/>
                <w:webHidden/>
              </w:rPr>
            </w:r>
            <w:r w:rsidR="002B4C4F">
              <w:rPr>
                <w:noProof/>
                <w:webHidden/>
              </w:rPr>
              <w:fldChar w:fldCharType="separate"/>
            </w:r>
            <w:r w:rsidR="006B4440">
              <w:rPr>
                <w:noProof/>
                <w:webHidden/>
              </w:rPr>
              <w:t>20</w:t>
            </w:r>
            <w:r w:rsidR="002B4C4F">
              <w:rPr>
                <w:noProof/>
                <w:webHidden/>
              </w:rPr>
              <w:fldChar w:fldCharType="end"/>
            </w:r>
          </w:hyperlink>
        </w:p>
        <w:p w14:paraId="37AE6EB8" w14:textId="1EFC4C4B" w:rsidR="002B4C4F" w:rsidRDefault="006B2769">
          <w:pPr>
            <w:pStyle w:val="TDC2"/>
            <w:rPr>
              <w:rFonts w:eastAsiaTheme="minorEastAsia" w:cstheme="minorBidi"/>
              <w:smallCaps w:val="0"/>
              <w:noProof/>
              <w:color w:val="auto"/>
              <w:sz w:val="22"/>
              <w:szCs w:val="22"/>
              <w:lang w:eastAsia="es-CO"/>
            </w:rPr>
          </w:pPr>
          <w:hyperlink w:anchor="_Toc223514220" w:history="1">
            <w:r w:rsidR="002B4C4F" w:rsidRPr="005D6D45">
              <w:rPr>
                <w:rStyle w:val="Hipervnculo"/>
                <w:rFonts w:cs="Arial"/>
                <w:noProof/>
              </w:rPr>
              <w:t>2.5. INFORME DE EVALUACIÓN DE ASPECTOS DISTINTOS A LA OFERTA ECONÓMICA</w:t>
            </w:r>
            <w:r w:rsidR="002B4C4F">
              <w:rPr>
                <w:noProof/>
                <w:webHidden/>
              </w:rPr>
              <w:tab/>
            </w:r>
            <w:r w:rsidR="002B4C4F">
              <w:rPr>
                <w:noProof/>
                <w:webHidden/>
              </w:rPr>
              <w:fldChar w:fldCharType="begin"/>
            </w:r>
            <w:r w:rsidR="002B4C4F">
              <w:rPr>
                <w:noProof/>
                <w:webHidden/>
              </w:rPr>
              <w:instrText xml:space="preserve"> PAGEREF _Toc223514220 \h </w:instrText>
            </w:r>
            <w:r w:rsidR="002B4C4F">
              <w:rPr>
                <w:noProof/>
                <w:webHidden/>
              </w:rPr>
            </w:r>
            <w:r w:rsidR="002B4C4F">
              <w:rPr>
                <w:noProof/>
                <w:webHidden/>
              </w:rPr>
              <w:fldChar w:fldCharType="separate"/>
            </w:r>
            <w:r w:rsidR="006B4440">
              <w:rPr>
                <w:noProof/>
                <w:webHidden/>
              </w:rPr>
              <w:t>21</w:t>
            </w:r>
            <w:r w:rsidR="002B4C4F">
              <w:rPr>
                <w:noProof/>
                <w:webHidden/>
              </w:rPr>
              <w:fldChar w:fldCharType="end"/>
            </w:r>
          </w:hyperlink>
        </w:p>
        <w:p w14:paraId="39DA5DBD" w14:textId="2C79C461" w:rsidR="002B4C4F" w:rsidRDefault="006B2769">
          <w:pPr>
            <w:pStyle w:val="TDC2"/>
            <w:rPr>
              <w:rFonts w:eastAsiaTheme="minorEastAsia" w:cstheme="minorBidi"/>
              <w:smallCaps w:val="0"/>
              <w:noProof/>
              <w:color w:val="auto"/>
              <w:sz w:val="22"/>
              <w:szCs w:val="22"/>
              <w:lang w:eastAsia="es-CO"/>
            </w:rPr>
          </w:pPr>
          <w:hyperlink w:anchor="_Toc223514221" w:history="1">
            <w:r w:rsidR="002B4C4F" w:rsidRPr="005D6D45">
              <w:rPr>
                <w:rStyle w:val="Hipervnculo"/>
                <w:rFonts w:cs="Arial"/>
                <w:noProof/>
              </w:rPr>
              <w:t>2.6. AUDIENCIA EFECTIVA DE ADJUDICACIÓN</w:t>
            </w:r>
            <w:r w:rsidR="002B4C4F">
              <w:rPr>
                <w:noProof/>
                <w:webHidden/>
              </w:rPr>
              <w:tab/>
            </w:r>
            <w:r w:rsidR="002B4C4F">
              <w:rPr>
                <w:noProof/>
                <w:webHidden/>
              </w:rPr>
              <w:fldChar w:fldCharType="begin"/>
            </w:r>
            <w:r w:rsidR="002B4C4F">
              <w:rPr>
                <w:noProof/>
                <w:webHidden/>
              </w:rPr>
              <w:instrText xml:space="preserve"> PAGEREF _Toc223514221 \h </w:instrText>
            </w:r>
            <w:r w:rsidR="002B4C4F">
              <w:rPr>
                <w:noProof/>
                <w:webHidden/>
              </w:rPr>
            </w:r>
            <w:r w:rsidR="002B4C4F">
              <w:rPr>
                <w:noProof/>
                <w:webHidden/>
              </w:rPr>
              <w:fldChar w:fldCharType="separate"/>
            </w:r>
            <w:r w:rsidR="006B4440">
              <w:rPr>
                <w:noProof/>
                <w:webHidden/>
              </w:rPr>
              <w:t>21</w:t>
            </w:r>
            <w:r w:rsidR="002B4C4F">
              <w:rPr>
                <w:noProof/>
                <w:webHidden/>
              </w:rPr>
              <w:fldChar w:fldCharType="end"/>
            </w:r>
          </w:hyperlink>
        </w:p>
        <w:p w14:paraId="094AEDC9" w14:textId="0B428CC5" w:rsidR="002B4C4F" w:rsidRDefault="006B2769">
          <w:pPr>
            <w:pStyle w:val="TDC2"/>
            <w:rPr>
              <w:rFonts w:eastAsiaTheme="minorEastAsia" w:cstheme="minorBidi"/>
              <w:smallCaps w:val="0"/>
              <w:noProof/>
              <w:color w:val="auto"/>
              <w:sz w:val="22"/>
              <w:szCs w:val="22"/>
              <w:lang w:eastAsia="es-CO"/>
            </w:rPr>
          </w:pPr>
          <w:hyperlink w:anchor="_Toc223514222" w:history="1">
            <w:r w:rsidR="002B4C4F" w:rsidRPr="005D6D45">
              <w:rPr>
                <w:rStyle w:val="Hipervnculo"/>
                <w:rFonts w:cs="Arial"/>
                <w:noProof/>
              </w:rPr>
              <w:t>2.7. PROPUESTAS PARCIALES</w:t>
            </w:r>
            <w:r w:rsidR="002B4C4F">
              <w:rPr>
                <w:noProof/>
                <w:webHidden/>
              </w:rPr>
              <w:tab/>
            </w:r>
            <w:r w:rsidR="002B4C4F">
              <w:rPr>
                <w:noProof/>
                <w:webHidden/>
              </w:rPr>
              <w:fldChar w:fldCharType="begin"/>
            </w:r>
            <w:r w:rsidR="002B4C4F">
              <w:rPr>
                <w:noProof/>
                <w:webHidden/>
              </w:rPr>
              <w:instrText xml:space="preserve"> PAGEREF _Toc223514222 \h </w:instrText>
            </w:r>
            <w:r w:rsidR="002B4C4F">
              <w:rPr>
                <w:noProof/>
                <w:webHidden/>
              </w:rPr>
            </w:r>
            <w:r w:rsidR="002B4C4F">
              <w:rPr>
                <w:noProof/>
                <w:webHidden/>
              </w:rPr>
              <w:fldChar w:fldCharType="separate"/>
            </w:r>
            <w:r w:rsidR="006B4440">
              <w:rPr>
                <w:noProof/>
                <w:webHidden/>
              </w:rPr>
              <w:t>22</w:t>
            </w:r>
            <w:r w:rsidR="002B4C4F">
              <w:rPr>
                <w:noProof/>
                <w:webHidden/>
              </w:rPr>
              <w:fldChar w:fldCharType="end"/>
            </w:r>
          </w:hyperlink>
        </w:p>
        <w:p w14:paraId="1A90EE7F" w14:textId="636C4679" w:rsidR="002B4C4F" w:rsidRDefault="006B2769">
          <w:pPr>
            <w:pStyle w:val="TDC2"/>
            <w:rPr>
              <w:rFonts w:eastAsiaTheme="minorEastAsia" w:cstheme="minorBidi"/>
              <w:smallCaps w:val="0"/>
              <w:noProof/>
              <w:color w:val="auto"/>
              <w:sz w:val="22"/>
              <w:szCs w:val="22"/>
              <w:lang w:eastAsia="es-CO"/>
            </w:rPr>
          </w:pPr>
          <w:hyperlink w:anchor="_Toc223514223" w:history="1">
            <w:r w:rsidR="002B4C4F" w:rsidRPr="005D6D45">
              <w:rPr>
                <w:rStyle w:val="Hipervnculo"/>
                <w:rFonts w:cs="Arial"/>
                <w:noProof/>
              </w:rPr>
              <w:t>2.8. PROPUESTAS ALTERNATIVAS</w:t>
            </w:r>
            <w:r w:rsidR="002B4C4F">
              <w:rPr>
                <w:noProof/>
                <w:webHidden/>
              </w:rPr>
              <w:tab/>
            </w:r>
            <w:r w:rsidR="002B4C4F">
              <w:rPr>
                <w:noProof/>
                <w:webHidden/>
              </w:rPr>
              <w:fldChar w:fldCharType="begin"/>
            </w:r>
            <w:r w:rsidR="002B4C4F">
              <w:rPr>
                <w:noProof/>
                <w:webHidden/>
              </w:rPr>
              <w:instrText xml:space="preserve"> PAGEREF _Toc223514223 \h </w:instrText>
            </w:r>
            <w:r w:rsidR="002B4C4F">
              <w:rPr>
                <w:noProof/>
                <w:webHidden/>
              </w:rPr>
            </w:r>
            <w:r w:rsidR="002B4C4F">
              <w:rPr>
                <w:noProof/>
                <w:webHidden/>
              </w:rPr>
              <w:fldChar w:fldCharType="separate"/>
            </w:r>
            <w:r w:rsidR="006B4440">
              <w:rPr>
                <w:noProof/>
                <w:webHidden/>
              </w:rPr>
              <w:t>22</w:t>
            </w:r>
            <w:r w:rsidR="002B4C4F">
              <w:rPr>
                <w:noProof/>
                <w:webHidden/>
              </w:rPr>
              <w:fldChar w:fldCharType="end"/>
            </w:r>
          </w:hyperlink>
        </w:p>
        <w:p w14:paraId="451A33A3" w14:textId="4C4F15DC" w:rsidR="002B4C4F" w:rsidRDefault="006B2769">
          <w:pPr>
            <w:pStyle w:val="TDC2"/>
            <w:rPr>
              <w:rFonts w:eastAsiaTheme="minorEastAsia" w:cstheme="minorBidi"/>
              <w:smallCaps w:val="0"/>
              <w:noProof/>
              <w:color w:val="auto"/>
              <w:sz w:val="22"/>
              <w:szCs w:val="22"/>
              <w:lang w:eastAsia="es-CO"/>
            </w:rPr>
          </w:pPr>
          <w:hyperlink w:anchor="_Toc223514224" w:history="1">
            <w:r w:rsidR="002B4C4F" w:rsidRPr="005D6D45">
              <w:rPr>
                <w:rStyle w:val="Hipervnculo"/>
                <w:rFonts w:cs="Arial"/>
                <w:noProof/>
              </w:rPr>
              <w:t>2.9. LIMITACIÓN A MIPYME</w:t>
            </w:r>
            <w:r w:rsidR="002B4C4F">
              <w:rPr>
                <w:noProof/>
                <w:webHidden/>
              </w:rPr>
              <w:tab/>
            </w:r>
            <w:r w:rsidR="002B4C4F">
              <w:rPr>
                <w:noProof/>
                <w:webHidden/>
              </w:rPr>
              <w:fldChar w:fldCharType="begin"/>
            </w:r>
            <w:r w:rsidR="002B4C4F">
              <w:rPr>
                <w:noProof/>
                <w:webHidden/>
              </w:rPr>
              <w:instrText xml:space="preserve"> PAGEREF _Toc223514224 \h </w:instrText>
            </w:r>
            <w:r w:rsidR="002B4C4F">
              <w:rPr>
                <w:noProof/>
                <w:webHidden/>
              </w:rPr>
            </w:r>
            <w:r w:rsidR="002B4C4F">
              <w:rPr>
                <w:noProof/>
                <w:webHidden/>
              </w:rPr>
              <w:fldChar w:fldCharType="separate"/>
            </w:r>
            <w:r w:rsidR="006B4440">
              <w:rPr>
                <w:noProof/>
                <w:webHidden/>
              </w:rPr>
              <w:t>22</w:t>
            </w:r>
            <w:r w:rsidR="002B4C4F">
              <w:rPr>
                <w:noProof/>
                <w:webHidden/>
              </w:rPr>
              <w:fldChar w:fldCharType="end"/>
            </w:r>
          </w:hyperlink>
        </w:p>
        <w:p w14:paraId="193BC238" w14:textId="0669ACED"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25" w:history="1">
            <w:r w:rsidR="002B4C4F" w:rsidRPr="005D6D45">
              <w:rPr>
                <w:rStyle w:val="Hipervnculo"/>
                <w:noProof/>
              </w:rPr>
              <w:t>3.</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III. REQUISITOS HABILITANTES Y SU VERIFICACIÓN</w:t>
            </w:r>
            <w:r w:rsidR="002B4C4F">
              <w:rPr>
                <w:noProof/>
                <w:webHidden/>
              </w:rPr>
              <w:tab/>
            </w:r>
            <w:r w:rsidR="002B4C4F">
              <w:rPr>
                <w:noProof/>
                <w:webHidden/>
              </w:rPr>
              <w:fldChar w:fldCharType="begin"/>
            </w:r>
            <w:r w:rsidR="002B4C4F">
              <w:rPr>
                <w:noProof/>
                <w:webHidden/>
              </w:rPr>
              <w:instrText xml:space="preserve"> PAGEREF _Toc223514225 \h </w:instrText>
            </w:r>
            <w:r w:rsidR="002B4C4F">
              <w:rPr>
                <w:noProof/>
                <w:webHidden/>
              </w:rPr>
            </w:r>
            <w:r w:rsidR="002B4C4F">
              <w:rPr>
                <w:noProof/>
                <w:webHidden/>
              </w:rPr>
              <w:fldChar w:fldCharType="separate"/>
            </w:r>
            <w:r w:rsidR="006B4440">
              <w:rPr>
                <w:noProof/>
                <w:webHidden/>
              </w:rPr>
              <w:t>22</w:t>
            </w:r>
            <w:r w:rsidR="002B4C4F">
              <w:rPr>
                <w:noProof/>
                <w:webHidden/>
              </w:rPr>
              <w:fldChar w:fldCharType="end"/>
            </w:r>
          </w:hyperlink>
        </w:p>
        <w:p w14:paraId="24969531" w14:textId="64E572EC" w:rsidR="002B4C4F" w:rsidRDefault="006B2769">
          <w:pPr>
            <w:pStyle w:val="TDC2"/>
            <w:rPr>
              <w:rFonts w:eastAsiaTheme="minorEastAsia" w:cstheme="minorBidi"/>
              <w:smallCaps w:val="0"/>
              <w:noProof/>
              <w:color w:val="auto"/>
              <w:sz w:val="22"/>
              <w:szCs w:val="22"/>
              <w:lang w:eastAsia="es-CO"/>
            </w:rPr>
          </w:pPr>
          <w:hyperlink w:anchor="_Toc223514226" w:history="1">
            <w:r w:rsidR="002B4C4F" w:rsidRPr="005D6D45">
              <w:rPr>
                <w:rStyle w:val="Hipervnculo"/>
                <w:rFonts w:cs="Arial"/>
                <w:noProof/>
              </w:rPr>
              <w:t>3.1. GENERALIDADES</w:t>
            </w:r>
            <w:r w:rsidR="002B4C4F">
              <w:rPr>
                <w:noProof/>
                <w:webHidden/>
              </w:rPr>
              <w:tab/>
            </w:r>
            <w:r w:rsidR="002B4C4F">
              <w:rPr>
                <w:noProof/>
                <w:webHidden/>
              </w:rPr>
              <w:fldChar w:fldCharType="begin"/>
            </w:r>
            <w:r w:rsidR="002B4C4F">
              <w:rPr>
                <w:noProof/>
                <w:webHidden/>
              </w:rPr>
              <w:instrText xml:space="preserve"> PAGEREF _Toc223514226 \h </w:instrText>
            </w:r>
            <w:r w:rsidR="002B4C4F">
              <w:rPr>
                <w:noProof/>
                <w:webHidden/>
              </w:rPr>
            </w:r>
            <w:r w:rsidR="002B4C4F">
              <w:rPr>
                <w:noProof/>
                <w:webHidden/>
              </w:rPr>
              <w:fldChar w:fldCharType="separate"/>
            </w:r>
            <w:r w:rsidR="006B4440">
              <w:rPr>
                <w:noProof/>
                <w:webHidden/>
              </w:rPr>
              <w:t>23</w:t>
            </w:r>
            <w:r w:rsidR="002B4C4F">
              <w:rPr>
                <w:noProof/>
                <w:webHidden/>
              </w:rPr>
              <w:fldChar w:fldCharType="end"/>
            </w:r>
          </w:hyperlink>
        </w:p>
        <w:p w14:paraId="3FE65124" w14:textId="5B8D86C2" w:rsidR="002B4C4F" w:rsidRDefault="006B2769">
          <w:pPr>
            <w:pStyle w:val="TDC2"/>
            <w:rPr>
              <w:rFonts w:eastAsiaTheme="minorEastAsia" w:cstheme="minorBidi"/>
              <w:smallCaps w:val="0"/>
              <w:noProof/>
              <w:color w:val="auto"/>
              <w:sz w:val="22"/>
              <w:szCs w:val="22"/>
              <w:lang w:eastAsia="es-CO"/>
            </w:rPr>
          </w:pPr>
          <w:hyperlink w:anchor="_Toc223514227" w:history="1">
            <w:r w:rsidR="002B4C4F" w:rsidRPr="005D6D45">
              <w:rPr>
                <w:rStyle w:val="Hipervnculo"/>
                <w:rFonts w:cs="Arial"/>
                <w:noProof/>
              </w:rPr>
              <w:t>3.2. CAPACIDAD JURÍDICA</w:t>
            </w:r>
            <w:r w:rsidR="002B4C4F">
              <w:rPr>
                <w:noProof/>
                <w:webHidden/>
              </w:rPr>
              <w:tab/>
            </w:r>
            <w:r w:rsidR="002B4C4F">
              <w:rPr>
                <w:noProof/>
                <w:webHidden/>
              </w:rPr>
              <w:fldChar w:fldCharType="begin"/>
            </w:r>
            <w:r w:rsidR="002B4C4F">
              <w:rPr>
                <w:noProof/>
                <w:webHidden/>
              </w:rPr>
              <w:instrText xml:space="preserve"> PAGEREF _Toc223514227 \h </w:instrText>
            </w:r>
            <w:r w:rsidR="002B4C4F">
              <w:rPr>
                <w:noProof/>
                <w:webHidden/>
              </w:rPr>
            </w:r>
            <w:r w:rsidR="002B4C4F">
              <w:rPr>
                <w:noProof/>
                <w:webHidden/>
              </w:rPr>
              <w:fldChar w:fldCharType="separate"/>
            </w:r>
            <w:r w:rsidR="006B4440">
              <w:rPr>
                <w:noProof/>
                <w:webHidden/>
              </w:rPr>
              <w:t>23</w:t>
            </w:r>
            <w:r w:rsidR="002B4C4F">
              <w:rPr>
                <w:noProof/>
                <w:webHidden/>
              </w:rPr>
              <w:fldChar w:fldCharType="end"/>
            </w:r>
          </w:hyperlink>
        </w:p>
        <w:p w14:paraId="01C3B1D7" w14:textId="58DA3201" w:rsidR="002B4C4F" w:rsidRDefault="006B2769">
          <w:pPr>
            <w:pStyle w:val="TDC2"/>
            <w:rPr>
              <w:rFonts w:eastAsiaTheme="minorEastAsia" w:cstheme="minorBidi"/>
              <w:smallCaps w:val="0"/>
              <w:noProof/>
              <w:color w:val="auto"/>
              <w:sz w:val="22"/>
              <w:szCs w:val="22"/>
              <w:lang w:eastAsia="es-CO"/>
            </w:rPr>
          </w:pPr>
          <w:hyperlink w:anchor="_Toc223514228" w:history="1">
            <w:r w:rsidR="002B4C4F" w:rsidRPr="005D6D45">
              <w:rPr>
                <w:rStyle w:val="Hipervnculo"/>
                <w:rFonts w:cs="Arial"/>
                <w:noProof/>
              </w:rPr>
              <w:t>3.3. EXISTENCIA Y REPRESENTACIÓN LEGAL</w:t>
            </w:r>
            <w:r w:rsidR="002B4C4F">
              <w:rPr>
                <w:noProof/>
                <w:webHidden/>
              </w:rPr>
              <w:tab/>
            </w:r>
            <w:r w:rsidR="002B4C4F">
              <w:rPr>
                <w:noProof/>
                <w:webHidden/>
              </w:rPr>
              <w:fldChar w:fldCharType="begin"/>
            </w:r>
            <w:r w:rsidR="002B4C4F">
              <w:rPr>
                <w:noProof/>
                <w:webHidden/>
              </w:rPr>
              <w:instrText xml:space="preserve"> PAGEREF _Toc223514228 \h </w:instrText>
            </w:r>
            <w:r w:rsidR="002B4C4F">
              <w:rPr>
                <w:noProof/>
                <w:webHidden/>
              </w:rPr>
            </w:r>
            <w:r w:rsidR="002B4C4F">
              <w:rPr>
                <w:noProof/>
                <w:webHidden/>
              </w:rPr>
              <w:fldChar w:fldCharType="separate"/>
            </w:r>
            <w:r w:rsidR="006B4440">
              <w:rPr>
                <w:noProof/>
                <w:webHidden/>
              </w:rPr>
              <w:t>24</w:t>
            </w:r>
            <w:r w:rsidR="002B4C4F">
              <w:rPr>
                <w:noProof/>
                <w:webHidden/>
              </w:rPr>
              <w:fldChar w:fldCharType="end"/>
            </w:r>
          </w:hyperlink>
        </w:p>
        <w:p w14:paraId="4B8A3DD3" w14:textId="2C705F51"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29" w:history="1">
            <w:r w:rsidR="002B4C4F" w:rsidRPr="005D6D45">
              <w:rPr>
                <w:rStyle w:val="Hipervnculo"/>
                <w:rFonts w:cs="Arial"/>
                <w:noProof/>
                <w:lang w:val="es-MX"/>
              </w:rPr>
              <w:t>3.3.1. PERSONAS NATURALES</w:t>
            </w:r>
            <w:r w:rsidR="002B4C4F">
              <w:rPr>
                <w:noProof/>
                <w:webHidden/>
              </w:rPr>
              <w:tab/>
            </w:r>
            <w:r w:rsidR="002B4C4F">
              <w:rPr>
                <w:noProof/>
                <w:webHidden/>
              </w:rPr>
              <w:fldChar w:fldCharType="begin"/>
            </w:r>
            <w:r w:rsidR="002B4C4F">
              <w:rPr>
                <w:noProof/>
                <w:webHidden/>
              </w:rPr>
              <w:instrText xml:space="preserve"> PAGEREF _Toc223514229 \h </w:instrText>
            </w:r>
            <w:r w:rsidR="002B4C4F">
              <w:rPr>
                <w:noProof/>
                <w:webHidden/>
              </w:rPr>
            </w:r>
            <w:r w:rsidR="002B4C4F">
              <w:rPr>
                <w:noProof/>
                <w:webHidden/>
              </w:rPr>
              <w:fldChar w:fldCharType="separate"/>
            </w:r>
            <w:r w:rsidR="006B4440">
              <w:rPr>
                <w:noProof/>
                <w:webHidden/>
              </w:rPr>
              <w:t>24</w:t>
            </w:r>
            <w:r w:rsidR="002B4C4F">
              <w:rPr>
                <w:noProof/>
                <w:webHidden/>
              </w:rPr>
              <w:fldChar w:fldCharType="end"/>
            </w:r>
          </w:hyperlink>
        </w:p>
        <w:p w14:paraId="1172B4C1" w14:textId="19C50B69"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0" w:history="1">
            <w:r w:rsidR="002B4C4F" w:rsidRPr="005D6D45">
              <w:rPr>
                <w:rStyle w:val="Hipervnculo"/>
                <w:rFonts w:cs="Arial"/>
                <w:noProof/>
                <w:lang w:val="es-MX"/>
              </w:rPr>
              <w:t>3.3.2. PERSONAS JURÍDICAS</w:t>
            </w:r>
            <w:r w:rsidR="002B4C4F">
              <w:rPr>
                <w:noProof/>
                <w:webHidden/>
              </w:rPr>
              <w:tab/>
            </w:r>
            <w:r w:rsidR="002B4C4F">
              <w:rPr>
                <w:noProof/>
                <w:webHidden/>
              </w:rPr>
              <w:fldChar w:fldCharType="begin"/>
            </w:r>
            <w:r w:rsidR="002B4C4F">
              <w:rPr>
                <w:noProof/>
                <w:webHidden/>
              </w:rPr>
              <w:instrText xml:space="preserve"> PAGEREF _Toc223514230 \h </w:instrText>
            </w:r>
            <w:r w:rsidR="002B4C4F">
              <w:rPr>
                <w:noProof/>
                <w:webHidden/>
              </w:rPr>
            </w:r>
            <w:r w:rsidR="002B4C4F">
              <w:rPr>
                <w:noProof/>
                <w:webHidden/>
              </w:rPr>
              <w:fldChar w:fldCharType="separate"/>
            </w:r>
            <w:r w:rsidR="006B4440">
              <w:rPr>
                <w:noProof/>
                <w:webHidden/>
              </w:rPr>
              <w:t>24</w:t>
            </w:r>
            <w:r w:rsidR="002B4C4F">
              <w:rPr>
                <w:noProof/>
                <w:webHidden/>
              </w:rPr>
              <w:fldChar w:fldCharType="end"/>
            </w:r>
          </w:hyperlink>
        </w:p>
        <w:p w14:paraId="788D0635" w14:textId="6EC41653"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1" w:history="1">
            <w:r w:rsidR="002B4C4F" w:rsidRPr="005D6D45">
              <w:rPr>
                <w:rStyle w:val="Hipervnculo"/>
                <w:rFonts w:cs="Arial"/>
                <w:noProof/>
              </w:rPr>
              <w:t>3.3.3. PROPONENTES PLURALES</w:t>
            </w:r>
            <w:r w:rsidR="002B4C4F">
              <w:rPr>
                <w:noProof/>
                <w:webHidden/>
              </w:rPr>
              <w:tab/>
            </w:r>
            <w:r w:rsidR="002B4C4F">
              <w:rPr>
                <w:noProof/>
                <w:webHidden/>
              </w:rPr>
              <w:fldChar w:fldCharType="begin"/>
            </w:r>
            <w:r w:rsidR="002B4C4F">
              <w:rPr>
                <w:noProof/>
                <w:webHidden/>
              </w:rPr>
              <w:instrText xml:space="preserve"> PAGEREF _Toc223514231 \h </w:instrText>
            </w:r>
            <w:r w:rsidR="002B4C4F">
              <w:rPr>
                <w:noProof/>
                <w:webHidden/>
              </w:rPr>
            </w:r>
            <w:r w:rsidR="002B4C4F">
              <w:rPr>
                <w:noProof/>
                <w:webHidden/>
              </w:rPr>
              <w:fldChar w:fldCharType="separate"/>
            </w:r>
            <w:r w:rsidR="006B4440">
              <w:rPr>
                <w:noProof/>
                <w:webHidden/>
              </w:rPr>
              <w:t>27</w:t>
            </w:r>
            <w:r w:rsidR="002B4C4F">
              <w:rPr>
                <w:noProof/>
                <w:webHidden/>
              </w:rPr>
              <w:fldChar w:fldCharType="end"/>
            </w:r>
          </w:hyperlink>
        </w:p>
        <w:p w14:paraId="55342500" w14:textId="47DDD643" w:rsidR="002B4C4F" w:rsidRDefault="006B2769">
          <w:pPr>
            <w:pStyle w:val="TDC2"/>
            <w:rPr>
              <w:rFonts w:eastAsiaTheme="minorEastAsia" w:cstheme="minorBidi"/>
              <w:smallCaps w:val="0"/>
              <w:noProof/>
              <w:color w:val="auto"/>
              <w:sz w:val="22"/>
              <w:szCs w:val="22"/>
              <w:lang w:eastAsia="es-CO"/>
            </w:rPr>
          </w:pPr>
          <w:hyperlink w:anchor="_Toc223514232" w:history="1">
            <w:r w:rsidR="002B4C4F" w:rsidRPr="005D6D45">
              <w:rPr>
                <w:rStyle w:val="Hipervnculo"/>
                <w:rFonts w:cs="Arial"/>
                <w:noProof/>
              </w:rPr>
              <w:t>3.4. CERTIFICACIÓN DE PAGOS DE SEGURIDAD SOCIAL Y APORTES LEGALES</w:t>
            </w:r>
            <w:r w:rsidR="002B4C4F">
              <w:rPr>
                <w:noProof/>
                <w:webHidden/>
              </w:rPr>
              <w:tab/>
            </w:r>
            <w:r w:rsidR="002B4C4F">
              <w:rPr>
                <w:noProof/>
                <w:webHidden/>
              </w:rPr>
              <w:fldChar w:fldCharType="begin"/>
            </w:r>
            <w:r w:rsidR="002B4C4F">
              <w:rPr>
                <w:noProof/>
                <w:webHidden/>
              </w:rPr>
              <w:instrText xml:space="preserve"> PAGEREF _Toc223514232 \h </w:instrText>
            </w:r>
            <w:r w:rsidR="002B4C4F">
              <w:rPr>
                <w:noProof/>
                <w:webHidden/>
              </w:rPr>
            </w:r>
            <w:r w:rsidR="002B4C4F">
              <w:rPr>
                <w:noProof/>
                <w:webHidden/>
              </w:rPr>
              <w:fldChar w:fldCharType="separate"/>
            </w:r>
            <w:r w:rsidR="006B4440">
              <w:rPr>
                <w:noProof/>
                <w:webHidden/>
              </w:rPr>
              <w:t>28</w:t>
            </w:r>
            <w:r w:rsidR="002B4C4F">
              <w:rPr>
                <w:noProof/>
                <w:webHidden/>
              </w:rPr>
              <w:fldChar w:fldCharType="end"/>
            </w:r>
          </w:hyperlink>
        </w:p>
        <w:p w14:paraId="4C7C53AE" w14:textId="6986ECC9"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3" w:history="1">
            <w:r w:rsidR="002B4C4F" w:rsidRPr="005D6D45">
              <w:rPr>
                <w:rStyle w:val="Hipervnculo"/>
                <w:rFonts w:cs="Arial"/>
                <w:noProof/>
              </w:rPr>
              <w:t>3.4.1. PERSONAS</w:t>
            </w:r>
            <w:r w:rsidR="002B4C4F" w:rsidRPr="005D6D45">
              <w:rPr>
                <w:rStyle w:val="Hipervnculo"/>
                <w:rFonts w:cs="Arial"/>
                <w:noProof/>
                <w:lang w:val="es-MX"/>
              </w:rPr>
              <w:t xml:space="preserve"> JURÍDICAS</w:t>
            </w:r>
            <w:r w:rsidR="002B4C4F">
              <w:rPr>
                <w:noProof/>
                <w:webHidden/>
              </w:rPr>
              <w:tab/>
            </w:r>
            <w:r w:rsidR="002B4C4F">
              <w:rPr>
                <w:noProof/>
                <w:webHidden/>
              </w:rPr>
              <w:fldChar w:fldCharType="begin"/>
            </w:r>
            <w:r w:rsidR="002B4C4F">
              <w:rPr>
                <w:noProof/>
                <w:webHidden/>
              </w:rPr>
              <w:instrText xml:space="preserve"> PAGEREF _Toc223514233 \h </w:instrText>
            </w:r>
            <w:r w:rsidR="002B4C4F">
              <w:rPr>
                <w:noProof/>
                <w:webHidden/>
              </w:rPr>
            </w:r>
            <w:r w:rsidR="002B4C4F">
              <w:rPr>
                <w:noProof/>
                <w:webHidden/>
              </w:rPr>
              <w:fldChar w:fldCharType="separate"/>
            </w:r>
            <w:r w:rsidR="006B4440">
              <w:rPr>
                <w:noProof/>
                <w:webHidden/>
              </w:rPr>
              <w:t>28</w:t>
            </w:r>
            <w:r w:rsidR="002B4C4F">
              <w:rPr>
                <w:noProof/>
                <w:webHidden/>
              </w:rPr>
              <w:fldChar w:fldCharType="end"/>
            </w:r>
          </w:hyperlink>
        </w:p>
        <w:p w14:paraId="58A31C84" w14:textId="79C107B2"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4" w:history="1">
            <w:r w:rsidR="002B4C4F" w:rsidRPr="005D6D45">
              <w:rPr>
                <w:rStyle w:val="Hipervnculo"/>
                <w:rFonts w:cs="Arial"/>
                <w:noProof/>
              </w:rPr>
              <w:t>3.4.2. PERSONAS</w:t>
            </w:r>
            <w:r w:rsidR="002B4C4F" w:rsidRPr="005D6D45">
              <w:rPr>
                <w:rStyle w:val="Hipervnculo"/>
                <w:rFonts w:cs="Arial"/>
                <w:noProof/>
                <w:lang w:val="es-MX"/>
              </w:rPr>
              <w:t xml:space="preserve"> NATURALES</w:t>
            </w:r>
            <w:r w:rsidR="002B4C4F">
              <w:rPr>
                <w:noProof/>
                <w:webHidden/>
              </w:rPr>
              <w:tab/>
            </w:r>
            <w:r w:rsidR="002B4C4F">
              <w:rPr>
                <w:noProof/>
                <w:webHidden/>
              </w:rPr>
              <w:fldChar w:fldCharType="begin"/>
            </w:r>
            <w:r w:rsidR="002B4C4F">
              <w:rPr>
                <w:noProof/>
                <w:webHidden/>
              </w:rPr>
              <w:instrText xml:space="preserve"> PAGEREF _Toc223514234 \h </w:instrText>
            </w:r>
            <w:r w:rsidR="002B4C4F">
              <w:rPr>
                <w:noProof/>
                <w:webHidden/>
              </w:rPr>
            </w:r>
            <w:r w:rsidR="002B4C4F">
              <w:rPr>
                <w:noProof/>
                <w:webHidden/>
              </w:rPr>
              <w:fldChar w:fldCharType="separate"/>
            </w:r>
            <w:r w:rsidR="006B4440">
              <w:rPr>
                <w:noProof/>
                <w:webHidden/>
              </w:rPr>
              <w:t>28</w:t>
            </w:r>
            <w:r w:rsidR="002B4C4F">
              <w:rPr>
                <w:noProof/>
                <w:webHidden/>
              </w:rPr>
              <w:fldChar w:fldCharType="end"/>
            </w:r>
          </w:hyperlink>
        </w:p>
        <w:p w14:paraId="0489D9C9" w14:textId="29B9604B"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5" w:history="1">
            <w:r w:rsidR="002B4C4F" w:rsidRPr="005D6D45">
              <w:rPr>
                <w:rStyle w:val="Hipervnculo"/>
                <w:rFonts w:cs="Arial"/>
                <w:noProof/>
              </w:rPr>
              <w:t>3.4.3. PROPONENTES</w:t>
            </w:r>
            <w:r w:rsidR="002B4C4F" w:rsidRPr="005D6D45">
              <w:rPr>
                <w:rStyle w:val="Hipervnculo"/>
                <w:rFonts w:cs="Arial"/>
                <w:noProof/>
                <w:lang w:val="es-MX"/>
              </w:rPr>
              <w:t xml:space="preserve"> PLURALES</w:t>
            </w:r>
            <w:r w:rsidR="002B4C4F">
              <w:rPr>
                <w:noProof/>
                <w:webHidden/>
              </w:rPr>
              <w:tab/>
            </w:r>
            <w:r w:rsidR="002B4C4F">
              <w:rPr>
                <w:noProof/>
                <w:webHidden/>
              </w:rPr>
              <w:fldChar w:fldCharType="begin"/>
            </w:r>
            <w:r w:rsidR="002B4C4F">
              <w:rPr>
                <w:noProof/>
                <w:webHidden/>
              </w:rPr>
              <w:instrText xml:space="preserve"> PAGEREF _Toc223514235 \h </w:instrText>
            </w:r>
            <w:r w:rsidR="002B4C4F">
              <w:rPr>
                <w:noProof/>
                <w:webHidden/>
              </w:rPr>
            </w:r>
            <w:r w:rsidR="002B4C4F">
              <w:rPr>
                <w:noProof/>
                <w:webHidden/>
              </w:rPr>
              <w:fldChar w:fldCharType="separate"/>
            </w:r>
            <w:r w:rsidR="006B4440">
              <w:rPr>
                <w:noProof/>
                <w:webHidden/>
              </w:rPr>
              <w:t>29</w:t>
            </w:r>
            <w:r w:rsidR="002B4C4F">
              <w:rPr>
                <w:noProof/>
                <w:webHidden/>
              </w:rPr>
              <w:fldChar w:fldCharType="end"/>
            </w:r>
          </w:hyperlink>
        </w:p>
        <w:p w14:paraId="3774A1BA" w14:textId="7DA2376E"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6" w:history="1">
            <w:r w:rsidR="002B4C4F" w:rsidRPr="005D6D45">
              <w:rPr>
                <w:rStyle w:val="Hipervnculo"/>
                <w:rFonts w:cs="Arial"/>
                <w:noProof/>
              </w:rPr>
              <w:t>3.4.4. SEGURIDAD</w:t>
            </w:r>
            <w:r w:rsidR="002B4C4F" w:rsidRPr="005D6D45">
              <w:rPr>
                <w:rStyle w:val="Hipervnculo"/>
                <w:rFonts w:cs="Arial"/>
                <w:noProof/>
                <w:lang w:val="es-MX"/>
              </w:rPr>
              <w:t xml:space="preserve"> SOCIAL PARA LA SUSCRIPCIÓN DEL CONTRATO</w:t>
            </w:r>
            <w:r w:rsidR="002B4C4F">
              <w:rPr>
                <w:noProof/>
                <w:webHidden/>
              </w:rPr>
              <w:tab/>
            </w:r>
            <w:r w:rsidR="002B4C4F">
              <w:rPr>
                <w:noProof/>
                <w:webHidden/>
              </w:rPr>
              <w:fldChar w:fldCharType="begin"/>
            </w:r>
            <w:r w:rsidR="002B4C4F">
              <w:rPr>
                <w:noProof/>
                <w:webHidden/>
              </w:rPr>
              <w:instrText xml:space="preserve"> PAGEREF _Toc223514236 \h </w:instrText>
            </w:r>
            <w:r w:rsidR="002B4C4F">
              <w:rPr>
                <w:noProof/>
                <w:webHidden/>
              </w:rPr>
            </w:r>
            <w:r w:rsidR="002B4C4F">
              <w:rPr>
                <w:noProof/>
                <w:webHidden/>
              </w:rPr>
              <w:fldChar w:fldCharType="separate"/>
            </w:r>
            <w:r w:rsidR="006B4440">
              <w:rPr>
                <w:noProof/>
                <w:webHidden/>
              </w:rPr>
              <w:t>29</w:t>
            </w:r>
            <w:r w:rsidR="002B4C4F">
              <w:rPr>
                <w:noProof/>
                <w:webHidden/>
              </w:rPr>
              <w:fldChar w:fldCharType="end"/>
            </w:r>
          </w:hyperlink>
        </w:p>
        <w:p w14:paraId="106D2EC5" w14:textId="25085729"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7" w:history="1">
            <w:r w:rsidR="002B4C4F" w:rsidRPr="005D6D45">
              <w:rPr>
                <w:rStyle w:val="Hipervnculo"/>
                <w:rFonts w:cs="Arial"/>
                <w:noProof/>
              </w:rPr>
              <w:t>3.4.5. ACREDITACIÓN</w:t>
            </w:r>
            <w:r w:rsidR="002B4C4F" w:rsidRPr="005D6D45">
              <w:rPr>
                <w:rStyle w:val="Hipervnculo"/>
                <w:rFonts w:cs="Arial"/>
                <w:noProof/>
                <w:lang w:val="es-MX"/>
              </w:rPr>
              <w:t xml:space="preserve"> DEL PAGO AL SISTEMA DE SEGURIDAD SOCIAL DURANTE LA EJECUCIÓN DEL CONTRATO</w:t>
            </w:r>
            <w:r w:rsidR="002B4C4F">
              <w:rPr>
                <w:noProof/>
                <w:webHidden/>
              </w:rPr>
              <w:tab/>
            </w:r>
            <w:r w:rsidR="002B4C4F">
              <w:rPr>
                <w:noProof/>
                <w:webHidden/>
              </w:rPr>
              <w:fldChar w:fldCharType="begin"/>
            </w:r>
            <w:r w:rsidR="002B4C4F">
              <w:rPr>
                <w:noProof/>
                <w:webHidden/>
              </w:rPr>
              <w:instrText xml:space="preserve"> PAGEREF _Toc223514237 \h </w:instrText>
            </w:r>
            <w:r w:rsidR="002B4C4F">
              <w:rPr>
                <w:noProof/>
                <w:webHidden/>
              </w:rPr>
            </w:r>
            <w:r w:rsidR="002B4C4F">
              <w:rPr>
                <w:noProof/>
                <w:webHidden/>
              </w:rPr>
              <w:fldChar w:fldCharType="separate"/>
            </w:r>
            <w:r w:rsidR="006B4440">
              <w:rPr>
                <w:noProof/>
                <w:webHidden/>
              </w:rPr>
              <w:t>29</w:t>
            </w:r>
            <w:r w:rsidR="002B4C4F">
              <w:rPr>
                <w:noProof/>
                <w:webHidden/>
              </w:rPr>
              <w:fldChar w:fldCharType="end"/>
            </w:r>
          </w:hyperlink>
        </w:p>
        <w:p w14:paraId="47A7F902" w14:textId="36F1EAA2" w:rsidR="002B4C4F" w:rsidRDefault="006B2769">
          <w:pPr>
            <w:pStyle w:val="TDC2"/>
            <w:rPr>
              <w:rFonts w:eastAsiaTheme="minorEastAsia" w:cstheme="minorBidi"/>
              <w:smallCaps w:val="0"/>
              <w:noProof/>
              <w:color w:val="auto"/>
              <w:sz w:val="22"/>
              <w:szCs w:val="22"/>
              <w:lang w:eastAsia="es-CO"/>
            </w:rPr>
          </w:pPr>
          <w:hyperlink w:anchor="_Toc223514238" w:history="1">
            <w:r w:rsidR="002B4C4F" w:rsidRPr="005D6D45">
              <w:rPr>
                <w:rStyle w:val="Hipervnculo"/>
                <w:rFonts w:cs="Arial"/>
                <w:noProof/>
              </w:rPr>
              <w:t>3.5. EXPERIENCIA</w:t>
            </w:r>
            <w:r w:rsidR="002B4C4F">
              <w:rPr>
                <w:noProof/>
                <w:webHidden/>
              </w:rPr>
              <w:tab/>
            </w:r>
            <w:r w:rsidR="002B4C4F">
              <w:rPr>
                <w:noProof/>
                <w:webHidden/>
              </w:rPr>
              <w:fldChar w:fldCharType="begin"/>
            </w:r>
            <w:r w:rsidR="002B4C4F">
              <w:rPr>
                <w:noProof/>
                <w:webHidden/>
              </w:rPr>
              <w:instrText xml:space="preserve"> PAGEREF _Toc223514238 \h </w:instrText>
            </w:r>
            <w:r w:rsidR="002B4C4F">
              <w:rPr>
                <w:noProof/>
                <w:webHidden/>
              </w:rPr>
            </w:r>
            <w:r w:rsidR="002B4C4F">
              <w:rPr>
                <w:noProof/>
                <w:webHidden/>
              </w:rPr>
              <w:fldChar w:fldCharType="separate"/>
            </w:r>
            <w:r w:rsidR="006B4440">
              <w:rPr>
                <w:noProof/>
                <w:webHidden/>
              </w:rPr>
              <w:t>29</w:t>
            </w:r>
            <w:r w:rsidR="002B4C4F">
              <w:rPr>
                <w:noProof/>
                <w:webHidden/>
              </w:rPr>
              <w:fldChar w:fldCharType="end"/>
            </w:r>
          </w:hyperlink>
        </w:p>
        <w:p w14:paraId="12089979" w14:textId="4C6C3BA5"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39" w:history="1">
            <w:r w:rsidR="002B4C4F" w:rsidRPr="005D6D45">
              <w:rPr>
                <w:rStyle w:val="Hipervnculo"/>
                <w:rFonts w:cs="Arial"/>
                <w:noProof/>
              </w:rPr>
              <w:t>3.5.1 CARACTERÍSTICAS DE LOS CONTRATOS PRESENTADOS PARA ACREDITAR LA EXPERIENCIA EXIGIDA</w:t>
            </w:r>
            <w:r w:rsidR="002B4C4F">
              <w:rPr>
                <w:noProof/>
                <w:webHidden/>
              </w:rPr>
              <w:tab/>
            </w:r>
            <w:r w:rsidR="002B4C4F">
              <w:rPr>
                <w:noProof/>
                <w:webHidden/>
              </w:rPr>
              <w:fldChar w:fldCharType="begin"/>
            </w:r>
            <w:r w:rsidR="002B4C4F">
              <w:rPr>
                <w:noProof/>
                <w:webHidden/>
              </w:rPr>
              <w:instrText xml:space="preserve"> PAGEREF _Toc223514239 \h </w:instrText>
            </w:r>
            <w:r w:rsidR="002B4C4F">
              <w:rPr>
                <w:noProof/>
                <w:webHidden/>
              </w:rPr>
            </w:r>
            <w:r w:rsidR="002B4C4F">
              <w:rPr>
                <w:noProof/>
                <w:webHidden/>
              </w:rPr>
              <w:fldChar w:fldCharType="separate"/>
            </w:r>
            <w:r w:rsidR="006B4440">
              <w:rPr>
                <w:noProof/>
                <w:webHidden/>
              </w:rPr>
              <w:t>30</w:t>
            </w:r>
            <w:r w:rsidR="002B4C4F">
              <w:rPr>
                <w:noProof/>
                <w:webHidden/>
              </w:rPr>
              <w:fldChar w:fldCharType="end"/>
            </w:r>
          </w:hyperlink>
        </w:p>
        <w:p w14:paraId="6EF45EF7" w14:textId="74D7EE6F"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0" w:history="1">
            <w:r w:rsidR="002B4C4F" w:rsidRPr="005D6D45">
              <w:rPr>
                <w:rStyle w:val="Hipervnculo"/>
                <w:rFonts w:cs="Arial"/>
                <w:noProof/>
              </w:rPr>
              <w:t>3.5.2. CONSIDERACIONES PARA LA VALIDEZ DE LA EXPERIENCIA REQUERIDA</w:t>
            </w:r>
            <w:r w:rsidR="002B4C4F">
              <w:rPr>
                <w:noProof/>
                <w:webHidden/>
              </w:rPr>
              <w:tab/>
            </w:r>
            <w:r w:rsidR="002B4C4F">
              <w:rPr>
                <w:noProof/>
                <w:webHidden/>
              </w:rPr>
              <w:fldChar w:fldCharType="begin"/>
            </w:r>
            <w:r w:rsidR="002B4C4F">
              <w:rPr>
                <w:noProof/>
                <w:webHidden/>
              </w:rPr>
              <w:instrText xml:space="preserve"> PAGEREF _Toc223514240 \h </w:instrText>
            </w:r>
            <w:r w:rsidR="002B4C4F">
              <w:rPr>
                <w:noProof/>
                <w:webHidden/>
              </w:rPr>
            </w:r>
            <w:r w:rsidR="002B4C4F">
              <w:rPr>
                <w:noProof/>
                <w:webHidden/>
              </w:rPr>
              <w:fldChar w:fldCharType="separate"/>
            </w:r>
            <w:r w:rsidR="006B4440">
              <w:rPr>
                <w:noProof/>
                <w:webHidden/>
              </w:rPr>
              <w:t>35</w:t>
            </w:r>
            <w:r w:rsidR="002B4C4F">
              <w:rPr>
                <w:noProof/>
                <w:webHidden/>
              </w:rPr>
              <w:fldChar w:fldCharType="end"/>
            </w:r>
          </w:hyperlink>
        </w:p>
        <w:p w14:paraId="2FEC29C9" w14:textId="54440AAB"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1" w:history="1">
            <w:r w:rsidR="002B4C4F" w:rsidRPr="005D6D45">
              <w:rPr>
                <w:rStyle w:val="Hipervnculo"/>
                <w:rFonts w:cs="Arial"/>
                <w:noProof/>
              </w:rPr>
              <w:t>3.5.3. CLASIFICACIÓN DE LA EXPERIENCIA EN EL “CLASIFICADOR DE BIENES, OBRAS Y SERVICIOS DE LAS NACIONES UNIDAS”</w:t>
            </w:r>
            <w:r w:rsidR="002B4C4F">
              <w:rPr>
                <w:noProof/>
                <w:webHidden/>
              </w:rPr>
              <w:tab/>
            </w:r>
            <w:r w:rsidR="002B4C4F">
              <w:rPr>
                <w:noProof/>
                <w:webHidden/>
              </w:rPr>
              <w:fldChar w:fldCharType="begin"/>
            </w:r>
            <w:r w:rsidR="002B4C4F">
              <w:rPr>
                <w:noProof/>
                <w:webHidden/>
              </w:rPr>
              <w:instrText xml:space="preserve"> PAGEREF _Toc223514241 \h </w:instrText>
            </w:r>
            <w:r w:rsidR="002B4C4F">
              <w:rPr>
                <w:noProof/>
                <w:webHidden/>
              </w:rPr>
            </w:r>
            <w:r w:rsidR="002B4C4F">
              <w:rPr>
                <w:noProof/>
                <w:webHidden/>
              </w:rPr>
              <w:fldChar w:fldCharType="separate"/>
            </w:r>
            <w:r w:rsidR="006B4440">
              <w:rPr>
                <w:noProof/>
                <w:webHidden/>
              </w:rPr>
              <w:t>38</w:t>
            </w:r>
            <w:r w:rsidR="002B4C4F">
              <w:rPr>
                <w:noProof/>
                <w:webHidden/>
              </w:rPr>
              <w:fldChar w:fldCharType="end"/>
            </w:r>
          </w:hyperlink>
        </w:p>
        <w:p w14:paraId="120BC7D5" w14:textId="05EC0EB1"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2" w:history="1">
            <w:r w:rsidR="002B4C4F" w:rsidRPr="005D6D45">
              <w:rPr>
                <w:rStyle w:val="Hipervnculo"/>
                <w:rFonts w:cs="Arial"/>
                <w:noProof/>
              </w:rPr>
              <w:t>3.5.4. ACREDITACIÓN DE LA EXPERIENCIA REQUERIDA</w:t>
            </w:r>
            <w:r w:rsidR="002B4C4F">
              <w:rPr>
                <w:noProof/>
                <w:webHidden/>
              </w:rPr>
              <w:tab/>
            </w:r>
            <w:r w:rsidR="002B4C4F">
              <w:rPr>
                <w:noProof/>
                <w:webHidden/>
              </w:rPr>
              <w:fldChar w:fldCharType="begin"/>
            </w:r>
            <w:r w:rsidR="002B4C4F">
              <w:rPr>
                <w:noProof/>
                <w:webHidden/>
              </w:rPr>
              <w:instrText xml:space="preserve"> PAGEREF _Toc223514242 \h </w:instrText>
            </w:r>
            <w:r w:rsidR="002B4C4F">
              <w:rPr>
                <w:noProof/>
                <w:webHidden/>
              </w:rPr>
            </w:r>
            <w:r w:rsidR="002B4C4F">
              <w:rPr>
                <w:noProof/>
                <w:webHidden/>
              </w:rPr>
              <w:fldChar w:fldCharType="separate"/>
            </w:r>
            <w:r w:rsidR="006B4440">
              <w:rPr>
                <w:noProof/>
                <w:webHidden/>
              </w:rPr>
              <w:t>38</w:t>
            </w:r>
            <w:r w:rsidR="002B4C4F">
              <w:rPr>
                <w:noProof/>
                <w:webHidden/>
              </w:rPr>
              <w:fldChar w:fldCharType="end"/>
            </w:r>
          </w:hyperlink>
        </w:p>
        <w:p w14:paraId="68FDF89D" w14:textId="6BD11C58"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3" w:history="1">
            <w:r w:rsidR="002B4C4F" w:rsidRPr="005D6D45">
              <w:rPr>
                <w:rStyle w:val="Hipervnculo"/>
                <w:rFonts w:cs="Arial"/>
                <w:noProof/>
              </w:rPr>
              <w:t>3.5.5. DOCUMENTOS VÁLIDOS PARA LA ACREDITACIÓN DE LA EXPERIENCIA REQUERIDA</w:t>
            </w:r>
            <w:r w:rsidR="002B4C4F">
              <w:rPr>
                <w:noProof/>
                <w:webHidden/>
              </w:rPr>
              <w:tab/>
            </w:r>
            <w:r w:rsidR="002B4C4F">
              <w:rPr>
                <w:noProof/>
                <w:webHidden/>
              </w:rPr>
              <w:fldChar w:fldCharType="begin"/>
            </w:r>
            <w:r w:rsidR="002B4C4F">
              <w:rPr>
                <w:noProof/>
                <w:webHidden/>
              </w:rPr>
              <w:instrText xml:space="preserve"> PAGEREF _Toc223514243 \h </w:instrText>
            </w:r>
            <w:r w:rsidR="002B4C4F">
              <w:rPr>
                <w:noProof/>
                <w:webHidden/>
              </w:rPr>
            </w:r>
            <w:r w:rsidR="002B4C4F">
              <w:rPr>
                <w:noProof/>
                <w:webHidden/>
              </w:rPr>
              <w:fldChar w:fldCharType="separate"/>
            </w:r>
            <w:r w:rsidR="006B4440">
              <w:rPr>
                <w:noProof/>
                <w:webHidden/>
              </w:rPr>
              <w:t>39</w:t>
            </w:r>
            <w:r w:rsidR="002B4C4F">
              <w:rPr>
                <w:noProof/>
                <w:webHidden/>
              </w:rPr>
              <w:fldChar w:fldCharType="end"/>
            </w:r>
          </w:hyperlink>
        </w:p>
        <w:p w14:paraId="72378EC0" w14:textId="5555C067"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4" w:history="1">
            <w:r w:rsidR="002B4C4F" w:rsidRPr="005D6D45">
              <w:rPr>
                <w:rStyle w:val="Hipervnculo"/>
                <w:rFonts w:cs="Arial"/>
                <w:noProof/>
              </w:rPr>
              <w:t>3.5.6. PARA SUBCONTRATOS</w:t>
            </w:r>
            <w:r w:rsidR="002B4C4F">
              <w:rPr>
                <w:noProof/>
                <w:webHidden/>
              </w:rPr>
              <w:tab/>
            </w:r>
            <w:r w:rsidR="002B4C4F">
              <w:rPr>
                <w:noProof/>
                <w:webHidden/>
              </w:rPr>
              <w:fldChar w:fldCharType="begin"/>
            </w:r>
            <w:r w:rsidR="002B4C4F">
              <w:rPr>
                <w:noProof/>
                <w:webHidden/>
              </w:rPr>
              <w:instrText xml:space="preserve"> PAGEREF _Toc223514244 \h </w:instrText>
            </w:r>
            <w:r w:rsidR="002B4C4F">
              <w:rPr>
                <w:noProof/>
                <w:webHidden/>
              </w:rPr>
            </w:r>
            <w:r w:rsidR="002B4C4F">
              <w:rPr>
                <w:noProof/>
                <w:webHidden/>
              </w:rPr>
              <w:fldChar w:fldCharType="separate"/>
            </w:r>
            <w:r w:rsidR="006B4440">
              <w:rPr>
                <w:noProof/>
                <w:webHidden/>
              </w:rPr>
              <w:t>40</w:t>
            </w:r>
            <w:r w:rsidR="002B4C4F">
              <w:rPr>
                <w:noProof/>
                <w:webHidden/>
              </w:rPr>
              <w:fldChar w:fldCharType="end"/>
            </w:r>
          </w:hyperlink>
        </w:p>
        <w:p w14:paraId="586C5548" w14:textId="447D2C49"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5" w:history="1">
            <w:r w:rsidR="002B4C4F" w:rsidRPr="005D6D45">
              <w:rPr>
                <w:rStyle w:val="Hipervnculo"/>
                <w:rFonts w:cs="Arial"/>
                <w:noProof/>
                <w:lang w:val="es-MX"/>
              </w:rPr>
              <w:t>3.5.7. PARA CONTRATOS ENTRE PARTICULARES</w:t>
            </w:r>
            <w:r w:rsidR="002B4C4F">
              <w:rPr>
                <w:noProof/>
                <w:webHidden/>
              </w:rPr>
              <w:tab/>
            </w:r>
            <w:r w:rsidR="002B4C4F">
              <w:rPr>
                <w:noProof/>
                <w:webHidden/>
              </w:rPr>
              <w:fldChar w:fldCharType="begin"/>
            </w:r>
            <w:r w:rsidR="002B4C4F">
              <w:rPr>
                <w:noProof/>
                <w:webHidden/>
              </w:rPr>
              <w:instrText xml:space="preserve"> PAGEREF _Toc223514245 \h </w:instrText>
            </w:r>
            <w:r w:rsidR="002B4C4F">
              <w:rPr>
                <w:noProof/>
                <w:webHidden/>
              </w:rPr>
            </w:r>
            <w:r w:rsidR="002B4C4F">
              <w:rPr>
                <w:noProof/>
                <w:webHidden/>
              </w:rPr>
              <w:fldChar w:fldCharType="separate"/>
            </w:r>
            <w:r w:rsidR="006B4440">
              <w:rPr>
                <w:noProof/>
                <w:webHidden/>
              </w:rPr>
              <w:t>41</w:t>
            </w:r>
            <w:r w:rsidR="002B4C4F">
              <w:rPr>
                <w:noProof/>
                <w:webHidden/>
              </w:rPr>
              <w:fldChar w:fldCharType="end"/>
            </w:r>
          </w:hyperlink>
        </w:p>
        <w:p w14:paraId="4F109CF9" w14:textId="29CD050A"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46" w:history="1">
            <w:r w:rsidR="002B4C4F" w:rsidRPr="005D6D45">
              <w:rPr>
                <w:rStyle w:val="Hipervnculo"/>
                <w:rFonts w:cs="Arial"/>
                <w:noProof/>
              </w:rPr>
              <w:t>3.5.8. RELACIÓN DE LOS CONTRATOS FRENTE AL PRESUPUESTO OFICIAL</w:t>
            </w:r>
            <w:r w:rsidR="002B4C4F">
              <w:rPr>
                <w:noProof/>
                <w:webHidden/>
              </w:rPr>
              <w:tab/>
            </w:r>
            <w:r w:rsidR="002B4C4F">
              <w:rPr>
                <w:noProof/>
                <w:webHidden/>
              </w:rPr>
              <w:fldChar w:fldCharType="begin"/>
            </w:r>
            <w:r w:rsidR="002B4C4F">
              <w:rPr>
                <w:noProof/>
                <w:webHidden/>
              </w:rPr>
              <w:instrText xml:space="preserve"> PAGEREF _Toc223514246 \h </w:instrText>
            </w:r>
            <w:r w:rsidR="002B4C4F">
              <w:rPr>
                <w:noProof/>
                <w:webHidden/>
              </w:rPr>
            </w:r>
            <w:r w:rsidR="002B4C4F">
              <w:rPr>
                <w:noProof/>
                <w:webHidden/>
              </w:rPr>
              <w:fldChar w:fldCharType="separate"/>
            </w:r>
            <w:r w:rsidR="006B4440">
              <w:rPr>
                <w:noProof/>
                <w:webHidden/>
              </w:rPr>
              <w:t>41</w:t>
            </w:r>
            <w:r w:rsidR="002B4C4F">
              <w:rPr>
                <w:noProof/>
                <w:webHidden/>
              </w:rPr>
              <w:fldChar w:fldCharType="end"/>
            </w:r>
          </w:hyperlink>
        </w:p>
        <w:p w14:paraId="4B62D2ED" w14:textId="265F7A98" w:rsidR="002B4C4F" w:rsidRDefault="006B2769">
          <w:pPr>
            <w:pStyle w:val="TDC2"/>
            <w:rPr>
              <w:rFonts w:eastAsiaTheme="minorEastAsia" w:cstheme="minorBidi"/>
              <w:smallCaps w:val="0"/>
              <w:noProof/>
              <w:color w:val="auto"/>
              <w:sz w:val="22"/>
              <w:szCs w:val="22"/>
              <w:lang w:eastAsia="es-CO"/>
            </w:rPr>
          </w:pPr>
          <w:hyperlink w:anchor="_Toc223514247" w:history="1">
            <w:r w:rsidR="002B4C4F" w:rsidRPr="005D6D45">
              <w:rPr>
                <w:rStyle w:val="Hipervnculo"/>
                <w:rFonts w:cs="Arial"/>
                <w:noProof/>
              </w:rPr>
              <w:t>3.6. CAPACIDAD FINANCIERA</w:t>
            </w:r>
            <w:r w:rsidR="002B4C4F">
              <w:rPr>
                <w:noProof/>
                <w:webHidden/>
              </w:rPr>
              <w:tab/>
            </w:r>
            <w:r w:rsidR="002B4C4F">
              <w:rPr>
                <w:noProof/>
                <w:webHidden/>
              </w:rPr>
              <w:fldChar w:fldCharType="begin"/>
            </w:r>
            <w:r w:rsidR="002B4C4F">
              <w:rPr>
                <w:noProof/>
                <w:webHidden/>
              </w:rPr>
              <w:instrText xml:space="preserve"> PAGEREF _Toc223514247 \h </w:instrText>
            </w:r>
            <w:r w:rsidR="002B4C4F">
              <w:rPr>
                <w:noProof/>
                <w:webHidden/>
              </w:rPr>
            </w:r>
            <w:r w:rsidR="002B4C4F">
              <w:rPr>
                <w:noProof/>
                <w:webHidden/>
              </w:rPr>
              <w:fldChar w:fldCharType="separate"/>
            </w:r>
            <w:r w:rsidR="006B4440">
              <w:rPr>
                <w:noProof/>
                <w:webHidden/>
              </w:rPr>
              <w:t>42</w:t>
            </w:r>
            <w:r w:rsidR="002B4C4F">
              <w:rPr>
                <w:noProof/>
                <w:webHidden/>
              </w:rPr>
              <w:fldChar w:fldCharType="end"/>
            </w:r>
          </w:hyperlink>
        </w:p>
        <w:p w14:paraId="2942991A" w14:textId="1439094E" w:rsidR="002B4C4F" w:rsidRDefault="006B2769">
          <w:pPr>
            <w:pStyle w:val="TDC2"/>
            <w:rPr>
              <w:rFonts w:eastAsiaTheme="minorEastAsia" w:cstheme="minorBidi"/>
              <w:smallCaps w:val="0"/>
              <w:noProof/>
              <w:color w:val="auto"/>
              <w:sz w:val="22"/>
              <w:szCs w:val="22"/>
              <w:lang w:eastAsia="es-CO"/>
            </w:rPr>
          </w:pPr>
          <w:hyperlink w:anchor="_Toc223514248" w:history="1">
            <w:r w:rsidR="002B4C4F" w:rsidRPr="005D6D45">
              <w:rPr>
                <w:rStyle w:val="Hipervnculo"/>
                <w:rFonts w:cs="Arial"/>
                <w:noProof/>
              </w:rPr>
              <w:t>3.7. CAPITAL DE TRABAJO</w:t>
            </w:r>
            <w:r w:rsidR="002B4C4F">
              <w:rPr>
                <w:noProof/>
                <w:webHidden/>
              </w:rPr>
              <w:tab/>
            </w:r>
            <w:r w:rsidR="002B4C4F">
              <w:rPr>
                <w:noProof/>
                <w:webHidden/>
              </w:rPr>
              <w:fldChar w:fldCharType="begin"/>
            </w:r>
            <w:r w:rsidR="002B4C4F">
              <w:rPr>
                <w:noProof/>
                <w:webHidden/>
              </w:rPr>
              <w:instrText xml:space="preserve"> PAGEREF _Toc223514248 \h </w:instrText>
            </w:r>
            <w:r w:rsidR="002B4C4F">
              <w:rPr>
                <w:noProof/>
                <w:webHidden/>
              </w:rPr>
            </w:r>
            <w:r w:rsidR="002B4C4F">
              <w:rPr>
                <w:noProof/>
                <w:webHidden/>
              </w:rPr>
              <w:fldChar w:fldCharType="separate"/>
            </w:r>
            <w:r w:rsidR="006B4440">
              <w:rPr>
                <w:noProof/>
                <w:webHidden/>
              </w:rPr>
              <w:t>43</w:t>
            </w:r>
            <w:r w:rsidR="002B4C4F">
              <w:rPr>
                <w:noProof/>
                <w:webHidden/>
              </w:rPr>
              <w:fldChar w:fldCharType="end"/>
            </w:r>
          </w:hyperlink>
        </w:p>
        <w:p w14:paraId="7AF84D76" w14:textId="3DBCF881" w:rsidR="002B4C4F" w:rsidRDefault="006B2769">
          <w:pPr>
            <w:pStyle w:val="TDC2"/>
            <w:rPr>
              <w:rFonts w:eastAsiaTheme="minorEastAsia" w:cstheme="minorBidi"/>
              <w:smallCaps w:val="0"/>
              <w:noProof/>
              <w:color w:val="auto"/>
              <w:sz w:val="22"/>
              <w:szCs w:val="22"/>
              <w:lang w:eastAsia="es-CO"/>
            </w:rPr>
          </w:pPr>
          <w:hyperlink w:anchor="_Toc223514249" w:history="1">
            <w:r w:rsidR="002B4C4F" w:rsidRPr="005D6D45">
              <w:rPr>
                <w:rStyle w:val="Hipervnculo"/>
                <w:rFonts w:cs="Arial"/>
                <w:noProof/>
              </w:rPr>
              <w:t>3.9. CAPACIDAD ORGANIZACIONAL</w:t>
            </w:r>
            <w:r w:rsidR="002B4C4F">
              <w:rPr>
                <w:noProof/>
                <w:webHidden/>
              </w:rPr>
              <w:tab/>
            </w:r>
            <w:r w:rsidR="002B4C4F">
              <w:rPr>
                <w:noProof/>
                <w:webHidden/>
              </w:rPr>
              <w:fldChar w:fldCharType="begin"/>
            </w:r>
            <w:r w:rsidR="002B4C4F">
              <w:rPr>
                <w:noProof/>
                <w:webHidden/>
              </w:rPr>
              <w:instrText xml:space="preserve"> PAGEREF _Toc223514249 \h </w:instrText>
            </w:r>
            <w:r w:rsidR="002B4C4F">
              <w:rPr>
                <w:noProof/>
                <w:webHidden/>
              </w:rPr>
            </w:r>
            <w:r w:rsidR="002B4C4F">
              <w:rPr>
                <w:noProof/>
                <w:webHidden/>
              </w:rPr>
              <w:fldChar w:fldCharType="separate"/>
            </w:r>
            <w:r w:rsidR="006B4440">
              <w:rPr>
                <w:noProof/>
                <w:webHidden/>
              </w:rPr>
              <w:t>44</w:t>
            </w:r>
            <w:r w:rsidR="002B4C4F">
              <w:rPr>
                <w:noProof/>
                <w:webHidden/>
              </w:rPr>
              <w:fldChar w:fldCharType="end"/>
            </w:r>
          </w:hyperlink>
        </w:p>
        <w:p w14:paraId="22C0B1F6" w14:textId="4C495027" w:rsidR="002B4C4F" w:rsidRDefault="006B2769">
          <w:pPr>
            <w:pStyle w:val="TDC2"/>
            <w:rPr>
              <w:rFonts w:eastAsiaTheme="minorEastAsia" w:cstheme="minorBidi"/>
              <w:smallCaps w:val="0"/>
              <w:noProof/>
              <w:color w:val="auto"/>
              <w:sz w:val="22"/>
              <w:szCs w:val="22"/>
              <w:lang w:eastAsia="es-CO"/>
            </w:rPr>
          </w:pPr>
          <w:hyperlink w:anchor="_Toc223514250" w:history="1">
            <w:r w:rsidR="002B4C4F" w:rsidRPr="005D6D45">
              <w:rPr>
                <w:rStyle w:val="Hipervnculo"/>
                <w:rFonts w:cs="Arial"/>
                <w:noProof/>
              </w:rPr>
              <w:t>3.10. ACREDITACIÓN DE LA CAPACIDAD FINANCIERA Y ORGANIZACIONAL</w:t>
            </w:r>
            <w:r w:rsidR="002B4C4F">
              <w:rPr>
                <w:noProof/>
                <w:webHidden/>
              </w:rPr>
              <w:tab/>
            </w:r>
            <w:r w:rsidR="002B4C4F">
              <w:rPr>
                <w:noProof/>
                <w:webHidden/>
              </w:rPr>
              <w:fldChar w:fldCharType="begin"/>
            </w:r>
            <w:r w:rsidR="002B4C4F">
              <w:rPr>
                <w:noProof/>
                <w:webHidden/>
              </w:rPr>
              <w:instrText xml:space="preserve"> PAGEREF _Toc223514250 \h </w:instrText>
            </w:r>
            <w:r w:rsidR="002B4C4F">
              <w:rPr>
                <w:noProof/>
                <w:webHidden/>
              </w:rPr>
            </w:r>
            <w:r w:rsidR="002B4C4F">
              <w:rPr>
                <w:noProof/>
                <w:webHidden/>
              </w:rPr>
              <w:fldChar w:fldCharType="separate"/>
            </w:r>
            <w:r w:rsidR="006B4440">
              <w:rPr>
                <w:noProof/>
                <w:webHidden/>
              </w:rPr>
              <w:t>45</w:t>
            </w:r>
            <w:r w:rsidR="002B4C4F">
              <w:rPr>
                <w:noProof/>
                <w:webHidden/>
              </w:rPr>
              <w:fldChar w:fldCharType="end"/>
            </w:r>
          </w:hyperlink>
        </w:p>
        <w:p w14:paraId="5577FB37" w14:textId="3B65D129"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1" w:history="1">
            <w:r w:rsidR="002B4C4F" w:rsidRPr="005D6D45">
              <w:rPr>
                <w:rStyle w:val="Hipervnculo"/>
                <w:rFonts w:cs="Arial"/>
                <w:noProof/>
              </w:rPr>
              <w:t>3.10.1</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PERSONAS NATURALES O JURÍDICAS NACIONALES Y EXTRANJERAS CON DOMICILIO O SUCURSAL EN COLOMBIA</w:t>
            </w:r>
            <w:r w:rsidR="002B4C4F">
              <w:rPr>
                <w:noProof/>
                <w:webHidden/>
              </w:rPr>
              <w:tab/>
            </w:r>
            <w:r w:rsidR="002B4C4F">
              <w:rPr>
                <w:noProof/>
                <w:webHidden/>
              </w:rPr>
              <w:fldChar w:fldCharType="begin"/>
            </w:r>
            <w:r w:rsidR="002B4C4F">
              <w:rPr>
                <w:noProof/>
                <w:webHidden/>
              </w:rPr>
              <w:instrText xml:space="preserve"> PAGEREF _Toc223514251 \h </w:instrText>
            </w:r>
            <w:r w:rsidR="002B4C4F">
              <w:rPr>
                <w:noProof/>
                <w:webHidden/>
              </w:rPr>
            </w:r>
            <w:r w:rsidR="002B4C4F">
              <w:rPr>
                <w:noProof/>
                <w:webHidden/>
              </w:rPr>
              <w:fldChar w:fldCharType="separate"/>
            </w:r>
            <w:r w:rsidR="006B4440">
              <w:rPr>
                <w:noProof/>
                <w:webHidden/>
              </w:rPr>
              <w:t>45</w:t>
            </w:r>
            <w:r w:rsidR="002B4C4F">
              <w:rPr>
                <w:noProof/>
                <w:webHidden/>
              </w:rPr>
              <w:fldChar w:fldCharType="end"/>
            </w:r>
          </w:hyperlink>
        </w:p>
        <w:p w14:paraId="76ED4671" w14:textId="7309D5EA"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2" w:history="1">
            <w:r w:rsidR="002B4C4F" w:rsidRPr="005D6D45">
              <w:rPr>
                <w:rStyle w:val="Hipervnculo"/>
                <w:rFonts w:cs="Arial"/>
                <w:noProof/>
              </w:rPr>
              <w:t>3.10.2</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PERSONAS NATURALES O JURÍDICAS EXTRANJERAS SIN DOMICILIO O SUCURSAL EN COLOMBIA</w:t>
            </w:r>
            <w:r w:rsidR="002B4C4F">
              <w:rPr>
                <w:noProof/>
                <w:webHidden/>
              </w:rPr>
              <w:tab/>
            </w:r>
            <w:r w:rsidR="002B4C4F">
              <w:rPr>
                <w:noProof/>
                <w:webHidden/>
              </w:rPr>
              <w:fldChar w:fldCharType="begin"/>
            </w:r>
            <w:r w:rsidR="002B4C4F">
              <w:rPr>
                <w:noProof/>
                <w:webHidden/>
              </w:rPr>
              <w:instrText xml:space="preserve"> PAGEREF _Toc223514252 \h </w:instrText>
            </w:r>
            <w:r w:rsidR="002B4C4F">
              <w:rPr>
                <w:noProof/>
                <w:webHidden/>
              </w:rPr>
            </w:r>
            <w:r w:rsidR="002B4C4F">
              <w:rPr>
                <w:noProof/>
                <w:webHidden/>
              </w:rPr>
              <w:fldChar w:fldCharType="separate"/>
            </w:r>
            <w:r w:rsidR="006B4440">
              <w:rPr>
                <w:noProof/>
                <w:webHidden/>
              </w:rPr>
              <w:t>45</w:t>
            </w:r>
            <w:r w:rsidR="002B4C4F">
              <w:rPr>
                <w:noProof/>
                <w:webHidden/>
              </w:rPr>
              <w:fldChar w:fldCharType="end"/>
            </w:r>
          </w:hyperlink>
        </w:p>
        <w:p w14:paraId="07B4589C" w14:textId="761C0C29" w:rsidR="002B4C4F" w:rsidRDefault="006B2769">
          <w:pPr>
            <w:pStyle w:val="TDC2"/>
            <w:rPr>
              <w:rFonts w:eastAsiaTheme="minorEastAsia" w:cstheme="minorBidi"/>
              <w:smallCaps w:val="0"/>
              <w:noProof/>
              <w:color w:val="auto"/>
              <w:sz w:val="22"/>
              <w:szCs w:val="22"/>
              <w:lang w:eastAsia="es-CO"/>
            </w:rPr>
          </w:pPr>
          <w:hyperlink w:anchor="_Toc223514253" w:history="1">
            <w:r w:rsidR="002B4C4F" w:rsidRPr="005D6D45">
              <w:rPr>
                <w:rStyle w:val="Hipervnculo"/>
                <w:rFonts w:cs="Arial"/>
                <w:noProof/>
              </w:rPr>
              <w:t>3.11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CAPACIDAD RESIDUAL</w:t>
            </w:r>
            <w:r w:rsidR="002B4C4F">
              <w:rPr>
                <w:noProof/>
                <w:webHidden/>
              </w:rPr>
              <w:tab/>
            </w:r>
            <w:r w:rsidR="002B4C4F">
              <w:rPr>
                <w:noProof/>
                <w:webHidden/>
              </w:rPr>
              <w:fldChar w:fldCharType="begin"/>
            </w:r>
            <w:r w:rsidR="002B4C4F">
              <w:rPr>
                <w:noProof/>
                <w:webHidden/>
              </w:rPr>
              <w:instrText xml:space="preserve"> PAGEREF _Toc223514253 \h </w:instrText>
            </w:r>
            <w:r w:rsidR="002B4C4F">
              <w:rPr>
                <w:noProof/>
                <w:webHidden/>
              </w:rPr>
            </w:r>
            <w:r w:rsidR="002B4C4F">
              <w:rPr>
                <w:noProof/>
                <w:webHidden/>
              </w:rPr>
              <w:fldChar w:fldCharType="separate"/>
            </w:r>
            <w:r w:rsidR="006B4440">
              <w:rPr>
                <w:noProof/>
                <w:webHidden/>
              </w:rPr>
              <w:t>46</w:t>
            </w:r>
            <w:r w:rsidR="002B4C4F">
              <w:rPr>
                <w:noProof/>
                <w:webHidden/>
              </w:rPr>
              <w:fldChar w:fldCharType="end"/>
            </w:r>
          </w:hyperlink>
        </w:p>
        <w:p w14:paraId="2CB82061" w14:textId="3E3A227E"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4" w:history="1">
            <w:r w:rsidR="002B4C4F" w:rsidRPr="005D6D45">
              <w:rPr>
                <w:rStyle w:val="Hipervnculo"/>
                <w:rFonts w:cs="Arial"/>
                <w:noProof/>
              </w:rPr>
              <w:t>3.11.1</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CÁLCULO DE LA CAPACIDAD RESIDUAL DEL PROCESO DE CONTRATACIÓN (CRPC)</w:t>
            </w:r>
            <w:r w:rsidR="002B4C4F">
              <w:rPr>
                <w:noProof/>
                <w:webHidden/>
              </w:rPr>
              <w:tab/>
            </w:r>
            <w:r w:rsidR="002B4C4F">
              <w:rPr>
                <w:noProof/>
                <w:webHidden/>
              </w:rPr>
              <w:fldChar w:fldCharType="begin"/>
            </w:r>
            <w:r w:rsidR="002B4C4F">
              <w:rPr>
                <w:noProof/>
                <w:webHidden/>
              </w:rPr>
              <w:instrText xml:space="preserve"> PAGEREF _Toc223514254 \h </w:instrText>
            </w:r>
            <w:r w:rsidR="002B4C4F">
              <w:rPr>
                <w:noProof/>
                <w:webHidden/>
              </w:rPr>
            </w:r>
            <w:r w:rsidR="002B4C4F">
              <w:rPr>
                <w:noProof/>
                <w:webHidden/>
              </w:rPr>
              <w:fldChar w:fldCharType="separate"/>
            </w:r>
            <w:r w:rsidR="006B4440">
              <w:rPr>
                <w:noProof/>
                <w:webHidden/>
              </w:rPr>
              <w:t>46</w:t>
            </w:r>
            <w:r w:rsidR="002B4C4F">
              <w:rPr>
                <w:noProof/>
                <w:webHidden/>
              </w:rPr>
              <w:fldChar w:fldCharType="end"/>
            </w:r>
          </w:hyperlink>
        </w:p>
        <w:p w14:paraId="2EBEFC8F" w14:textId="18EF95BC"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5" w:history="1">
            <w:r w:rsidR="002B4C4F" w:rsidRPr="005D6D45">
              <w:rPr>
                <w:rStyle w:val="Hipervnculo"/>
                <w:rFonts w:cs="Arial"/>
                <w:noProof/>
              </w:rPr>
              <w:t>3.11.2</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CÁLCULO DE LA CAPACIDAD RESIDUAL DEL PROPONENTE (CRP)</w:t>
            </w:r>
            <w:r w:rsidR="002B4C4F">
              <w:rPr>
                <w:noProof/>
                <w:webHidden/>
              </w:rPr>
              <w:tab/>
            </w:r>
            <w:r w:rsidR="002B4C4F">
              <w:rPr>
                <w:noProof/>
                <w:webHidden/>
              </w:rPr>
              <w:fldChar w:fldCharType="begin"/>
            </w:r>
            <w:r w:rsidR="002B4C4F">
              <w:rPr>
                <w:noProof/>
                <w:webHidden/>
              </w:rPr>
              <w:instrText xml:space="preserve"> PAGEREF _Toc223514255 \h </w:instrText>
            </w:r>
            <w:r w:rsidR="002B4C4F">
              <w:rPr>
                <w:noProof/>
                <w:webHidden/>
              </w:rPr>
            </w:r>
            <w:r w:rsidR="002B4C4F">
              <w:rPr>
                <w:noProof/>
                <w:webHidden/>
              </w:rPr>
              <w:fldChar w:fldCharType="separate"/>
            </w:r>
            <w:r w:rsidR="006B4440">
              <w:rPr>
                <w:noProof/>
                <w:webHidden/>
              </w:rPr>
              <w:t>46</w:t>
            </w:r>
            <w:r w:rsidR="002B4C4F">
              <w:rPr>
                <w:noProof/>
                <w:webHidden/>
              </w:rPr>
              <w:fldChar w:fldCharType="end"/>
            </w:r>
          </w:hyperlink>
        </w:p>
        <w:p w14:paraId="6FEBD330" w14:textId="282F8F45"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56" w:history="1">
            <w:r w:rsidR="002B4C4F" w:rsidRPr="005D6D45">
              <w:rPr>
                <w:rStyle w:val="Hipervnculo"/>
                <w:noProof/>
              </w:rPr>
              <w:t>4.</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IV. CRITERIOS DE EVALUACIÓN, ASIGNACIÓN DE PUNTAJE Y CRITERIOS DE DESEMPATE</w:t>
            </w:r>
            <w:r w:rsidR="002B4C4F">
              <w:rPr>
                <w:noProof/>
                <w:webHidden/>
              </w:rPr>
              <w:tab/>
            </w:r>
            <w:r w:rsidR="002B4C4F">
              <w:rPr>
                <w:noProof/>
                <w:webHidden/>
              </w:rPr>
              <w:fldChar w:fldCharType="begin"/>
            </w:r>
            <w:r w:rsidR="002B4C4F">
              <w:rPr>
                <w:noProof/>
                <w:webHidden/>
              </w:rPr>
              <w:instrText xml:space="preserve"> PAGEREF _Toc223514256 \h </w:instrText>
            </w:r>
            <w:r w:rsidR="002B4C4F">
              <w:rPr>
                <w:noProof/>
                <w:webHidden/>
              </w:rPr>
            </w:r>
            <w:r w:rsidR="002B4C4F">
              <w:rPr>
                <w:noProof/>
                <w:webHidden/>
              </w:rPr>
              <w:fldChar w:fldCharType="separate"/>
            </w:r>
            <w:r w:rsidR="006B4440">
              <w:rPr>
                <w:noProof/>
                <w:webHidden/>
              </w:rPr>
              <w:t>52</w:t>
            </w:r>
            <w:r w:rsidR="002B4C4F">
              <w:rPr>
                <w:noProof/>
                <w:webHidden/>
              </w:rPr>
              <w:fldChar w:fldCharType="end"/>
            </w:r>
          </w:hyperlink>
        </w:p>
        <w:p w14:paraId="4511BF17" w14:textId="45FCAD98" w:rsidR="002B4C4F" w:rsidRDefault="006B2769">
          <w:pPr>
            <w:pStyle w:val="TDC2"/>
            <w:rPr>
              <w:rFonts w:eastAsiaTheme="minorEastAsia" w:cstheme="minorBidi"/>
              <w:smallCaps w:val="0"/>
              <w:noProof/>
              <w:color w:val="auto"/>
              <w:sz w:val="22"/>
              <w:szCs w:val="22"/>
              <w:lang w:eastAsia="es-CO"/>
            </w:rPr>
          </w:pPr>
          <w:hyperlink w:anchor="_Toc223514257" w:history="1">
            <w:r w:rsidR="002B4C4F" w:rsidRPr="005D6D45">
              <w:rPr>
                <w:rStyle w:val="Hipervnculo"/>
                <w:rFonts w:cs="Arial"/>
                <w:noProof/>
              </w:rPr>
              <w:t>4.1.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OFERTA ECONÓMICA</w:t>
            </w:r>
            <w:r w:rsidR="002B4C4F">
              <w:rPr>
                <w:noProof/>
                <w:webHidden/>
              </w:rPr>
              <w:tab/>
            </w:r>
            <w:r w:rsidR="002B4C4F">
              <w:rPr>
                <w:noProof/>
                <w:webHidden/>
              </w:rPr>
              <w:fldChar w:fldCharType="begin"/>
            </w:r>
            <w:r w:rsidR="002B4C4F">
              <w:rPr>
                <w:noProof/>
                <w:webHidden/>
              </w:rPr>
              <w:instrText xml:space="preserve"> PAGEREF _Toc223514257 \h </w:instrText>
            </w:r>
            <w:r w:rsidR="002B4C4F">
              <w:rPr>
                <w:noProof/>
                <w:webHidden/>
              </w:rPr>
            </w:r>
            <w:r w:rsidR="002B4C4F">
              <w:rPr>
                <w:noProof/>
                <w:webHidden/>
              </w:rPr>
              <w:fldChar w:fldCharType="separate"/>
            </w:r>
            <w:r w:rsidR="006B4440">
              <w:rPr>
                <w:noProof/>
                <w:webHidden/>
              </w:rPr>
              <w:t>52</w:t>
            </w:r>
            <w:r w:rsidR="002B4C4F">
              <w:rPr>
                <w:noProof/>
                <w:webHidden/>
              </w:rPr>
              <w:fldChar w:fldCharType="end"/>
            </w:r>
          </w:hyperlink>
        </w:p>
        <w:p w14:paraId="54DCA980" w14:textId="1CDC9E6A"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8" w:history="1">
            <w:r w:rsidR="002B4C4F" w:rsidRPr="005D6D45">
              <w:rPr>
                <w:rStyle w:val="Hipervnculo"/>
                <w:rFonts w:cs="Arial"/>
                <w:noProof/>
                <w:lang w:val="es-MX"/>
              </w:rPr>
              <w:t>4.1.2.</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A.I.U.</w:t>
            </w:r>
            <w:r w:rsidR="002B4C4F">
              <w:rPr>
                <w:noProof/>
                <w:webHidden/>
              </w:rPr>
              <w:tab/>
            </w:r>
            <w:r w:rsidR="002B4C4F">
              <w:rPr>
                <w:noProof/>
                <w:webHidden/>
              </w:rPr>
              <w:fldChar w:fldCharType="begin"/>
            </w:r>
            <w:r w:rsidR="002B4C4F">
              <w:rPr>
                <w:noProof/>
                <w:webHidden/>
              </w:rPr>
              <w:instrText xml:space="preserve"> PAGEREF _Toc223514258 \h </w:instrText>
            </w:r>
            <w:r w:rsidR="002B4C4F">
              <w:rPr>
                <w:noProof/>
                <w:webHidden/>
              </w:rPr>
            </w:r>
            <w:r w:rsidR="002B4C4F">
              <w:rPr>
                <w:noProof/>
                <w:webHidden/>
              </w:rPr>
              <w:fldChar w:fldCharType="separate"/>
            </w:r>
            <w:r w:rsidR="006B4440">
              <w:rPr>
                <w:noProof/>
                <w:webHidden/>
              </w:rPr>
              <w:t>54</w:t>
            </w:r>
            <w:r w:rsidR="002B4C4F">
              <w:rPr>
                <w:noProof/>
                <w:webHidden/>
              </w:rPr>
              <w:fldChar w:fldCharType="end"/>
            </w:r>
          </w:hyperlink>
        </w:p>
        <w:p w14:paraId="305F6CAA" w14:textId="4420B086"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59" w:history="1">
            <w:r w:rsidR="002B4C4F" w:rsidRPr="005D6D45">
              <w:rPr>
                <w:rStyle w:val="Hipervnculo"/>
                <w:rFonts w:cs="Arial"/>
                <w:noProof/>
                <w:lang w:val="es-MX"/>
              </w:rPr>
              <w:t>4.1.3.</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CORRECCIONES ARITMÉTICAS</w:t>
            </w:r>
            <w:r w:rsidR="002B4C4F">
              <w:rPr>
                <w:noProof/>
                <w:webHidden/>
              </w:rPr>
              <w:tab/>
            </w:r>
            <w:r w:rsidR="002B4C4F">
              <w:rPr>
                <w:noProof/>
                <w:webHidden/>
              </w:rPr>
              <w:fldChar w:fldCharType="begin"/>
            </w:r>
            <w:r w:rsidR="002B4C4F">
              <w:rPr>
                <w:noProof/>
                <w:webHidden/>
              </w:rPr>
              <w:instrText xml:space="preserve"> PAGEREF _Toc223514259 \h </w:instrText>
            </w:r>
            <w:r w:rsidR="002B4C4F">
              <w:rPr>
                <w:noProof/>
                <w:webHidden/>
              </w:rPr>
            </w:r>
            <w:r w:rsidR="002B4C4F">
              <w:rPr>
                <w:noProof/>
                <w:webHidden/>
              </w:rPr>
              <w:fldChar w:fldCharType="separate"/>
            </w:r>
            <w:r w:rsidR="006B4440">
              <w:rPr>
                <w:noProof/>
                <w:webHidden/>
              </w:rPr>
              <w:t>55</w:t>
            </w:r>
            <w:r w:rsidR="002B4C4F">
              <w:rPr>
                <w:noProof/>
                <w:webHidden/>
              </w:rPr>
              <w:fldChar w:fldCharType="end"/>
            </w:r>
          </w:hyperlink>
        </w:p>
        <w:p w14:paraId="57D89571" w14:textId="67AA0126"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0" w:history="1">
            <w:r w:rsidR="002B4C4F" w:rsidRPr="005D6D45">
              <w:rPr>
                <w:rStyle w:val="Hipervnculo"/>
                <w:rFonts w:cs="Arial"/>
                <w:noProof/>
                <w:lang w:val="es-MX"/>
              </w:rPr>
              <w:t>4.1.4.</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PRECIO ARTIFICIALMENTE BAJO</w:t>
            </w:r>
            <w:r w:rsidR="002B4C4F">
              <w:rPr>
                <w:noProof/>
                <w:webHidden/>
              </w:rPr>
              <w:tab/>
            </w:r>
            <w:r w:rsidR="002B4C4F">
              <w:rPr>
                <w:noProof/>
                <w:webHidden/>
              </w:rPr>
              <w:fldChar w:fldCharType="begin"/>
            </w:r>
            <w:r w:rsidR="002B4C4F">
              <w:rPr>
                <w:noProof/>
                <w:webHidden/>
              </w:rPr>
              <w:instrText xml:space="preserve"> PAGEREF _Toc223514260 \h </w:instrText>
            </w:r>
            <w:r w:rsidR="002B4C4F">
              <w:rPr>
                <w:noProof/>
                <w:webHidden/>
              </w:rPr>
            </w:r>
            <w:r w:rsidR="002B4C4F">
              <w:rPr>
                <w:noProof/>
                <w:webHidden/>
              </w:rPr>
              <w:fldChar w:fldCharType="separate"/>
            </w:r>
            <w:r w:rsidR="006B4440">
              <w:rPr>
                <w:noProof/>
                <w:webHidden/>
              </w:rPr>
              <w:t>55</w:t>
            </w:r>
            <w:r w:rsidR="002B4C4F">
              <w:rPr>
                <w:noProof/>
                <w:webHidden/>
              </w:rPr>
              <w:fldChar w:fldCharType="end"/>
            </w:r>
          </w:hyperlink>
        </w:p>
        <w:p w14:paraId="2AE9E82B" w14:textId="181D02D7"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1" w:history="1">
            <w:r w:rsidR="002B4C4F" w:rsidRPr="005D6D45">
              <w:rPr>
                <w:rStyle w:val="Hipervnculo"/>
                <w:rFonts w:cs="Arial"/>
                <w:noProof/>
                <w:lang w:val="es-MX"/>
              </w:rPr>
              <w:t>4.1.5.</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DETERMINACIÓN DEL MÉTODO PARA LA PONDERACIÓN DE LA PROPUESTA ECONÓMICA</w:t>
            </w:r>
            <w:r w:rsidR="002B4C4F">
              <w:rPr>
                <w:noProof/>
                <w:webHidden/>
              </w:rPr>
              <w:tab/>
            </w:r>
            <w:r w:rsidR="002B4C4F">
              <w:rPr>
                <w:noProof/>
                <w:webHidden/>
              </w:rPr>
              <w:fldChar w:fldCharType="begin"/>
            </w:r>
            <w:r w:rsidR="002B4C4F">
              <w:rPr>
                <w:noProof/>
                <w:webHidden/>
              </w:rPr>
              <w:instrText xml:space="preserve"> PAGEREF _Toc223514261 \h </w:instrText>
            </w:r>
            <w:r w:rsidR="002B4C4F">
              <w:rPr>
                <w:noProof/>
                <w:webHidden/>
              </w:rPr>
            </w:r>
            <w:r w:rsidR="002B4C4F">
              <w:rPr>
                <w:noProof/>
                <w:webHidden/>
              </w:rPr>
              <w:fldChar w:fldCharType="separate"/>
            </w:r>
            <w:r w:rsidR="006B4440">
              <w:rPr>
                <w:noProof/>
                <w:webHidden/>
              </w:rPr>
              <w:t>55</w:t>
            </w:r>
            <w:r w:rsidR="002B4C4F">
              <w:rPr>
                <w:noProof/>
                <w:webHidden/>
              </w:rPr>
              <w:fldChar w:fldCharType="end"/>
            </w:r>
          </w:hyperlink>
        </w:p>
        <w:p w14:paraId="6A7C8479" w14:textId="2D74F2BB" w:rsidR="002B4C4F" w:rsidRDefault="006B2769">
          <w:pPr>
            <w:pStyle w:val="TDC2"/>
            <w:rPr>
              <w:rFonts w:eastAsiaTheme="minorEastAsia" w:cstheme="minorBidi"/>
              <w:smallCaps w:val="0"/>
              <w:noProof/>
              <w:color w:val="auto"/>
              <w:sz w:val="22"/>
              <w:szCs w:val="22"/>
              <w:lang w:eastAsia="es-CO"/>
            </w:rPr>
          </w:pPr>
          <w:hyperlink w:anchor="_Toc223514262" w:history="1">
            <w:r w:rsidR="002B4C4F" w:rsidRPr="005D6D45">
              <w:rPr>
                <w:rStyle w:val="Hipervnculo"/>
                <w:rFonts w:cs="Arial"/>
                <w:noProof/>
              </w:rPr>
              <w:t>4.2.</w:t>
            </w:r>
            <w:r w:rsidR="002B4C4F">
              <w:rPr>
                <w:rFonts w:eastAsiaTheme="minorEastAsia" w:cstheme="minorBidi"/>
                <w:smallCaps w:val="0"/>
                <w:noProof/>
                <w:color w:val="auto"/>
                <w:sz w:val="22"/>
                <w:szCs w:val="22"/>
                <w:lang w:eastAsia="es-CO"/>
              </w:rPr>
              <w:tab/>
            </w:r>
            <w:r w:rsidR="002B4C4F" w:rsidRPr="005D6D45">
              <w:rPr>
                <w:rStyle w:val="Hipervnculo"/>
                <w:rFonts w:cs="Arial"/>
                <w:noProof/>
              </w:rPr>
              <w:t>FACTOR DE CALIDAD</w:t>
            </w:r>
            <w:r w:rsidR="002B4C4F">
              <w:rPr>
                <w:noProof/>
                <w:webHidden/>
              </w:rPr>
              <w:tab/>
            </w:r>
            <w:r w:rsidR="002B4C4F">
              <w:rPr>
                <w:noProof/>
                <w:webHidden/>
              </w:rPr>
              <w:fldChar w:fldCharType="begin"/>
            </w:r>
            <w:r w:rsidR="002B4C4F">
              <w:rPr>
                <w:noProof/>
                <w:webHidden/>
              </w:rPr>
              <w:instrText xml:space="preserve"> PAGEREF _Toc223514262 \h </w:instrText>
            </w:r>
            <w:r w:rsidR="002B4C4F">
              <w:rPr>
                <w:noProof/>
                <w:webHidden/>
              </w:rPr>
            </w:r>
            <w:r w:rsidR="002B4C4F">
              <w:rPr>
                <w:noProof/>
                <w:webHidden/>
              </w:rPr>
              <w:fldChar w:fldCharType="separate"/>
            </w:r>
            <w:r w:rsidR="006B4440">
              <w:rPr>
                <w:noProof/>
                <w:webHidden/>
              </w:rPr>
              <w:t>59</w:t>
            </w:r>
            <w:r w:rsidR="002B4C4F">
              <w:rPr>
                <w:noProof/>
                <w:webHidden/>
              </w:rPr>
              <w:fldChar w:fldCharType="end"/>
            </w:r>
          </w:hyperlink>
        </w:p>
        <w:p w14:paraId="45F30167" w14:textId="6B9668B8"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3" w:history="1">
            <w:r w:rsidR="002B4C4F" w:rsidRPr="005D6D45">
              <w:rPr>
                <w:rStyle w:val="Hipervnculo"/>
                <w:rFonts w:cs="Arial"/>
                <w:noProof/>
              </w:rPr>
              <w:t>4.2.1.</w:t>
            </w:r>
            <w:r w:rsidR="002B4C4F">
              <w:rPr>
                <w:rFonts w:eastAsiaTheme="minorEastAsia" w:cstheme="minorBidi"/>
                <w:i w:val="0"/>
                <w:iCs w:val="0"/>
                <w:noProof/>
                <w:color w:val="auto"/>
                <w:sz w:val="22"/>
                <w:szCs w:val="22"/>
                <w:lang w:eastAsia="es-CO"/>
              </w:rPr>
              <w:tab/>
            </w:r>
            <w:r w:rsidR="002B4C4F" w:rsidRPr="005D6D45">
              <w:rPr>
                <w:rStyle w:val="Hipervnculo"/>
                <w:rFonts w:cs="Arial"/>
                <w:noProof/>
              </w:rPr>
              <w:t>IMPLEMENTACIÓN DEL PROGRAMA DE GERENCIA DE PROYECTOS</w:t>
            </w:r>
            <w:r w:rsidR="002B4C4F">
              <w:rPr>
                <w:noProof/>
                <w:webHidden/>
              </w:rPr>
              <w:tab/>
            </w:r>
            <w:r w:rsidR="002B4C4F">
              <w:rPr>
                <w:noProof/>
                <w:webHidden/>
              </w:rPr>
              <w:fldChar w:fldCharType="begin"/>
            </w:r>
            <w:r w:rsidR="002B4C4F">
              <w:rPr>
                <w:noProof/>
                <w:webHidden/>
              </w:rPr>
              <w:instrText xml:space="preserve"> PAGEREF _Toc223514263 \h </w:instrText>
            </w:r>
            <w:r w:rsidR="002B4C4F">
              <w:rPr>
                <w:noProof/>
                <w:webHidden/>
              </w:rPr>
            </w:r>
            <w:r w:rsidR="002B4C4F">
              <w:rPr>
                <w:noProof/>
                <w:webHidden/>
              </w:rPr>
              <w:fldChar w:fldCharType="separate"/>
            </w:r>
            <w:r w:rsidR="006B4440">
              <w:rPr>
                <w:noProof/>
                <w:webHidden/>
              </w:rPr>
              <w:t>61</w:t>
            </w:r>
            <w:r w:rsidR="002B4C4F">
              <w:rPr>
                <w:noProof/>
                <w:webHidden/>
              </w:rPr>
              <w:fldChar w:fldCharType="end"/>
            </w:r>
          </w:hyperlink>
        </w:p>
        <w:p w14:paraId="1689B864" w14:textId="215715E7"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64" w:history="1">
            <w:r w:rsidR="002B4C4F" w:rsidRPr="005D6D45">
              <w:rPr>
                <w:rStyle w:val="Hipervnculo"/>
                <w:rFonts w:cs="Arial"/>
                <w:noProof/>
                <w:lang w:val="es-MX"/>
              </w:rPr>
              <w:t>4.2.4 CRITERIOS AMBIENTALES Y SOCIALES</w:t>
            </w:r>
            <w:r w:rsidR="002B4C4F">
              <w:rPr>
                <w:noProof/>
                <w:webHidden/>
              </w:rPr>
              <w:tab/>
            </w:r>
            <w:r w:rsidR="002B4C4F">
              <w:rPr>
                <w:noProof/>
                <w:webHidden/>
              </w:rPr>
              <w:fldChar w:fldCharType="begin"/>
            </w:r>
            <w:r w:rsidR="002B4C4F">
              <w:rPr>
                <w:noProof/>
                <w:webHidden/>
              </w:rPr>
              <w:instrText xml:space="preserve"> PAGEREF _Toc223514264 \h </w:instrText>
            </w:r>
            <w:r w:rsidR="002B4C4F">
              <w:rPr>
                <w:noProof/>
                <w:webHidden/>
              </w:rPr>
            </w:r>
            <w:r w:rsidR="002B4C4F">
              <w:rPr>
                <w:noProof/>
                <w:webHidden/>
              </w:rPr>
              <w:fldChar w:fldCharType="separate"/>
            </w:r>
            <w:r w:rsidR="006B4440">
              <w:rPr>
                <w:noProof/>
                <w:webHidden/>
              </w:rPr>
              <w:t>62</w:t>
            </w:r>
            <w:r w:rsidR="002B4C4F">
              <w:rPr>
                <w:noProof/>
                <w:webHidden/>
              </w:rPr>
              <w:fldChar w:fldCharType="end"/>
            </w:r>
          </w:hyperlink>
        </w:p>
        <w:p w14:paraId="3C73A45A" w14:textId="62490674"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65" w:history="1">
            <w:r w:rsidR="002B4C4F" w:rsidRPr="005D6D45">
              <w:rPr>
                <w:rStyle w:val="Hipervnculo"/>
                <w:rFonts w:cs="Arial"/>
                <w:noProof/>
                <w:lang w:val="es-MX"/>
              </w:rPr>
              <w:t>4.2.4.1 CRITERIOS AMBIENTALES</w:t>
            </w:r>
            <w:r w:rsidR="002B4C4F">
              <w:rPr>
                <w:noProof/>
                <w:webHidden/>
              </w:rPr>
              <w:tab/>
            </w:r>
            <w:r w:rsidR="002B4C4F">
              <w:rPr>
                <w:noProof/>
                <w:webHidden/>
              </w:rPr>
              <w:fldChar w:fldCharType="begin"/>
            </w:r>
            <w:r w:rsidR="002B4C4F">
              <w:rPr>
                <w:noProof/>
                <w:webHidden/>
              </w:rPr>
              <w:instrText xml:space="preserve"> PAGEREF _Toc223514265 \h </w:instrText>
            </w:r>
            <w:r w:rsidR="002B4C4F">
              <w:rPr>
                <w:noProof/>
                <w:webHidden/>
              </w:rPr>
            </w:r>
            <w:r w:rsidR="002B4C4F">
              <w:rPr>
                <w:noProof/>
                <w:webHidden/>
              </w:rPr>
              <w:fldChar w:fldCharType="separate"/>
            </w:r>
            <w:r w:rsidR="006B4440">
              <w:rPr>
                <w:noProof/>
                <w:webHidden/>
              </w:rPr>
              <w:t>62</w:t>
            </w:r>
            <w:r w:rsidR="002B4C4F">
              <w:rPr>
                <w:noProof/>
                <w:webHidden/>
              </w:rPr>
              <w:fldChar w:fldCharType="end"/>
            </w:r>
          </w:hyperlink>
        </w:p>
        <w:p w14:paraId="3B74EA3C" w14:textId="2F2BB151"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66" w:history="1">
            <w:r w:rsidR="002B4C4F" w:rsidRPr="005D6D45">
              <w:rPr>
                <w:rStyle w:val="Hipervnculo"/>
                <w:rFonts w:cs="Arial"/>
                <w:noProof/>
                <w:lang w:val="es-MX"/>
              </w:rPr>
              <w:t>4.2.4.2 CRITERIO SOCIAL</w:t>
            </w:r>
            <w:r w:rsidR="002B4C4F">
              <w:rPr>
                <w:noProof/>
                <w:webHidden/>
              </w:rPr>
              <w:tab/>
            </w:r>
            <w:r w:rsidR="002B4C4F">
              <w:rPr>
                <w:noProof/>
                <w:webHidden/>
              </w:rPr>
              <w:fldChar w:fldCharType="begin"/>
            </w:r>
            <w:r w:rsidR="002B4C4F">
              <w:rPr>
                <w:noProof/>
                <w:webHidden/>
              </w:rPr>
              <w:instrText xml:space="preserve"> PAGEREF _Toc223514266 \h </w:instrText>
            </w:r>
            <w:r w:rsidR="002B4C4F">
              <w:rPr>
                <w:noProof/>
                <w:webHidden/>
              </w:rPr>
            </w:r>
            <w:r w:rsidR="002B4C4F">
              <w:rPr>
                <w:noProof/>
                <w:webHidden/>
              </w:rPr>
              <w:fldChar w:fldCharType="separate"/>
            </w:r>
            <w:r w:rsidR="006B4440">
              <w:rPr>
                <w:noProof/>
                <w:webHidden/>
              </w:rPr>
              <w:t>63</w:t>
            </w:r>
            <w:r w:rsidR="002B4C4F">
              <w:rPr>
                <w:noProof/>
                <w:webHidden/>
              </w:rPr>
              <w:fldChar w:fldCharType="end"/>
            </w:r>
          </w:hyperlink>
        </w:p>
        <w:p w14:paraId="0F4ADBF6" w14:textId="4623F84E" w:rsidR="002B4C4F" w:rsidRDefault="006B2769">
          <w:pPr>
            <w:pStyle w:val="TDC2"/>
            <w:rPr>
              <w:rFonts w:eastAsiaTheme="minorEastAsia" w:cstheme="minorBidi"/>
              <w:smallCaps w:val="0"/>
              <w:noProof/>
              <w:color w:val="auto"/>
              <w:sz w:val="22"/>
              <w:szCs w:val="22"/>
              <w:lang w:eastAsia="es-CO"/>
            </w:rPr>
          </w:pPr>
          <w:hyperlink w:anchor="_Toc223514267" w:history="1">
            <w:r w:rsidR="002B4C4F" w:rsidRPr="005D6D45">
              <w:rPr>
                <w:rStyle w:val="Hipervnculo"/>
                <w:rFonts w:cs="Arial"/>
                <w:noProof/>
              </w:rPr>
              <w:t>4.3.</w:t>
            </w:r>
            <w:r w:rsidR="002B4C4F">
              <w:rPr>
                <w:rFonts w:eastAsiaTheme="minorEastAsia" w:cstheme="minorBidi"/>
                <w:smallCaps w:val="0"/>
                <w:noProof/>
                <w:color w:val="auto"/>
                <w:sz w:val="22"/>
                <w:szCs w:val="22"/>
                <w:lang w:eastAsia="es-CO"/>
              </w:rPr>
              <w:tab/>
            </w:r>
            <w:r w:rsidR="002B4C4F" w:rsidRPr="005D6D45">
              <w:rPr>
                <w:rStyle w:val="Hipervnculo"/>
                <w:rFonts w:cs="Arial"/>
                <w:noProof/>
              </w:rPr>
              <w:t>APOYO A LA INDUSTRIA NACIONAL</w:t>
            </w:r>
            <w:r w:rsidR="002B4C4F">
              <w:rPr>
                <w:noProof/>
                <w:webHidden/>
              </w:rPr>
              <w:tab/>
            </w:r>
            <w:r w:rsidR="002B4C4F">
              <w:rPr>
                <w:noProof/>
                <w:webHidden/>
              </w:rPr>
              <w:fldChar w:fldCharType="begin"/>
            </w:r>
            <w:r w:rsidR="002B4C4F">
              <w:rPr>
                <w:noProof/>
                <w:webHidden/>
              </w:rPr>
              <w:instrText xml:space="preserve"> PAGEREF _Toc223514267 \h </w:instrText>
            </w:r>
            <w:r w:rsidR="002B4C4F">
              <w:rPr>
                <w:noProof/>
                <w:webHidden/>
              </w:rPr>
            </w:r>
            <w:r w:rsidR="002B4C4F">
              <w:rPr>
                <w:noProof/>
                <w:webHidden/>
              </w:rPr>
              <w:fldChar w:fldCharType="separate"/>
            </w:r>
            <w:r w:rsidR="006B4440">
              <w:rPr>
                <w:noProof/>
                <w:webHidden/>
              </w:rPr>
              <w:t>66</w:t>
            </w:r>
            <w:r w:rsidR="002B4C4F">
              <w:rPr>
                <w:noProof/>
                <w:webHidden/>
              </w:rPr>
              <w:fldChar w:fldCharType="end"/>
            </w:r>
          </w:hyperlink>
        </w:p>
        <w:p w14:paraId="45E52FE1" w14:textId="00DD1601"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68" w:history="1">
            <w:r w:rsidR="002B4C4F" w:rsidRPr="005D6D45">
              <w:rPr>
                <w:rStyle w:val="Hipervnculo"/>
                <w:rFonts w:cs="Arial"/>
                <w:noProof/>
                <w:lang w:val="es-MX"/>
              </w:rPr>
              <w:t>4.3.1.</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PROMOCIÓN DE SERVICIOS NACIONALES O CON TRATO NACIONAL</w:t>
            </w:r>
            <w:r w:rsidR="002B4C4F">
              <w:rPr>
                <w:noProof/>
                <w:webHidden/>
              </w:rPr>
              <w:tab/>
            </w:r>
            <w:r w:rsidR="002B4C4F">
              <w:rPr>
                <w:noProof/>
                <w:webHidden/>
              </w:rPr>
              <w:fldChar w:fldCharType="begin"/>
            </w:r>
            <w:r w:rsidR="002B4C4F">
              <w:rPr>
                <w:noProof/>
                <w:webHidden/>
              </w:rPr>
              <w:instrText xml:space="preserve"> PAGEREF _Toc223514268 \h </w:instrText>
            </w:r>
            <w:r w:rsidR="002B4C4F">
              <w:rPr>
                <w:noProof/>
                <w:webHidden/>
              </w:rPr>
            </w:r>
            <w:r w:rsidR="002B4C4F">
              <w:rPr>
                <w:noProof/>
                <w:webHidden/>
              </w:rPr>
              <w:fldChar w:fldCharType="separate"/>
            </w:r>
            <w:r w:rsidR="006B4440">
              <w:rPr>
                <w:noProof/>
                <w:webHidden/>
              </w:rPr>
              <w:t>66</w:t>
            </w:r>
            <w:r w:rsidR="002B4C4F">
              <w:rPr>
                <w:noProof/>
                <w:webHidden/>
              </w:rPr>
              <w:fldChar w:fldCharType="end"/>
            </w:r>
          </w:hyperlink>
        </w:p>
        <w:p w14:paraId="046A9778" w14:textId="747D08D1"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69" w:history="1">
            <w:r w:rsidR="002B4C4F" w:rsidRPr="005D6D45">
              <w:rPr>
                <w:rStyle w:val="Hipervnculo"/>
                <w:rFonts w:cs="Arial"/>
                <w:noProof/>
                <w:lang w:val="es-MX"/>
              </w:rPr>
              <w:t>4.3.1.1. ACREDITACIÓN DEL PUNTAJE POR SERVICIOS NACIONALES O CON TRATO NACIONAL</w:t>
            </w:r>
            <w:r w:rsidR="002B4C4F">
              <w:rPr>
                <w:noProof/>
                <w:webHidden/>
              </w:rPr>
              <w:tab/>
            </w:r>
            <w:r w:rsidR="002B4C4F">
              <w:rPr>
                <w:noProof/>
                <w:webHidden/>
              </w:rPr>
              <w:fldChar w:fldCharType="begin"/>
            </w:r>
            <w:r w:rsidR="002B4C4F">
              <w:rPr>
                <w:noProof/>
                <w:webHidden/>
              </w:rPr>
              <w:instrText xml:space="preserve"> PAGEREF _Toc223514269 \h </w:instrText>
            </w:r>
            <w:r w:rsidR="002B4C4F">
              <w:rPr>
                <w:noProof/>
                <w:webHidden/>
              </w:rPr>
            </w:r>
            <w:r w:rsidR="002B4C4F">
              <w:rPr>
                <w:noProof/>
                <w:webHidden/>
              </w:rPr>
              <w:fldChar w:fldCharType="separate"/>
            </w:r>
            <w:r w:rsidR="006B4440">
              <w:rPr>
                <w:noProof/>
                <w:webHidden/>
              </w:rPr>
              <w:t>68</w:t>
            </w:r>
            <w:r w:rsidR="002B4C4F">
              <w:rPr>
                <w:noProof/>
                <w:webHidden/>
              </w:rPr>
              <w:fldChar w:fldCharType="end"/>
            </w:r>
          </w:hyperlink>
        </w:p>
        <w:p w14:paraId="08418A13" w14:textId="76A362DD" w:rsidR="002B4C4F" w:rsidRDefault="006B2769">
          <w:pPr>
            <w:pStyle w:val="TDC3"/>
            <w:tabs>
              <w:tab w:val="left" w:pos="1200"/>
              <w:tab w:val="right" w:leader="dot" w:pos="8828"/>
            </w:tabs>
            <w:rPr>
              <w:rFonts w:eastAsiaTheme="minorEastAsia" w:cstheme="minorBidi"/>
              <w:i w:val="0"/>
              <w:iCs w:val="0"/>
              <w:noProof/>
              <w:color w:val="auto"/>
              <w:sz w:val="22"/>
              <w:szCs w:val="22"/>
              <w:lang w:eastAsia="es-CO"/>
            </w:rPr>
          </w:pPr>
          <w:hyperlink w:anchor="_Toc223514270" w:history="1">
            <w:r w:rsidR="002B4C4F" w:rsidRPr="005D6D45">
              <w:rPr>
                <w:rStyle w:val="Hipervnculo"/>
                <w:rFonts w:cs="Arial"/>
                <w:noProof/>
                <w:lang w:val="es-MX"/>
              </w:rPr>
              <w:t>4.3.2.</w:t>
            </w:r>
            <w:r w:rsidR="002B4C4F">
              <w:rPr>
                <w:rFonts w:eastAsiaTheme="minorEastAsia" w:cstheme="minorBidi"/>
                <w:i w:val="0"/>
                <w:iCs w:val="0"/>
                <w:noProof/>
                <w:color w:val="auto"/>
                <w:sz w:val="22"/>
                <w:szCs w:val="22"/>
                <w:lang w:eastAsia="es-CO"/>
              </w:rPr>
              <w:tab/>
            </w:r>
            <w:r w:rsidR="002B4C4F" w:rsidRPr="005D6D45">
              <w:rPr>
                <w:rStyle w:val="Hipervnculo"/>
                <w:rFonts w:cs="Arial"/>
                <w:noProof/>
                <w:lang w:val="es-MX"/>
              </w:rPr>
              <w:t>INCORPORACIÓN DE COMPONENTE NACIONAL EN SERVICIOS EXTRANJEROS</w:t>
            </w:r>
            <w:r w:rsidR="002B4C4F">
              <w:rPr>
                <w:noProof/>
                <w:webHidden/>
              </w:rPr>
              <w:tab/>
            </w:r>
            <w:r w:rsidR="002B4C4F">
              <w:rPr>
                <w:noProof/>
                <w:webHidden/>
              </w:rPr>
              <w:fldChar w:fldCharType="begin"/>
            </w:r>
            <w:r w:rsidR="002B4C4F">
              <w:rPr>
                <w:noProof/>
                <w:webHidden/>
              </w:rPr>
              <w:instrText xml:space="preserve"> PAGEREF _Toc223514270 \h </w:instrText>
            </w:r>
            <w:r w:rsidR="002B4C4F">
              <w:rPr>
                <w:noProof/>
                <w:webHidden/>
              </w:rPr>
            </w:r>
            <w:r w:rsidR="002B4C4F">
              <w:rPr>
                <w:noProof/>
                <w:webHidden/>
              </w:rPr>
              <w:fldChar w:fldCharType="separate"/>
            </w:r>
            <w:r w:rsidR="006B4440">
              <w:rPr>
                <w:noProof/>
                <w:webHidden/>
              </w:rPr>
              <w:t>69</w:t>
            </w:r>
            <w:r w:rsidR="002B4C4F">
              <w:rPr>
                <w:noProof/>
                <w:webHidden/>
              </w:rPr>
              <w:fldChar w:fldCharType="end"/>
            </w:r>
          </w:hyperlink>
        </w:p>
        <w:p w14:paraId="555AA636" w14:textId="0C7F83B0" w:rsidR="002B4C4F" w:rsidRDefault="006B2769">
          <w:pPr>
            <w:pStyle w:val="TDC2"/>
            <w:rPr>
              <w:rFonts w:eastAsiaTheme="minorEastAsia" w:cstheme="minorBidi"/>
              <w:smallCaps w:val="0"/>
              <w:noProof/>
              <w:color w:val="auto"/>
              <w:sz w:val="22"/>
              <w:szCs w:val="22"/>
              <w:lang w:eastAsia="es-CO"/>
            </w:rPr>
          </w:pPr>
          <w:hyperlink w:anchor="_Toc223514271" w:history="1">
            <w:r w:rsidR="002B4C4F" w:rsidRPr="005D6D45">
              <w:rPr>
                <w:rStyle w:val="Hipervnculo"/>
                <w:rFonts w:cs="Arial"/>
                <w:noProof/>
              </w:rPr>
              <w:t>4.4.</w:t>
            </w:r>
            <w:r w:rsidR="002B4C4F">
              <w:rPr>
                <w:rFonts w:eastAsiaTheme="minorEastAsia" w:cstheme="minorBidi"/>
                <w:smallCaps w:val="0"/>
                <w:noProof/>
                <w:color w:val="auto"/>
                <w:sz w:val="22"/>
                <w:szCs w:val="22"/>
                <w:lang w:eastAsia="es-CO"/>
              </w:rPr>
              <w:tab/>
            </w:r>
            <w:r w:rsidR="002B4C4F" w:rsidRPr="005D6D45">
              <w:rPr>
                <w:rStyle w:val="Hipervnculo"/>
                <w:rFonts w:cs="Arial"/>
                <w:noProof/>
              </w:rPr>
              <w:t>VINCULACIÓN DE PERSONAS CON DISCAPACIDAD</w:t>
            </w:r>
            <w:r w:rsidR="002B4C4F">
              <w:rPr>
                <w:noProof/>
                <w:webHidden/>
              </w:rPr>
              <w:tab/>
            </w:r>
            <w:r w:rsidR="002B4C4F">
              <w:rPr>
                <w:noProof/>
                <w:webHidden/>
              </w:rPr>
              <w:fldChar w:fldCharType="begin"/>
            </w:r>
            <w:r w:rsidR="002B4C4F">
              <w:rPr>
                <w:noProof/>
                <w:webHidden/>
              </w:rPr>
              <w:instrText xml:space="preserve"> PAGEREF _Toc223514271 \h </w:instrText>
            </w:r>
            <w:r w:rsidR="002B4C4F">
              <w:rPr>
                <w:noProof/>
                <w:webHidden/>
              </w:rPr>
            </w:r>
            <w:r w:rsidR="002B4C4F">
              <w:rPr>
                <w:noProof/>
                <w:webHidden/>
              </w:rPr>
              <w:fldChar w:fldCharType="separate"/>
            </w:r>
            <w:r w:rsidR="006B4440">
              <w:rPr>
                <w:noProof/>
                <w:webHidden/>
              </w:rPr>
              <w:t>69</w:t>
            </w:r>
            <w:r w:rsidR="002B4C4F">
              <w:rPr>
                <w:noProof/>
                <w:webHidden/>
              </w:rPr>
              <w:fldChar w:fldCharType="end"/>
            </w:r>
          </w:hyperlink>
        </w:p>
        <w:p w14:paraId="11A73F03" w14:textId="767D3235" w:rsidR="002B4C4F" w:rsidRDefault="006B2769">
          <w:pPr>
            <w:pStyle w:val="TDC2"/>
            <w:rPr>
              <w:rFonts w:eastAsiaTheme="minorEastAsia" w:cstheme="minorBidi"/>
              <w:smallCaps w:val="0"/>
              <w:noProof/>
              <w:color w:val="auto"/>
              <w:sz w:val="22"/>
              <w:szCs w:val="22"/>
              <w:lang w:eastAsia="es-CO"/>
            </w:rPr>
          </w:pPr>
          <w:hyperlink w:anchor="_Toc223514272" w:history="1">
            <w:r w:rsidR="002B4C4F" w:rsidRPr="005D6D45">
              <w:rPr>
                <w:rStyle w:val="Hipervnculo"/>
                <w:rFonts w:cs="Arial"/>
                <w:noProof/>
              </w:rPr>
              <w:t>4.5.</w:t>
            </w:r>
            <w:r w:rsidR="002B4C4F">
              <w:rPr>
                <w:rFonts w:eastAsiaTheme="minorEastAsia" w:cstheme="minorBidi"/>
                <w:smallCaps w:val="0"/>
                <w:noProof/>
                <w:color w:val="auto"/>
                <w:sz w:val="22"/>
                <w:szCs w:val="22"/>
                <w:lang w:eastAsia="es-CO"/>
              </w:rPr>
              <w:tab/>
            </w:r>
            <w:r w:rsidR="002B4C4F" w:rsidRPr="005D6D45">
              <w:rPr>
                <w:rStyle w:val="Hipervnculo"/>
                <w:rFonts w:cs="Arial"/>
                <w:noProof/>
              </w:rPr>
              <w:t>TARJETA DE CIRCULACIÓN Y RESIDENCIA “OCCRE”</w:t>
            </w:r>
            <w:r w:rsidR="002B4C4F">
              <w:rPr>
                <w:noProof/>
                <w:webHidden/>
              </w:rPr>
              <w:tab/>
            </w:r>
            <w:r w:rsidR="002B4C4F">
              <w:rPr>
                <w:noProof/>
                <w:webHidden/>
              </w:rPr>
              <w:fldChar w:fldCharType="begin"/>
            </w:r>
            <w:r w:rsidR="002B4C4F">
              <w:rPr>
                <w:noProof/>
                <w:webHidden/>
              </w:rPr>
              <w:instrText xml:space="preserve"> PAGEREF _Toc223514272 \h </w:instrText>
            </w:r>
            <w:r w:rsidR="002B4C4F">
              <w:rPr>
                <w:noProof/>
                <w:webHidden/>
              </w:rPr>
            </w:r>
            <w:r w:rsidR="002B4C4F">
              <w:rPr>
                <w:noProof/>
                <w:webHidden/>
              </w:rPr>
              <w:fldChar w:fldCharType="separate"/>
            </w:r>
            <w:r w:rsidR="006B4440">
              <w:rPr>
                <w:noProof/>
                <w:webHidden/>
              </w:rPr>
              <w:t>70</w:t>
            </w:r>
            <w:r w:rsidR="002B4C4F">
              <w:rPr>
                <w:noProof/>
                <w:webHidden/>
              </w:rPr>
              <w:fldChar w:fldCharType="end"/>
            </w:r>
          </w:hyperlink>
        </w:p>
        <w:p w14:paraId="5828FDF3" w14:textId="68572E19" w:rsidR="002B4C4F" w:rsidRDefault="006B2769">
          <w:pPr>
            <w:pStyle w:val="TDC2"/>
            <w:rPr>
              <w:rFonts w:eastAsiaTheme="minorEastAsia" w:cstheme="minorBidi"/>
              <w:smallCaps w:val="0"/>
              <w:noProof/>
              <w:color w:val="auto"/>
              <w:sz w:val="22"/>
              <w:szCs w:val="22"/>
              <w:lang w:eastAsia="es-CO"/>
            </w:rPr>
          </w:pPr>
          <w:hyperlink w:anchor="_Toc223514273" w:history="1">
            <w:r w:rsidR="002B4C4F" w:rsidRPr="005D6D45">
              <w:rPr>
                <w:rStyle w:val="Hipervnculo"/>
                <w:rFonts w:cs="Arial"/>
                <w:noProof/>
              </w:rPr>
              <w:t>4.6.</w:t>
            </w:r>
            <w:r w:rsidR="002B4C4F">
              <w:rPr>
                <w:rFonts w:eastAsiaTheme="minorEastAsia" w:cstheme="minorBidi"/>
                <w:smallCaps w:val="0"/>
                <w:noProof/>
                <w:color w:val="auto"/>
                <w:sz w:val="22"/>
                <w:szCs w:val="22"/>
                <w:lang w:eastAsia="es-CO"/>
              </w:rPr>
              <w:tab/>
            </w:r>
            <w:r w:rsidR="002B4C4F" w:rsidRPr="005D6D45">
              <w:rPr>
                <w:rStyle w:val="Hipervnculo"/>
                <w:rFonts w:cs="Arial"/>
                <w:noProof/>
              </w:rPr>
              <w:t>EMPRENDIMIENTOS Y EMPRESAS DE MUJERES</w:t>
            </w:r>
            <w:r w:rsidR="002B4C4F">
              <w:rPr>
                <w:noProof/>
                <w:webHidden/>
              </w:rPr>
              <w:tab/>
            </w:r>
            <w:r w:rsidR="002B4C4F">
              <w:rPr>
                <w:noProof/>
                <w:webHidden/>
              </w:rPr>
              <w:fldChar w:fldCharType="begin"/>
            </w:r>
            <w:r w:rsidR="002B4C4F">
              <w:rPr>
                <w:noProof/>
                <w:webHidden/>
              </w:rPr>
              <w:instrText xml:space="preserve"> PAGEREF _Toc223514273 \h </w:instrText>
            </w:r>
            <w:r w:rsidR="002B4C4F">
              <w:rPr>
                <w:noProof/>
                <w:webHidden/>
              </w:rPr>
            </w:r>
            <w:r w:rsidR="002B4C4F">
              <w:rPr>
                <w:noProof/>
                <w:webHidden/>
              </w:rPr>
              <w:fldChar w:fldCharType="separate"/>
            </w:r>
            <w:r w:rsidR="006B4440">
              <w:rPr>
                <w:noProof/>
                <w:webHidden/>
              </w:rPr>
              <w:t>70</w:t>
            </w:r>
            <w:r w:rsidR="002B4C4F">
              <w:rPr>
                <w:noProof/>
                <w:webHidden/>
              </w:rPr>
              <w:fldChar w:fldCharType="end"/>
            </w:r>
          </w:hyperlink>
        </w:p>
        <w:p w14:paraId="37A34565" w14:textId="2F2852A9" w:rsidR="002B4C4F" w:rsidRDefault="006B2769">
          <w:pPr>
            <w:pStyle w:val="TDC2"/>
            <w:rPr>
              <w:rFonts w:eastAsiaTheme="minorEastAsia" w:cstheme="minorBidi"/>
              <w:smallCaps w:val="0"/>
              <w:noProof/>
              <w:color w:val="auto"/>
              <w:sz w:val="22"/>
              <w:szCs w:val="22"/>
              <w:lang w:eastAsia="es-CO"/>
            </w:rPr>
          </w:pPr>
          <w:hyperlink w:anchor="_Toc223514274" w:history="1">
            <w:r w:rsidR="002B4C4F" w:rsidRPr="005D6D45">
              <w:rPr>
                <w:rStyle w:val="Hipervnculo"/>
                <w:rFonts w:cs="Arial"/>
                <w:noProof/>
              </w:rPr>
              <w:t>4.7.</w:t>
            </w:r>
            <w:r w:rsidR="002B4C4F">
              <w:rPr>
                <w:rFonts w:eastAsiaTheme="minorEastAsia" w:cstheme="minorBidi"/>
                <w:smallCaps w:val="0"/>
                <w:noProof/>
                <w:color w:val="auto"/>
                <w:sz w:val="22"/>
                <w:szCs w:val="22"/>
                <w:lang w:eastAsia="es-CO"/>
              </w:rPr>
              <w:tab/>
            </w:r>
            <w:r w:rsidR="002B4C4F" w:rsidRPr="005D6D45">
              <w:rPr>
                <w:rStyle w:val="Hipervnculo"/>
                <w:rFonts w:cs="Arial"/>
                <w:noProof/>
              </w:rPr>
              <w:t>MIPYME DOMICILIADA EN COLOMBIA</w:t>
            </w:r>
            <w:r w:rsidR="002B4C4F">
              <w:rPr>
                <w:noProof/>
                <w:webHidden/>
              </w:rPr>
              <w:tab/>
            </w:r>
            <w:r w:rsidR="002B4C4F">
              <w:rPr>
                <w:noProof/>
                <w:webHidden/>
              </w:rPr>
              <w:fldChar w:fldCharType="begin"/>
            </w:r>
            <w:r w:rsidR="002B4C4F">
              <w:rPr>
                <w:noProof/>
                <w:webHidden/>
              </w:rPr>
              <w:instrText xml:space="preserve"> PAGEREF _Toc223514274 \h </w:instrText>
            </w:r>
            <w:r w:rsidR="002B4C4F">
              <w:rPr>
                <w:noProof/>
                <w:webHidden/>
              </w:rPr>
            </w:r>
            <w:r w:rsidR="002B4C4F">
              <w:rPr>
                <w:noProof/>
                <w:webHidden/>
              </w:rPr>
              <w:fldChar w:fldCharType="separate"/>
            </w:r>
            <w:r w:rsidR="006B4440">
              <w:rPr>
                <w:noProof/>
                <w:webHidden/>
              </w:rPr>
              <w:t>70</w:t>
            </w:r>
            <w:r w:rsidR="002B4C4F">
              <w:rPr>
                <w:noProof/>
                <w:webHidden/>
              </w:rPr>
              <w:fldChar w:fldCharType="end"/>
            </w:r>
          </w:hyperlink>
        </w:p>
        <w:p w14:paraId="0DA9FFAC" w14:textId="266FCE47" w:rsidR="002B4C4F" w:rsidRDefault="006B2769">
          <w:pPr>
            <w:pStyle w:val="TDC2"/>
            <w:rPr>
              <w:rFonts w:eastAsiaTheme="minorEastAsia" w:cstheme="minorBidi"/>
              <w:smallCaps w:val="0"/>
              <w:noProof/>
              <w:color w:val="auto"/>
              <w:sz w:val="22"/>
              <w:szCs w:val="22"/>
              <w:lang w:eastAsia="es-CO"/>
            </w:rPr>
          </w:pPr>
          <w:hyperlink w:anchor="_Toc223514275" w:history="1">
            <w:r w:rsidR="002B4C4F" w:rsidRPr="005D6D45">
              <w:rPr>
                <w:rStyle w:val="Hipervnculo"/>
                <w:rFonts w:cs="Arial"/>
                <w:noProof/>
              </w:rPr>
              <w:t>4.8.</w:t>
            </w:r>
            <w:r w:rsidR="002B4C4F">
              <w:rPr>
                <w:rFonts w:eastAsiaTheme="minorEastAsia" w:cstheme="minorBidi"/>
                <w:smallCaps w:val="0"/>
                <w:noProof/>
                <w:color w:val="auto"/>
                <w:sz w:val="22"/>
                <w:szCs w:val="22"/>
                <w:lang w:eastAsia="es-CO"/>
              </w:rPr>
              <w:tab/>
            </w:r>
            <w:r w:rsidR="002B4C4F" w:rsidRPr="005D6D45">
              <w:rPr>
                <w:rStyle w:val="Hipervnculo"/>
                <w:rFonts w:cs="Arial"/>
                <w:noProof/>
              </w:rPr>
              <w:t>CRITERIOS DE DESEMPATE</w:t>
            </w:r>
            <w:r w:rsidR="002B4C4F">
              <w:rPr>
                <w:noProof/>
                <w:webHidden/>
              </w:rPr>
              <w:tab/>
            </w:r>
            <w:r w:rsidR="002B4C4F">
              <w:rPr>
                <w:noProof/>
                <w:webHidden/>
              </w:rPr>
              <w:fldChar w:fldCharType="begin"/>
            </w:r>
            <w:r w:rsidR="002B4C4F">
              <w:rPr>
                <w:noProof/>
                <w:webHidden/>
              </w:rPr>
              <w:instrText xml:space="preserve"> PAGEREF _Toc223514275 \h </w:instrText>
            </w:r>
            <w:r w:rsidR="002B4C4F">
              <w:rPr>
                <w:noProof/>
                <w:webHidden/>
              </w:rPr>
            </w:r>
            <w:r w:rsidR="002B4C4F">
              <w:rPr>
                <w:noProof/>
                <w:webHidden/>
              </w:rPr>
              <w:fldChar w:fldCharType="separate"/>
            </w:r>
            <w:r w:rsidR="006B4440">
              <w:rPr>
                <w:noProof/>
                <w:webHidden/>
              </w:rPr>
              <w:t>71</w:t>
            </w:r>
            <w:r w:rsidR="002B4C4F">
              <w:rPr>
                <w:noProof/>
                <w:webHidden/>
              </w:rPr>
              <w:fldChar w:fldCharType="end"/>
            </w:r>
          </w:hyperlink>
        </w:p>
        <w:p w14:paraId="4DC22401" w14:textId="714FB080"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76" w:history="1">
            <w:r w:rsidR="002B4C4F" w:rsidRPr="005D6D45">
              <w:rPr>
                <w:rStyle w:val="Hipervnculo"/>
                <w:noProof/>
              </w:rPr>
              <w:t>5.</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  RIESGOS ASOCIADOS AL CONTRATO, FORMA DE MITIGARLOS Y ASIGNACIÓN DE RIESGOS</w:t>
            </w:r>
            <w:r w:rsidR="002B4C4F">
              <w:rPr>
                <w:noProof/>
                <w:webHidden/>
              </w:rPr>
              <w:tab/>
            </w:r>
            <w:r w:rsidR="002B4C4F">
              <w:rPr>
                <w:noProof/>
                <w:webHidden/>
              </w:rPr>
              <w:fldChar w:fldCharType="begin"/>
            </w:r>
            <w:r w:rsidR="002B4C4F">
              <w:rPr>
                <w:noProof/>
                <w:webHidden/>
              </w:rPr>
              <w:instrText xml:space="preserve"> PAGEREF _Toc223514276 \h </w:instrText>
            </w:r>
            <w:r w:rsidR="002B4C4F">
              <w:rPr>
                <w:noProof/>
                <w:webHidden/>
              </w:rPr>
            </w:r>
            <w:r w:rsidR="002B4C4F">
              <w:rPr>
                <w:noProof/>
                <w:webHidden/>
              </w:rPr>
              <w:fldChar w:fldCharType="separate"/>
            </w:r>
            <w:r w:rsidR="006B4440">
              <w:rPr>
                <w:noProof/>
                <w:webHidden/>
              </w:rPr>
              <w:t>79</w:t>
            </w:r>
            <w:r w:rsidR="002B4C4F">
              <w:rPr>
                <w:noProof/>
                <w:webHidden/>
              </w:rPr>
              <w:fldChar w:fldCharType="end"/>
            </w:r>
          </w:hyperlink>
        </w:p>
        <w:p w14:paraId="2BEC0EE2" w14:textId="1B9B9459" w:rsidR="002B4C4F" w:rsidRDefault="006B2769">
          <w:pPr>
            <w:pStyle w:val="TDC2"/>
            <w:rPr>
              <w:rFonts w:eastAsiaTheme="minorEastAsia" w:cstheme="minorBidi"/>
              <w:smallCaps w:val="0"/>
              <w:noProof/>
              <w:color w:val="auto"/>
              <w:sz w:val="22"/>
              <w:szCs w:val="22"/>
              <w:lang w:eastAsia="es-CO"/>
            </w:rPr>
          </w:pPr>
          <w:hyperlink w:anchor="_Toc223514277" w:history="1">
            <w:r w:rsidR="002B4C4F" w:rsidRPr="005D6D45">
              <w:rPr>
                <w:rStyle w:val="Hipervnculo"/>
                <w:rFonts w:cs="Arial"/>
                <w:noProof/>
              </w:rPr>
              <w:t>5.1</w:t>
            </w:r>
            <w:r w:rsidR="002B4C4F">
              <w:rPr>
                <w:rFonts w:eastAsiaTheme="minorEastAsia" w:cstheme="minorBidi"/>
                <w:smallCaps w:val="0"/>
                <w:noProof/>
                <w:color w:val="auto"/>
                <w:sz w:val="22"/>
                <w:szCs w:val="22"/>
                <w:lang w:eastAsia="es-CO"/>
              </w:rPr>
              <w:tab/>
            </w:r>
            <w:r w:rsidR="002B4C4F" w:rsidRPr="005D6D45">
              <w:rPr>
                <w:rStyle w:val="Hipervnculo"/>
                <w:rFonts w:cs="Arial"/>
                <w:noProof/>
              </w:rPr>
              <w:t>AUDIENCIA DE ASIGNACIÓN DE RIESGOS</w:t>
            </w:r>
            <w:r w:rsidR="002B4C4F">
              <w:rPr>
                <w:noProof/>
                <w:webHidden/>
              </w:rPr>
              <w:tab/>
            </w:r>
            <w:r w:rsidR="002B4C4F">
              <w:rPr>
                <w:noProof/>
                <w:webHidden/>
              </w:rPr>
              <w:fldChar w:fldCharType="begin"/>
            </w:r>
            <w:r w:rsidR="002B4C4F">
              <w:rPr>
                <w:noProof/>
                <w:webHidden/>
              </w:rPr>
              <w:instrText xml:space="preserve"> PAGEREF _Toc223514277 \h </w:instrText>
            </w:r>
            <w:r w:rsidR="002B4C4F">
              <w:rPr>
                <w:noProof/>
                <w:webHidden/>
              </w:rPr>
            </w:r>
            <w:r w:rsidR="002B4C4F">
              <w:rPr>
                <w:noProof/>
                <w:webHidden/>
              </w:rPr>
              <w:fldChar w:fldCharType="separate"/>
            </w:r>
            <w:r w:rsidR="006B4440">
              <w:rPr>
                <w:noProof/>
                <w:webHidden/>
              </w:rPr>
              <w:t>79</w:t>
            </w:r>
            <w:r w:rsidR="002B4C4F">
              <w:rPr>
                <w:noProof/>
                <w:webHidden/>
              </w:rPr>
              <w:fldChar w:fldCharType="end"/>
            </w:r>
          </w:hyperlink>
        </w:p>
        <w:p w14:paraId="1A03C9BF" w14:textId="1D5E030F"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78" w:history="1">
            <w:r w:rsidR="002B4C4F" w:rsidRPr="005D6D45">
              <w:rPr>
                <w:rStyle w:val="Hipervnculo"/>
                <w:noProof/>
              </w:rPr>
              <w:t>6.</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VI. ACUERDOS COMERCIALES</w:t>
            </w:r>
            <w:r w:rsidR="002B4C4F">
              <w:rPr>
                <w:noProof/>
                <w:webHidden/>
              </w:rPr>
              <w:tab/>
            </w:r>
            <w:r w:rsidR="002B4C4F">
              <w:rPr>
                <w:noProof/>
                <w:webHidden/>
              </w:rPr>
              <w:fldChar w:fldCharType="begin"/>
            </w:r>
            <w:r w:rsidR="002B4C4F">
              <w:rPr>
                <w:noProof/>
                <w:webHidden/>
              </w:rPr>
              <w:instrText xml:space="preserve"> PAGEREF _Toc223514278 \h </w:instrText>
            </w:r>
            <w:r w:rsidR="002B4C4F">
              <w:rPr>
                <w:noProof/>
                <w:webHidden/>
              </w:rPr>
            </w:r>
            <w:r w:rsidR="002B4C4F">
              <w:rPr>
                <w:noProof/>
                <w:webHidden/>
              </w:rPr>
              <w:fldChar w:fldCharType="separate"/>
            </w:r>
            <w:r w:rsidR="006B4440">
              <w:rPr>
                <w:noProof/>
                <w:webHidden/>
              </w:rPr>
              <w:t>80</w:t>
            </w:r>
            <w:r w:rsidR="002B4C4F">
              <w:rPr>
                <w:noProof/>
                <w:webHidden/>
              </w:rPr>
              <w:fldChar w:fldCharType="end"/>
            </w:r>
          </w:hyperlink>
        </w:p>
        <w:p w14:paraId="1E5F6F78" w14:textId="7FD83630"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79" w:history="1">
            <w:r w:rsidR="002B4C4F" w:rsidRPr="005D6D45">
              <w:rPr>
                <w:rStyle w:val="Hipervnculo"/>
                <w:noProof/>
              </w:rPr>
              <w:t>7.</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VII. GARANTÍAS</w:t>
            </w:r>
            <w:r w:rsidR="002B4C4F">
              <w:rPr>
                <w:noProof/>
                <w:webHidden/>
              </w:rPr>
              <w:tab/>
            </w:r>
            <w:r w:rsidR="002B4C4F">
              <w:rPr>
                <w:noProof/>
                <w:webHidden/>
              </w:rPr>
              <w:fldChar w:fldCharType="begin"/>
            </w:r>
            <w:r w:rsidR="002B4C4F">
              <w:rPr>
                <w:noProof/>
                <w:webHidden/>
              </w:rPr>
              <w:instrText xml:space="preserve"> PAGEREF _Toc223514279 \h </w:instrText>
            </w:r>
            <w:r w:rsidR="002B4C4F">
              <w:rPr>
                <w:noProof/>
                <w:webHidden/>
              </w:rPr>
            </w:r>
            <w:r w:rsidR="002B4C4F">
              <w:rPr>
                <w:noProof/>
                <w:webHidden/>
              </w:rPr>
              <w:fldChar w:fldCharType="separate"/>
            </w:r>
            <w:r w:rsidR="006B4440">
              <w:rPr>
                <w:noProof/>
                <w:webHidden/>
              </w:rPr>
              <w:t>81</w:t>
            </w:r>
            <w:r w:rsidR="002B4C4F">
              <w:rPr>
                <w:noProof/>
                <w:webHidden/>
              </w:rPr>
              <w:fldChar w:fldCharType="end"/>
            </w:r>
          </w:hyperlink>
        </w:p>
        <w:p w14:paraId="4E440238" w14:textId="791BE5A1" w:rsidR="002B4C4F" w:rsidRDefault="006B2769">
          <w:pPr>
            <w:pStyle w:val="TDC2"/>
            <w:rPr>
              <w:rFonts w:eastAsiaTheme="minorEastAsia" w:cstheme="minorBidi"/>
              <w:smallCaps w:val="0"/>
              <w:noProof/>
              <w:color w:val="auto"/>
              <w:sz w:val="22"/>
              <w:szCs w:val="22"/>
              <w:lang w:eastAsia="es-CO"/>
            </w:rPr>
          </w:pPr>
          <w:hyperlink w:anchor="_Toc223514280" w:history="1">
            <w:r w:rsidR="002B4C4F" w:rsidRPr="005D6D45">
              <w:rPr>
                <w:rStyle w:val="Hipervnculo"/>
                <w:rFonts w:cs="Arial"/>
                <w:noProof/>
              </w:rPr>
              <w:t>7.1 GARANTÍA DE SERIEDAD DE LA OFERTA</w:t>
            </w:r>
            <w:r w:rsidR="002B4C4F">
              <w:rPr>
                <w:noProof/>
                <w:webHidden/>
              </w:rPr>
              <w:tab/>
            </w:r>
            <w:r w:rsidR="002B4C4F">
              <w:rPr>
                <w:noProof/>
                <w:webHidden/>
              </w:rPr>
              <w:fldChar w:fldCharType="begin"/>
            </w:r>
            <w:r w:rsidR="002B4C4F">
              <w:rPr>
                <w:noProof/>
                <w:webHidden/>
              </w:rPr>
              <w:instrText xml:space="preserve"> PAGEREF _Toc223514280 \h </w:instrText>
            </w:r>
            <w:r w:rsidR="002B4C4F">
              <w:rPr>
                <w:noProof/>
                <w:webHidden/>
              </w:rPr>
            </w:r>
            <w:r w:rsidR="002B4C4F">
              <w:rPr>
                <w:noProof/>
                <w:webHidden/>
              </w:rPr>
              <w:fldChar w:fldCharType="separate"/>
            </w:r>
            <w:r w:rsidR="006B4440">
              <w:rPr>
                <w:noProof/>
                <w:webHidden/>
              </w:rPr>
              <w:t>81</w:t>
            </w:r>
            <w:r w:rsidR="002B4C4F">
              <w:rPr>
                <w:noProof/>
                <w:webHidden/>
              </w:rPr>
              <w:fldChar w:fldCharType="end"/>
            </w:r>
          </w:hyperlink>
        </w:p>
        <w:p w14:paraId="2215FDF4" w14:textId="71ABFA4C" w:rsidR="002B4C4F" w:rsidRDefault="006B2769">
          <w:pPr>
            <w:pStyle w:val="TDC2"/>
            <w:rPr>
              <w:rFonts w:eastAsiaTheme="minorEastAsia" w:cstheme="minorBidi"/>
              <w:smallCaps w:val="0"/>
              <w:noProof/>
              <w:color w:val="auto"/>
              <w:sz w:val="22"/>
              <w:szCs w:val="22"/>
              <w:lang w:eastAsia="es-CO"/>
            </w:rPr>
          </w:pPr>
          <w:hyperlink w:anchor="_Toc223514281" w:history="1">
            <w:r w:rsidR="002B4C4F" w:rsidRPr="005D6D45">
              <w:rPr>
                <w:rStyle w:val="Hipervnculo"/>
                <w:rFonts w:cs="Arial"/>
                <w:noProof/>
              </w:rPr>
              <w:t>7.2. GARANTÍAS DEL CONTRATO</w:t>
            </w:r>
            <w:r w:rsidR="002B4C4F">
              <w:rPr>
                <w:noProof/>
                <w:webHidden/>
              </w:rPr>
              <w:tab/>
            </w:r>
            <w:r w:rsidR="002B4C4F">
              <w:rPr>
                <w:noProof/>
                <w:webHidden/>
              </w:rPr>
              <w:fldChar w:fldCharType="begin"/>
            </w:r>
            <w:r w:rsidR="002B4C4F">
              <w:rPr>
                <w:noProof/>
                <w:webHidden/>
              </w:rPr>
              <w:instrText xml:space="preserve"> PAGEREF _Toc223514281 \h </w:instrText>
            </w:r>
            <w:r w:rsidR="002B4C4F">
              <w:rPr>
                <w:noProof/>
                <w:webHidden/>
              </w:rPr>
            </w:r>
            <w:r w:rsidR="002B4C4F">
              <w:rPr>
                <w:noProof/>
                <w:webHidden/>
              </w:rPr>
              <w:fldChar w:fldCharType="separate"/>
            </w:r>
            <w:r w:rsidR="006B4440">
              <w:rPr>
                <w:noProof/>
                <w:webHidden/>
              </w:rPr>
              <w:t>82</w:t>
            </w:r>
            <w:r w:rsidR="002B4C4F">
              <w:rPr>
                <w:noProof/>
                <w:webHidden/>
              </w:rPr>
              <w:fldChar w:fldCharType="end"/>
            </w:r>
          </w:hyperlink>
        </w:p>
        <w:p w14:paraId="40BC4ACA" w14:textId="24291326"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82" w:history="1">
            <w:r w:rsidR="002B4C4F" w:rsidRPr="005D6D45">
              <w:rPr>
                <w:rStyle w:val="Hipervnculo"/>
                <w:rFonts w:cs="Arial"/>
                <w:noProof/>
                <w:lang w:val="es-MX"/>
              </w:rPr>
              <w:t>7.2.1. GARANTÍA DE CUMPLIMIENTO</w:t>
            </w:r>
            <w:r w:rsidR="002B4C4F">
              <w:rPr>
                <w:noProof/>
                <w:webHidden/>
              </w:rPr>
              <w:tab/>
            </w:r>
            <w:r w:rsidR="002B4C4F">
              <w:rPr>
                <w:noProof/>
                <w:webHidden/>
              </w:rPr>
              <w:fldChar w:fldCharType="begin"/>
            </w:r>
            <w:r w:rsidR="002B4C4F">
              <w:rPr>
                <w:noProof/>
                <w:webHidden/>
              </w:rPr>
              <w:instrText xml:space="preserve"> PAGEREF _Toc223514282 \h </w:instrText>
            </w:r>
            <w:r w:rsidR="002B4C4F">
              <w:rPr>
                <w:noProof/>
                <w:webHidden/>
              </w:rPr>
            </w:r>
            <w:r w:rsidR="002B4C4F">
              <w:rPr>
                <w:noProof/>
                <w:webHidden/>
              </w:rPr>
              <w:fldChar w:fldCharType="separate"/>
            </w:r>
            <w:r w:rsidR="006B4440">
              <w:rPr>
                <w:noProof/>
                <w:webHidden/>
              </w:rPr>
              <w:t>82</w:t>
            </w:r>
            <w:r w:rsidR="002B4C4F">
              <w:rPr>
                <w:noProof/>
                <w:webHidden/>
              </w:rPr>
              <w:fldChar w:fldCharType="end"/>
            </w:r>
          </w:hyperlink>
        </w:p>
        <w:p w14:paraId="128DF65C" w14:textId="5FB4604E"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83" w:history="1">
            <w:r w:rsidR="002B4C4F" w:rsidRPr="005D6D45">
              <w:rPr>
                <w:rStyle w:val="Hipervnculo"/>
                <w:rFonts w:cs="Arial"/>
                <w:noProof/>
                <w:lang w:val="es-MX"/>
              </w:rPr>
              <w:t>7.2.2. ESTABILIDAD DE LA OBRA Y PERÍODO DE GARANTÍA</w:t>
            </w:r>
            <w:r w:rsidR="002B4C4F">
              <w:rPr>
                <w:noProof/>
                <w:webHidden/>
              </w:rPr>
              <w:tab/>
            </w:r>
            <w:r w:rsidR="002B4C4F">
              <w:rPr>
                <w:noProof/>
                <w:webHidden/>
              </w:rPr>
              <w:fldChar w:fldCharType="begin"/>
            </w:r>
            <w:r w:rsidR="002B4C4F">
              <w:rPr>
                <w:noProof/>
                <w:webHidden/>
              </w:rPr>
              <w:instrText xml:space="preserve"> PAGEREF _Toc223514283 \h </w:instrText>
            </w:r>
            <w:r w:rsidR="002B4C4F">
              <w:rPr>
                <w:noProof/>
                <w:webHidden/>
              </w:rPr>
            </w:r>
            <w:r w:rsidR="002B4C4F">
              <w:rPr>
                <w:noProof/>
                <w:webHidden/>
              </w:rPr>
              <w:fldChar w:fldCharType="separate"/>
            </w:r>
            <w:r w:rsidR="006B4440">
              <w:rPr>
                <w:noProof/>
                <w:webHidden/>
              </w:rPr>
              <w:t>83</w:t>
            </w:r>
            <w:r w:rsidR="002B4C4F">
              <w:rPr>
                <w:noProof/>
                <w:webHidden/>
              </w:rPr>
              <w:fldChar w:fldCharType="end"/>
            </w:r>
          </w:hyperlink>
        </w:p>
        <w:p w14:paraId="6B30EC21" w14:textId="1D6158A1" w:rsidR="002B4C4F" w:rsidRDefault="006B2769">
          <w:pPr>
            <w:pStyle w:val="TDC3"/>
            <w:tabs>
              <w:tab w:val="right" w:leader="dot" w:pos="8828"/>
            </w:tabs>
            <w:rPr>
              <w:rFonts w:eastAsiaTheme="minorEastAsia" w:cstheme="minorBidi"/>
              <w:i w:val="0"/>
              <w:iCs w:val="0"/>
              <w:noProof/>
              <w:color w:val="auto"/>
              <w:sz w:val="22"/>
              <w:szCs w:val="22"/>
              <w:lang w:eastAsia="es-CO"/>
            </w:rPr>
          </w:pPr>
          <w:hyperlink w:anchor="_Toc223514284" w:history="1">
            <w:r w:rsidR="002B4C4F" w:rsidRPr="005D6D45">
              <w:rPr>
                <w:rStyle w:val="Hipervnculo"/>
                <w:rFonts w:cs="Arial"/>
                <w:noProof/>
                <w:lang w:val="es-MX"/>
              </w:rPr>
              <w:t>7.2.3. GARANTÍA DE RESPONSABILIDAD CIVIL EXTRACONTRACTUAL</w:t>
            </w:r>
            <w:r w:rsidR="002B4C4F">
              <w:rPr>
                <w:noProof/>
                <w:webHidden/>
              </w:rPr>
              <w:tab/>
            </w:r>
            <w:r w:rsidR="002B4C4F">
              <w:rPr>
                <w:noProof/>
                <w:webHidden/>
              </w:rPr>
              <w:fldChar w:fldCharType="begin"/>
            </w:r>
            <w:r w:rsidR="002B4C4F">
              <w:rPr>
                <w:noProof/>
                <w:webHidden/>
              </w:rPr>
              <w:instrText xml:space="preserve"> PAGEREF _Toc223514284 \h </w:instrText>
            </w:r>
            <w:r w:rsidR="002B4C4F">
              <w:rPr>
                <w:noProof/>
                <w:webHidden/>
              </w:rPr>
            </w:r>
            <w:r w:rsidR="002B4C4F">
              <w:rPr>
                <w:noProof/>
                <w:webHidden/>
              </w:rPr>
              <w:fldChar w:fldCharType="separate"/>
            </w:r>
            <w:r w:rsidR="006B4440">
              <w:rPr>
                <w:noProof/>
                <w:webHidden/>
              </w:rPr>
              <w:t>84</w:t>
            </w:r>
            <w:r w:rsidR="002B4C4F">
              <w:rPr>
                <w:noProof/>
                <w:webHidden/>
              </w:rPr>
              <w:fldChar w:fldCharType="end"/>
            </w:r>
          </w:hyperlink>
        </w:p>
        <w:p w14:paraId="4EDF9D7B" w14:textId="10EBA2D0"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85" w:history="1">
            <w:r w:rsidR="002B4C4F" w:rsidRPr="005D6D45">
              <w:rPr>
                <w:rStyle w:val="Hipervnculo"/>
                <w:noProof/>
              </w:rPr>
              <w:t>8.</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VIII. MINUTA Y CONDICIONES DEL CONTRATO</w:t>
            </w:r>
            <w:r w:rsidR="002B4C4F">
              <w:rPr>
                <w:noProof/>
                <w:webHidden/>
              </w:rPr>
              <w:tab/>
            </w:r>
            <w:r w:rsidR="002B4C4F">
              <w:rPr>
                <w:noProof/>
                <w:webHidden/>
              </w:rPr>
              <w:fldChar w:fldCharType="begin"/>
            </w:r>
            <w:r w:rsidR="002B4C4F">
              <w:rPr>
                <w:noProof/>
                <w:webHidden/>
              </w:rPr>
              <w:instrText xml:space="preserve"> PAGEREF _Toc223514285 \h </w:instrText>
            </w:r>
            <w:r w:rsidR="002B4C4F">
              <w:rPr>
                <w:noProof/>
                <w:webHidden/>
              </w:rPr>
            </w:r>
            <w:r w:rsidR="002B4C4F">
              <w:rPr>
                <w:noProof/>
                <w:webHidden/>
              </w:rPr>
              <w:fldChar w:fldCharType="separate"/>
            </w:r>
            <w:r w:rsidR="006B4440">
              <w:rPr>
                <w:noProof/>
                <w:webHidden/>
              </w:rPr>
              <w:t>85</w:t>
            </w:r>
            <w:r w:rsidR="002B4C4F">
              <w:rPr>
                <w:noProof/>
                <w:webHidden/>
              </w:rPr>
              <w:fldChar w:fldCharType="end"/>
            </w:r>
          </w:hyperlink>
        </w:p>
        <w:p w14:paraId="73A95C4F" w14:textId="285DE89A" w:rsidR="002B4C4F" w:rsidRDefault="006B2769">
          <w:pPr>
            <w:pStyle w:val="TDC2"/>
            <w:rPr>
              <w:rFonts w:eastAsiaTheme="minorEastAsia" w:cstheme="minorBidi"/>
              <w:smallCaps w:val="0"/>
              <w:noProof/>
              <w:color w:val="auto"/>
              <w:sz w:val="22"/>
              <w:szCs w:val="22"/>
              <w:lang w:eastAsia="es-CO"/>
            </w:rPr>
          </w:pPr>
          <w:hyperlink w:anchor="_Toc223514286" w:history="1">
            <w:r w:rsidR="002B4C4F" w:rsidRPr="005D6D45">
              <w:rPr>
                <w:rStyle w:val="Hipervnculo"/>
                <w:rFonts w:cs="Arial"/>
                <w:noProof/>
              </w:rPr>
              <w:t>8.1 INFORMACIÓN PARA EL CONTROL DE LA EJECUCIÓN DE LA OBRA</w:t>
            </w:r>
            <w:r w:rsidR="002B4C4F">
              <w:rPr>
                <w:noProof/>
                <w:webHidden/>
              </w:rPr>
              <w:tab/>
            </w:r>
            <w:r w:rsidR="002B4C4F">
              <w:rPr>
                <w:noProof/>
                <w:webHidden/>
              </w:rPr>
              <w:fldChar w:fldCharType="begin"/>
            </w:r>
            <w:r w:rsidR="002B4C4F">
              <w:rPr>
                <w:noProof/>
                <w:webHidden/>
              </w:rPr>
              <w:instrText xml:space="preserve"> PAGEREF _Toc223514286 \h </w:instrText>
            </w:r>
            <w:r w:rsidR="002B4C4F">
              <w:rPr>
                <w:noProof/>
                <w:webHidden/>
              </w:rPr>
            </w:r>
            <w:r w:rsidR="002B4C4F">
              <w:rPr>
                <w:noProof/>
                <w:webHidden/>
              </w:rPr>
              <w:fldChar w:fldCharType="separate"/>
            </w:r>
            <w:r w:rsidR="006B4440">
              <w:rPr>
                <w:noProof/>
                <w:webHidden/>
              </w:rPr>
              <w:t>85</w:t>
            </w:r>
            <w:r w:rsidR="002B4C4F">
              <w:rPr>
                <w:noProof/>
                <w:webHidden/>
              </w:rPr>
              <w:fldChar w:fldCharType="end"/>
            </w:r>
          </w:hyperlink>
        </w:p>
        <w:p w14:paraId="434740BB" w14:textId="61018402" w:rsidR="002B4C4F" w:rsidRDefault="006B2769">
          <w:pPr>
            <w:pStyle w:val="TDC2"/>
            <w:rPr>
              <w:rFonts w:eastAsiaTheme="minorEastAsia" w:cstheme="minorBidi"/>
              <w:smallCaps w:val="0"/>
              <w:noProof/>
              <w:color w:val="auto"/>
              <w:sz w:val="22"/>
              <w:szCs w:val="22"/>
              <w:lang w:eastAsia="es-CO"/>
            </w:rPr>
          </w:pPr>
          <w:hyperlink w:anchor="_Toc223514287" w:history="1">
            <w:r w:rsidR="002B4C4F" w:rsidRPr="005D6D45">
              <w:rPr>
                <w:rStyle w:val="Hipervnculo"/>
                <w:rFonts w:cs="Arial"/>
                <w:noProof/>
              </w:rPr>
              <w:t>8.2. ANÁLISIS DE PRECIOS UNITARIOS</w:t>
            </w:r>
            <w:r w:rsidR="002B4C4F">
              <w:rPr>
                <w:noProof/>
                <w:webHidden/>
              </w:rPr>
              <w:tab/>
            </w:r>
            <w:r w:rsidR="002B4C4F">
              <w:rPr>
                <w:noProof/>
                <w:webHidden/>
              </w:rPr>
              <w:fldChar w:fldCharType="begin"/>
            </w:r>
            <w:r w:rsidR="002B4C4F">
              <w:rPr>
                <w:noProof/>
                <w:webHidden/>
              </w:rPr>
              <w:instrText xml:space="preserve"> PAGEREF _Toc223514287 \h </w:instrText>
            </w:r>
            <w:r w:rsidR="002B4C4F">
              <w:rPr>
                <w:noProof/>
                <w:webHidden/>
              </w:rPr>
            </w:r>
            <w:r w:rsidR="002B4C4F">
              <w:rPr>
                <w:noProof/>
                <w:webHidden/>
              </w:rPr>
              <w:fldChar w:fldCharType="separate"/>
            </w:r>
            <w:r w:rsidR="006B4440">
              <w:rPr>
                <w:noProof/>
                <w:webHidden/>
              </w:rPr>
              <w:t>86</w:t>
            </w:r>
            <w:r w:rsidR="002B4C4F">
              <w:rPr>
                <w:noProof/>
                <w:webHidden/>
              </w:rPr>
              <w:fldChar w:fldCharType="end"/>
            </w:r>
          </w:hyperlink>
        </w:p>
        <w:p w14:paraId="1F8B0D7E" w14:textId="27A36555" w:rsidR="002B4C4F" w:rsidRDefault="006B2769">
          <w:pPr>
            <w:pStyle w:val="TDC2"/>
            <w:rPr>
              <w:rFonts w:eastAsiaTheme="minorEastAsia" w:cstheme="minorBidi"/>
              <w:smallCaps w:val="0"/>
              <w:noProof/>
              <w:color w:val="auto"/>
              <w:sz w:val="22"/>
              <w:szCs w:val="22"/>
              <w:lang w:eastAsia="es-CO"/>
            </w:rPr>
          </w:pPr>
          <w:hyperlink w:anchor="_Toc223514288" w:history="1">
            <w:r w:rsidR="002B4C4F" w:rsidRPr="005D6D45">
              <w:rPr>
                <w:rStyle w:val="Hipervnculo"/>
                <w:rFonts w:cs="Arial"/>
                <w:noProof/>
              </w:rPr>
              <w:t>8.3. ANTICIPO O PAGO ANTICIPADO</w:t>
            </w:r>
            <w:r w:rsidR="002B4C4F">
              <w:rPr>
                <w:noProof/>
                <w:webHidden/>
              </w:rPr>
              <w:tab/>
            </w:r>
            <w:r w:rsidR="002B4C4F">
              <w:rPr>
                <w:noProof/>
                <w:webHidden/>
              </w:rPr>
              <w:fldChar w:fldCharType="begin"/>
            </w:r>
            <w:r w:rsidR="002B4C4F">
              <w:rPr>
                <w:noProof/>
                <w:webHidden/>
              </w:rPr>
              <w:instrText xml:space="preserve"> PAGEREF _Toc223514288 \h </w:instrText>
            </w:r>
            <w:r w:rsidR="002B4C4F">
              <w:rPr>
                <w:noProof/>
                <w:webHidden/>
              </w:rPr>
            </w:r>
            <w:r w:rsidR="002B4C4F">
              <w:rPr>
                <w:noProof/>
                <w:webHidden/>
              </w:rPr>
              <w:fldChar w:fldCharType="separate"/>
            </w:r>
            <w:r w:rsidR="006B4440">
              <w:rPr>
                <w:noProof/>
                <w:webHidden/>
              </w:rPr>
              <w:t>86</w:t>
            </w:r>
            <w:r w:rsidR="002B4C4F">
              <w:rPr>
                <w:noProof/>
                <w:webHidden/>
              </w:rPr>
              <w:fldChar w:fldCharType="end"/>
            </w:r>
          </w:hyperlink>
        </w:p>
        <w:p w14:paraId="34916028" w14:textId="32FD2542" w:rsidR="002B4C4F" w:rsidRDefault="006B2769">
          <w:pPr>
            <w:pStyle w:val="TDC1"/>
            <w:rPr>
              <w:rFonts w:asciiTheme="minorHAnsi" w:eastAsiaTheme="minorEastAsia" w:hAnsiTheme="minorHAnsi" w:cstheme="minorBidi"/>
              <w:b w:val="0"/>
              <w:bCs w:val="0"/>
              <w:caps w:val="0"/>
              <w:noProof/>
              <w:color w:val="auto"/>
              <w:sz w:val="22"/>
              <w:szCs w:val="22"/>
              <w:lang w:val="es-CO" w:eastAsia="es-CO"/>
            </w:rPr>
          </w:pPr>
          <w:hyperlink w:anchor="_Toc223514289" w:history="1">
            <w:r w:rsidR="002B4C4F" w:rsidRPr="005D6D45">
              <w:rPr>
                <w:rStyle w:val="Hipervnculo"/>
                <w:noProof/>
              </w:rPr>
              <w:t>9.</w:t>
            </w:r>
            <w:r w:rsidR="002B4C4F">
              <w:rPr>
                <w:rFonts w:asciiTheme="minorHAnsi" w:eastAsiaTheme="minorEastAsia" w:hAnsiTheme="minorHAnsi" w:cstheme="minorBidi"/>
                <w:b w:val="0"/>
                <w:bCs w:val="0"/>
                <w:caps w:val="0"/>
                <w:noProof/>
                <w:color w:val="auto"/>
                <w:sz w:val="22"/>
                <w:szCs w:val="22"/>
                <w:lang w:val="es-CO" w:eastAsia="es-CO"/>
              </w:rPr>
              <w:tab/>
            </w:r>
            <w:r w:rsidR="002B4C4F" w:rsidRPr="005D6D45">
              <w:rPr>
                <w:rStyle w:val="Hipervnculo"/>
                <w:noProof/>
              </w:rPr>
              <w:t>CAPÍTULO IX. LISTADO DE ANEXOS, FORMATOS, MATRICES Y FORMULARIOS</w:t>
            </w:r>
            <w:r w:rsidR="002B4C4F">
              <w:rPr>
                <w:noProof/>
                <w:webHidden/>
              </w:rPr>
              <w:tab/>
            </w:r>
            <w:r w:rsidR="002B4C4F">
              <w:rPr>
                <w:noProof/>
                <w:webHidden/>
              </w:rPr>
              <w:fldChar w:fldCharType="begin"/>
            </w:r>
            <w:r w:rsidR="002B4C4F">
              <w:rPr>
                <w:noProof/>
                <w:webHidden/>
              </w:rPr>
              <w:instrText xml:space="preserve"> PAGEREF _Toc223514289 \h </w:instrText>
            </w:r>
            <w:r w:rsidR="002B4C4F">
              <w:rPr>
                <w:noProof/>
                <w:webHidden/>
              </w:rPr>
            </w:r>
            <w:r w:rsidR="002B4C4F">
              <w:rPr>
                <w:noProof/>
                <w:webHidden/>
              </w:rPr>
              <w:fldChar w:fldCharType="separate"/>
            </w:r>
            <w:r w:rsidR="006B4440">
              <w:rPr>
                <w:noProof/>
                <w:webHidden/>
              </w:rPr>
              <w:t>87</w:t>
            </w:r>
            <w:r w:rsidR="002B4C4F">
              <w:rPr>
                <w:noProof/>
                <w:webHidden/>
              </w:rPr>
              <w:fldChar w:fldCharType="end"/>
            </w:r>
          </w:hyperlink>
        </w:p>
        <w:p w14:paraId="4822C003" w14:textId="14B54389" w:rsidR="002B4C4F" w:rsidRDefault="006B2769">
          <w:pPr>
            <w:pStyle w:val="TDC2"/>
            <w:rPr>
              <w:rFonts w:eastAsiaTheme="minorEastAsia" w:cstheme="minorBidi"/>
              <w:smallCaps w:val="0"/>
              <w:noProof/>
              <w:color w:val="auto"/>
              <w:sz w:val="22"/>
              <w:szCs w:val="22"/>
              <w:lang w:eastAsia="es-CO"/>
            </w:rPr>
          </w:pPr>
          <w:hyperlink w:anchor="_Toc223514290" w:history="1">
            <w:r w:rsidR="002B4C4F" w:rsidRPr="005D6D45">
              <w:rPr>
                <w:rStyle w:val="Hipervnculo"/>
                <w:rFonts w:cs="Arial"/>
                <w:noProof/>
              </w:rPr>
              <w:t>9.1 ANEXOS</w:t>
            </w:r>
            <w:r w:rsidR="002B4C4F">
              <w:rPr>
                <w:noProof/>
                <w:webHidden/>
              </w:rPr>
              <w:tab/>
            </w:r>
            <w:r w:rsidR="002B4C4F">
              <w:rPr>
                <w:noProof/>
                <w:webHidden/>
              </w:rPr>
              <w:fldChar w:fldCharType="begin"/>
            </w:r>
            <w:r w:rsidR="002B4C4F">
              <w:rPr>
                <w:noProof/>
                <w:webHidden/>
              </w:rPr>
              <w:instrText xml:space="preserve"> PAGEREF _Toc223514290 \h </w:instrText>
            </w:r>
            <w:r w:rsidR="002B4C4F">
              <w:rPr>
                <w:noProof/>
                <w:webHidden/>
              </w:rPr>
            </w:r>
            <w:r w:rsidR="002B4C4F">
              <w:rPr>
                <w:noProof/>
                <w:webHidden/>
              </w:rPr>
              <w:fldChar w:fldCharType="separate"/>
            </w:r>
            <w:r w:rsidR="006B4440">
              <w:rPr>
                <w:noProof/>
                <w:webHidden/>
              </w:rPr>
              <w:t>87</w:t>
            </w:r>
            <w:r w:rsidR="002B4C4F">
              <w:rPr>
                <w:noProof/>
                <w:webHidden/>
              </w:rPr>
              <w:fldChar w:fldCharType="end"/>
            </w:r>
          </w:hyperlink>
        </w:p>
        <w:p w14:paraId="782D18FD" w14:textId="3D3ED41F" w:rsidR="002B4C4F" w:rsidRDefault="006B2769">
          <w:pPr>
            <w:pStyle w:val="TDC2"/>
            <w:rPr>
              <w:rFonts w:eastAsiaTheme="minorEastAsia" w:cstheme="minorBidi"/>
              <w:smallCaps w:val="0"/>
              <w:noProof/>
              <w:color w:val="auto"/>
              <w:sz w:val="22"/>
              <w:szCs w:val="22"/>
              <w:lang w:eastAsia="es-CO"/>
            </w:rPr>
          </w:pPr>
          <w:hyperlink w:anchor="_Toc223514291" w:history="1">
            <w:r w:rsidR="002B4C4F" w:rsidRPr="005D6D45">
              <w:rPr>
                <w:rStyle w:val="Hipervnculo"/>
                <w:rFonts w:cs="Arial"/>
                <w:noProof/>
              </w:rPr>
              <w:t>9.2 FORMATOS</w:t>
            </w:r>
            <w:r w:rsidR="002B4C4F">
              <w:rPr>
                <w:noProof/>
                <w:webHidden/>
              </w:rPr>
              <w:tab/>
            </w:r>
            <w:r w:rsidR="002B4C4F">
              <w:rPr>
                <w:noProof/>
                <w:webHidden/>
              </w:rPr>
              <w:fldChar w:fldCharType="begin"/>
            </w:r>
            <w:r w:rsidR="002B4C4F">
              <w:rPr>
                <w:noProof/>
                <w:webHidden/>
              </w:rPr>
              <w:instrText xml:space="preserve"> PAGEREF _Toc223514291 \h </w:instrText>
            </w:r>
            <w:r w:rsidR="002B4C4F">
              <w:rPr>
                <w:noProof/>
                <w:webHidden/>
              </w:rPr>
            </w:r>
            <w:r w:rsidR="002B4C4F">
              <w:rPr>
                <w:noProof/>
                <w:webHidden/>
              </w:rPr>
              <w:fldChar w:fldCharType="separate"/>
            </w:r>
            <w:r w:rsidR="006B4440">
              <w:rPr>
                <w:noProof/>
                <w:webHidden/>
              </w:rPr>
              <w:t>87</w:t>
            </w:r>
            <w:r w:rsidR="002B4C4F">
              <w:rPr>
                <w:noProof/>
                <w:webHidden/>
              </w:rPr>
              <w:fldChar w:fldCharType="end"/>
            </w:r>
          </w:hyperlink>
        </w:p>
        <w:p w14:paraId="7524A34F" w14:textId="3CBCF8D7" w:rsidR="002B4C4F" w:rsidRDefault="006B2769">
          <w:pPr>
            <w:pStyle w:val="TDC2"/>
            <w:rPr>
              <w:rFonts w:eastAsiaTheme="minorEastAsia" w:cstheme="minorBidi"/>
              <w:smallCaps w:val="0"/>
              <w:noProof/>
              <w:color w:val="auto"/>
              <w:sz w:val="22"/>
              <w:szCs w:val="22"/>
              <w:lang w:eastAsia="es-CO"/>
            </w:rPr>
          </w:pPr>
          <w:hyperlink w:anchor="_Toc223514292" w:history="1">
            <w:r w:rsidR="002B4C4F" w:rsidRPr="005D6D45">
              <w:rPr>
                <w:rStyle w:val="Hipervnculo"/>
                <w:rFonts w:cs="Arial"/>
                <w:noProof/>
              </w:rPr>
              <w:t>9.3 MATRICES</w:t>
            </w:r>
            <w:r w:rsidR="002B4C4F">
              <w:rPr>
                <w:noProof/>
                <w:webHidden/>
              </w:rPr>
              <w:tab/>
            </w:r>
            <w:r w:rsidR="002B4C4F">
              <w:rPr>
                <w:noProof/>
                <w:webHidden/>
              </w:rPr>
              <w:fldChar w:fldCharType="begin"/>
            </w:r>
            <w:r w:rsidR="002B4C4F">
              <w:rPr>
                <w:noProof/>
                <w:webHidden/>
              </w:rPr>
              <w:instrText xml:space="preserve"> PAGEREF _Toc223514292 \h </w:instrText>
            </w:r>
            <w:r w:rsidR="002B4C4F">
              <w:rPr>
                <w:noProof/>
                <w:webHidden/>
              </w:rPr>
            </w:r>
            <w:r w:rsidR="002B4C4F">
              <w:rPr>
                <w:noProof/>
                <w:webHidden/>
              </w:rPr>
              <w:fldChar w:fldCharType="separate"/>
            </w:r>
            <w:r w:rsidR="006B4440">
              <w:rPr>
                <w:noProof/>
                <w:webHidden/>
              </w:rPr>
              <w:t>87</w:t>
            </w:r>
            <w:r w:rsidR="002B4C4F">
              <w:rPr>
                <w:noProof/>
                <w:webHidden/>
              </w:rPr>
              <w:fldChar w:fldCharType="end"/>
            </w:r>
          </w:hyperlink>
        </w:p>
        <w:p w14:paraId="199A0237" w14:textId="10B9D5A5" w:rsidR="002B4C4F" w:rsidRDefault="006B2769">
          <w:pPr>
            <w:pStyle w:val="TDC2"/>
            <w:rPr>
              <w:rFonts w:eastAsiaTheme="minorEastAsia" w:cstheme="minorBidi"/>
              <w:smallCaps w:val="0"/>
              <w:noProof/>
              <w:color w:val="auto"/>
              <w:sz w:val="22"/>
              <w:szCs w:val="22"/>
              <w:lang w:eastAsia="es-CO"/>
            </w:rPr>
          </w:pPr>
          <w:hyperlink w:anchor="_Toc223514293" w:history="1">
            <w:r w:rsidR="002B4C4F" w:rsidRPr="005D6D45">
              <w:rPr>
                <w:rStyle w:val="Hipervnculo"/>
                <w:rFonts w:cs="Arial"/>
                <w:noProof/>
              </w:rPr>
              <w:t>9.4 FORMULARIOS</w:t>
            </w:r>
            <w:r w:rsidR="002B4C4F">
              <w:rPr>
                <w:noProof/>
                <w:webHidden/>
              </w:rPr>
              <w:tab/>
            </w:r>
            <w:r w:rsidR="002B4C4F">
              <w:rPr>
                <w:noProof/>
                <w:webHidden/>
              </w:rPr>
              <w:fldChar w:fldCharType="begin"/>
            </w:r>
            <w:r w:rsidR="002B4C4F">
              <w:rPr>
                <w:noProof/>
                <w:webHidden/>
              </w:rPr>
              <w:instrText xml:space="preserve"> PAGEREF _Toc223514293 \h </w:instrText>
            </w:r>
            <w:r w:rsidR="002B4C4F">
              <w:rPr>
                <w:noProof/>
                <w:webHidden/>
              </w:rPr>
            </w:r>
            <w:r w:rsidR="002B4C4F">
              <w:rPr>
                <w:noProof/>
                <w:webHidden/>
              </w:rPr>
              <w:fldChar w:fldCharType="separate"/>
            </w:r>
            <w:r w:rsidR="006B4440">
              <w:rPr>
                <w:noProof/>
                <w:webHidden/>
              </w:rPr>
              <w:t>87</w:t>
            </w:r>
            <w:r w:rsidR="002B4C4F">
              <w:rPr>
                <w:noProof/>
                <w:webHidden/>
              </w:rPr>
              <w:fldChar w:fldCharType="end"/>
            </w:r>
          </w:hyperlink>
        </w:p>
        <w:p w14:paraId="3A135ECE" w14:textId="4453BCD7" w:rsidR="002B4C4F" w:rsidRPr="00BE38D4" w:rsidRDefault="002B4C4F" w:rsidP="002B4C4F">
          <w:pPr>
            <w:spacing w:line="276" w:lineRule="auto"/>
            <w:rPr>
              <w:rFonts w:cs="Arial"/>
              <w:szCs w:val="20"/>
            </w:rPr>
          </w:pPr>
          <w:r w:rsidRPr="00BE38D4">
            <w:rPr>
              <w:rFonts w:cs="Arial"/>
              <w:b/>
              <w:bCs/>
              <w:szCs w:val="20"/>
              <w:lang w:val="es-ES"/>
            </w:rPr>
            <w:fldChar w:fldCharType="end"/>
          </w:r>
        </w:p>
      </w:sdtContent>
    </w:sdt>
    <w:p w14:paraId="1428E473" w14:textId="77777777" w:rsidR="002B4C4F" w:rsidRPr="00BE38D4" w:rsidRDefault="002B4C4F" w:rsidP="002B4C4F">
      <w:pPr>
        <w:pStyle w:val="TDC1"/>
        <w:spacing w:line="276" w:lineRule="auto"/>
      </w:pPr>
    </w:p>
    <w:p w14:paraId="0591F54A" w14:textId="77777777" w:rsidR="002B4C4F" w:rsidRPr="00BE38D4" w:rsidRDefault="002B4C4F" w:rsidP="002B4C4F">
      <w:pPr>
        <w:spacing w:line="276" w:lineRule="auto"/>
        <w:rPr>
          <w:rFonts w:cs="Arial"/>
          <w:szCs w:val="20"/>
          <w:lang w:val="es-MX"/>
        </w:rPr>
      </w:pPr>
    </w:p>
    <w:p w14:paraId="4B7BDCBE" w14:textId="77777777" w:rsidR="002B4C4F" w:rsidRPr="00BE38D4" w:rsidRDefault="002B4C4F" w:rsidP="002B4C4F">
      <w:pPr>
        <w:spacing w:line="276" w:lineRule="auto"/>
        <w:rPr>
          <w:rFonts w:cs="Arial"/>
          <w:szCs w:val="20"/>
          <w:lang w:val="es-MX"/>
        </w:rPr>
      </w:pPr>
    </w:p>
    <w:p w14:paraId="69D03C16" w14:textId="77777777" w:rsidR="002B4C4F" w:rsidRPr="00BE38D4" w:rsidRDefault="002B4C4F" w:rsidP="002B4C4F">
      <w:pPr>
        <w:spacing w:line="276" w:lineRule="auto"/>
        <w:rPr>
          <w:rFonts w:cs="Arial"/>
          <w:szCs w:val="20"/>
          <w:lang w:val="es-MX"/>
        </w:rPr>
      </w:pPr>
      <w:r w:rsidRPr="00BE38D4">
        <w:rPr>
          <w:rFonts w:cs="Arial"/>
          <w:szCs w:val="20"/>
          <w:lang w:val="es-MX"/>
        </w:rPr>
        <w:br w:type="page"/>
      </w:r>
    </w:p>
    <w:p w14:paraId="749E1ABD" w14:textId="77777777" w:rsidR="002B4C4F" w:rsidRPr="00BE38D4" w:rsidRDefault="002B4C4F" w:rsidP="002B4C4F">
      <w:pPr>
        <w:pStyle w:val="Ttulo"/>
        <w:spacing w:line="276" w:lineRule="auto"/>
        <w:rPr>
          <w:rFonts w:cs="Arial"/>
          <w:szCs w:val="20"/>
        </w:rPr>
      </w:pPr>
      <w:r w:rsidRPr="00BE38D4">
        <w:rPr>
          <w:rFonts w:cs="Arial"/>
          <w:szCs w:val="20"/>
        </w:rPr>
        <w:lastRenderedPageBreak/>
        <w:t>documentos tipo – Licitación de obra pública de INFRAESTRUCTURA SOCIAL</w:t>
      </w:r>
    </w:p>
    <w:p w14:paraId="7074C370" w14:textId="77777777" w:rsidR="002B4C4F" w:rsidRPr="00BE38D4" w:rsidRDefault="002B4C4F" w:rsidP="002B4C4F">
      <w:pPr>
        <w:pStyle w:val="Ttulo"/>
        <w:spacing w:line="276" w:lineRule="auto"/>
        <w:rPr>
          <w:rFonts w:cs="Arial"/>
          <w:szCs w:val="20"/>
        </w:rPr>
      </w:pPr>
      <w:r w:rsidRPr="00BE38D4">
        <w:rPr>
          <w:rFonts w:cs="Arial"/>
          <w:szCs w:val="20"/>
        </w:rPr>
        <w:t>(versión 2)</w:t>
      </w:r>
    </w:p>
    <w:p w14:paraId="4A7A866A" w14:textId="77777777" w:rsidR="002B4C4F" w:rsidRPr="00BE38D4" w:rsidRDefault="002B4C4F" w:rsidP="002B4C4F">
      <w:pPr>
        <w:pStyle w:val="Ttulo1"/>
        <w:spacing w:line="276" w:lineRule="auto"/>
        <w:rPr>
          <w:rFonts w:cs="Arial"/>
          <w:szCs w:val="20"/>
        </w:rPr>
      </w:pPr>
      <w:bookmarkStart w:id="3" w:name="_Toc57640987"/>
      <w:bookmarkStart w:id="4" w:name="_Toc67583246"/>
      <w:bookmarkStart w:id="5" w:name="_Toc78789404"/>
      <w:bookmarkStart w:id="6" w:name="_Toc223514192"/>
      <w:r w:rsidRPr="00BE38D4">
        <w:rPr>
          <w:rFonts w:cs="Arial"/>
          <w:szCs w:val="20"/>
        </w:rPr>
        <w:t>CAPÍTULO I INFORMACIÓN GENERAL</w:t>
      </w:r>
      <w:bookmarkEnd w:id="3"/>
      <w:bookmarkEnd w:id="4"/>
      <w:bookmarkEnd w:id="5"/>
      <w:bookmarkEnd w:id="6"/>
      <w:r w:rsidRPr="00BE38D4">
        <w:rPr>
          <w:rFonts w:cs="Arial"/>
          <w:szCs w:val="20"/>
        </w:rPr>
        <w:t xml:space="preserve"> </w:t>
      </w:r>
    </w:p>
    <w:p w14:paraId="59836B8B" w14:textId="77777777" w:rsidR="002B4C4F" w:rsidRPr="00BE38D4" w:rsidRDefault="002B4C4F" w:rsidP="002B4C4F">
      <w:pPr>
        <w:pStyle w:val="Ttulo2"/>
        <w:spacing w:line="276" w:lineRule="auto"/>
        <w:rPr>
          <w:rFonts w:cs="Arial"/>
          <w:szCs w:val="20"/>
        </w:rPr>
      </w:pPr>
      <w:bookmarkStart w:id="7" w:name="_Toc57640988"/>
      <w:bookmarkStart w:id="8" w:name="_Toc67583247"/>
      <w:bookmarkStart w:id="9" w:name="_Toc78789405"/>
      <w:bookmarkStart w:id="10" w:name="_Toc223514193"/>
      <w:r w:rsidRPr="00BE38D4">
        <w:rPr>
          <w:rFonts w:cs="Arial"/>
          <w:szCs w:val="20"/>
        </w:rPr>
        <w:t>OBJETO, PRESUPUESTO OFICIAL, PLAZO Y UBICACIÓN</w:t>
      </w:r>
      <w:bookmarkEnd w:id="7"/>
      <w:bookmarkEnd w:id="8"/>
      <w:bookmarkEnd w:id="9"/>
      <w:bookmarkEnd w:id="10"/>
    </w:p>
    <w:p w14:paraId="21C1A7F0" w14:textId="77777777" w:rsidR="002B4C4F" w:rsidRPr="00BE38D4" w:rsidRDefault="002B4C4F" w:rsidP="002B4C4F">
      <w:pPr>
        <w:spacing w:line="276" w:lineRule="auto"/>
        <w:rPr>
          <w:rFonts w:cs="Arial"/>
          <w:szCs w:val="20"/>
          <w:lang w:val="es-MX"/>
        </w:rPr>
      </w:pPr>
      <w:r w:rsidRPr="00BE38D4">
        <w:rPr>
          <w:rFonts w:cs="Arial"/>
          <w:szCs w:val="20"/>
          <w:lang w:val="es-MX"/>
        </w:rPr>
        <w:t>El objeto, Presupuesto Oficial estimado, plazo y ubicación del proyecto objeto del Proceso de Contratación se identifican en la siguiente tabla:</w:t>
      </w:r>
    </w:p>
    <w:tbl>
      <w:tblPr>
        <w:tblW w:w="509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69"/>
        <w:gridCol w:w="1241"/>
        <w:gridCol w:w="2597"/>
        <w:gridCol w:w="2461"/>
      </w:tblGrid>
      <w:tr w:rsidR="002B4C4F" w:rsidRPr="00BE38D4" w14:paraId="0D99BD69" w14:textId="77777777" w:rsidTr="00944EB6">
        <w:trPr>
          <w:trHeight w:val="762"/>
          <w:jc w:val="center"/>
        </w:trPr>
        <w:tc>
          <w:tcPr>
            <w:tcW w:w="1488" w:type="pct"/>
            <w:tcBorders>
              <w:top w:val="double" w:sz="4" w:space="0" w:color="auto"/>
              <w:bottom w:val="single" w:sz="6" w:space="0" w:color="auto"/>
            </w:tcBorders>
            <w:shd w:val="clear" w:color="auto" w:fill="404040" w:themeFill="text1" w:themeFillTint="BF"/>
            <w:vAlign w:val="center"/>
          </w:tcPr>
          <w:p w14:paraId="1D546001"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Objeto del proyecto </w:t>
            </w:r>
          </w:p>
        </w:tc>
        <w:tc>
          <w:tcPr>
            <w:tcW w:w="692" w:type="pct"/>
            <w:tcBorders>
              <w:top w:val="double" w:sz="4" w:space="0" w:color="auto"/>
              <w:bottom w:val="single" w:sz="6" w:space="0" w:color="auto"/>
            </w:tcBorders>
            <w:shd w:val="clear" w:color="auto" w:fill="404040" w:themeFill="text1" w:themeFillTint="BF"/>
            <w:vAlign w:val="center"/>
          </w:tcPr>
          <w:p w14:paraId="48F3DA95"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Plazo del contrato </w:t>
            </w:r>
          </w:p>
        </w:tc>
        <w:tc>
          <w:tcPr>
            <w:tcW w:w="1448" w:type="pct"/>
            <w:tcBorders>
              <w:top w:val="double" w:sz="4" w:space="0" w:color="auto"/>
              <w:bottom w:val="single" w:sz="6" w:space="0" w:color="auto"/>
            </w:tcBorders>
            <w:shd w:val="clear" w:color="auto" w:fill="404040" w:themeFill="text1" w:themeFillTint="BF"/>
            <w:vAlign w:val="center"/>
          </w:tcPr>
          <w:p w14:paraId="4E156643"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 xml:space="preserve">Valor presupuesto oficial </w:t>
            </w:r>
          </w:p>
        </w:tc>
        <w:tc>
          <w:tcPr>
            <w:tcW w:w="1373" w:type="pct"/>
            <w:tcBorders>
              <w:top w:val="double" w:sz="4" w:space="0" w:color="auto"/>
              <w:bottom w:val="single" w:sz="6" w:space="0" w:color="auto"/>
            </w:tcBorders>
            <w:shd w:val="clear" w:color="auto" w:fill="404040" w:themeFill="text1" w:themeFillTint="BF"/>
            <w:vAlign w:val="center"/>
          </w:tcPr>
          <w:p w14:paraId="2600F3E7"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Lugar(es) de ejecución del contrato</w:t>
            </w:r>
          </w:p>
        </w:tc>
      </w:tr>
      <w:tr w:rsidR="002B4C4F" w:rsidRPr="00BE38D4" w14:paraId="2F73524B" w14:textId="77777777" w:rsidTr="00944EB6">
        <w:trPr>
          <w:trHeight w:val="765"/>
          <w:jc w:val="center"/>
        </w:trPr>
        <w:tc>
          <w:tcPr>
            <w:tcW w:w="1488" w:type="pct"/>
            <w:tcBorders>
              <w:top w:val="single" w:sz="6" w:space="0" w:color="auto"/>
              <w:bottom w:val="double" w:sz="4" w:space="0" w:color="auto"/>
            </w:tcBorders>
            <w:vAlign w:val="center"/>
          </w:tcPr>
          <w:p w14:paraId="5E042C7A" w14:textId="7C4639C8" w:rsidR="002B4C4F" w:rsidRPr="00BE38D4" w:rsidRDefault="002E6D37" w:rsidP="0044586A">
            <w:pPr>
              <w:spacing w:after="0" w:line="276" w:lineRule="auto"/>
              <w:rPr>
                <w:rFonts w:cs="Arial"/>
                <w:color w:val="auto"/>
                <w:szCs w:val="20"/>
                <w:highlight w:val="yellow"/>
              </w:rPr>
            </w:pPr>
            <w:r w:rsidRPr="002E6D37">
              <w:rPr>
                <w:rFonts w:cs="Arial"/>
                <w:color w:val="auto"/>
                <w:szCs w:val="20"/>
              </w:rPr>
              <w:t>“ADECUACION DE CAMERINOS E ILUMINACION DE LA CANCHA DE FUTBOL DEL MUNICIPIO DE PAICOL, DEPARTAMENTO DEL HUILA”</w:t>
            </w:r>
          </w:p>
        </w:tc>
        <w:tc>
          <w:tcPr>
            <w:tcW w:w="692" w:type="pct"/>
            <w:tcBorders>
              <w:top w:val="single" w:sz="6" w:space="0" w:color="auto"/>
              <w:bottom w:val="double" w:sz="4" w:space="0" w:color="auto"/>
            </w:tcBorders>
            <w:vAlign w:val="center"/>
          </w:tcPr>
          <w:p w14:paraId="612B1B29" w14:textId="3E1B8F39" w:rsidR="002B4C4F" w:rsidRPr="0044586A" w:rsidRDefault="00E66AA6" w:rsidP="0044586A">
            <w:pPr>
              <w:spacing w:after="0" w:line="276" w:lineRule="auto"/>
              <w:jc w:val="center"/>
              <w:rPr>
                <w:rFonts w:cs="Arial"/>
                <w:color w:val="auto"/>
                <w:szCs w:val="20"/>
                <w:highlight w:val="yellow"/>
              </w:rPr>
            </w:pPr>
            <w:r>
              <w:rPr>
                <w:rFonts w:cs="Arial"/>
                <w:color w:val="auto"/>
                <w:szCs w:val="20"/>
              </w:rPr>
              <w:t>4</w:t>
            </w:r>
            <w:r w:rsidR="002B4C4F" w:rsidRPr="002276FF">
              <w:rPr>
                <w:rFonts w:cs="Arial"/>
                <w:color w:val="auto"/>
                <w:szCs w:val="20"/>
              </w:rPr>
              <w:t xml:space="preserve"> MESES</w:t>
            </w:r>
          </w:p>
        </w:tc>
        <w:tc>
          <w:tcPr>
            <w:tcW w:w="1448" w:type="pct"/>
            <w:tcBorders>
              <w:top w:val="single" w:sz="6" w:space="0" w:color="auto"/>
              <w:bottom w:val="double" w:sz="4" w:space="0" w:color="auto"/>
            </w:tcBorders>
            <w:vAlign w:val="center"/>
          </w:tcPr>
          <w:p w14:paraId="4DBDE1BD" w14:textId="02213B31" w:rsidR="002B4C4F" w:rsidRPr="0044586A" w:rsidRDefault="000301FC" w:rsidP="007A6522">
            <w:pPr>
              <w:spacing w:after="0" w:line="276" w:lineRule="auto"/>
              <w:jc w:val="center"/>
              <w:rPr>
                <w:rFonts w:cs="Arial"/>
                <w:color w:val="auto"/>
                <w:szCs w:val="20"/>
                <w:highlight w:val="yellow"/>
              </w:rPr>
            </w:pPr>
            <w:r w:rsidRPr="000301FC">
              <w:rPr>
                <w:rFonts w:cs="Arial"/>
                <w:color w:val="auto"/>
                <w:szCs w:val="20"/>
              </w:rPr>
              <w:t>$</w:t>
            </w:r>
            <w:r w:rsidR="00944EB6" w:rsidRPr="00944EB6">
              <w:rPr>
                <w:rFonts w:cs="Arial"/>
                <w:color w:val="auto"/>
                <w:szCs w:val="20"/>
              </w:rPr>
              <w:t>682.643.089,00</w:t>
            </w:r>
            <w:r w:rsidRPr="000301FC">
              <w:rPr>
                <w:rFonts w:cs="Arial"/>
                <w:color w:val="auto"/>
                <w:szCs w:val="20"/>
              </w:rPr>
              <w:t>M/CTE</w:t>
            </w:r>
          </w:p>
        </w:tc>
        <w:tc>
          <w:tcPr>
            <w:tcW w:w="1373" w:type="pct"/>
            <w:tcBorders>
              <w:top w:val="single" w:sz="6" w:space="0" w:color="auto"/>
              <w:bottom w:val="double" w:sz="4" w:space="0" w:color="auto"/>
            </w:tcBorders>
            <w:vAlign w:val="center"/>
          </w:tcPr>
          <w:p w14:paraId="0889F471" w14:textId="0B6A5CCA" w:rsidR="002B4C4F" w:rsidRPr="00BE38D4" w:rsidRDefault="00E66AA6" w:rsidP="0044586A">
            <w:pPr>
              <w:spacing w:after="0" w:line="276" w:lineRule="auto"/>
              <w:rPr>
                <w:rFonts w:cs="Arial"/>
                <w:color w:val="auto"/>
                <w:szCs w:val="20"/>
                <w:highlight w:val="yellow"/>
              </w:rPr>
            </w:pPr>
            <w:r w:rsidRPr="002E6D37">
              <w:rPr>
                <w:rFonts w:cs="Arial"/>
                <w:color w:val="auto"/>
                <w:szCs w:val="20"/>
              </w:rPr>
              <w:t>CANCHA DE FUTBOL DEL MUNICIPIO DE PAICOL</w:t>
            </w:r>
            <w:r w:rsidRPr="00BE38D4">
              <w:rPr>
                <w:rFonts w:cs="Arial"/>
                <w:color w:val="auto"/>
                <w:szCs w:val="20"/>
                <w:highlight w:val="yellow"/>
              </w:rPr>
              <w:t xml:space="preserve"> </w:t>
            </w:r>
          </w:p>
        </w:tc>
      </w:tr>
    </w:tbl>
    <w:p w14:paraId="7628C668" w14:textId="77777777" w:rsidR="002B4C4F" w:rsidRPr="00BE38D4" w:rsidRDefault="002B4C4F" w:rsidP="002B4C4F">
      <w:pPr>
        <w:spacing w:line="276" w:lineRule="auto"/>
        <w:rPr>
          <w:rFonts w:cs="Arial"/>
          <w:szCs w:val="20"/>
          <w:lang w:val="es-MX"/>
        </w:rPr>
      </w:pPr>
    </w:p>
    <w:p w14:paraId="155088B5" w14:textId="5A3A49F8" w:rsidR="002B4C4F" w:rsidRPr="00BE38D4" w:rsidRDefault="002B4C4F" w:rsidP="002B4C4F">
      <w:pPr>
        <w:spacing w:line="276" w:lineRule="auto"/>
        <w:rPr>
          <w:rFonts w:cs="Arial"/>
          <w:szCs w:val="20"/>
          <w:lang w:val="es-MX"/>
        </w:rPr>
      </w:pPr>
      <w:r w:rsidRPr="00BE38D4">
        <w:rPr>
          <w:rFonts w:cs="Arial"/>
          <w:szCs w:val="20"/>
          <w:lang w:val="es-MX"/>
        </w:rPr>
        <w:t>La obra pública tiene las especificaciones técnicas descritas en el Anexo 1 – Técnico</w:t>
      </w:r>
      <w:r w:rsidR="007A17C6">
        <w:rPr>
          <w:rFonts w:cs="Arial"/>
          <w:szCs w:val="20"/>
          <w:lang w:val="es-MX"/>
        </w:rPr>
        <w:t xml:space="preserve"> y anexos d</w:t>
      </w:r>
      <w:r w:rsidRPr="00BE38D4">
        <w:rPr>
          <w:rFonts w:cs="Arial"/>
          <w:szCs w:val="20"/>
          <w:lang w:val="es-MX"/>
        </w:rPr>
        <w:t>el Estudio Previo, los cuales incluyen la descripción de las obras e información técnica (localización, obras a ejecutar, especificaciones particulares, etc.) objeto del presente Proceso de Contratación.</w:t>
      </w:r>
    </w:p>
    <w:p w14:paraId="4D994438" w14:textId="77777777" w:rsidR="002B4C4F" w:rsidRPr="00BE38D4" w:rsidRDefault="002B4C4F" w:rsidP="002B4C4F">
      <w:pPr>
        <w:pStyle w:val="Ttulo2"/>
        <w:spacing w:line="276" w:lineRule="auto"/>
        <w:rPr>
          <w:rFonts w:eastAsiaTheme="minorEastAsia" w:cs="Arial"/>
          <w:bCs/>
          <w:caps w:val="0"/>
          <w:szCs w:val="20"/>
        </w:rPr>
      </w:pPr>
      <w:bookmarkStart w:id="11" w:name="_Toc78789406"/>
      <w:bookmarkStart w:id="12" w:name="_Toc223514194"/>
      <w:r w:rsidRPr="00BE38D4">
        <w:rPr>
          <w:rFonts w:eastAsiaTheme="minorEastAsia" w:cs="Arial"/>
          <w:bCs/>
          <w:caps w:val="0"/>
          <w:szCs w:val="20"/>
        </w:rPr>
        <w:t>DOCUMENTOS DEL PROCESO</w:t>
      </w:r>
      <w:bookmarkEnd w:id="11"/>
      <w:bookmarkEnd w:id="12"/>
      <w:r w:rsidRPr="00BE38D4">
        <w:rPr>
          <w:rFonts w:eastAsiaTheme="minorEastAsia" w:cs="Arial"/>
          <w:bCs/>
          <w:caps w:val="0"/>
          <w:szCs w:val="20"/>
        </w:rPr>
        <w:t xml:space="preserve"> </w:t>
      </w:r>
    </w:p>
    <w:p w14:paraId="0BDB0897" w14:textId="77777777" w:rsidR="002B4C4F" w:rsidRPr="00BE38D4" w:rsidRDefault="002B4C4F" w:rsidP="002B4C4F">
      <w:pPr>
        <w:spacing w:line="276" w:lineRule="auto"/>
        <w:rPr>
          <w:rFonts w:cs="Arial"/>
          <w:szCs w:val="20"/>
          <w:lang w:val="es-MX"/>
        </w:rPr>
      </w:pPr>
      <w:r w:rsidRPr="00BE38D4">
        <w:rPr>
          <w:rFonts w:cs="Arial"/>
          <w:szCs w:val="20"/>
          <w:lang w:val="es-MX"/>
        </w:rPr>
        <w:t>Los Documentos del Proceso son los señalados en el capítulo IX, así como, todos los señalados en el artículo 1 de la Resolución que adopta los documentos tipo de licitación de obra pública de infraestructura social</w:t>
      </w:r>
    </w:p>
    <w:p w14:paraId="6CE54013" w14:textId="77777777" w:rsidR="002B4C4F" w:rsidRPr="00BE38D4" w:rsidRDefault="002B4C4F" w:rsidP="002B4C4F">
      <w:pPr>
        <w:pStyle w:val="Ttulo2"/>
        <w:spacing w:line="276" w:lineRule="auto"/>
        <w:rPr>
          <w:rFonts w:eastAsiaTheme="minorEastAsia" w:cs="Arial"/>
          <w:szCs w:val="20"/>
        </w:rPr>
      </w:pPr>
      <w:r w:rsidRPr="00BE38D4">
        <w:rPr>
          <w:rFonts w:cs="Arial"/>
          <w:szCs w:val="20"/>
        </w:rPr>
        <w:t xml:space="preserve"> </w:t>
      </w:r>
      <w:bookmarkStart w:id="13" w:name="_Toc192854900"/>
      <w:bookmarkStart w:id="14" w:name="_Toc67583249"/>
      <w:bookmarkStart w:id="15" w:name="_Toc78789407"/>
      <w:bookmarkStart w:id="16" w:name="_Toc223514195"/>
      <w:bookmarkEnd w:id="13"/>
      <w:r w:rsidRPr="00BE38D4">
        <w:rPr>
          <w:rFonts w:eastAsiaTheme="minorEastAsia" w:cs="Arial"/>
          <w:bCs/>
          <w:caps w:val="0"/>
          <w:szCs w:val="20"/>
        </w:rPr>
        <w:t>COMUNICACIONES Y OBSERVACIONES AL PROCESO</w:t>
      </w:r>
      <w:bookmarkEnd w:id="14"/>
      <w:bookmarkEnd w:id="15"/>
      <w:bookmarkEnd w:id="16"/>
    </w:p>
    <w:p w14:paraId="31D8141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correspondencia física debe entregarse en CARRERA 18 CON CALLE 17  en Neiva – Huila de </w:t>
      </w:r>
      <w:r w:rsidRPr="00BE38D4">
        <w:rPr>
          <w:rFonts w:eastAsia="Arial" w:cs="Arial"/>
          <w:szCs w:val="20"/>
          <w:lang w:val="es-MX"/>
        </w:rPr>
        <w:t xml:space="preserve">lunes </w:t>
      </w:r>
      <w:r w:rsidRPr="00BE38D4">
        <w:rPr>
          <w:rFonts w:eastAsia="Arial" w:cs="Arial"/>
          <w:color w:val="auto"/>
          <w:szCs w:val="20"/>
          <w:lang w:val="es-MX"/>
        </w:rPr>
        <w:t>al viernes</w:t>
      </w:r>
      <w:r w:rsidRPr="00BE38D4">
        <w:rPr>
          <w:rFonts w:cs="Arial"/>
          <w:szCs w:val="20"/>
          <w:lang w:val="es-MX"/>
        </w:rPr>
        <w:t xml:space="preserve"> entre Lun – Jue: 7:30 am – 12:00 pm, Lun – Jue: 2:00 pm – 5:30 pm, Vie: 7:30 am – 12:00 pm,</w:t>
      </w:r>
      <w:r>
        <w:rPr>
          <w:rFonts w:cs="Arial"/>
          <w:szCs w:val="20"/>
          <w:lang w:val="es-MX"/>
        </w:rPr>
        <w:t xml:space="preserve"> </w:t>
      </w:r>
      <w:r w:rsidRPr="00BE38D4">
        <w:rPr>
          <w:rFonts w:cs="Arial"/>
          <w:szCs w:val="20"/>
          <w:lang w:val="es-MX"/>
        </w:rPr>
        <w:t xml:space="preserve">Vie: 2:00 pm – 4:30 pm. La correspondencia electrónica debe enviarse al correo electrónico </w:t>
      </w:r>
      <w:hyperlink r:id="rId11" w:history="1">
        <w:r w:rsidRPr="00BE38D4">
          <w:rPr>
            <w:rStyle w:val="Hipervnculo"/>
            <w:rFonts w:cs="Arial"/>
            <w:szCs w:val="20"/>
            <w:lang w:val="es-MX"/>
          </w:rPr>
          <w:t>atencionusuario@inderhuila.gov.com</w:t>
        </w:r>
      </w:hyperlink>
      <w:r w:rsidRPr="00BE38D4">
        <w:rPr>
          <w:rFonts w:cs="Arial"/>
          <w:szCs w:val="20"/>
          <w:lang w:val="es-MX"/>
        </w:rPr>
        <w:t xml:space="preserve"> y el horario permitido es hasta las 11:59 p.m. del día establecido en el cronograma, salvo que éste establezca una hora concreta. Dicha solicitud debe:</w:t>
      </w:r>
    </w:p>
    <w:p w14:paraId="49875B25" w14:textId="77777777" w:rsidR="002B4C4F" w:rsidRPr="00BE38D4" w:rsidRDefault="002B4C4F" w:rsidP="00E53559">
      <w:pPr>
        <w:pStyle w:val="Prrafodelista"/>
        <w:numPr>
          <w:ilvl w:val="0"/>
          <w:numId w:val="3"/>
        </w:numPr>
        <w:spacing w:after="0" w:line="276" w:lineRule="auto"/>
        <w:rPr>
          <w:rFonts w:cs="Arial"/>
          <w:szCs w:val="20"/>
          <w:lang w:val="es-MX"/>
        </w:rPr>
      </w:pPr>
      <w:r w:rsidRPr="00BE38D4">
        <w:rPr>
          <w:rFonts w:cs="Arial"/>
          <w:szCs w:val="20"/>
          <w:lang w:val="es-MX"/>
        </w:rPr>
        <w:t>Contener el número del Proceso de Contratación.</w:t>
      </w:r>
    </w:p>
    <w:p w14:paraId="68C07B65"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Dirigirse a INSTITUTO DEPARTAMENTAL DEL DEPORTE, LA EDUCACIÓN FÍSICA, LA RECREACIÓN Y APROVECHAMIENTO DEL TIEMPO LIBRE DEL HUILA “INDERHUILA”.</w:t>
      </w:r>
    </w:p>
    <w:p w14:paraId="3B4AD38B"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 xml:space="preserve">Enviarse dentro del plazo establecido en el cronograma del presente </w:t>
      </w:r>
      <w:r w:rsidRPr="00BE38D4" w:rsidDel="505BDAB2">
        <w:rPr>
          <w:rFonts w:cs="Arial"/>
          <w:szCs w:val="20"/>
          <w:lang w:val="es-MX"/>
        </w:rPr>
        <w:t>P</w:t>
      </w:r>
      <w:r w:rsidRPr="00BE38D4" w:rsidDel="7FAC3916">
        <w:rPr>
          <w:rFonts w:cs="Arial"/>
          <w:szCs w:val="20"/>
          <w:lang w:val="es-MX"/>
        </w:rPr>
        <w:t>roceso</w:t>
      </w:r>
      <w:r w:rsidRPr="00BE38D4">
        <w:rPr>
          <w:rFonts w:cs="Arial"/>
          <w:szCs w:val="20"/>
          <w:lang w:val="es-MX"/>
        </w:rPr>
        <w:t>.</w:t>
      </w:r>
    </w:p>
    <w:p w14:paraId="40A24D05" w14:textId="77777777" w:rsidR="002B4C4F" w:rsidRPr="00BE38D4" w:rsidRDefault="002B4C4F" w:rsidP="00E53559">
      <w:pPr>
        <w:pStyle w:val="Prrafodelista"/>
        <w:numPr>
          <w:ilvl w:val="0"/>
          <w:numId w:val="3"/>
        </w:numPr>
        <w:spacing w:line="276" w:lineRule="auto"/>
        <w:rPr>
          <w:rFonts w:cs="Arial"/>
          <w:szCs w:val="20"/>
          <w:lang w:val="es-MX"/>
        </w:rPr>
      </w:pPr>
      <w:r w:rsidRPr="00BE38D4">
        <w:rPr>
          <w:rFonts w:cs="Arial"/>
          <w:szCs w:val="20"/>
          <w:lang w:val="es-MX"/>
        </w:rPr>
        <w:t>Indicar los datos de contacto del remitente tales como el correo electrónico, la dirección y número telefónico.</w:t>
      </w:r>
    </w:p>
    <w:p w14:paraId="2D718445"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Las respuestas se comunicarán a través </w:t>
      </w:r>
      <w:r w:rsidRPr="00BE38D4" w:rsidDel="7FAC3916">
        <w:rPr>
          <w:rFonts w:cs="Arial"/>
          <w:szCs w:val="20"/>
          <w:lang w:val="es-MX"/>
        </w:rPr>
        <w:t xml:space="preserve">de la plataforma </w:t>
      </w:r>
      <w:r w:rsidRPr="00BE38D4">
        <w:rPr>
          <w:rFonts w:cs="Arial"/>
          <w:szCs w:val="20"/>
          <w:lang w:val="es-MX"/>
        </w:rPr>
        <w:t xml:space="preserve">del SECOP II de acuerdo con </w:t>
      </w:r>
      <w:r w:rsidRPr="00BE38D4">
        <w:rPr>
          <w:rFonts w:cs="Arial"/>
          <w:szCs w:val="20"/>
          <w:lang w:val="es-ES" w:eastAsia="es-ES"/>
        </w:rPr>
        <w:t xml:space="preserve">el documento denominado “Términos y Condiciones del Uso del Sistema Electrónico de Contratación Pública - SECOP II” </w:t>
      </w:r>
      <w:r w:rsidRPr="00BE38D4">
        <w:rPr>
          <w:rFonts w:cs="Arial"/>
          <w:szCs w:val="20"/>
          <w:lang w:val="es-MX"/>
        </w:rPr>
        <w:t xml:space="preserve">Cuando el Proponente registre el certificado de indisponibilidad de la plataforma, la Entidad pone a disposición el siguiente correo: </w:t>
      </w:r>
      <w:hyperlink r:id="rId12" w:history="1">
        <w:r w:rsidRPr="00BE38D4">
          <w:rPr>
            <w:rStyle w:val="Hipervnculo"/>
            <w:rFonts w:cs="Arial"/>
            <w:szCs w:val="20"/>
            <w:lang w:val="es-MX"/>
          </w:rPr>
          <w:t>atencionusuario@inderhuila.gov.com</w:t>
        </w:r>
      </w:hyperlink>
      <w:r w:rsidRPr="00BE38D4">
        <w:rPr>
          <w:rFonts w:cs="Arial"/>
          <w:szCs w:val="20"/>
          <w:lang w:val="es-MX"/>
        </w:rPr>
        <w:t xml:space="preserve">. </w:t>
      </w:r>
    </w:p>
    <w:p w14:paraId="76EC2188" w14:textId="77777777" w:rsidR="002B4C4F" w:rsidRPr="00BE38D4" w:rsidRDefault="002B4C4F" w:rsidP="002B4C4F">
      <w:pPr>
        <w:pStyle w:val="Ttulo2"/>
        <w:spacing w:line="276" w:lineRule="auto"/>
        <w:rPr>
          <w:rFonts w:cs="Arial"/>
          <w:caps w:val="0"/>
          <w:szCs w:val="20"/>
        </w:rPr>
      </w:pPr>
      <w:bookmarkStart w:id="17" w:name="_Toc67583250"/>
      <w:bookmarkStart w:id="18" w:name="_Toc78789408"/>
      <w:bookmarkStart w:id="19" w:name="_Toc223514196"/>
      <w:r w:rsidRPr="00BE38D4">
        <w:rPr>
          <w:rFonts w:cs="Arial"/>
          <w:caps w:val="0"/>
          <w:szCs w:val="20"/>
        </w:rPr>
        <w:t>CLASIFICADOR DE BIENES Y SERVICIOS DE NACIONES UNIDAS (UNSPSC)</w:t>
      </w:r>
      <w:bookmarkEnd w:id="17"/>
      <w:bookmarkEnd w:id="18"/>
      <w:bookmarkEnd w:id="19"/>
    </w:p>
    <w:p w14:paraId="5BCF4FC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contratos aportados para efectos de acreditación de la experiencia requerida deben estar clasificados en alguno de los siguientes códigos:  </w:t>
      </w:r>
    </w:p>
    <w:p w14:paraId="3B3432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obra pública objeto del presente Proceso de Contratación está codificada en el Clasificador de Bienes y Servicios de Naciones Unidas (UNSPSC) bajo el segmento </w:t>
      </w:r>
      <w:r w:rsidRPr="00BE38D4">
        <w:rPr>
          <w:rFonts w:eastAsiaTheme="minorEastAsia" w:cs="Arial"/>
          <w:szCs w:val="20"/>
          <w:lang w:val="es-MX"/>
        </w:rPr>
        <w:t xml:space="preserve">72 con el </w:t>
      </w:r>
      <w:r w:rsidRPr="00BE38D4">
        <w:rPr>
          <w:rFonts w:eastAsia="Arial" w:cs="Arial"/>
          <w:szCs w:val="20"/>
          <w:lang w:val="es-MX"/>
        </w:rPr>
        <w:t xml:space="preserve">hasta el </w:t>
      </w:r>
      <w:r w:rsidRPr="00BE38D4">
        <w:rPr>
          <w:rFonts w:cs="Arial"/>
          <w:szCs w:val="20"/>
          <w:lang w:val="es-MX"/>
        </w:rPr>
        <w:t xml:space="preserve">tercer </w:t>
      </w:r>
      <w:r w:rsidRPr="00BE38D4">
        <w:rPr>
          <w:rFonts w:cs="Arial"/>
          <w:color w:val="auto"/>
          <w:szCs w:val="20"/>
          <w:lang w:val="es-MX"/>
        </w:rPr>
        <w:t>nivel,</w:t>
      </w:r>
      <w:r w:rsidRPr="00BE38D4">
        <w:rPr>
          <w:rFonts w:cs="Arial"/>
          <w:szCs w:val="20"/>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721"/>
      </w:tblGrid>
      <w:tr w:rsidR="002B4C4F" w:rsidRPr="00BE38D4" w14:paraId="28170D33" w14:textId="77777777" w:rsidTr="0044586A">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5C6FFAE0"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Clasificación</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EF85664"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Descripción</w:t>
            </w:r>
          </w:p>
        </w:tc>
      </w:tr>
      <w:tr w:rsidR="0044586A" w:rsidRPr="00BE38D4" w14:paraId="171A1596" w14:textId="77777777" w:rsidTr="0044586A">
        <w:trPr>
          <w:trHeight w:val="283"/>
          <w:jc w:val="center"/>
        </w:trPr>
        <w:tc>
          <w:tcPr>
            <w:tcW w:w="0" w:type="auto"/>
            <w:tcBorders>
              <w:top w:val="single" w:sz="6" w:space="0" w:color="auto"/>
              <w:bottom w:val="single" w:sz="6" w:space="0" w:color="auto"/>
            </w:tcBorders>
          </w:tcPr>
          <w:p w14:paraId="17623353" w14:textId="10998554" w:rsidR="0044586A" w:rsidRPr="00BE38D4" w:rsidRDefault="0044586A" w:rsidP="0044586A">
            <w:pPr>
              <w:spacing w:after="0" w:line="276" w:lineRule="auto"/>
              <w:jc w:val="center"/>
              <w:rPr>
                <w:rFonts w:eastAsia="Arial,Times New Roman" w:cs="Arial"/>
                <w:color w:val="auto"/>
                <w:szCs w:val="20"/>
                <w:highlight w:val="lightGray"/>
                <w:lang w:eastAsia="es-CO"/>
              </w:rPr>
            </w:pPr>
            <w:r w:rsidRPr="00144DFC">
              <w:t>30 11 15 00</w:t>
            </w:r>
          </w:p>
        </w:tc>
        <w:tc>
          <w:tcPr>
            <w:tcW w:w="0" w:type="auto"/>
            <w:tcBorders>
              <w:top w:val="single" w:sz="6" w:space="0" w:color="auto"/>
              <w:bottom w:val="single" w:sz="6" w:space="0" w:color="auto"/>
            </w:tcBorders>
          </w:tcPr>
          <w:p w14:paraId="2D57A9CE" w14:textId="4DF5DF53" w:rsidR="0044586A" w:rsidRPr="00BE38D4" w:rsidRDefault="0044586A" w:rsidP="0044586A">
            <w:pPr>
              <w:spacing w:after="0" w:line="276" w:lineRule="auto"/>
              <w:jc w:val="center"/>
              <w:rPr>
                <w:rFonts w:eastAsia="Arial,Times New Roman" w:cs="Arial"/>
                <w:color w:val="auto"/>
                <w:szCs w:val="20"/>
                <w:highlight w:val="lightGray"/>
                <w:lang w:eastAsia="es-CO"/>
              </w:rPr>
            </w:pPr>
            <w:r w:rsidRPr="00144DFC">
              <w:t>Concretos y morteros</w:t>
            </w:r>
          </w:p>
        </w:tc>
      </w:tr>
      <w:tr w:rsidR="0044586A" w:rsidRPr="00BE38D4" w14:paraId="5E442214" w14:textId="77777777" w:rsidTr="0044586A">
        <w:trPr>
          <w:trHeight w:val="283"/>
          <w:jc w:val="center"/>
        </w:trPr>
        <w:tc>
          <w:tcPr>
            <w:tcW w:w="0" w:type="auto"/>
            <w:tcBorders>
              <w:top w:val="single" w:sz="6" w:space="0" w:color="auto"/>
              <w:bottom w:val="single" w:sz="6" w:space="0" w:color="auto"/>
            </w:tcBorders>
          </w:tcPr>
          <w:p w14:paraId="5EBAD57C" w14:textId="5376E075" w:rsidR="0044586A" w:rsidRPr="003B4DEE" w:rsidRDefault="0044586A" w:rsidP="0044586A">
            <w:pPr>
              <w:spacing w:after="0" w:line="276" w:lineRule="auto"/>
              <w:jc w:val="center"/>
              <w:rPr>
                <w:rFonts w:eastAsia="Arial,Times New Roman" w:cs="Arial"/>
                <w:color w:val="auto"/>
                <w:szCs w:val="20"/>
                <w:lang w:eastAsia="es-CO"/>
              </w:rPr>
            </w:pPr>
            <w:r w:rsidRPr="003B4DEE">
              <w:t>72 15 15 00</w:t>
            </w:r>
          </w:p>
        </w:tc>
        <w:tc>
          <w:tcPr>
            <w:tcW w:w="0" w:type="auto"/>
            <w:tcBorders>
              <w:top w:val="single" w:sz="6" w:space="0" w:color="auto"/>
              <w:bottom w:val="single" w:sz="6" w:space="0" w:color="auto"/>
            </w:tcBorders>
          </w:tcPr>
          <w:p w14:paraId="409CE684" w14:textId="66455A88" w:rsidR="0044586A" w:rsidRPr="003B4DEE" w:rsidRDefault="0044586A" w:rsidP="0044586A">
            <w:pPr>
              <w:spacing w:after="0" w:line="276" w:lineRule="auto"/>
              <w:jc w:val="center"/>
              <w:rPr>
                <w:rFonts w:eastAsia="Arial,Times New Roman" w:cs="Arial"/>
                <w:color w:val="auto"/>
                <w:szCs w:val="20"/>
                <w:lang w:eastAsia="es-CO"/>
              </w:rPr>
            </w:pPr>
            <w:r w:rsidRPr="003B4DEE">
              <w:t>Servicio de sistemas eléctricos.</w:t>
            </w:r>
          </w:p>
        </w:tc>
      </w:tr>
      <w:tr w:rsidR="0044586A" w:rsidRPr="00BE38D4" w14:paraId="7F9C6D9B" w14:textId="77777777" w:rsidTr="0044586A">
        <w:trPr>
          <w:trHeight w:val="283"/>
          <w:jc w:val="center"/>
        </w:trPr>
        <w:tc>
          <w:tcPr>
            <w:tcW w:w="0" w:type="auto"/>
            <w:tcBorders>
              <w:top w:val="single" w:sz="6" w:space="0" w:color="auto"/>
              <w:bottom w:val="single" w:sz="6" w:space="0" w:color="auto"/>
            </w:tcBorders>
          </w:tcPr>
          <w:p w14:paraId="76DC4815" w14:textId="0D9EFB3B" w:rsidR="0044586A" w:rsidRPr="003B4DEE" w:rsidRDefault="0044586A" w:rsidP="0044586A">
            <w:pPr>
              <w:spacing w:after="0" w:line="276" w:lineRule="auto"/>
              <w:jc w:val="center"/>
              <w:rPr>
                <w:rFonts w:eastAsia="Arial,Times New Roman" w:cs="Arial"/>
                <w:szCs w:val="20"/>
                <w:lang w:eastAsia="es-CO"/>
              </w:rPr>
            </w:pPr>
            <w:r w:rsidRPr="003B4DEE">
              <w:t>72 10 15 00</w:t>
            </w:r>
          </w:p>
        </w:tc>
        <w:tc>
          <w:tcPr>
            <w:tcW w:w="0" w:type="auto"/>
            <w:tcBorders>
              <w:top w:val="single" w:sz="6" w:space="0" w:color="auto"/>
              <w:bottom w:val="single" w:sz="6" w:space="0" w:color="auto"/>
            </w:tcBorders>
          </w:tcPr>
          <w:p w14:paraId="7BC64044" w14:textId="7B646885" w:rsidR="0044586A" w:rsidRPr="003B4DEE" w:rsidRDefault="0044586A" w:rsidP="0044586A">
            <w:pPr>
              <w:spacing w:after="0" w:line="276" w:lineRule="auto"/>
              <w:jc w:val="center"/>
              <w:rPr>
                <w:rFonts w:cs="Arial"/>
                <w:szCs w:val="20"/>
                <w:lang w:eastAsia="es-CO"/>
              </w:rPr>
            </w:pPr>
            <w:r w:rsidRPr="003B4DEE">
              <w:t>Servicios de apoyo para la construcción.</w:t>
            </w:r>
          </w:p>
        </w:tc>
      </w:tr>
      <w:tr w:rsidR="0044586A" w:rsidRPr="00BE38D4" w14:paraId="58D430F8" w14:textId="77777777" w:rsidTr="0044586A">
        <w:trPr>
          <w:trHeight w:val="283"/>
          <w:jc w:val="center"/>
        </w:trPr>
        <w:tc>
          <w:tcPr>
            <w:tcW w:w="0" w:type="auto"/>
            <w:tcBorders>
              <w:top w:val="single" w:sz="6" w:space="0" w:color="auto"/>
              <w:bottom w:val="single" w:sz="6" w:space="0" w:color="auto"/>
            </w:tcBorders>
          </w:tcPr>
          <w:p w14:paraId="2F25CBB8" w14:textId="72373303" w:rsidR="0044586A" w:rsidRPr="00A03CA2" w:rsidRDefault="0044586A" w:rsidP="0044586A">
            <w:pPr>
              <w:spacing w:after="0" w:line="276" w:lineRule="auto"/>
              <w:jc w:val="center"/>
              <w:rPr>
                <w:rFonts w:eastAsia="Arial,Times New Roman" w:cs="Arial"/>
                <w:color w:val="auto"/>
                <w:szCs w:val="20"/>
                <w:lang w:eastAsia="es-CO"/>
              </w:rPr>
            </w:pPr>
            <w:r w:rsidRPr="00A03CA2">
              <w:t>72 15 19 00</w:t>
            </w:r>
          </w:p>
        </w:tc>
        <w:tc>
          <w:tcPr>
            <w:tcW w:w="0" w:type="auto"/>
            <w:tcBorders>
              <w:top w:val="single" w:sz="6" w:space="0" w:color="auto"/>
              <w:bottom w:val="single" w:sz="6" w:space="0" w:color="auto"/>
            </w:tcBorders>
          </w:tcPr>
          <w:p w14:paraId="580527C9" w14:textId="66955D3D" w:rsidR="0044586A" w:rsidRPr="00A03CA2" w:rsidRDefault="0044586A" w:rsidP="0044586A">
            <w:pPr>
              <w:spacing w:after="0" w:line="276" w:lineRule="auto"/>
              <w:jc w:val="center"/>
              <w:rPr>
                <w:rFonts w:eastAsia="Arial,Times New Roman" w:cs="Arial"/>
                <w:color w:val="auto"/>
                <w:szCs w:val="20"/>
                <w:lang w:eastAsia="es-CO"/>
              </w:rPr>
            </w:pPr>
            <w:r w:rsidRPr="00A03CA2">
              <w:t>Servicios de albañilería y cantería</w:t>
            </w:r>
          </w:p>
        </w:tc>
      </w:tr>
      <w:tr w:rsidR="0044586A" w:rsidRPr="00BE38D4" w14:paraId="4A2E6380" w14:textId="77777777" w:rsidTr="0044586A">
        <w:trPr>
          <w:trHeight w:val="283"/>
          <w:jc w:val="center"/>
        </w:trPr>
        <w:tc>
          <w:tcPr>
            <w:tcW w:w="0" w:type="auto"/>
            <w:tcBorders>
              <w:top w:val="single" w:sz="6" w:space="0" w:color="auto"/>
              <w:bottom w:val="single" w:sz="6" w:space="0" w:color="auto"/>
            </w:tcBorders>
          </w:tcPr>
          <w:p w14:paraId="116652E2" w14:textId="4D77CC45" w:rsidR="0044586A" w:rsidRPr="00EA5084" w:rsidRDefault="0044586A" w:rsidP="0044586A">
            <w:pPr>
              <w:spacing w:after="0" w:line="276" w:lineRule="auto"/>
              <w:jc w:val="center"/>
              <w:rPr>
                <w:rFonts w:eastAsia="Arial,Times New Roman" w:cs="Arial"/>
                <w:szCs w:val="20"/>
                <w:lang w:eastAsia="es-CO"/>
              </w:rPr>
            </w:pPr>
            <w:r w:rsidRPr="00EA5084">
              <w:t>72 15 31 00</w:t>
            </w:r>
          </w:p>
        </w:tc>
        <w:tc>
          <w:tcPr>
            <w:tcW w:w="0" w:type="auto"/>
            <w:tcBorders>
              <w:top w:val="single" w:sz="6" w:space="0" w:color="auto"/>
              <w:bottom w:val="single" w:sz="6" w:space="0" w:color="auto"/>
            </w:tcBorders>
          </w:tcPr>
          <w:p w14:paraId="1D867475" w14:textId="5BEE7762" w:rsidR="0044586A" w:rsidRPr="00EA5084" w:rsidRDefault="0044586A" w:rsidP="0044586A">
            <w:pPr>
              <w:spacing w:after="0" w:line="276" w:lineRule="auto"/>
              <w:jc w:val="center"/>
              <w:rPr>
                <w:rFonts w:cs="Arial"/>
                <w:szCs w:val="20"/>
                <w:lang w:eastAsia="es-CO"/>
              </w:rPr>
            </w:pPr>
            <w:r w:rsidRPr="00EA5084">
              <w:t>Servicios de construcción de facilidades atléticas y recreativas.</w:t>
            </w:r>
          </w:p>
        </w:tc>
      </w:tr>
    </w:tbl>
    <w:p w14:paraId="70AC0BC6" w14:textId="77777777" w:rsidR="002B4C4F" w:rsidRPr="00BE38D4" w:rsidRDefault="002B4C4F" w:rsidP="002B4C4F">
      <w:pPr>
        <w:spacing w:line="276" w:lineRule="auto"/>
        <w:rPr>
          <w:rFonts w:cs="Arial"/>
          <w:szCs w:val="20"/>
          <w:highlight w:val="lightGray"/>
          <w:lang w:val="es-MX"/>
        </w:rPr>
      </w:pPr>
    </w:p>
    <w:p w14:paraId="134CA8D0" w14:textId="77777777" w:rsidR="002B4C4F" w:rsidRPr="00BE38D4" w:rsidRDefault="002B4C4F" w:rsidP="002B4C4F">
      <w:pPr>
        <w:pStyle w:val="Ttulo2"/>
        <w:spacing w:line="276" w:lineRule="auto"/>
        <w:rPr>
          <w:rFonts w:cs="Arial"/>
          <w:caps w:val="0"/>
          <w:szCs w:val="20"/>
        </w:rPr>
      </w:pPr>
      <w:bookmarkStart w:id="20" w:name="_Toc192854782"/>
      <w:bookmarkStart w:id="21" w:name="_Toc192854903"/>
      <w:bookmarkStart w:id="22" w:name="_Toc67583252"/>
      <w:bookmarkStart w:id="23" w:name="_Toc78789409"/>
      <w:bookmarkStart w:id="24" w:name="_Toc223514197"/>
      <w:bookmarkEnd w:id="20"/>
      <w:bookmarkEnd w:id="21"/>
      <w:r w:rsidRPr="00BE38D4">
        <w:rPr>
          <w:rFonts w:cs="Arial"/>
          <w:caps w:val="0"/>
          <w:szCs w:val="20"/>
        </w:rPr>
        <w:t>RECURSOS QUE RESPALDAN LA PRESENTE CONTRATACIÓN</w:t>
      </w:r>
      <w:bookmarkEnd w:id="22"/>
      <w:bookmarkEnd w:id="23"/>
      <w:bookmarkEnd w:id="24"/>
      <w:r w:rsidRPr="00BE38D4">
        <w:rPr>
          <w:rFonts w:cs="Arial"/>
          <w:caps w:val="0"/>
          <w:szCs w:val="20"/>
        </w:rPr>
        <w:t xml:space="preserve"> </w:t>
      </w:r>
    </w:p>
    <w:p w14:paraId="7EF4ED07" w14:textId="77777777" w:rsidR="002B4C4F" w:rsidRPr="00BE38D4" w:rsidRDefault="002B4C4F" w:rsidP="002B4C4F">
      <w:pPr>
        <w:spacing w:line="276" w:lineRule="auto"/>
        <w:rPr>
          <w:rFonts w:cs="Arial"/>
          <w:szCs w:val="20"/>
          <w:lang w:val="es-MX"/>
        </w:rPr>
      </w:pPr>
      <w:r w:rsidRPr="00BE38D4">
        <w:rPr>
          <w:rFonts w:cs="Arial"/>
          <w:szCs w:val="20"/>
          <w:lang w:val="es-MX"/>
        </w:rPr>
        <w:t>La Entidad para respaldar el compromiso derivado del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2B4C4F" w:rsidRPr="00BE38D4" w14:paraId="144A152A" w14:textId="77777777" w:rsidTr="0044586A">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53631F6"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Número</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p</w:t>
            </w:r>
            <w:r w:rsidRPr="00BE38D4">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5B276D21"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Fecha</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p</w:t>
            </w:r>
            <w:r w:rsidRPr="00BE38D4">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12925EC3" w14:textId="77777777" w:rsidR="002B4C4F" w:rsidRPr="00BE38D4" w:rsidRDefault="002B4C4F" w:rsidP="0044586A">
            <w:pPr>
              <w:spacing w:after="0" w:line="276" w:lineRule="auto"/>
              <w:jc w:val="center"/>
              <w:rPr>
                <w:rFonts w:eastAsia="Arial,Times New Roman" w:cs="Arial"/>
                <w:b/>
                <w:bCs/>
                <w:color w:val="FFFFFF" w:themeColor="background1"/>
                <w:szCs w:val="20"/>
                <w:lang w:eastAsia="es-CO"/>
              </w:rPr>
            </w:pPr>
            <w:r w:rsidRPr="00BE38D4">
              <w:rPr>
                <w:rFonts w:cs="Arial"/>
                <w:b/>
                <w:bCs/>
                <w:color w:val="FFFFFF" w:themeColor="background1"/>
                <w:szCs w:val="20"/>
                <w:lang w:eastAsia="es-CO"/>
              </w:rPr>
              <w:t>Valor</w:t>
            </w:r>
            <w:r w:rsidRPr="00BE38D4">
              <w:rPr>
                <w:rFonts w:eastAsia="Arial,Times New Roman" w:cs="Arial"/>
                <w:b/>
                <w:bCs/>
                <w:color w:val="FFFFFF" w:themeColor="background1"/>
                <w:szCs w:val="20"/>
                <w:lang w:eastAsia="es-CO"/>
              </w:rPr>
              <w:t xml:space="preserve"> c</w:t>
            </w:r>
            <w:r w:rsidRPr="00BE38D4">
              <w:rPr>
                <w:rFonts w:cs="Arial"/>
                <w:b/>
                <w:bCs/>
                <w:color w:val="FFFFFF" w:themeColor="background1"/>
                <w:szCs w:val="20"/>
                <w:lang w:eastAsia="es-CO"/>
              </w:rPr>
              <w:t>ertificado</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de</w:t>
            </w:r>
            <w:r w:rsidRPr="00BE38D4">
              <w:rPr>
                <w:rFonts w:eastAsia="Arial,Times New Roman" w:cs="Arial"/>
                <w:b/>
                <w:bCs/>
                <w:color w:val="FFFFFF" w:themeColor="background1"/>
                <w:szCs w:val="20"/>
                <w:lang w:eastAsia="es-CO"/>
              </w:rPr>
              <w:t xml:space="preserve"> d</w:t>
            </w:r>
            <w:r w:rsidRPr="00BE38D4">
              <w:rPr>
                <w:rFonts w:cs="Arial"/>
                <w:b/>
                <w:bCs/>
                <w:color w:val="FFFFFF" w:themeColor="background1"/>
                <w:szCs w:val="20"/>
                <w:lang w:eastAsia="es-CO"/>
              </w:rPr>
              <w:t>isponibilidad</w:t>
            </w:r>
            <w:r w:rsidRPr="00BE38D4">
              <w:rPr>
                <w:rFonts w:eastAsia="Arial,Times New Roman" w:cs="Arial"/>
                <w:b/>
                <w:bCs/>
                <w:color w:val="FFFFFF" w:themeColor="background1"/>
                <w:szCs w:val="20"/>
                <w:lang w:eastAsia="es-CO"/>
              </w:rPr>
              <w:t xml:space="preserve"> </w:t>
            </w:r>
            <w:r w:rsidRPr="00BE38D4">
              <w:rPr>
                <w:rFonts w:cs="Arial"/>
                <w:b/>
                <w:bCs/>
                <w:color w:val="FFFFFF" w:themeColor="background1"/>
                <w:szCs w:val="20"/>
                <w:lang w:eastAsia="es-CO"/>
              </w:rPr>
              <w:t>presupuestal</w:t>
            </w:r>
          </w:p>
        </w:tc>
      </w:tr>
      <w:tr w:rsidR="002B4C4F" w:rsidRPr="00BE38D4" w14:paraId="04AEB1B9" w14:textId="77777777" w:rsidTr="0044586A">
        <w:trPr>
          <w:trHeight w:val="307"/>
          <w:jc w:val="center"/>
        </w:trPr>
        <w:tc>
          <w:tcPr>
            <w:tcW w:w="0" w:type="auto"/>
            <w:vMerge w:val="restart"/>
            <w:tcBorders>
              <w:top w:val="single" w:sz="6" w:space="0" w:color="auto"/>
            </w:tcBorders>
            <w:vAlign w:val="center"/>
          </w:tcPr>
          <w:p w14:paraId="791ABA2E" w14:textId="1F2F2B55" w:rsidR="002B4C4F" w:rsidRPr="0044586A" w:rsidRDefault="009B583A" w:rsidP="000233D4">
            <w:pPr>
              <w:spacing w:after="0" w:line="276" w:lineRule="auto"/>
              <w:jc w:val="center"/>
              <w:rPr>
                <w:rFonts w:eastAsia="Arial,Times New Roman" w:cs="Arial"/>
                <w:color w:val="auto"/>
                <w:szCs w:val="20"/>
                <w:highlight w:val="yellow"/>
                <w:lang w:eastAsia="es-CO"/>
              </w:rPr>
            </w:pPr>
            <w:r>
              <w:rPr>
                <w:rFonts w:cs="Arial"/>
                <w:color w:val="auto"/>
                <w:szCs w:val="20"/>
                <w:lang w:eastAsia="es-CO"/>
              </w:rPr>
              <w:t>2026000400</w:t>
            </w:r>
          </w:p>
        </w:tc>
        <w:tc>
          <w:tcPr>
            <w:tcW w:w="2955" w:type="dxa"/>
            <w:vMerge w:val="restart"/>
            <w:tcBorders>
              <w:top w:val="single" w:sz="6" w:space="0" w:color="auto"/>
            </w:tcBorders>
            <w:vAlign w:val="center"/>
          </w:tcPr>
          <w:p w14:paraId="11657352" w14:textId="33205E8E" w:rsidR="002B4C4F" w:rsidRPr="0044586A" w:rsidRDefault="000233D4" w:rsidP="007A6522">
            <w:pPr>
              <w:spacing w:after="0" w:line="276" w:lineRule="auto"/>
              <w:jc w:val="center"/>
              <w:rPr>
                <w:rFonts w:eastAsia="Arial,Times New Roman" w:cs="Arial"/>
                <w:color w:val="auto"/>
                <w:szCs w:val="20"/>
                <w:highlight w:val="yellow"/>
                <w:lang w:eastAsia="es-CO"/>
              </w:rPr>
            </w:pPr>
            <w:r w:rsidRPr="000233D4">
              <w:rPr>
                <w:rFonts w:eastAsia="Arial,Times New Roman" w:cs="Arial"/>
                <w:color w:val="auto"/>
                <w:szCs w:val="20"/>
                <w:lang w:eastAsia="es-CO"/>
              </w:rPr>
              <w:t>28</w:t>
            </w:r>
            <w:r w:rsidR="007A6522" w:rsidRPr="000233D4">
              <w:rPr>
                <w:rFonts w:eastAsia="Arial,Times New Roman" w:cs="Arial"/>
                <w:color w:val="auto"/>
                <w:szCs w:val="20"/>
                <w:lang w:eastAsia="es-CO"/>
              </w:rPr>
              <w:t>/</w:t>
            </w:r>
            <w:r w:rsidRPr="000233D4">
              <w:rPr>
                <w:rFonts w:eastAsia="Arial,Times New Roman" w:cs="Arial"/>
                <w:color w:val="auto"/>
                <w:szCs w:val="20"/>
                <w:lang w:eastAsia="es-CO"/>
              </w:rPr>
              <w:t>07</w:t>
            </w:r>
            <w:r w:rsidR="002B4C4F" w:rsidRPr="000233D4">
              <w:rPr>
                <w:rFonts w:eastAsia="Arial,Times New Roman" w:cs="Arial"/>
                <w:color w:val="auto"/>
                <w:szCs w:val="20"/>
                <w:lang w:eastAsia="es-CO"/>
              </w:rPr>
              <w:t>/2026</w:t>
            </w:r>
          </w:p>
        </w:tc>
        <w:tc>
          <w:tcPr>
            <w:tcW w:w="3011" w:type="dxa"/>
            <w:vMerge w:val="restart"/>
            <w:tcBorders>
              <w:top w:val="single" w:sz="6" w:space="0" w:color="auto"/>
            </w:tcBorders>
            <w:vAlign w:val="center"/>
          </w:tcPr>
          <w:p w14:paraId="7C05C6F5" w14:textId="1D07C3F1" w:rsidR="00E93430" w:rsidRPr="0044586A" w:rsidRDefault="005A05F8" w:rsidP="009B583A">
            <w:pPr>
              <w:spacing w:after="0" w:line="276" w:lineRule="auto"/>
              <w:jc w:val="center"/>
              <w:rPr>
                <w:rFonts w:eastAsia="Arial,Times New Roman" w:cs="Arial"/>
                <w:color w:val="auto"/>
                <w:szCs w:val="20"/>
                <w:highlight w:val="yellow"/>
                <w:lang w:eastAsia="es-CO"/>
              </w:rPr>
            </w:pPr>
            <w:r w:rsidRPr="00563AAC">
              <w:rPr>
                <w:rFonts w:cs="Arial"/>
                <w:color w:val="auto"/>
                <w:szCs w:val="20"/>
              </w:rPr>
              <w:t>$</w:t>
            </w:r>
            <w:r w:rsidR="000301FC">
              <w:rPr>
                <w:rFonts w:cs="Arial"/>
                <w:color w:val="auto"/>
                <w:szCs w:val="20"/>
              </w:rPr>
              <w:t xml:space="preserve"> </w:t>
            </w:r>
            <w:r w:rsidR="009B583A">
              <w:rPr>
                <w:rFonts w:cs="Arial"/>
                <w:color w:val="auto"/>
                <w:szCs w:val="20"/>
              </w:rPr>
              <w:t>682.643.089,00</w:t>
            </w:r>
          </w:p>
        </w:tc>
      </w:tr>
      <w:tr w:rsidR="002B4C4F" w:rsidRPr="00BE38D4" w14:paraId="4A06A0FF" w14:textId="77777777" w:rsidTr="0044586A">
        <w:trPr>
          <w:trHeight w:val="307"/>
          <w:jc w:val="center"/>
        </w:trPr>
        <w:tc>
          <w:tcPr>
            <w:tcW w:w="0" w:type="auto"/>
            <w:vMerge/>
            <w:vAlign w:val="center"/>
          </w:tcPr>
          <w:p w14:paraId="3CE4BE7B" w14:textId="77777777" w:rsidR="002B4C4F" w:rsidRPr="00BE38D4" w:rsidRDefault="002B4C4F" w:rsidP="0044586A">
            <w:pPr>
              <w:spacing w:after="0" w:line="276" w:lineRule="auto"/>
              <w:jc w:val="center"/>
              <w:rPr>
                <w:rFonts w:eastAsia="Times New Roman" w:cs="Arial"/>
                <w:b/>
                <w:bCs/>
                <w:szCs w:val="20"/>
                <w:lang w:eastAsia="es-CO"/>
              </w:rPr>
            </w:pPr>
          </w:p>
        </w:tc>
        <w:tc>
          <w:tcPr>
            <w:tcW w:w="2955" w:type="dxa"/>
            <w:vMerge/>
            <w:vAlign w:val="center"/>
          </w:tcPr>
          <w:p w14:paraId="2E6C37F8" w14:textId="77777777" w:rsidR="002B4C4F" w:rsidRPr="00BE38D4" w:rsidRDefault="002B4C4F" w:rsidP="0044586A">
            <w:pPr>
              <w:spacing w:after="0" w:line="276" w:lineRule="auto"/>
              <w:jc w:val="center"/>
              <w:rPr>
                <w:rFonts w:eastAsia="Times New Roman" w:cs="Arial"/>
                <w:b/>
                <w:bCs/>
                <w:szCs w:val="20"/>
                <w:lang w:eastAsia="es-CO"/>
              </w:rPr>
            </w:pPr>
          </w:p>
        </w:tc>
        <w:tc>
          <w:tcPr>
            <w:tcW w:w="3011" w:type="dxa"/>
            <w:vMerge/>
            <w:vAlign w:val="center"/>
          </w:tcPr>
          <w:p w14:paraId="08AC0348" w14:textId="77777777" w:rsidR="002B4C4F" w:rsidRPr="00BE38D4" w:rsidRDefault="002B4C4F" w:rsidP="0044586A">
            <w:pPr>
              <w:spacing w:after="0" w:line="276" w:lineRule="auto"/>
              <w:jc w:val="center"/>
              <w:rPr>
                <w:rFonts w:eastAsia="Times New Roman" w:cs="Arial"/>
                <w:b/>
                <w:bCs/>
                <w:szCs w:val="20"/>
                <w:lang w:eastAsia="es-CO"/>
              </w:rPr>
            </w:pPr>
          </w:p>
        </w:tc>
      </w:tr>
    </w:tbl>
    <w:p w14:paraId="7B5B272E" w14:textId="77777777" w:rsidR="002B4C4F" w:rsidRPr="00BE38D4" w:rsidRDefault="002B4C4F" w:rsidP="002B4C4F">
      <w:pPr>
        <w:spacing w:line="276" w:lineRule="auto"/>
        <w:rPr>
          <w:rFonts w:cs="Arial"/>
          <w:szCs w:val="20"/>
          <w:lang w:val="es-MX"/>
        </w:rPr>
      </w:pPr>
    </w:p>
    <w:p w14:paraId="72FB1A07" w14:textId="7D1D7CFA" w:rsidR="002B4C4F" w:rsidRDefault="002B4C4F" w:rsidP="002B4C4F">
      <w:pPr>
        <w:spacing w:line="276" w:lineRule="auto"/>
        <w:rPr>
          <w:rFonts w:cs="Arial"/>
          <w:szCs w:val="20"/>
          <w:lang w:val="es-MX"/>
        </w:rPr>
      </w:pPr>
      <w:r w:rsidRPr="00BE38D4">
        <w:rPr>
          <w:rFonts w:cs="Arial"/>
          <w:szCs w:val="20"/>
          <w:lang w:val="es-MX"/>
        </w:rPr>
        <w:t>La necesidad se encuentra incluida en el Plan Anual de Adquisiciones de la Entidad.</w:t>
      </w:r>
    </w:p>
    <w:p w14:paraId="2622645F" w14:textId="77777777" w:rsidR="002B4C4F" w:rsidRPr="00BE38D4" w:rsidRDefault="002B4C4F" w:rsidP="002B4C4F">
      <w:pPr>
        <w:pStyle w:val="Ttulo2"/>
        <w:spacing w:line="276" w:lineRule="auto"/>
        <w:rPr>
          <w:rFonts w:cs="Arial"/>
          <w:caps w:val="0"/>
          <w:szCs w:val="20"/>
        </w:rPr>
      </w:pPr>
      <w:bookmarkStart w:id="25" w:name="_Toc67583253"/>
      <w:bookmarkStart w:id="26" w:name="_Toc78789410"/>
      <w:bookmarkStart w:id="27" w:name="_Toc223514198"/>
      <w:r w:rsidRPr="00BE38D4">
        <w:rPr>
          <w:rFonts w:cs="Arial"/>
          <w:caps w:val="0"/>
          <w:szCs w:val="20"/>
        </w:rPr>
        <w:t>REGLAS DE SUBSANABILIDAD, EXPLICACIONES Y ACLARACIONES</w:t>
      </w:r>
      <w:bookmarkEnd w:id="25"/>
      <w:bookmarkEnd w:id="26"/>
      <w:bookmarkEnd w:id="27"/>
    </w:p>
    <w:p w14:paraId="107164A9" w14:textId="77777777" w:rsidR="002B4C4F" w:rsidRPr="00BE38D4" w:rsidRDefault="002B4C4F" w:rsidP="002B4C4F">
      <w:pPr>
        <w:spacing w:line="276" w:lineRule="auto"/>
        <w:rPr>
          <w:rFonts w:cs="Arial"/>
          <w:szCs w:val="20"/>
          <w:lang w:val="es-MX"/>
        </w:rPr>
      </w:pPr>
      <w:r w:rsidRPr="00BE38D4">
        <w:rPr>
          <w:rFonts w:cs="Arial"/>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2F5A3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w:t>
      </w:r>
      <w:r w:rsidRPr="00BE38D4">
        <w:rPr>
          <w:rFonts w:cs="Arial"/>
          <w:szCs w:val="20"/>
          <w:lang w:val="es-MX"/>
        </w:rPr>
        <w:lastRenderedPageBreak/>
        <w:t xml:space="preserve">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14:paraId="58A40FD9" w14:textId="77777777" w:rsidR="002B4C4F" w:rsidRPr="00BE38D4" w:rsidRDefault="002B4C4F" w:rsidP="002B4C4F">
      <w:pPr>
        <w:spacing w:line="276" w:lineRule="auto"/>
        <w:rPr>
          <w:rFonts w:cs="Arial"/>
          <w:szCs w:val="20"/>
        </w:rPr>
      </w:pPr>
      <w:r w:rsidRPr="00BE38D4">
        <w:rPr>
          <w:rFonts w:cs="Arial"/>
          <w:szCs w:val="20"/>
        </w:rPr>
        <w:t xml:space="preserve">En el evento en que la Entidad no hubiese advertido durante el proceso de evaluación la ausencia de requisitos o la falta de documentos referentes a la futura contratación o al Proponente, ya sea en relación con los requisitos </w:t>
      </w:r>
      <w:r w:rsidRPr="00BE38D4">
        <w:rPr>
          <w:rFonts w:cs="Arial"/>
          <w:color w:val="auto"/>
          <w:szCs w:val="20"/>
        </w:rPr>
        <w:t xml:space="preserve">habilitantes </w:t>
      </w:r>
      <w:r w:rsidRPr="00BE38D4">
        <w:rPr>
          <w:rFonts w:eastAsia="Arial" w:cs="Arial"/>
          <w:color w:val="auto"/>
          <w:szCs w:val="20"/>
        </w:rPr>
        <w:t>o para aclarar aspectos que otorgan puntaje o relativos</w:t>
      </w:r>
      <w:r w:rsidRPr="00BE38D4">
        <w:rPr>
          <w:rFonts w:cs="Arial"/>
          <w:color w:val="auto"/>
          <w:szCs w:val="20"/>
        </w:rPr>
        <w:t xml:space="preserve"> a los  </w:t>
      </w:r>
      <w:r w:rsidRPr="00BE38D4">
        <w:rPr>
          <w:rFonts w:cs="Arial"/>
          <w:szCs w:val="20"/>
        </w:rPr>
        <w:t>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900CFF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Pr="00BE38D4" w:rsidDel="1BBE5B14">
        <w:rPr>
          <w:rFonts w:cs="Arial"/>
          <w:szCs w:val="20"/>
          <w:lang w:val="es-MX"/>
        </w:rPr>
        <w:t>C</w:t>
      </w:r>
      <w:r w:rsidRPr="00BE38D4" w:rsidDel="7FAC3916">
        <w:rPr>
          <w:rFonts w:cs="Arial"/>
          <w:szCs w:val="20"/>
          <w:lang w:val="es-MX"/>
        </w:rPr>
        <w:t>ronograma</w:t>
      </w:r>
      <w:r w:rsidRPr="00BE38D4">
        <w:rPr>
          <w:rFonts w:cs="Arial"/>
          <w:szCs w:val="20"/>
          <w:lang w:val="es-MX"/>
        </w:rPr>
        <w:t>. Los adelantados en el SECOP II se subsanarán por medio de mensajes, en la forma prevista en la plataforma.</w:t>
      </w:r>
    </w:p>
    <w:p w14:paraId="1F366822" w14:textId="77777777" w:rsidR="002B4C4F" w:rsidRPr="00BE38D4" w:rsidRDefault="002B4C4F" w:rsidP="002B4C4F">
      <w:pPr>
        <w:spacing w:line="276" w:lineRule="auto"/>
        <w:rPr>
          <w:rFonts w:cs="Arial"/>
          <w:szCs w:val="20"/>
          <w:lang w:val="es-MX"/>
        </w:rPr>
      </w:pPr>
      <w:r w:rsidRPr="00BE38D4">
        <w:rPr>
          <w:rFonts w:cs="Arial"/>
          <w:szCs w:val="20"/>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0545A570" w14:textId="77777777" w:rsidR="002B4C4F" w:rsidRPr="00BE38D4" w:rsidDel="008D34F5" w:rsidRDefault="002B4C4F" w:rsidP="002B4C4F">
      <w:pPr>
        <w:spacing w:line="276" w:lineRule="auto"/>
        <w:rPr>
          <w:rFonts w:cs="Arial"/>
          <w:szCs w:val="20"/>
          <w:lang w:val="es-MX"/>
        </w:rPr>
      </w:pPr>
      <w:r w:rsidRPr="00BE38D4">
        <w:rPr>
          <w:rFonts w:cs="Arial"/>
          <w:szCs w:val="20"/>
          <w:lang w:val="es-MX"/>
        </w:rPr>
        <w:t xml:space="preserve">En virtud del principio de buena fe, los Proponentes que presenten observaciones al proceso o a las ofertas y conductas de los demás oferentes deberán justificar y demostrar su procedencia y oportunidad. </w:t>
      </w:r>
    </w:p>
    <w:p w14:paraId="5BE87F4B" w14:textId="77777777" w:rsidR="002B4C4F" w:rsidRPr="00BE38D4" w:rsidRDefault="002B4C4F" w:rsidP="002B4C4F">
      <w:pPr>
        <w:pStyle w:val="Ttulo2"/>
        <w:spacing w:line="276" w:lineRule="auto"/>
        <w:rPr>
          <w:rFonts w:cs="Arial"/>
          <w:szCs w:val="20"/>
        </w:rPr>
      </w:pPr>
      <w:bookmarkStart w:id="28" w:name="_Toc192854785"/>
      <w:bookmarkStart w:id="29" w:name="_Toc192854906"/>
      <w:bookmarkStart w:id="30" w:name="_Toc67583254"/>
      <w:bookmarkStart w:id="31" w:name="_Toc78789411"/>
      <w:bookmarkStart w:id="32" w:name="_Toc223514199"/>
      <w:bookmarkEnd w:id="28"/>
      <w:bookmarkEnd w:id="29"/>
      <w:r w:rsidRPr="00BE38D4">
        <w:rPr>
          <w:rFonts w:cs="Arial"/>
          <w:szCs w:val="20"/>
        </w:rPr>
        <w:t>CRONOGRAMA DEL PROCESO</w:t>
      </w:r>
      <w:bookmarkEnd w:id="30"/>
      <w:bookmarkEnd w:id="31"/>
      <w:bookmarkEnd w:id="32"/>
    </w:p>
    <w:p w14:paraId="016856A3" w14:textId="77777777" w:rsidR="002B4C4F" w:rsidRPr="00BE38D4" w:rsidRDefault="002B4C4F" w:rsidP="002B4C4F">
      <w:pPr>
        <w:spacing w:line="276" w:lineRule="auto"/>
        <w:rPr>
          <w:rFonts w:cs="Arial"/>
          <w:szCs w:val="20"/>
          <w:lang w:val="es-MX"/>
        </w:rPr>
      </w:pPr>
      <w:r w:rsidRPr="00BE38D4">
        <w:rPr>
          <w:rFonts w:cs="Arial"/>
          <w:szCs w:val="20"/>
          <w:lang w:val="es-MX"/>
        </w:rPr>
        <w:t>El Cronograma del Proceso de Contratación es el contenido en el Anexo 2 – Cronograma.</w:t>
      </w:r>
    </w:p>
    <w:p w14:paraId="1AD05E65" w14:textId="77777777" w:rsidR="002B4C4F" w:rsidRPr="00BE38D4" w:rsidRDefault="002B4C4F" w:rsidP="002B4C4F">
      <w:pPr>
        <w:pStyle w:val="Ttulo2"/>
        <w:spacing w:line="276" w:lineRule="auto"/>
        <w:rPr>
          <w:rFonts w:cs="Arial"/>
          <w:szCs w:val="20"/>
        </w:rPr>
      </w:pPr>
      <w:bookmarkStart w:id="33" w:name="_Toc67583255"/>
      <w:bookmarkStart w:id="34" w:name="_Toc78789412"/>
      <w:bookmarkStart w:id="35" w:name="_Toc223514200"/>
      <w:r w:rsidRPr="00BE38D4">
        <w:rPr>
          <w:rFonts w:cs="Arial"/>
          <w:szCs w:val="20"/>
        </w:rPr>
        <w:t>IDIOMA</w:t>
      </w:r>
      <w:bookmarkEnd w:id="33"/>
      <w:bookmarkEnd w:id="34"/>
      <w:bookmarkEnd w:id="35"/>
      <w:r w:rsidRPr="00BE38D4">
        <w:rPr>
          <w:rFonts w:cs="Arial"/>
          <w:szCs w:val="20"/>
        </w:rPr>
        <w:t xml:space="preserve"> </w:t>
      </w:r>
    </w:p>
    <w:p w14:paraId="46C1FE7E" w14:textId="77777777" w:rsidR="002B4C4F" w:rsidRPr="00BE38D4" w:rsidRDefault="002B4C4F" w:rsidP="002B4C4F">
      <w:pPr>
        <w:spacing w:line="276" w:lineRule="auto"/>
        <w:rPr>
          <w:rFonts w:cs="Arial"/>
          <w:szCs w:val="20"/>
          <w:lang w:val="es-MX"/>
        </w:rPr>
      </w:pPr>
      <w:r w:rsidRPr="00BE38D4">
        <w:rPr>
          <w:rFonts w:cs="Arial"/>
          <w:szCs w:val="20"/>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1B4CF6CA" w14:textId="77777777" w:rsidR="002B4C4F" w:rsidRPr="00BE38D4" w:rsidRDefault="002B4C4F" w:rsidP="002B4C4F">
      <w:pPr>
        <w:spacing w:line="276" w:lineRule="auto"/>
        <w:rPr>
          <w:rFonts w:cs="Arial"/>
          <w:szCs w:val="20"/>
        </w:rPr>
      </w:pPr>
      <w:r w:rsidRPr="00BE38D4">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2A4586E" w14:textId="77777777" w:rsidR="002B4C4F" w:rsidRPr="00BE38D4" w:rsidRDefault="002B4C4F" w:rsidP="002B4C4F">
      <w:pPr>
        <w:spacing w:line="276" w:lineRule="auto"/>
        <w:rPr>
          <w:rFonts w:cs="Arial"/>
          <w:szCs w:val="20"/>
        </w:rPr>
      </w:pPr>
      <w:r w:rsidRPr="00BE38D4">
        <w:rPr>
          <w:rFonts w:cs="Arial"/>
          <w:szCs w:val="20"/>
        </w:rPr>
        <w:t>Para que la traducción oficial de los documentos en idioma extranjero sea válida, la traducción se realizará en los términos del Decreto 382 de 1951 y el artículo 33 de la Ley 962 de 2005, o la norma que la modifique, sustituya o complemente.</w:t>
      </w:r>
    </w:p>
    <w:p w14:paraId="25E164E1"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De igual manera, se deberán atender los demás lineamientos al respecto que se establecen en la Circular Única Externa expedida por la Agencia Nacional de Contratación Pública - Colombia Compra Eficiente. </w:t>
      </w:r>
    </w:p>
    <w:p w14:paraId="52E7DB63" w14:textId="77777777" w:rsidR="002B4C4F" w:rsidRPr="00BE38D4" w:rsidRDefault="002B4C4F" w:rsidP="002B4C4F">
      <w:pPr>
        <w:pStyle w:val="Ttulo2"/>
        <w:spacing w:line="276" w:lineRule="auto"/>
        <w:rPr>
          <w:rFonts w:cs="Arial"/>
          <w:caps w:val="0"/>
          <w:szCs w:val="20"/>
        </w:rPr>
      </w:pPr>
      <w:r w:rsidRPr="00BE38D4">
        <w:rPr>
          <w:rFonts w:cs="Arial"/>
          <w:szCs w:val="20"/>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23514201"/>
      <w:bookmarkEnd w:id="36"/>
      <w:bookmarkEnd w:id="37"/>
      <w:bookmarkEnd w:id="38"/>
      <w:bookmarkEnd w:id="39"/>
      <w:r w:rsidRPr="00BE38D4">
        <w:rPr>
          <w:rFonts w:cs="Arial"/>
          <w:caps w:val="0"/>
          <w:szCs w:val="20"/>
        </w:rPr>
        <w:t>DOCUMENTOS OTORGADOS EN EL EXTERIOR</w:t>
      </w:r>
      <w:bookmarkEnd w:id="40"/>
      <w:bookmarkEnd w:id="41"/>
      <w:bookmarkEnd w:id="42"/>
      <w:bookmarkEnd w:id="43"/>
    </w:p>
    <w:p w14:paraId="23D84207" w14:textId="77777777" w:rsidR="002B4C4F" w:rsidRPr="00BE38D4" w:rsidRDefault="002B4C4F" w:rsidP="002B4C4F">
      <w:pPr>
        <w:spacing w:line="276" w:lineRule="auto"/>
        <w:rPr>
          <w:rFonts w:cs="Arial"/>
          <w:szCs w:val="20"/>
          <w:lang w:val="es-MX"/>
        </w:rPr>
      </w:pPr>
      <w:r w:rsidRPr="00BE38D4">
        <w:rPr>
          <w:rFonts w:cs="Arial"/>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A69D0F3" w14:textId="77777777" w:rsidR="002B4C4F" w:rsidRPr="00BE38D4" w:rsidRDefault="002B4C4F" w:rsidP="002B4C4F">
      <w:pPr>
        <w:pStyle w:val="Prrafodelista"/>
        <w:spacing w:line="276" w:lineRule="auto"/>
        <w:ind w:left="0"/>
        <w:rPr>
          <w:rFonts w:cs="Arial"/>
          <w:szCs w:val="20"/>
          <w:lang w:val="es-MX"/>
        </w:rPr>
      </w:pPr>
      <w:r w:rsidRPr="00BE38D4">
        <w:rPr>
          <w:rFonts w:eastAsiaTheme="minorEastAsia" w:cs="Arial"/>
          <w:szCs w:val="20"/>
          <w:lang w:eastAsia="es-ES"/>
        </w:rPr>
        <w:t xml:space="preserve">Para el trámite de Apostilla o Legalización de documentos públicos otorgados en el exterior y la acreditación de la formación académica obtenida en el exterior, las </w:t>
      </w:r>
      <w:r w:rsidRPr="00BE38D4" w:rsidDel="21784304">
        <w:rPr>
          <w:rFonts w:eastAsiaTheme="minorEastAsia" w:cs="Arial"/>
          <w:szCs w:val="20"/>
          <w:lang w:eastAsia="es-ES"/>
        </w:rPr>
        <w:t>E</w:t>
      </w:r>
      <w:r w:rsidRPr="00BE38D4">
        <w:rPr>
          <w:rFonts w:eastAsiaTheme="minorEastAsia" w:cs="Arial"/>
          <w:szCs w:val="20"/>
          <w:lang w:eastAsia="es-ES"/>
        </w:rPr>
        <w:t>ntidades aplicarán los parámetros establecidos en las normas que regulen la materia</w:t>
      </w:r>
      <w:r w:rsidRPr="00BE38D4">
        <w:rPr>
          <w:rFonts w:eastAsia="Arial" w:cs="Arial"/>
          <w:szCs w:val="20"/>
        </w:rPr>
        <w:t xml:space="preserve">, en especial la Resolución 1959 de 2020 del Ministerio de Relaciones Exteriores, o la norma que la modifique, sustituya o </w:t>
      </w:r>
      <w:r w:rsidRPr="00BE38D4">
        <w:rPr>
          <w:rFonts w:eastAsiaTheme="minorEastAsia" w:cs="Arial"/>
          <w:szCs w:val="20"/>
          <w:lang w:eastAsia="es-ES"/>
        </w:rPr>
        <w:t>complemente.</w:t>
      </w:r>
    </w:p>
    <w:p w14:paraId="0881BBEB" w14:textId="77777777" w:rsidR="002B4C4F" w:rsidRPr="00BE38D4" w:rsidRDefault="002B4C4F" w:rsidP="002B4C4F">
      <w:pPr>
        <w:spacing w:line="276" w:lineRule="auto"/>
        <w:rPr>
          <w:rFonts w:cs="Arial"/>
          <w:szCs w:val="20"/>
          <w:lang w:val="es-MX"/>
        </w:rPr>
      </w:pPr>
      <w:r w:rsidRPr="00BE38D4">
        <w:rPr>
          <w:rFonts w:eastAsiaTheme="minorEastAsia" w:cs="Arial"/>
          <w:szCs w:val="20"/>
          <w:lang w:eastAsia="es-ES"/>
        </w:rPr>
        <w:t>En el caso de documentos especializados, como, por ejemplo, especificaciones o fichas técnicas,</w:t>
      </w:r>
      <w:r w:rsidRPr="00BE38D4">
        <w:rPr>
          <w:rFonts w:eastAsiaTheme="minorEastAsia" w:cs="Arial"/>
          <w:b/>
          <w:caps/>
          <w:szCs w:val="20"/>
          <w:lang w:eastAsia="es-ES"/>
        </w:rPr>
        <w:t xml:space="preserve"> </w:t>
      </w:r>
      <w:r w:rsidRPr="00BE38D4">
        <w:rPr>
          <w:rFonts w:eastAsiaTheme="minorEastAsia" w:cs="Arial"/>
          <w:szCs w:val="20"/>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412DE57" w14:textId="77777777" w:rsidR="002B4C4F" w:rsidRPr="00BE38D4" w:rsidRDefault="002B4C4F" w:rsidP="002B4C4F">
      <w:pPr>
        <w:pStyle w:val="Ttulo2"/>
        <w:spacing w:line="276" w:lineRule="auto"/>
        <w:rPr>
          <w:rFonts w:cs="Arial"/>
          <w:szCs w:val="20"/>
        </w:rPr>
      </w:pPr>
      <w:bookmarkStart w:id="44" w:name="_Toc67583257"/>
      <w:bookmarkStart w:id="45" w:name="_Toc78789414"/>
      <w:r w:rsidRPr="00BE38D4">
        <w:rPr>
          <w:rFonts w:cs="Arial"/>
          <w:szCs w:val="20"/>
        </w:rPr>
        <w:t xml:space="preserve">  </w:t>
      </w:r>
      <w:bookmarkStart w:id="46" w:name="_Toc223514202"/>
      <w:r w:rsidRPr="00BE38D4">
        <w:rPr>
          <w:rFonts w:cs="Arial"/>
          <w:szCs w:val="20"/>
        </w:rPr>
        <w:t>GLOSARIO</w:t>
      </w:r>
      <w:bookmarkEnd w:id="44"/>
      <w:bookmarkEnd w:id="45"/>
      <w:bookmarkEnd w:id="46"/>
    </w:p>
    <w:p w14:paraId="12E8A3B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w:t>
      </w:r>
      <w:r w:rsidRPr="00BE38D4">
        <w:rPr>
          <w:rFonts w:cs="Arial"/>
          <w:szCs w:val="20"/>
          <w:lang w:val="es-ES"/>
        </w:rPr>
        <w:t>comprenderse de conformidad con su significado natural y en el contexto del presente proceso de selección y el proyecto de infraestructura que se pretende adelantar</w:t>
      </w:r>
      <w:r w:rsidRPr="00BE38D4">
        <w:rPr>
          <w:rFonts w:cs="Arial"/>
          <w:szCs w:val="20"/>
          <w:lang w:val="es-MX"/>
        </w:rPr>
        <w:t>.</w:t>
      </w:r>
    </w:p>
    <w:p w14:paraId="01DE9ED9" w14:textId="77777777" w:rsidR="002B4C4F" w:rsidRPr="00BE38D4" w:rsidRDefault="002B4C4F" w:rsidP="002B4C4F">
      <w:pPr>
        <w:pStyle w:val="Ttulo2"/>
        <w:spacing w:line="276" w:lineRule="auto"/>
        <w:rPr>
          <w:rFonts w:cs="Arial"/>
          <w:szCs w:val="20"/>
        </w:rPr>
      </w:pPr>
      <w:bookmarkStart w:id="47" w:name="_Toc192854792"/>
      <w:bookmarkStart w:id="48" w:name="_Toc192854913"/>
      <w:bookmarkStart w:id="49" w:name="_Toc67583258"/>
      <w:bookmarkStart w:id="50" w:name="_Toc78789415"/>
      <w:bookmarkEnd w:id="47"/>
      <w:bookmarkEnd w:id="48"/>
      <w:r w:rsidRPr="00BE38D4">
        <w:rPr>
          <w:rFonts w:cs="Arial"/>
          <w:szCs w:val="20"/>
        </w:rPr>
        <w:t xml:space="preserve"> </w:t>
      </w:r>
      <w:bookmarkStart w:id="51" w:name="_Toc223514203"/>
      <w:r w:rsidRPr="00BE38D4">
        <w:rPr>
          <w:rFonts w:cs="Arial"/>
          <w:szCs w:val="20"/>
        </w:rPr>
        <w:t>INFORMACIÓN INEXACTA</w:t>
      </w:r>
      <w:bookmarkEnd w:id="49"/>
      <w:bookmarkEnd w:id="50"/>
      <w:bookmarkEnd w:id="51"/>
    </w:p>
    <w:p w14:paraId="548090B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se reserva el derecho de verificar integralmente la información aportada por el Proponente. Para esto, puede acudir a las autoridades, personas, empresas o Entidades respectivas. </w:t>
      </w:r>
    </w:p>
    <w:p w14:paraId="633DC5C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exista inconsistencia entre la información suministrada por el Proponente y la verificada por la Entidad, la información que pretende demostrar el proponente se tendrá por no acreditada. </w:t>
      </w:r>
    </w:p>
    <w:p w14:paraId="53D964B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55F8CEBD" w14:textId="77777777" w:rsidR="002B4C4F" w:rsidRPr="00BE38D4" w:rsidRDefault="002B4C4F" w:rsidP="002B4C4F">
      <w:pPr>
        <w:pStyle w:val="Ttulo2"/>
        <w:spacing w:line="276" w:lineRule="auto"/>
        <w:rPr>
          <w:rFonts w:cs="Arial"/>
          <w:szCs w:val="20"/>
        </w:rPr>
      </w:pPr>
      <w:bookmarkStart w:id="52" w:name="_Toc78206717"/>
      <w:bookmarkStart w:id="53" w:name="_Toc78789082"/>
      <w:bookmarkStart w:id="54" w:name="_Toc67583259"/>
      <w:bookmarkStart w:id="55" w:name="_Toc78789416"/>
      <w:bookmarkStart w:id="56" w:name="_Toc223514204"/>
      <w:bookmarkEnd w:id="52"/>
      <w:bookmarkEnd w:id="53"/>
      <w:r w:rsidRPr="00BE38D4">
        <w:rPr>
          <w:rFonts w:cs="Arial"/>
          <w:szCs w:val="20"/>
        </w:rPr>
        <w:lastRenderedPageBreak/>
        <w:t>INFORMACIÓN RESERVADA</w:t>
      </w:r>
      <w:bookmarkEnd w:id="54"/>
      <w:bookmarkEnd w:id="55"/>
      <w:bookmarkEnd w:id="56"/>
    </w:p>
    <w:p w14:paraId="45200CD7" w14:textId="77777777" w:rsidR="002B4C4F" w:rsidRPr="00BE38D4" w:rsidRDefault="002B4C4F" w:rsidP="002B4C4F">
      <w:pPr>
        <w:spacing w:line="276" w:lineRule="auto"/>
        <w:rPr>
          <w:rFonts w:cs="Arial"/>
          <w:szCs w:val="20"/>
          <w:lang w:val="es-MX"/>
        </w:rPr>
      </w:pPr>
      <w:r w:rsidRPr="00BE38D4">
        <w:rPr>
          <w:rFonts w:cs="Arial"/>
          <w:szCs w:val="20"/>
          <w:lang w:val="es-MX"/>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79996852" w14:textId="77777777" w:rsidR="002B4C4F" w:rsidRPr="00BE38D4" w:rsidRDefault="002B4C4F" w:rsidP="002B4C4F">
      <w:pPr>
        <w:spacing w:line="276" w:lineRule="auto"/>
        <w:rPr>
          <w:rFonts w:cs="Arial"/>
          <w:szCs w:val="20"/>
          <w:lang w:val="es-MX"/>
        </w:rPr>
      </w:pPr>
      <w:r w:rsidRPr="00BE38D4">
        <w:rPr>
          <w:rFonts w:cs="Arial"/>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0D44184A" w14:textId="77777777" w:rsidR="002B4C4F" w:rsidRPr="00BE38D4" w:rsidRDefault="002B4C4F" w:rsidP="002B4C4F">
      <w:pPr>
        <w:pStyle w:val="Ttulo2"/>
        <w:spacing w:line="276" w:lineRule="auto"/>
        <w:rPr>
          <w:rFonts w:cs="Arial"/>
          <w:caps w:val="0"/>
          <w:szCs w:val="20"/>
        </w:rPr>
      </w:pPr>
      <w:bookmarkStart w:id="57" w:name="_Toc67583260"/>
      <w:bookmarkStart w:id="58" w:name="_Toc78789417"/>
      <w:bookmarkStart w:id="59" w:name="_Toc223514205"/>
      <w:r w:rsidRPr="00BE38D4">
        <w:rPr>
          <w:rFonts w:cs="Arial"/>
          <w:caps w:val="0"/>
          <w:szCs w:val="20"/>
        </w:rPr>
        <w:t>MONEDA</w:t>
      </w:r>
      <w:bookmarkEnd w:id="57"/>
      <w:bookmarkEnd w:id="58"/>
      <w:bookmarkEnd w:id="59"/>
    </w:p>
    <w:p w14:paraId="08648429" w14:textId="77777777" w:rsidR="002B4C4F" w:rsidRPr="00BE38D4" w:rsidRDefault="002B4C4F" w:rsidP="00E53559">
      <w:pPr>
        <w:pStyle w:val="Prrafodelista"/>
        <w:numPr>
          <w:ilvl w:val="0"/>
          <w:numId w:val="4"/>
        </w:numPr>
        <w:spacing w:line="276" w:lineRule="auto"/>
        <w:rPr>
          <w:rFonts w:cs="Arial"/>
          <w:b/>
          <w:bCs/>
          <w:szCs w:val="20"/>
          <w:lang w:val="es-MX"/>
        </w:rPr>
      </w:pPr>
      <w:r w:rsidRPr="00BE38D4">
        <w:rPr>
          <w:rFonts w:cs="Arial"/>
          <w:b/>
          <w:bCs/>
          <w:szCs w:val="20"/>
          <w:lang w:val="es-MX"/>
        </w:rPr>
        <w:t xml:space="preserve">Monedas Extranjeras </w:t>
      </w:r>
    </w:p>
    <w:p w14:paraId="132ED1FE" w14:textId="77777777" w:rsidR="002B4C4F" w:rsidRPr="00BE38D4" w:rsidRDefault="002B4C4F" w:rsidP="002B4C4F">
      <w:pPr>
        <w:spacing w:line="276" w:lineRule="auto"/>
        <w:rPr>
          <w:rFonts w:cs="Arial"/>
          <w:szCs w:val="20"/>
          <w:lang w:val="es-MX"/>
        </w:rPr>
      </w:pPr>
      <w:r w:rsidRPr="00BE38D4">
        <w:rPr>
          <w:rFonts w:cs="Arial"/>
          <w:szCs w:val="20"/>
          <w:lang w:val="es-MX"/>
        </w:rPr>
        <w:t>Los valores de los documentos aportados en la propuesta deben presentarse en Pesos Colombianos. Cuando un valor se exprese en moneda extranjera debe convertirse a Pesos Colombianos teniendo en cuenta lo siguiente:</w:t>
      </w:r>
    </w:p>
    <w:p w14:paraId="063AC07D" w14:textId="77777777" w:rsidR="002B4C4F" w:rsidRPr="00BE38D4" w:rsidRDefault="002B4C4F" w:rsidP="00E53559">
      <w:pPr>
        <w:pStyle w:val="Prrafodelista"/>
        <w:numPr>
          <w:ilvl w:val="0"/>
          <w:numId w:val="5"/>
        </w:numPr>
        <w:spacing w:line="276" w:lineRule="auto"/>
        <w:ind w:hanging="218"/>
        <w:rPr>
          <w:rFonts w:cs="Arial"/>
          <w:color w:val="auto"/>
          <w:szCs w:val="20"/>
          <w:lang w:val="es-MX"/>
        </w:rPr>
      </w:pPr>
      <w:r w:rsidRPr="00BE38D4">
        <w:rPr>
          <w:rFonts w:cs="Arial"/>
          <w:szCs w:val="20"/>
          <w:lang w:val="es-MX"/>
        </w:rPr>
        <w:t>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w:t>
      </w:r>
      <w:r w:rsidRPr="00BE38D4">
        <w:rPr>
          <w:rFonts w:cs="Arial"/>
          <w:color w:val="auto"/>
          <w:szCs w:val="20"/>
          <w:lang w:val="es-MX"/>
        </w:rPr>
        <w:t>encia Financiera de Colombia.</w:t>
      </w:r>
    </w:p>
    <w:p w14:paraId="16F72C44" w14:textId="77777777" w:rsidR="002B4C4F" w:rsidRPr="00BE38D4" w:rsidRDefault="002B4C4F" w:rsidP="002B4C4F">
      <w:pPr>
        <w:pStyle w:val="Prrafodelista"/>
        <w:spacing w:line="276" w:lineRule="auto"/>
        <w:ind w:left="360"/>
        <w:rPr>
          <w:rFonts w:eastAsia="Arial" w:cs="Arial"/>
          <w:color w:val="auto"/>
          <w:szCs w:val="20"/>
          <w:lang w:val="es-MX"/>
        </w:rPr>
      </w:pPr>
      <w:r w:rsidRPr="00BE38D4">
        <w:rPr>
          <w:rFonts w:cs="Arial"/>
          <w:b/>
          <w:bCs/>
          <w:color w:val="auto"/>
          <w:szCs w:val="20"/>
          <w:lang w:val="es-MX"/>
        </w:rPr>
        <w:t>N</w:t>
      </w:r>
      <w:r w:rsidRPr="00BE38D4">
        <w:rPr>
          <w:rFonts w:eastAsia="Arial" w:cs="Arial"/>
          <w:b/>
          <w:bCs/>
          <w:color w:val="auto"/>
          <w:szCs w:val="20"/>
          <w:lang w:val="es-MX"/>
        </w:rPr>
        <w:t>ota 3</w:t>
      </w:r>
      <w:r w:rsidRPr="00BE38D4">
        <w:rPr>
          <w:rFonts w:eastAsia="Arial" w:cs="Arial"/>
          <w:color w:val="auto"/>
          <w:szCs w:val="20"/>
          <w:lang w:val="es-MX"/>
        </w:rPr>
        <w:t xml:space="preserve">: En el caso de los proyectos de concesión ejecutados fuera del territorio nacional, la fecha de terminación será la que corresponda a la etapa de construcción y no de operación. </w:t>
      </w:r>
    </w:p>
    <w:p w14:paraId="2369F0AA" w14:textId="77777777" w:rsidR="002B4C4F" w:rsidRPr="00BE38D4" w:rsidRDefault="002B4C4F" w:rsidP="002B4C4F">
      <w:pPr>
        <w:pStyle w:val="Prrafodelista"/>
        <w:spacing w:line="276" w:lineRule="auto"/>
        <w:ind w:left="360"/>
        <w:rPr>
          <w:rFonts w:cs="Arial"/>
          <w:szCs w:val="20"/>
          <w:lang w:val="es-MX"/>
        </w:rPr>
      </w:pPr>
    </w:p>
    <w:p w14:paraId="324279EF" w14:textId="77777777" w:rsidR="002B4C4F" w:rsidRPr="00BE38D4" w:rsidRDefault="002B4C4F" w:rsidP="00E53559">
      <w:pPr>
        <w:pStyle w:val="Prrafodelista"/>
        <w:numPr>
          <w:ilvl w:val="0"/>
          <w:numId w:val="5"/>
        </w:numPr>
        <w:spacing w:line="276" w:lineRule="auto"/>
        <w:ind w:hanging="218"/>
        <w:rPr>
          <w:rFonts w:cs="Arial"/>
          <w:szCs w:val="20"/>
          <w:lang w:val="es-MX"/>
        </w:rPr>
      </w:pPr>
      <w:r w:rsidRPr="00BE38D4">
        <w:rPr>
          <w:rFonts w:cs="Arial"/>
          <w:color w:val="auto"/>
          <w:szCs w:val="20"/>
          <w:lang w:val="es-MX"/>
        </w:rPr>
        <w:t xml:space="preserve">Si </w:t>
      </w:r>
      <w:r w:rsidRPr="00BE38D4">
        <w:rPr>
          <w:rFonts w:cs="Arial"/>
          <w:szCs w:val="20"/>
          <w:lang w:val="es-MX"/>
        </w:rPr>
        <w:t>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w:t>
      </w:r>
      <w:r w:rsidRPr="00BE38D4" w:rsidDel="00E6478C">
        <w:rPr>
          <w:rFonts w:cs="Arial"/>
          <w:szCs w:val="20"/>
          <w:lang w:val="es-MX"/>
        </w:rPr>
        <w:t xml:space="preserve"> </w:t>
      </w:r>
      <w:r w:rsidRPr="00BE38D4">
        <w:rPr>
          <w:rFonts w:cs="Arial"/>
          <w:szCs w:val="20"/>
          <w:lang w:val="es-MX"/>
        </w:rPr>
        <w:t xml:space="preserve">Para el cálculo se recomienda acudir a la siguiente página web: </w:t>
      </w:r>
      <w:hyperlink r:id="rId13" w:history="1">
        <w:r w:rsidRPr="00BE38D4">
          <w:rPr>
            <w:rStyle w:val="Hipervnculo"/>
            <w:rFonts w:cs="Arial"/>
            <w:szCs w:val="20"/>
          </w:rPr>
          <w:t>https://www.oanda.com/currency-converter/es/</w:t>
        </w:r>
      </w:hyperlink>
      <w:r w:rsidRPr="00BE38D4">
        <w:rPr>
          <w:rFonts w:cs="Arial"/>
          <w:szCs w:val="20"/>
          <w:lang w:val="es-MX"/>
        </w:rPr>
        <w:t xml:space="preserve">, Hecho esto, se procederá en la forma señalada en el numeral anterior. </w:t>
      </w:r>
    </w:p>
    <w:p w14:paraId="3B4C86F0" w14:textId="77777777" w:rsidR="002B4C4F" w:rsidRPr="00BE38D4" w:rsidRDefault="002B4C4F" w:rsidP="002B4C4F">
      <w:pPr>
        <w:pStyle w:val="Prrafodelista"/>
        <w:spacing w:line="276" w:lineRule="auto"/>
        <w:rPr>
          <w:rFonts w:cs="Arial"/>
          <w:szCs w:val="20"/>
          <w:lang w:val="es-MX"/>
        </w:rPr>
      </w:pPr>
    </w:p>
    <w:p w14:paraId="01E1791C" w14:textId="77777777" w:rsidR="002B4C4F" w:rsidRPr="00BE38D4" w:rsidRDefault="002B4C4F" w:rsidP="00E53559">
      <w:pPr>
        <w:pStyle w:val="Prrafodelista"/>
        <w:numPr>
          <w:ilvl w:val="0"/>
          <w:numId w:val="5"/>
        </w:numPr>
        <w:spacing w:line="276" w:lineRule="auto"/>
        <w:ind w:hanging="218"/>
        <w:rPr>
          <w:rFonts w:cs="Arial"/>
          <w:szCs w:val="20"/>
          <w:lang w:val="es-MX"/>
        </w:rPr>
      </w:pPr>
      <w:r w:rsidRPr="00BE38D4">
        <w:rPr>
          <w:rFonts w:cs="Arial"/>
          <w:szCs w:val="20"/>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14:paraId="41EFEB6F" w14:textId="77777777" w:rsidR="002B4C4F" w:rsidRPr="00BE38D4" w:rsidRDefault="002B4C4F" w:rsidP="002B4C4F">
      <w:pPr>
        <w:pStyle w:val="Prrafodelista"/>
        <w:spacing w:line="276" w:lineRule="auto"/>
        <w:ind w:left="360"/>
        <w:rPr>
          <w:rFonts w:cs="Arial"/>
          <w:szCs w:val="20"/>
          <w:lang w:val="es-MX"/>
        </w:rPr>
      </w:pPr>
    </w:p>
    <w:p w14:paraId="2C27C703" w14:textId="77777777" w:rsidR="002B4C4F" w:rsidRPr="00BE38D4" w:rsidRDefault="002B4C4F" w:rsidP="00E53559">
      <w:pPr>
        <w:pStyle w:val="Prrafodelista"/>
        <w:numPr>
          <w:ilvl w:val="0"/>
          <w:numId w:val="5"/>
        </w:numPr>
        <w:spacing w:line="276" w:lineRule="auto"/>
        <w:ind w:hanging="218"/>
        <w:rPr>
          <w:rFonts w:cs="Arial"/>
          <w:szCs w:val="20"/>
        </w:rPr>
      </w:pPr>
      <w:r w:rsidRPr="00BE38D4">
        <w:rPr>
          <w:rFonts w:cs="Arial"/>
          <w:szCs w:val="2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w:t>
      </w:r>
      <w:r w:rsidRPr="00BE38D4">
        <w:rPr>
          <w:rFonts w:cs="Arial"/>
          <w:szCs w:val="20"/>
        </w:rPr>
        <w:lastRenderedPageBreak/>
        <w:t xml:space="preserve">de expedición de los Estados Financieros. </w:t>
      </w:r>
      <w:r w:rsidRPr="00BE38D4">
        <w:rPr>
          <w:rFonts w:cs="Arial"/>
          <w:szCs w:val="20"/>
          <w:lang w:val="es-MX"/>
        </w:rPr>
        <w:t>Para verificar la tasa de cambio entre la moneda y los Dólares de los Estados Unidos de América, se recomienda al Proponente utilizar la página web</w:t>
      </w:r>
      <w:r w:rsidRPr="00BE38D4">
        <w:rPr>
          <w:rStyle w:val="Hipervnculo"/>
          <w:rFonts w:cs="Arial"/>
          <w:szCs w:val="20"/>
        </w:rPr>
        <w:t xml:space="preserve"> </w:t>
      </w:r>
      <w:hyperlink r:id="rId14">
        <w:r w:rsidRPr="00BE38D4">
          <w:rPr>
            <w:rStyle w:val="Hipervnculo"/>
            <w:rFonts w:cs="Arial"/>
            <w:szCs w:val="20"/>
          </w:rPr>
          <w:t>https://www.oanda.com/currency-converter/es/</w:t>
        </w:r>
      </w:hyperlink>
      <w:hyperlink r:id="rId15" w:history="1">
        <w:r w:rsidRPr="00BE38D4">
          <w:rPr>
            <w:rStyle w:val="Hipervnculo"/>
            <w:rFonts w:cs="Arial"/>
            <w:szCs w:val="20"/>
          </w:rPr>
          <w:t>https://www.oanda.com/currency-converter/es/</w:t>
        </w:r>
      </w:hyperlink>
      <w:r w:rsidRPr="00BE38D4">
        <w:rPr>
          <w:rFonts w:cs="Arial"/>
          <w:szCs w:val="20"/>
          <w:lang w:val="es-MX"/>
        </w:rPr>
        <w:t>,</w:t>
      </w:r>
      <w:r w:rsidRPr="00BE38D4">
        <w:rPr>
          <w:rFonts w:cs="Arial"/>
          <w:szCs w:val="20"/>
        </w:rPr>
        <w:t>Hecho esto se procederá en la forma señalada en el numeral III.</w:t>
      </w:r>
    </w:p>
    <w:p w14:paraId="0D0A85BA" w14:textId="77777777" w:rsidR="002B4C4F" w:rsidRPr="00BE38D4" w:rsidRDefault="002B4C4F" w:rsidP="002B4C4F">
      <w:pPr>
        <w:pStyle w:val="Prrafodelista"/>
        <w:spacing w:line="276" w:lineRule="auto"/>
        <w:ind w:left="360"/>
        <w:rPr>
          <w:rFonts w:cs="Arial"/>
          <w:szCs w:val="20"/>
          <w:lang w:val="es-MX"/>
        </w:rPr>
      </w:pPr>
    </w:p>
    <w:p w14:paraId="67B8D68F" w14:textId="77777777" w:rsidR="002B4C4F" w:rsidRPr="00BE38D4" w:rsidRDefault="002B4C4F" w:rsidP="00E53559">
      <w:pPr>
        <w:pStyle w:val="Prrafodelista"/>
        <w:numPr>
          <w:ilvl w:val="0"/>
          <w:numId w:val="4"/>
        </w:numPr>
        <w:spacing w:line="276" w:lineRule="auto"/>
        <w:rPr>
          <w:rFonts w:cs="Arial"/>
          <w:b/>
          <w:bCs/>
          <w:szCs w:val="20"/>
          <w:lang w:val="es-MX"/>
        </w:rPr>
      </w:pPr>
      <w:r w:rsidRPr="00BE38D4">
        <w:rPr>
          <w:rFonts w:cs="Arial"/>
          <w:b/>
          <w:bCs/>
          <w:szCs w:val="20"/>
          <w:lang w:val="es-MX"/>
        </w:rPr>
        <w:t>Conversión a Salarios Mínimos Mensuales Legales Vigentes (SMMLV)</w:t>
      </w:r>
    </w:p>
    <w:p w14:paraId="390C095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los Documentos del Proceso señalen que un valor debe expresarse en Salarios Mínimos Mensuales Legales Vigentes (SMMLV) se seguirá el siguiente proceso: </w:t>
      </w:r>
    </w:p>
    <w:p w14:paraId="1DCE01FB" w14:textId="77777777" w:rsidR="002B4C4F" w:rsidRPr="00BE38D4" w:rsidRDefault="002B4C4F" w:rsidP="00E53559">
      <w:pPr>
        <w:pStyle w:val="Prrafodelista"/>
        <w:numPr>
          <w:ilvl w:val="1"/>
          <w:numId w:val="5"/>
        </w:numPr>
        <w:spacing w:line="276" w:lineRule="auto"/>
        <w:ind w:left="567"/>
        <w:rPr>
          <w:rFonts w:cs="Arial"/>
          <w:szCs w:val="20"/>
          <w:lang w:val="es-MX"/>
        </w:rPr>
      </w:pPr>
      <w:r w:rsidRPr="00BE38D4">
        <w:rPr>
          <w:rFonts w:cs="Arial"/>
          <w:szCs w:val="20"/>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32EAB57" w14:textId="77777777" w:rsidR="002B4C4F" w:rsidRPr="00BE38D4" w:rsidRDefault="002B4C4F" w:rsidP="00E53559">
      <w:pPr>
        <w:pStyle w:val="Prrafodelista"/>
        <w:numPr>
          <w:ilvl w:val="1"/>
          <w:numId w:val="5"/>
        </w:numPr>
        <w:spacing w:line="276" w:lineRule="auto"/>
        <w:ind w:left="567"/>
        <w:rPr>
          <w:rFonts w:cs="Arial"/>
          <w:szCs w:val="20"/>
          <w:lang w:val="es-MX"/>
        </w:rPr>
      </w:pPr>
      <w:r w:rsidRPr="00BE38D4">
        <w:rPr>
          <w:rFonts w:cs="Arial"/>
          <w:szCs w:val="20"/>
          <w:lang w:val="es-MX"/>
        </w:rPr>
        <w:t>Los valores convertidos a SMMLV, se deben ajustar a la unidad más próxima de la siguiente forma: hacia arriba para valores mayores o iguales a cero punto cinco (0.5) y hacia abajo para valores menores a cero punto cinco (0.5).</w:t>
      </w:r>
    </w:p>
    <w:p w14:paraId="306FE21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Proponente aporta certificaciones en las que no indican el día, sino solamente el mes y el año, se procederá así: </w:t>
      </w:r>
    </w:p>
    <w:p w14:paraId="4F40D8F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Fecha (mes, año) de suscripción y/o inicio del Contrato: se tendrá en cuenta el último día del mes señalado en la certificación. </w:t>
      </w:r>
    </w:p>
    <w:p w14:paraId="05D0089F" w14:textId="77777777" w:rsidR="002B4C4F" w:rsidRPr="00BE38D4" w:rsidRDefault="002B4C4F" w:rsidP="002B4C4F">
      <w:pPr>
        <w:pStyle w:val="Ttulo2"/>
        <w:spacing w:line="276" w:lineRule="auto"/>
        <w:rPr>
          <w:rFonts w:cs="Arial"/>
          <w:caps w:val="0"/>
          <w:szCs w:val="20"/>
        </w:rPr>
      </w:pPr>
      <w:bookmarkStart w:id="60" w:name="_Toc192854796"/>
      <w:bookmarkStart w:id="61" w:name="_Toc192854917"/>
      <w:bookmarkStart w:id="62" w:name="_Toc67583261"/>
      <w:bookmarkStart w:id="63" w:name="_Toc78789418"/>
      <w:bookmarkStart w:id="64" w:name="_Toc223514206"/>
      <w:bookmarkEnd w:id="60"/>
      <w:bookmarkEnd w:id="61"/>
      <w:r w:rsidRPr="00BE38D4">
        <w:rPr>
          <w:rFonts w:cs="Arial"/>
          <w:caps w:val="0"/>
          <w:szCs w:val="20"/>
        </w:rPr>
        <w:t>CONFLICTO DE INTERÉS DE ORIGEN CONSTITUCIONAL O LEGAL</w:t>
      </w:r>
      <w:bookmarkEnd w:id="62"/>
      <w:bookmarkEnd w:id="63"/>
      <w:bookmarkEnd w:id="64"/>
    </w:p>
    <w:p w14:paraId="18E77888" w14:textId="77777777" w:rsidR="002B4C4F" w:rsidRPr="00BE38D4" w:rsidRDefault="002B4C4F" w:rsidP="002B4C4F">
      <w:pPr>
        <w:spacing w:line="276" w:lineRule="auto"/>
        <w:rPr>
          <w:rFonts w:cs="Arial"/>
          <w:szCs w:val="20"/>
          <w:lang w:val="es-MX"/>
        </w:rPr>
      </w:pPr>
      <w:r w:rsidRPr="00BE38D4">
        <w:rPr>
          <w:rFonts w:cs="Arial"/>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307B8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Tampoco podrán participar quienes hayan realizados los estudios y diseños de la obra cuyo proceso de </w:t>
      </w:r>
      <w:r w:rsidRPr="00BE38D4" w:rsidDel="5F552300">
        <w:rPr>
          <w:rFonts w:cs="Arial"/>
          <w:szCs w:val="20"/>
          <w:lang w:val="es-MX"/>
        </w:rPr>
        <w:t>selección</w:t>
      </w:r>
      <w:r w:rsidRPr="00BE38D4">
        <w:rPr>
          <w:rFonts w:cs="Arial"/>
          <w:szCs w:val="20"/>
          <w:lang w:val="es-MX"/>
        </w:rPr>
        <w:t xml:space="preserve"> se va a </w:t>
      </w:r>
      <w:r w:rsidRPr="00BE38D4" w:rsidDel="1CA4B23D">
        <w:rPr>
          <w:rFonts w:cs="Arial"/>
          <w:szCs w:val="20"/>
          <w:lang w:val="es-MX"/>
        </w:rPr>
        <w:t>realizar</w:t>
      </w:r>
      <w:r w:rsidRPr="00BE38D4">
        <w:rPr>
          <w:rFonts w:cs="Arial"/>
          <w:szCs w:val="20"/>
          <w:lang w:val="es-MX"/>
        </w:rPr>
        <w:t>.</w:t>
      </w:r>
    </w:p>
    <w:p w14:paraId="5A493736" w14:textId="77777777" w:rsidR="002B4C4F" w:rsidRPr="00BE38D4" w:rsidRDefault="002B4C4F" w:rsidP="002B4C4F">
      <w:pPr>
        <w:pStyle w:val="Ttulo2"/>
        <w:spacing w:line="276" w:lineRule="auto"/>
        <w:rPr>
          <w:rFonts w:cs="Arial"/>
          <w:caps w:val="0"/>
          <w:szCs w:val="20"/>
        </w:rPr>
      </w:pPr>
      <w:bookmarkStart w:id="65" w:name="_Toc67583262"/>
      <w:bookmarkStart w:id="66" w:name="_Toc78789419"/>
      <w:bookmarkStart w:id="67" w:name="_Toc223514207"/>
      <w:r w:rsidRPr="00BE38D4">
        <w:rPr>
          <w:rFonts w:cs="Arial"/>
          <w:caps w:val="0"/>
          <w:szCs w:val="20"/>
        </w:rPr>
        <w:t>CAUSALES DE RECHAZO</w:t>
      </w:r>
      <w:bookmarkEnd w:id="65"/>
      <w:bookmarkEnd w:id="66"/>
      <w:bookmarkEnd w:id="67"/>
    </w:p>
    <w:p w14:paraId="45D7E8F0" w14:textId="77777777" w:rsidR="002B4C4F" w:rsidRPr="00BE38D4" w:rsidRDefault="002B4C4F" w:rsidP="002B4C4F">
      <w:pPr>
        <w:spacing w:line="276" w:lineRule="auto"/>
        <w:rPr>
          <w:rFonts w:cs="Arial"/>
          <w:szCs w:val="20"/>
          <w:lang w:val="es-MX"/>
        </w:rPr>
      </w:pPr>
      <w:r w:rsidRPr="00BE38D4">
        <w:rPr>
          <w:rFonts w:cs="Arial"/>
          <w:szCs w:val="20"/>
        </w:rPr>
        <w:t xml:space="preserve">Son causales de rechazo de las propuestas las siguientes: </w:t>
      </w:r>
    </w:p>
    <w:p w14:paraId="07101343"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o alguno de los integrantes del Proponente Plural esté incurso en causal de inhabilidad, incompatibilidad o prohibición previstas en la legislación para contratar.</w:t>
      </w:r>
    </w:p>
    <w:p w14:paraId="0EBF9D2D" w14:textId="77777777" w:rsidR="002B4C4F" w:rsidRPr="00BE38D4" w:rsidRDefault="002B4C4F" w:rsidP="002B4C4F">
      <w:pPr>
        <w:pStyle w:val="Prrafodelista"/>
        <w:spacing w:line="276" w:lineRule="auto"/>
        <w:ind w:left="426"/>
        <w:rPr>
          <w:rFonts w:cs="Arial"/>
          <w:szCs w:val="20"/>
          <w:highlight w:val="lightGray"/>
          <w:lang w:val="es-MX"/>
        </w:rPr>
      </w:pPr>
    </w:p>
    <w:p w14:paraId="67FD84C9" w14:textId="77777777" w:rsidR="002B4C4F" w:rsidRPr="00BE38D4" w:rsidRDefault="002B4C4F" w:rsidP="002B4C4F">
      <w:pPr>
        <w:pStyle w:val="Prrafodelista"/>
        <w:spacing w:line="276" w:lineRule="auto"/>
        <w:ind w:left="426"/>
        <w:rPr>
          <w:rFonts w:cs="Arial"/>
          <w:szCs w:val="20"/>
          <w:lang w:val="es-MX"/>
        </w:rPr>
      </w:pPr>
      <w:r w:rsidRPr="005A7A69">
        <w:rPr>
          <w:rFonts w:cs="Arial"/>
          <w:szCs w:val="20"/>
          <w:lang w:val="es-MX"/>
        </w:rPr>
        <w:t>Cuando en el mismo proceso de selección se presentan oferentes en la situación descrita por los literales g) y h) del numeral 1 del artículo 8 de la Ley 80 de 1993, la Entidad solo admitirá la oferta presentada primero en el tiempo</w:t>
      </w:r>
    </w:p>
    <w:p w14:paraId="03DC1121" w14:textId="77777777" w:rsidR="002B4C4F" w:rsidRPr="00BE38D4" w:rsidRDefault="002B4C4F" w:rsidP="002B4C4F">
      <w:pPr>
        <w:pStyle w:val="Prrafodelista"/>
        <w:spacing w:line="276" w:lineRule="auto"/>
        <w:ind w:left="426"/>
        <w:rPr>
          <w:rFonts w:cs="Arial"/>
          <w:szCs w:val="20"/>
          <w:lang w:val="es-MX"/>
        </w:rPr>
      </w:pPr>
    </w:p>
    <w:p w14:paraId="2C89C700" w14:textId="77777777" w:rsidR="002B4C4F" w:rsidRDefault="002B4C4F" w:rsidP="00E53559">
      <w:pPr>
        <w:pStyle w:val="Prrafodelista"/>
        <w:numPr>
          <w:ilvl w:val="0"/>
          <w:numId w:val="6"/>
        </w:numPr>
        <w:spacing w:line="276" w:lineRule="auto"/>
        <w:ind w:left="426" w:hanging="426"/>
        <w:rPr>
          <w:rFonts w:cs="Arial"/>
          <w:szCs w:val="20"/>
        </w:rPr>
      </w:pPr>
      <w:r w:rsidRPr="00BE38D4">
        <w:rPr>
          <w:rFonts w:cs="Arial"/>
          <w:szCs w:val="20"/>
        </w:rPr>
        <w:t xml:space="preserve">Cuando una misma persona natural o jurídica, o integrante de un Proponente Plural presente o haga parte en más de una propuesta para el Proceso de Contratación.  </w:t>
      </w:r>
    </w:p>
    <w:p w14:paraId="3CA424B1" w14:textId="77777777" w:rsidR="002B4C4F" w:rsidRPr="005A7A69" w:rsidRDefault="002B4C4F" w:rsidP="002B4C4F">
      <w:pPr>
        <w:pStyle w:val="Prrafodelista"/>
        <w:spacing w:line="276" w:lineRule="auto"/>
        <w:ind w:left="426"/>
        <w:rPr>
          <w:rFonts w:cs="Arial"/>
          <w:szCs w:val="20"/>
        </w:rPr>
      </w:pPr>
    </w:p>
    <w:p w14:paraId="00205E0A"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la persona jurídica Proponente individual o integrante del Proponente Plural esté incursa en la situación descrita en el numeral 1 del artículo 38 de la Ley 1116 de 2006.</w:t>
      </w:r>
    </w:p>
    <w:p w14:paraId="74C460E6" w14:textId="77777777" w:rsidR="002B4C4F" w:rsidRPr="00BE38D4" w:rsidRDefault="002B4C4F" w:rsidP="002B4C4F">
      <w:pPr>
        <w:pStyle w:val="Prrafodelista"/>
        <w:spacing w:line="276" w:lineRule="auto"/>
        <w:ind w:left="426"/>
        <w:rPr>
          <w:rFonts w:cs="Arial"/>
          <w:szCs w:val="20"/>
          <w:lang w:val="es-MX"/>
        </w:rPr>
      </w:pPr>
    </w:p>
    <w:p w14:paraId="2CC64B66" w14:textId="77777777" w:rsidR="002B4C4F" w:rsidRPr="00BE38D4" w:rsidRDefault="002B4C4F" w:rsidP="00E53559">
      <w:pPr>
        <w:pStyle w:val="Prrafodelista"/>
        <w:numPr>
          <w:ilvl w:val="0"/>
          <w:numId w:val="6"/>
        </w:numPr>
        <w:spacing w:line="276" w:lineRule="auto"/>
        <w:ind w:left="426" w:hanging="426"/>
        <w:rPr>
          <w:rFonts w:eastAsia="Arial" w:cs="Arial"/>
          <w:szCs w:val="20"/>
          <w:lang w:val="es-MX"/>
        </w:rPr>
      </w:pPr>
      <w:r w:rsidRPr="00BE38D4">
        <w:rPr>
          <w:rFonts w:eastAsia="Arial" w:cs="Arial"/>
          <w:szCs w:val="20"/>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4E4742DF" w14:textId="77777777" w:rsidR="002B4C4F" w:rsidRPr="00BE38D4" w:rsidRDefault="002B4C4F" w:rsidP="002B4C4F">
      <w:pPr>
        <w:pStyle w:val="Prrafodelista"/>
        <w:spacing w:line="276" w:lineRule="auto"/>
        <w:ind w:left="426"/>
        <w:rPr>
          <w:rFonts w:cs="Arial"/>
          <w:szCs w:val="20"/>
          <w:lang w:val="es-MX"/>
        </w:rPr>
      </w:pPr>
    </w:p>
    <w:p w14:paraId="1EDD556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la inscripción en el Registro Único de Proponentes (RUP) que realice el proponente, por primera vez o cuando han cesado los efectos y debe volver a inscribirse, no esté en firme en la fecha prevista para el cierre del Proceso de selección.</w:t>
      </w:r>
    </w:p>
    <w:p w14:paraId="2C223BF1" w14:textId="77777777" w:rsidR="002B4C4F" w:rsidRPr="00BE38D4" w:rsidRDefault="002B4C4F" w:rsidP="002B4C4F">
      <w:pPr>
        <w:pStyle w:val="Prrafodelista"/>
        <w:spacing w:line="276" w:lineRule="auto"/>
        <w:rPr>
          <w:rFonts w:cs="Arial"/>
          <w:szCs w:val="20"/>
          <w:lang w:val="es-MX"/>
        </w:rPr>
      </w:pPr>
    </w:p>
    <w:p w14:paraId="38625921"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00212E4" w14:textId="77777777" w:rsidR="002B4C4F" w:rsidRPr="00BE38D4" w:rsidRDefault="002B4C4F" w:rsidP="002B4C4F">
      <w:pPr>
        <w:pStyle w:val="Prrafodelista"/>
        <w:spacing w:line="276" w:lineRule="auto"/>
        <w:ind w:left="426"/>
        <w:rPr>
          <w:rFonts w:cs="Arial"/>
          <w:szCs w:val="20"/>
          <w:lang w:val="es-MX"/>
        </w:rPr>
      </w:pPr>
    </w:p>
    <w:p w14:paraId="5A9B8EBE"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aporte información inexacta sobre la cual pueda existir una posible falsedad en los términos de la sección 1.11 del Documento Base.</w:t>
      </w:r>
    </w:p>
    <w:p w14:paraId="1CBFE7AB" w14:textId="77777777" w:rsidR="002B4C4F" w:rsidRPr="00BE38D4" w:rsidRDefault="002B4C4F" w:rsidP="002B4C4F">
      <w:pPr>
        <w:pStyle w:val="Prrafodelista"/>
        <w:spacing w:line="276" w:lineRule="auto"/>
        <w:ind w:left="426"/>
        <w:rPr>
          <w:rFonts w:cs="Arial"/>
          <w:szCs w:val="20"/>
          <w:lang w:val="es-MX"/>
        </w:rPr>
      </w:pPr>
    </w:p>
    <w:p w14:paraId="09273A0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Que el Proponente se encuentre inmerso en un conflicto de interés previsto en una norma de rango constitucional o legal o en la causal prevista en el numeral 1.14 del Pliego de Condiciones.</w:t>
      </w:r>
    </w:p>
    <w:p w14:paraId="40E9ED25" w14:textId="77777777" w:rsidR="002B4C4F" w:rsidRPr="00BE38D4" w:rsidRDefault="002B4C4F" w:rsidP="002B4C4F">
      <w:pPr>
        <w:pStyle w:val="Prrafodelista"/>
        <w:spacing w:line="276" w:lineRule="auto"/>
        <w:rPr>
          <w:rFonts w:eastAsiaTheme="minorEastAsia" w:cs="Arial"/>
          <w:szCs w:val="20"/>
          <w:highlight w:val="lightGray"/>
          <w:lang w:eastAsia="es-CO"/>
        </w:rPr>
      </w:pPr>
    </w:p>
    <w:p w14:paraId="693B6CA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entregar la Garantía de seriedad de la oferta junto con la propuesta.</w:t>
      </w:r>
    </w:p>
    <w:p w14:paraId="27C4E039" w14:textId="77777777" w:rsidR="002B4C4F" w:rsidRPr="00BE38D4" w:rsidRDefault="002B4C4F" w:rsidP="002B4C4F">
      <w:pPr>
        <w:pStyle w:val="Prrafodelista"/>
        <w:spacing w:line="276" w:lineRule="auto"/>
        <w:ind w:left="426"/>
        <w:rPr>
          <w:rFonts w:cs="Arial"/>
          <w:szCs w:val="20"/>
          <w:lang w:val="es-MX"/>
        </w:rPr>
      </w:pPr>
    </w:p>
    <w:p w14:paraId="46DAA719" w14:textId="77777777" w:rsidR="002B4C4F" w:rsidRPr="005A7A69" w:rsidRDefault="002B4C4F" w:rsidP="00E53559">
      <w:pPr>
        <w:numPr>
          <w:ilvl w:val="0"/>
          <w:numId w:val="6"/>
        </w:numPr>
        <w:spacing w:line="276" w:lineRule="auto"/>
        <w:ind w:left="426" w:hanging="426"/>
        <w:rPr>
          <w:rFonts w:cs="Arial"/>
          <w:szCs w:val="20"/>
        </w:rPr>
      </w:pPr>
      <w:r w:rsidRPr="00BE38D4">
        <w:rPr>
          <w:rFonts w:cs="Arial"/>
          <w:szCs w:val="20"/>
        </w:rPr>
        <w:t xml:space="preserve">Que el objeto social del Proponente, en caso de ser persona jurídica, o el de sus integrantes, </w:t>
      </w:r>
      <w:r w:rsidRPr="005A7A69">
        <w:rPr>
          <w:rFonts w:cs="Arial"/>
          <w:szCs w:val="20"/>
        </w:rPr>
        <w:t>tratándose de Proponentes Plurales, no le permita ejecutar el objeto del Contrato. </w:t>
      </w:r>
    </w:p>
    <w:p w14:paraId="4D49535B" w14:textId="77777777" w:rsidR="002B4C4F" w:rsidRPr="005A7A69" w:rsidRDefault="002B4C4F" w:rsidP="002B4C4F">
      <w:pPr>
        <w:pStyle w:val="Prrafodelista"/>
        <w:spacing w:line="276" w:lineRule="auto"/>
        <w:ind w:left="426"/>
        <w:rPr>
          <w:rFonts w:cs="Arial"/>
          <w:szCs w:val="20"/>
          <w:lang w:val="es-MX"/>
        </w:rPr>
      </w:pPr>
    </w:p>
    <w:p w14:paraId="110FABC5" w14:textId="77777777" w:rsidR="002B4C4F" w:rsidRPr="005A7A69" w:rsidRDefault="002B4C4F" w:rsidP="00E53559">
      <w:pPr>
        <w:pStyle w:val="Prrafodelista"/>
        <w:numPr>
          <w:ilvl w:val="0"/>
          <w:numId w:val="6"/>
        </w:numPr>
        <w:spacing w:line="276" w:lineRule="auto"/>
        <w:ind w:left="426" w:hanging="426"/>
        <w:rPr>
          <w:rFonts w:cs="Arial"/>
          <w:szCs w:val="20"/>
          <w:lang w:val="es-MX"/>
        </w:rPr>
      </w:pPr>
      <w:r w:rsidRPr="005A7A69">
        <w:rPr>
          <w:rFonts w:cs="Arial"/>
          <w:szCs w:val="20"/>
          <w:lang w:val="es-MX"/>
        </w:rPr>
        <w:t xml:space="preserve">Que el valor total de la oferta o aquel revisado en la audiencia efectiva de adjudicación exceda el Presupuesto Oficial estimado para el Proceso de Contratación. </w:t>
      </w:r>
    </w:p>
    <w:p w14:paraId="213D52A6" w14:textId="77777777" w:rsidR="002B4C4F" w:rsidRPr="005A7A69" w:rsidRDefault="002B4C4F" w:rsidP="002B4C4F">
      <w:pPr>
        <w:pStyle w:val="Prrafodelista"/>
        <w:spacing w:line="276" w:lineRule="auto"/>
        <w:ind w:left="426"/>
        <w:rPr>
          <w:rFonts w:cs="Arial"/>
          <w:szCs w:val="20"/>
          <w:lang w:val="es-MX"/>
        </w:rPr>
      </w:pPr>
    </w:p>
    <w:p w14:paraId="489878FB"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5A7A69">
        <w:rPr>
          <w:rFonts w:cs="Arial"/>
          <w:szCs w:val="20"/>
          <w:lang w:val="es-MX"/>
        </w:rPr>
        <w:t>Presentar la oferta con tachaduras o enmendaduras en alguno de los documentos que acreditan los requisitos habilitantes o los factores de evaluación de la</w:t>
      </w:r>
      <w:r w:rsidRPr="00BE38D4">
        <w:rPr>
          <w:rFonts w:cs="Arial"/>
          <w:szCs w:val="20"/>
          <w:lang w:val="es-MX"/>
        </w:rPr>
        <w:t xml:space="preserve"> oferta y no se encuentre en la forma indicada en la sección 2.3 del Pliego de Condiciones,</w:t>
      </w:r>
      <w:r w:rsidRPr="00BE38D4">
        <w:rPr>
          <w:rFonts w:cs="Arial"/>
          <w:szCs w:val="20"/>
        </w:rPr>
        <w:t xml:space="preserve"> sin perjuicio de la posibilidad de subsanar los primeros en los términos del numeral 1.6.</w:t>
      </w:r>
    </w:p>
    <w:p w14:paraId="1C660463" w14:textId="77777777" w:rsidR="002B4C4F" w:rsidRPr="00BE38D4" w:rsidRDefault="002B4C4F" w:rsidP="002B4C4F">
      <w:pPr>
        <w:pStyle w:val="Prrafodelista"/>
        <w:spacing w:line="276" w:lineRule="auto"/>
        <w:ind w:left="426"/>
        <w:rPr>
          <w:rFonts w:cs="Arial"/>
          <w:szCs w:val="20"/>
          <w:lang w:val="es-MX"/>
        </w:rPr>
      </w:pPr>
    </w:p>
    <w:p w14:paraId="10C2FD3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23790A1D" w14:textId="77777777" w:rsidR="002B4C4F" w:rsidRPr="00BE38D4" w:rsidRDefault="002B4C4F" w:rsidP="002B4C4F">
      <w:pPr>
        <w:pStyle w:val="Prrafodelista"/>
        <w:spacing w:line="276" w:lineRule="auto"/>
        <w:ind w:left="426"/>
        <w:rPr>
          <w:rFonts w:cs="Arial"/>
          <w:szCs w:val="20"/>
          <w:lang w:val="es-MX"/>
        </w:rPr>
      </w:pPr>
    </w:p>
    <w:p w14:paraId="7585B9E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 No ofrecer el valor de un precio unitario u ofrecerlo en cero (0) pesos. </w:t>
      </w:r>
    </w:p>
    <w:p w14:paraId="263A8633" w14:textId="77777777" w:rsidR="002B4C4F" w:rsidRPr="00BE38D4" w:rsidRDefault="002B4C4F" w:rsidP="002B4C4F">
      <w:pPr>
        <w:pStyle w:val="Prrafodelista"/>
        <w:spacing w:line="276" w:lineRule="auto"/>
        <w:ind w:left="426"/>
        <w:rPr>
          <w:rFonts w:cs="Arial"/>
          <w:szCs w:val="20"/>
          <w:lang w:val="es-MX"/>
        </w:rPr>
      </w:pPr>
    </w:p>
    <w:p w14:paraId="2E3B28EC"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lastRenderedPageBreak/>
        <w:t>Superar el valor unitario de alguno o algunos de los siguientes ítems ofrecidos con respecto al valor establecido para cada ítem del Presupuesto Oficial</w:t>
      </w:r>
    </w:p>
    <w:p w14:paraId="2E9DA9C5" w14:textId="77777777" w:rsidR="002B4C4F" w:rsidRPr="00BE38D4" w:rsidRDefault="002B4C4F" w:rsidP="002B4C4F">
      <w:pPr>
        <w:pStyle w:val="Prrafodelista"/>
        <w:spacing w:line="276" w:lineRule="auto"/>
        <w:ind w:left="426"/>
        <w:rPr>
          <w:rFonts w:cs="Arial"/>
          <w:szCs w:val="20"/>
          <w:lang w:val="es-MX"/>
        </w:rPr>
      </w:pPr>
    </w:p>
    <w:p w14:paraId="7186C1B5" w14:textId="77777777" w:rsidR="002B4C4F" w:rsidRPr="00BE38D4" w:rsidRDefault="002B4C4F" w:rsidP="002B4C4F">
      <w:pPr>
        <w:pStyle w:val="Prrafodelista"/>
        <w:spacing w:line="276" w:lineRule="auto"/>
        <w:ind w:left="426"/>
        <w:rPr>
          <w:rFonts w:cs="Arial"/>
          <w:szCs w:val="20"/>
          <w:lang w:val="es-MX"/>
        </w:rPr>
      </w:pPr>
      <w:r w:rsidRPr="006A5178">
        <w:rPr>
          <w:rFonts w:cs="Arial"/>
          <w:szCs w:val="20"/>
          <w:lang w:val="es-MX"/>
        </w:rPr>
        <w:t>Para la aplicación de esta causal la Entidad debe tener en cuenta que el valor unitario establecido en el Formulario 1 – Formulario de Presupuesto Oficial incluye el valor de AIU</w:t>
      </w:r>
    </w:p>
    <w:p w14:paraId="59C2201C" w14:textId="77777777" w:rsidR="002B4C4F" w:rsidRPr="00BE38D4" w:rsidRDefault="002B4C4F" w:rsidP="002B4C4F">
      <w:pPr>
        <w:pStyle w:val="Prrafodelista"/>
        <w:spacing w:line="276" w:lineRule="auto"/>
        <w:ind w:left="426"/>
        <w:rPr>
          <w:rFonts w:cs="Arial"/>
          <w:szCs w:val="20"/>
          <w:lang w:val="es-MX"/>
        </w:rPr>
      </w:pPr>
    </w:p>
    <w:p w14:paraId="0756A69F"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No discriminar en la oferta económica el porcentaje de AIU en la forma como lo establece el Pliego de Condiciones y el Formulario 1 – Formulario de Presupuesto Oficial. </w:t>
      </w:r>
    </w:p>
    <w:p w14:paraId="2242CA13" w14:textId="77777777" w:rsidR="002B4C4F" w:rsidRPr="00BE38D4" w:rsidRDefault="002B4C4F" w:rsidP="002B4C4F">
      <w:pPr>
        <w:pStyle w:val="Prrafodelista"/>
        <w:spacing w:line="276" w:lineRule="auto"/>
        <w:ind w:left="426"/>
        <w:rPr>
          <w:rFonts w:cs="Arial"/>
          <w:szCs w:val="20"/>
          <w:lang w:val="es-MX"/>
        </w:rPr>
      </w:pPr>
    </w:p>
    <w:p w14:paraId="774F0A19" w14:textId="77777777" w:rsidR="002B4C4F" w:rsidRPr="00BE38D4" w:rsidRDefault="002B4C4F" w:rsidP="002B4C4F">
      <w:pPr>
        <w:pStyle w:val="Prrafodelista"/>
        <w:spacing w:line="276" w:lineRule="auto"/>
        <w:ind w:left="426"/>
        <w:rPr>
          <w:rFonts w:cs="Arial"/>
          <w:szCs w:val="20"/>
          <w:lang w:val="es-MX"/>
        </w:rPr>
      </w:pPr>
      <w:r w:rsidRPr="00142817">
        <w:rPr>
          <w:rFonts w:cs="Arial"/>
          <w:szCs w:val="20"/>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2E436110" w14:textId="77777777" w:rsidR="002B4C4F" w:rsidRPr="00BE38D4" w:rsidRDefault="002B4C4F" w:rsidP="002B4C4F">
      <w:pPr>
        <w:pStyle w:val="Prrafodelista"/>
        <w:spacing w:line="276" w:lineRule="auto"/>
        <w:ind w:left="426"/>
        <w:rPr>
          <w:rFonts w:cs="Arial"/>
          <w:szCs w:val="20"/>
          <w:lang w:val="es-MX"/>
        </w:rPr>
      </w:pPr>
    </w:p>
    <w:p w14:paraId="69EF5F94"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como AIU un porcentaje cuya sumatoria sea superior al establecido por la entidad en el Formulario 1 – Formulario de Presupuesto Oficial.</w:t>
      </w:r>
    </w:p>
    <w:p w14:paraId="1F329685" w14:textId="77777777" w:rsidR="002B4C4F" w:rsidRPr="00BE38D4" w:rsidRDefault="002B4C4F" w:rsidP="002B4C4F">
      <w:pPr>
        <w:pStyle w:val="Prrafodelista"/>
        <w:spacing w:line="276" w:lineRule="auto"/>
        <w:ind w:left="426"/>
        <w:rPr>
          <w:rFonts w:cs="Arial"/>
          <w:szCs w:val="20"/>
          <w:lang w:val="es-MX"/>
        </w:rPr>
      </w:pPr>
    </w:p>
    <w:p w14:paraId="72C5396A"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Cuando se presente propuesta condicionada para la adjudicación del contrato.</w:t>
      </w:r>
    </w:p>
    <w:p w14:paraId="13389431" w14:textId="77777777" w:rsidR="002B4C4F" w:rsidRPr="00BE38D4" w:rsidRDefault="002B4C4F" w:rsidP="002B4C4F">
      <w:pPr>
        <w:pStyle w:val="Prrafodelista"/>
        <w:spacing w:line="276" w:lineRule="auto"/>
        <w:ind w:left="426"/>
        <w:rPr>
          <w:rFonts w:cs="Arial"/>
          <w:szCs w:val="20"/>
          <w:lang w:val="es-MX"/>
        </w:rPr>
      </w:pPr>
    </w:p>
    <w:p w14:paraId="7C99D8DD"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Presentar la oferta extemporáneamente.</w:t>
      </w:r>
    </w:p>
    <w:p w14:paraId="352197E9" w14:textId="77777777" w:rsidR="002B4C4F" w:rsidRPr="00BE38D4" w:rsidRDefault="002B4C4F" w:rsidP="002B4C4F">
      <w:pPr>
        <w:pStyle w:val="Prrafodelista"/>
        <w:spacing w:line="276" w:lineRule="auto"/>
        <w:ind w:left="426"/>
        <w:rPr>
          <w:rFonts w:cs="Arial"/>
          <w:szCs w:val="20"/>
          <w:lang w:val="es-MX"/>
        </w:rPr>
      </w:pPr>
    </w:p>
    <w:p w14:paraId="64CDA8C6"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presentar oferta económica.  Entregar la información de la propuesta económica en el sobre que no corresponda.</w:t>
      </w:r>
    </w:p>
    <w:p w14:paraId="40D099AF" w14:textId="77777777" w:rsidR="002B4C4F" w:rsidRPr="00BE38D4" w:rsidRDefault="002B4C4F" w:rsidP="002B4C4F">
      <w:pPr>
        <w:pStyle w:val="Prrafodelista"/>
        <w:spacing w:before="240" w:after="200" w:line="276" w:lineRule="auto"/>
        <w:ind w:left="710"/>
        <w:rPr>
          <w:rFonts w:eastAsia="Arial" w:cs="Arial"/>
          <w:szCs w:val="20"/>
          <w:highlight w:val="yellow"/>
        </w:rPr>
      </w:pPr>
    </w:p>
    <w:p w14:paraId="1DA49BAE"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eastAsia="Arial" w:cs="Arial"/>
          <w:i/>
          <w:iCs/>
          <w:szCs w:val="20"/>
        </w:rPr>
        <w:t xml:space="preserve"> </w:t>
      </w:r>
      <w:r w:rsidRPr="00BE38D4">
        <w:rPr>
          <w:rFonts w:cs="Arial"/>
          <w:szCs w:val="20"/>
          <w:lang w:val="es-MX"/>
        </w:rPr>
        <w:t>Presentar más de una oferta económica con valores distintos en el Sobre 2 o que no se presente conforme con las condiciones establecidas en el numeral 2.3.2 Sobre 2.</w:t>
      </w:r>
      <w:r w:rsidRPr="00BE38D4">
        <w:rPr>
          <w:rFonts w:cs="Arial"/>
          <w:szCs w:val="20"/>
          <w:highlight w:val="lightGray"/>
          <w:lang w:val="es-MX"/>
        </w:rPr>
        <w:t xml:space="preserve"> </w:t>
      </w:r>
    </w:p>
    <w:p w14:paraId="4EF5122A" w14:textId="77777777" w:rsidR="002B4C4F" w:rsidRPr="00BE38D4" w:rsidRDefault="002B4C4F" w:rsidP="002B4C4F">
      <w:pPr>
        <w:pStyle w:val="Prrafodelista"/>
        <w:spacing w:line="276" w:lineRule="auto"/>
        <w:ind w:left="426"/>
        <w:rPr>
          <w:rFonts w:cs="Arial"/>
          <w:szCs w:val="20"/>
          <w:lang w:val="es-MX"/>
        </w:rPr>
      </w:pPr>
    </w:p>
    <w:p w14:paraId="2AC6B8B0"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Cuando se determine que el valor total de la oferta es artificialmente bajo, de acuerdo con lo establecido en la sección 4.1.3. </w:t>
      </w:r>
    </w:p>
    <w:p w14:paraId="24A81334" w14:textId="77777777" w:rsidR="002B4C4F" w:rsidRPr="00BE38D4" w:rsidRDefault="002B4C4F" w:rsidP="002B4C4F">
      <w:pPr>
        <w:pStyle w:val="Prrafodelista"/>
        <w:spacing w:line="276" w:lineRule="auto"/>
        <w:ind w:left="426"/>
        <w:rPr>
          <w:rFonts w:cs="Arial"/>
          <w:szCs w:val="20"/>
          <w:lang w:val="es-MX"/>
        </w:rPr>
      </w:pPr>
    </w:p>
    <w:p w14:paraId="5EF56E82"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 xml:space="preserve">Cuando se presenten propuestas parciales y esta posibilidad no haya sido establecida en el </w:t>
      </w:r>
      <w:r w:rsidRPr="00BE38D4" w:rsidDel="5B1EDB71">
        <w:rPr>
          <w:rFonts w:cs="Arial"/>
          <w:szCs w:val="20"/>
          <w:lang w:val="es-MX"/>
        </w:rPr>
        <w:t>P</w:t>
      </w:r>
      <w:r w:rsidRPr="00BE38D4" w:rsidDel="718FBFC2">
        <w:rPr>
          <w:rFonts w:cs="Arial"/>
          <w:szCs w:val="20"/>
          <w:lang w:val="es-MX"/>
        </w:rPr>
        <w:t xml:space="preserve">liego de </w:t>
      </w:r>
      <w:r w:rsidRPr="00BE38D4" w:rsidDel="5B1EDB71">
        <w:rPr>
          <w:rFonts w:cs="Arial"/>
          <w:szCs w:val="20"/>
          <w:lang w:val="es-MX"/>
        </w:rPr>
        <w:t>C</w:t>
      </w:r>
      <w:r w:rsidRPr="00BE38D4" w:rsidDel="718FBFC2">
        <w:rPr>
          <w:rFonts w:cs="Arial"/>
          <w:szCs w:val="20"/>
          <w:lang w:val="es-MX"/>
        </w:rPr>
        <w:t>ondiciones</w:t>
      </w:r>
      <w:r w:rsidRPr="00BE38D4">
        <w:rPr>
          <w:rFonts w:cs="Arial"/>
          <w:szCs w:val="20"/>
          <w:lang w:val="es-MX"/>
        </w:rPr>
        <w:t>.</w:t>
      </w:r>
    </w:p>
    <w:p w14:paraId="089D490C" w14:textId="77777777" w:rsidR="002B4C4F" w:rsidRPr="00BE38D4" w:rsidRDefault="002B4C4F" w:rsidP="002B4C4F">
      <w:pPr>
        <w:pStyle w:val="Prrafodelista"/>
        <w:spacing w:line="276" w:lineRule="auto"/>
        <w:rPr>
          <w:rFonts w:cs="Arial"/>
          <w:szCs w:val="20"/>
          <w:lang w:val="es-MX"/>
        </w:rPr>
      </w:pPr>
    </w:p>
    <w:p w14:paraId="15080058"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No informar todos los contratos que el Proponente tenga en ejecución antes del cierre, necesarios para acreditar su capacidad residual conforme a la sección 3.10.</w:t>
      </w:r>
    </w:p>
    <w:p w14:paraId="6F01DF2C" w14:textId="77777777" w:rsidR="002B4C4F" w:rsidRPr="00BE38D4" w:rsidRDefault="002B4C4F" w:rsidP="002B4C4F">
      <w:pPr>
        <w:pStyle w:val="Prrafodelista"/>
        <w:spacing w:line="276" w:lineRule="auto"/>
        <w:ind w:left="426"/>
        <w:rPr>
          <w:rFonts w:cs="Arial"/>
          <w:szCs w:val="20"/>
          <w:lang w:val="es-MX"/>
        </w:rPr>
      </w:pPr>
    </w:p>
    <w:p w14:paraId="35DB8575"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un plazo superior al señalado por la Entidad en el Anexo 1 – Anexo Técnico.</w:t>
      </w:r>
    </w:p>
    <w:p w14:paraId="419BB7B0" w14:textId="77777777" w:rsidR="002B4C4F" w:rsidRPr="00BE38D4" w:rsidRDefault="002B4C4F" w:rsidP="002B4C4F">
      <w:pPr>
        <w:pStyle w:val="Prrafodelista"/>
        <w:spacing w:line="276" w:lineRule="auto"/>
        <w:rPr>
          <w:rFonts w:cs="Arial"/>
          <w:szCs w:val="20"/>
          <w:lang w:val="es-MX"/>
        </w:rPr>
      </w:pPr>
    </w:p>
    <w:p w14:paraId="0DE2C125" w14:textId="77777777" w:rsidR="002B4C4F" w:rsidRPr="004E7E07"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r w:rsidRPr="004E7E07">
        <w:rPr>
          <w:rFonts w:cs="Arial"/>
          <w:szCs w:val="20"/>
        </w:rPr>
        <w:t xml:space="preserve"> </w:t>
      </w:r>
    </w:p>
    <w:p w14:paraId="4F1852A0" w14:textId="77777777" w:rsidR="002B4C4F" w:rsidRPr="00BE38D4" w:rsidRDefault="002B4C4F" w:rsidP="002B4C4F">
      <w:pPr>
        <w:pStyle w:val="Prrafodelista"/>
        <w:spacing w:line="276" w:lineRule="auto"/>
        <w:rPr>
          <w:rFonts w:cs="Arial"/>
          <w:iCs/>
          <w:szCs w:val="20"/>
          <w:lang w:val="es-MX"/>
        </w:rPr>
      </w:pPr>
    </w:p>
    <w:p w14:paraId="7326A814" w14:textId="77777777" w:rsidR="002B4C4F" w:rsidRPr="00BE38D4" w:rsidRDefault="002B4C4F" w:rsidP="00E53559">
      <w:pPr>
        <w:pStyle w:val="Prrafodelista"/>
        <w:numPr>
          <w:ilvl w:val="0"/>
          <w:numId w:val="6"/>
        </w:numPr>
        <w:spacing w:line="276" w:lineRule="auto"/>
        <w:ind w:left="426" w:hanging="426"/>
        <w:rPr>
          <w:rFonts w:cs="Arial"/>
          <w:szCs w:val="20"/>
        </w:rPr>
      </w:pPr>
      <w:r w:rsidRPr="00BE38D4">
        <w:rPr>
          <w:rFonts w:cs="Arial"/>
          <w:szCs w:val="20"/>
        </w:rPr>
        <w:lastRenderedPageBreak/>
        <w:t>Cuando la Entidad encuentre que la propuesta aportada por un Proponente Plural se realice con un usuario del SECOP II diferente al de la unión temporal o consorcio.</w:t>
      </w:r>
    </w:p>
    <w:p w14:paraId="2D0AECF2" w14:textId="77777777" w:rsidR="002B4C4F" w:rsidRPr="00BE38D4" w:rsidRDefault="002B4C4F" w:rsidP="002B4C4F">
      <w:pPr>
        <w:pStyle w:val="Prrafodelista"/>
        <w:spacing w:line="276" w:lineRule="auto"/>
        <w:rPr>
          <w:rFonts w:cs="Arial"/>
          <w:szCs w:val="20"/>
          <w:lang w:val="es-MX"/>
        </w:rPr>
      </w:pPr>
    </w:p>
    <w:p w14:paraId="1730C620" w14:textId="77777777" w:rsidR="002B4C4F" w:rsidRPr="00BE38D4" w:rsidRDefault="002B4C4F" w:rsidP="00E53559">
      <w:pPr>
        <w:pStyle w:val="Prrafodelista"/>
        <w:numPr>
          <w:ilvl w:val="0"/>
          <w:numId w:val="6"/>
        </w:numPr>
        <w:spacing w:line="276" w:lineRule="auto"/>
        <w:ind w:left="426" w:hanging="426"/>
        <w:rPr>
          <w:rFonts w:cs="Arial"/>
          <w:szCs w:val="20"/>
          <w:lang w:val="es-MX"/>
        </w:rPr>
      </w:pPr>
      <w:r w:rsidRPr="00BE38D4">
        <w:rPr>
          <w:rFonts w:cs="Arial"/>
          <w:szCs w:val="20"/>
          <w:lang w:val="es-MX"/>
        </w:rPr>
        <w:t>Las demás previstas en la ley.</w:t>
      </w:r>
    </w:p>
    <w:p w14:paraId="452D74AB" w14:textId="77777777" w:rsidR="002B4C4F" w:rsidRPr="00BE38D4" w:rsidRDefault="002B4C4F" w:rsidP="002B4C4F">
      <w:pPr>
        <w:pStyle w:val="Ttulo2"/>
        <w:spacing w:line="276" w:lineRule="auto"/>
        <w:rPr>
          <w:rFonts w:cs="Arial"/>
          <w:caps w:val="0"/>
          <w:szCs w:val="20"/>
        </w:rPr>
      </w:pPr>
      <w:bookmarkStart w:id="68" w:name="_Toc67583263"/>
      <w:bookmarkStart w:id="69" w:name="_Toc78789420"/>
      <w:bookmarkStart w:id="70" w:name="_Toc223514208"/>
      <w:r w:rsidRPr="00BE38D4">
        <w:rPr>
          <w:rFonts w:cs="Arial"/>
          <w:caps w:val="0"/>
          <w:szCs w:val="20"/>
        </w:rPr>
        <w:t>CAUSALES PARA DECLARAR DESIERTO EL PROCESO DE SELECCIÓN</w:t>
      </w:r>
      <w:bookmarkEnd w:id="68"/>
      <w:bookmarkEnd w:id="69"/>
      <w:bookmarkEnd w:id="70"/>
    </w:p>
    <w:p w14:paraId="7BE1A30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podrá declarar desierto el procedimiento de selección cuando: </w:t>
      </w:r>
    </w:p>
    <w:p w14:paraId="1A392F3F"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No se presenten ofertas.</w:t>
      </w:r>
    </w:p>
    <w:p w14:paraId="1ED651BD"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Ninguna oferta resulte hábil, por no cumplir las exigencias del Pliego de Condiciones.</w:t>
      </w:r>
    </w:p>
    <w:p w14:paraId="1F0A8EF0"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Existan causas o motivos que impidan la escogencia objetiva del proponente.</w:t>
      </w:r>
    </w:p>
    <w:p w14:paraId="731A4767" w14:textId="77777777" w:rsidR="002B4C4F" w:rsidRPr="00BE38D4" w:rsidRDefault="002B4C4F" w:rsidP="00E53559">
      <w:pPr>
        <w:pStyle w:val="Prrafodelista"/>
        <w:numPr>
          <w:ilvl w:val="0"/>
          <w:numId w:val="7"/>
        </w:numPr>
        <w:spacing w:line="276" w:lineRule="auto"/>
        <w:rPr>
          <w:rFonts w:cs="Arial"/>
          <w:szCs w:val="20"/>
          <w:lang w:val="es-MX"/>
        </w:rPr>
      </w:pPr>
      <w:r w:rsidRPr="00BE38D4">
        <w:rPr>
          <w:rFonts w:cs="Arial"/>
          <w:szCs w:val="20"/>
          <w:lang w:val="es-MX"/>
        </w:rPr>
        <w:t>Lo contemple la ley.</w:t>
      </w:r>
    </w:p>
    <w:p w14:paraId="52323FCA" w14:textId="77777777" w:rsidR="002B4C4F" w:rsidRPr="00BE38D4" w:rsidRDefault="002B4C4F" w:rsidP="002B4C4F">
      <w:pPr>
        <w:pStyle w:val="Ttulo2"/>
        <w:spacing w:line="276" w:lineRule="auto"/>
        <w:rPr>
          <w:rFonts w:cs="Arial"/>
          <w:caps w:val="0"/>
          <w:szCs w:val="20"/>
        </w:rPr>
      </w:pPr>
      <w:bookmarkStart w:id="71" w:name="_Toc67583264"/>
      <w:bookmarkStart w:id="72" w:name="_Toc78789421"/>
      <w:bookmarkStart w:id="73" w:name="_Toc223514209"/>
      <w:r w:rsidRPr="00BE38D4">
        <w:rPr>
          <w:rFonts w:cs="Arial"/>
          <w:caps w:val="0"/>
          <w:szCs w:val="20"/>
        </w:rPr>
        <w:t>NORMAS DE INTERPRETACIÓN DEL PLIEGO DE CONDICIONES</w:t>
      </w:r>
      <w:bookmarkEnd w:id="71"/>
      <w:bookmarkEnd w:id="72"/>
      <w:bookmarkEnd w:id="73"/>
    </w:p>
    <w:p w14:paraId="6CC60E82" w14:textId="77777777" w:rsidR="002B4C4F" w:rsidRPr="00BE38D4" w:rsidRDefault="002B4C4F" w:rsidP="002B4C4F">
      <w:pPr>
        <w:spacing w:line="276" w:lineRule="auto"/>
        <w:rPr>
          <w:rFonts w:cs="Arial"/>
          <w:szCs w:val="20"/>
          <w:lang w:val="es-MX"/>
        </w:rPr>
      </w:pPr>
      <w:r w:rsidRPr="00BE38D4">
        <w:rPr>
          <w:rFonts w:cs="Arial"/>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0527812C" w14:textId="77777777" w:rsidR="002B4C4F" w:rsidRPr="00BE38D4" w:rsidRDefault="002B4C4F" w:rsidP="002B4C4F">
      <w:pPr>
        <w:spacing w:line="276" w:lineRule="auto"/>
        <w:rPr>
          <w:rFonts w:cs="Arial"/>
          <w:szCs w:val="20"/>
          <w:lang w:val="es-MX"/>
        </w:rPr>
      </w:pPr>
      <w:r w:rsidRPr="00BE38D4">
        <w:rPr>
          <w:rFonts w:cs="Arial"/>
          <w:szCs w:val="20"/>
          <w:lang w:val="es-MX"/>
        </w:rPr>
        <w:t>Además, se seguirán los siguientes criterios para la interpretación y entendimiento del Pliego de Condiciones:</w:t>
      </w:r>
    </w:p>
    <w:p w14:paraId="579336D8"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El orden de los numerales, capítulos y cláusulas de este Pliego de Condiciones no deben interpretarse como un grado de prelación entre los mismos.</w:t>
      </w:r>
    </w:p>
    <w:p w14:paraId="45ABEFB5"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Los títulos de los numerales y capítulos utilizados en este pliego solo sirven como referencia y no afectan la interpretación de su contenido.</w:t>
      </w:r>
    </w:p>
    <w:p w14:paraId="7017DA87"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palabras en singular se entenderán también en plural y viceversa, cuando lo exija el contexto; y las palabras en género femenino, se entenderán en género masculino y viceversa, cuando el contexto lo requiera.</w:t>
      </w:r>
    </w:p>
    <w:p w14:paraId="5E275CD6"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272157E2" w14:textId="77777777" w:rsidR="002B4C4F" w:rsidRPr="00BE38D4" w:rsidRDefault="002B4C4F" w:rsidP="00E53559">
      <w:pPr>
        <w:pStyle w:val="Prrafodelista"/>
        <w:numPr>
          <w:ilvl w:val="0"/>
          <w:numId w:val="8"/>
        </w:numPr>
        <w:spacing w:line="276" w:lineRule="auto"/>
        <w:rPr>
          <w:rFonts w:eastAsia="Arial" w:cs="Arial"/>
          <w:szCs w:val="20"/>
          <w:lang w:val="es-MX"/>
        </w:rPr>
      </w:pPr>
      <w:r w:rsidRPr="00BE38D4">
        <w:rPr>
          <w:rFonts w:eastAsia="Arial" w:cs="Arial"/>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45354049" w14:textId="77777777" w:rsidR="002B4C4F" w:rsidRPr="00BE38D4" w:rsidRDefault="002B4C4F" w:rsidP="00E53559">
      <w:pPr>
        <w:pStyle w:val="Prrafodelista"/>
        <w:numPr>
          <w:ilvl w:val="0"/>
          <w:numId w:val="8"/>
        </w:numPr>
        <w:spacing w:line="276" w:lineRule="auto"/>
        <w:rPr>
          <w:rFonts w:eastAsia="Arial" w:cs="Arial"/>
          <w:szCs w:val="20"/>
          <w:lang w:val="es-MX"/>
        </w:rPr>
      </w:pPr>
      <w:r w:rsidRPr="00BE38D4">
        <w:rPr>
          <w:rFonts w:eastAsia="Arial" w:cs="Arial"/>
          <w:szCs w:val="20"/>
          <w:lang w:val="es-MX"/>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26EFF96D"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palabras definidas en este Pliego de Condiciones deben entenderse en dicho sentido.</w:t>
      </w:r>
    </w:p>
    <w:p w14:paraId="5F409A52"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t>Las referencias a normas jurídicas incluyen las disposiciones que las modifiquen, adicionen, sustituyan o complementen.</w:t>
      </w:r>
    </w:p>
    <w:p w14:paraId="4C6D1FD1"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eastAsia="Arial" w:cs="Arial"/>
          <w:szCs w:val="20"/>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BE38D4">
        <w:rPr>
          <w:rFonts w:cs="Arial"/>
          <w:szCs w:val="20"/>
          <w:lang w:val="es-MX"/>
        </w:rPr>
        <w:t xml:space="preserve"> </w:t>
      </w:r>
    </w:p>
    <w:p w14:paraId="116A8193" w14:textId="77777777" w:rsidR="002B4C4F" w:rsidRPr="00BE38D4" w:rsidRDefault="002B4C4F" w:rsidP="00E53559">
      <w:pPr>
        <w:pStyle w:val="Prrafodelista"/>
        <w:numPr>
          <w:ilvl w:val="0"/>
          <w:numId w:val="8"/>
        </w:numPr>
        <w:spacing w:line="276" w:lineRule="auto"/>
        <w:rPr>
          <w:rFonts w:cs="Arial"/>
          <w:szCs w:val="20"/>
          <w:lang w:val="es-MX"/>
        </w:rPr>
      </w:pPr>
      <w:r w:rsidRPr="00BE38D4">
        <w:rPr>
          <w:rFonts w:cs="Arial"/>
          <w:szCs w:val="20"/>
          <w:lang w:val="es-MX"/>
        </w:rPr>
        <w:lastRenderedPageBreak/>
        <w:t>Este pliego se interpretará, además, en lo pertinente, de conformidad con las reglas del Código Civil definidas en los artículos 1618 a 1624.</w:t>
      </w:r>
    </w:p>
    <w:p w14:paraId="3DF9A66A" w14:textId="77777777" w:rsidR="002B4C4F" w:rsidRPr="00BE38D4" w:rsidRDefault="002B4C4F" w:rsidP="002B4C4F">
      <w:pPr>
        <w:pStyle w:val="Ttulo2"/>
        <w:spacing w:line="276" w:lineRule="auto"/>
        <w:rPr>
          <w:rFonts w:cs="Arial"/>
          <w:caps w:val="0"/>
          <w:szCs w:val="20"/>
        </w:rPr>
      </w:pPr>
      <w:bookmarkStart w:id="74" w:name="_Toc67583265"/>
      <w:bookmarkStart w:id="75" w:name="_Toc78789422"/>
      <w:bookmarkStart w:id="76" w:name="_Toc223514210"/>
      <w:r w:rsidRPr="00BE38D4">
        <w:rPr>
          <w:rFonts w:cs="Arial"/>
          <w:caps w:val="0"/>
          <w:szCs w:val="20"/>
        </w:rPr>
        <w:t>RETIRO DE LA PROPUESTA</w:t>
      </w:r>
      <w:bookmarkEnd w:id="74"/>
      <w:bookmarkEnd w:id="75"/>
      <w:bookmarkEnd w:id="76"/>
    </w:p>
    <w:p w14:paraId="2D720B5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B292854" w14:textId="77777777" w:rsidR="002B4C4F" w:rsidRPr="00BE38D4" w:rsidRDefault="002B4C4F" w:rsidP="002B4C4F">
      <w:pPr>
        <w:spacing w:line="276" w:lineRule="auto"/>
        <w:rPr>
          <w:rFonts w:cs="Arial"/>
          <w:szCs w:val="20"/>
          <w:lang w:val="es-MX"/>
        </w:rPr>
      </w:pPr>
      <w:r w:rsidRPr="00BE38D4">
        <w:rPr>
          <w:rFonts w:cs="Arial"/>
          <w:szCs w:val="20"/>
          <w:lang w:val="es-MX"/>
        </w:rPr>
        <w:t>Si la propuesta es retirada después del cierre del proceso de selección, la Entidad puede siniestrar la Garantía de seriedad de la oferta.</w:t>
      </w:r>
    </w:p>
    <w:p w14:paraId="44FCC255" w14:textId="77777777" w:rsidR="002B4C4F" w:rsidRPr="004E7E07" w:rsidRDefault="002B4C4F" w:rsidP="002B4C4F">
      <w:pPr>
        <w:spacing w:line="276" w:lineRule="auto"/>
        <w:rPr>
          <w:rFonts w:cs="Arial"/>
          <w:szCs w:val="20"/>
          <w:lang w:val="es-MX"/>
        </w:rPr>
      </w:pPr>
      <w:r w:rsidRPr="00BE38D4">
        <w:rPr>
          <w:rFonts w:cs="Arial"/>
          <w:szCs w:val="20"/>
          <w:lang w:val="es-MX"/>
        </w:rPr>
        <w:t xml:space="preserve">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w:t>
      </w:r>
      <w:r w:rsidRPr="004E7E07">
        <w:rPr>
          <w:rFonts w:cs="Arial"/>
          <w:szCs w:val="20"/>
          <w:lang w:val="es-MX"/>
        </w:rPr>
        <w:t>basta el retiro de la oferta en el SECOP II, sin necesidad de enviar una solicitud a la Entidad.</w:t>
      </w:r>
    </w:p>
    <w:p w14:paraId="2FB809FA" w14:textId="77777777" w:rsidR="002B4C4F" w:rsidRPr="004E7E07" w:rsidRDefault="002B4C4F" w:rsidP="002B4C4F">
      <w:pPr>
        <w:pStyle w:val="Ttulo2"/>
        <w:spacing w:line="276" w:lineRule="auto"/>
        <w:rPr>
          <w:rFonts w:cs="Arial"/>
          <w:caps w:val="0"/>
          <w:szCs w:val="20"/>
        </w:rPr>
      </w:pPr>
      <w:bookmarkStart w:id="77" w:name="_Toc67583266"/>
      <w:bookmarkStart w:id="78" w:name="_Toc78789423"/>
      <w:bookmarkStart w:id="79" w:name="_Toc223514211"/>
      <w:r w:rsidRPr="004E7E07">
        <w:rPr>
          <w:rFonts w:cs="Arial"/>
          <w:caps w:val="0"/>
          <w:szCs w:val="20"/>
        </w:rPr>
        <w:t>VISITA AL SITIO DE LA OBRA</w:t>
      </w:r>
      <w:bookmarkEnd w:id="77"/>
      <w:bookmarkEnd w:id="78"/>
      <w:bookmarkEnd w:id="79"/>
    </w:p>
    <w:p w14:paraId="05BAAFDF" w14:textId="77777777" w:rsidR="006B2769" w:rsidRPr="006B2769" w:rsidRDefault="006B2769" w:rsidP="006B2769">
      <w:pPr>
        <w:rPr>
          <w:rFonts w:cs="Arial"/>
          <w:szCs w:val="20"/>
          <w:lang w:val="es-MX"/>
        </w:rPr>
      </w:pPr>
      <w:r w:rsidRPr="006B2769">
        <w:rPr>
          <w:rFonts w:cs="Arial"/>
          <w:szCs w:val="20"/>
          <w:lang w:val="es-MX"/>
        </w:rPr>
        <w:t>La visita al sitio de la obra por parte de los Proponentes es facultativa, por lo que la ausencia de visita no se podrá contemplar como un requisito habilitante, factor de evaluación o causal de rechazo de la oferta.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p>
    <w:p w14:paraId="42638028" w14:textId="7012F576" w:rsidR="002B4C4F" w:rsidRPr="004E7E07" w:rsidRDefault="002B4C4F" w:rsidP="002B4C4F">
      <w:pPr>
        <w:spacing w:line="276" w:lineRule="auto"/>
        <w:rPr>
          <w:rFonts w:cs="Arial"/>
          <w:szCs w:val="20"/>
          <w:lang w:val="es-MX"/>
        </w:rPr>
      </w:pPr>
      <w:r>
        <w:rPr>
          <w:rFonts w:cs="Arial"/>
          <w:szCs w:val="20"/>
          <w:lang w:val="es-MX"/>
        </w:rPr>
        <w:t>La visita a el lugar donde se ejecutara las obras requeridas por la entidad, es realizada por el INDERHUILA, c</w:t>
      </w:r>
      <w:r w:rsidRPr="004E7E07">
        <w:rPr>
          <w:rFonts w:cs="Arial"/>
          <w:szCs w:val="20"/>
          <w:lang w:val="es-MX"/>
        </w:rPr>
        <w:t>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w:t>
      </w:r>
      <w:r>
        <w:rPr>
          <w:rFonts w:cs="Arial"/>
          <w:szCs w:val="20"/>
          <w:lang w:val="es-MX"/>
        </w:rPr>
        <w:t xml:space="preserve"> </w:t>
      </w:r>
      <w:r w:rsidRPr="004E7E07">
        <w:rPr>
          <w:rFonts w:cs="Arial"/>
          <w:szCs w:val="20"/>
          <w:lang w:val="es-MX"/>
        </w:rPr>
        <w:t>actividad que se desarrollará con posterioridad a la Apertura del Proceso y que será notificada a los proponentes a través de la Plataforma Secop II, en la bandeja de mensajes del respectivo proceso contractual y la cual se deberá realizar antes de la Audiencia de Asignación de Riesgos.</w:t>
      </w:r>
    </w:p>
    <w:p w14:paraId="7E384B2E" w14:textId="77777777" w:rsidR="002B4C4F" w:rsidRPr="004E7E07" w:rsidRDefault="002B4C4F" w:rsidP="002B4C4F">
      <w:pPr>
        <w:spacing w:line="276" w:lineRule="auto"/>
        <w:rPr>
          <w:rFonts w:cs="Arial"/>
          <w:szCs w:val="20"/>
          <w:lang w:val="es-MX"/>
        </w:rPr>
      </w:pPr>
      <w:r w:rsidRPr="004E7E07">
        <w:rPr>
          <w:rFonts w:cs="Arial"/>
          <w:szCs w:val="20"/>
          <w:lang w:val="es-MX"/>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0A91CF2" w14:textId="77777777" w:rsidR="002B4C4F" w:rsidRPr="004E7E07" w:rsidRDefault="002B4C4F" w:rsidP="002B4C4F">
      <w:pPr>
        <w:spacing w:line="276" w:lineRule="auto"/>
        <w:rPr>
          <w:rFonts w:cs="Arial"/>
          <w:szCs w:val="20"/>
          <w:lang w:val="es-MX"/>
        </w:rPr>
      </w:pPr>
      <w:r w:rsidRPr="004E7E07">
        <w:rPr>
          <w:rFonts w:cs="Arial"/>
          <w:szCs w:val="20"/>
          <w:lang w:val="es-MX"/>
        </w:rPr>
        <w:lastRenderedPageBreak/>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C845DC" w14:textId="77777777" w:rsidR="002B4C4F" w:rsidRPr="004E7E07" w:rsidRDefault="002B4C4F" w:rsidP="002B4C4F">
      <w:pPr>
        <w:spacing w:line="276" w:lineRule="auto"/>
        <w:rPr>
          <w:rFonts w:cs="Arial"/>
          <w:szCs w:val="20"/>
          <w:lang w:val="es-MX"/>
        </w:rPr>
      </w:pPr>
      <w:r w:rsidRPr="004E7E07">
        <w:rPr>
          <w:rFonts w:cs="Arial"/>
          <w:szCs w:val="20"/>
          <w:lang w:val="es-MX"/>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582CC982"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493B7019"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La Entidad garantizará las condiciones de seguridad al momento de visitar la zona de acuerdo con las normas del Sistema de Gestión en la Seguridad y Salud en el Trabajo SG-SST.</w:t>
      </w:r>
    </w:p>
    <w:p w14:paraId="084840D5" w14:textId="77777777" w:rsidR="002B4C4F" w:rsidRPr="004E7E07" w:rsidRDefault="002B4C4F" w:rsidP="00E53559">
      <w:pPr>
        <w:pStyle w:val="Prrafodelista"/>
        <w:numPr>
          <w:ilvl w:val="1"/>
          <w:numId w:val="2"/>
        </w:numPr>
        <w:spacing w:line="276" w:lineRule="auto"/>
        <w:ind w:left="851"/>
        <w:rPr>
          <w:rFonts w:cs="Arial"/>
          <w:szCs w:val="20"/>
          <w:lang w:val="es-MX"/>
        </w:rPr>
      </w:pPr>
      <w:r w:rsidRPr="004E7E07">
        <w:rPr>
          <w:rFonts w:cs="Arial"/>
          <w:szCs w:val="20"/>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2B4C4F" w:rsidRPr="004E7E07" w14:paraId="6053EF84" w14:textId="77777777" w:rsidTr="0044586A">
        <w:trPr>
          <w:tblHeader/>
        </w:trPr>
        <w:tc>
          <w:tcPr>
            <w:tcW w:w="2946" w:type="dxa"/>
            <w:shd w:val="clear" w:color="auto" w:fill="595959" w:themeFill="text1" w:themeFillTint="A6"/>
            <w:vAlign w:val="center"/>
          </w:tcPr>
          <w:p w14:paraId="56EBE55F"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Ciudad, Fecha y hora de visita</w:t>
            </w:r>
          </w:p>
        </w:tc>
        <w:tc>
          <w:tcPr>
            <w:tcW w:w="2946" w:type="dxa"/>
            <w:shd w:val="clear" w:color="auto" w:fill="595959" w:themeFill="text1" w:themeFillTint="A6"/>
            <w:vAlign w:val="center"/>
          </w:tcPr>
          <w:p w14:paraId="32CB5DFB"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Lugar de encuentro</w:t>
            </w:r>
          </w:p>
        </w:tc>
        <w:tc>
          <w:tcPr>
            <w:tcW w:w="2946" w:type="dxa"/>
            <w:shd w:val="clear" w:color="auto" w:fill="595959" w:themeFill="text1" w:themeFillTint="A6"/>
            <w:vAlign w:val="center"/>
          </w:tcPr>
          <w:p w14:paraId="3EE13250" w14:textId="77777777" w:rsidR="002B4C4F" w:rsidRPr="004E7E07" w:rsidRDefault="002B4C4F" w:rsidP="0044586A">
            <w:pPr>
              <w:spacing w:line="276" w:lineRule="auto"/>
              <w:jc w:val="center"/>
              <w:rPr>
                <w:rFonts w:cs="Arial"/>
                <w:szCs w:val="20"/>
              </w:rPr>
            </w:pPr>
            <w:r w:rsidRPr="004E7E07">
              <w:rPr>
                <w:rFonts w:eastAsia="Arial" w:cs="Arial"/>
                <w:b/>
                <w:bCs/>
                <w:color w:val="FFFFFF" w:themeColor="background1"/>
                <w:szCs w:val="20"/>
                <w:lang w:val="es"/>
              </w:rPr>
              <w:t>Observaciones y Recomendaciones</w:t>
            </w:r>
          </w:p>
        </w:tc>
      </w:tr>
      <w:tr w:rsidR="002B4C4F" w:rsidRPr="004E7E07" w14:paraId="47E2CEAE" w14:textId="77777777" w:rsidTr="0044586A">
        <w:tc>
          <w:tcPr>
            <w:tcW w:w="2946" w:type="dxa"/>
          </w:tcPr>
          <w:p w14:paraId="0F188D99" w14:textId="77777777" w:rsidR="002B4C4F" w:rsidRPr="00DB60AB" w:rsidRDefault="002B4C4F" w:rsidP="0044586A">
            <w:pPr>
              <w:spacing w:line="276" w:lineRule="auto"/>
              <w:rPr>
                <w:rFonts w:cs="Arial"/>
                <w:color w:val="auto"/>
                <w:szCs w:val="20"/>
                <w:highlight w:val="yellow"/>
              </w:rPr>
            </w:pPr>
            <w:r w:rsidRPr="00DB60AB">
              <w:rPr>
                <w:rFonts w:eastAsia="Arial" w:cs="Arial"/>
                <w:color w:val="auto"/>
                <w:szCs w:val="20"/>
                <w:highlight w:val="yellow"/>
                <w:lang w:val="es"/>
              </w:rPr>
              <w:t>[Ciudad, fecha, Hora AM/PM]</w:t>
            </w:r>
          </w:p>
        </w:tc>
        <w:tc>
          <w:tcPr>
            <w:tcW w:w="2946" w:type="dxa"/>
          </w:tcPr>
          <w:p w14:paraId="3BFCD69D" w14:textId="77777777" w:rsidR="002B4C4F" w:rsidRPr="00DB60AB" w:rsidRDefault="002B4C4F" w:rsidP="0044586A">
            <w:pPr>
              <w:spacing w:line="276" w:lineRule="auto"/>
              <w:rPr>
                <w:rFonts w:cs="Arial"/>
                <w:color w:val="auto"/>
                <w:szCs w:val="20"/>
                <w:highlight w:val="yellow"/>
              </w:rPr>
            </w:pPr>
            <w:r w:rsidRPr="00DB60AB">
              <w:rPr>
                <w:rFonts w:eastAsia="Arial" w:cs="Arial"/>
                <w:color w:val="auto"/>
                <w:szCs w:val="20"/>
                <w:highlight w:val="yellow"/>
                <w:lang w:val="es"/>
              </w:rPr>
              <w:t>[Ciudad, dirección e indicaciones]</w:t>
            </w:r>
          </w:p>
        </w:tc>
        <w:tc>
          <w:tcPr>
            <w:tcW w:w="2946" w:type="dxa"/>
          </w:tcPr>
          <w:p w14:paraId="6DC20911" w14:textId="77777777" w:rsidR="002B4C4F" w:rsidRPr="00DB60AB" w:rsidRDefault="002B4C4F" w:rsidP="0044586A">
            <w:pPr>
              <w:spacing w:line="276" w:lineRule="auto"/>
              <w:rPr>
                <w:rFonts w:cs="Arial"/>
                <w:color w:val="auto"/>
                <w:szCs w:val="20"/>
                <w:highlight w:val="yellow"/>
              </w:rPr>
            </w:pPr>
            <w:r w:rsidRPr="00DB60AB">
              <w:rPr>
                <w:rFonts w:eastAsia="Arial" w:cs="Arial"/>
                <w:color w:val="auto"/>
                <w:szCs w:val="20"/>
                <w:highlight w:val="yellow"/>
                <w:lang w:val="es"/>
              </w:rPr>
              <w:t>[La Entidad realizará observaciones y recomendaciones para el examen del sitio de obra]</w:t>
            </w:r>
          </w:p>
        </w:tc>
      </w:tr>
    </w:tbl>
    <w:p w14:paraId="631FCCA4" w14:textId="77777777" w:rsidR="002B4C4F" w:rsidRPr="004E7E07" w:rsidRDefault="002B4C4F" w:rsidP="002B4C4F">
      <w:pPr>
        <w:spacing w:line="276" w:lineRule="auto"/>
        <w:rPr>
          <w:rFonts w:cs="Arial"/>
          <w:szCs w:val="20"/>
          <w:lang w:val="es-MX"/>
        </w:rPr>
      </w:pPr>
    </w:p>
    <w:p w14:paraId="55FA8AD7" w14:textId="77777777" w:rsidR="002B4C4F" w:rsidRPr="004E7E07" w:rsidRDefault="002B4C4F" w:rsidP="002B4C4F">
      <w:pPr>
        <w:spacing w:line="276" w:lineRule="auto"/>
        <w:rPr>
          <w:rFonts w:cs="Arial"/>
          <w:szCs w:val="20"/>
          <w:lang w:val="es-MX"/>
        </w:rPr>
      </w:pPr>
      <w:r w:rsidRPr="004E7E07">
        <w:rPr>
          <w:rFonts w:cs="Arial"/>
          <w:szCs w:val="20"/>
          <w:lang w:val="es-MX"/>
        </w:rPr>
        <w:t>Los costos asociados a la visita los asume cada interesado en el Proceso de Contratación.</w:t>
      </w:r>
    </w:p>
    <w:p w14:paraId="07AD3D17" w14:textId="77777777" w:rsidR="002B4C4F" w:rsidRPr="004E7E07" w:rsidRDefault="002B4C4F" w:rsidP="002B4C4F">
      <w:pPr>
        <w:pStyle w:val="Ttulo2"/>
        <w:spacing w:line="276" w:lineRule="auto"/>
        <w:rPr>
          <w:rFonts w:cs="Arial"/>
          <w:caps w:val="0"/>
          <w:szCs w:val="20"/>
        </w:rPr>
      </w:pPr>
      <w:bookmarkStart w:id="80" w:name="_Toc67583267"/>
      <w:bookmarkStart w:id="81" w:name="_Toc78789424"/>
      <w:bookmarkStart w:id="82" w:name="_Toc223514212"/>
      <w:r w:rsidRPr="004E7E07">
        <w:rPr>
          <w:rFonts w:cs="Arial"/>
          <w:caps w:val="0"/>
          <w:szCs w:val="20"/>
        </w:rPr>
        <w:t>CONFIDENCIALIDAD DE LA INFORMACIÓN RELACIONADA CON DATOS SENSIBLES</w:t>
      </w:r>
      <w:bookmarkEnd w:id="80"/>
      <w:bookmarkEnd w:id="81"/>
      <w:bookmarkEnd w:id="82"/>
    </w:p>
    <w:p w14:paraId="1C0D4CD0"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548768B"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lastRenderedPageBreak/>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7F88811"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488B849"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BE38D4">
        <w:rPr>
          <w:rFonts w:eastAsia="Times New Roman" w:cs="Arial"/>
          <w:color w:val="auto"/>
          <w:szCs w:val="20"/>
          <w:lang w:val="es"/>
        </w:rPr>
        <w:t>el Proponente</w:t>
      </w:r>
      <w:r w:rsidRPr="00BE38D4">
        <w:rPr>
          <w:rFonts w:eastAsia="Times New Roman" w:cs="Arial"/>
          <w:color w:val="auto"/>
          <w:szCs w:val="20"/>
        </w:rPr>
        <w:t xml:space="preserve"> </w:t>
      </w:r>
      <w:r w:rsidRPr="00BE38D4">
        <w:rPr>
          <w:rFonts w:eastAsia="Times New Roman" w:cs="Arial"/>
          <w:szCs w:val="20"/>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6C12A6A1" w14:textId="77777777" w:rsidR="002B4C4F" w:rsidRPr="00BE38D4" w:rsidRDefault="002B4C4F" w:rsidP="002B4C4F">
      <w:pPr>
        <w:spacing w:line="276" w:lineRule="auto"/>
        <w:rPr>
          <w:rFonts w:eastAsia="Times New Roman" w:cs="Arial"/>
          <w:szCs w:val="20"/>
          <w:lang w:val="es-ES"/>
        </w:rPr>
      </w:pPr>
      <w:r w:rsidRPr="00BE38D4">
        <w:rPr>
          <w:rFonts w:eastAsia="Times New Roman" w:cs="Arial"/>
          <w:szCs w:val="20"/>
          <w:lang w:val="es-ES"/>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228F4DB9" w14:textId="77777777" w:rsidR="002B4C4F" w:rsidRPr="00BE38D4" w:rsidRDefault="002B4C4F" w:rsidP="002B4C4F">
      <w:pPr>
        <w:spacing w:line="276" w:lineRule="auto"/>
        <w:rPr>
          <w:rFonts w:eastAsia="Times New Roman" w:cs="Arial"/>
          <w:szCs w:val="20"/>
          <w:lang w:val="es"/>
        </w:rPr>
      </w:pPr>
      <w:r w:rsidRPr="00BE38D4">
        <w:rPr>
          <w:rFonts w:eastAsia="Times New Roman" w:cs="Arial"/>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6EA586F3" w14:textId="77777777" w:rsidR="002B4C4F" w:rsidRPr="00BE38D4" w:rsidRDefault="002B4C4F" w:rsidP="002B4C4F">
      <w:pPr>
        <w:pStyle w:val="Ttulo1"/>
        <w:spacing w:line="276" w:lineRule="auto"/>
        <w:rPr>
          <w:rFonts w:cs="Arial"/>
          <w:szCs w:val="20"/>
        </w:rPr>
      </w:pPr>
      <w:bookmarkStart w:id="83" w:name="_Toc67583268"/>
      <w:bookmarkStart w:id="84" w:name="_Toc78789425"/>
      <w:bookmarkStart w:id="85" w:name="_Toc223514213"/>
      <w:r w:rsidRPr="00BE38D4">
        <w:rPr>
          <w:rFonts w:cs="Arial"/>
          <w:szCs w:val="20"/>
        </w:rPr>
        <w:t>CAPÍTULO II. ELABORACIÓN Y PRESENTACIÓN DE LA OFERTA</w:t>
      </w:r>
      <w:bookmarkEnd w:id="83"/>
      <w:bookmarkEnd w:id="84"/>
      <w:bookmarkEnd w:id="85"/>
    </w:p>
    <w:p w14:paraId="5F3702D3" w14:textId="77777777" w:rsidR="002B4C4F" w:rsidRPr="00BE38D4" w:rsidRDefault="002B4C4F" w:rsidP="002B4C4F">
      <w:pPr>
        <w:pStyle w:val="Ttulo2"/>
        <w:numPr>
          <w:ilvl w:val="0"/>
          <w:numId w:val="0"/>
        </w:numPr>
        <w:spacing w:line="276" w:lineRule="auto"/>
        <w:rPr>
          <w:rFonts w:eastAsia="Arial" w:cs="Arial"/>
          <w:b w:val="0"/>
          <w:caps w:val="0"/>
          <w:szCs w:val="20"/>
        </w:rPr>
      </w:pPr>
      <w:bookmarkStart w:id="86" w:name="_Toc223514214"/>
      <w:bookmarkStart w:id="87" w:name="_Toc67583271"/>
      <w:bookmarkStart w:id="88" w:name="_Toc78789426"/>
      <w:r w:rsidRPr="00BE38D4">
        <w:rPr>
          <w:rFonts w:cs="Arial"/>
          <w:szCs w:val="20"/>
        </w:rPr>
        <w:t>2.1. CARTA DE PRESENTACIÓN DE LA OFERTA</w:t>
      </w:r>
      <w:bookmarkEnd w:id="86"/>
      <w:r w:rsidRPr="00BE38D4">
        <w:rPr>
          <w:rFonts w:eastAsia="Arial" w:cs="Arial"/>
          <w:b w:val="0"/>
          <w:caps w:val="0"/>
          <w:szCs w:val="20"/>
        </w:rPr>
        <w:t xml:space="preserve"> </w:t>
      </w:r>
    </w:p>
    <w:p w14:paraId="5C743DE1"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Proponente presentará el Formato 1 – Carta de Presentación de la Oferta, el cual debe estar firmado por la persona natural o por el representante legal del Proponente individual o Plural, o por el apoderado.</w:t>
      </w:r>
    </w:p>
    <w:p w14:paraId="7276C9C9"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 xml:space="preserve">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w:t>
      </w:r>
      <w:r w:rsidRPr="00BE38D4">
        <w:rPr>
          <w:rFonts w:eastAsia="Times New Roman" w:cs="Arial"/>
          <w:color w:val="auto"/>
          <w:szCs w:val="20"/>
          <w:lang w:eastAsia="es-CO"/>
        </w:rPr>
        <w:lastRenderedPageBreak/>
        <w:t>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5228172F"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70E46F4"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aval del ingeniero de que trata el artículo 20 de la Ley 842 de 2003 hace parte integral del Formato 1 – Carta de presentación de la oferta, cuando el Proponente deba presentarlo.</w:t>
      </w:r>
    </w:p>
    <w:p w14:paraId="29C4F986" w14:textId="77777777" w:rsidR="002B4C4F" w:rsidRPr="00BE38D4"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4A55F54" w14:textId="77777777" w:rsidR="002B4C4F" w:rsidRPr="00142817" w:rsidRDefault="002B4C4F" w:rsidP="002B4C4F">
      <w:pPr>
        <w:spacing w:before="100" w:beforeAutospacing="1" w:after="100" w:afterAutospacing="1" w:line="240" w:lineRule="auto"/>
        <w:rPr>
          <w:rFonts w:eastAsia="Times New Roman" w:cs="Arial"/>
          <w:color w:val="auto"/>
          <w:szCs w:val="20"/>
          <w:lang w:eastAsia="es-CO"/>
        </w:rPr>
      </w:pPr>
      <w:r w:rsidRPr="00BE38D4">
        <w:rPr>
          <w:rFonts w:eastAsia="Times New Roman" w:cs="Arial"/>
          <w:color w:val="auto"/>
          <w:szCs w:val="20"/>
          <w:lang w:eastAsia="es-CO"/>
        </w:rPr>
        <w:t>El Proponente debe diligenciar los Formatos. Todos los espacios en blanco deben diligenciarse con la información solicitada.</w:t>
      </w:r>
    </w:p>
    <w:p w14:paraId="5746BE3B" w14:textId="77777777" w:rsidR="002B4C4F" w:rsidRPr="00BE38D4" w:rsidRDefault="002B4C4F" w:rsidP="002B4C4F">
      <w:pPr>
        <w:pStyle w:val="Ttulo2"/>
        <w:numPr>
          <w:ilvl w:val="0"/>
          <w:numId w:val="0"/>
        </w:numPr>
        <w:spacing w:line="276" w:lineRule="auto"/>
        <w:rPr>
          <w:rFonts w:cs="Arial"/>
          <w:szCs w:val="20"/>
        </w:rPr>
      </w:pPr>
      <w:bookmarkStart w:id="89" w:name="_Toc67583272"/>
      <w:bookmarkStart w:id="90" w:name="_Toc78789427"/>
      <w:bookmarkStart w:id="91" w:name="_Toc223514215"/>
      <w:bookmarkEnd w:id="87"/>
      <w:bookmarkEnd w:id="88"/>
      <w:r w:rsidRPr="00BE38D4">
        <w:rPr>
          <w:rFonts w:cs="Arial"/>
          <w:szCs w:val="20"/>
        </w:rPr>
        <w:t>2.2. APODERADO</w:t>
      </w:r>
      <w:bookmarkEnd w:id="89"/>
      <w:bookmarkEnd w:id="90"/>
      <w:bookmarkEnd w:id="91"/>
    </w:p>
    <w:p w14:paraId="4FFCB76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2D1589D8" w14:textId="77777777" w:rsidR="002B4C4F" w:rsidRPr="00BE38D4" w:rsidRDefault="002B4C4F" w:rsidP="002B4C4F">
      <w:pPr>
        <w:spacing w:line="276" w:lineRule="auto"/>
        <w:rPr>
          <w:rFonts w:cs="Arial"/>
          <w:szCs w:val="20"/>
          <w:lang w:val="es-MX"/>
        </w:rPr>
      </w:pPr>
      <w:r w:rsidRPr="00BE38D4">
        <w:rPr>
          <w:rFonts w:cs="Arial"/>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2E55F49E" w14:textId="77777777" w:rsidR="002B4C4F" w:rsidRPr="00BE38D4" w:rsidRDefault="002B4C4F" w:rsidP="002B4C4F">
      <w:pPr>
        <w:spacing w:line="276" w:lineRule="auto"/>
        <w:rPr>
          <w:rFonts w:cs="Arial"/>
          <w:szCs w:val="20"/>
          <w:lang w:val="es-MX"/>
        </w:rPr>
      </w:pPr>
      <w:r w:rsidRPr="00BE38D4">
        <w:rPr>
          <w:rFonts w:cs="Arial"/>
          <w:szCs w:val="20"/>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2962060" w14:textId="77777777" w:rsidR="002B4C4F" w:rsidRPr="00BE38D4" w:rsidRDefault="002B4C4F" w:rsidP="002B4C4F">
      <w:pPr>
        <w:pStyle w:val="Ttulo2"/>
        <w:numPr>
          <w:ilvl w:val="0"/>
          <w:numId w:val="0"/>
        </w:numPr>
        <w:spacing w:line="276" w:lineRule="auto"/>
        <w:ind w:left="360"/>
        <w:rPr>
          <w:rFonts w:cs="Arial"/>
          <w:szCs w:val="20"/>
        </w:rPr>
      </w:pPr>
      <w:bookmarkStart w:id="92" w:name="_Toc67583273"/>
      <w:bookmarkStart w:id="93" w:name="_Toc78789428"/>
      <w:bookmarkStart w:id="94" w:name="_Toc223514216"/>
      <w:r w:rsidRPr="00BE38D4">
        <w:rPr>
          <w:rFonts w:cs="Arial"/>
          <w:szCs w:val="20"/>
        </w:rPr>
        <w:t>2.3. ELABORACIÓN Y PRESENTACIÓN DE LA OFERTA</w:t>
      </w:r>
      <w:bookmarkEnd w:id="92"/>
      <w:bookmarkEnd w:id="93"/>
      <w:bookmarkEnd w:id="94"/>
    </w:p>
    <w:p w14:paraId="4464C7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w:t>
      </w:r>
      <w:r w:rsidRPr="00BE38D4">
        <w:rPr>
          <w:rFonts w:cs="Arial"/>
          <w:szCs w:val="20"/>
          <w:lang w:val="es-MX"/>
        </w:rPr>
        <w:lastRenderedPageBreak/>
        <w:t xml:space="preserve">colombiana acerca de los temas objeto del proceso y de todas las condiciones y obligaciones contenidas en el </w:t>
      </w:r>
      <w:r w:rsidRPr="00DB60AB">
        <w:rPr>
          <w:rFonts w:cs="Arial"/>
          <w:szCs w:val="20"/>
          <w:lang w:val="es-MX"/>
        </w:rPr>
        <w:t>mismo. Adicionalmente si se hace a través del SECOP II el Proponente deberá cumplir con el Manual de Usos y Condiciones de la plataforma vigente</w:t>
      </w:r>
    </w:p>
    <w:p w14:paraId="69498E9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14:paraId="45F14E6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Estarán a cargo del Proponente todos los costos asociados a la elaboración y presentación de su oferta y la Entidad en ningún caso será responsable de los mismos. </w:t>
      </w:r>
    </w:p>
    <w:p w14:paraId="555929FE" w14:textId="77777777" w:rsidR="002B4C4F" w:rsidRPr="00BE38D4" w:rsidRDefault="002B4C4F" w:rsidP="002B4C4F">
      <w:pPr>
        <w:spacing w:line="276" w:lineRule="auto"/>
        <w:rPr>
          <w:rFonts w:cs="Arial"/>
          <w:szCs w:val="20"/>
          <w:lang w:val="es-MX"/>
        </w:rPr>
      </w:pPr>
      <w:r w:rsidRPr="00BE38D4">
        <w:rPr>
          <w:rFonts w:cs="Arial"/>
          <w:szCs w:val="20"/>
          <w:lang w:val="es-MX"/>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8ACE30B" w14:textId="77777777" w:rsidR="002B4C4F" w:rsidRPr="00BE38D4" w:rsidRDefault="002B4C4F" w:rsidP="002B4C4F">
      <w:pPr>
        <w:spacing w:line="276" w:lineRule="auto"/>
        <w:rPr>
          <w:rFonts w:cs="Arial"/>
          <w:szCs w:val="20"/>
          <w:lang w:val="es-MX"/>
        </w:rPr>
      </w:pPr>
      <w:r w:rsidRPr="00BE38D4">
        <w:rPr>
          <w:rFonts w:cs="Arial"/>
          <w:szCs w:val="20"/>
          <w:lang w:val="es-MX"/>
        </w:rPr>
        <w:t>Los sobres deben contener la siguiente información y, para su entrega, se deberán tener en cuenta estas indicaciones:</w:t>
      </w:r>
    </w:p>
    <w:p w14:paraId="7B8EFACE" w14:textId="77777777" w:rsidR="002B4C4F" w:rsidRPr="00BE38D4" w:rsidRDefault="002B4C4F" w:rsidP="002B4C4F">
      <w:pPr>
        <w:pStyle w:val="Ttulo3"/>
        <w:numPr>
          <w:ilvl w:val="0"/>
          <w:numId w:val="0"/>
        </w:numPr>
        <w:spacing w:line="276" w:lineRule="auto"/>
        <w:ind w:left="708"/>
        <w:rPr>
          <w:rFonts w:cs="Arial"/>
          <w:szCs w:val="20"/>
        </w:rPr>
      </w:pPr>
      <w:bookmarkStart w:id="95" w:name="_Toc67583274"/>
      <w:bookmarkStart w:id="96" w:name="_Toc78789429"/>
      <w:bookmarkStart w:id="97" w:name="_Toc223514217"/>
      <w:r w:rsidRPr="00BE38D4">
        <w:rPr>
          <w:rFonts w:cs="Arial"/>
          <w:szCs w:val="20"/>
        </w:rPr>
        <w:t>2.3.1. SOBRE No. 1</w:t>
      </w:r>
      <w:bookmarkEnd w:id="95"/>
      <w:bookmarkEnd w:id="96"/>
      <w:bookmarkEnd w:id="97"/>
    </w:p>
    <w:p w14:paraId="37389A90" w14:textId="77777777" w:rsidR="002B4C4F" w:rsidRPr="00BE38D4" w:rsidRDefault="002B4C4F" w:rsidP="002B4C4F">
      <w:pPr>
        <w:spacing w:line="276" w:lineRule="auto"/>
        <w:rPr>
          <w:rFonts w:cs="Arial"/>
          <w:szCs w:val="20"/>
        </w:rPr>
      </w:pPr>
      <w:r w:rsidRPr="00BE38D4">
        <w:rPr>
          <w:rFonts w:cs="Arial"/>
          <w:szCs w:val="20"/>
        </w:rPr>
        <w:t xml:space="preserve">Contiene los documentos e información de los requisitos habilitantes y los documentos a los que se les asigne puntajes diferentes a la oferta económica. El Sobre 1 debe tener las siguientes características: </w:t>
      </w:r>
    </w:p>
    <w:p w14:paraId="118E452E" w14:textId="77777777" w:rsidR="002B4C4F" w:rsidRPr="00AE1C12" w:rsidRDefault="002B4C4F" w:rsidP="00E53559">
      <w:pPr>
        <w:pStyle w:val="Prrafodelista"/>
        <w:numPr>
          <w:ilvl w:val="0"/>
          <w:numId w:val="9"/>
        </w:numPr>
        <w:spacing w:line="276" w:lineRule="auto"/>
        <w:rPr>
          <w:rFonts w:cs="Arial"/>
          <w:szCs w:val="20"/>
        </w:rPr>
      </w:pPr>
      <w:r w:rsidRPr="00AE1C12">
        <w:rPr>
          <w:rFonts w:cs="Arial"/>
          <w:szCs w:val="20"/>
        </w:rPr>
        <w:t>Para los procesos en el SECOP II, el Sobre 1 debe presentarse en el cuestionario destinado para ello en el Módulo de “Licitación de Obra Pública” y no podrá ser entregado en físico</w:t>
      </w:r>
    </w:p>
    <w:p w14:paraId="1A00B866" w14:textId="77777777" w:rsidR="002B4C4F" w:rsidRPr="00BE38D4" w:rsidRDefault="002B4C4F" w:rsidP="002B4C4F">
      <w:pPr>
        <w:pStyle w:val="Ttulo3"/>
        <w:numPr>
          <w:ilvl w:val="0"/>
          <w:numId w:val="0"/>
        </w:numPr>
        <w:spacing w:line="276" w:lineRule="auto"/>
        <w:ind w:left="708"/>
        <w:rPr>
          <w:rFonts w:cs="Arial"/>
          <w:szCs w:val="20"/>
        </w:rPr>
      </w:pPr>
      <w:bookmarkStart w:id="98" w:name="_Toc67583275"/>
      <w:bookmarkStart w:id="99" w:name="_Toc78789430"/>
      <w:bookmarkStart w:id="100" w:name="_Toc223514218"/>
      <w:r w:rsidRPr="00BE38D4">
        <w:rPr>
          <w:rFonts w:cs="Arial"/>
          <w:szCs w:val="20"/>
        </w:rPr>
        <w:t>2.3.2. SOBRE no. 2</w:t>
      </w:r>
      <w:bookmarkEnd w:id="98"/>
      <w:bookmarkEnd w:id="99"/>
      <w:bookmarkEnd w:id="100"/>
    </w:p>
    <w:p w14:paraId="28AEEDDC" w14:textId="77777777" w:rsidR="002B4C4F" w:rsidRPr="00BE38D4" w:rsidRDefault="002B4C4F" w:rsidP="002B4C4F">
      <w:pPr>
        <w:spacing w:line="276" w:lineRule="auto"/>
        <w:rPr>
          <w:rFonts w:cs="Arial"/>
          <w:szCs w:val="20"/>
        </w:rPr>
      </w:pPr>
      <w:r w:rsidRPr="00BE38D4">
        <w:rPr>
          <w:rFonts w:cs="Arial"/>
          <w:szCs w:val="20"/>
        </w:rPr>
        <w:t xml:space="preserve">Contiene únicamente la oferta económica del Proponente y debe tener las siguientes características: </w:t>
      </w:r>
    </w:p>
    <w:p w14:paraId="59E7CB5D" w14:textId="77777777" w:rsidR="002B4C4F" w:rsidRPr="00EB5C42" w:rsidRDefault="002B4C4F" w:rsidP="00E53559">
      <w:pPr>
        <w:pStyle w:val="Prrafodelista"/>
        <w:numPr>
          <w:ilvl w:val="0"/>
          <w:numId w:val="10"/>
        </w:numPr>
        <w:spacing w:line="276" w:lineRule="auto"/>
        <w:rPr>
          <w:rFonts w:cs="Arial"/>
          <w:szCs w:val="20"/>
        </w:rPr>
      </w:pPr>
      <w:r w:rsidRPr="00EB5C42">
        <w:rPr>
          <w:rFonts w:cs="Arial"/>
          <w:szCs w:val="20"/>
        </w:rPr>
        <w:t>Para los procesos en el SECOP II, el Sobre</w:t>
      </w:r>
      <w:r w:rsidRPr="00EB5C42">
        <w:rPr>
          <w:rFonts w:cs="Arial"/>
          <w:szCs w:val="20"/>
          <w:lang w:val="es-MX"/>
        </w:rPr>
        <w:t xml:space="preserve"> </w:t>
      </w:r>
      <w:r w:rsidRPr="00EB5C42">
        <w:rPr>
          <w:rFonts w:cs="Arial"/>
          <w:szCs w:val="20"/>
        </w:rPr>
        <w:t>2 debe presentarse en el cuestionario destinado para ello en el Módulo de “Licitación de Obra Pública” y no podrá ser entregado en físico.</w:t>
      </w:r>
    </w:p>
    <w:p w14:paraId="2C71A2B3" w14:textId="77777777" w:rsidR="002B4C4F" w:rsidRPr="00BE38D4" w:rsidRDefault="002B4C4F" w:rsidP="002B4C4F">
      <w:pPr>
        <w:pStyle w:val="Prrafodelista"/>
        <w:spacing w:line="276" w:lineRule="auto"/>
        <w:ind w:left="0"/>
        <w:rPr>
          <w:rFonts w:eastAsia="Arial" w:cs="Arial"/>
          <w:szCs w:val="20"/>
          <w:lang w:val="es-MX"/>
        </w:rPr>
      </w:pPr>
      <w:r w:rsidRPr="00BE38D4">
        <w:rPr>
          <w:rFonts w:eastAsia="Arial" w:cs="Arial"/>
          <w:szCs w:val="20"/>
          <w:lang w:val="es-MX"/>
        </w:rPr>
        <w:t xml:space="preserve"> </w:t>
      </w:r>
    </w:p>
    <w:p w14:paraId="1E7B86CB" w14:textId="77777777" w:rsidR="002B4C4F" w:rsidRPr="00BE38D4" w:rsidRDefault="002B4C4F" w:rsidP="002B4C4F">
      <w:pPr>
        <w:pStyle w:val="Ttulo2"/>
        <w:numPr>
          <w:ilvl w:val="0"/>
          <w:numId w:val="0"/>
        </w:numPr>
        <w:spacing w:line="276" w:lineRule="auto"/>
        <w:rPr>
          <w:rFonts w:cs="Arial"/>
          <w:szCs w:val="20"/>
        </w:rPr>
      </w:pPr>
      <w:bookmarkStart w:id="101" w:name="_Toc67583276"/>
      <w:bookmarkStart w:id="102" w:name="_Toc78789431"/>
      <w:bookmarkStart w:id="103" w:name="_Toc223514219"/>
      <w:r w:rsidRPr="00BE38D4">
        <w:rPr>
          <w:rFonts w:cs="Arial"/>
          <w:szCs w:val="20"/>
        </w:rPr>
        <w:t>2.4. CIERRE DEL PROCESO Y APERTURA DE OFERTAS</w:t>
      </w:r>
      <w:bookmarkEnd w:id="101"/>
      <w:bookmarkEnd w:id="102"/>
      <w:bookmarkEnd w:id="103"/>
    </w:p>
    <w:p w14:paraId="03EEE47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 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7EBEED49" w14:textId="77777777" w:rsidR="002B4C4F" w:rsidRPr="00BE38D4" w:rsidRDefault="002B4C4F" w:rsidP="002B4C4F">
      <w:pPr>
        <w:spacing w:line="276" w:lineRule="auto"/>
        <w:rPr>
          <w:rFonts w:cs="Arial"/>
          <w:szCs w:val="20"/>
          <w:lang w:val="es-MX"/>
        </w:rPr>
      </w:pPr>
      <w:r w:rsidRPr="00BE38D4">
        <w:rPr>
          <w:rFonts w:cs="Arial"/>
          <w:szCs w:val="20"/>
          <w:lang w:val="es-MX"/>
        </w:rPr>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7DA1FDB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Se darán por no presentadas todas las Propuestas que no hayan sido entregadas en la plataforma y en el plazo previsto para ello en el presente Pliego de Condiciones. No se tendrán como recibidas </w:t>
      </w:r>
      <w:r w:rsidRPr="00BE38D4">
        <w:rPr>
          <w:rFonts w:cs="Arial"/>
          <w:szCs w:val="20"/>
          <w:lang w:val="es-MX"/>
        </w:rPr>
        <w:lastRenderedPageBreak/>
        <w:t>las ofertas allegadas por medios distintos al SECOP II o que no sean presentadas de conformidad con los Términos y Condiciones de Uso del SECOP II.</w:t>
      </w:r>
    </w:p>
    <w:p w14:paraId="4A8FE4A5" w14:textId="77777777" w:rsidR="002B4C4F" w:rsidRPr="00BE38D4" w:rsidRDefault="002B4C4F" w:rsidP="002B4C4F">
      <w:pPr>
        <w:spacing w:line="276" w:lineRule="auto"/>
        <w:rPr>
          <w:rFonts w:cs="Arial"/>
          <w:szCs w:val="20"/>
        </w:rPr>
      </w:pPr>
      <w:r w:rsidRPr="00BE38D4">
        <w:rPr>
          <w:rFonts w:cs="Arial"/>
          <w:szCs w:val="20"/>
          <w:lang w:val="es-MX"/>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w:t>
      </w:r>
      <w:r w:rsidRPr="00BE0A67">
        <w:rPr>
          <w:rFonts w:cs="Arial"/>
          <w:szCs w:val="20"/>
          <w:lang w:val="es-MX"/>
        </w:rPr>
        <w:t xml:space="preserve">SECOP II” o en el documento que Colombia Compra Eficiente determine para ello. Puede consultarlo en el siguiente enlace: </w:t>
      </w:r>
      <w:hyperlink r:id="rId16" w:history="1">
        <w:r w:rsidRPr="00BE0A67">
          <w:rPr>
            <w:rStyle w:val="Hipervnculo"/>
            <w:rFonts w:cs="Arial"/>
            <w:szCs w:val="20"/>
          </w:rPr>
          <w:t>https://operaciones.colombiacompra.gov.co/secop-ii/indisponibilidad-en-el-secop-ii</w:t>
        </w:r>
      </w:hyperlink>
      <w:r w:rsidRPr="00BE0A67">
        <w:rPr>
          <w:rFonts w:cs="Arial"/>
          <w:szCs w:val="20"/>
        </w:rPr>
        <w:t xml:space="preserve"> </w:t>
      </w:r>
    </w:p>
    <w:p w14:paraId="0D437592" w14:textId="77777777" w:rsidR="002B4C4F" w:rsidRPr="00BE38D4" w:rsidRDefault="002B4C4F" w:rsidP="002B4C4F">
      <w:pPr>
        <w:pStyle w:val="Ttulo2"/>
        <w:numPr>
          <w:ilvl w:val="0"/>
          <w:numId w:val="0"/>
        </w:numPr>
        <w:spacing w:line="276" w:lineRule="auto"/>
        <w:rPr>
          <w:rFonts w:cs="Arial"/>
          <w:szCs w:val="20"/>
        </w:rPr>
      </w:pPr>
      <w:bookmarkStart w:id="104" w:name="_Toc67583277"/>
      <w:bookmarkStart w:id="105" w:name="_Toc78789432"/>
      <w:bookmarkStart w:id="106" w:name="_Toc223514220"/>
      <w:r w:rsidRPr="00BE38D4">
        <w:rPr>
          <w:rFonts w:cs="Arial"/>
          <w:szCs w:val="20"/>
        </w:rPr>
        <w:t>2.5. INFORME DE EVALUACIÓN DE ASPECTOS DISTINTOS A LA OFERTA ECONÓMICA</w:t>
      </w:r>
      <w:bookmarkEnd w:id="104"/>
      <w:bookmarkEnd w:id="105"/>
      <w:bookmarkEnd w:id="106"/>
    </w:p>
    <w:p w14:paraId="70021D8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1C33CCC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A4427E5" w14:textId="77777777" w:rsidR="002B4C4F" w:rsidRPr="00BE38D4" w:rsidRDefault="002B4C4F" w:rsidP="002B4C4F">
      <w:pPr>
        <w:spacing w:line="276" w:lineRule="auto"/>
        <w:rPr>
          <w:rFonts w:cs="Arial"/>
          <w:szCs w:val="20"/>
          <w:lang w:val="es-MX"/>
        </w:rPr>
      </w:pPr>
      <w:r w:rsidRPr="00BE38D4">
        <w:rPr>
          <w:rFonts w:cs="Arial"/>
          <w:szCs w:val="20"/>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73BB2CBE" w14:textId="77777777" w:rsidR="002B4C4F" w:rsidRPr="00BE38D4" w:rsidRDefault="002B4C4F" w:rsidP="002B4C4F">
      <w:pPr>
        <w:pStyle w:val="Ttulo2"/>
        <w:numPr>
          <w:ilvl w:val="0"/>
          <w:numId w:val="0"/>
        </w:numPr>
        <w:spacing w:line="276" w:lineRule="auto"/>
        <w:rPr>
          <w:rFonts w:cs="Arial"/>
          <w:szCs w:val="20"/>
        </w:rPr>
      </w:pPr>
      <w:bookmarkStart w:id="107" w:name="_Toc67583278"/>
      <w:bookmarkStart w:id="108" w:name="_Toc78789433"/>
      <w:bookmarkStart w:id="109" w:name="_Toc223514221"/>
      <w:r w:rsidRPr="00BE38D4">
        <w:rPr>
          <w:rFonts w:cs="Arial"/>
          <w:szCs w:val="20"/>
        </w:rPr>
        <w:t>2.6. AUDIENCIA EFECTIVA DE ADJUDICACIÓN</w:t>
      </w:r>
      <w:bookmarkEnd w:id="107"/>
      <w:bookmarkEnd w:id="108"/>
      <w:bookmarkEnd w:id="109"/>
      <w:r w:rsidRPr="00BE38D4">
        <w:rPr>
          <w:rFonts w:cs="Arial"/>
          <w:szCs w:val="20"/>
        </w:rPr>
        <w:t xml:space="preserve"> </w:t>
      </w:r>
    </w:p>
    <w:p w14:paraId="6EB069D6" w14:textId="77777777" w:rsidR="002B4C4F" w:rsidRPr="00BE38D4" w:rsidRDefault="002B4C4F" w:rsidP="002B4C4F">
      <w:pPr>
        <w:spacing w:line="276" w:lineRule="auto"/>
        <w:rPr>
          <w:rFonts w:cs="Arial"/>
          <w:szCs w:val="20"/>
          <w:lang w:val="es-MX"/>
        </w:rPr>
      </w:pPr>
      <w:r w:rsidRPr="00BE38D4">
        <w:rPr>
          <w:rFonts w:cs="Arial"/>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00D9177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BE38D4" w:rsidDel="0090134E">
        <w:rPr>
          <w:rFonts w:cs="Arial"/>
          <w:szCs w:val="20"/>
          <w:lang w:val="es-MX"/>
        </w:rPr>
        <w:t>E</w:t>
      </w:r>
      <w:r w:rsidRPr="00BE38D4">
        <w:rPr>
          <w:rFonts w:cs="Arial"/>
          <w:szCs w:val="20"/>
          <w:lang w:val="es-MX"/>
        </w:rPr>
        <w:t xml:space="preserve">ntidad de realizar las verificaciones que considere pertinentes para la adecuada selección del </w:t>
      </w:r>
      <w:r w:rsidRPr="00BE38D4" w:rsidDel="0090134E">
        <w:rPr>
          <w:rFonts w:cs="Arial"/>
          <w:szCs w:val="20"/>
          <w:lang w:val="es-MX"/>
        </w:rPr>
        <w:t>C</w:t>
      </w:r>
      <w:r w:rsidRPr="00BE38D4">
        <w:rPr>
          <w:rFonts w:cs="Arial"/>
          <w:szCs w:val="20"/>
          <w:lang w:val="es-MX"/>
        </w:rPr>
        <w:t xml:space="preserve">ontratista. </w:t>
      </w:r>
    </w:p>
    <w:p w14:paraId="236669F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Resueltas las observaciones frente al informe de evaluación, en caso de que haya lugar a ello, la </w:t>
      </w:r>
      <w:r w:rsidRPr="00BE38D4" w:rsidDel="0090134E">
        <w:rPr>
          <w:rFonts w:cs="Arial"/>
          <w:szCs w:val="20"/>
          <w:lang w:val="es-MX"/>
        </w:rPr>
        <w:t>E</w:t>
      </w:r>
      <w:r w:rsidRPr="00BE38D4">
        <w:rPr>
          <w:rFonts w:cs="Arial"/>
          <w:szCs w:val="20"/>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presente Pliego de </w:t>
      </w:r>
      <w:r w:rsidRPr="00BE38D4" w:rsidDel="0090134E">
        <w:rPr>
          <w:rFonts w:cs="Arial"/>
          <w:szCs w:val="20"/>
          <w:lang w:val="es-MX"/>
        </w:rPr>
        <w:t>C</w:t>
      </w:r>
      <w:r w:rsidRPr="00BE38D4">
        <w:rPr>
          <w:rFonts w:cs="Arial"/>
          <w:szCs w:val="20"/>
          <w:lang w:val="es-MX"/>
        </w:rPr>
        <w:t xml:space="preserve">ondiciones. Posteriormente, se correrá traslado a los </w:t>
      </w:r>
      <w:r w:rsidRPr="00BE38D4" w:rsidDel="0090134E">
        <w:rPr>
          <w:rFonts w:cs="Arial"/>
          <w:szCs w:val="20"/>
          <w:lang w:val="es-MX"/>
        </w:rPr>
        <w:t>P</w:t>
      </w:r>
      <w:r w:rsidRPr="00BE38D4">
        <w:rPr>
          <w:rFonts w:cs="Arial"/>
          <w:szCs w:val="20"/>
          <w:lang w:val="es-MX"/>
        </w:rPr>
        <w:t xml:space="preserve">roponentes habilitados solo para la revisión del aspecto económico y se definirá el orden de elegibilidad. </w:t>
      </w:r>
    </w:p>
    <w:p w14:paraId="2AFC80AD"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El orden de elegibilidad se establecerá a través de la sumatoria de los puntajes obtenidos por las propuestas para cada uno de los criterios establecidos en el “CAPÍTULO IV” y ordenados de mayor a menor</w:t>
      </w:r>
      <w:r>
        <w:rPr>
          <w:rFonts w:cs="Arial"/>
          <w:szCs w:val="20"/>
          <w:lang w:val="es-MX"/>
        </w:rPr>
        <w:t>.</w:t>
      </w:r>
    </w:p>
    <w:p w14:paraId="33E13E8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53346B97">
        <w:rPr>
          <w:rFonts w:cs="Arial"/>
          <w:szCs w:val="20"/>
          <w:lang w:val="es-MX"/>
        </w:rPr>
        <w:t>E</w:t>
      </w:r>
      <w:r w:rsidRPr="00BE38D4">
        <w:rPr>
          <w:rFonts w:cs="Arial"/>
          <w:szCs w:val="20"/>
          <w:lang w:val="es-MX"/>
        </w:rPr>
        <w:t>ntidad no será responsable por abrir los sobres incorrectamente dirigidos o sin la identificación adecuada.</w:t>
      </w:r>
    </w:p>
    <w:p w14:paraId="6329BDA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Establecido el orden de elegibilidad y resueltas las observaciones presentadas al mismo, la </w:t>
      </w:r>
      <w:r w:rsidRPr="00BE38D4" w:rsidDel="6FD867C2">
        <w:rPr>
          <w:rFonts w:cs="Arial"/>
          <w:szCs w:val="20"/>
          <w:lang w:val="es-MX"/>
        </w:rPr>
        <w:t>E</w:t>
      </w:r>
      <w:r w:rsidRPr="00BE38D4">
        <w:rPr>
          <w:rFonts w:cs="Arial"/>
          <w:szCs w:val="20"/>
          <w:lang w:val="es-MX"/>
        </w:rPr>
        <w:t xml:space="preserve">ntidad, por medio de acto administrativo motivado, adjudicará el proceso al </w:t>
      </w:r>
      <w:r w:rsidRPr="00BE38D4" w:rsidDel="328817B4">
        <w:rPr>
          <w:rFonts w:cs="Arial"/>
          <w:szCs w:val="20"/>
          <w:lang w:val="es-MX"/>
        </w:rPr>
        <w:t>P</w:t>
      </w:r>
      <w:r w:rsidRPr="00BE38D4">
        <w:rPr>
          <w:rFonts w:cs="Arial"/>
          <w:szCs w:val="20"/>
          <w:lang w:val="es-MX"/>
        </w:rPr>
        <w:t xml:space="preserve">roponente ubicado en el primer lugar del orden de elegibilidad y que cumpla con todos los requisitos exigidos en los </w:t>
      </w:r>
      <w:r w:rsidRPr="00BE38D4" w:rsidDel="3BBD23B1">
        <w:rPr>
          <w:rFonts w:cs="Arial"/>
          <w:szCs w:val="20"/>
          <w:lang w:val="es-MX"/>
        </w:rPr>
        <w:t>D</w:t>
      </w:r>
      <w:r w:rsidRPr="00BE38D4">
        <w:rPr>
          <w:rFonts w:cs="Arial"/>
          <w:szCs w:val="20"/>
          <w:lang w:val="es-MX"/>
        </w:rPr>
        <w:t xml:space="preserve">ocumentos del </w:t>
      </w:r>
      <w:r w:rsidRPr="00BE38D4" w:rsidDel="3BBD23B1">
        <w:rPr>
          <w:rFonts w:cs="Arial"/>
          <w:szCs w:val="20"/>
          <w:lang w:val="es-MX"/>
        </w:rPr>
        <w:t>P</w:t>
      </w:r>
      <w:r w:rsidRPr="00BE38D4">
        <w:rPr>
          <w:rFonts w:cs="Arial"/>
          <w:szCs w:val="20"/>
          <w:lang w:val="es-MX"/>
        </w:rPr>
        <w:t>roceso.</w:t>
      </w:r>
    </w:p>
    <w:p w14:paraId="535D1BEC" w14:textId="77777777" w:rsidR="002B4C4F" w:rsidRPr="00BE38D4" w:rsidRDefault="002B4C4F" w:rsidP="002B4C4F">
      <w:pPr>
        <w:pStyle w:val="Ttulo2"/>
        <w:numPr>
          <w:ilvl w:val="0"/>
          <w:numId w:val="0"/>
        </w:numPr>
        <w:spacing w:line="276" w:lineRule="auto"/>
        <w:rPr>
          <w:rFonts w:cs="Arial"/>
          <w:szCs w:val="20"/>
        </w:rPr>
      </w:pPr>
      <w:bookmarkStart w:id="110" w:name="_Toc67583279"/>
      <w:bookmarkStart w:id="111" w:name="_Toc78789434"/>
      <w:bookmarkStart w:id="112" w:name="_Toc223514222"/>
      <w:r w:rsidRPr="00BE38D4">
        <w:rPr>
          <w:rFonts w:cs="Arial"/>
          <w:szCs w:val="20"/>
        </w:rPr>
        <w:t>2.7. PROPUESTAS PARCIALES</w:t>
      </w:r>
      <w:bookmarkEnd w:id="110"/>
      <w:bookmarkEnd w:id="111"/>
      <w:bookmarkEnd w:id="112"/>
    </w:p>
    <w:p w14:paraId="36051F13" w14:textId="77777777" w:rsidR="002B4C4F" w:rsidRPr="00BE38D4" w:rsidRDefault="002B4C4F" w:rsidP="002B4C4F">
      <w:pPr>
        <w:spacing w:line="276" w:lineRule="auto"/>
        <w:rPr>
          <w:rFonts w:cs="Arial"/>
          <w:szCs w:val="20"/>
        </w:rPr>
      </w:pPr>
      <w:r w:rsidRPr="00BE38D4">
        <w:rPr>
          <w:rFonts w:cs="Arial"/>
          <w:szCs w:val="20"/>
        </w:rPr>
        <w:t>No se admitirá las propuestas parciales, esto es, las presentadas para una parte del objeto o del alcance del contrato, de igual forma se debe tener en cuenta la definición establecida en el Anexo 5 – Glosario. </w:t>
      </w:r>
    </w:p>
    <w:p w14:paraId="7D85FCC8" w14:textId="77777777" w:rsidR="002B4C4F" w:rsidRPr="007C087D" w:rsidRDefault="002B4C4F" w:rsidP="002B4C4F">
      <w:pPr>
        <w:pStyle w:val="Ttulo2"/>
        <w:numPr>
          <w:ilvl w:val="0"/>
          <w:numId w:val="0"/>
        </w:numPr>
        <w:spacing w:line="276" w:lineRule="auto"/>
        <w:rPr>
          <w:rFonts w:cs="Arial"/>
          <w:szCs w:val="20"/>
        </w:rPr>
      </w:pPr>
      <w:bookmarkStart w:id="113" w:name="_Toc67583280"/>
      <w:bookmarkStart w:id="114" w:name="_Toc78789435"/>
      <w:bookmarkStart w:id="115" w:name="_Toc223514223"/>
      <w:r w:rsidRPr="00BE38D4">
        <w:rPr>
          <w:rFonts w:cs="Arial"/>
          <w:szCs w:val="20"/>
        </w:rPr>
        <w:t>2.</w:t>
      </w:r>
      <w:r w:rsidRPr="007C087D">
        <w:rPr>
          <w:rFonts w:cs="Arial"/>
          <w:szCs w:val="20"/>
        </w:rPr>
        <w:t>8. PROPUESTAS ALTERNATIVAS</w:t>
      </w:r>
      <w:bookmarkEnd w:id="113"/>
      <w:bookmarkEnd w:id="114"/>
      <w:bookmarkEnd w:id="115"/>
    </w:p>
    <w:p w14:paraId="183F7F8B" w14:textId="77777777" w:rsidR="002B4C4F" w:rsidRPr="007C087D" w:rsidRDefault="002B4C4F" w:rsidP="002B4C4F">
      <w:pPr>
        <w:spacing w:line="276" w:lineRule="auto"/>
        <w:rPr>
          <w:rFonts w:cs="Arial"/>
          <w:szCs w:val="20"/>
          <w:lang w:val="es-MX"/>
        </w:rPr>
      </w:pPr>
      <w:r w:rsidRPr="007C087D">
        <w:rPr>
          <w:rFonts w:cs="Arial"/>
          <w:szCs w:val="20"/>
          <w:lang w:val="es-MX"/>
        </w:rPr>
        <w:t xml:space="preserve">Los </w:t>
      </w:r>
      <w:r w:rsidRPr="007C087D" w:rsidDel="6FD867C2">
        <w:rPr>
          <w:rFonts w:cs="Arial"/>
          <w:szCs w:val="20"/>
          <w:lang w:val="es-MX"/>
        </w:rPr>
        <w:t>P</w:t>
      </w:r>
      <w:r w:rsidRPr="007C087D">
        <w:rPr>
          <w:rFonts w:cs="Arial"/>
          <w:szCs w:val="20"/>
          <w:lang w:val="es-MX"/>
        </w:rPr>
        <w:t xml:space="preserve">roponentes pueden presentar alternativas técnicas y económicas siempre y cuando ellas no signifiquen condicionamientos para la adjudicación del </w:t>
      </w:r>
      <w:r w:rsidRPr="007C087D" w:rsidDel="6FD867C2">
        <w:rPr>
          <w:rFonts w:cs="Arial"/>
          <w:szCs w:val="20"/>
          <w:lang w:val="es-MX"/>
        </w:rPr>
        <w:t>C</w:t>
      </w:r>
      <w:r w:rsidRPr="007C087D">
        <w:rPr>
          <w:rFonts w:cs="Arial"/>
          <w:szCs w:val="20"/>
          <w:lang w:val="es-MX"/>
        </w:rPr>
        <w:t>ontrato y cumplan con los siguientes requisitos:</w:t>
      </w:r>
    </w:p>
    <w:p w14:paraId="570CA6C6" w14:textId="77777777" w:rsidR="002B4C4F" w:rsidRPr="007C087D" w:rsidRDefault="002B4C4F" w:rsidP="00E53559">
      <w:pPr>
        <w:pStyle w:val="Prrafodelista"/>
        <w:numPr>
          <w:ilvl w:val="0"/>
          <w:numId w:val="11"/>
        </w:numPr>
        <w:spacing w:line="276" w:lineRule="auto"/>
        <w:rPr>
          <w:rFonts w:cs="Arial"/>
          <w:szCs w:val="20"/>
          <w:lang w:val="es-MX"/>
        </w:rPr>
      </w:pPr>
      <w:r w:rsidRPr="007C087D">
        <w:rPr>
          <w:rFonts w:cs="Arial"/>
          <w:szCs w:val="20"/>
          <w:lang w:val="es-MX"/>
        </w:rPr>
        <w:t xml:space="preserve">Que el </w:t>
      </w:r>
      <w:r w:rsidRPr="007C087D" w:rsidDel="6FD867C2">
        <w:rPr>
          <w:rFonts w:cs="Arial"/>
          <w:szCs w:val="20"/>
          <w:lang w:val="es-MX"/>
        </w:rPr>
        <w:t>P</w:t>
      </w:r>
      <w:r w:rsidRPr="007C087D">
        <w:rPr>
          <w:rFonts w:cs="Arial"/>
          <w:szCs w:val="20"/>
          <w:lang w:val="es-MX"/>
        </w:rPr>
        <w:t xml:space="preserve">roponente presente una propuesta básica que se adecúe a las exigencias fijadas en el pliego, de forma que pueda ser evaluada la oferta inicial con base en las reglas de Selección </w:t>
      </w:r>
      <w:r w:rsidRPr="007C087D" w:rsidDel="02E8F381">
        <w:rPr>
          <w:rFonts w:cs="Arial"/>
          <w:szCs w:val="20"/>
          <w:lang w:val="es-MX"/>
        </w:rPr>
        <w:t>O</w:t>
      </w:r>
      <w:r w:rsidRPr="007C087D">
        <w:rPr>
          <w:rFonts w:cs="Arial"/>
          <w:szCs w:val="20"/>
          <w:lang w:val="es-MX"/>
        </w:rPr>
        <w:t>bjetiva allí contenidas.</w:t>
      </w:r>
    </w:p>
    <w:p w14:paraId="1B66EB60" w14:textId="77777777" w:rsidR="002B4C4F" w:rsidRPr="007C087D" w:rsidRDefault="002B4C4F" w:rsidP="00E53559">
      <w:pPr>
        <w:pStyle w:val="Prrafodelista"/>
        <w:numPr>
          <w:ilvl w:val="0"/>
          <w:numId w:val="11"/>
        </w:numPr>
        <w:spacing w:line="276" w:lineRule="auto"/>
        <w:rPr>
          <w:rFonts w:cs="Arial"/>
          <w:szCs w:val="20"/>
          <w:lang w:val="es-MX"/>
        </w:rPr>
      </w:pPr>
      <w:r w:rsidRPr="007C087D">
        <w:rPr>
          <w:rFonts w:cs="Arial"/>
          <w:szCs w:val="20"/>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56607580" w14:textId="77777777" w:rsidR="002B4C4F" w:rsidRPr="007C087D" w:rsidRDefault="002B4C4F" w:rsidP="002B4C4F">
      <w:pPr>
        <w:spacing w:line="276" w:lineRule="auto"/>
        <w:rPr>
          <w:rFonts w:cs="Arial"/>
          <w:szCs w:val="20"/>
          <w:lang w:val="es-MX"/>
        </w:rPr>
      </w:pPr>
      <w:r w:rsidRPr="007C087D">
        <w:rPr>
          <w:rFonts w:cs="Arial"/>
          <w:szCs w:val="20"/>
          <w:lang w:val="es-MX"/>
        </w:rPr>
        <w:t xml:space="preserve">Cuando un </w:t>
      </w:r>
      <w:r w:rsidRPr="007C087D" w:rsidDel="02E8F381">
        <w:rPr>
          <w:rFonts w:cs="Arial"/>
          <w:szCs w:val="20"/>
          <w:lang w:val="es-MX"/>
        </w:rPr>
        <w:t>P</w:t>
      </w:r>
      <w:r w:rsidRPr="007C087D">
        <w:rPr>
          <w:rFonts w:cs="Arial"/>
          <w:szCs w:val="20"/>
          <w:lang w:val="es-MX"/>
        </w:rPr>
        <w:t xml:space="preserve">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Pr="007C087D" w:rsidDel="181C022F">
        <w:rPr>
          <w:rFonts w:cs="Arial"/>
          <w:szCs w:val="20"/>
          <w:lang w:val="es-MX"/>
        </w:rPr>
        <w:t>P</w:t>
      </w:r>
      <w:r w:rsidRPr="007C087D">
        <w:rPr>
          <w:rFonts w:cs="Arial"/>
          <w:szCs w:val="20"/>
          <w:lang w:val="es-MX"/>
        </w:rPr>
        <w:t xml:space="preserve">roponente favorecido con la adjudicación del </w:t>
      </w:r>
      <w:r w:rsidRPr="007C087D" w:rsidDel="1E61844D">
        <w:rPr>
          <w:rFonts w:cs="Arial"/>
          <w:szCs w:val="20"/>
          <w:lang w:val="es-MX"/>
        </w:rPr>
        <w:t>C</w:t>
      </w:r>
      <w:r w:rsidRPr="007C087D">
        <w:rPr>
          <w:rFonts w:cs="Arial"/>
          <w:szCs w:val="20"/>
          <w:lang w:val="es-MX"/>
        </w:rPr>
        <w:t>ontrato y la selección de la alternativa será potestad de la Entidad.</w:t>
      </w:r>
    </w:p>
    <w:p w14:paraId="0AE6F653" w14:textId="77777777" w:rsidR="002B4C4F" w:rsidRPr="00BE38D4" w:rsidRDefault="002B4C4F" w:rsidP="002B4C4F">
      <w:pPr>
        <w:spacing w:line="276" w:lineRule="auto"/>
        <w:rPr>
          <w:rFonts w:cs="Arial"/>
          <w:szCs w:val="20"/>
          <w:lang w:val="es-MX"/>
        </w:rPr>
      </w:pPr>
      <w:r w:rsidRPr="007C087D">
        <w:rPr>
          <w:rFonts w:cs="Arial"/>
          <w:szCs w:val="20"/>
          <w:lang w:val="es-MX"/>
        </w:rPr>
        <w:t xml:space="preserve">Las propuestas alternativas en el SECOP II se deben presentar como “otros </w:t>
      </w:r>
      <w:r w:rsidRPr="007C087D" w:rsidDel="5DD2C16D">
        <w:rPr>
          <w:rFonts w:cs="Arial"/>
          <w:szCs w:val="20"/>
          <w:lang w:val="es-MX"/>
        </w:rPr>
        <w:t>A</w:t>
      </w:r>
      <w:r w:rsidRPr="007C087D">
        <w:rPr>
          <w:rFonts w:cs="Arial"/>
          <w:szCs w:val="20"/>
          <w:lang w:val="es-MX"/>
        </w:rPr>
        <w:t xml:space="preserve">nexos” en su oferta, donde el </w:t>
      </w:r>
      <w:r w:rsidRPr="007C087D" w:rsidDel="62677E5E">
        <w:rPr>
          <w:rFonts w:cs="Arial"/>
          <w:szCs w:val="20"/>
          <w:lang w:val="es-MX"/>
        </w:rPr>
        <w:t>P</w:t>
      </w:r>
      <w:r w:rsidRPr="007C087D">
        <w:rPr>
          <w:rFonts w:cs="Arial"/>
          <w:szCs w:val="20"/>
          <w:lang w:val="es-MX"/>
        </w:rPr>
        <w:t>roponente debe hacer la claridad de su intención de presentar una propuesta alternativa.</w:t>
      </w:r>
    </w:p>
    <w:p w14:paraId="598476C3" w14:textId="77777777" w:rsidR="002B4C4F" w:rsidRDefault="002B4C4F" w:rsidP="002B4C4F">
      <w:pPr>
        <w:pStyle w:val="Ttulo2"/>
        <w:numPr>
          <w:ilvl w:val="0"/>
          <w:numId w:val="0"/>
        </w:numPr>
        <w:spacing w:line="276" w:lineRule="auto"/>
        <w:ind w:left="360"/>
        <w:rPr>
          <w:rFonts w:cs="Arial"/>
          <w:szCs w:val="20"/>
        </w:rPr>
      </w:pPr>
      <w:bookmarkStart w:id="116" w:name="_Toc67583281"/>
      <w:bookmarkStart w:id="117" w:name="_Toc78789436"/>
      <w:bookmarkStart w:id="118" w:name="_Toc223514224"/>
      <w:r w:rsidRPr="00BE38D4">
        <w:rPr>
          <w:rFonts w:cs="Arial"/>
          <w:szCs w:val="20"/>
        </w:rPr>
        <w:t>2.9. LIMITACIÓN A MIPYME</w:t>
      </w:r>
      <w:bookmarkEnd w:id="116"/>
      <w:bookmarkEnd w:id="117"/>
      <w:bookmarkEnd w:id="118"/>
    </w:p>
    <w:p w14:paraId="49CD01E9" w14:textId="77777777" w:rsidR="002B4C4F" w:rsidRPr="00BE0A67" w:rsidRDefault="002B4C4F" w:rsidP="002B4C4F">
      <w:pPr>
        <w:rPr>
          <w:lang w:val="es-MX"/>
        </w:rPr>
      </w:pPr>
      <w:r w:rsidRPr="00BE0A67">
        <w:rPr>
          <w:lang w:val="es-MX"/>
        </w:rPr>
        <w:t>El presente procedimiento de selección</w:t>
      </w:r>
      <w:r>
        <w:rPr>
          <w:lang w:val="es-MX"/>
        </w:rPr>
        <w:t xml:space="preserve"> </w:t>
      </w:r>
      <w:r w:rsidRPr="00BE0A67">
        <w:rPr>
          <w:b/>
          <w:bCs/>
          <w:i/>
          <w:iCs/>
          <w:u w:val="single"/>
          <w:lang w:val="es-MX"/>
        </w:rPr>
        <w:t>NO</w:t>
      </w:r>
      <w:r w:rsidRPr="00BE0A67">
        <w:rPr>
          <w:lang w:val="es-MX"/>
        </w:rPr>
        <w:t xml:space="preserve"> es susceptible de limitarse a Mipyme.</w:t>
      </w:r>
    </w:p>
    <w:p w14:paraId="58CF3723" w14:textId="77777777" w:rsidR="002B4C4F" w:rsidRPr="00BE38D4" w:rsidRDefault="002B4C4F" w:rsidP="002B4C4F">
      <w:pPr>
        <w:pStyle w:val="Ttulo1"/>
      </w:pPr>
      <w:bookmarkStart w:id="119" w:name="_Toc67583283"/>
      <w:bookmarkStart w:id="120" w:name="_Toc78789438"/>
      <w:bookmarkStart w:id="121" w:name="_Toc223514225"/>
      <w:r w:rsidRPr="00BE38D4">
        <w:lastRenderedPageBreak/>
        <w:t>CAPÍTULO III. REQUISITOS HABILITANTES Y SU VERIFICACIÓN</w:t>
      </w:r>
      <w:bookmarkEnd w:id="119"/>
      <w:bookmarkEnd w:id="120"/>
      <w:bookmarkEnd w:id="121"/>
    </w:p>
    <w:p w14:paraId="20831E59" w14:textId="77777777" w:rsidR="002B4C4F" w:rsidRPr="00BE38D4" w:rsidRDefault="002B4C4F" w:rsidP="002B4C4F">
      <w:pPr>
        <w:spacing w:line="276" w:lineRule="auto"/>
        <w:rPr>
          <w:rFonts w:cs="Arial"/>
          <w:szCs w:val="20"/>
          <w:lang w:val="es-MX"/>
        </w:rPr>
      </w:pPr>
      <w:r w:rsidRPr="00BE38D4">
        <w:rPr>
          <w:rFonts w:cs="Arial"/>
          <w:szCs w:val="20"/>
          <w:lang w:val="es-MX"/>
        </w:rPr>
        <w:t>La Entidad verificará los requisitos habilitantes dentro del término señalado en el Cronograma del Pliego de Condiciones, de acuerdo con los soportes documentales que acompañan la propuesta presentada.</w:t>
      </w:r>
    </w:p>
    <w:p w14:paraId="612FEDA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requisitos habilitantes serán objeto de verificación, por lo tanto, si la propuesta cumple con todos los aspectos se evaluarán como </w:t>
      </w:r>
      <w:r w:rsidRPr="00BE38D4">
        <w:rPr>
          <w:rFonts w:cs="Arial"/>
          <w:i/>
          <w:iCs/>
          <w:szCs w:val="20"/>
          <w:lang w:val="es-MX"/>
        </w:rPr>
        <w:t>“cumple”</w:t>
      </w:r>
      <w:r w:rsidRPr="00BE38D4">
        <w:rPr>
          <w:rFonts w:cs="Arial"/>
          <w:szCs w:val="20"/>
          <w:lang w:val="es-MX"/>
        </w:rPr>
        <w:t xml:space="preserve">. En caso contrario, se evaluará como </w:t>
      </w:r>
      <w:r w:rsidRPr="00BE38D4">
        <w:rPr>
          <w:rFonts w:cs="Arial"/>
          <w:i/>
          <w:iCs/>
          <w:szCs w:val="20"/>
          <w:lang w:val="es-MX"/>
        </w:rPr>
        <w:t>“no cumple”</w:t>
      </w:r>
      <w:r w:rsidRPr="00BE38D4">
        <w:rPr>
          <w:rFonts w:cs="Arial"/>
          <w:szCs w:val="20"/>
          <w:lang w:val="es-MX"/>
        </w:rPr>
        <w:t xml:space="preserve">. </w:t>
      </w:r>
    </w:p>
    <w:p w14:paraId="06BC4DA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00FAAA93" w14:textId="77777777" w:rsidR="002B4C4F" w:rsidRPr="00BE38D4" w:rsidRDefault="002B4C4F" w:rsidP="002B4C4F">
      <w:pPr>
        <w:spacing w:line="276" w:lineRule="auto"/>
        <w:rPr>
          <w:rFonts w:eastAsiaTheme="majorEastAsia" w:cs="Arial"/>
          <w:b/>
          <w:bCs/>
          <w:caps/>
          <w:szCs w:val="20"/>
        </w:rPr>
      </w:pPr>
      <w:r w:rsidRPr="00BE38D4">
        <w:rPr>
          <w:rFonts w:cs="Arial"/>
          <w:szCs w:val="20"/>
          <w:lang w:val="es-MX"/>
        </w:rPr>
        <w:t>La Entidad no podrá exigir requisitos habilitantes diferentes a los señalados en los Documentos Tipo.</w:t>
      </w:r>
    </w:p>
    <w:p w14:paraId="2B6E8CC4" w14:textId="77777777" w:rsidR="002B4C4F" w:rsidRPr="00BE38D4" w:rsidRDefault="002B4C4F" w:rsidP="002B4C4F">
      <w:pPr>
        <w:pStyle w:val="Ttulo2"/>
        <w:numPr>
          <w:ilvl w:val="0"/>
          <w:numId w:val="0"/>
        </w:numPr>
        <w:spacing w:line="276" w:lineRule="auto"/>
        <w:ind w:left="567" w:hanging="567"/>
        <w:rPr>
          <w:rFonts w:cs="Arial"/>
          <w:szCs w:val="20"/>
        </w:rPr>
      </w:pPr>
      <w:bookmarkStart w:id="122" w:name="_Toc67583284"/>
      <w:bookmarkStart w:id="123" w:name="_Toc78789439"/>
      <w:bookmarkStart w:id="124" w:name="_Toc223514226"/>
      <w:r w:rsidRPr="00BE38D4">
        <w:rPr>
          <w:rFonts w:cs="Arial"/>
          <w:szCs w:val="20"/>
        </w:rPr>
        <w:t>3.1. GENERALIDADES</w:t>
      </w:r>
      <w:bookmarkEnd w:id="122"/>
      <w:bookmarkEnd w:id="123"/>
      <w:bookmarkEnd w:id="124"/>
    </w:p>
    <w:p w14:paraId="4B1AF9FE" w14:textId="77777777" w:rsidR="002B4C4F" w:rsidRPr="00BE38D4" w:rsidRDefault="002B4C4F" w:rsidP="00E53559">
      <w:pPr>
        <w:pStyle w:val="Prrafodelista"/>
        <w:numPr>
          <w:ilvl w:val="0"/>
          <w:numId w:val="12"/>
        </w:numPr>
        <w:spacing w:line="276" w:lineRule="auto"/>
        <w:rPr>
          <w:rFonts w:eastAsia="Arial" w:cs="Arial"/>
          <w:szCs w:val="20"/>
          <w:lang w:val="es-MX"/>
        </w:rPr>
      </w:pPr>
      <w:r w:rsidRPr="00BE38D4">
        <w:rPr>
          <w:rFonts w:eastAsia="Arial" w:cs="Arial"/>
          <w:szCs w:val="20"/>
          <w:lang w:val="es-MX"/>
        </w:rPr>
        <w:t>Únicamente se consideran habilitados aquellos Proponentes que cumplan todos los requisitos habilitantes, según lo señalado en el Pliego de Condiciones.</w:t>
      </w:r>
    </w:p>
    <w:p w14:paraId="64F572DB" w14:textId="77777777" w:rsidR="002B4C4F" w:rsidRPr="00BE38D4" w:rsidRDefault="002B4C4F" w:rsidP="002B4C4F">
      <w:pPr>
        <w:pStyle w:val="Prrafodelista"/>
        <w:spacing w:line="276" w:lineRule="auto"/>
        <w:ind w:left="1070"/>
        <w:rPr>
          <w:rFonts w:cs="Arial"/>
          <w:szCs w:val="20"/>
          <w:lang w:val="es-MX"/>
        </w:rPr>
      </w:pPr>
    </w:p>
    <w:p w14:paraId="37441B2B"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AD311C5" w14:textId="77777777" w:rsidR="002B4C4F" w:rsidRPr="00BE38D4" w:rsidRDefault="002B4C4F" w:rsidP="002B4C4F">
      <w:pPr>
        <w:pStyle w:val="Prrafodelista"/>
        <w:spacing w:line="276" w:lineRule="auto"/>
        <w:ind w:left="1070"/>
        <w:rPr>
          <w:rFonts w:cs="Arial"/>
          <w:szCs w:val="20"/>
          <w:lang w:val="es-MX"/>
        </w:rPr>
      </w:pPr>
    </w:p>
    <w:p w14:paraId="1E5D818B"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043F7636" w14:textId="77777777" w:rsidR="002B4C4F" w:rsidRPr="00BE38D4" w:rsidRDefault="002B4C4F" w:rsidP="002B4C4F">
      <w:pPr>
        <w:pStyle w:val="Prrafodelista"/>
        <w:spacing w:line="276" w:lineRule="auto"/>
        <w:rPr>
          <w:rFonts w:cs="Arial"/>
          <w:szCs w:val="20"/>
          <w:lang w:val="es-MX"/>
        </w:rPr>
      </w:pPr>
    </w:p>
    <w:p w14:paraId="11A69863" w14:textId="77777777" w:rsidR="002B4C4F" w:rsidRPr="00BE38D4" w:rsidRDefault="002B4C4F" w:rsidP="00E53559">
      <w:pPr>
        <w:pStyle w:val="Prrafodelista"/>
        <w:numPr>
          <w:ilvl w:val="0"/>
          <w:numId w:val="12"/>
        </w:numPr>
        <w:spacing w:line="276" w:lineRule="auto"/>
        <w:rPr>
          <w:rFonts w:cs="Arial"/>
          <w:szCs w:val="20"/>
          <w:lang w:val="es-MX"/>
        </w:rPr>
      </w:pPr>
      <w:r w:rsidRPr="00BE38D4">
        <w:rPr>
          <w:rFonts w:cs="Arial"/>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3F30CC3B" w14:textId="77777777" w:rsidR="002B4C4F" w:rsidRPr="00BE38D4" w:rsidRDefault="002B4C4F" w:rsidP="002B4C4F">
      <w:pPr>
        <w:pStyle w:val="Ttulo2"/>
        <w:numPr>
          <w:ilvl w:val="0"/>
          <w:numId w:val="0"/>
        </w:numPr>
        <w:spacing w:line="276" w:lineRule="auto"/>
        <w:rPr>
          <w:rFonts w:cs="Arial"/>
          <w:szCs w:val="20"/>
        </w:rPr>
      </w:pPr>
      <w:bookmarkStart w:id="125" w:name="_Toc67583285"/>
      <w:bookmarkStart w:id="126" w:name="_Toc78789440"/>
      <w:bookmarkStart w:id="127" w:name="_Toc223514227"/>
      <w:r w:rsidRPr="00BE38D4">
        <w:rPr>
          <w:rFonts w:cs="Arial"/>
          <w:szCs w:val="20"/>
        </w:rPr>
        <w:t>3.2. CAPACIDAD JURÍDICA</w:t>
      </w:r>
      <w:bookmarkEnd w:id="125"/>
      <w:bookmarkEnd w:id="126"/>
      <w:bookmarkEnd w:id="127"/>
    </w:p>
    <w:p w14:paraId="4E17CB19" w14:textId="77777777" w:rsidR="002B4C4F" w:rsidRPr="00BE38D4" w:rsidRDefault="002B4C4F" w:rsidP="002B4C4F">
      <w:pPr>
        <w:spacing w:line="276" w:lineRule="auto"/>
        <w:rPr>
          <w:rFonts w:cs="Arial"/>
          <w:szCs w:val="20"/>
          <w:lang w:val="es-MX"/>
        </w:rPr>
      </w:pPr>
      <w:r w:rsidRPr="00BE38D4">
        <w:rPr>
          <w:rFonts w:cs="Arial"/>
          <w:szCs w:val="20"/>
          <w:lang w:val="es-MX"/>
        </w:rPr>
        <w:t>Los interesados podrán participar como Proponentes bajo alguna de las siguientes modalidades siempre y cuando cumplan los requisitos exigidos en el Pliego de Condiciones:</w:t>
      </w:r>
    </w:p>
    <w:p w14:paraId="01D76BDB" w14:textId="77777777" w:rsidR="002B4C4F" w:rsidRPr="00BE38D4" w:rsidRDefault="002B4C4F" w:rsidP="00E53559">
      <w:pPr>
        <w:pStyle w:val="Prrafodelista"/>
        <w:numPr>
          <w:ilvl w:val="0"/>
          <w:numId w:val="13"/>
        </w:numPr>
        <w:spacing w:line="276" w:lineRule="auto"/>
        <w:rPr>
          <w:rFonts w:cs="Arial"/>
          <w:szCs w:val="20"/>
          <w:lang w:val="es-MX"/>
        </w:rPr>
      </w:pPr>
      <w:r w:rsidRPr="00BE38D4">
        <w:rPr>
          <w:rFonts w:cs="Arial"/>
          <w:szCs w:val="20"/>
          <w:lang w:val="es-MX"/>
        </w:rPr>
        <w:t>Individualmente como: a) personas naturales nacionales o extranjeras, b) personas jurídicas nacionales o extranjeras.</w:t>
      </w:r>
    </w:p>
    <w:p w14:paraId="40516801" w14:textId="77777777" w:rsidR="002B4C4F" w:rsidRPr="00BE38D4" w:rsidRDefault="002B4C4F" w:rsidP="00E53559">
      <w:pPr>
        <w:pStyle w:val="Prrafodelista"/>
        <w:numPr>
          <w:ilvl w:val="0"/>
          <w:numId w:val="13"/>
        </w:numPr>
        <w:spacing w:line="276" w:lineRule="auto"/>
        <w:rPr>
          <w:rFonts w:cs="Arial"/>
          <w:szCs w:val="20"/>
          <w:lang w:val="es-MX"/>
        </w:rPr>
      </w:pPr>
      <w:r w:rsidRPr="00BE38D4">
        <w:rPr>
          <w:rFonts w:cs="Arial"/>
          <w:szCs w:val="20"/>
          <w:lang w:val="es-MX"/>
        </w:rPr>
        <w:t>Conjuntamente, como Proponentes Plurales en cualquiera de las formas de asociación previstas en el artículo 7 de la Ley 80 de 1993.</w:t>
      </w:r>
    </w:p>
    <w:p w14:paraId="0E0FD818" w14:textId="77777777" w:rsidR="002B4C4F" w:rsidRPr="00BE38D4" w:rsidRDefault="002B4C4F" w:rsidP="002B4C4F">
      <w:pPr>
        <w:spacing w:line="276" w:lineRule="auto"/>
        <w:rPr>
          <w:rFonts w:cs="Arial"/>
          <w:szCs w:val="20"/>
          <w:lang w:val="es-MX"/>
        </w:rPr>
      </w:pPr>
      <w:r w:rsidRPr="00BE38D4">
        <w:rPr>
          <w:rFonts w:cs="Arial"/>
          <w:szCs w:val="20"/>
          <w:lang w:val="es-MX"/>
        </w:rPr>
        <w:t>Los Proponentes deben:</w:t>
      </w:r>
    </w:p>
    <w:p w14:paraId="10E1C027"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lastRenderedPageBreak/>
        <w:t>Tener capacidad jurídica para la presentación de la oferta.</w:t>
      </w:r>
    </w:p>
    <w:p w14:paraId="3F954AD2"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Tener capacidad jurídica para la celebración y ejecución del Contrato.</w:t>
      </w:r>
    </w:p>
    <w:p w14:paraId="5D642C09" w14:textId="77777777" w:rsidR="002B4C4F" w:rsidRPr="00BE38D4" w:rsidRDefault="002B4C4F" w:rsidP="00E53559">
      <w:pPr>
        <w:pStyle w:val="Prrafodelista"/>
        <w:numPr>
          <w:ilvl w:val="0"/>
          <w:numId w:val="14"/>
        </w:numPr>
        <w:spacing w:line="276" w:lineRule="auto"/>
        <w:rPr>
          <w:rFonts w:cs="Arial"/>
          <w:szCs w:val="20"/>
          <w:lang w:val="es-MX"/>
        </w:rPr>
      </w:pPr>
      <w:r w:rsidRPr="00BE38D4">
        <w:rPr>
          <w:rFonts w:cs="Arial"/>
          <w:szCs w:val="20"/>
          <w:lang w:val="es-MX"/>
        </w:rPr>
        <w:t>No estar incursos en ninguna de las circunstancias de inhabilidad, incompatibilidad, conflicto de interés o prohibición para contratar previstas en la Constitución y en la Ley.</w:t>
      </w:r>
    </w:p>
    <w:p w14:paraId="66FA35A0" w14:textId="77777777" w:rsidR="002B4C4F" w:rsidRPr="00BE38D4" w:rsidRDefault="002B4C4F" w:rsidP="00E53559">
      <w:pPr>
        <w:pStyle w:val="Prrafodelista"/>
        <w:numPr>
          <w:ilvl w:val="0"/>
          <w:numId w:val="14"/>
        </w:numPr>
        <w:spacing w:line="276" w:lineRule="auto"/>
        <w:rPr>
          <w:rFonts w:eastAsia="Arial" w:cs="Arial"/>
          <w:szCs w:val="20"/>
          <w:lang w:val="es-MX"/>
        </w:rPr>
      </w:pPr>
      <w:r w:rsidRPr="00BE38D4">
        <w:rPr>
          <w:rFonts w:cs="Arial"/>
          <w:szCs w:val="20"/>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7E82B98" w14:textId="77777777" w:rsidR="002B4C4F" w:rsidRPr="00BE38D4" w:rsidRDefault="002B4C4F" w:rsidP="00E53559">
      <w:pPr>
        <w:pStyle w:val="Prrafodelista"/>
        <w:numPr>
          <w:ilvl w:val="0"/>
          <w:numId w:val="14"/>
        </w:numPr>
        <w:spacing w:line="276" w:lineRule="auto"/>
        <w:rPr>
          <w:rFonts w:eastAsia="Arial" w:cs="Arial"/>
          <w:szCs w:val="20"/>
          <w:lang w:val="es-MX"/>
        </w:rPr>
      </w:pPr>
      <w:r w:rsidRPr="00BE38D4">
        <w:rPr>
          <w:rFonts w:eastAsia="Arial" w:cs="Arial"/>
          <w:szCs w:val="20"/>
          <w:lang w:val="es-ES"/>
        </w:rPr>
        <w:t>Presentar el certificado del Registro de Deudores Alimentarios Morosos – REDAM en el cual demuestre no estar inhabilitado en los términos de la Ley 2097 de 2021</w:t>
      </w:r>
    </w:p>
    <w:p w14:paraId="10E148CA" w14:textId="77777777" w:rsidR="002B4C4F" w:rsidRPr="00BE38D4" w:rsidRDefault="002B4C4F" w:rsidP="002B4C4F">
      <w:pPr>
        <w:spacing w:line="276" w:lineRule="auto"/>
        <w:rPr>
          <w:rFonts w:cs="Arial"/>
          <w:szCs w:val="20"/>
          <w:lang w:val="es-MX"/>
        </w:rPr>
      </w:pPr>
      <w:r w:rsidRPr="00BE38D4">
        <w:rPr>
          <w:rFonts w:cs="Arial"/>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DB239A9" w14:textId="77777777" w:rsidR="002B4C4F" w:rsidRPr="00BE38D4" w:rsidRDefault="002B4C4F" w:rsidP="002B4C4F">
      <w:pPr>
        <w:pStyle w:val="Ttulo2"/>
        <w:numPr>
          <w:ilvl w:val="0"/>
          <w:numId w:val="0"/>
        </w:numPr>
        <w:spacing w:line="276" w:lineRule="auto"/>
        <w:ind w:left="567" w:hanging="567"/>
        <w:rPr>
          <w:rFonts w:cs="Arial"/>
          <w:szCs w:val="20"/>
        </w:rPr>
      </w:pPr>
      <w:bookmarkStart w:id="128" w:name="_Toc67583286"/>
      <w:bookmarkStart w:id="129" w:name="_Toc78789441"/>
      <w:bookmarkStart w:id="130" w:name="_Toc223514228"/>
      <w:r w:rsidRPr="00BE38D4">
        <w:rPr>
          <w:rFonts w:cs="Arial"/>
          <w:szCs w:val="20"/>
        </w:rPr>
        <w:t>3.3. EXISTENCIA Y REPRESENTACIÓN LEGAL</w:t>
      </w:r>
      <w:bookmarkEnd w:id="128"/>
      <w:bookmarkEnd w:id="129"/>
      <w:bookmarkEnd w:id="130"/>
    </w:p>
    <w:p w14:paraId="295ADECA" w14:textId="77777777" w:rsidR="002B4C4F" w:rsidRPr="00BE38D4" w:rsidRDefault="002B4C4F" w:rsidP="002B4C4F">
      <w:pPr>
        <w:spacing w:line="276" w:lineRule="auto"/>
        <w:rPr>
          <w:rFonts w:cs="Arial"/>
          <w:szCs w:val="20"/>
          <w:lang w:val="es-MX"/>
        </w:rPr>
      </w:pPr>
      <w:r w:rsidRPr="00BE38D4">
        <w:rPr>
          <w:rFonts w:cs="Arial"/>
          <w:szCs w:val="20"/>
          <w:lang w:val="es-MX"/>
        </w:rPr>
        <w:t>La existencia y representación legal de los Proponentes individuales o miembros de los Proponentes Plurales se acreditará de acuerdo con las siguientes reglas:</w:t>
      </w:r>
    </w:p>
    <w:p w14:paraId="1E21AF6C" w14:textId="77777777" w:rsidR="002B4C4F" w:rsidRPr="00BE38D4" w:rsidRDefault="002B4C4F" w:rsidP="002B4C4F">
      <w:pPr>
        <w:pStyle w:val="Ttulo3"/>
        <w:numPr>
          <w:ilvl w:val="0"/>
          <w:numId w:val="0"/>
        </w:numPr>
        <w:spacing w:line="276" w:lineRule="auto"/>
        <w:ind w:left="720"/>
        <w:rPr>
          <w:rFonts w:cs="Arial"/>
          <w:szCs w:val="20"/>
          <w:lang w:val="es-MX"/>
        </w:rPr>
      </w:pPr>
      <w:bookmarkStart w:id="131" w:name="_Toc67583287"/>
      <w:bookmarkStart w:id="132" w:name="_Toc78789442"/>
      <w:bookmarkStart w:id="133" w:name="_Toc223514229"/>
      <w:r w:rsidRPr="00BE38D4">
        <w:rPr>
          <w:rFonts w:cs="Arial"/>
          <w:szCs w:val="20"/>
          <w:lang w:val="es-MX"/>
        </w:rPr>
        <w:t>3.3.1. PERSONAS NATURALES</w:t>
      </w:r>
      <w:bookmarkEnd w:id="131"/>
      <w:bookmarkEnd w:id="132"/>
      <w:bookmarkEnd w:id="133"/>
      <w:r w:rsidRPr="00BE38D4">
        <w:rPr>
          <w:rFonts w:cs="Arial"/>
          <w:szCs w:val="20"/>
          <w:lang w:val="es-MX"/>
        </w:rPr>
        <w:t xml:space="preserve"> </w:t>
      </w:r>
    </w:p>
    <w:p w14:paraId="0D53730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Deben presentar los siguientes documentos en copia simple: </w:t>
      </w:r>
    </w:p>
    <w:p w14:paraId="55701D72"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de nacionalidad colombiana: cédula de ciudadanía.</w:t>
      </w:r>
    </w:p>
    <w:p w14:paraId="492672B5" w14:textId="77777777" w:rsidR="002B4C4F" w:rsidRPr="00BE38D4" w:rsidRDefault="002B4C4F" w:rsidP="002B4C4F">
      <w:pPr>
        <w:pStyle w:val="Prrafodelista"/>
        <w:spacing w:line="276" w:lineRule="auto"/>
        <w:ind w:left="1070"/>
        <w:rPr>
          <w:rFonts w:cs="Arial"/>
          <w:szCs w:val="20"/>
          <w:lang w:val="es-MX"/>
        </w:rPr>
      </w:pPr>
    </w:p>
    <w:p w14:paraId="630B70DA"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extranjera con residencia en Colombia: cédula de extranjería vigente expedida por la autoridad competente.</w:t>
      </w:r>
    </w:p>
    <w:p w14:paraId="48F55900" w14:textId="77777777" w:rsidR="002B4C4F" w:rsidRPr="00BE38D4" w:rsidRDefault="002B4C4F" w:rsidP="002B4C4F">
      <w:pPr>
        <w:pStyle w:val="Prrafodelista"/>
        <w:spacing w:line="276" w:lineRule="auto"/>
        <w:rPr>
          <w:rFonts w:cs="Arial"/>
          <w:szCs w:val="20"/>
          <w:lang w:val="es-MX"/>
        </w:rPr>
      </w:pPr>
    </w:p>
    <w:p w14:paraId="07642DDE" w14:textId="77777777" w:rsidR="002B4C4F" w:rsidRPr="00BE38D4" w:rsidRDefault="002B4C4F" w:rsidP="00E53559">
      <w:pPr>
        <w:pStyle w:val="Prrafodelista"/>
        <w:numPr>
          <w:ilvl w:val="0"/>
          <w:numId w:val="15"/>
        </w:numPr>
        <w:spacing w:line="276" w:lineRule="auto"/>
        <w:rPr>
          <w:rFonts w:cs="Arial"/>
          <w:szCs w:val="20"/>
          <w:lang w:val="es-MX"/>
        </w:rPr>
      </w:pPr>
      <w:r w:rsidRPr="00BE38D4">
        <w:rPr>
          <w:rFonts w:cs="Arial"/>
          <w:szCs w:val="20"/>
          <w:lang w:val="es-MX"/>
        </w:rPr>
        <w:t>Persona natural extranjera sin domicilio en Colombia: pasaporte.</w:t>
      </w:r>
    </w:p>
    <w:p w14:paraId="29406176" w14:textId="77777777" w:rsidR="002B4C4F" w:rsidRPr="00BE38D4" w:rsidRDefault="002B4C4F" w:rsidP="002B4C4F">
      <w:pPr>
        <w:pStyle w:val="Ttulo3"/>
        <w:numPr>
          <w:ilvl w:val="0"/>
          <w:numId w:val="0"/>
        </w:numPr>
        <w:spacing w:line="276" w:lineRule="auto"/>
        <w:ind w:left="720"/>
        <w:rPr>
          <w:rFonts w:cs="Arial"/>
          <w:szCs w:val="20"/>
          <w:lang w:val="es-MX"/>
        </w:rPr>
      </w:pPr>
      <w:bookmarkStart w:id="134" w:name="_Toc67583288"/>
      <w:bookmarkStart w:id="135" w:name="_Toc78789443"/>
      <w:bookmarkStart w:id="136" w:name="_Toc223514230"/>
      <w:r w:rsidRPr="00BE38D4">
        <w:rPr>
          <w:rFonts w:cs="Arial"/>
          <w:szCs w:val="20"/>
          <w:lang w:val="es-MX"/>
        </w:rPr>
        <w:t>3.3.2. PERSONAS JURÍDICAS</w:t>
      </w:r>
      <w:bookmarkEnd w:id="134"/>
      <w:bookmarkEnd w:id="135"/>
      <w:bookmarkEnd w:id="136"/>
    </w:p>
    <w:p w14:paraId="25E7AE1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Deben presentar los siguientes documentos: </w:t>
      </w:r>
    </w:p>
    <w:p w14:paraId="440F0B2A" w14:textId="77777777" w:rsidR="002B4C4F" w:rsidRPr="00BE38D4" w:rsidRDefault="002B4C4F" w:rsidP="00E53559">
      <w:pPr>
        <w:pStyle w:val="Prrafodelista"/>
        <w:numPr>
          <w:ilvl w:val="0"/>
          <w:numId w:val="16"/>
        </w:numPr>
        <w:spacing w:line="276" w:lineRule="auto"/>
        <w:rPr>
          <w:rFonts w:cs="Arial"/>
          <w:szCs w:val="20"/>
          <w:lang w:val="es-MX"/>
        </w:rPr>
      </w:pPr>
      <w:r w:rsidRPr="00BE38D4">
        <w:rPr>
          <w:rFonts w:cs="Arial"/>
          <w:szCs w:val="20"/>
          <w:lang w:val="es-MX"/>
        </w:rPr>
        <w:t xml:space="preserve">Persona jurídica nacional o extranjera con sucursal en Colombia: </w:t>
      </w:r>
    </w:p>
    <w:p w14:paraId="102C1D6E"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Certificado de existencia y representación legal expedido por la Cámara de Comercio o autoridad competente, en el que se verificará:</w:t>
      </w:r>
    </w:p>
    <w:p w14:paraId="0771D045" w14:textId="77777777" w:rsidR="002B4C4F" w:rsidRPr="00BE38D4" w:rsidRDefault="002B4C4F" w:rsidP="002B4C4F">
      <w:pPr>
        <w:pStyle w:val="Prrafodelista"/>
        <w:spacing w:line="276" w:lineRule="auto"/>
        <w:ind w:left="1428"/>
        <w:rPr>
          <w:rFonts w:cs="Arial"/>
          <w:szCs w:val="20"/>
          <w:lang w:val="es-MX"/>
        </w:rPr>
      </w:pPr>
    </w:p>
    <w:p w14:paraId="344F893C"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Fecha de expedición del certificado no mayor a treinta (30) días calendario anteriores a la fecha de cierre del Proceso de Contratación. En caso de modificarse la fecha de cierre del proceso, se tendrá como referencia para </w:t>
      </w:r>
      <w:r w:rsidRPr="00BE38D4">
        <w:rPr>
          <w:rFonts w:cs="Arial"/>
          <w:szCs w:val="20"/>
          <w:lang w:val="es-MX"/>
        </w:rPr>
        <w:lastRenderedPageBreak/>
        <w:t>establecer el plazo de vigencia del certificado de existencia y representación legal la fecha originalmente establecida en el Pliego de Condiciones definitivo.</w:t>
      </w:r>
    </w:p>
    <w:p w14:paraId="6A50960A" w14:textId="77777777" w:rsidR="002B4C4F" w:rsidRPr="00BE38D4" w:rsidRDefault="002B4C4F" w:rsidP="002B4C4F">
      <w:pPr>
        <w:pStyle w:val="Prrafodelista"/>
        <w:spacing w:line="276" w:lineRule="auto"/>
        <w:ind w:left="1776"/>
        <w:rPr>
          <w:rFonts w:cs="Arial"/>
          <w:szCs w:val="20"/>
          <w:lang w:val="es-MX"/>
        </w:rPr>
      </w:pPr>
    </w:p>
    <w:p w14:paraId="3098F645"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Que el objeto de la sociedad permita ejecutar las actividades descritas en el objeto del </w:t>
      </w:r>
      <w:r w:rsidRPr="00BE38D4">
        <w:rPr>
          <w:rFonts w:cs="Arial"/>
          <w:szCs w:val="20"/>
        </w:rPr>
        <w:t xml:space="preserve">presente </w:t>
      </w:r>
      <w:r w:rsidRPr="00BE38D4">
        <w:rPr>
          <w:rFonts w:cs="Arial"/>
          <w:szCs w:val="20"/>
          <w:lang w:val="es-MX"/>
        </w:rPr>
        <w:t xml:space="preserve">Proceso de Contratación. </w:t>
      </w:r>
    </w:p>
    <w:p w14:paraId="772C7979" w14:textId="77777777" w:rsidR="002B4C4F" w:rsidRPr="00BE38D4" w:rsidRDefault="002B4C4F" w:rsidP="002B4C4F">
      <w:pPr>
        <w:pStyle w:val="Prrafodelista"/>
        <w:spacing w:line="276" w:lineRule="auto"/>
        <w:ind w:left="1776"/>
        <w:rPr>
          <w:rFonts w:cs="Arial"/>
          <w:szCs w:val="20"/>
          <w:lang w:val="es-MX"/>
        </w:rPr>
      </w:pPr>
    </w:p>
    <w:p w14:paraId="003D10F2"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Las personas jurídicas nacionales y extranjeras deberán acreditar que su duración no será inferior a la del plazo del contrato y un año más.</w:t>
      </w:r>
    </w:p>
    <w:p w14:paraId="41BFBC4D" w14:textId="77777777" w:rsidR="002B4C4F" w:rsidRPr="00BE38D4" w:rsidRDefault="002B4C4F" w:rsidP="002B4C4F">
      <w:pPr>
        <w:pStyle w:val="Prrafodelista"/>
        <w:spacing w:line="276" w:lineRule="auto"/>
        <w:ind w:left="1776"/>
        <w:rPr>
          <w:rFonts w:cs="Arial"/>
          <w:szCs w:val="20"/>
          <w:lang w:val="es-MX"/>
        </w:rPr>
      </w:pPr>
    </w:p>
    <w:p w14:paraId="73A7AC24"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283C4F6" w14:textId="77777777" w:rsidR="002B4C4F" w:rsidRPr="00BE38D4" w:rsidRDefault="002B4C4F" w:rsidP="002B4C4F">
      <w:pPr>
        <w:pStyle w:val="Prrafodelista"/>
        <w:spacing w:line="276" w:lineRule="auto"/>
        <w:ind w:left="1776"/>
        <w:rPr>
          <w:rFonts w:cs="Arial"/>
          <w:szCs w:val="20"/>
          <w:lang w:val="es-MX"/>
        </w:rPr>
      </w:pPr>
    </w:p>
    <w:p w14:paraId="1427C9CB"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El nombramiento del revisor fiscal en caso de que exista.</w:t>
      </w:r>
    </w:p>
    <w:p w14:paraId="55751B9B" w14:textId="77777777" w:rsidR="002B4C4F" w:rsidRPr="00BE38D4" w:rsidRDefault="002B4C4F" w:rsidP="002B4C4F">
      <w:pPr>
        <w:pStyle w:val="Prrafodelista"/>
        <w:spacing w:line="276" w:lineRule="auto"/>
        <w:ind w:left="1776"/>
        <w:rPr>
          <w:rFonts w:cs="Arial"/>
          <w:szCs w:val="20"/>
          <w:lang w:val="es-MX"/>
        </w:rPr>
      </w:pPr>
    </w:p>
    <w:p w14:paraId="08B0F642" w14:textId="77777777" w:rsidR="002B4C4F" w:rsidRPr="00BE38D4" w:rsidRDefault="002B4C4F" w:rsidP="00E53559">
      <w:pPr>
        <w:pStyle w:val="Prrafodelista"/>
        <w:numPr>
          <w:ilvl w:val="0"/>
          <w:numId w:val="18"/>
        </w:numPr>
        <w:spacing w:line="276" w:lineRule="auto"/>
        <w:rPr>
          <w:rFonts w:cs="Arial"/>
          <w:szCs w:val="20"/>
          <w:lang w:val="es-MX"/>
        </w:rPr>
      </w:pPr>
      <w:r w:rsidRPr="00BE38D4">
        <w:rPr>
          <w:rFonts w:cs="Arial"/>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7E3F981" w14:textId="77777777" w:rsidR="002B4C4F" w:rsidRPr="00BE38D4" w:rsidRDefault="002B4C4F" w:rsidP="002B4C4F">
      <w:pPr>
        <w:pStyle w:val="Prrafodelista"/>
        <w:spacing w:line="276" w:lineRule="auto"/>
        <w:ind w:left="1428"/>
        <w:rPr>
          <w:rFonts w:cs="Arial"/>
          <w:szCs w:val="20"/>
          <w:lang w:val="es-MX"/>
        </w:rPr>
      </w:pPr>
    </w:p>
    <w:p w14:paraId="4FE76DD4"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Certificación del revisor fiscal en caso de ser sociedad anónima colombiana, en la que conste si es abierta o cerrada.</w:t>
      </w:r>
    </w:p>
    <w:p w14:paraId="7C6D3F0B" w14:textId="77777777" w:rsidR="002B4C4F" w:rsidRPr="00BE38D4" w:rsidRDefault="002B4C4F" w:rsidP="002B4C4F">
      <w:pPr>
        <w:pStyle w:val="Prrafodelista"/>
        <w:spacing w:line="276" w:lineRule="auto"/>
        <w:ind w:left="1428"/>
        <w:rPr>
          <w:rFonts w:cs="Arial"/>
          <w:szCs w:val="20"/>
          <w:lang w:val="es-MX"/>
        </w:rPr>
      </w:pPr>
    </w:p>
    <w:p w14:paraId="061891D2" w14:textId="77777777" w:rsidR="002B4C4F" w:rsidRPr="00BE38D4" w:rsidRDefault="002B4C4F" w:rsidP="00E53559">
      <w:pPr>
        <w:pStyle w:val="Prrafodelista"/>
        <w:numPr>
          <w:ilvl w:val="0"/>
          <w:numId w:val="17"/>
        </w:numPr>
        <w:spacing w:line="276" w:lineRule="auto"/>
        <w:rPr>
          <w:rFonts w:cs="Arial"/>
          <w:szCs w:val="20"/>
          <w:lang w:val="es-MX"/>
        </w:rPr>
      </w:pPr>
      <w:r w:rsidRPr="00BE38D4">
        <w:rPr>
          <w:rFonts w:cs="Arial"/>
          <w:szCs w:val="20"/>
          <w:lang w:val="es-MX"/>
        </w:rPr>
        <w:t>Fotocopia del documento de identificación del representante legal.</w:t>
      </w:r>
    </w:p>
    <w:p w14:paraId="779ECC7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22173E16" w14:textId="77777777" w:rsidR="002B4C4F" w:rsidRPr="00BE38D4" w:rsidRDefault="002B4C4F" w:rsidP="002B4C4F">
      <w:pPr>
        <w:spacing w:line="276" w:lineRule="auto"/>
        <w:rPr>
          <w:rFonts w:cs="Arial"/>
          <w:szCs w:val="20"/>
          <w:lang w:val="es-MX"/>
        </w:rPr>
      </w:pPr>
      <w:r w:rsidRPr="00BE38D4">
        <w:rPr>
          <w:rFonts w:cs="Arial"/>
          <w:szCs w:val="20"/>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70B59CD8" w14:textId="77777777" w:rsidR="002B4C4F" w:rsidRPr="00BE38D4" w:rsidRDefault="002B4C4F" w:rsidP="002B4C4F">
      <w:pPr>
        <w:spacing w:line="276" w:lineRule="auto"/>
        <w:rPr>
          <w:rFonts w:cs="Arial"/>
          <w:szCs w:val="20"/>
          <w:lang w:val="es-MX"/>
        </w:rPr>
      </w:pPr>
      <w:r w:rsidRPr="00BE38D4">
        <w:rPr>
          <w:rFonts w:cs="Arial"/>
          <w:szCs w:val="20"/>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024EF5EC" w14:textId="77777777" w:rsidR="002B4C4F" w:rsidRDefault="002B4C4F" w:rsidP="00E53559">
      <w:pPr>
        <w:pStyle w:val="Prrafodelista"/>
        <w:numPr>
          <w:ilvl w:val="0"/>
          <w:numId w:val="16"/>
        </w:numPr>
        <w:spacing w:line="276" w:lineRule="auto"/>
        <w:rPr>
          <w:rFonts w:cs="Arial"/>
          <w:szCs w:val="20"/>
        </w:rPr>
      </w:pPr>
      <w:r w:rsidRPr="00BE38D4">
        <w:rPr>
          <w:rFonts w:cs="Arial"/>
          <w:szCs w:val="20"/>
        </w:rPr>
        <w:lastRenderedPageBreak/>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2A3CFE22" w14:textId="77777777" w:rsidR="002B4C4F" w:rsidRPr="008169F9" w:rsidRDefault="002B4C4F" w:rsidP="002B4C4F">
      <w:pPr>
        <w:pStyle w:val="Prrafodelista"/>
        <w:spacing w:line="276" w:lineRule="auto"/>
        <w:ind w:left="1070"/>
        <w:rPr>
          <w:rFonts w:cs="Arial"/>
          <w:szCs w:val="20"/>
        </w:rPr>
      </w:pPr>
    </w:p>
    <w:p w14:paraId="00EE15F4"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Nombre o razón social completa.</w:t>
      </w:r>
    </w:p>
    <w:p w14:paraId="48CCF394" w14:textId="77777777" w:rsidR="002B4C4F" w:rsidRPr="00BE38D4" w:rsidRDefault="002B4C4F" w:rsidP="002B4C4F">
      <w:pPr>
        <w:pStyle w:val="Prrafodelista"/>
        <w:spacing w:line="276" w:lineRule="auto"/>
        <w:ind w:left="1701"/>
        <w:rPr>
          <w:rFonts w:cs="Arial"/>
          <w:szCs w:val="20"/>
          <w:lang w:val="es-MX"/>
        </w:rPr>
      </w:pPr>
    </w:p>
    <w:p w14:paraId="79A9489C"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Nombre del representante legal o de la persona facultada para comprometer a la persona jurídica.</w:t>
      </w:r>
    </w:p>
    <w:p w14:paraId="6E5377CA" w14:textId="77777777" w:rsidR="002B4C4F" w:rsidRPr="00BE38D4" w:rsidRDefault="002B4C4F" w:rsidP="002B4C4F">
      <w:pPr>
        <w:pStyle w:val="Prrafodelista"/>
        <w:spacing w:line="276" w:lineRule="auto"/>
        <w:ind w:left="1701"/>
        <w:rPr>
          <w:rFonts w:cs="Arial"/>
          <w:szCs w:val="20"/>
          <w:lang w:val="es-MX"/>
        </w:rPr>
      </w:pPr>
    </w:p>
    <w:p w14:paraId="1327689C"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Que el objeto de la sociedad permita ejecutar las actividades descritas en el objeto del Proceso de Contratación.</w:t>
      </w:r>
    </w:p>
    <w:p w14:paraId="69E4F59F" w14:textId="77777777" w:rsidR="002B4C4F" w:rsidRPr="00BE38D4" w:rsidRDefault="002B4C4F" w:rsidP="002B4C4F">
      <w:pPr>
        <w:pStyle w:val="Prrafodelista"/>
        <w:spacing w:line="276" w:lineRule="auto"/>
        <w:ind w:left="1701"/>
        <w:rPr>
          <w:rFonts w:cs="Arial"/>
          <w:szCs w:val="20"/>
          <w:lang w:val="es-MX"/>
        </w:rPr>
      </w:pPr>
    </w:p>
    <w:p w14:paraId="0FAFC382"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64EC1789" w14:textId="77777777" w:rsidR="002B4C4F" w:rsidRPr="00BE38D4" w:rsidRDefault="002B4C4F" w:rsidP="002B4C4F">
      <w:pPr>
        <w:pStyle w:val="Prrafodelista"/>
        <w:spacing w:line="276" w:lineRule="auto"/>
        <w:ind w:left="1701"/>
        <w:rPr>
          <w:rFonts w:cs="Arial"/>
          <w:szCs w:val="20"/>
          <w:lang w:val="es-MX"/>
        </w:rPr>
      </w:pPr>
    </w:p>
    <w:p w14:paraId="504FBD48"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Tipo, número y fecha del documento de constitución o creación. </w:t>
      </w:r>
    </w:p>
    <w:p w14:paraId="1E1D5D2F" w14:textId="77777777" w:rsidR="002B4C4F" w:rsidRPr="00BE38D4" w:rsidRDefault="002B4C4F" w:rsidP="002B4C4F">
      <w:pPr>
        <w:pStyle w:val="Prrafodelista"/>
        <w:spacing w:line="276" w:lineRule="auto"/>
        <w:ind w:left="1701"/>
        <w:rPr>
          <w:rFonts w:cs="Arial"/>
          <w:szCs w:val="20"/>
          <w:lang w:val="es-MX"/>
        </w:rPr>
      </w:pPr>
    </w:p>
    <w:p w14:paraId="678C885F"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Fecha y clase de documento por el cual se reconoce la personería jurídica.</w:t>
      </w:r>
    </w:p>
    <w:p w14:paraId="15589C7A" w14:textId="77777777" w:rsidR="002B4C4F" w:rsidRPr="00BE38D4" w:rsidRDefault="002B4C4F" w:rsidP="002B4C4F">
      <w:pPr>
        <w:pStyle w:val="Prrafodelista"/>
        <w:spacing w:line="276" w:lineRule="auto"/>
        <w:ind w:left="1701"/>
        <w:rPr>
          <w:rFonts w:cs="Arial"/>
          <w:szCs w:val="20"/>
          <w:lang w:val="es-MX"/>
        </w:rPr>
      </w:pPr>
    </w:p>
    <w:p w14:paraId="0377A062"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Acreditar que su duración no será inferior a la del plazo del contrato y un año más.  </w:t>
      </w:r>
    </w:p>
    <w:p w14:paraId="1F507B96" w14:textId="77777777" w:rsidR="002B4C4F" w:rsidRPr="00BE38D4" w:rsidRDefault="002B4C4F" w:rsidP="002B4C4F">
      <w:pPr>
        <w:pStyle w:val="Prrafodelista"/>
        <w:spacing w:line="276" w:lineRule="auto"/>
        <w:ind w:left="1701"/>
        <w:rPr>
          <w:rFonts w:cs="Arial"/>
          <w:szCs w:val="20"/>
          <w:lang w:val="es-MX"/>
        </w:rPr>
      </w:pPr>
    </w:p>
    <w:p w14:paraId="6DA1F4DE" w14:textId="77777777" w:rsidR="002B4C4F" w:rsidRPr="00BE38D4" w:rsidRDefault="002B4C4F" w:rsidP="00E53559">
      <w:pPr>
        <w:pStyle w:val="Prrafodelista"/>
        <w:numPr>
          <w:ilvl w:val="0"/>
          <w:numId w:val="19"/>
        </w:numPr>
        <w:spacing w:line="276" w:lineRule="auto"/>
        <w:ind w:left="1701" w:hanging="708"/>
        <w:rPr>
          <w:rFonts w:cs="Arial"/>
          <w:szCs w:val="20"/>
          <w:lang w:val="es-MX"/>
        </w:rPr>
      </w:pPr>
      <w:r w:rsidRPr="00BE38D4">
        <w:rPr>
          <w:rFonts w:cs="Arial"/>
          <w:szCs w:val="20"/>
          <w:lang w:val="es-MX"/>
        </w:rPr>
        <w:t xml:space="preserve">Fotocopia del documento de identificación del representante legal. </w:t>
      </w:r>
    </w:p>
    <w:p w14:paraId="793BDE82" w14:textId="77777777" w:rsidR="002B4C4F" w:rsidRPr="00BE38D4" w:rsidRDefault="002B4C4F" w:rsidP="002B4C4F">
      <w:pPr>
        <w:spacing w:line="276" w:lineRule="auto"/>
        <w:rPr>
          <w:rFonts w:cs="Arial"/>
          <w:szCs w:val="20"/>
          <w:lang w:val="es-MX"/>
        </w:rPr>
      </w:pPr>
      <w:r w:rsidRPr="00BE38D4">
        <w:rPr>
          <w:rFonts w:cs="Arial"/>
          <w:szCs w:val="20"/>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8D416CB" w14:textId="77777777" w:rsidR="002B4C4F" w:rsidRPr="00BE38D4" w:rsidRDefault="002B4C4F" w:rsidP="002B4C4F">
      <w:pPr>
        <w:pStyle w:val="InviasNormal"/>
        <w:spacing w:line="276" w:lineRule="auto"/>
        <w:jc w:val="both"/>
        <w:rPr>
          <w:rFonts w:ascii="Arial" w:eastAsia="Arial" w:hAnsi="Arial" w:cs="Arial"/>
          <w:sz w:val="20"/>
          <w:szCs w:val="20"/>
          <w:lang w:val="es-CO"/>
        </w:rPr>
      </w:pPr>
      <w:r w:rsidRPr="00BE38D4">
        <w:rPr>
          <w:rFonts w:ascii="Arial" w:eastAsia="Arial" w:hAnsi="Arial" w:cs="Arial"/>
          <w:b/>
          <w:bCs/>
          <w:sz w:val="20"/>
          <w:szCs w:val="20"/>
          <w:lang w:val="es-CO"/>
        </w:rPr>
        <w:t xml:space="preserve">NOTA 6: </w:t>
      </w:r>
      <w:r w:rsidRPr="00BE38D4">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B7B1D12" w14:textId="77777777" w:rsidR="002B4C4F" w:rsidRPr="00BE38D4" w:rsidRDefault="002B4C4F" w:rsidP="00E53559">
      <w:pPr>
        <w:pStyle w:val="Prrafodelista"/>
        <w:numPr>
          <w:ilvl w:val="0"/>
          <w:numId w:val="16"/>
        </w:numPr>
        <w:spacing w:line="276" w:lineRule="auto"/>
        <w:rPr>
          <w:rFonts w:cs="Arial"/>
          <w:szCs w:val="20"/>
          <w:lang w:val="es-MX"/>
        </w:rPr>
      </w:pPr>
      <w:r w:rsidRPr="00BE38D4">
        <w:rPr>
          <w:rFonts w:cs="Arial"/>
          <w:szCs w:val="20"/>
          <w:lang w:val="es-MX"/>
        </w:rPr>
        <w:t>Entidades: Deben presentar los siguientes documentos para acreditar su existencia:</w:t>
      </w:r>
    </w:p>
    <w:p w14:paraId="4D1725A3"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0C0BBFDA" w14:textId="77777777" w:rsidR="002B4C4F" w:rsidRPr="00BE38D4" w:rsidRDefault="002B4C4F" w:rsidP="002B4C4F">
      <w:pPr>
        <w:spacing w:line="276" w:lineRule="auto"/>
        <w:rPr>
          <w:rFonts w:cs="Arial"/>
          <w:szCs w:val="20"/>
          <w:lang w:val="es-MX"/>
        </w:rPr>
      </w:pPr>
      <w:r w:rsidRPr="00BE38D4">
        <w:rPr>
          <w:rFonts w:cs="Arial"/>
          <w:b/>
          <w:bCs/>
          <w:szCs w:val="20"/>
          <w:lang w:val="es-MX"/>
        </w:rPr>
        <w:t>NOTA 7:</w:t>
      </w:r>
      <w:r w:rsidRPr="00BE38D4">
        <w:rPr>
          <w:rFonts w:cs="Arial"/>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39CBB54F" w14:textId="77777777" w:rsidR="002B4C4F" w:rsidRPr="00BE38D4" w:rsidRDefault="002B4C4F" w:rsidP="00E53559">
      <w:pPr>
        <w:pStyle w:val="Prrafodelista"/>
        <w:numPr>
          <w:ilvl w:val="0"/>
          <w:numId w:val="20"/>
        </w:numPr>
        <w:spacing w:line="276" w:lineRule="auto"/>
        <w:rPr>
          <w:rFonts w:cs="Arial"/>
          <w:szCs w:val="20"/>
        </w:rPr>
      </w:pPr>
      <w:r w:rsidRPr="00BE38D4">
        <w:rPr>
          <w:rFonts w:cs="Arial"/>
          <w:szCs w:val="20"/>
          <w:lang w:val="es-MX"/>
        </w:rPr>
        <w:t xml:space="preserve">Fecha de expedición del documento equivalente que acredite su existencia </w:t>
      </w:r>
      <w:r w:rsidRPr="00BE38D4">
        <w:rPr>
          <w:rFonts w:cs="Arial"/>
          <w:szCs w:val="20"/>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56F76A7E"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Que el objeto incluya las actividades principales objeto del presente proceso. </w:t>
      </w:r>
    </w:p>
    <w:p w14:paraId="6CBD58F5"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La duración deberá ser por lo menos igual al plazo estimado del contrato y un (1) año más.</w:t>
      </w:r>
    </w:p>
    <w:p w14:paraId="370AB281"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Para efectos del Pliego de Condiciones, el plazo de ejecución del Contrato será el indicado en el numeral “1.1 Objeto, presupuesto oficial, plazo y ubicación”. </w:t>
      </w:r>
    </w:p>
    <w:p w14:paraId="306ED050"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263A518D"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26574273" w14:textId="77777777" w:rsidR="002B4C4F" w:rsidRPr="00BE38D4" w:rsidRDefault="002B4C4F" w:rsidP="00E53559">
      <w:pPr>
        <w:pStyle w:val="Prrafodelista"/>
        <w:numPr>
          <w:ilvl w:val="0"/>
          <w:numId w:val="20"/>
        </w:numPr>
        <w:spacing w:line="276" w:lineRule="auto"/>
        <w:ind w:hanging="361"/>
        <w:rPr>
          <w:rFonts w:cs="Arial"/>
          <w:szCs w:val="20"/>
          <w:lang w:val="es-MX"/>
        </w:rPr>
      </w:pPr>
      <w:r w:rsidRPr="00BE38D4">
        <w:rPr>
          <w:rFonts w:cs="Arial"/>
          <w:szCs w:val="20"/>
          <w:lang w:val="es-MX"/>
        </w:rPr>
        <w:t>El nombramiento del revisor fiscal en caso de que exista.</w:t>
      </w:r>
    </w:p>
    <w:p w14:paraId="7C9D0067" w14:textId="77777777" w:rsidR="002B4C4F" w:rsidRPr="00BE38D4" w:rsidRDefault="002B4C4F" w:rsidP="002B4C4F">
      <w:pPr>
        <w:pStyle w:val="Ttulo3"/>
        <w:numPr>
          <w:ilvl w:val="0"/>
          <w:numId w:val="0"/>
        </w:numPr>
        <w:spacing w:line="276" w:lineRule="auto"/>
        <w:ind w:left="720"/>
        <w:rPr>
          <w:rFonts w:cs="Arial"/>
          <w:szCs w:val="20"/>
        </w:rPr>
      </w:pPr>
      <w:bookmarkStart w:id="137" w:name="_Toc67583289"/>
      <w:bookmarkStart w:id="138" w:name="_Toc78789444"/>
      <w:bookmarkStart w:id="139" w:name="_Toc223514231"/>
      <w:r w:rsidRPr="00BE38D4">
        <w:rPr>
          <w:rFonts w:cs="Arial"/>
          <w:szCs w:val="20"/>
        </w:rPr>
        <w:t>3.3.3. PROPONENTES PLURALES</w:t>
      </w:r>
      <w:bookmarkEnd w:id="137"/>
      <w:bookmarkEnd w:id="138"/>
      <w:bookmarkEnd w:id="139"/>
    </w:p>
    <w:p w14:paraId="2E256C5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documento de conformación de proponentes plurales debe: </w:t>
      </w:r>
    </w:p>
    <w:p w14:paraId="6CB97E32"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BE38D4">
        <w:rPr>
          <w:rFonts w:cs="Arial"/>
          <w:szCs w:val="20"/>
          <w:lang w:val="es-MX"/>
        </w:rPr>
        <w:t xml:space="preserve"> </w:t>
      </w:r>
    </w:p>
    <w:p w14:paraId="232B4066" w14:textId="77777777" w:rsidR="002B4C4F" w:rsidRPr="00BE38D4" w:rsidRDefault="002B4C4F" w:rsidP="002B4C4F">
      <w:pPr>
        <w:pStyle w:val="Prrafodelista"/>
        <w:spacing w:line="276" w:lineRule="auto"/>
        <w:ind w:left="1070"/>
        <w:rPr>
          <w:rFonts w:cs="Arial"/>
          <w:szCs w:val="20"/>
          <w:lang w:val="es-MX"/>
        </w:rPr>
      </w:pPr>
    </w:p>
    <w:p w14:paraId="4D5242D3"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w:t>
      </w:r>
      <w:r w:rsidRPr="00BE38D4">
        <w:rPr>
          <w:rFonts w:eastAsia="Arial" w:cs="Arial"/>
          <w:szCs w:val="20"/>
          <w:lang w:val="es-MX"/>
        </w:rPr>
        <w:lastRenderedPageBreak/>
        <w:t>para la suscripción y ejecución del contrato, así como también la facultad para firmar el acta de terminación y liquidación o cualquier otra acta o documento.</w:t>
      </w:r>
      <w:r w:rsidRPr="00BE38D4">
        <w:rPr>
          <w:rFonts w:cs="Arial"/>
          <w:szCs w:val="20"/>
          <w:lang w:val="es-MX"/>
        </w:rPr>
        <w:t xml:space="preserve"> </w:t>
      </w:r>
    </w:p>
    <w:p w14:paraId="67DA7436" w14:textId="77777777" w:rsidR="002B4C4F" w:rsidRPr="00BE38D4" w:rsidRDefault="002B4C4F" w:rsidP="002B4C4F">
      <w:pPr>
        <w:pStyle w:val="Prrafodelista"/>
        <w:spacing w:line="276" w:lineRule="auto"/>
        <w:ind w:left="1070"/>
        <w:rPr>
          <w:rFonts w:cs="Arial"/>
          <w:szCs w:val="20"/>
          <w:lang w:val="es-MX"/>
        </w:rPr>
      </w:pPr>
    </w:p>
    <w:p w14:paraId="42A93A79"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Aportar copia del documento de identificación del representante principal y, en caso de que se haya nombrado, del suplente del Proponente Plural.</w:t>
      </w:r>
    </w:p>
    <w:p w14:paraId="7134FB49" w14:textId="77777777" w:rsidR="002B4C4F" w:rsidRPr="00BE38D4" w:rsidRDefault="002B4C4F" w:rsidP="002B4C4F">
      <w:pPr>
        <w:pStyle w:val="Prrafodelista"/>
        <w:spacing w:line="276" w:lineRule="auto"/>
        <w:ind w:left="1070"/>
        <w:rPr>
          <w:rFonts w:cs="Arial"/>
          <w:szCs w:val="20"/>
          <w:lang w:val="es-MX"/>
        </w:rPr>
      </w:pPr>
    </w:p>
    <w:p w14:paraId="18991CBA"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eastAsia="Arial" w:cs="Arial"/>
          <w:szCs w:val="20"/>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Pr="00BE38D4">
        <w:rPr>
          <w:rFonts w:cs="Arial"/>
          <w:szCs w:val="20"/>
          <w:lang w:val="es-MX"/>
        </w:rPr>
        <w:t xml:space="preserve">. </w:t>
      </w:r>
    </w:p>
    <w:p w14:paraId="44EFD320" w14:textId="77777777" w:rsidR="002B4C4F" w:rsidRPr="00BE38D4" w:rsidRDefault="002B4C4F" w:rsidP="002B4C4F">
      <w:pPr>
        <w:pStyle w:val="Prrafodelista"/>
        <w:spacing w:line="276" w:lineRule="auto"/>
        <w:ind w:left="1070"/>
        <w:rPr>
          <w:rFonts w:cs="Arial"/>
          <w:szCs w:val="20"/>
          <w:lang w:val="es-MX"/>
        </w:rPr>
      </w:pPr>
    </w:p>
    <w:p w14:paraId="3F835E5F"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cs="Arial"/>
          <w:szCs w:val="20"/>
          <w:lang w:val="es-MX"/>
        </w:rPr>
        <w:t xml:space="preserve">El Proponente Plural debe señalar expresamente cuál es el porcentaje de participación de cada uno de sus miembros. La sumatoria del porcentaje de participación no podrá ser diferente al 100%. </w:t>
      </w:r>
    </w:p>
    <w:p w14:paraId="2DC843FF" w14:textId="77777777" w:rsidR="002B4C4F" w:rsidRPr="00BE38D4" w:rsidRDefault="002B4C4F" w:rsidP="002B4C4F">
      <w:pPr>
        <w:pStyle w:val="Prrafodelista"/>
        <w:spacing w:line="276" w:lineRule="auto"/>
        <w:ind w:left="1070"/>
        <w:rPr>
          <w:rFonts w:cs="Arial"/>
          <w:szCs w:val="20"/>
          <w:lang w:val="es-MX"/>
        </w:rPr>
      </w:pPr>
    </w:p>
    <w:p w14:paraId="76E54D2C" w14:textId="77777777" w:rsidR="002B4C4F" w:rsidRPr="00BE38D4" w:rsidRDefault="002B4C4F" w:rsidP="00E53559">
      <w:pPr>
        <w:pStyle w:val="Prrafodelista"/>
        <w:numPr>
          <w:ilvl w:val="0"/>
          <w:numId w:val="21"/>
        </w:numPr>
        <w:spacing w:line="276" w:lineRule="auto"/>
        <w:rPr>
          <w:rFonts w:cs="Arial"/>
          <w:szCs w:val="20"/>
          <w:lang w:val="es-MX"/>
        </w:rPr>
      </w:pPr>
      <w:r w:rsidRPr="00BE38D4">
        <w:rPr>
          <w:rFonts w:cs="Arial"/>
          <w:szCs w:val="20"/>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5CE9262" w14:textId="77777777" w:rsidR="002B4C4F" w:rsidRPr="00BE38D4" w:rsidRDefault="002B4C4F" w:rsidP="002B4C4F">
      <w:pPr>
        <w:pStyle w:val="Prrafodelista"/>
        <w:spacing w:line="276" w:lineRule="auto"/>
        <w:ind w:left="1070"/>
        <w:rPr>
          <w:rFonts w:cs="Arial"/>
          <w:szCs w:val="20"/>
          <w:lang w:val="es-MX"/>
        </w:rPr>
      </w:pPr>
    </w:p>
    <w:p w14:paraId="70D2AE1D" w14:textId="77777777" w:rsidR="002B4C4F" w:rsidRPr="00BE38D4" w:rsidRDefault="002B4C4F" w:rsidP="002B4C4F">
      <w:pPr>
        <w:spacing w:line="276" w:lineRule="auto"/>
        <w:rPr>
          <w:rFonts w:cs="Arial"/>
          <w:szCs w:val="20"/>
          <w:lang w:val="es-MX"/>
        </w:rPr>
      </w:pPr>
      <w:r w:rsidRPr="00BE38D4">
        <w:rPr>
          <w:rFonts w:cs="Arial"/>
          <w:szCs w:val="20"/>
          <w:lang w:val="es-MX"/>
        </w:rPr>
        <w:t>Dicho documento debe estar firmado por todos y cada uno de los integrantes del Proponente Plural y en el caso del integrante persona jurídica, por el representante legal de dicha persona o por el apoderado de cualquiera de los anteriores.</w:t>
      </w:r>
    </w:p>
    <w:p w14:paraId="5D6E79AE" w14:textId="77777777" w:rsidR="002B4C4F" w:rsidRPr="00BE38D4" w:rsidRDefault="002B4C4F" w:rsidP="002B4C4F">
      <w:pPr>
        <w:spacing w:before="100" w:beforeAutospacing="1" w:after="100" w:afterAutospacing="1" w:line="276" w:lineRule="auto"/>
        <w:rPr>
          <w:rFonts w:eastAsia="Times New Roman" w:cs="Arial"/>
          <w:szCs w:val="20"/>
          <w:lang w:val="es-ES" w:eastAsia="es-ES"/>
        </w:rPr>
      </w:pPr>
      <w:r w:rsidRPr="008169F9">
        <w:rPr>
          <w:rFonts w:eastAsia="Times New Roman" w:cs="Arial"/>
          <w:b/>
          <w:szCs w:val="20"/>
          <w:lang w:val="es-ES" w:eastAsia="es-ES"/>
        </w:rPr>
        <w:t>NOTA 8:</w:t>
      </w:r>
      <w:r w:rsidRPr="008169F9">
        <w:rPr>
          <w:rFonts w:eastAsia="Times New Roman" w:cs="Arial"/>
          <w:szCs w:val="20"/>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w:t>
      </w:r>
      <w:r>
        <w:rPr>
          <w:rFonts w:eastAsia="Times New Roman" w:cs="Arial"/>
          <w:szCs w:val="20"/>
          <w:lang w:val="es-ES" w:eastAsia="es-ES"/>
        </w:rPr>
        <w:t>.</w:t>
      </w:r>
    </w:p>
    <w:p w14:paraId="723EFED2" w14:textId="77777777" w:rsidR="002B4C4F" w:rsidRPr="00BE38D4" w:rsidRDefault="002B4C4F" w:rsidP="002B4C4F">
      <w:pPr>
        <w:pStyle w:val="Ttulo2"/>
        <w:numPr>
          <w:ilvl w:val="0"/>
          <w:numId w:val="0"/>
        </w:numPr>
        <w:spacing w:line="276" w:lineRule="auto"/>
        <w:ind w:left="360"/>
        <w:rPr>
          <w:rFonts w:cs="Arial"/>
          <w:szCs w:val="20"/>
        </w:rPr>
      </w:pPr>
      <w:bookmarkStart w:id="140" w:name="_Toc67583290"/>
      <w:bookmarkStart w:id="141" w:name="_Toc78789445"/>
      <w:bookmarkStart w:id="142" w:name="_Toc223514232"/>
      <w:r w:rsidRPr="00BE38D4">
        <w:rPr>
          <w:rFonts w:cs="Arial"/>
          <w:szCs w:val="20"/>
        </w:rPr>
        <w:t>3.4. CERTIFICACIÓN DE PAGOS DE SEGURIDAD SOCIAL Y APORTES LEGALES</w:t>
      </w:r>
      <w:bookmarkEnd w:id="140"/>
      <w:bookmarkEnd w:id="141"/>
      <w:bookmarkEnd w:id="142"/>
    </w:p>
    <w:p w14:paraId="75C2ACBB" w14:textId="77777777" w:rsidR="002B4C4F" w:rsidRPr="00BE38D4" w:rsidRDefault="002B4C4F" w:rsidP="002B4C4F">
      <w:pPr>
        <w:pStyle w:val="Ttulo3"/>
        <w:numPr>
          <w:ilvl w:val="0"/>
          <w:numId w:val="0"/>
        </w:numPr>
        <w:spacing w:line="276" w:lineRule="auto"/>
        <w:ind w:left="720"/>
        <w:rPr>
          <w:rFonts w:cs="Arial"/>
          <w:szCs w:val="20"/>
          <w:lang w:val="es-MX"/>
        </w:rPr>
      </w:pPr>
      <w:bookmarkStart w:id="143" w:name="_Toc67583291"/>
      <w:bookmarkStart w:id="144" w:name="_Toc78789446"/>
      <w:bookmarkStart w:id="145" w:name="_Toc223514233"/>
      <w:r w:rsidRPr="00BE38D4">
        <w:rPr>
          <w:rFonts w:cs="Arial"/>
          <w:szCs w:val="20"/>
        </w:rPr>
        <w:t>3.4.1. PERSONAS</w:t>
      </w:r>
      <w:r w:rsidRPr="00BE38D4">
        <w:rPr>
          <w:rFonts w:cs="Arial"/>
          <w:szCs w:val="20"/>
          <w:lang w:val="es-MX"/>
        </w:rPr>
        <w:t xml:space="preserve"> JURÍDICAS</w:t>
      </w:r>
      <w:bookmarkEnd w:id="143"/>
      <w:bookmarkEnd w:id="144"/>
      <w:bookmarkEnd w:id="145"/>
    </w:p>
    <w:p w14:paraId="4869783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136DB8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no exigirá las planillas de pago. Bastará el certificado suscrito por el revisor fiscal, en los casos requeridos por la ley, o por el representante legal que así lo acredite. </w:t>
      </w:r>
    </w:p>
    <w:p w14:paraId="0090D7A9"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Cuando la persona jurídica está exonerada en los términos previstos en el artículo 65 de la Ley 1819 de 2016 debe indicarlo en el Formato 6 – Pagos de seguridad social y aportes legales. </w:t>
      </w:r>
    </w:p>
    <w:p w14:paraId="4FAE2D69" w14:textId="77777777" w:rsidR="002B4C4F" w:rsidRPr="00BE38D4" w:rsidRDefault="002B4C4F" w:rsidP="002B4C4F">
      <w:pPr>
        <w:spacing w:line="276" w:lineRule="auto"/>
        <w:rPr>
          <w:rFonts w:cs="Arial"/>
          <w:szCs w:val="20"/>
          <w:lang w:val="es-MX"/>
        </w:rPr>
      </w:pPr>
      <w:r w:rsidRPr="00BE38D4">
        <w:rPr>
          <w:rFonts w:cs="Arial"/>
          <w:szCs w:val="20"/>
          <w:lang w:val="es-MX"/>
        </w:rPr>
        <w:t>Esta misma previsión aplica para las personas jurídicas extranjeras con domicilio o sucursal en Colombia, las cuales deben acreditar este requisito respecto del personal vinculado en Colombia.</w:t>
      </w:r>
    </w:p>
    <w:p w14:paraId="6810E5C4" w14:textId="77777777" w:rsidR="002B4C4F" w:rsidRPr="00BE38D4" w:rsidRDefault="002B4C4F" w:rsidP="002B4C4F">
      <w:pPr>
        <w:pStyle w:val="Ttulo3"/>
        <w:numPr>
          <w:ilvl w:val="0"/>
          <w:numId w:val="0"/>
        </w:numPr>
        <w:spacing w:line="276" w:lineRule="auto"/>
        <w:ind w:left="708"/>
        <w:rPr>
          <w:rFonts w:cs="Arial"/>
          <w:szCs w:val="20"/>
          <w:lang w:val="es-MX"/>
        </w:rPr>
      </w:pPr>
      <w:bookmarkStart w:id="146" w:name="_Toc67583292"/>
      <w:bookmarkStart w:id="147" w:name="_Toc78789447"/>
      <w:bookmarkStart w:id="148" w:name="_Toc223514234"/>
      <w:r w:rsidRPr="00BE38D4">
        <w:rPr>
          <w:rFonts w:cs="Arial"/>
          <w:szCs w:val="20"/>
        </w:rPr>
        <w:t>3.4.2. PERSONAS</w:t>
      </w:r>
      <w:r w:rsidRPr="00BE38D4">
        <w:rPr>
          <w:rFonts w:cs="Arial"/>
          <w:szCs w:val="20"/>
          <w:lang w:val="es-MX"/>
        </w:rPr>
        <w:t xml:space="preserve"> NATURALES</w:t>
      </w:r>
      <w:bookmarkEnd w:id="146"/>
      <w:bookmarkEnd w:id="147"/>
      <w:bookmarkEnd w:id="148"/>
    </w:p>
    <w:p w14:paraId="6B4B86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2C87D955">
        <w:rPr>
          <w:rFonts w:cs="Arial"/>
          <w:szCs w:val="20"/>
          <w:lang w:val="es-MX"/>
        </w:rPr>
        <w:t>P</w:t>
      </w:r>
      <w:r w:rsidRPr="00BE38D4">
        <w:rPr>
          <w:rFonts w:cs="Arial"/>
          <w:szCs w:val="20"/>
          <w:lang w:val="es-MX"/>
        </w:rPr>
        <w:t>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B772865" w14:textId="77777777" w:rsidR="002B4C4F" w:rsidRPr="00BE38D4" w:rsidRDefault="002B4C4F" w:rsidP="002B4C4F">
      <w:pPr>
        <w:spacing w:line="276" w:lineRule="auto"/>
        <w:rPr>
          <w:rFonts w:eastAsiaTheme="minorEastAsia" w:cs="Arial"/>
          <w:szCs w:val="20"/>
          <w:lang w:val="es-MX"/>
        </w:rPr>
      </w:pPr>
      <w:r w:rsidRPr="00BE38D4">
        <w:rPr>
          <w:rFonts w:cs="Arial"/>
          <w:szCs w:val="20"/>
          <w:lang w:val="es-MX"/>
        </w:rPr>
        <w:t>En caso de modificarse la fecha de cierre del Proceso de Contratación, se tendrá como referencia para establecer el plazo de vigencia de los certificados de afiliación la fecha originalmente establecida en el</w:t>
      </w:r>
      <w:r w:rsidRPr="00BE38D4">
        <w:rPr>
          <w:rFonts w:cs="Arial"/>
          <w:szCs w:val="20"/>
        </w:rPr>
        <w:t xml:space="preserve"> P</w:t>
      </w:r>
      <w:r w:rsidRPr="00BE38D4">
        <w:rPr>
          <w:rFonts w:cs="Arial"/>
          <w:szCs w:val="20"/>
          <w:lang w:val="es-MX"/>
        </w:rPr>
        <w:t>liego de Condiciones definitivo.</w:t>
      </w:r>
    </w:p>
    <w:p w14:paraId="355586E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2D2622F1" w14:textId="77777777" w:rsidR="002B4C4F" w:rsidRPr="00BE38D4" w:rsidRDefault="002B4C4F" w:rsidP="002B4C4F">
      <w:pPr>
        <w:spacing w:line="276" w:lineRule="auto"/>
        <w:rPr>
          <w:rFonts w:cs="Arial"/>
          <w:szCs w:val="20"/>
          <w:lang w:val="es-MX"/>
        </w:rPr>
      </w:pPr>
      <w:r w:rsidRPr="00BE38D4">
        <w:rPr>
          <w:rFonts w:cs="Arial"/>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2B174028" w14:textId="77777777" w:rsidR="002B4C4F" w:rsidRPr="00BE38D4" w:rsidRDefault="002B4C4F" w:rsidP="002B4C4F">
      <w:pPr>
        <w:spacing w:line="276" w:lineRule="auto"/>
        <w:rPr>
          <w:rFonts w:cs="Arial"/>
          <w:szCs w:val="20"/>
          <w:lang w:val="es-MX"/>
        </w:rPr>
      </w:pPr>
      <w:r w:rsidRPr="00BE38D4">
        <w:rPr>
          <w:rFonts w:cs="Arial"/>
          <w:szCs w:val="20"/>
          <w:lang w:val="es-MX"/>
        </w:rPr>
        <w:t>Esta misma previsión aplica para las personas naturales extranjeras con domicilio en Colombia las cuales deberán acreditar este requisito respecto del personal vinculado en Colombia.</w:t>
      </w:r>
    </w:p>
    <w:p w14:paraId="360518BF" w14:textId="77777777" w:rsidR="002B4C4F" w:rsidRPr="00BE38D4" w:rsidRDefault="002B4C4F" w:rsidP="002B4C4F">
      <w:pPr>
        <w:pStyle w:val="Ttulo3"/>
        <w:numPr>
          <w:ilvl w:val="0"/>
          <w:numId w:val="0"/>
        </w:numPr>
        <w:spacing w:line="276" w:lineRule="auto"/>
        <w:ind w:left="720"/>
        <w:rPr>
          <w:rFonts w:cs="Arial"/>
          <w:szCs w:val="20"/>
          <w:lang w:val="es-MX"/>
        </w:rPr>
      </w:pPr>
      <w:bookmarkStart w:id="149" w:name="_Toc67583293"/>
      <w:bookmarkStart w:id="150" w:name="_Toc78789448"/>
      <w:bookmarkStart w:id="151" w:name="_Toc223514235"/>
      <w:r w:rsidRPr="00BE38D4">
        <w:rPr>
          <w:rFonts w:cs="Arial"/>
          <w:szCs w:val="20"/>
        </w:rPr>
        <w:t>3.4.3. PROPONENTES</w:t>
      </w:r>
      <w:r w:rsidRPr="00BE38D4">
        <w:rPr>
          <w:rFonts w:cs="Arial"/>
          <w:szCs w:val="20"/>
          <w:lang w:val="es-MX"/>
        </w:rPr>
        <w:t xml:space="preserve"> PLURALES</w:t>
      </w:r>
      <w:bookmarkEnd w:id="149"/>
      <w:bookmarkEnd w:id="150"/>
      <w:bookmarkEnd w:id="151"/>
    </w:p>
    <w:p w14:paraId="7C932589" w14:textId="77777777" w:rsidR="002B4C4F" w:rsidRPr="00BE38D4" w:rsidRDefault="002B4C4F" w:rsidP="002B4C4F">
      <w:pPr>
        <w:spacing w:line="276" w:lineRule="auto"/>
        <w:rPr>
          <w:rFonts w:cs="Arial"/>
          <w:szCs w:val="20"/>
          <w:lang w:val="es-MX"/>
        </w:rPr>
      </w:pPr>
      <w:r w:rsidRPr="00BE38D4">
        <w:rPr>
          <w:rFonts w:cs="Arial"/>
          <w:szCs w:val="20"/>
          <w:lang w:val="es-MX"/>
        </w:rPr>
        <w:t>Cada uno de los integrantes del Proponente Plural debe acreditar por separado los requisitos de que tratan los numerales anteriores.</w:t>
      </w:r>
    </w:p>
    <w:p w14:paraId="3413E3EB" w14:textId="77777777" w:rsidR="002B4C4F" w:rsidRPr="00BE38D4" w:rsidRDefault="002B4C4F" w:rsidP="002B4C4F">
      <w:pPr>
        <w:pStyle w:val="Ttulo3"/>
        <w:numPr>
          <w:ilvl w:val="0"/>
          <w:numId w:val="0"/>
        </w:numPr>
        <w:spacing w:line="276" w:lineRule="auto"/>
        <w:ind w:left="720"/>
        <w:rPr>
          <w:rFonts w:cs="Arial"/>
          <w:szCs w:val="20"/>
          <w:lang w:val="es-MX"/>
        </w:rPr>
      </w:pPr>
      <w:bookmarkStart w:id="152" w:name="_Toc67583294"/>
      <w:bookmarkStart w:id="153" w:name="_Toc78789449"/>
      <w:bookmarkStart w:id="154" w:name="_Toc223514236"/>
      <w:r w:rsidRPr="00BE38D4">
        <w:rPr>
          <w:rFonts w:cs="Arial"/>
          <w:szCs w:val="20"/>
        </w:rPr>
        <w:t>3.4.4. SEGURIDAD</w:t>
      </w:r>
      <w:r w:rsidRPr="00BE38D4">
        <w:rPr>
          <w:rFonts w:cs="Arial"/>
          <w:szCs w:val="20"/>
          <w:lang w:val="es-MX"/>
        </w:rPr>
        <w:t xml:space="preserve"> SOCIAL PARA LA SUSCRIPCIÓN DEL CONTRATO</w:t>
      </w:r>
      <w:bookmarkEnd w:id="152"/>
      <w:bookmarkEnd w:id="153"/>
      <w:bookmarkEnd w:id="154"/>
    </w:p>
    <w:p w14:paraId="7A1B7E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0BD561D9" w14:textId="77777777" w:rsidR="002B4C4F" w:rsidRPr="00BE38D4" w:rsidRDefault="002B4C4F" w:rsidP="002B4C4F">
      <w:pPr>
        <w:spacing w:line="276" w:lineRule="auto"/>
        <w:rPr>
          <w:rFonts w:cs="Arial"/>
          <w:szCs w:val="20"/>
          <w:lang w:val="es-MX"/>
        </w:rPr>
      </w:pPr>
      <w:r w:rsidRPr="00BE38D4">
        <w:rPr>
          <w:rFonts w:cs="Arial"/>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4176B6C" w14:textId="77777777" w:rsidR="002B4C4F" w:rsidRPr="00BE38D4" w:rsidRDefault="002B4C4F" w:rsidP="002B4C4F">
      <w:pPr>
        <w:pStyle w:val="Ttulo3"/>
        <w:numPr>
          <w:ilvl w:val="0"/>
          <w:numId w:val="0"/>
        </w:numPr>
        <w:spacing w:line="276" w:lineRule="auto"/>
        <w:ind w:left="720"/>
        <w:rPr>
          <w:rFonts w:cs="Arial"/>
          <w:szCs w:val="20"/>
          <w:lang w:val="es-MX"/>
        </w:rPr>
      </w:pPr>
      <w:bookmarkStart w:id="155" w:name="_Toc67583295"/>
      <w:bookmarkStart w:id="156" w:name="_Toc78789450"/>
      <w:bookmarkStart w:id="157" w:name="_Toc223514237"/>
      <w:r w:rsidRPr="00BE38D4">
        <w:rPr>
          <w:rFonts w:cs="Arial"/>
          <w:szCs w:val="20"/>
        </w:rPr>
        <w:t>3.4.5. ACREDITACIÓN</w:t>
      </w:r>
      <w:r w:rsidRPr="00BE38D4">
        <w:rPr>
          <w:rFonts w:cs="Arial"/>
          <w:szCs w:val="20"/>
          <w:lang w:val="es-MX"/>
        </w:rPr>
        <w:t xml:space="preserve"> DEL PAGO AL SISTEMA DE SEGURIDAD SOCIAL DURANTE LA EJECUCIÓN DEL CONTRATO</w:t>
      </w:r>
      <w:bookmarkEnd w:id="155"/>
      <w:bookmarkEnd w:id="156"/>
      <w:bookmarkEnd w:id="157"/>
    </w:p>
    <w:p w14:paraId="6180BA7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227D6156" w14:textId="77777777" w:rsidR="002B4C4F" w:rsidRPr="00BE38D4" w:rsidRDefault="002B4C4F" w:rsidP="002B4C4F">
      <w:pPr>
        <w:pStyle w:val="Ttulo2"/>
        <w:numPr>
          <w:ilvl w:val="0"/>
          <w:numId w:val="0"/>
        </w:numPr>
        <w:spacing w:line="276" w:lineRule="auto"/>
        <w:ind w:left="426" w:hanging="426"/>
        <w:rPr>
          <w:rFonts w:cs="Arial"/>
          <w:szCs w:val="20"/>
        </w:rPr>
      </w:pPr>
      <w:bookmarkStart w:id="158" w:name="_Toc67583296"/>
      <w:bookmarkStart w:id="159" w:name="_Toc78789451"/>
      <w:bookmarkStart w:id="160" w:name="_Toc223514238"/>
      <w:r w:rsidRPr="00BE38D4">
        <w:rPr>
          <w:rFonts w:cs="Arial"/>
          <w:caps w:val="0"/>
          <w:szCs w:val="20"/>
        </w:rPr>
        <w:lastRenderedPageBreak/>
        <w:t>3.5. EXPERIENCIA</w:t>
      </w:r>
      <w:bookmarkEnd w:id="158"/>
      <w:bookmarkEnd w:id="159"/>
      <w:bookmarkEnd w:id="160"/>
    </w:p>
    <w:p w14:paraId="3F0BE361" w14:textId="77777777" w:rsidR="002B4C4F" w:rsidRPr="00BE38D4" w:rsidRDefault="002B4C4F" w:rsidP="002B4C4F">
      <w:pPr>
        <w:spacing w:line="276" w:lineRule="auto"/>
        <w:rPr>
          <w:rFonts w:cs="Arial"/>
          <w:szCs w:val="20"/>
          <w:lang w:val="es-MX"/>
        </w:rPr>
      </w:pPr>
      <w:r w:rsidRPr="00BE38D4">
        <w:rPr>
          <w:rFonts w:cs="Arial"/>
          <w:szCs w:val="20"/>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3.5.5 cuando se requiera la verificación de información del Proponente adicional a la contenida en el RUP.</w:t>
      </w:r>
    </w:p>
    <w:p w14:paraId="461ED07D" w14:textId="77777777" w:rsidR="002B4C4F" w:rsidRPr="00BE38D4" w:rsidRDefault="002B4C4F" w:rsidP="002B4C4F">
      <w:pPr>
        <w:spacing w:line="276" w:lineRule="auto"/>
        <w:rPr>
          <w:rFonts w:cs="Arial"/>
          <w:szCs w:val="20"/>
          <w:lang w:val="es-MX"/>
        </w:rPr>
      </w:pPr>
      <w:r w:rsidRPr="00BE38D4">
        <w:rPr>
          <w:rFonts w:cs="Arial"/>
          <w:szCs w:val="20"/>
          <w:lang w:val="es-MX"/>
        </w:rPr>
        <w:t>La evaluación de los Proponentes se efectuará de acuerdo con la experiencia contenida en el Registro Único de Proponentes (RUP) vigente y en firme antes del cierre del proceso.</w:t>
      </w:r>
    </w:p>
    <w:p w14:paraId="2731137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podrán acreditar experiencia proveniente de Contratos celebrados con particulares o con Entidades. </w:t>
      </w:r>
    </w:p>
    <w:p w14:paraId="20C59893"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El área estimada de intervención del presente Proceso de Contratación corresponde a</w:t>
      </w:r>
      <w:r>
        <w:rPr>
          <w:rFonts w:cs="Arial"/>
          <w:color w:val="auto"/>
          <w:szCs w:val="20"/>
          <w:lang w:val="es-MX"/>
        </w:rPr>
        <w:t xml:space="preserve">: </w:t>
      </w:r>
    </w:p>
    <w:p w14:paraId="577B0409" w14:textId="16A20463" w:rsidR="002B4C4F" w:rsidRPr="00B566CB" w:rsidRDefault="002B4C4F" w:rsidP="00E53559">
      <w:pPr>
        <w:pStyle w:val="Prrafodelista"/>
        <w:numPr>
          <w:ilvl w:val="0"/>
          <w:numId w:val="43"/>
        </w:numPr>
        <w:spacing w:line="276" w:lineRule="auto"/>
        <w:rPr>
          <w:rFonts w:cs="Arial"/>
          <w:b/>
          <w:i/>
          <w:iCs/>
          <w:color w:val="auto"/>
          <w:szCs w:val="20"/>
          <w:u w:val="single"/>
          <w:lang w:val="es-MX"/>
        </w:rPr>
      </w:pPr>
      <w:r w:rsidRPr="00B566CB">
        <w:rPr>
          <w:rFonts w:cs="Arial"/>
          <w:b/>
          <w:i/>
          <w:iCs/>
          <w:color w:val="auto"/>
          <w:szCs w:val="20"/>
          <w:u w:val="single"/>
          <w:lang w:val="es-MX"/>
        </w:rPr>
        <w:t xml:space="preserve">Área para intervenir: </w:t>
      </w:r>
      <w:r w:rsidR="00F95FB9">
        <w:rPr>
          <w:rFonts w:cs="Arial"/>
          <w:i/>
          <w:iCs/>
          <w:color w:val="auto"/>
          <w:szCs w:val="20"/>
          <w:u w:val="single"/>
          <w:lang w:val="es-MX"/>
        </w:rPr>
        <w:t>176</w:t>
      </w:r>
      <w:r w:rsidRPr="00EA7C0B">
        <w:rPr>
          <w:rFonts w:cs="Arial"/>
          <w:i/>
          <w:iCs/>
          <w:color w:val="auto"/>
          <w:szCs w:val="20"/>
          <w:u w:val="single"/>
          <w:lang w:val="es-MX"/>
        </w:rPr>
        <w:t xml:space="preserve"> M2</w:t>
      </w:r>
      <w:r w:rsidR="00E24C21">
        <w:rPr>
          <w:rFonts w:cs="Arial"/>
          <w:i/>
          <w:iCs/>
          <w:color w:val="auto"/>
          <w:szCs w:val="20"/>
          <w:u w:val="single"/>
          <w:lang w:val="es-MX"/>
        </w:rPr>
        <w:t xml:space="preserve"> en total </w:t>
      </w:r>
    </w:p>
    <w:p w14:paraId="2556B5CC" w14:textId="12919931" w:rsidR="002B4C4F" w:rsidRPr="000301FC" w:rsidRDefault="002B4C4F" w:rsidP="00C119CF">
      <w:pPr>
        <w:pStyle w:val="Prrafodelista"/>
        <w:numPr>
          <w:ilvl w:val="0"/>
          <w:numId w:val="43"/>
        </w:numPr>
        <w:spacing w:line="276" w:lineRule="auto"/>
        <w:rPr>
          <w:rFonts w:cs="Arial"/>
          <w:b/>
          <w:i/>
          <w:iCs/>
          <w:szCs w:val="20"/>
          <w:u w:val="single"/>
          <w:lang w:val="es-MX"/>
        </w:rPr>
      </w:pPr>
      <w:r w:rsidRPr="00557AC4">
        <w:rPr>
          <w:rFonts w:eastAsia="Arial" w:cs="Arial"/>
          <w:b/>
          <w:i/>
          <w:iCs/>
          <w:szCs w:val="20"/>
          <w:u w:val="single"/>
          <w:lang w:val="es-MX"/>
        </w:rPr>
        <w:t xml:space="preserve">Presupuesto Oficial: </w:t>
      </w:r>
      <w:r w:rsidR="0048666C" w:rsidRPr="00557AC4">
        <w:rPr>
          <w:rFonts w:eastAsia="Arial" w:cs="Arial"/>
          <w:i/>
          <w:iCs/>
          <w:szCs w:val="20"/>
          <w:u w:val="single"/>
          <w:lang w:val="es-MX"/>
        </w:rPr>
        <w:t>$</w:t>
      </w:r>
      <w:r w:rsidR="0048666C" w:rsidRPr="00557AC4">
        <w:t xml:space="preserve"> </w:t>
      </w:r>
      <w:r w:rsidR="0048666C" w:rsidRPr="00E24C21">
        <w:rPr>
          <w:rFonts w:eastAsia="Arial" w:cs="Arial"/>
          <w:i/>
          <w:iCs/>
          <w:szCs w:val="20"/>
          <w:u w:val="single"/>
          <w:lang w:val="es-MX"/>
        </w:rPr>
        <w:t>682.643.089</w:t>
      </w:r>
      <w:r w:rsidR="000B1D2D">
        <w:rPr>
          <w:rFonts w:eastAsia="Arial" w:cs="Arial"/>
          <w:i/>
          <w:iCs/>
          <w:szCs w:val="20"/>
          <w:u w:val="single"/>
          <w:lang w:val="es-MX"/>
        </w:rPr>
        <w:t>,00 M</w:t>
      </w:r>
      <w:r w:rsidRPr="00557AC4">
        <w:rPr>
          <w:rFonts w:eastAsia="Arial" w:cs="Arial"/>
          <w:i/>
          <w:iCs/>
          <w:szCs w:val="20"/>
          <w:u w:val="single"/>
          <w:lang w:val="es-MX"/>
        </w:rPr>
        <w:t>/CTE</w:t>
      </w:r>
    </w:p>
    <w:p w14:paraId="0A891580"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Adicionalmente en el Anexo 1 – Anexo Técnico se detallan las condiciones particulares asociadas con las obras a realizar y los aspectos técnicos particulares. </w:t>
      </w:r>
    </w:p>
    <w:p w14:paraId="480A806E" w14:textId="77777777" w:rsidR="002B4C4F" w:rsidRPr="00BE38D4" w:rsidRDefault="002B4C4F" w:rsidP="002B4C4F">
      <w:pPr>
        <w:pStyle w:val="Ttulo3"/>
        <w:numPr>
          <w:ilvl w:val="0"/>
          <w:numId w:val="0"/>
        </w:numPr>
        <w:spacing w:line="276" w:lineRule="auto"/>
        <w:ind w:left="708"/>
        <w:rPr>
          <w:rFonts w:cs="Arial"/>
          <w:szCs w:val="20"/>
        </w:rPr>
      </w:pPr>
      <w:bookmarkStart w:id="161" w:name="_Toc67583302"/>
      <w:bookmarkStart w:id="162" w:name="_Toc78789452"/>
      <w:bookmarkStart w:id="163" w:name="_Toc223514239"/>
      <w:r w:rsidRPr="00BE38D4">
        <w:rPr>
          <w:rFonts w:cs="Arial"/>
          <w:szCs w:val="20"/>
        </w:rPr>
        <w:t>3.5.1 CARACTERÍSTICAS DE LOS CONTRATOS PRESENTADOS PARA ACREDITAR LA EXPERIENCIA EXIGIDA</w:t>
      </w:r>
      <w:bookmarkEnd w:id="161"/>
      <w:bookmarkEnd w:id="162"/>
      <w:bookmarkEnd w:id="163"/>
    </w:p>
    <w:p w14:paraId="6CA5C3DD" w14:textId="77777777" w:rsidR="002B4C4F" w:rsidRDefault="002B4C4F" w:rsidP="002B4C4F">
      <w:pPr>
        <w:spacing w:after="0" w:line="276" w:lineRule="auto"/>
        <w:rPr>
          <w:rFonts w:cs="Arial"/>
          <w:b/>
          <w:bCs/>
          <w:szCs w:val="20"/>
          <w:u w:val="single"/>
        </w:rPr>
      </w:pPr>
      <w:r w:rsidRPr="00BE38D4">
        <w:rPr>
          <w:rFonts w:cs="Arial"/>
          <w:szCs w:val="20"/>
          <w:lang w:val="es-MX"/>
        </w:rPr>
        <w:t xml:space="preserve">Los contratos para </w:t>
      </w:r>
      <w:r w:rsidRPr="00B566CB">
        <w:rPr>
          <w:rFonts w:cs="Arial"/>
          <w:szCs w:val="20"/>
          <w:lang w:val="es-MX"/>
        </w:rPr>
        <w:t>acreditar la experiencia exigida deberán cumplir las siguientes características:</w:t>
      </w:r>
      <w:r w:rsidRPr="002B4C4F">
        <w:rPr>
          <w:rFonts w:cs="Arial"/>
          <w:b/>
          <w:bCs/>
          <w:szCs w:val="20"/>
          <w:u w:val="single"/>
        </w:rPr>
        <w:t xml:space="preserve"> </w:t>
      </w:r>
    </w:p>
    <w:p w14:paraId="7E2F9CA3" w14:textId="77777777" w:rsidR="002B4C4F" w:rsidRDefault="002B4C4F" w:rsidP="002B4C4F">
      <w:pPr>
        <w:spacing w:after="0" w:line="276" w:lineRule="auto"/>
        <w:rPr>
          <w:rFonts w:cs="Arial"/>
          <w:b/>
          <w:bCs/>
          <w:szCs w:val="20"/>
          <w:u w:val="single"/>
        </w:rPr>
      </w:pPr>
    </w:p>
    <w:p w14:paraId="5CD0014E" w14:textId="44B68ED2" w:rsidR="002B4C4F" w:rsidRPr="002B4C4F" w:rsidRDefault="002B4C4F" w:rsidP="002B4C4F">
      <w:pPr>
        <w:spacing w:after="0" w:line="276" w:lineRule="auto"/>
        <w:rPr>
          <w:rFonts w:cs="Arial"/>
          <w:szCs w:val="20"/>
        </w:rPr>
      </w:pPr>
      <w:r w:rsidRPr="002B4C4F">
        <w:rPr>
          <w:rFonts w:cs="Arial"/>
          <w:b/>
          <w:bCs/>
          <w:szCs w:val="20"/>
          <w:u w:val="single"/>
        </w:rPr>
        <w:t>ACTIVIDAD A CONTRATAR:</w:t>
      </w:r>
      <w:r w:rsidRPr="002B4C4F">
        <w:rPr>
          <w:rFonts w:cs="Arial"/>
          <w:szCs w:val="20"/>
        </w:rPr>
        <w:t xml:space="preserve"> </w:t>
      </w:r>
      <w:r w:rsidR="00F95FB9" w:rsidRPr="00F95FB9">
        <w:rPr>
          <w:rFonts w:cs="Arial"/>
          <w:i/>
          <w:iCs/>
          <w:szCs w:val="20"/>
        </w:rPr>
        <w:t>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r w:rsidR="00F95FB9">
        <w:rPr>
          <w:rFonts w:cs="Arial"/>
          <w:i/>
          <w:iCs/>
          <w:szCs w:val="20"/>
        </w:rPr>
        <w:t>.</w:t>
      </w:r>
    </w:p>
    <w:p w14:paraId="24990260" w14:textId="77777777" w:rsidR="002B4C4F" w:rsidRPr="002B4C4F" w:rsidRDefault="002B4C4F" w:rsidP="002B4C4F">
      <w:pPr>
        <w:pStyle w:val="Prrafodelista"/>
        <w:spacing w:after="0" w:line="276" w:lineRule="auto"/>
        <w:ind w:left="709"/>
        <w:rPr>
          <w:rFonts w:cs="Arial"/>
          <w:szCs w:val="20"/>
        </w:rPr>
      </w:pPr>
    </w:p>
    <w:p w14:paraId="1DF3E4E2" w14:textId="03992124" w:rsidR="002B4C4F" w:rsidRDefault="002B4C4F" w:rsidP="00E53559">
      <w:pPr>
        <w:pStyle w:val="Prrafodelista"/>
        <w:numPr>
          <w:ilvl w:val="0"/>
          <w:numId w:val="22"/>
        </w:numPr>
        <w:spacing w:after="0" w:line="276" w:lineRule="auto"/>
        <w:ind w:left="709" w:hanging="349"/>
        <w:rPr>
          <w:rFonts w:cs="Arial"/>
          <w:szCs w:val="20"/>
        </w:rPr>
      </w:pPr>
      <w:r w:rsidRPr="00B566CB">
        <w:rPr>
          <w:rFonts w:cs="Arial"/>
          <w:color w:val="000000"/>
          <w:szCs w:val="20"/>
        </w:rPr>
        <w:t xml:space="preserve">Que hayan contenido la </w:t>
      </w:r>
      <w:r w:rsidRPr="00B566CB">
        <w:rPr>
          <w:rFonts w:cs="Arial"/>
          <w:szCs w:val="20"/>
        </w:rPr>
        <w:t xml:space="preserve">ejecución de: </w:t>
      </w:r>
    </w:p>
    <w:p w14:paraId="30A07397" w14:textId="77777777" w:rsidR="002B4C4F" w:rsidRDefault="002B4C4F" w:rsidP="002B4C4F">
      <w:pPr>
        <w:pStyle w:val="Prrafodelista"/>
        <w:spacing w:after="0" w:line="276" w:lineRule="auto"/>
        <w:ind w:left="709"/>
        <w:rPr>
          <w:rFonts w:cs="Arial"/>
          <w:szCs w:val="20"/>
        </w:rPr>
      </w:pPr>
    </w:p>
    <w:p w14:paraId="07B953D4" w14:textId="45E3A5F6" w:rsidR="002B4C4F" w:rsidRDefault="00283772" w:rsidP="002C5F70">
      <w:pPr>
        <w:pStyle w:val="Prrafodelista"/>
        <w:spacing w:after="0" w:line="276" w:lineRule="auto"/>
        <w:ind w:left="709"/>
        <w:rPr>
          <w:rFonts w:cs="Arial"/>
          <w:b/>
          <w:bCs/>
          <w:szCs w:val="20"/>
        </w:rPr>
      </w:pPr>
      <w:r>
        <w:rPr>
          <w:rFonts w:cs="Arial"/>
          <w:b/>
          <w:bCs/>
          <w:szCs w:val="20"/>
          <w:u w:val="single"/>
        </w:rPr>
        <w:t xml:space="preserve">EXPERIENCIA </w:t>
      </w:r>
      <w:r w:rsidR="002B4C4F" w:rsidRPr="00B566CB">
        <w:rPr>
          <w:rFonts w:cs="Arial"/>
          <w:b/>
          <w:bCs/>
          <w:szCs w:val="20"/>
          <w:u w:val="single"/>
        </w:rPr>
        <w:t>GENERAL:</w:t>
      </w:r>
      <w:r w:rsidR="002B4C4F" w:rsidRPr="00B566CB">
        <w:rPr>
          <w:rFonts w:cs="Arial"/>
          <w:szCs w:val="20"/>
        </w:rPr>
        <w:t xml:space="preserve"> </w:t>
      </w:r>
      <w:r w:rsidR="00F95FB9" w:rsidRPr="00F95FB9">
        <w:rPr>
          <w:rFonts w:cs="Arial"/>
          <w:szCs w:val="20"/>
        </w:rPr>
        <w:t xml:space="preserve">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007A7CFB">
        <w:rPr>
          <w:rFonts w:cs="Arial"/>
          <w:szCs w:val="20"/>
        </w:rPr>
        <w:t xml:space="preserve">de </w:t>
      </w:r>
      <w:r w:rsidR="00F95FB9" w:rsidRPr="007A7CFB">
        <w:rPr>
          <w:rFonts w:cs="Arial"/>
          <w:b/>
          <w:bCs/>
          <w:szCs w:val="20"/>
          <w:u w:val="single"/>
        </w:rPr>
        <w:t>Parques Y/O Canchas Deportivas.</w:t>
      </w:r>
    </w:p>
    <w:p w14:paraId="5C5B115D" w14:textId="4B0BB616" w:rsidR="002C5F70" w:rsidRDefault="002C5F70" w:rsidP="002C5F70">
      <w:pPr>
        <w:pStyle w:val="Prrafodelista"/>
        <w:spacing w:after="0" w:line="276" w:lineRule="auto"/>
        <w:ind w:left="709"/>
        <w:rPr>
          <w:rFonts w:cs="Arial"/>
          <w:b/>
          <w:bCs/>
          <w:szCs w:val="20"/>
          <w:u w:val="single"/>
        </w:rPr>
      </w:pPr>
    </w:p>
    <w:p w14:paraId="1B555478" w14:textId="33963757" w:rsidR="00266AA3" w:rsidRDefault="00266AA3" w:rsidP="002C5F70">
      <w:pPr>
        <w:pStyle w:val="Prrafodelista"/>
        <w:spacing w:after="0" w:line="276" w:lineRule="auto"/>
        <w:ind w:left="709"/>
        <w:rPr>
          <w:rFonts w:cs="Arial"/>
          <w:b/>
          <w:bCs/>
          <w:szCs w:val="20"/>
          <w:u w:val="single"/>
        </w:rPr>
      </w:pPr>
    </w:p>
    <w:p w14:paraId="4190326D" w14:textId="06F56DD0" w:rsidR="00266AA3" w:rsidRPr="00266AA3" w:rsidRDefault="00266AA3" w:rsidP="00266AA3">
      <w:pPr>
        <w:pStyle w:val="Prrafodelista"/>
        <w:spacing w:after="0" w:line="276" w:lineRule="auto"/>
        <w:ind w:left="709"/>
        <w:rPr>
          <w:rFonts w:cs="Arial"/>
          <w:i/>
          <w:iCs/>
          <w:szCs w:val="20"/>
          <w:u w:val="single"/>
        </w:rPr>
      </w:pPr>
      <w:r w:rsidRPr="00266AA3">
        <w:rPr>
          <w:rFonts w:cs="Arial"/>
          <w:b/>
          <w:bCs/>
          <w:szCs w:val="20"/>
          <w:u w:val="single"/>
        </w:rPr>
        <w:lastRenderedPageBreak/>
        <w:t xml:space="preserve">Nota 1: </w:t>
      </w:r>
      <w:r w:rsidRPr="00266AA3">
        <w:rPr>
          <w:rFonts w:cs="Arial"/>
          <w:i/>
          <w:iCs/>
          <w:szCs w:val="20"/>
          <w:u w:val="single"/>
        </w:rPr>
        <w:t xml:space="preserve">En el caso en el cual el proceso de selección contemple actividades de dotación de mobiliario, la experiencia válida aportada deberá acreditar en por lo menos uno (1) de los contratos actividades de suministro e instalación de mobiliario. </w:t>
      </w:r>
    </w:p>
    <w:p w14:paraId="10826C81" w14:textId="77777777" w:rsidR="00266AA3" w:rsidRPr="00266AA3" w:rsidRDefault="00266AA3" w:rsidP="00266AA3">
      <w:pPr>
        <w:pStyle w:val="Prrafodelista"/>
        <w:spacing w:after="0" w:line="276" w:lineRule="auto"/>
        <w:ind w:left="709"/>
        <w:rPr>
          <w:rFonts w:cs="Arial"/>
          <w:b/>
          <w:bCs/>
          <w:szCs w:val="20"/>
          <w:u w:val="single"/>
        </w:rPr>
      </w:pPr>
    </w:p>
    <w:p w14:paraId="24D5E3D7" w14:textId="53EB5A56" w:rsidR="00266AA3" w:rsidRDefault="00266AA3" w:rsidP="00266AA3">
      <w:pPr>
        <w:pStyle w:val="Prrafodelista"/>
        <w:spacing w:after="0" w:line="276" w:lineRule="auto"/>
        <w:ind w:left="709"/>
        <w:rPr>
          <w:rFonts w:cs="Arial"/>
          <w:b/>
          <w:bCs/>
          <w:szCs w:val="20"/>
          <w:u w:val="single"/>
        </w:rPr>
      </w:pPr>
      <w:r w:rsidRPr="00266AA3">
        <w:rPr>
          <w:rFonts w:cs="Arial"/>
          <w:b/>
          <w:bCs/>
          <w:szCs w:val="20"/>
          <w:u w:val="single"/>
        </w:rPr>
        <w:t xml:space="preserve">Nota 2: </w:t>
      </w:r>
      <w:r w:rsidRPr="00266AA3">
        <w:rPr>
          <w:rFonts w:cs="Arial"/>
          <w:i/>
          <w:iCs/>
          <w:szCs w:val="20"/>
          <w:u w:val="single"/>
        </w:rPr>
        <w:t>En todos los casos, los contratos aportados deben contemplar la intervención de canchas deportivas.</w:t>
      </w:r>
    </w:p>
    <w:p w14:paraId="2C6EF72D" w14:textId="77777777" w:rsidR="00BA4A97" w:rsidRDefault="00BA4A97" w:rsidP="002B4C4F">
      <w:pPr>
        <w:pStyle w:val="Prrafodelista"/>
        <w:spacing w:after="0" w:line="276" w:lineRule="auto"/>
        <w:ind w:left="709"/>
        <w:rPr>
          <w:rFonts w:cs="Arial"/>
          <w:b/>
          <w:bCs/>
          <w:szCs w:val="20"/>
          <w:u w:val="single"/>
        </w:rPr>
      </w:pPr>
    </w:p>
    <w:p w14:paraId="2DBD8E87" w14:textId="38203C74" w:rsidR="002B4C4F" w:rsidRDefault="00283772" w:rsidP="002B4C4F">
      <w:pPr>
        <w:pStyle w:val="Prrafodelista"/>
        <w:spacing w:after="0" w:line="276" w:lineRule="auto"/>
        <w:ind w:left="709"/>
        <w:rPr>
          <w:rFonts w:cs="Arial"/>
          <w:szCs w:val="20"/>
        </w:rPr>
      </w:pPr>
      <w:r>
        <w:rPr>
          <w:rFonts w:cs="Arial"/>
          <w:b/>
          <w:bCs/>
          <w:szCs w:val="20"/>
          <w:u w:val="single"/>
        </w:rPr>
        <w:t xml:space="preserve">EXPERIENCIA </w:t>
      </w:r>
      <w:r w:rsidR="002B4C4F" w:rsidRPr="002B4C4F">
        <w:rPr>
          <w:rFonts w:cs="Arial"/>
          <w:b/>
          <w:bCs/>
          <w:szCs w:val="20"/>
          <w:u w:val="single"/>
        </w:rPr>
        <w:t>ESPECIFICA:</w:t>
      </w:r>
      <w:r w:rsidR="002B4C4F" w:rsidRPr="002B4C4F">
        <w:rPr>
          <w:rFonts w:cs="Arial"/>
          <w:szCs w:val="20"/>
        </w:rPr>
        <w:t xml:space="preserve"> </w:t>
      </w:r>
    </w:p>
    <w:p w14:paraId="47BC1085" w14:textId="77777777" w:rsidR="00BA4A97" w:rsidRPr="002B4C4F" w:rsidRDefault="00BA4A97" w:rsidP="002B4C4F">
      <w:pPr>
        <w:pStyle w:val="Prrafodelista"/>
        <w:spacing w:after="0" w:line="276" w:lineRule="auto"/>
        <w:ind w:left="709"/>
        <w:rPr>
          <w:rFonts w:cs="Arial"/>
          <w:szCs w:val="20"/>
        </w:rPr>
      </w:pPr>
    </w:p>
    <w:p w14:paraId="560BFAAD" w14:textId="46F8D5BD" w:rsidR="00AB420A" w:rsidRPr="00BB6EED" w:rsidRDefault="00BB6EED" w:rsidP="00E74D11">
      <w:pPr>
        <w:pStyle w:val="Prrafodelista"/>
        <w:numPr>
          <w:ilvl w:val="0"/>
          <w:numId w:val="57"/>
        </w:numPr>
        <w:spacing w:after="0" w:line="276" w:lineRule="auto"/>
        <w:rPr>
          <w:rFonts w:cs="Arial"/>
          <w:b/>
          <w:bCs/>
          <w:szCs w:val="20"/>
          <w:u w:val="single"/>
        </w:rPr>
      </w:pPr>
      <w:r w:rsidRPr="00BB6EED">
        <w:rPr>
          <w:rFonts w:cs="Arial"/>
          <w:szCs w:val="20"/>
        </w:rPr>
        <w:t xml:space="preserve">Por lo menos uno (1) de los contratos válidos aportados como experiencia general debe acreditar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w:t>
      </w:r>
      <w:r>
        <w:rPr>
          <w:rFonts w:cs="Arial"/>
          <w:szCs w:val="20"/>
        </w:rPr>
        <w:t>un</w:t>
      </w:r>
      <w:r w:rsidR="00C7758A">
        <w:rPr>
          <w:rFonts w:cs="Arial"/>
          <w:szCs w:val="20"/>
        </w:rPr>
        <w:t xml:space="preserve"> </w:t>
      </w:r>
      <w:r w:rsidR="00C7758A" w:rsidRPr="00C7758A">
        <w:rPr>
          <w:rFonts w:cs="Arial"/>
          <w:szCs w:val="20"/>
          <w:u w:val="single"/>
        </w:rPr>
        <w:t>E</w:t>
      </w:r>
      <w:r w:rsidR="00C7758A" w:rsidRPr="00C7758A">
        <w:rPr>
          <w:rFonts w:cs="Arial"/>
          <w:b/>
          <w:bCs/>
          <w:szCs w:val="20"/>
          <w:u w:val="single"/>
        </w:rPr>
        <w:t>scenario y/o instalación y/o complejo y/o espacio Recreo - Deportivo.</w:t>
      </w:r>
    </w:p>
    <w:p w14:paraId="691613B5" w14:textId="77777777" w:rsidR="00BB6EED" w:rsidRDefault="00BB6EED" w:rsidP="00AB420A">
      <w:pPr>
        <w:pStyle w:val="Prrafodelista"/>
        <w:spacing w:after="0" w:line="276" w:lineRule="auto"/>
        <w:ind w:left="1429"/>
        <w:rPr>
          <w:rFonts w:cs="Arial"/>
          <w:szCs w:val="20"/>
        </w:rPr>
      </w:pPr>
    </w:p>
    <w:p w14:paraId="60EF62B2" w14:textId="5D11918A" w:rsidR="002B4C4F" w:rsidRDefault="00266AA3" w:rsidP="00AB420A">
      <w:pPr>
        <w:pStyle w:val="Prrafodelista"/>
        <w:numPr>
          <w:ilvl w:val="0"/>
          <w:numId w:val="57"/>
        </w:numPr>
        <w:spacing w:after="0" w:line="276" w:lineRule="auto"/>
        <w:rPr>
          <w:rFonts w:cs="Arial"/>
          <w:szCs w:val="20"/>
        </w:rPr>
      </w:pPr>
      <w:r w:rsidRPr="00266AA3">
        <w:rPr>
          <w:rFonts w:cs="Arial"/>
          <w:szCs w:val="20"/>
        </w:rPr>
        <w:t xml:space="preserve">Por lo menos uno (1) de los contratos válidos aportados como experiencia general debe corresponder mínimo al </w:t>
      </w:r>
      <w:r w:rsidRPr="00266AA3">
        <w:rPr>
          <w:rFonts w:cs="Arial"/>
          <w:b/>
          <w:bCs/>
          <w:szCs w:val="20"/>
        </w:rPr>
        <w:t>60%</w:t>
      </w:r>
      <w:r w:rsidRPr="00266AA3">
        <w:rPr>
          <w:rFonts w:cs="Arial"/>
          <w:szCs w:val="20"/>
        </w:rPr>
        <w:t xml:space="preserve"> del presupuesto oficial del presente proceso de selección</w:t>
      </w:r>
      <w:r w:rsidR="00AB420A" w:rsidRPr="00AB420A">
        <w:rPr>
          <w:rFonts w:cs="Arial"/>
          <w:szCs w:val="20"/>
        </w:rPr>
        <w:t>.</w:t>
      </w:r>
    </w:p>
    <w:p w14:paraId="531D25F7" w14:textId="77777777" w:rsidR="00AB420A" w:rsidRPr="00AB420A" w:rsidRDefault="00AB420A" w:rsidP="00AB420A">
      <w:pPr>
        <w:pStyle w:val="Prrafodelista"/>
        <w:rPr>
          <w:rFonts w:cs="Arial"/>
          <w:szCs w:val="20"/>
        </w:rPr>
      </w:pPr>
    </w:p>
    <w:p w14:paraId="4D3A74B0" w14:textId="77777777" w:rsidR="002B4C4F" w:rsidRPr="00BE38D4" w:rsidRDefault="002B4C4F" w:rsidP="002B4C4F">
      <w:pPr>
        <w:spacing w:after="0" w:line="276" w:lineRule="auto"/>
        <w:ind w:left="720"/>
        <w:textAlignment w:val="baseline"/>
        <w:rPr>
          <w:rFonts w:eastAsia="Times New Roman" w:cs="Arial"/>
          <w:color w:val="000000"/>
          <w:szCs w:val="20"/>
          <w:lang w:val="es-ES" w:eastAsia="es-CO"/>
        </w:rPr>
      </w:pPr>
      <w:r w:rsidRPr="00B566CB">
        <w:rPr>
          <w:rFonts w:eastAsia="Times New Roman" w:cs="Arial"/>
          <w:szCs w:val="20"/>
          <w:lang w:eastAsia="es-ES"/>
        </w:rPr>
        <w:t>De conformidad con lo anterior, la Entidad debe diligenciar este literal, exclusivamente, con lo señalado en la Matriz 1 -Experiencia, sin modificar los requisitos de experiencia general, específica y los % de dimensionamiento, lo cual implicaría la alteración de las reglas del Documento Tipo.</w:t>
      </w:r>
    </w:p>
    <w:p w14:paraId="569B6412" w14:textId="77777777" w:rsidR="002B4C4F" w:rsidRPr="00BE38D4" w:rsidRDefault="002B4C4F" w:rsidP="002B4C4F">
      <w:pPr>
        <w:spacing w:after="0" w:line="276" w:lineRule="auto"/>
        <w:ind w:left="720"/>
        <w:rPr>
          <w:rFonts w:eastAsia="Times New Roman" w:cs="Arial"/>
          <w:szCs w:val="20"/>
          <w:highlight w:val="lightGray"/>
          <w:lang w:eastAsia="es-ES"/>
        </w:rPr>
      </w:pPr>
    </w:p>
    <w:p w14:paraId="225AE21B" w14:textId="77777777" w:rsidR="002B4C4F" w:rsidRPr="00BE38D4" w:rsidRDefault="002B4C4F" w:rsidP="002B4C4F">
      <w:pPr>
        <w:spacing w:after="0" w:line="276" w:lineRule="auto"/>
        <w:ind w:left="720"/>
        <w:textAlignment w:val="baseline"/>
        <w:rPr>
          <w:rFonts w:eastAsia="Times New Roman" w:cs="Arial"/>
          <w:color w:val="000000"/>
          <w:szCs w:val="20"/>
          <w:lang w:val="es-ES" w:eastAsia="es-CO"/>
        </w:rPr>
      </w:pPr>
      <w:r w:rsidRPr="00B566CB">
        <w:rPr>
          <w:rFonts w:eastAsia="Times New Roman" w:cs="Arial"/>
          <w:szCs w:val="20"/>
          <w:lang w:eastAsia="es-ES"/>
        </w:rPr>
        <w:t xml:space="preserve">Dependiendo del rango en SMMLV, la </w:t>
      </w:r>
      <w:r w:rsidRPr="00B566CB" w:rsidDel="41EBFE3B">
        <w:rPr>
          <w:rFonts w:eastAsia="Times New Roman" w:cs="Arial"/>
          <w:szCs w:val="20"/>
          <w:lang w:eastAsia="es-ES"/>
        </w:rPr>
        <w:t>E</w:t>
      </w:r>
      <w:r w:rsidRPr="00B566CB">
        <w:rPr>
          <w:rFonts w:eastAsia="Times New Roman" w:cs="Arial"/>
          <w:szCs w:val="20"/>
          <w:lang w:eastAsia="es-ES"/>
        </w:rPr>
        <w:t xml:space="preserve">ntidad deberá exigir la experiencia específica señalada en la Matriz 1 - Experiencia aplicable en la(s) actividad(es) requeridas para la ejecución del objeto del contrato. La </w:t>
      </w:r>
      <w:r w:rsidRPr="00B566CB" w:rsidDel="41EBFE3B">
        <w:rPr>
          <w:rFonts w:eastAsia="Times New Roman" w:cs="Arial"/>
          <w:szCs w:val="20"/>
          <w:lang w:eastAsia="es-ES"/>
        </w:rPr>
        <w:t>E</w:t>
      </w:r>
      <w:r w:rsidRPr="00B566CB">
        <w:rPr>
          <w:rFonts w:eastAsia="Times New Roman" w:cs="Arial"/>
          <w:szCs w:val="20"/>
          <w:lang w:eastAsia="es-ES"/>
        </w:rPr>
        <w:t>ntidad únicamente podrá solicitar experiencia específica cuando la Matriz 1 - Experiencia lo establezca</w:t>
      </w:r>
      <w:r w:rsidRPr="00B566CB">
        <w:rPr>
          <w:rFonts w:eastAsia="Times New Roman" w:cs="Arial"/>
          <w:szCs w:val="20"/>
          <w:lang w:val="es-ES" w:eastAsia="es-CO"/>
        </w:rPr>
        <w:t>.</w:t>
      </w:r>
    </w:p>
    <w:p w14:paraId="13A0D7F0" w14:textId="77777777" w:rsidR="002B4C4F" w:rsidRPr="00BE38D4" w:rsidRDefault="002B4C4F" w:rsidP="002B4C4F">
      <w:pPr>
        <w:spacing w:after="0" w:line="276" w:lineRule="auto"/>
        <w:ind w:left="720"/>
        <w:textAlignment w:val="baseline"/>
        <w:rPr>
          <w:rFonts w:eastAsia="Times New Roman" w:cs="Arial"/>
          <w:color w:val="000000"/>
          <w:szCs w:val="20"/>
          <w:highlight w:val="lightGray"/>
          <w:lang w:eastAsia="es-ES"/>
        </w:rPr>
      </w:pPr>
    </w:p>
    <w:p w14:paraId="1C88D986" w14:textId="77777777" w:rsidR="002B4C4F" w:rsidRPr="00BE38D4" w:rsidRDefault="002B4C4F" w:rsidP="002B4C4F">
      <w:pPr>
        <w:spacing w:after="0" w:line="276" w:lineRule="auto"/>
        <w:ind w:left="992"/>
        <w:rPr>
          <w:rFonts w:eastAsia="Times New Roman" w:cs="Arial"/>
          <w:color w:val="000000"/>
          <w:szCs w:val="20"/>
          <w:lang w:eastAsia="es-ES"/>
        </w:rPr>
      </w:pPr>
    </w:p>
    <w:p w14:paraId="490D9A28" w14:textId="77777777" w:rsidR="002B4C4F" w:rsidRPr="00BE38D4" w:rsidRDefault="002B4C4F" w:rsidP="00283772">
      <w:pPr>
        <w:pStyle w:val="Prrafodelista"/>
        <w:numPr>
          <w:ilvl w:val="0"/>
          <w:numId w:val="22"/>
        </w:numPr>
        <w:spacing w:after="0" w:line="276" w:lineRule="auto"/>
        <w:rPr>
          <w:rFonts w:cs="Arial"/>
          <w:szCs w:val="20"/>
          <w:lang w:val="es-MX"/>
        </w:rPr>
      </w:pPr>
      <w:r w:rsidRPr="00BE38D4">
        <w:rPr>
          <w:rFonts w:cs="Arial"/>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29DFDE61" w14:textId="77777777" w:rsidR="002B4C4F" w:rsidRPr="00BE38D4" w:rsidRDefault="002B4C4F" w:rsidP="002B4C4F">
      <w:pPr>
        <w:pStyle w:val="Prrafodelista"/>
        <w:spacing w:after="0" w:line="276" w:lineRule="auto"/>
        <w:ind w:left="1072"/>
        <w:contextualSpacing w:val="0"/>
        <w:rPr>
          <w:rFonts w:cs="Arial"/>
          <w:iCs/>
          <w:szCs w:val="20"/>
          <w:lang w:val="es-MX"/>
        </w:rPr>
      </w:pPr>
    </w:p>
    <w:p w14:paraId="0C62EDA8" w14:textId="77777777" w:rsidR="002B4C4F" w:rsidRPr="00BE38D4" w:rsidRDefault="002B4C4F" w:rsidP="002B4C4F">
      <w:pPr>
        <w:pStyle w:val="Prrafodelista"/>
        <w:spacing w:after="0" w:line="276" w:lineRule="auto"/>
        <w:ind w:left="1072"/>
        <w:rPr>
          <w:rFonts w:eastAsia="Times New Roman" w:cs="Arial"/>
          <w:color w:val="000000"/>
          <w:szCs w:val="20"/>
          <w:lang w:eastAsia="es-ES"/>
        </w:rPr>
      </w:pPr>
      <w:r w:rsidRPr="00BE38D4">
        <w:rPr>
          <w:rFonts w:eastAsia="Times New Roman" w:cs="Arial"/>
          <w:szCs w:val="20"/>
          <w:lang w:eastAsia="es-ES"/>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w:t>
      </w:r>
      <w:r w:rsidRPr="00BE38D4">
        <w:rPr>
          <w:rFonts w:eastAsia="Times New Roman" w:cs="Arial"/>
          <w:szCs w:val="20"/>
          <w:lang w:eastAsia="es-ES"/>
        </w:rPr>
        <w:lastRenderedPageBreak/>
        <w:t>experiencia exigida respecto de las obras, bienes y servicios adicionales a la obra pública de infraestructura de social, en caso de que aplique.</w:t>
      </w:r>
    </w:p>
    <w:p w14:paraId="4A440545"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p>
    <w:p w14:paraId="2E8B0D98" w14:textId="77777777" w:rsidR="002B4C4F" w:rsidRPr="00BE38D4" w:rsidRDefault="002B4C4F" w:rsidP="002B4C4F">
      <w:pPr>
        <w:pStyle w:val="Prrafodelista"/>
        <w:spacing w:after="0" w:line="276" w:lineRule="auto"/>
        <w:ind w:left="1072"/>
        <w:rPr>
          <w:rFonts w:eastAsia="Times New Roman" w:cs="Arial"/>
          <w:color w:val="000000"/>
          <w:szCs w:val="20"/>
          <w:lang w:eastAsia="es-ES"/>
        </w:rPr>
      </w:pPr>
      <w:r w:rsidRPr="00BE38D4">
        <w:rPr>
          <w:rFonts w:eastAsia="Times New Roman" w:cs="Arial"/>
          <w:szCs w:val="20"/>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27955EC8" w14:textId="77777777" w:rsidR="002B4C4F" w:rsidRPr="00BE38D4" w:rsidRDefault="002B4C4F" w:rsidP="002B4C4F">
      <w:pPr>
        <w:pStyle w:val="Prrafodelista"/>
        <w:spacing w:after="0" w:line="276" w:lineRule="auto"/>
        <w:ind w:left="1072"/>
        <w:contextualSpacing w:val="0"/>
        <w:rPr>
          <w:rFonts w:eastAsia="Times New Roman" w:cs="Arial"/>
          <w:iCs/>
          <w:color w:val="000000"/>
          <w:szCs w:val="20"/>
          <w:lang w:eastAsia="es-ES"/>
        </w:rPr>
      </w:pPr>
    </w:p>
    <w:p w14:paraId="2861DAFA" w14:textId="77777777" w:rsidR="002B4C4F" w:rsidRPr="00AC215D" w:rsidRDefault="002B4C4F" w:rsidP="002B4C4F">
      <w:pPr>
        <w:pStyle w:val="Prrafodelista"/>
        <w:spacing w:after="0" w:line="276" w:lineRule="auto"/>
        <w:ind w:left="1072"/>
        <w:contextualSpacing w:val="0"/>
        <w:rPr>
          <w:rFonts w:eastAsia="Times New Roman" w:cs="Arial"/>
          <w:b/>
          <w:bCs/>
          <w:iCs/>
          <w:color w:val="000000"/>
          <w:szCs w:val="20"/>
          <w:lang w:eastAsia="es-ES"/>
        </w:rPr>
      </w:pPr>
      <w:r w:rsidRPr="00AC215D">
        <w:rPr>
          <w:rFonts w:eastAsia="Times New Roman" w:cs="Arial"/>
          <w:b/>
          <w:bCs/>
          <w:iCs/>
          <w:color w:val="000000"/>
          <w:szCs w:val="20"/>
          <w:lang w:eastAsia="es-ES"/>
        </w:rPr>
        <w:t>El Formato 3 – Experiencia deberá aportarse diligenciado preferiblemente en formato Excel.</w:t>
      </w:r>
    </w:p>
    <w:p w14:paraId="4D1A64C3" w14:textId="77777777" w:rsidR="002B4C4F" w:rsidRPr="00BE38D4" w:rsidRDefault="002B4C4F" w:rsidP="002B4C4F">
      <w:pPr>
        <w:pStyle w:val="Prrafodelista"/>
        <w:spacing w:after="0" w:line="276" w:lineRule="auto"/>
        <w:ind w:left="1072"/>
        <w:contextualSpacing w:val="0"/>
        <w:rPr>
          <w:rFonts w:cs="Arial"/>
          <w:iCs/>
          <w:szCs w:val="20"/>
          <w:lang w:val="es-MX"/>
        </w:rPr>
      </w:pPr>
    </w:p>
    <w:p w14:paraId="089872AC" w14:textId="77777777" w:rsidR="002B4C4F" w:rsidRDefault="002B4C4F" w:rsidP="00E53559">
      <w:pPr>
        <w:pStyle w:val="Prrafodelista"/>
        <w:numPr>
          <w:ilvl w:val="0"/>
          <w:numId w:val="22"/>
        </w:numPr>
        <w:spacing w:after="0" w:line="276" w:lineRule="auto"/>
        <w:ind w:left="1072" w:hanging="709"/>
        <w:contextualSpacing w:val="0"/>
        <w:rPr>
          <w:rFonts w:cs="Arial"/>
          <w:szCs w:val="20"/>
        </w:rPr>
      </w:pPr>
      <w:r w:rsidRPr="00B566CB">
        <w:rPr>
          <w:rFonts w:cs="Arial"/>
          <w:szCs w:val="20"/>
        </w:rPr>
        <w:t>El Proponente podrá acreditar la experiencia solicitada con mínimo uno (1) y máximo cinco (5) contratos,</w:t>
      </w:r>
      <w:r w:rsidRPr="00B566CB">
        <w:rPr>
          <w:rFonts w:cs="Arial"/>
          <w:szCs w:val="20"/>
          <w:lang w:val="es-MX"/>
        </w:rPr>
        <w:t xml:space="preserve"> los cuales, serán evaluados teniendo en cuenta la tabla del numeral 3.5.8 del </w:t>
      </w:r>
      <w:r w:rsidRPr="00B566CB">
        <w:rPr>
          <w:rFonts w:cs="Arial"/>
          <w:szCs w:val="20"/>
        </w:rPr>
        <w:t xml:space="preserve">presente </w:t>
      </w:r>
      <w:r w:rsidRPr="00B566CB">
        <w:rPr>
          <w:rFonts w:cs="Arial"/>
          <w:szCs w:val="20"/>
          <w:lang w:val="es-MX"/>
        </w:rPr>
        <w:t>Pliego de Condiciones, así como el contenido de la Matriz 1 - Experiencia aplicable al proyecto de infraestructura social</w:t>
      </w:r>
      <w:r w:rsidRPr="00B566CB">
        <w:rPr>
          <w:rFonts w:cs="Arial"/>
          <w:szCs w:val="20"/>
        </w:rPr>
        <w:t xml:space="preserve">. </w:t>
      </w:r>
    </w:p>
    <w:p w14:paraId="5B73DE30" w14:textId="77777777" w:rsidR="002B4C4F" w:rsidRDefault="002B4C4F" w:rsidP="002B4C4F">
      <w:pPr>
        <w:pStyle w:val="Prrafodelista"/>
        <w:spacing w:after="0" w:line="276" w:lineRule="auto"/>
        <w:ind w:left="1072"/>
        <w:contextualSpacing w:val="0"/>
        <w:rPr>
          <w:rFonts w:cs="Arial"/>
          <w:szCs w:val="20"/>
        </w:rPr>
      </w:pPr>
    </w:p>
    <w:p w14:paraId="071FD000" w14:textId="77777777" w:rsidR="002B4C4F" w:rsidRPr="00B566CB" w:rsidRDefault="002B4C4F" w:rsidP="002B4C4F">
      <w:pPr>
        <w:pStyle w:val="Prrafodelista"/>
        <w:spacing w:after="0" w:line="276" w:lineRule="auto"/>
        <w:ind w:left="1072"/>
        <w:contextualSpacing w:val="0"/>
        <w:rPr>
          <w:rFonts w:cs="Arial"/>
          <w:szCs w:val="20"/>
        </w:rPr>
      </w:pPr>
      <w:r w:rsidRPr="00B566CB">
        <w:rPr>
          <w:rFonts w:cs="Arial"/>
          <w:szCs w:val="20"/>
        </w:rPr>
        <w:t>El Proponente persona natural o jurídica que acredite la calidad de Mipyme o de emprendimiento y empresa de mujer con domicilio en el territorio nacional de conformidad con lo previsto en el artículo 2.2.1.13.2.2 del Decreto 1074 de 2015</w:t>
      </w:r>
      <w:r w:rsidRPr="00B566CB">
        <w:rPr>
          <w:rFonts w:cs="Arial"/>
          <w:b/>
          <w:bCs/>
          <w:szCs w:val="20"/>
        </w:rPr>
        <w:t xml:space="preserve"> </w:t>
      </w:r>
      <w:r w:rsidRPr="00B566CB">
        <w:rPr>
          <w:rFonts w:cs="Arial"/>
          <w:szCs w:val="20"/>
        </w:rPr>
        <w:t>y</w:t>
      </w:r>
      <w:r w:rsidRPr="00B566CB">
        <w:rPr>
          <w:rFonts w:cs="Arial"/>
          <w:b/>
          <w:bCs/>
          <w:szCs w:val="20"/>
        </w:rPr>
        <w:t xml:space="preserve"> </w:t>
      </w:r>
      <w:r w:rsidRPr="00B566CB">
        <w:rPr>
          <w:rFonts w:cs="Arial"/>
          <w:szCs w:val="20"/>
        </w:rPr>
        <w:t>los artículos 2.2.1.2.</w:t>
      </w:r>
      <w:r w:rsidRPr="00B566CB">
        <w:rPr>
          <w:rFonts w:cs="Arial"/>
          <w:szCs w:val="20"/>
          <w:lang w:val="es-MX"/>
        </w:rPr>
        <w:t>4.2.4. y 2.2.1.2.4.2.14 del Decreto 1082 de 2015</w:t>
      </w:r>
      <w:r w:rsidRPr="00B566CB">
        <w:rPr>
          <w:rFonts w:cs="Arial"/>
          <w:b/>
          <w:bCs/>
          <w:szCs w:val="20"/>
          <w:lang w:val="es-MX"/>
        </w:rPr>
        <w:t xml:space="preserve"> </w:t>
      </w:r>
      <w:r w:rsidRPr="00B566CB">
        <w:rPr>
          <w:rFonts w:cs="Arial"/>
          <w:szCs w:val="20"/>
          <w:lang w:val="es-MX"/>
        </w:rPr>
        <w:t>o las normas que los modifiquen, sustituyan o complementen</w:t>
      </w:r>
      <w:r w:rsidRPr="00B566CB">
        <w:rPr>
          <w:rFonts w:cs="Arial"/>
          <w:szCs w:val="20"/>
        </w:rPr>
        <w:t>, podrá probar la experiencia solicitada con un (1) contrato adicional a los cinco (5) inicialmente previstos, para un máximo de seis (6) contratos</w:t>
      </w:r>
      <w:r w:rsidRPr="00B566CB">
        <w:rPr>
          <w:rFonts w:cs="Arial"/>
          <w:szCs w:val="20"/>
          <w:lang w:val="es-MX"/>
        </w:rPr>
        <w:t>.</w:t>
      </w:r>
    </w:p>
    <w:p w14:paraId="6A7B4D70" w14:textId="77777777" w:rsidR="002B4C4F" w:rsidRPr="00BE38D4" w:rsidRDefault="002B4C4F" w:rsidP="002B4C4F">
      <w:pPr>
        <w:pStyle w:val="Prrafodelista"/>
        <w:spacing w:after="0" w:line="276" w:lineRule="auto"/>
        <w:ind w:left="1072"/>
        <w:contextualSpacing w:val="0"/>
        <w:rPr>
          <w:rFonts w:cs="Arial"/>
          <w:color w:val="000000"/>
          <w:szCs w:val="20"/>
          <w:lang w:val="es-MX"/>
        </w:rPr>
      </w:pPr>
    </w:p>
    <w:p w14:paraId="1756BFCB" w14:textId="77777777" w:rsidR="002B4C4F" w:rsidRPr="00BE38D4" w:rsidRDefault="002B4C4F" w:rsidP="002B4C4F">
      <w:pPr>
        <w:pStyle w:val="Prrafodelista"/>
        <w:spacing w:after="0" w:line="276" w:lineRule="auto"/>
        <w:ind w:left="1072"/>
        <w:rPr>
          <w:rFonts w:cs="Arial"/>
          <w:color w:val="000000"/>
          <w:szCs w:val="20"/>
          <w:lang w:val="es-MX"/>
        </w:rPr>
      </w:pPr>
      <w:r w:rsidRPr="00BE38D4">
        <w:rPr>
          <w:rFonts w:cs="Arial"/>
          <w:szCs w:val="20"/>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r w:rsidRPr="00BE38D4">
        <w:rPr>
          <w:rFonts w:cs="Arial"/>
          <w:szCs w:val="20"/>
          <w:lang w:val="es-MX"/>
        </w:rPr>
        <w:t>.</w:t>
      </w:r>
    </w:p>
    <w:p w14:paraId="76089D1E" w14:textId="77777777" w:rsidR="002B4C4F" w:rsidRPr="00BE38D4" w:rsidRDefault="002B4C4F" w:rsidP="002B4C4F">
      <w:pPr>
        <w:pStyle w:val="Prrafodelista"/>
        <w:spacing w:after="0" w:line="276" w:lineRule="auto"/>
        <w:ind w:left="1072"/>
        <w:contextualSpacing w:val="0"/>
        <w:rPr>
          <w:rFonts w:cs="Arial"/>
          <w:color w:val="000000"/>
          <w:szCs w:val="20"/>
          <w:lang w:val="es-MX"/>
        </w:rPr>
      </w:pPr>
    </w:p>
    <w:p w14:paraId="438087F3"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w:t>
      </w:r>
      <w:r w:rsidRPr="00BE38D4">
        <w:rPr>
          <w:rFonts w:cs="Arial"/>
          <w:b/>
          <w:bCs/>
          <w:szCs w:val="20"/>
        </w:rPr>
        <w:t xml:space="preserve"> </w:t>
      </w:r>
      <w:r w:rsidRPr="00BE38D4">
        <w:rPr>
          <w:rFonts w:cs="Arial"/>
          <w:szCs w:val="20"/>
        </w:rPr>
        <w:t>y</w:t>
      </w:r>
      <w:r w:rsidRPr="00BE38D4">
        <w:rPr>
          <w:rFonts w:cs="Arial"/>
          <w:b/>
          <w:bCs/>
          <w:szCs w:val="20"/>
        </w:rPr>
        <w:t xml:space="preserve"> </w:t>
      </w:r>
      <w:r w:rsidRPr="00BE38D4">
        <w:rPr>
          <w:rFonts w:cs="Arial"/>
          <w:szCs w:val="20"/>
        </w:rPr>
        <w:t>los artículos 2.2.1.2.</w:t>
      </w:r>
      <w:r w:rsidRPr="00BE38D4">
        <w:rPr>
          <w:rFonts w:cs="Arial"/>
          <w:szCs w:val="20"/>
          <w:lang w:val="es-MX"/>
        </w:rPr>
        <w:t xml:space="preserve">4.2.4. y 2.2.1.2.4.2.14 </w:t>
      </w:r>
      <w:r w:rsidRPr="00BE38D4">
        <w:rPr>
          <w:rFonts w:cs="Arial"/>
          <w:szCs w:val="20"/>
        </w:rPr>
        <w:t>del Decreto 1082 de 2015</w:t>
      </w:r>
      <w:r w:rsidRPr="00BE38D4">
        <w:rPr>
          <w:rFonts w:cs="Arial"/>
          <w:b/>
          <w:bCs/>
          <w:szCs w:val="20"/>
          <w:lang w:val="es-MX"/>
        </w:rPr>
        <w:t xml:space="preserve"> </w:t>
      </w:r>
      <w:r w:rsidRPr="00BE38D4">
        <w:rPr>
          <w:rFonts w:cs="Arial"/>
          <w:szCs w:val="20"/>
          <w:lang w:val="es-MX"/>
        </w:rPr>
        <w:t>o las normas que los modifiquen, sustituyan o complementen,</w:t>
      </w:r>
      <w:r w:rsidRPr="00BE38D4">
        <w:rPr>
          <w:rFonts w:cs="Arial"/>
          <w:szCs w:val="20"/>
        </w:rPr>
        <w:t xml:space="preserve"> para probar la experiencia solicitada con un (1) contrato adicional a los cinco (5) inicialmente contemplados, para un máximo de seis (6) contratos.</w:t>
      </w:r>
    </w:p>
    <w:p w14:paraId="34EC5F74" w14:textId="77777777" w:rsidR="002B4C4F" w:rsidRPr="00BE38D4" w:rsidRDefault="002B4C4F" w:rsidP="002B4C4F">
      <w:pPr>
        <w:pStyle w:val="Prrafodelista"/>
        <w:spacing w:after="0" w:line="276" w:lineRule="auto"/>
        <w:ind w:left="1072"/>
        <w:contextualSpacing w:val="0"/>
        <w:rPr>
          <w:rFonts w:cs="Arial"/>
          <w:bCs/>
          <w:color w:val="000000"/>
          <w:szCs w:val="20"/>
        </w:rPr>
      </w:pPr>
    </w:p>
    <w:p w14:paraId="6B16A760"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w:t>
      </w:r>
      <w:r w:rsidRPr="00BE38D4">
        <w:rPr>
          <w:rFonts w:cs="Arial"/>
          <w:szCs w:val="20"/>
        </w:rPr>
        <w:lastRenderedPageBreak/>
        <w:t>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5F1FFD97" w14:textId="77777777" w:rsidR="002B4C4F" w:rsidRPr="00BE38D4" w:rsidRDefault="002B4C4F" w:rsidP="002B4C4F">
      <w:pPr>
        <w:pStyle w:val="Prrafodelista"/>
        <w:spacing w:after="0" w:line="276" w:lineRule="auto"/>
        <w:ind w:left="1072"/>
        <w:contextualSpacing w:val="0"/>
        <w:rPr>
          <w:rFonts w:cs="Arial"/>
          <w:bCs/>
          <w:color w:val="000000"/>
          <w:szCs w:val="20"/>
        </w:rPr>
      </w:pPr>
    </w:p>
    <w:p w14:paraId="69508376" w14:textId="77777777" w:rsidR="002B4C4F" w:rsidRPr="00BE38D4" w:rsidRDefault="002B4C4F" w:rsidP="002B4C4F">
      <w:pPr>
        <w:pStyle w:val="Prrafodelista"/>
        <w:spacing w:after="0" w:line="276" w:lineRule="auto"/>
        <w:ind w:left="1072"/>
        <w:rPr>
          <w:rFonts w:cs="Arial"/>
          <w:szCs w:val="20"/>
        </w:rPr>
      </w:pPr>
      <w:r w:rsidRPr="00BE38D4">
        <w:rPr>
          <w:rFonts w:cs="Arial"/>
          <w:szCs w:val="20"/>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w:t>
      </w:r>
      <w:r w:rsidRPr="00BE38D4">
        <w:rPr>
          <w:rFonts w:cs="Arial"/>
          <w:szCs w:val="20"/>
          <w:lang w:val="es-MX"/>
        </w:rPr>
        <w:t>o la norma que lo modifique, complemente o sustituya</w:t>
      </w:r>
      <w:r w:rsidRPr="00BE38D4">
        <w:rPr>
          <w:rFonts w:cs="Arial"/>
          <w:szCs w:val="20"/>
        </w:rPr>
        <w:t xml:space="preserve">. </w:t>
      </w:r>
    </w:p>
    <w:p w14:paraId="50D03E80" w14:textId="77777777" w:rsidR="002B4C4F" w:rsidRPr="00BE38D4" w:rsidRDefault="002B4C4F" w:rsidP="002B4C4F">
      <w:pPr>
        <w:pStyle w:val="Prrafodelista"/>
        <w:spacing w:after="0" w:line="276" w:lineRule="auto"/>
        <w:ind w:left="1072"/>
        <w:contextualSpacing w:val="0"/>
        <w:rPr>
          <w:rFonts w:cs="Arial"/>
          <w:szCs w:val="20"/>
        </w:rPr>
      </w:pPr>
    </w:p>
    <w:p w14:paraId="5FFA9F45" w14:textId="77777777" w:rsidR="002B4C4F" w:rsidRPr="00BE38D4" w:rsidRDefault="002B4C4F" w:rsidP="002B4C4F">
      <w:pPr>
        <w:pStyle w:val="Prrafodelista"/>
        <w:spacing w:after="0" w:line="276" w:lineRule="auto"/>
        <w:ind w:left="1072"/>
        <w:rPr>
          <w:rFonts w:cs="Arial"/>
          <w:color w:val="000000"/>
          <w:szCs w:val="20"/>
        </w:rPr>
      </w:pPr>
      <w:r w:rsidRPr="00BE38D4">
        <w:rPr>
          <w:rFonts w:cs="Arial"/>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2CBD140D" w14:textId="77777777" w:rsidR="002B4C4F" w:rsidRPr="00491A9B" w:rsidRDefault="002B4C4F" w:rsidP="002B4C4F">
      <w:pPr>
        <w:spacing w:after="0" w:line="276" w:lineRule="auto"/>
        <w:rPr>
          <w:rFonts w:cs="Arial"/>
          <w:color w:val="000000"/>
          <w:szCs w:val="20"/>
        </w:rPr>
      </w:pPr>
    </w:p>
    <w:p w14:paraId="6CB70578" w14:textId="77777777" w:rsidR="002B4C4F" w:rsidRPr="00BE38D4" w:rsidRDefault="002B4C4F" w:rsidP="00E53559">
      <w:pPr>
        <w:pStyle w:val="Prrafodelista"/>
        <w:numPr>
          <w:ilvl w:val="0"/>
          <w:numId w:val="22"/>
        </w:numPr>
        <w:spacing w:after="0" w:line="276" w:lineRule="auto"/>
        <w:rPr>
          <w:rFonts w:cs="Arial"/>
          <w:szCs w:val="20"/>
          <w:lang w:val="es-MX"/>
        </w:rPr>
      </w:pPr>
      <w:r w:rsidRPr="00BE38D4">
        <w:rPr>
          <w:rFonts w:cs="Arial"/>
          <w:szCs w:val="20"/>
          <w:lang w:val="es-MX"/>
        </w:rPr>
        <w:t xml:space="preserve">Deben haber terminado antes de la fecha de cierre del presente procedimiento de selección. </w:t>
      </w:r>
    </w:p>
    <w:p w14:paraId="4459C920" w14:textId="77777777" w:rsidR="002B4C4F" w:rsidRPr="00BE38D4" w:rsidRDefault="002B4C4F" w:rsidP="002B4C4F">
      <w:pPr>
        <w:spacing w:after="0" w:line="276" w:lineRule="auto"/>
        <w:rPr>
          <w:rFonts w:cs="Arial"/>
          <w:szCs w:val="20"/>
          <w:lang w:val="es-MX"/>
        </w:rPr>
      </w:pPr>
    </w:p>
    <w:p w14:paraId="4385A645" w14:textId="77777777" w:rsidR="002B4C4F" w:rsidRPr="00BE38D4" w:rsidRDefault="002B4C4F" w:rsidP="00E53559">
      <w:pPr>
        <w:pStyle w:val="Prrafodelista"/>
        <w:numPr>
          <w:ilvl w:val="0"/>
          <w:numId w:val="22"/>
        </w:numPr>
        <w:spacing w:after="0" w:line="276" w:lineRule="auto"/>
        <w:rPr>
          <w:rFonts w:cs="Arial"/>
          <w:szCs w:val="20"/>
          <w:lang w:val="es-MX"/>
        </w:rPr>
      </w:pPr>
      <w:r w:rsidRPr="00BE38D4">
        <w:rPr>
          <w:rFonts w:cs="Arial"/>
          <w:szCs w:val="20"/>
          <w:lang w:val="es-MX"/>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79487024" w14:textId="77777777" w:rsidR="002B4C4F" w:rsidRPr="00BE38D4" w:rsidRDefault="002B4C4F" w:rsidP="002B4C4F">
      <w:pPr>
        <w:pStyle w:val="Prrafodelista"/>
        <w:spacing w:line="276" w:lineRule="auto"/>
        <w:rPr>
          <w:rFonts w:cs="Arial"/>
          <w:szCs w:val="20"/>
          <w:lang w:val="es-MX"/>
        </w:rPr>
      </w:pPr>
    </w:p>
    <w:p w14:paraId="6B03156E"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Únicamente uno (1) de los contratos relacionados como experiencia en edificaciones podrá haber iniciado ejecución antes del 9 de enero de 1998, fecha en la cual se expidió la NSR-98.</w:t>
      </w:r>
    </w:p>
    <w:p w14:paraId="7059FCA4" w14:textId="77777777" w:rsidR="002B4C4F" w:rsidRPr="00BE38D4" w:rsidRDefault="002B4C4F" w:rsidP="002B4C4F">
      <w:pPr>
        <w:pStyle w:val="Prrafodelista"/>
        <w:spacing w:line="276" w:lineRule="auto"/>
        <w:rPr>
          <w:rFonts w:cs="Arial"/>
          <w:szCs w:val="20"/>
          <w:lang w:val="es-MX"/>
        </w:rPr>
      </w:pPr>
    </w:p>
    <w:p w14:paraId="473E1E22" w14:textId="77777777" w:rsidR="002B4C4F" w:rsidRPr="00BE38D4" w:rsidRDefault="002B4C4F" w:rsidP="00E53559">
      <w:pPr>
        <w:pStyle w:val="Prrafodelista"/>
        <w:numPr>
          <w:ilvl w:val="0"/>
          <w:numId w:val="22"/>
        </w:numPr>
        <w:spacing w:line="276" w:lineRule="auto"/>
        <w:ind w:left="1066" w:hanging="709"/>
        <w:rPr>
          <w:rFonts w:cs="Arial"/>
          <w:szCs w:val="20"/>
          <w:lang w:val="es-MX"/>
        </w:rPr>
      </w:pPr>
      <w:r w:rsidRPr="00BE38D4">
        <w:rPr>
          <w:rFonts w:cs="Arial"/>
          <w:szCs w:val="20"/>
          <w:lang w:val="es-MX"/>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3516D040" w14:textId="77777777" w:rsidR="002B4C4F" w:rsidRPr="00BE38D4" w:rsidRDefault="002B4C4F" w:rsidP="002B4C4F">
      <w:pPr>
        <w:pStyle w:val="Prrafodelista"/>
        <w:spacing w:line="276" w:lineRule="auto"/>
        <w:rPr>
          <w:rFonts w:cs="Arial"/>
          <w:szCs w:val="20"/>
          <w:lang w:val="es-MX"/>
        </w:rPr>
      </w:pPr>
    </w:p>
    <w:p w14:paraId="473FEF2E"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7AC79FEF" w14:textId="77777777" w:rsidR="002B4C4F" w:rsidRPr="00BE38D4" w:rsidRDefault="002B4C4F" w:rsidP="002B4C4F">
      <w:pPr>
        <w:pStyle w:val="Prrafodelista"/>
        <w:spacing w:line="276" w:lineRule="auto"/>
        <w:rPr>
          <w:rFonts w:cs="Arial"/>
          <w:szCs w:val="20"/>
          <w:lang w:val="es-MX"/>
        </w:rPr>
      </w:pPr>
    </w:p>
    <w:p w14:paraId="574F8710"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0FD58BE" w14:textId="77777777" w:rsidR="002B4C4F" w:rsidRPr="00BE38D4" w:rsidRDefault="002B4C4F" w:rsidP="002B4C4F">
      <w:pPr>
        <w:pStyle w:val="Prrafodelista"/>
        <w:spacing w:line="276" w:lineRule="auto"/>
        <w:ind w:left="1070"/>
        <w:rPr>
          <w:rFonts w:cs="Arial"/>
          <w:szCs w:val="20"/>
          <w:lang w:val="es-MX"/>
        </w:rPr>
      </w:pPr>
    </w:p>
    <w:p w14:paraId="32422207" w14:textId="77777777" w:rsidR="002B4C4F" w:rsidRPr="00BE38D4" w:rsidRDefault="002B4C4F" w:rsidP="00E53559">
      <w:pPr>
        <w:pStyle w:val="Prrafodelista"/>
        <w:numPr>
          <w:ilvl w:val="0"/>
          <w:numId w:val="22"/>
        </w:numPr>
        <w:spacing w:line="276" w:lineRule="auto"/>
        <w:ind w:left="1066" w:hanging="709"/>
        <w:rPr>
          <w:rFonts w:cs="Arial"/>
          <w:szCs w:val="20"/>
        </w:rPr>
      </w:pPr>
      <w:r w:rsidRPr="00BE38D4">
        <w:rPr>
          <w:rFonts w:cs="Arial"/>
          <w:szCs w:val="20"/>
          <w:lang w:val="es-MX"/>
        </w:rPr>
        <w:t xml:space="preserve">Para los contratos que sean aportados por personas jurídicas que no cuentan con más de tres (3) años de constituidas, que pretendan acreditar la experiencia de sus </w:t>
      </w:r>
      <w:r w:rsidRPr="00BE38D4">
        <w:rPr>
          <w:rFonts w:cs="Arial"/>
          <w:szCs w:val="20"/>
        </w:rPr>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E203871" w14:textId="77777777" w:rsidR="002B4C4F" w:rsidRPr="00BE38D4" w:rsidRDefault="002B4C4F" w:rsidP="002B4C4F">
      <w:pPr>
        <w:pStyle w:val="Prrafodelista"/>
        <w:spacing w:line="276" w:lineRule="auto"/>
        <w:ind w:left="1066"/>
        <w:rPr>
          <w:rFonts w:cs="Arial"/>
          <w:szCs w:val="20"/>
        </w:rPr>
      </w:pPr>
    </w:p>
    <w:p w14:paraId="25220EFC" w14:textId="77777777" w:rsidR="002B4C4F" w:rsidRPr="00BE38D4" w:rsidRDefault="002B4C4F" w:rsidP="00E53559">
      <w:pPr>
        <w:pStyle w:val="Prrafodelista"/>
        <w:numPr>
          <w:ilvl w:val="0"/>
          <w:numId w:val="22"/>
        </w:numPr>
        <w:spacing w:after="0" w:line="276" w:lineRule="auto"/>
        <w:rPr>
          <w:rFonts w:cs="Arial"/>
          <w:szCs w:val="20"/>
        </w:rPr>
      </w:pPr>
      <w:r w:rsidRPr="00BE38D4">
        <w:rPr>
          <w:rFonts w:cs="Arial"/>
          <w:szCs w:val="20"/>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26A59B69" w14:textId="77777777" w:rsidR="002B4C4F" w:rsidRPr="00BE38D4" w:rsidRDefault="002B4C4F" w:rsidP="002B4C4F">
      <w:pPr>
        <w:spacing w:after="0" w:line="276" w:lineRule="auto"/>
        <w:ind w:left="1072"/>
        <w:rPr>
          <w:rFonts w:cs="Arial"/>
          <w:szCs w:val="20"/>
        </w:rPr>
      </w:pPr>
    </w:p>
    <w:p w14:paraId="3A47D806" w14:textId="77777777" w:rsidR="002B4C4F" w:rsidRPr="00BE38D4" w:rsidRDefault="002B4C4F" w:rsidP="00E53559">
      <w:pPr>
        <w:pStyle w:val="Prrafodelista"/>
        <w:numPr>
          <w:ilvl w:val="0"/>
          <w:numId w:val="22"/>
        </w:numPr>
        <w:spacing w:after="0" w:line="276" w:lineRule="auto"/>
        <w:ind w:left="1072"/>
        <w:rPr>
          <w:rFonts w:cs="Arial"/>
          <w:szCs w:val="20"/>
          <w:lang w:val="es-MX"/>
        </w:rPr>
      </w:pPr>
      <w:r w:rsidRPr="00BE38D4">
        <w:rPr>
          <w:rFonts w:cs="Arial"/>
          <w:szCs w:val="20"/>
          <w:lang w:val="es-MX"/>
        </w:rPr>
        <w:t>La experiencia a la que se refiere este numeral podrá ser validada mediante alguno de los documentos establecidos en el Pliego de Condiciones señalados en el numeral 3.5.5.</w:t>
      </w:r>
    </w:p>
    <w:p w14:paraId="71371F97" w14:textId="77777777" w:rsidR="002B4C4F" w:rsidRPr="00491A9B" w:rsidRDefault="002B4C4F" w:rsidP="002B4C4F">
      <w:pPr>
        <w:spacing w:line="276" w:lineRule="auto"/>
        <w:rPr>
          <w:rFonts w:cs="Arial"/>
          <w:szCs w:val="20"/>
          <w:lang w:val="es-MX"/>
        </w:rPr>
      </w:pPr>
    </w:p>
    <w:p w14:paraId="6AC3D3A5" w14:textId="77777777" w:rsidR="002B4C4F" w:rsidRPr="00BE38D4" w:rsidRDefault="002B4C4F" w:rsidP="00E53559">
      <w:pPr>
        <w:pStyle w:val="Prrafodelista"/>
        <w:numPr>
          <w:ilvl w:val="0"/>
          <w:numId w:val="22"/>
        </w:numPr>
        <w:spacing w:line="276" w:lineRule="auto"/>
        <w:rPr>
          <w:rFonts w:cs="Arial"/>
          <w:szCs w:val="20"/>
          <w:lang w:val="es-MX"/>
        </w:rPr>
      </w:pPr>
      <w:r w:rsidRPr="00BE38D4">
        <w:rPr>
          <w:rFonts w:cs="Arial"/>
          <w:szCs w:val="20"/>
          <w:lang w:val="es-MX"/>
        </w:rPr>
        <w:t xml:space="preserve">No será válida la experiencia acreditada para edificaciones que se encuentre relacionada con la ejecución de obras cuyo objeto o alcance sea alguna de las siguientes: </w:t>
      </w:r>
    </w:p>
    <w:p w14:paraId="759B6171" w14:textId="77777777" w:rsidR="002B4C4F" w:rsidRPr="00BE38D4" w:rsidRDefault="002B4C4F" w:rsidP="002B4C4F">
      <w:pPr>
        <w:pStyle w:val="Prrafodelista"/>
        <w:spacing w:line="276" w:lineRule="auto"/>
        <w:rPr>
          <w:rFonts w:cs="Arial"/>
          <w:szCs w:val="20"/>
          <w:lang w:val="es-MX"/>
        </w:rPr>
      </w:pPr>
    </w:p>
    <w:p w14:paraId="64F61998"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Certificaciones de estudios técnicos y diseños</w:t>
      </w:r>
    </w:p>
    <w:p w14:paraId="5040CBA3"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Construcción de estaciones de servicios o campamentos</w:t>
      </w:r>
    </w:p>
    <w:p w14:paraId="60D109E0"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4E74B229" w14:textId="77777777" w:rsidR="002B4C4F" w:rsidRPr="00BE38D4" w:rsidRDefault="002B4C4F" w:rsidP="00E53559">
      <w:pPr>
        <w:pStyle w:val="Prrafodelista"/>
        <w:numPr>
          <w:ilvl w:val="0"/>
          <w:numId w:val="44"/>
        </w:numPr>
        <w:spacing w:line="276" w:lineRule="auto"/>
        <w:rPr>
          <w:rFonts w:cs="Arial"/>
          <w:szCs w:val="20"/>
          <w:lang w:val="es-MX"/>
        </w:rPr>
      </w:pPr>
      <w:r w:rsidRPr="00BE38D4">
        <w:rPr>
          <w:rFonts w:cs="Arial"/>
          <w:szCs w:val="20"/>
          <w:lang w:val="es-MX"/>
        </w:rPr>
        <w:t>Obras hidráulicas (represas, alcantarillados, acueductos, diques, canales, plantas de tratamiento).</w:t>
      </w:r>
    </w:p>
    <w:p w14:paraId="6DE3BC4A" w14:textId="77777777" w:rsidR="002B4C4F" w:rsidRPr="00BE38D4" w:rsidRDefault="002B4C4F" w:rsidP="002B4C4F">
      <w:pPr>
        <w:spacing w:line="276" w:lineRule="auto"/>
        <w:ind w:left="1416"/>
        <w:rPr>
          <w:rFonts w:cs="Arial"/>
          <w:szCs w:val="20"/>
          <w:lang w:val="es-MX"/>
        </w:rPr>
      </w:pPr>
      <w:r w:rsidRPr="00BE38D4">
        <w:rPr>
          <w:rFonts w:cs="Arial"/>
          <w:b/>
          <w:bCs/>
          <w:szCs w:val="20"/>
          <w:lang w:val="es-MX"/>
        </w:rPr>
        <w:t>Nota 11:</w:t>
      </w:r>
      <w:r w:rsidRPr="00BE38D4">
        <w:rPr>
          <w:rFonts w:cs="Arial"/>
          <w:szCs w:val="20"/>
          <w:lang w:val="es-MX"/>
        </w:rPr>
        <w:t xml:space="preserve"> Las consideraciones previamente relacionadas aplican para las actividades a contratar que correspondan a la intervención de edificaciones verticales únicamente. </w:t>
      </w:r>
    </w:p>
    <w:p w14:paraId="54BB4437" w14:textId="77777777" w:rsidR="002B4C4F" w:rsidRPr="00BE38D4" w:rsidRDefault="002B4C4F" w:rsidP="002B4C4F">
      <w:pPr>
        <w:spacing w:after="0" w:line="276" w:lineRule="auto"/>
        <w:ind w:left="1416"/>
        <w:rPr>
          <w:rFonts w:cs="Arial"/>
          <w:szCs w:val="20"/>
        </w:rPr>
      </w:pPr>
    </w:p>
    <w:p w14:paraId="2F34CA06" w14:textId="77777777" w:rsidR="002B4C4F" w:rsidRPr="00BE38D4" w:rsidRDefault="002B4C4F" w:rsidP="002B4C4F">
      <w:pPr>
        <w:spacing w:after="0" w:line="276" w:lineRule="auto"/>
        <w:ind w:left="1416"/>
        <w:rPr>
          <w:rFonts w:cs="Arial"/>
          <w:szCs w:val="20"/>
        </w:rPr>
      </w:pPr>
      <w:r w:rsidRPr="00BE38D4">
        <w:rPr>
          <w:rFonts w:cs="Arial"/>
          <w:b/>
          <w:bCs/>
          <w:szCs w:val="20"/>
        </w:rPr>
        <w:t>Nota 12:</w:t>
      </w:r>
      <w:r w:rsidRPr="00BE38D4">
        <w:rPr>
          <w:rFonts w:cs="Arial"/>
          <w:szCs w:val="20"/>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w:t>
      </w:r>
      <w:r w:rsidRPr="00BE38D4">
        <w:rPr>
          <w:rFonts w:cs="Arial"/>
          <w:szCs w:val="20"/>
        </w:rPr>
        <w:lastRenderedPageBreak/>
        <w:t>en total, incluyendo la actividad principal. Por lo tanto, además de la actividad principal, deberá determinar si exige dos actividades secundarias o una actividad secundaria y una adicional.</w:t>
      </w:r>
    </w:p>
    <w:p w14:paraId="17370C11" w14:textId="77777777" w:rsidR="002B4C4F" w:rsidRPr="00BE38D4" w:rsidRDefault="002B4C4F" w:rsidP="002B4C4F">
      <w:pPr>
        <w:spacing w:after="0" w:line="276" w:lineRule="auto"/>
        <w:ind w:left="1416"/>
        <w:rPr>
          <w:rFonts w:cs="Arial"/>
          <w:szCs w:val="20"/>
        </w:rPr>
      </w:pPr>
      <w:r w:rsidRPr="00BE38D4">
        <w:rPr>
          <w:rFonts w:cs="Arial"/>
          <w:szCs w:val="20"/>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5D6B162" w14:textId="77777777" w:rsidR="002B4C4F" w:rsidRPr="00BE38D4" w:rsidRDefault="002B4C4F" w:rsidP="002B4C4F">
      <w:pPr>
        <w:pStyle w:val="Prrafodelista"/>
        <w:spacing w:after="0" w:line="276" w:lineRule="auto"/>
        <w:ind w:left="1072"/>
        <w:rPr>
          <w:rFonts w:cs="Arial"/>
          <w:iCs/>
          <w:szCs w:val="20"/>
          <w:lang w:val="es-MX"/>
        </w:rPr>
      </w:pPr>
    </w:p>
    <w:p w14:paraId="085FC1D7" w14:textId="77777777" w:rsidR="002B4C4F" w:rsidRPr="001604A7" w:rsidRDefault="002B4C4F" w:rsidP="002B4C4F">
      <w:pPr>
        <w:pStyle w:val="Prrafodelista"/>
        <w:spacing w:line="276" w:lineRule="auto"/>
        <w:ind w:left="1072"/>
        <w:rPr>
          <w:rFonts w:cs="Arial"/>
          <w:szCs w:val="20"/>
          <w:lang w:val="es-MX"/>
        </w:rPr>
      </w:pPr>
      <w:r w:rsidRPr="001604A7">
        <w:rPr>
          <w:rFonts w:cs="Arial"/>
          <w:szCs w:val="20"/>
          <w:lang w:val="es-MX"/>
        </w:rPr>
        <w:t xml:space="preserve">Conforme con esta disposición, la </w:t>
      </w:r>
      <w:r w:rsidRPr="001604A7" w:rsidDel="162B8239">
        <w:rPr>
          <w:rFonts w:cs="Arial"/>
          <w:szCs w:val="20"/>
          <w:lang w:val="es-MX"/>
        </w:rPr>
        <w:t>E</w:t>
      </w:r>
      <w:r w:rsidRPr="001604A7">
        <w:rPr>
          <w:rFonts w:cs="Arial"/>
          <w:szCs w:val="20"/>
          <w:lang w:val="es-MX"/>
        </w:rPr>
        <w:t>ntidad no puede requerir experiencia adicional que incluya volúmenes o cantidades de obra específica expresada en SMMLV.</w:t>
      </w:r>
    </w:p>
    <w:p w14:paraId="5C9C0249" w14:textId="77777777" w:rsidR="002B4C4F" w:rsidRPr="001604A7" w:rsidRDefault="002B4C4F" w:rsidP="002B4C4F">
      <w:pPr>
        <w:pStyle w:val="Prrafodelista"/>
        <w:spacing w:line="276" w:lineRule="auto"/>
        <w:ind w:left="1072"/>
        <w:rPr>
          <w:rFonts w:cs="Arial"/>
          <w:iCs/>
          <w:szCs w:val="20"/>
          <w:lang w:val="es-MX"/>
        </w:rPr>
      </w:pPr>
    </w:p>
    <w:p w14:paraId="681098A9" w14:textId="77777777" w:rsidR="002B4C4F" w:rsidRPr="00BE38D4" w:rsidRDefault="002B4C4F" w:rsidP="002B4C4F">
      <w:pPr>
        <w:pStyle w:val="Prrafodelista"/>
        <w:spacing w:after="0" w:line="276" w:lineRule="auto"/>
        <w:ind w:left="1072"/>
        <w:rPr>
          <w:rFonts w:cs="Arial"/>
          <w:szCs w:val="20"/>
          <w:lang w:val="es-MX"/>
        </w:rPr>
      </w:pPr>
      <w:r w:rsidRPr="001604A7">
        <w:rPr>
          <w:rFonts w:cs="Arial"/>
          <w:szCs w:val="20"/>
          <w:lang w:val="es-MX"/>
        </w:rPr>
        <w:t>En el escenario en el cual la Entidad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5FBD8C0B" w14:textId="77777777" w:rsidR="002B4C4F" w:rsidRPr="00BE38D4" w:rsidRDefault="002B4C4F" w:rsidP="002B4C4F">
      <w:pPr>
        <w:spacing w:after="0" w:line="276" w:lineRule="auto"/>
        <w:ind w:left="1072"/>
        <w:rPr>
          <w:rFonts w:cs="Arial"/>
          <w:szCs w:val="20"/>
          <w:lang w:val="es-MX"/>
        </w:rPr>
      </w:pPr>
    </w:p>
    <w:p w14:paraId="05B27D7B" w14:textId="77777777" w:rsidR="002B4C4F" w:rsidRPr="00BE38D4" w:rsidRDefault="002B4C4F" w:rsidP="002B4C4F">
      <w:pPr>
        <w:spacing w:after="120" w:line="276" w:lineRule="auto"/>
        <w:ind w:left="1053"/>
        <w:rPr>
          <w:rFonts w:cs="Arial"/>
          <w:szCs w:val="20"/>
          <w:highlight w:val="lightGray"/>
        </w:rPr>
      </w:pPr>
    </w:p>
    <w:p w14:paraId="2B849859" w14:textId="77777777" w:rsidR="002B4C4F" w:rsidRPr="00BE38D4" w:rsidRDefault="002B4C4F" w:rsidP="002B4C4F">
      <w:pPr>
        <w:pStyle w:val="Ttulo3"/>
        <w:numPr>
          <w:ilvl w:val="0"/>
          <w:numId w:val="0"/>
        </w:numPr>
        <w:spacing w:line="276" w:lineRule="auto"/>
        <w:ind w:left="709"/>
        <w:rPr>
          <w:rFonts w:cs="Arial"/>
          <w:szCs w:val="20"/>
        </w:rPr>
      </w:pPr>
      <w:bookmarkStart w:id="164" w:name="_Toc67583303"/>
      <w:bookmarkStart w:id="165" w:name="_Toc78789453"/>
      <w:bookmarkStart w:id="166" w:name="_Toc223514240"/>
      <w:r w:rsidRPr="00BE38D4">
        <w:rPr>
          <w:rFonts w:cs="Arial"/>
          <w:szCs w:val="20"/>
        </w:rPr>
        <w:t>3.5.2. CONSIDERACIONES PARA LA VALIDEZ DE LA EXPERIENCIA REQUERIDA</w:t>
      </w:r>
      <w:bookmarkEnd w:id="164"/>
      <w:bookmarkEnd w:id="165"/>
      <w:bookmarkEnd w:id="166"/>
      <w:r w:rsidRPr="00BE38D4">
        <w:rPr>
          <w:rFonts w:cs="Arial"/>
          <w:szCs w:val="20"/>
        </w:rPr>
        <w:t xml:space="preserve"> </w:t>
      </w:r>
    </w:p>
    <w:p w14:paraId="18D55EC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tendrá en cuenta los siguientes aspectos para analizar la experiencia acreditada y que la misma sea válida como experiencia requerida: </w:t>
      </w:r>
    </w:p>
    <w:p w14:paraId="4CA2E1D2" w14:textId="77777777" w:rsidR="002B4C4F" w:rsidRPr="00BE38D4" w:rsidRDefault="002B4C4F" w:rsidP="00E53559">
      <w:pPr>
        <w:pStyle w:val="Prrafodelista"/>
        <w:numPr>
          <w:ilvl w:val="0"/>
          <w:numId w:val="23"/>
        </w:numPr>
        <w:spacing w:line="276" w:lineRule="auto"/>
        <w:rPr>
          <w:rFonts w:cs="Arial"/>
          <w:szCs w:val="20"/>
        </w:rPr>
      </w:pPr>
      <w:r w:rsidRPr="00BE38D4">
        <w:rPr>
          <w:rFonts w:cs="Arial"/>
          <w:szCs w:val="20"/>
          <w:lang w:val="es-MX"/>
        </w:rPr>
        <w:t xml:space="preserve">En el Clasificador de Bienes y Servicios, el segmento correspondiente para la clasificación de la experiencia es el segmento </w:t>
      </w:r>
      <w:r w:rsidRPr="00BE38D4">
        <w:rPr>
          <w:rFonts w:cs="Arial"/>
          <w:szCs w:val="20"/>
        </w:rPr>
        <w:t>[72</w:t>
      </w:r>
      <w:r w:rsidRPr="00BE38D4">
        <w:rPr>
          <w:rFonts w:eastAsia="Verdana" w:cs="Arial"/>
          <w:szCs w:val="20"/>
          <w:lang w:val="es-MX"/>
        </w:rPr>
        <w:t>]</w:t>
      </w:r>
      <w:r w:rsidRPr="00BE38D4">
        <w:rPr>
          <w:rFonts w:cs="Arial"/>
          <w:szCs w:val="20"/>
        </w:rPr>
        <w:t xml:space="preserve"> </w:t>
      </w:r>
      <w:r w:rsidRPr="00BE38D4">
        <w:rPr>
          <w:rFonts w:eastAsia="Verdana" w:cs="Arial"/>
          <w:b/>
          <w:bCs/>
          <w:szCs w:val="20"/>
          <w:highlight w:val="lightGray"/>
          <w:lang w:val="es-MX"/>
        </w:rPr>
        <w:t xml:space="preserve">Nota: </w:t>
      </w:r>
      <w:r w:rsidRPr="00BE38D4">
        <w:rPr>
          <w:rFonts w:eastAsia="Verdana" w:cs="Arial"/>
          <w:szCs w:val="20"/>
          <w:highlight w:val="lightGray"/>
          <w:lang w:val="es-MX"/>
        </w:rPr>
        <w:t>[En caso de que el proceso de contratación esté relacionado con las actividades de “terrenos, edificios o estructuras” previstas en la “Matriz 1- Experiencia”, también se podrá incluir el segmento 95]</w:t>
      </w:r>
    </w:p>
    <w:p w14:paraId="1FBE1F17" w14:textId="77777777" w:rsidR="002B4C4F" w:rsidRPr="00BE38D4" w:rsidRDefault="002B4C4F" w:rsidP="002B4C4F">
      <w:pPr>
        <w:pStyle w:val="Prrafodelista"/>
        <w:spacing w:line="276" w:lineRule="auto"/>
        <w:rPr>
          <w:rFonts w:cs="Arial"/>
          <w:szCs w:val="20"/>
          <w:lang w:val="es-MX"/>
        </w:rPr>
      </w:pPr>
    </w:p>
    <w:p w14:paraId="5BBB7B1D"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La </w:t>
      </w:r>
      <w:r w:rsidRPr="00BE38D4" w:rsidDel="799E011E">
        <w:rPr>
          <w:rFonts w:cs="Arial"/>
          <w:szCs w:val="20"/>
          <w:lang w:val="es-MX"/>
        </w:rPr>
        <w:t>E</w:t>
      </w:r>
      <w:r w:rsidRPr="00BE38D4">
        <w:rPr>
          <w:rFonts w:cs="Arial"/>
          <w:szCs w:val="20"/>
          <w:lang w:val="es-MX"/>
        </w:rPr>
        <w:t>ntidad contratante únicamente podrá exigir para la verificación de la experiencia los contratos celebrados por el interesado, identificados con el Clasificador de Bienes y Servicios hasta el tercer nivel.</w:t>
      </w:r>
    </w:p>
    <w:p w14:paraId="426EE57F" w14:textId="77777777" w:rsidR="002B4C4F" w:rsidRPr="00BE38D4" w:rsidRDefault="002B4C4F" w:rsidP="002B4C4F">
      <w:pPr>
        <w:pStyle w:val="Prrafodelista"/>
        <w:spacing w:line="276" w:lineRule="auto"/>
        <w:rPr>
          <w:rFonts w:cs="Arial"/>
          <w:szCs w:val="20"/>
          <w:lang w:val="es-MX"/>
        </w:rPr>
      </w:pPr>
    </w:p>
    <w:p w14:paraId="33670A6F" w14:textId="77777777" w:rsidR="002B4C4F" w:rsidRPr="00BE38D4" w:rsidRDefault="002B4C4F" w:rsidP="00E53559">
      <w:pPr>
        <w:pStyle w:val="Prrafodelista"/>
        <w:numPr>
          <w:ilvl w:val="0"/>
          <w:numId w:val="23"/>
        </w:numPr>
        <w:spacing w:line="276" w:lineRule="auto"/>
        <w:rPr>
          <w:rFonts w:cs="Arial"/>
          <w:szCs w:val="20"/>
        </w:rPr>
      </w:pPr>
      <w:r w:rsidRPr="00BE38D4">
        <w:rPr>
          <w:rFonts w:cs="Arial"/>
          <w:szCs w:val="20"/>
        </w:rPr>
        <w:t xml:space="preserve">Si el </w:t>
      </w:r>
      <w:r w:rsidRPr="00BE38D4" w:rsidDel="002447C2">
        <w:rPr>
          <w:rFonts w:cs="Arial"/>
          <w:szCs w:val="20"/>
        </w:rPr>
        <w:t>P</w:t>
      </w:r>
      <w:r w:rsidRPr="00BE38D4">
        <w:rPr>
          <w:rFonts w:cs="Arial"/>
          <w:szCs w:val="20"/>
        </w:rPr>
        <w:t xml:space="preserve">roponente relaciona o anexa más de cinco (5) contratos en el Formato 3 - Experiencia, para efectos de evaluar la experiencia se tendrá en cuenta como máximo los cinco (5) contratos aportados de mayor valor. </w:t>
      </w:r>
    </w:p>
    <w:p w14:paraId="1308213D" w14:textId="77777777" w:rsidR="002B4C4F" w:rsidRPr="00BE38D4" w:rsidRDefault="002B4C4F" w:rsidP="002B4C4F">
      <w:pPr>
        <w:pStyle w:val="Prrafodelista"/>
        <w:spacing w:line="276" w:lineRule="auto"/>
        <w:rPr>
          <w:rFonts w:cs="Arial"/>
          <w:szCs w:val="20"/>
        </w:rPr>
      </w:pPr>
    </w:p>
    <w:p w14:paraId="39EFDDA1" w14:textId="77777777" w:rsidR="002B4C4F" w:rsidRPr="00BE38D4" w:rsidRDefault="002B4C4F" w:rsidP="002B4C4F">
      <w:pPr>
        <w:pStyle w:val="Prrafodelista"/>
        <w:spacing w:line="276" w:lineRule="auto"/>
        <w:rPr>
          <w:rFonts w:cs="Arial"/>
          <w:szCs w:val="20"/>
        </w:rPr>
      </w:pPr>
      <w:r w:rsidRPr="00BE38D4">
        <w:rPr>
          <w:rFonts w:cs="Arial"/>
          <w:szCs w:val="20"/>
        </w:rPr>
        <w:t xml:space="preserve">Tratándose de </w:t>
      </w:r>
      <w:r w:rsidRPr="00BE38D4" w:rsidDel="162B8239">
        <w:rPr>
          <w:rFonts w:cs="Arial"/>
          <w:szCs w:val="20"/>
        </w:rPr>
        <w:t>P</w:t>
      </w:r>
      <w:r w:rsidRPr="00BE38D4">
        <w:rPr>
          <w:rFonts w:cs="Arial"/>
          <w:szCs w:val="20"/>
        </w:rPr>
        <w:t xml:space="preserve">roponentes que acrediten la calidad de Mipyme o emprendimiento y empresa de mujer con domicilio en el territorio nacional, se tendrá en cuenta como máximo los seis (6) contratos aportados de mayor valor. En caso de que el </w:t>
      </w:r>
      <w:r w:rsidRPr="00BE38D4" w:rsidDel="162B8239">
        <w:rPr>
          <w:rFonts w:cs="Arial"/>
          <w:szCs w:val="20"/>
        </w:rPr>
        <w:t>P</w:t>
      </w:r>
      <w:r w:rsidRPr="00BE38D4">
        <w:rPr>
          <w:rFonts w:cs="Arial"/>
          <w:szCs w:val="20"/>
        </w:rPr>
        <w:t>roponente pruebe la calidad de Mipyme y de emprendimiento y empresa de mujer con domicilio en el territorio nacional de manera conjunta, se valdrán como máximo los siete (7) contratos allegados de mayor valor.</w:t>
      </w:r>
    </w:p>
    <w:p w14:paraId="4216335E" w14:textId="77777777" w:rsidR="002B4C4F" w:rsidRPr="00BE38D4" w:rsidRDefault="002B4C4F" w:rsidP="002B4C4F">
      <w:pPr>
        <w:pStyle w:val="Prrafodelista"/>
        <w:spacing w:line="276" w:lineRule="auto"/>
        <w:rPr>
          <w:rFonts w:cs="Arial"/>
          <w:szCs w:val="20"/>
          <w:lang w:val="es-MX"/>
        </w:rPr>
      </w:pPr>
    </w:p>
    <w:p w14:paraId="68BD7ABB" w14:textId="77777777" w:rsidR="002B4C4F" w:rsidRPr="00BE38D4" w:rsidRDefault="002B4C4F" w:rsidP="00E53559">
      <w:pPr>
        <w:pStyle w:val="Prrafodelista"/>
        <w:numPr>
          <w:ilvl w:val="0"/>
          <w:numId w:val="23"/>
        </w:numPr>
        <w:spacing w:line="276" w:lineRule="auto"/>
        <w:ind w:left="714" w:hanging="357"/>
        <w:rPr>
          <w:rFonts w:cs="Arial"/>
          <w:szCs w:val="20"/>
          <w:lang w:val="es-MX"/>
        </w:rPr>
      </w:pPr>
      <w:r w:rsidRPr="00BE38D4">
        <w:rPr>
          <w:rFonts w:cs="Arial"/>
          <w:szCs w:val="20"/>
        </w:rPr>
        <w:t xml:space="preserve">Tratándose de Proponentes </w:t>
      </w:r>
      <w:r w:rsidRPr="00BE38D4" w:rsidDel="7DB37BA2">
        <w:rPr>
          <w:rFonts w:cs="Arial"/>
          <w:szCs w:val="20"/>
        </w:rPr>
        <w:t>P</w:t>
      </w:r>
      <w:r w:rsidRPr="00BE38D4">
        <w:rPr>
          <w:rFonts w:cs="Arial"/>
          <w:szCs w:val="20"/>
        </w:rPr>
        <w:t xml:space="preserve">lurales se tendrá en cuenta lo siguiente: i) uno de los integrantes debe aportar como mínimo el cincuenta por ciento (50 %) de la experiencia </w:t>
      </w:r>
      <w:r w:rsidRPr="00BE38D4">
        <w:rPr>
          <w:rFonts w:cs="Arial"/>
          <w:szCs w:val="20"/>
        </w:rPr>
        <w:lastRenderedPageBreak/>
        <w:t>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481A531E" w14:textId="77777777" w:rsidR="002B4C4F" w:rsidRPr="00BE38D4" w:rsidRDefault="002B4C4F" w:rsidP="002B4C4F">
      <w:pPr>
        <w:pStyle w:val="Prrafodelista"/>
        <w:spacing w:line="276" w:lineRule="auto"/>
        <w:rPr>
          <w:rFonts w:cs="Arial"/>
          <w:iCs/>
          <w:szCs w:val="20"/>
          <w:lang w:val="es-MX"/>
        </w:rPr>
      </w:pPr>
    </w:p>
    <w:p w14:paraId="34F3710D" w14:textId="77777777" w:rsidR="002B4C4F" w:rsidRPr="00BE38D4" w:rsidRDefault="002B4C4F" w:rsidP="002B4C4F">
      <w:pPr>
        <w:pStyle w:val="Prrafodelista"/>
        <w:spacing w:line="276" w:lineRule="auto"/>
        <w:rPr>
          <w:rFonts w:cs="Arial"/>
          <w:szCs w:val="20"/>
        </w:rPr>
      </w:pPr>
      <w:r w:rsidRPr="00BE38D4">
        <w:rPr>
          <w:rFonts w:cs="Arial"/>
          <w:szCs w:val="20"/>
        </w:rPr>
        <w:t xml:space="preserve">Estos porcentajes que acreditarán los integrantes del Proponente </w:t>
      </w:r>
      <w:r w:rsidRPr="00BE38D4" w:rsidDel="00A8482D">
        <w:rPr>
          <w:rFonts w:cs="Arial"/>
          <w:szCs w:val="20"/>
        </w:rPr>
        <w:t>P</w:t>
      </w:r>
      <w:r w:rsidRPr="00BE38D4">
        <w:rPr>
          <w:rFonts w:cs="Arial"/>
          <w:szCs w:val="20"/>
        </w:rPr>
        <w:t xml:space="preserve">lural </w:t>
      </w:r>
      <w:r w:rsidRPr="00BE38D4">
        <w:rPr>
          <w:rFonts w:cs="Arial"/>
          <w:szCs w:val="20"/>
          <w:lang w:val="es-MX"/>
        </w:rPr>
        <w:t xml:space="preserve">se podrán cumplir </w:t>
      </w:r>
      <w:r w:rsidRPr="00BE38D4">
        <w:rPr>
          <w:rFonts w:cs="Arial"/>
          <w:szCs w:val="20"/>
        </w:rPr>
        <w:t>con contratos</w:t>
      </w:r>
      <w:r w:rsidRPr="00BE38D4">
        <w:rPr>
          <w:rFonts w:cs="Arial"/>
          <w:szCs w:val="20"/>
          <w:lang w:val="es-MX"/>
        </w:rPr>
        <w:t xml:space="preserve"> válidos</w:t>
      </w:r>
      <w:r w:rsidRPr="00BE38D4">
        <w:rPr>
          <w:rFonts w:cs="Arial"/>
          <w:szCs w:val="20"/>
        </w:rPr>
        <w:t xml:space="preserve"> que </w:t>
      </w:r>
      <w:r w:rsidRPr="00BE38D4">
        <w:rPr>
          <w:rFonts w:cs="Arial"/>
          <w:szCs w:val="20"/>
          <w:lang w:val="es-MX"/>
        </w:rPr>
        <w:t>acrediten</w:t>
      </w:r>
      <w:r w:rsidRPr="00BE38D4">
        <w:rPr>
          <w:rFonts w:cs="Arial"/>
          <w:szCs w:val="20"/>
        </w:rPr>
        <w:t xml:space="preserve"> cualquier requisito de experiencia solicitada en el Pliego de Condiciones y se calcularán sobre el “valor mínimo a certificar (como % del Presupuesto Oficial de obra expresado en SMMLV)” de conformidad con el numeral 3.5.8. Independientemente de él o los integrantes del Proponente </w:t>
      </w:r>
      <w:r w:rsidRPr="00BE38D4" w:rsidDel="00A8482D">
        <w:rPr>
          <w:rFonts w:cs="Arial"/>
          <w:szCs w:val="20"/>
        </w:rPr>
        <w:t>P</w:t>
      </w:r>
      <w:r w:rsidRPr="00BE38D4">
        <w:rPr>
          <w:rFonts w:cs="Arial"/>
          <w:szCs w:val="20"/>
        </w:rPr>
        <w:t xml:space="preserve">lural que aporten contratos para acreditar la experiencia, estos se tendrán en cuenta para calcular el “número de contratos con los cuales el </w:t>
      </w:r>
      <w:r w:rsidRPr="00BE38D4" w:rsidDel="00A8482D">
        <w:rPr>
          <w:rFonts w:cs="Arial"/>
          <w:szCs w:val="20"/>
        </w:rPr>
        <w:t>P</w:t>
      </w:r>
      <w:r w:rsidRPr="00BE38D4">
        <w:rPr>
          <w:rFonts w:cs="Arial"/>
          <w:szCs w:val="20"/>
        </w:rPr>
        <w:t>roponente cumple la experiencia acreditada" de que trata el numeral citado.</w:t>
      </w:r>
    </w:p>
    <w:p w14:paraId="7A44E0AD" w14:textId="77777777" w:rsidR="002B4C4F" w:rsidRPr="00BE38D4" w:rsidRDefault="002B4C4F" w:rsidP="002B4C4F">
      <w:pPr>
        <w:pStyle w:val="Prrafodelista"/>
        <w:spacing w:line="276" w:lineRule="auto"/>
        <w:rPr>
          <w:rFonts w:cs="Arial"/>
          <w:iCs/>
          <w:szCs w:val="20"/>
        </w:rPr>
      </w:pPr>
    </w:p>
    <w:p w14:paraId="3F6C4EB3" w14:textId="77777777" w:rsidR="002B4C4F" w:rsidRPr="00BE38D4" w:rsidRDefault="002B4C4F" w:rsidP="002B4C4F">
      <w:pPr>
        <w:pStyle w:val="Prrafodelista"/>
        <w:spacing w:line="276" w:lineRule="auto"/>
        <w:rPr>
          <w:rFonts w:cs="Arial"/>
          <w:iCs/>
          <w:szCs w:val="20"/>
          <w:lang w:val="es-MX"/>
        </w:rPr>
      </w:pPr>
      <w:r w:rsidRPr="00BE38D4">
        <w:rPr>
          <w:rFonts w:cs="Arial"/>
          <w:iCs/>
          <w:szCs w:val="20"/>
          <w:lang w:val="es-ES"/>
        </w:rPr>
        <w:t xml:space="preserve">En armonía con lo anterior, </w:t>
      </w:r>
      <w:r w:rsidRPr="00BE38D4">
        <w:rPr>
          <w:rFonts w:cs="Arial"/>
          <w:iCs/>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913FAA0" w14:textId="77777777" w:rsidR="002B4C4F" w:rsidRPr="00BE38D4" w:rsidRDefault="002B4C4F" w:rsidP="002B4C4F">
      <w:pPr>
        <w:pStyle w:val="Prrafodelista"/>
        <w:spacing w:line="276" w:lineRule="auto"/>
        <w:rPr>
          <w:rFonts w:cs="Arial"/>
          <w:bCs/>
          <w:iCs/>
          <w:szCs w:val="20"/>
        </w:rPr>
      </w:pPr>
    </w:p>
    <w:p w14:paraId="04093336"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6FFE43A1" w14:textId="77777777" w:rsidR="002B4C4F" w:rsidRPr="00BE38D4" w:rsidRDefault="002B4C4F" w:rsidP="002B4C4F">
      <w:pPr>
        <w:pStyle w:val="Prrafodelista"/>
        <w:spacing w:line="276" w:lineRule="auto"/>
        <w:rPr>
          <w:rFonts w:cs="Arial"/>
          <w:szCs w:val="20"/>
          <w:lang w:val="es-MX"/>
        </w:rPr>
      </w:pPr>
    </w:p>
    <w:p w14:paraId="08756D5B"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o en Unión Temporal, el valor a considerar será el registrado en el RUP, o documento válido en caso de que el integrante no esté obligado a RUP, </w:t>
      </w:r>
      <w:r w:rsidRPr="00BE38D4">
        <w:rPr>
          <w:rFonts w:eastAsiaTheme="minorEastAsia" w:cs="Arial"/>
          <w:szCs w:val="20"/>
          <w:lang w:val="es-MX"/>
        </w:rPr>
        <w:t>para la acreditación de experiencia multiplicada por el porcentaje de participación que tuvo el integrante o los integrantes.</w:t>
      </w:r>
    </w:p>
    <w:p w14:paraId="1BF0E4E6" w14:textId="77777777" w:rsidR="002B4C4F" w:rsidRPr="00BE38D4" w:rsidRDefault="002B4C4F" w:rsidP="002B4C4F">
      <w:pPr>
        <w:pStyle w:val="Prrafodelista"/>
        <w:spacing w:line="276" w:lineRule="auto"/>
        <w:rPr>
          <w:rFonts w:cs="Arial"/>
          <w:szCs w:val="20"/>
          <w:lang w:val="es-MX"/>
        </w:rPr>
      </w:pPr>
    </w:p>
    <w:p w14:paraId="0389FECF"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pretende acreditar como experiencia haya sido ejecutado en Consorcio, el “% de dimensionamiento (según la longitud o magnitud física requerida en el </w:t>
      </w:r>
      <w:r w:rsidRPr="00BE38D4" w:rsidDel="6DF49842">
        <w:rPr>
          <w:rFonts w:cs="Arial"/>
          <w:szCs w:val="20"/>
          <w:lang w:val="es-MX"/>
        </w:rPr>
        <w:t xml:space="preserve">Proceso de </w:t>
      </w:r>
      <w:r w:rsidRPr="00BE38D4">
        <w:rPr>
          <w:rFonts w:cs="Arial"/>
          <w:szCs w:val="20"/>
          <w:lang w:val="es-MX"/>
        </w:rPr>
        <w:t xml:space="preserve">Contratación)” exigido en la Matriz 1 - Experiencia aplicable en el proyecto de infraestructura social se afectará por el porcentaje de participación que tuvo el integrante o los integrantes. </w:t>
      </w:r>
    </w:p>
    <w:p w14:paraId="600107F7" w14:textId="77777777" w:rsidR="002B4C4F" w:rsidRPr="00BE38D4" w:rsidRDefault="002B4C4F" w:rsidP="002B4C4F">
      <w:pPr>
        <w:pStyle w:val="Prrafodelista"/>
        <w:spacing w:line="276" w:lineRule="auto"/>
        <w:rPr>
          <w:rFonts w:cs="Arial"/>
          <w:szCs w:val="20"/>
          <w:lang w:val="es-MX"/>
        </w:rPr>
      </w:pPr>
    </w:p>
    <w:p w14:paraId="229B747C" w14:textId="77777777" w:rsidR="002B4C4F" w:rsidRPr="00BE38D4" w:rsidRDefault="002B4C4F" w:rsidP="002B4C4F">
      <w:pPr>
        <w:pStyle w:val="Prrafodelista"/>
        <w:spacing w:line="276" w:lineRule="auto"/>
        <w:rPr>
          <w:rFonts w:cs="Arial"/>
          <w:szCs w:val="20"/>
          <w:lang w:val="es-MX"/>
        </w:rPr>
      </w:pPr>
      <w:r w:rsidRPr="00BE38D4">
        <w:rPr>
          <w:rFonts w:cs="Arial"/>
          <w:szCs w:val="20"/>
          <w:lang w:val="es-MX"/>
        </w:rPr>
        <w:t xml:space="preserve">Por su parte, si el </w:t>
      </w:r>
      <w:r w:rsidRPr="00BE38D4" w:rsidDel="2789159B">
        <w:rPr>
          <w:rFonts w:cs="Arial"/>
          <w:szCs w:val="20"/>
          <w:lang w:val="es-MX"/>
        </w:rPr>
        <w:t>C</w:t>
      </w:r>
      <w:r w:rsidRPr="00BE38D4">
        <w:rPr>
          <w:rFonts w:cs="Arial"/>
          <w:szCs w:val="20"/>
          <w:lang w:val="es-MX"/>
        </w:rPr>
        <w:t xml:space="preserve">ontrato fue ejecutado como Unión Temporal, la acreditación del “% de dimensionamiento” se afectará de acuerdo con la distribución de actividades y lo materialmente ejecutado, para lo cual se deberá allegar el documento de conformación de Proponente </w:t>
      </w:r>
      <w:r w:rsidRPr="00BE38D4" w:rsidDel="579D2EDB">
        <w:rPr>
          <w:rFonts w:cs="Arial"/>
          <w:szCs w:val="20"/>
          <w:lang w:val="es-MX"/>
        </w:rPr>
        <w:t>P</w:t>
      </w:r>
      <w:r w:rsidRPr="00BE38D4">
        <w:rPr>
          <w:rFonts w:cs="Arial"/>
          <w:szCs w:val="20"/>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0D08626" w14:textId="77777777" w:rsidR="002B4C4F" w:rsidRPr="00BE38D4" w:rsidRDefault="002B4C4F" w:rsidP="002B4C4F">
      <w:pPr>
        <w:pStyle w:val="Prrafodelista"/>
        <w:spacing w:line="276" w:lineRule="auto"/>
        <w:rPr>
          <w:rFonts w:cs="Arial"/>
          <w:szCs w:val="20"/>
          <w:lang w:val="es-MX"/>
        </w:rPr>
      </w:pPr>
    </w:p>
    <w:p w14:paraId="1AB73620" w14:textId="77777777" w:rsidR="002B4C4F" w:rsidRPr="00BE38D4" w:rsidRDefault="002B4C4F" w:rsidP="002B4C4F">
      <w:pPr>
        <w:pStyle w:val="Prrafodelista"/>
        <w:spacing w:line="276" w:lineRule="auto"/>
        <w:rPr>
          <w:rFonts w:cs="Arial"/>
          <w:szCs w:val="20"/>
          <w:lang w:val="es-MX"/>
        </w:rPr>
      </w:pPr>
      <w:r w:rsidRPr="00BE38D4">
        <w:rPr>
          <w:rFonts w:cs="Arial"/>
          <w:b/>
          <w:bCs/>
          <w:szCs w:val="20"/>
          <w:lang w:val="es-MX"/>
        </w:rPr>
        <w:t>Nota 14:</w:t>
      </w:r>
      <w:r w:rsidRPr="00BE38D4">
        <w:rPr>
          <w:rFonts w:cs="Arial"/>
          <w:szCs w:val="20"/>
          <w:lang w:val="es-MX"/>
        </w:rPr>
        <w:t xml:space="preserve"> El “dimensionamiento” de este literal aplica a cualquier dimensión o magnitud requerida en el </w:t>
      </w:r>
      <w:r w:rsidRPr="00BE38D4" w:rsidDel="6D8297C8">
        <w:rPr>
          <w:rFonts w:cs="Arial"/>
          <w:szCs w:val="20"/>
          <w:lang w:val="es-MX"/>
        </w:rPr>
        <w:t>P</w:t>
      </w:r>
      <w:r w:rsidRPr="00BE38D4" w:rsidDel="6CABAF63">
        <w:rPr>
          <w:rFonts w:cs="Arial"/>
          <w:szCs w:val="20"/>
          <w:lang w:val="es-MX"/>
        </w:rPr>
        <w:t xml:space="preserve">roceso de </w:t>
      </w:r>
      <w:r w:rsidRPr="00BE38D4">
        <w:rPr>
          <w:rFonts w:cs="Arial"/>
          <w:szCs w:val="20"/>
          <w:lang w:val="es-MX"/>
        </w:rPr>
        <w:t xml:space="preserve">Contratación para acreditar la experiencia según detalle la respectiva Matriz 1 - Experiencia aplicable en el proyecto de infraestructura social. </w:t>
      </w:r>
    </w:p>
    <w:p w14:paraId="01A426B2" w14:textId="77777777" w:rsidR="002B4C4F" w:rsidRPr="00BE38D4" w:rsidRDefault="002B4C4F" w:rsidP="002B4C4F">
      <w:pPr>
        <w:pStyle w:val="Prrafodelista"/>
        <w:spacing w:line="276" w:lineRule="auto"/>
        <w:rPr>
          <w:rFonts w:cs="Arial"/>
          <w:szCs w:val="20"/>
          <w:lang w:val="es-MX"/>
        </w:rPr>
      </w:pPr>
    </w:p>
    <w:p w14:paraId="116D2F91"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 xml:space="preserve">Cuando el contrato que se aporte para la experiencia haya sido ejecutado por un Consorcio o una Unión Temporal, y dos (2) o más de sus integrantes conformen un Proponente </w:t>
      </w:r>
      <w:r w:rsidRPr="00BE38D4" w:rsidDel="00DA1E56">
        <w:rPr>
          <w:rFonts w:cs="Arial"/>
          <w:szCs w:val="20"/>
          <w:lang w:val="es-MX"/>
        </w:rPr>
        <w:t>P</w:t>
      </w:r>
      <w:r w:rsidRPr="00BE38D4">
        <w:rPr>
          <w:rFonts w:cs="Arial"/>
          <w:szCs w:val="20"/>
          <w:lang w:val="es-MX"/>
        </w:rPr>
        <w:t xml:space="preserve">lural para participar en el presente proceso, dicho </w:t>
      </w:r>
      <w:r w:rsidRPr="00BE38D4" w:rsidDel="00DA1E56">
        <w:rPr>
          <w:rFonts w:cs="Arial"/>
          <w:szCs w:val="20"/>
          <w:lang w:val="es-MX"/>
        </w:rPr>
        <w:t>C</w:t>
      </w:r>
      <w:r w:rsidRPr="00BE38D4">
        <w:rPr>
          <w:rFonts w:cs="Arial"/>
          <w:szCs w:val="20"/>
          <w:lang w:val="es-MX"/>
        </w:rPr>
        <w:t xml:space="preserve">ontrato se entenderá aportado como un (1) solo </w:t>
      </w:r>
      <w:r w:rsidRPr="00BE38D4" w:rsidDel="00DA1E56">
        <w:rPr>
          <w:rFonts w:cs="Arial"/>
          <w:szCs w:val="20"/>
          <w:lang w:val="es-MX"/>
        </w:rPr>
        <w:t>C</w:t>
      </w:r>
      <w:r w:rsidRPr="00BE38D4">
        <w:rPr>
          <w:rFonts w:cs="Arial"/>
          <w:szCs w:val="20"/>
          <w:lang w:val="es-MX"/>
        </w:rPr>
        <w:t>ontrato y se tendrá en cuenta para el aporte de la experiencia la sumatoria de los porcentajes de los integrantes del Consorcio o de la Unión Temporal que ejecutaron el Contrato y que están participando en el presente proceso en cuanto a valor, área y % de dimensionamiento.</w:t>
      </w:r>
    </w:p>
    <w:p w14:paraId="24C68A4C" w14:textId="77777777" w:rsidR="002B4C4F" w:rsidRPr="00BE38D4" w:rsidRDefault="002B4C4F" w:rsidP="002B4C4F">
      <w:pPr>
        <w:pStyle w:val="Prrafodelista"/>
        <w:spacing w:line="276" w:lineRule="auto"/>
        <w:rPr>
          <w:rFonts w:cs="Arial"/>
          <w:szCs w:val="20"/>
          <w:lang w:val="es-MX"/>
        </w:rPr>
      </w:pPr>
    </w:p>
    <w:p w14:paraId="6FB44290" w14:textId="77777777" w:rsidR="002B4C4F" w:rsidRPr="00BE38D4" w:rsidRDefault="002B4C4F" w:rsidP="00E53559">
      <w:pPr>
        <w:pStyle w:val="Prrafodelista"/>
        <w:numPr>
          <w:ilvl w:val="0"/>
          <w:numId w:val="23"/>
        </w:numPr>
        <w:spacing w:line="276" w:lineRule="auto"/>
        <w:rPr>
          <w:rFonts w:cs="Arial"/>
          <w:szCs w:val="20"/>
          <w:lang w:val="es-MX"/>
        </w:rPr>
      </w:pPr>
      <w:r w:rsidRPr="00BE38D4">
        <w:rPr>
          <w:rFonts w:cs="Arial"/>
          <w:szCs w:val="20"/>
          <w:lang w:val="es-MX"/>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716A724D" w14:textId="77777777" w:rsidR="002B4C4F" w:rsidRPr="00BE38D4" w:rsidRDefault="002B4C4F" w:rsidP="002B4C4F">
      <w:pPr>
        <w:pStyle w:val="Prrafodelista"/>
        <w:spacing w:after="0" w:line="276" w:lineRule="auto"/>
        <w:rPr>
          <w:rFonts w:cs="Arial"/>
          <w:szCs w:val="20"/>
          <w:lang w:val="es-MX"/>
        </w:rPr>
      </w:pPr>
    </w:p>
    <w:p w14:paraId="1BAFF06E" w14:textId="77777777" w:rsidR="002B4C4F" w:rsidRPr="00BE38D4" w:rsidRDefault="002B4C4F" w:rsidP="002B4C4F">
      <w:pPr>
        <w:spacing w:line="276" w:lineRule="auto"/>
        <w:ind w:left="709"/>
        <w:contextualSpacing/>
        <w:rPr>
          <w:rFonts w:cs="Arial"/>
          <w:szCs w:val="20"/>
          <w:lang w:val="es-MX"/>
        </w:rPr>
      </w:pPr>
      <w:r w:rsidRPr="00BE38D4">
        <w:rPr>
          <w:rFonts w:cs="Arial"/>
          <w:szCs w:val="20"/>
          <w:lang w:val="es-MX"/>
        </w:rPr>
        <w:t xml:space="preserve">Para estos efectos, el oferente deberá acreditar los valores </w:t>
      </w:r>
      <w:r w:rsidRPr="00BE38D4">
        <w:rPr>
          <w:rFonts w:eastAsia="Arial" w:cs="Arial"/>
          <w:szCs w:val="20"/>
          <w:lang w:val="es-MX"/>
        </w:rPr>
        <w:t>ejecutados expresados en SMMLV</w:t>
      </w:r>
      <w:r w:rsidRPr="00BE38D4">
        <w:rPr>
          <w:rFonts w:cs="Arial"/>
          <w:szCs w:val="20"/>
          <w:lang w:val="es-MX"/>
        </w:rPr>
        <w:t xml:space="preserve">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47A77A90" w14:textId="77777777" w:rsidR="002B4C4F" w:rsidRPr="00BE38D4" w:rsidRDefault="002B4C4F" w:rsidP="002B4C4F">
      <w:pPr>
        <w:spacing w:line="276" w:lineRule="auto"/>
        <w:ind w:left="709"/>
        <w:contextualSpacing/>
        <w:rPr>
          <w:rFonts w:cs="Arial"/>
          <w:szCs w:val="20"/>
          <w:lang w:val="es-MX"/>
        </w:rPr>
      </w:pPr>
    </w:p>
    <w:p w14:paraId="7F15AE8A"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history="1">
        <w:r w:rsidRPr="00BE38D4">
          <w:rPr>
            <w:rFonts w:cs="Arial"/>
            <w:szCs w:val="20"/>
          </w:rPr>
          <w:t>http://www.banrep.gov.co/es/mercado-laboral/salarios</w:t>
        </w:r>
      </w:hyperlink>
      <w:r w:rsidRPr="00BE38D4">
        <w:rPr>
          <w:rFonts w:cs="Arial"/>
          <w:szCs w:val="20"/>
          <w:lang w:val="es-MX"/>
        </w:rPr>
        <w:t xml:space="preserve">), del año correspondiente a la fecha de terminación de la etapa constructiva y/o de intervención de la obra. </w:t>
      </w:r>
    </w:p>
    <w:p w14:paraId="7DD5E83A"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  </w:t>
      </w:r>
    </w:p>
    <w:p w14:paraId="123B0244"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7CD2B4A7"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lastRenderedPageBreak/>
        <w:t xml:space="preserve"> </w:t>
      </w:r>
    </w:p>
    <w:p w14:paraId="3A697596" w14:textId="77777777" w:rsidR="002B4C4F" w:rsidRPr="00BE38D4" w:rsidRDefault="002B4C4F" w:rsidP="002B4C4F">
      <w:pPr>
        <w:shd w:val="clear" w:color="auto" w:fill="FFFFFF" w:themeFill="background1"/>
        <w:spacing w:after="0" w:line="276" w:lineRule="auto"/>
        <w:ind w:left="708"/>
        <w:rPr>
          <w:rFonts w:cs="Arial"/>
          <w:szCs w:val="20"/>
          <w:lang w:val="es-MX"/>
        </w:rPr>
      </w:pPr>
      <w:r w:rsidRPr="00BE38D4">
        <w:rPr>
          <w:rFonts w:cs="Arial"/>
          <w:szCs w:val="20"/>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7AD0CC56" w14:textId="77777777" w:rsidR="002B4C4F" w:rsidRPr="00BE38D4" w:rsidRDefault="002B4C4F" w:rsidP="002B4C4F">
      <w:pPr>
        <w:pStyle w:val="Prrafodelista"/>
        <w:spacing w:line="276" w:lineRule="auto"/>
        <w:rPr>
          <w:rFonts w:eastAsia="Arial" w:cs="Arial"/>
          <w:color w:val="D13438"/>
          <w:szCs w:val="20"/>
          <w:u w:val="single"/>
          <w:lang w:val="es-MX"/>
        </w:rPr>
      </w:pPr>
    </w:p>
    <w:p w14:paraId="373BFF12" w14:textId="77777777" w:rsidR="002B4C4F" w:rsidRPr="00BE38D4" w:rsidRDefault="002B4C4F" w:rsidP="00E53559">
      <w:pPr>
        <w:pStyle w:val="Prrafodelista"/>
        <w:numPr>
          <w:ilvl w:val="0"/>
          <w:numId w:val="23"/>
        </w:numPr>
        <w:spacing w:line="276" w:lineRule="auto"/>
        <w:rPr>
          <w:rFonts w:cs="Arial"/>
          <w:szCs w:val="20"/>
          <w:lang w:val="es-ES"/>
        </w:rPr>
      </w:pPr>
      <w:r w:rsidRPr="00BE38D4">
        <w:rPr>
          <w:rFonts w:cs="Arial"/>
          <w:szCs w:val="20"/>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BE38D4" w:rsidDel="00A8482D">
        <w:rPr>
          <w:rFonts w:cs="Arial"/>
          <w:szCs w:val="20"/>
          <w:lang w:val="es-ES"/>
        </w:rPr>
        <w:t>P</w:t>
      </w:r>
      <w:r w:rsidRPr="00BE38D4">
        <w:rPr>
          <w:rFonts w:cs="Arial"/>
          <w:szCs w:val="20"/>
          <w:lang w:val="es-ES"/>
        </w:rPr>
        <w:t xml:space="preserve">roponente, sus representantes, los integrantes del Proponente </w:t>
      </w:r>
      <w:r w:rsidRPr="00BE38D4" w:rsidDel="00A8482D">
        <w:rPr>
          <w:rFonts w:cs="Arial"/>
          <w:szCs w:val="20"/>
          <w:lang w:val="es-ES"/>
        </w:rPr>
        <w:t>P</w:t>
      </w:r>
      <w:r w:rsidRPr="00BE38D4">
        <w:rPr>
          <w:rFonts w:cs="Arial"/>
          <w:szCs w:val="20"/>
          <w:lang w:val="es-ES"/>
        </w:rPr>
        <w:t>lural o del mismo grupo empresarial para demostrar su propia experiencia.</w:t>
      </w:r>
    </w:p>
    <w:p w14:paraId="13B52AE3" w14:textId="77777777" w:rsidR="002B4C4F" w:rsidRPr="00BE38D4" w:rsidRDefault="002B4C4F" w:rsidP="002B4C4F">
      <w:pPr>
        <w:pStyle w:val="Prrafodelista"/>
        <w:spacing w:line="276" w:lineRule="auto"/>
        <w:rPr>
          <w:rFonts w:cs="Arial"/>
          <w:iCs/>
          <w:szCs w:val="20"/>
          <w:lang w:val="es-ES"/>
        </w:rPr>
      </w:pPr>
    </w:p>
    <w:p w14:paraId="283AF5AC" w14:textId="77777777" w:rsidR="002B4C4F" w:rsidRPr="00BE38D4" w:rsidRDefault="002B4C4F" w:rsidP="00E53559">
      <w:pPr>
        <w:pStyle w:val="Prrafodelista"/>
        <w:numPr>
          <w:ilvl w:val="0"/>
          <w:numId w:val="23"/>
        </w:numPr>
        <w:spacing w:line="276" w:lineRule="auto"/>
        <w:rPr>
          <w:rFonts w:cs="Arial"/>
          <w:iCs/>
          <w:szCs w:val="20"/>
          <w:lang w:val="es-ES"/>
        </w:rPr>
      </w:pPr>
      <w:r w:rsidRPr="00BE38D4">
        <w:rPr>
          <w:rFonts w:cs="Arial"/>
          <w:iCs/>
          <w:szCs w:val="20"/>
          <w:lang w:val="es-ES"/>
        </w:rPr>
        <w:t>Las certificaciones de experiencia expedidas por el interventor de obra no servirán para probar la experiencia requerida.</w:t>
      </w:r>
    </w:p>
    <w:p w14:paraId="78EF8B97" w14:textId="77777777" w:rsidR="002B4C4F" w:rsidRPr="00BE38D4" w:rsidRDefault="002B4C4F" w:rsidP="002B4C4F">
      <w:pPr>
        <w:pStyle w:val="Ttulo3"/>
        <w:numPr>
          <w:ilvl w:val="0"/>
          <w:numId w:val="0"/>
        </w:numPr>
        <w:spacing w:line="276" w:lineRule="auto"/>
        <w:ind w:left="709"/>
        <w:rPr>
          <w:rFonts w:cs="Arial"/>
          <w:szCs w:val="20"/>
        </w:rPr>
      </w:pPr>
      <w:bookmarkStart w:id="167" w:name="_Toc67583304"/>
      <w:bookmarkStart w:id="168" w:name="_Toc78789454"/>
      <w:bookmarkStart w:id="169" w:name="_Toc223514241"/>
      <w:r w:rsidRPr="00BE38D4">
        <w:rPr>
          <w:rFonts w:cs="Arial"/>
          <w:szCs w:val="20"/>
        </w:rPr>
        <w:t>3.5.3. CLASIFICACIÓN DE LA EXPERIENCIA EN EL “CLASIFICADOR DE BIENES, OBRAS Y SERVICIOS DE LAS NACIONES UNIDAS”</w:t>
      </w:r>
      <w:bookmarkEnd w:id="167"/>
      <w:bookmarkEnd w:id="168"/>
      <w:bookmarkEnd w:id="169"/>
    </w:p>
    <w:p w14:paraId="18CB245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4968CEF3">
        <w:rPr>
          <w:rFonts w:cs="Arial"/>
          <w:szCs w:val="20"/>
          <w:lang w:val="es-MX"/>
        </w:rPr>
        <w:t>C</w:t>
      </w:r>
      <w:r w:rsidRPr="00BE38D4">
        <w:rPr>
          <w:rFonts w:cs="Arial"/>
          <w:szCs w:val="20"/>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797"/>
      </w:tblGrid>
      <w:tr w:rsidR="002B4C4F" w:rsidRPr="00BE38D4" w14:paraId="34EA8C8F" w14:textId="77777777" w:rsidTr="0044586A">
        <w:trPr>
          <w:trHeight w:val="20"/>
          <w:tblHeader/>
          <w:jc w:val="center"/>
        </w:trPr>
        <w:tc>
          <w:tcPr>
            <w:tcW w:w="0" w:type="auto"/>
            <w:shd w:val="clear" w:color="auto" w:fill="404040" w:themeFill="text1" w:themeFillTint="BF"/>
            <w:vAlign w:val="center"/>
            <w:hideMark/>
          </w:tcPr>
          <w:p w14:paraId="443D89C0"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07DA5F6C"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5F8B6F73"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33F77FB" w14:textId="77777777" w:rsidR="002B4C4F" w:rsidRPr="00BE38D4" w:rsidRDefault="002B4C4F" w:rsidP="0044586A">
            <w:pPr>
              <w:spacing w:after="0" w:line="276" w:lineRule="auto"/>
              <w:jc w:val="center"/>
              <w:rPr>
                <w:rFonts w:eastAsia="Times New Roman" w:cs="Arial"/>
                <w:b/>
                <w:bCs/>
                <w:color w:val="FFFFFF" w:themeColor="background1"/>
                <w:szCs w:val="20"/>
                <w:lang w:eastAsia="es-ES"/>
              </w:rPr>
            </w:pPr>
            <w:r w:rsidRPr="00BE38D4">
              <w:rPr>
                <w:rFonts w:cs="Arial"/>
                <w:b/>
                <w:bCs/>
                <w:color w:val="FFFFFF" w:themeColor="background1"/>
                <w:szCs w:val="20"/>
                <w:lang w:eastAsia="es-ES"/>
              </w:rPr>
              <w:t xml:space="preserve">Nombre </w:t>
            </w:r>
          </w:p>
        </w:tc>
      </w:tr>
      <w:tr w:rsidR="002B4C4F" w:rsidRPr="00BE38D4" w14:paraId="483CAD97" w14:textId="77777777" w:rsidTr="0044586A">
        <w:trPr>
          <w:trHeight w:val="20"/>
          <w:tblHeader/>
          <w:jc w:val="center"/>
        </w:trPr>
        <w:tc>
          <w:tcPr>
            <w:tcW w:w="0" w:type="auto"/>
            <w:vAlign w:val="center"/>
            <w:hideMark/>
          </w:tcPr>
          <w:p w14:paraId="251F2285"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30</w:t>
            </w:r>
          </w:p>
        </w:tc>
        <w:tc>
          <w:tcPr>
            <w:tcW w:w="0" w:type="auto"/>
            <w:vAlign w:val="center"/>
            <w:hideMark/>
          </w:tcPr>
          <w:p w14:paraId="367C0742"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0" w:type="auto"/>
            <w:vAlign w:val="center"/>
            <w:hideMark/>
          </w:tcPr>
          <w:p w14:paraId="4F2F38A1" w14:textId="4260F00D"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619C6788" w14:textId="77777777" w:rsidR="002B4C4F" w:rsidRPr="00BE38D4" w:rsidRDefault="002B4C4F" w:rsidP="0044586A">
            <w:pPr>
              <w:spacing w:after="0" w:line="276" w:lineRule="auto"/>
              <w:rPr>
                <w:rFonts w:eastAsia="Arial,Times New Roman" w:cs="Arial"/>
                <w:color w:val="auto"/>
                <w:szCs w:val="20"/>
                <w:lang w:eastAsia="es-ES"/>
              </w:rPr>
            </w:pPr>
            <w:r>
              <w:rPr>
                <w:rFonts w:eastAsia="Arial,Times New Roman" w:cs="Arial"/>
                <w:szCs w:val="20"/>
              </w:rPr>
              <w:t>Concretos y morteros</w:t>
            </w:r>
          </w:p>
        </w:tc>
      </w:tr>
      <w:tr w:rsidR="002B4C4F" w:rsidRPr="00BE38D4" w14:paraId="7C8FBE28" w14:textId="77777777" w:rsidTr="0044586A">
        <w:trPr>
          <w:trHeight w:val="20"/>
          <w:jc w:val="center"/>
        </w:trPr>
        <w:tc>
          <w:tcPr>
            <w:tcW w:w="0" w:type="auto"/>
            <w:hideMark/>
          </w:tcPr>
          <w:p w14:paraId="5ADC43E2"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4F2520A0"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5E6166B3"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59ADD34B"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 de sistemas eléctricos</w:t>
            </w:r>
          </w:p>
        </w:tc>
      </w:tr>
      <w:tr w:rsidR="002B4C4F" w:rsidRPr="00BE38D4" w14:paraId="52B36A39" w14:textId="77777777" w:rsidTr="0044586A">
        <w:trPr>
          <w:trHeight w:val="20"/>
          <w:jc w:val="center"/>
        </w:trPr>
        <w:tc>
          <w:tcPr>
            <w:tcW w:w="0" w:type="auto"/>
            <w:hideMark/>
          </w:tcPr>
          <w:p w14:paraId="317F0389" w14:textId="1BE5FA04" w:rsidR="002B4C4F" w:rsidRPr="00BE38D4" w:rsidRDefault="002B4C4F" w:rsidP="00283772">
            <w:pPr>
              <w:spacing w:after="0" w:line="276"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70B7741C"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10</w:t>
            </w:r>
          </w:p>
        </w:tc>
        <w:tc>
          <w:tcPr>
            <w:tcW w:w="0" w:type="auto"/>
            <w:vAlign w:val="center"/>
            <w:hideMark/>
          </w:tcPr>
          <w:p w14:paraId="48EE521A" w14:textId="77777777" w:rsidR="002B4C4F" w:rsidRPr="00BE38D4"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79D09A11" w14:textId="77777777" w:rsidR="002B4C4F" w:rsidRPr="00BE38D4" w:rsidRDefault="002B4C4F" w:rsidP="0044586A">
            <w:pPr>
              <w:spacing w:after="0" w:line="276" w:lineRule="auto"/>
              <w:rPr>
                <w:rFonts w:eastAsia="Arial,Times New Roman" w:cs="Arial"/>
                <w:color w:val="auto"/>
                <w:szCs w:val="20"/>
                <w:lang w:eastAsia="es-ES"/>
              </w:rPr>
            </w:pPr>
            <w:r w:rsidRPr="00A82C7A">
              <w:rPr>
                <w:rFonts w:cs="Arial"/>
                <w:szCs w:val="20"/>
              </w:rPr>
              <w:t>Servicios de apoyo para la construcción</w:t>
            </w:r>
          </w:p>
        </w:tc>
      </w:tr>
      <w:tr w:rsidR="00283772" w:rsidRPr="00BE38D4" w14:paraId="37CCFFE3" w14:textId="77777777" w:rsidTr="0044586A">
        <w:trPr>
          <w:trHeight w:val="20"/>
          <w:jc w:val="center"/>
        </w:trPr>
        <w:tc>
          <w:tcPr>
            <w:tcW w:w="0" w:type="auto"/>
          </w:tcPr>
          <w:p w14:paraId="7898ACB8" w14:textId="38230EAF" w:rsidR="00283772" w:rsidRPr="00416B86" w:rsidRDefault="00283772" w:rsidP="00283772">
            <w:pPr>
              <w:spacing w:after="0" w:line="276" w:lineRule="auto"/>
              <w:jc w:val="center"/>
              <w:rPr>
                <w:rFonts w:cs="Arial"/>
                <w:color w:val="auto"/>
                <w:szCs w:val="20"/>
                <w:lang w:eastAsia="es-ES"/>
              </w:rPr>
            </w:pPr>
            <w:r w:rsidRPr="00416B86">
              <w:rPr>
                <w:rFonts w:cs="Arial"/>
                <w:color w:val="auto"/>
                <w:szCs w:val="20"/>
                <w:lang w:eastAsia="es-ES"/>
              </w:rPr>
              <w:t>72</w:t>
            </w:r>
          </w:p>
        </w:tc>
        <w:tc>
          <w:tcPr>
            <w:tcW w:w="0" w:type="auto"/>
            <w:vAlign w:val="center"/>
          </w:tcPr>
          <w:p w14:paraId="1426FABE" w14:textId="0163CAA3" w:rsidR="00283772" w:rsidRPr="00416B86" w:rsidRDefault="00283772" w:rsidP="00283772">
            <w:pPr>
              <w:spacing w:after="0" w:line="276" w:lineRule="auto"/>
              <w:jc w:val="center"/>
              <w:rPr>
                <w:rFonts w:eastAsia="Arial,Times New Roman" w:cs="Arial"/>
                <w:color w:val="auto"/>
                <w:szCs w:val="20"/>
                <w:lang w:eastAsia="es-ES"/>
              </w:rPr>
            </w:pPr>
            <w:r w:rsidRPr="00416B86">
              <w:rPr>
                <w:rFonts w:eastAsia="Arial,Times New Roman" w:cs="Arial"/>
                <w:color w:val="auto"/>
                <w:szCs w:val="20"/>
                <w:lang w:eastAsia="es-ES"/>
              </w:rPr>
              <w:t>15</w:t>
            </w:r>
          </w:p>
        </w:tc>
        <w:tc>
          <w:tcPr>
            <w:tcW w:w="0" w:type="auto"/>
            <w:vAlign w:val="center"/>
          </w:tcPr>
          <w:p w14:paraId="366E1414" w14:textId="12EED7F5" w:rsidR="00283772" w:rsidRPr="00416B86" w:rsidRDefault="00283772" w:rsidP="00283772">
            <w:pPr>
              <w:spacing w:after="0" w:line="276" w:lineRule="auto"/>
              <w:jc w:val="center"/>
              <w:rPr>
                <w:rFonts w:eastAsia="Arial,Times New Roman" w:cs="Arial"/>
                <w:color w:val="auto"/>
                <w:szCs w:val="20"/>
                <w:lang w:eastAsia="es-ES"/>
              </w:rPr>
            </w:pPr>
            <w:r w:rsidRPr="00416B86">
              <w:rPr>
                <w:rFonts w:eastAsia="Arial,Times New Roman" w:cs="Arial"/>
                <w:color w:val="auto"/>
                <w:szCs w:val="20"/>
                <w:lang w:eastAsia="es-ES"/>
              </w:rPr>
              <w:t>19</w:t>
            </w:r>
          </w:p>
        </w:tc>
        <w:tc>
          <w:tcPr>
            <w:tcW w:w="0" w:type="auto"/>
            <w:vAlign w:val="center"/>
          </w:tcPr>
          <w:p w14:paraId="380520ED" w14:textId="53ED535B" w:rsidR="00283772" w:rsidRPr="00416B86" w:rsidRDefault="00283772" w:rsidP="0044586A">
            <w:pPr>
              <w:spacing w:after="0" w:line="276" w:lineRule="auto"/>
              <w:rPr>
                <w:rFonts w:cs="Arial"/>
                <w:szCs w:val="20"/>
              </w:rPr>
            </w:pPr>
            <w:r w:rsidRPr="00416B86">
              <w:rPr>
                <w:rFonts w:cs="Arial"/>
                <w:szCs w:val="20"/>
              </w:rPr>
              <w:t>Servicios de albañilería y cantería</w:t>
            </w:r>
          </w:p>
        </w:tc>
      </w:tr>
      <w:tr w:rsidR="00283772" w:rsidRPr="00BE38D4" w14:paraId="02EE9822" w14:textId="77777777" w:rsidTr="0044586A">
        <w:trPr>
          <w:trHeight w:val="20"/>
          <w:jc w:val="center"/>
        </w:trPr>
        <w:tc>
          <w:tcPr>
            <w:tcW w:w="0" w:type="auto"/>
          </w:tcPr>
          <w:p w14:paraId="6E510A21" w14:textId="3E313F3D" w:rsidR="00283772" w:rsidRPr="00416B86" w:rsidRDefault="00283772" w:rsidP="00283772">
            <w:pPr>
              <w:spacing w:after="0" w:line="276" w:lineRule="auto"/>
              <w:jc w:val="center"/>
              <w:rPr>
                <w:rFonts w:cs="Arial"/>
                <w:color w:val="auto"/>
                <w:szCs w:val="20"/>
                <w:lang w:eastAsia="es-ES"/>
              </w:rPr>
            </w:pPr>
            <w:r w:rsidRPr="00416B86">
              <w:rPr>
                <w:rFonts w:cs="Arial"/>
                <w:color w:val="auto"/>
                <w:szCs w:val="20"/>
                <w:lang w:eastAsia="es-ES"/>
              </w:rPr>
              <w:t>72</w:t>
            </w:r>
          </w:p>
        </w:tc>
        <w:tc>
          <w:tcPr>
            <w:tcW w:w="0" w:type="auto"/>
            <w:vAlign w:val="center"/>
          </w:tcPr>
          <w:p w14:paraId="35FE964A" w14:textId="15CB7343" w:rsidR="00283772" w:rsidRPr="00416B86" w:rsidRDefault="00283772" w:rsidP="00283772">
            <w:pPr>
              <w:spacing w:after="0" w:line="276" w:lineRule="auto"/>
              <w:jc w:val="center"/>
              <w:rPr>
                <w:rFonts w:eastAsia="Arial,Times New Roman" w:cs="Arial"/>
                <w:color w:val="auto"/>
                <w:szCs w:val="20"/>
                <w:lang w:eastAsia="es-ES"/>
              </w:rPr>
            </w:pPr>
            <w:r w:rsidRPr="00416B86">
              <w:rPr>
                <w:rFonts w:eastAsia="Arial,Times New Roman" w:cs="Arial"/>
                <w:color w:val="auto"/>
                <w:szCs w:val="20"/>
                <w:lang w:eastAsia="es-ES"/>
              </w:rPr>
              <w:t>15</w:t>
            </w:r>
          </w:p>
        </w:tc>
        <w:tc>
          <w:tcPr>
            <w:tcW w:w="0" w:type="auto"/>
            <w:vAlign w:val="center"/>
          </w:tcPr>
          <w:p w14:paraId="02D869EE" w14:textId="2CBA7E2C" w:rsidR="00283772" w:rsidRPr="00416B86" w:rsidRDefault="00283772" w:rsidP="00283772">
            <w:pPr>
              <w:spacing w:after="0" w:line="276" w:lineRule="auto"/>
              <w:jc w:val="center"/>
              <w:rPr>
                <w:rFonts w:eastAsia="Arial,Times New Roman" w:cs="Arial"/>
                <w:color w:val="auto"/>
                <w:szCs w:val="20"/>
                <w:lang w:eastAsia="es-ES"/>
              </w:rPr>
            </w:pPr>
            <w:r w:rsidRPr="00416B86">
              <w:rPr>
                <w:rFonts w:eastAsia="Arial,Times New Roman" w:cs="Arial"/>
                <w:color w:val="auto"/>
                <w:szCs w:val="20"/>
                <w:lang w:eastAsia="es-ES"/>
              </w:rPr>
              <w:t>31</w:t>
            </w:r>
          </w:p>
        </w:tc>
        <w:tc>
          <w:tcPr>
            <w:tcW w:w="0" w:type="auto"/>
            <w:vAlign w:val="center"/>
          </w:tcPr>
          <w:p w14:paraId="43648928" w14:textId="67181E35" w:rsidR="00283772" w:rsidRPr="00416B86" w:rsidRDefault="00283772" w:rsidP="0044586A">
            <w:pPr>
              <w:spacing w:after="0" w:line="276" w:lineRule="auto"/>
              <w:rPr>
                <w:rFonts w:cs="Arial"/>
                <w:szCs w:val="20"/>
              </w:rPr>
            </w:pPr>
            <w:r w:rsidRPr="00416B86">
              <w:rPr>
                <w:rFonts w:cs="Arial"/>
                <w:szCs w:val="20"/>
              </w:rPr>
              <w:t>Servicios de construcción de facilidades atléticas y recreativas.</w:t>
            </w:r>
          </w:p>
        </w:tc>
      </w:tr>
      <w:tr w:rsidR="002B4C4F" w:rsidRPr="00BE38D4" w14:paraId="192F34F2" w14:textId="77777777" w:rsidTr="0044586A">
        <w:trPr>
          <w:trHeight w:val="20"/>
          <w:jc w:val="center"/>
        </w:trPr>
        <w:tc>
          <w:tcPr>
            <w:tcW w:w="0" w:type="auto"/>
          </w:tcPr>
          <w:p w14:paraId="466CCBFC" w14:textId="77777777" w:rsidR="002B4C4F" w:rsidRDefault="002B4C4F" w:rsidP="00283772">
            <w:pPr>
              <w:spacing w:after="0" w:line="276" w:lineRule="auto"/>
              <w:jc w:val="center"/>
              <w:rPr>
                <w:rFonts w:cs="Arial"/>
                <w:color w:val="auto"/>
                <w:szCs w:val="20"/>
                <w:lang w:eastAsia="es-ES"/>
              </w:rPr>
            </w:pPr>
            <w:r>
              <w:rPr>
                <w:rFonts w:cs="Arial"/>
                <w:color w:val="auto"/>
                <w:szCs w:val="20"/>
                <w:lang w:eastAsia="es-ES"/>
              </w:rPr>
              <w:t>95</w:t>
            </w:r>
          </w:p>
        </w:tc>
        <w:tc>
          <w:tcPr>
            <w:tcW w:w="0" w:type="auto"/>
            <w:vAlign w:val="center"/>
          </w:tcPr>
          <w:p w14:paraId="56DA51D2" w14:textId="77777777" w:rsidR="002B4C4F"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12</w:t>
            </w:r>
          </w:p>
        </w:tc>
        <w:tc>
          <w:tcPr>
            <w:tcW w:w="0" w:type="auto"/>
            <w:vAlign w:val="center"/>
          </w:tcPr>
          <w:p w14:paraId="1081C5E0" w14:textId="77777777" w:rsidR="002B4C4F" w:rsidRDefault="002B4C4F" w:rsidP="00283772">
            <w:pPr>
              <w:spacing w:after="0" w:line="276" w:lineRule="auto"/>
              <w:jc w:val="center"/>
              <w:rPr>
                <w:rFonts w:eastAsia="Arial,Times New Roman" w:cs="Arial"/>
                <w:color w:val="auto"/>
                <w:szCs w:val="20"/>
                <w:lang w:eastAsia="es-ES"/>
              </w:rPr>
            </w:pPr>
            <w:r>
              <w:rPr>
                <w:rFonts w:eastAsia="Arial,Times New Roman" w:cs="Arial"/>
                <w:color w:val="auto"/>
                <w:szCs w:val="20"/>
                <w:lang w:eastAsia="es-ES"/>
              </w:rPr>
              <w:t>23</w:t>
            </w:r>
          </w:p>
        </w:tc>
        <w:tc>
          <w:tcPr>
            <w:tcW w:w="0" w:type="auto"/>
            <w:vAlign w:val="center"/>
          </w:tcPr>
          <w:p w14:paraId="5D90DB05" w14:textId="77777777" w:rsidR="002B4C4F" w:rsidRPr="00A82C7A" w:rsidRDefault="002B4C4F" w:rsidP="0044586A">
            <w:pPr>
              <w:spacing w:after="0" w:line="276" w:lineRule="auto"/>
              <w:rPr>
                <w:rFonts w:cs="Arial"/>
                <w:szCs w:val="20"/>
              </w:rPr>
            </w:pPr>
            <w:r w:rsidRPr="00BE38D4">
              <w:rPr>
                <w:rFonts w:cs="Arial"/>
                <w:szCs w:val="20"/>
                <w:lang w:eastAsia="es-CO"/>
              </w:rPr>
              <w:t>Edificios Y Estructuras De Salud Y Deportivas</w:t>
            </w:r>
          </w:p>
        </w:tc>
      </w:tr>
    </w:tbl>
    <w:p w14:paraId="430EF17E" w14:textId="77777777" w:rsidR="002B4C4F" w:rsidRPr="00BE38D4" w:rsidRDefault="002B4C4F" w:rsidP="002B4C4F">
      <w:pPr>
        <w:spacing w:line="276" w:lineRule="auto"/>
        <w:rPr>
          <w:rFonts w:cs="Arial"/>
          <w:szCs w:val="20"/>
        </w:rPr>
      </w:pPr>
    </w:p>
    <w:p w14:paraId="2F5356D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personas naturales o jurídicas extranjeras sin domicilio o </w:t>
      </w:r>
      <w:r w:rsidRPr="00BE38D4" w:rsidDel="005B7EA4">
        <w:rPr>
          <w:rFonts w:cs="Arial"/>
          <w:szCs w:val="20"/>
          <w:lang w:val="es-MX"/>
        </w:rPr>
        <w:t>S</w:t>
      </w:r>
      <w:r w:rsidRPr="00BE38D4">
        <w:rPr>
          <w:rFonts w:cs="Arial"/>
          <w:szCs w:val="20"/>
          <w:lang w:val="es-MX"/>
        </w:rPr>
        <w:t>ucursal en Colombia deberán indicar los códigos de clasificación relacionados con los bienes, obras o servicios ejecutados con alguno de los documentos válidos establecidos en el</w:t>
      </w:r>
      <w:r w:rsidRPr="00BE38D4" w:rsidDel="147AB0C8">
        <w:rPr>
          <w:rFonts w:cs="Arial"/>
          <w:szCs w:val="20"/>
          <w:lang w:val="es-MX"/>
        </w:rPr>
        <w:t xml:space="preserve"> </w:t>
      </w:r>
      <w:r w:rsidRPr="00BE38D4" w:rsidDel="005B7EA4">
        <w:rPr>
          <w:rFonts w:cs="Arial"/>
          <w:szCs w:val="20"/>
          <w:lang w:val="es-MX"/>
        </w:rPr>
        <w:t>Pliego de Condiciones</w:t>
      </w:r>
      <w:r w:rsidRPr="00BE38D4">
        <w:rPr>
          <w:rFonts w:cs="Arial"/>
          <w:szCs w:val="20"/>
          <w:lang w:val="es-MX"/>
        </w:rPr>
        <w:t xml:space="preserve"> para cada uno de los </w:t>
      </w:r>
      <w:r w:rsidRPr="00BE38D4" w:rsidDel="005B7EA4">
        <w:rPr>
          <w:rFonts w:cs="Arial"/>
          <w:szCs w:val="20"/>
          <w:lang w:val="es-MX"/>
        </w:rPr>
        <w:t>C</w:t>
      </w:r>
      <w:r w:rsidRPr="00BE38D4">
        <w:rPr>
          <w:rFonts w:cs="Arial"/>
          <w:szCs w:val="20"/>
          <w:lang w:val="es-MX"/>
        </w:rPr>
        <w:t>ontratos aportados para la acreditación de la experiencia requerida. En el evento en el que dichos documentos no incluyan los códigos de clasificación, el representante legal del proponente deberá incluirlos en el Formato 3 – Experiencia.</w:t>
      </w:r>
    </w:p>
    <w:p w14:paraId="2B37A823" w14:textId="77777777" w:rsidR="002B4C4F" w:rsidRPr="00BE38D4" w:rsidRDefault="002B4C4F" w:rsidP="002B4C4F">
      <w:pPr>
        <w:pStyle w:val="Ttulo3"/>
        <w:numPr>
          <w:ilvl w:val="0"/>
          <w:numId w:val="0"/>
        </w:numPr>
        <w:spacing w:line="276" w:lineRule="auto"/>
        <w:ind w:left="709"/>
        <w:rPr>
          <w:rFonts w:cs="Arial"/>
          <w:szCs w:val="20"/>
        </w:rPr>
      </w:pPr>
      <w:bookmarkStart w:id="170" w:name="_Toc67583305"/>
      <w:bookmarkStart w:id="171" w:name="_Toc78789455"/>
      <w:bookmarkStart w:id="172" w:name="_Toc223514242"/>
      <w:r w:rsidRPr="00BE38D4">
        <w:rPr>
          <w:rFonts w:cs="Arial"/>
          <w:szCs w:val="20"/>
        </w:rPr>
        <w:t>3.5.4. ACREDITACIÓN DE LA EXPERIENCIA REQUERIDA</w:t>
      </w:r>
      <w:bookmarkEnd w:id="170"/>
      <w:bookmarkEnd w:id="171"/>
      <w:bookmarkEnd w:id="172"/>
    </w:p>
    <w:p w14:paraId="113A105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005B7EA4">
        <w:rPr>
          <w:rFonts w:cs="Arial"/>
          <w:szCs w:val="20"/>
          <w:lang w:val="es-MX"/>
        </w:rPr>
        <w:t>P</w:t>
      </w:r>
      <w:r w:rsidRPr="00BE38D4">
        <w:rPr>
          <w:rFonts w:cs="Arial"/>
          <w:szCs w:val="20"/>
          <w:lang w:val="es-MX"/>
        </w:rPr>
        <w:t xml:space="preserve">roponentes acreditarán para cada uno de los contratos aportados la siguiente información mediante alguno o algunos, de los documentos señalados en la sección 3.5.5 del </w:t>
      </w:r>
      <w:r w:rsidRPr="00BE38D4" w:rsidDel="005B7EA4">
        <w:rPr>
          <w:rFonts w:cs="Arial"/>
          <w:szCs w:val="20"/>
          <w:lang w:val="es-MX"/>
        </w:rPr>
        <w:t>Pliego de Condiciones</w:t>
      </w:r>
      <w:r w:rsidRPr="00BE38D4">
        <w:rPr>
          <w:rFonts w:cs="Arial"/>
          <w:szCs w:val="20"/>
          <w:lang w:val="es-MX"/>
        </w:rPr>
        <w:t xml:space="preserve">: </w:t>
      </w:r>
    </w:p>
    <w:p w14:paraId="7B92D530"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Contratante.</w:t>
      </w:r>
    </w:p>
    <w:p w14:paraId="4B0999FC" w14:textId="77777777" w:rsidR="002B4C4F" w:rsidRPr="00BE38D4" w:rsidRDefault="002B4C4F" w:rsidP="002B4C4F">
      <w:pPr>
        <w:pStyle w:val="Prrafodelista"/>
        <w:spacing w:line="276" w:lineRule="auto"/>
        <w:ind w:left="993"/>
        <w:rPr>
          <w:rFonts w:cs="Arial"/>
          <w:szCs w:val="20"/>
          <w:lang w:val="es-MX"/>
        </w:rPr>
      </w:pPr>
    </w:p>
    <w:p w14:paraId="4A6522A7"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Objeto del </w:t>
      </w:r>
      <w:r w:rsidRPr="00BE38D4" w:rsidDel="49C2CEAF">
        <w:rPr>
          <w:rFonts w:cs="Arial"/>
          <w:szCs w:val="20"/>
          <w:lang w:val="es-MX"/>
        </w:rPr>
        <w:t>C</w:t>
      </w:r>
      <w:r w:rsidRPr="00BE38D4">
        <w:rPr>
          <w:rFonts w:cs="Arial"/>
          <w:szCs w:val="20"/>
          <w:lang w:val="es-MX"/>
        </w:rPr>
        <w:t>ontrato.</w:t>
      </w:r>
    </w:p>
    <w:p w14:paraId="24EF2CCC" w14:textId="77777777" w:rsidR="002B4C4F" w:rsidRPr="00BE38D4" w:rsidRDefault="002B4C4F" w:rsidP="002B4C4F">
      <w:pPr>
        <w:pStyle w:val="Prrafodelista"/>
        <w:spacing w:line="276" w:lineRule="auto"/>
        <w:ind w:left="993"/>
        <w:rPr>
          <w:rFonts w:cs="Arial"/>
          <w:szCs w:val="20"/>
          <w:lang w:val="es-MX"/>
        </w:rPr>
      </w:pPr>
    </w:p>
    <w:p w14:paraId="06965692"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Principales actividades ejecutadas.</w:t>
      </w:r>
    </w:p>
    <w:p w14:paraId="5083C4F4" w14:textId="77777777" w:rsidR="002B4C4F" w:rsidRPr="00BE38D4" w:rsidRDefault="002B4C4F" w:rsidP="002B4C4F">
      <w:pPr>
        <w:pStyle w:val="Prrafodelista"/>
        <w:spacing w:line="276" w:lineRule="auto"/>
        <w:ind w:left="993"/>
        <w:rPr>
          <w:rFonts w:cs="Arial"/>
          <w:szCs w:val="20"/>
          <w:lang w:val="es-MX"/>
        </w:rPr>
      </w:pPr>
    </w:p>
    <w:p w14:paraId="6A279B08"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0C736C4F" w14:textId="77777777" w:rsidR="002B4C4F" w:rsidRPr="00BE38D4" w:rsidRDefault="002B4C4F" w:rsidP="002B4C4F">
      <w:pPr>
        <w:pStyle w:val="Prrafodelista"/>
        <w:spacing w:line="276" w:lineRule="auto"/>
        <w:ind w:left="993"/>
        <w:rPr>
          <w:rFonts w:cs="Arial"/>
          <w:szCs w:val="20"/>
          <w:lang w:val="es-MX"/>
        </w:rPr>
      </w:pPr>
    </w:p>
    <w:p w14:paraId="430EC37A"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Área diseñada o construida del proyecto (bajo cubierta) en metros cuadrados (m²). Esto aplica para el caso de Edificaciones.</w:t>
      </w:r>
    </w:p>
    <w:p w14:paraId="286E02AD" w14:textId="77777777" w:rsidR="002B4C4F" w:rsidRPr="00BE38D4" w:rsidRDefault="002B4C4F" w:rsidP="002B4C4F">
      <w:pPr>
        <w:pStyle w:val="Prrafodelista"/>
        <w:spacing w:line="276" w:lineRule="auto"/>
        <w:ind w:left="993"/>
        <w:rPr>
          <w:rFonts w:cs="Arial"/>
          <w:szCs w:val="20"/>
          <w:lang w:val="es-MX"/>
        </w:rPr>
      </w:pPr>
    </w:p>
    <w:p w14:paraId="1F697B25"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fecha de iniciación de la ejecución del </w:t>
      </w:r>
      <w:r w:rsidRPr="00BE38D4" w:rsidDel="7BBEB8CD">
        <w:rPr>
          <w:rFonts w:cs="Arial"/>
          <w:szCs w:val="20"/>
          <w:lang w:val="es-MX"/>
        </w:rPr>
        <w:t>C</w:t>
      </w:r>
      <w:r w:rsidRPr="00BE38D4">
        <w:rPr>
          <w:rFonts w:cs="Arial"/>
          <w:szCs w:val="20"/>
          <w:lang w:val="es-MX"/>
        </w:rPr>
        <w:t xml:space="preserve">ontrato: Esta fecha es diferente a la de suscripción del </w:t>
      </w:r>
      <w:r w:rsidRPr="00BE38D4" w:rsidDel="7BBEB8CD">
        <w:rPr>
          <w:rFonts w:cs="Arial"/>
          <w:szCs w:val="20"/>
          <w:lang w:val="es-MX"/>
        </w:rPr>
        <w:t>C</w:t>
      </w:r>
      <w:r w:rsidRPr="00BE38D4">
        <w:rPr>
          <w:rFonts w:cs="Arial"/>
          <w:szCs w:val="20"/>
          <w:lang w:val="es-MX"/>
        </w:rPr>
        <w:t xml:space="preserve">ontrato, es decir conforme a la fecha de la suscripción del acta de inicio del contrato, a menos que de los documentos del numeral 3.5.5 de forma expresa así se determine. </w:t>
      </w:r>
    </w:p>
    <w:p w14:paraId="2CA5FB2E" w14:textId="77777777" w:rsidR="002B4C4F" w:rsidRPr="00BE38D4" w:rsidRDefault="002B4C4F" w:rsidP="002B4C4F">
      <w:pPr>
        <w:pStyle w:val="Prrafodelista"/>
        <w:spacing w:line="276" w:lineRule="auto"/>
        <w:ind w:left="993"/>
        <w:rPr>
          <w:rFonts w:cs="Arial"/>
          <w:szCs w:val="20"/>
          <w:lang w:val="es-MX"/>
        </w:rPr>
      </w:pPr>
    </w:p>
    <w:p w14:paraId="76A1EB26"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3CC71009" w14:textId="77777777" w:rsidR="002B4C4F" w:rsidRPr="00BE38D4" w:rsidRDefault="002B4C4F" w:rsidP="002B4C4F">
      <w:pPr>
        <w:pStyle w:val="Prrafodelista"/>
        <w:spacing w:line="276" w:lineRule="auto"/>
        <w:ind w:left="993"/>
        <w:rPr>
          <w:rFonts w:cs="Arial"/>
          <w:szCs w:val="20"/>
          <w:lang w:val="es-MX"/>
        </w:rPr>
      </w:pPr>
    </w:p>
    <w:p w14:paraId="3BBEED3B"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 xml:space="preserve">La fecha de terminación contractual de la ejecución del </w:t>
      </w:r>
      <w:r w:rsidRPr="00BE38D4" w:rsidDel="7206C60E">
        <w:rPr>
          <w:rFonts w:cs="Arial"/>
          <w:szCs w:val="20"/>
          <w:lang w:val="es-MX"/>
        </w:rPr>
        <w:t>C</w:t>
      </w:r>
      <w:r w:rsidRPr="00BE38D4">
        <w:rPr>
          <w:rFonts w:cs="Arial"/>
          <w:szCs w:val="20"/>
          <w:lang w:val="es-MX"/>
        </w:rPr>
        <w:t xml:space="preserve">ontrato: </w:t>
      </w:r>
      <w:r w:rsidRPr="00BE38D4">
        <w:rPr>
          <w:rFonts w:eastAsia="Arial" w:cs="Arial"/>
          <w:szCs w:val="20"/>
          <w:lang w:val="es-MX"/>
        </w:rPr>
        <w:t xml:space="preserve"> Esta fecha de terminación no es la fecha de entrega y/o recibo final, liquidación, o acta final, salvo que de los documentos del numeral</w:t>
      </w:r>
      <w:r w:rsidRPr="00BE38D4">
        <w:rPr>
          <w:rFonts w:cs="Arial"/>
          <w:szCs w:val="20"/>
          <w:lang w:val="es-MX"/>
        </w:rPr>
        <w:t xml:space="preserve"> 3.5.5 de forma expresa así se determine.  </w:t>
      </w:r>
    </w:p>
    <w:p w14:paraId="269FC09C" w14:textId="77777777" w:rsidR="002B4C4F" w:rsidRPr="00BE38D4" w:rsidRDefault="002B4C4F" w:rsidP="002B4C4F">
      <w:pPr>
        <w:pStyle w:val="Prrafodelista"/>
        <w:spacing w:line="276" w:lineRule="auto"/>
        <w:ind w:left="993"/>
        <w:rPr>
          <w:rFonts w:cs="Arial"/>
          <w:szCs w:val="20"/>
          <w:lang w:val="es-MX"/>
        </w:rPr>
      </w:pPr>
    </w:p>
    <w:p w14:paraId="59ACE1C9"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 xml:space="preserve">Si en los documentos válidos aportados para la acreditación de experiencia solo se evidencia fecha (mes, año) de terminación del </w:t>
      </w:r>
      <w:r w:rsidRPr="00BE38D4" w:rsidDel="2A8BF74F">
        <w:rPr>
          <w:rFonts w:cs="Arial"/>
          <w:szCs w:val="20"/>
          <w:lang w:val="es-MX"/>
        </w:rPr>
        <w:t>C</w:t>
      </w:r>
      <w:r w:rsidRPr="00BE38D4">
        <w:rPr>
          <w:rFonts w:cs="Arial"/>
          <w:szCs w:val="20"/>
          <w:lang w:val="es-MX"/>
        </w:rPr>
        <w:t>ontrato: se tendrá en cuenta el primer día del mes que se encuentre señalado en la certificación.</w:t>
      </w:r>
    </w:p>
    <w:p w14:paraId="585EAFF0" w14:textId="77777777" w:rsidR="002B4C4F" w:rsidRPr="00BE38D4" w:rsidRDefault="002B4C4F" w:rsidP="002B4C4F">
      <w:pPr>
        <w:pStyle w:val="Prrafodelista"/>
        <w:spacing w:line="276" w:lineRule="auto"/>
        <w:ind w:left="993"/>
        <w:rPr>
          <w:rFonts w:cs="Arial"/>
          <w:szCs w:val="20"/>
          <w:lang w:val="es-MX"/>
        </w:rPr>
      </w:pPr>
    </w:p>
    <w:p w14:paraId="439074D0"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Nombre y cargo de la persona que expide la certificación.</w:t>
      </w:r>
    </w:p>
    <w:p w14:paraId="17DE1540" w14:textId="77777777" w:rsidR="002B4C4F" w:rsidRPr="00BE38D4" w:rsidRDefault="002B4C4F" w:rsidP="002B4C4F">
      <w:pPr>
        <w:pStyle w:val="Prrafodelista"/>
        <w:spacing w:line="276" w:lineRule="auto"/>
        <w:ind w:left="993"/>
        <w:rPr>
          <w:rFonts w:cs="Arial"/>
          <w:szCs w:val="20"/>
          <w:lang w:val="es-MX"/>
        </w:rPr>
      </w:pPr>
    </w:p>
    <w:p w14:paraId="3DE1E8E1"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El porcentaje de participación del integrante del contratista plural</w:t>
      </w:r>
    </w:p>
    <w:p w14:paraId="1EAFD529" w14:textId="77777777" w:rsidR="002B4C4F" w:rsidRPr="00BE38D4" w:rsidRDefault="002B4C4F" w:rsidP="002B4C4F">
      <w:pPr>
        <w:pStyle w:val="Prrafodelista"/>
        <w:spacing w:line="276" w:lineRule="auto"/>
        <w:ind w:left="993"/>
        <w:rPr>
          <w:rFonts w:cs="Arial"/>
          <w:szCs w:val="20"/>
          <w:lang w:val="es-MX"/>
        </w:rPr>
      </w:pPr>
      <w:r w:rsidRPr="00BE38D4">
        <w:rPr>
          <w:rFonts w:cs="Arial"/>
          <w:szCs w:val="20"/>
          <w:lang w:val="es-MX"/>
        </w:rPr>
        <w:t>.</w:t>
      </w:r>
    </w:p>
    <w:p w14:paraId="5A913C11" w14:textId="77777777" w:rsidR="002B4C4F" w:rsidRPr="00BE38D4" w:rsidRDefault="002B4C4F" w:rsidP="00E53559">
      <w:pPr>
        <w:pStyle w:val="Prrafodelista"/>
        <w:numPr>
          <w:ilvl w:val="1"/>
          <w:numId w:val="19"/>
        </w:numPr>
        <w:spacing w:line="276" w:lineRule="auto"/>
        <w:ind w:left="993"/>
        <w:rPr>
          <w:rFonts w:cs="Arial"/>
          <w:szCs w:val="20"/>
          <w:lang w:val="es-MX"/>
        </w:rPr>
      </w:pPr>
      <w:r w:rsidRPr="00BE38D4">
        <w:rPr>
          <w:rFonts w:cs="Arial"/>
          <w:szCs w:val="20"/>
          <w:lang w:val="es-MX"/>
        </w:rPr>
        <w:t>El porcentaje de participación en el valor ejecutado en el caso de contratistas plurales.</w:t>
      </w:r>
    </w:p>
    <w:p w14:paraId="10BA3E88" w14:textId="77777777" w:rsidR="002B4C4F" w:rsidRPr="00BE38D4" w:rsidRDefault="002B4C4F" w:rsidP="002B4C4F">
      <w:pPr>
        <w:pStyle w:val="Ttulo3"/>
        <w:numPr>
          <w:ilvl w:val="0"/>
          <w:numId w:val="0"/>
        </w:numPr>
        <w:spacing w:line="276" w:lineRule="auto"/>
        <w:ind w:left="709"/>
        <w:rPr>
          <w:rFonts w:cs="Arial"/>
          <w:szCs w:val="20"/>
        </w:rPr>
      </w:pPr>
      <w:bookmarkStart w:id="173" w:name="_Toc67467484"/>
      <w:bookmarkStart w:id="174" w:name="_Toc67578614"/>
      <w:bookmarkStart w:id="175" w:name="_Toc67581219"/>
      <w:bookmarkStart w:id="176" w:name="_Toc67581380"/>
      <w:bookmarkStart w:id="177" w:name="_Toc67582917"/>
      <w:bookmarkStart w:id="178" w:name="_Toc67583141"/>
      <w:bookmarkStart w:id="179" w:name="_Toc67583306"/>
      <w:bookmarkStart w:id="180" w:name="_Toc67583471"/>
      <w:bookmarkStart w:id="181" w:name="_Toc67583307"/>
      <w:bookmarkStart w:id="182" w:name="_Toc78789456"/>
      <w:bookmarkStart w:id="183" w:name="_Toc223514243"/>
      <w:bookmarkEnd w:id="173"/>
      <w:bookmarkEnd w:id="174"/>
      <w:bookmarkEnd w:id="175"/>
      <w:bookmarkEnd w:id="176"/>
      <w:bookmarkEnd w:id="177"/>
      <w:bookmarkEnd w:id="178"/>
      <w:bookmarkEnd w:id="179"/>
      <w:bookmarkEnd w:id="180"/>
      <w:r w:rsidRPr="00BE38D4">
        <w:rPr>
          <w:rFonts w:cs="Arial"/>
          <w:szCs w:val="20"/>
        </w:rPr>
        <w:t>3.5.5. DOCUMENTOS VÁLIDOS PARA LA ACREDITACIÓN DE LA EXPERIENCIA REQUERIDA</w:t>
      </w:r>
      <w:bookmarkEnd w:id="181"/>
      <w:bookmarkEnd w:id="182"/>
      <w:bookmarkEnd w:id="183"/>
    </w:p>
    <w:p w14:paraId="53FD9F8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aquellos casos en que por las características del objeto a contratar se requiera verificar información adicional a la contenida en el RUP, el </w:t>
      </w:r>
      <w:r w:rsidRPr="00BE38D4" w:rsidDel="005B7EA4">
        <w:rPr>
          <w:rFonts w:cs="Arial"/>
          <w:szCs w:val="20"/>
          <w:lang w:val="es-MX"/>
        </w:rPr>
        <w:t>P</w:t>
      </w:r>
      <w:r w:rsidRPr="00BE38D4">
        <w:rPr>
          <w:rFonts w:cs="Arial"/>
          <w:szCs w:val="20"/>
          <w:lang w:val="es-MX"/>
        </w:rPr>
        <w:t xml:space="preserve">roponente podrá aportar uno o algunos de los documentos que se establecen a continuación, para que la </w:t>
      </w:r>
      <w:r w:rsidRPr="00BE38D4" w:rsidDel="005B7EA4">
        <w:rPr>
          <w:rFonts w:cs="Arial"/>
          <w:szCs w:val="20"/>
          <w:lang w:val="es-MX"/>
        </w:rPr>
        <w:t>E</w:t>
      </w:r>
      <w:r w:rsidRPr="00BE38D4">
        <w:rPr>
          <w:rFonts w:cs="Arial"/>
          <w:szCs w:val="20"/>
          <w:lang w:val="es-MX"/>
        </w:rPr>
        <w:t xml:space="preserve">ntidad realice la verificación en forma directa. Los mismos deberán estar debidamente diligenciados y suscritos por el contratante, el contratista o el interventor, según corresponda. En caso de existir discrepancias entre dos (2) o más </w:t>
      </w:r>
      <w:r w:rsidRPr="00BE38D4">
        <w:rPr>
          <w:rFonts w:cs="Arial"/>
          <w:szCs w:val="20"/>
          <w:lang w:val="es-MX"/>
        </w:rPr>
        <w:lastRenderedPageBreak/>
        <w:t xml:space="preserve">documentos aportados por el </w:t>
      </w:r>
      <w:r w:rsidRPr="00BE38D4" w:rsidDel="005B7EA4">
        <w:rPr>
          <w:rFonts w:cs="Arial"/>
          <w:szCs w:val="20"/>
          <w:lang w:val="es-MX"/>
        </w:rPr>
        <w:t>P</w:t>
      </w:r>
      <w:r w:rsidRPr="00BE38D4">
        <w:rPr>
          <w:rFonts w:cs="Arial"/>
          <w:szCs w:val="20"/>
          <w:lang w:val="es-MX"/>
        </w:rPr>
        <w:t>roponente para la acreditación de experiencia, se tendrá en cuenta el orden de prevalencia establecido a continuación:</w:t>
      </w:r>
    </w:p>
    <w:p w14:paraId="43DDD9C1"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Acta de liquidación, que dé cuenta de la fecha de inicio y terminación contractual.</w:t>
      </w:r>
    </w:p>
    <w:p w14:paraId="30F7A78B" w14:textId="77777777" w:rsidR="002B4C4F" w:rsidRPr="00BE38D4" w:rsidRDefault="002B4C4F" w:rsidP="002B4C4F">
      <w:pPr>
        <w:pStyle w:val="Prrafodelista"/>
        <w:spacing w:line="276" w:lineRule="auto"/>
        <w:ind w:left="1070"/>
        <w:rPr>
          <w:rFonts w:cs="Arial"/>
          <w:szCs w:val="20"/>
          <w:lang w:val="es-MX"/>
        </w:rPr>
      </w:pPr>
    </w:p>
    <w:p w14:paraId="27E33E96"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Acta de entrega, terminación, final o de recibo definitivo. </w:t>
      </w:r>
    </w:p>
    <w:p w14:paraId="53E4D815" w14:textId="77777777" w:rsidR="002B4C4F" w:rsidRPr="00BE38D4" w:rsidRDefault="002B4C4F" w:rsidP="002B4C4F">
      <w:pPr>
        <w:pStyle w:val="Prrafodelista"/>
        <w:spacing w:line="276" w:lineRule="auto"/>
        <w:ind w:left="1070"/>
        <w:rPr>
          <w:rFonts w:cs="Arial"/>
          <w:szCs w:val="20"/>
          <w:lang w:val="es-MX"/>
        </w:rPr>
      </w:pPr>
    </w:p>
    <w:p w14:paraId="0D42846F"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Certificación de experiencia. Expedida con posterioridad a la fecha de terminación del </w:t>
      </w:r>
      <w:r w:rsidRPr="00BE38D4" w:rsidDel="49C2CEAF">
        <w:rPr>
          <w:rFonts w:cs="Arial"/>
          <w:szCs w:val="20"/>
          <w:lang w:val="es-MX"/>
        </w:rPr>
        <w:t>C</w:t>
      </w:r>
      <w:r w:rsidRPr="00BE38D4">
        <w:rPr>
          <w:rFonts w:cs="Arial"/>
          <w:szCs w:val="20"/>
          <w:lang w:val="es-MX"/>
        </w:rPr>
        <w:t>ontrato en la que conste el recibo a satisfacción de la obra contratada debidamente suscrita por quien esté en capacidad u obligación de hacerlo.</w:t>
      </w:r>
    </w:p>
    <w:p w14:paraId="4BDF51E4" w14:textId="77777777" w:rsidR="002B4C4F" w:rsidRPr="00BE38D4" w:rsidRDefault="002B4C4F" w:rsidP="002B4C4F">
      <w:pPr>
        <w:pStyle w:val="Prrafodelista"/>
        <w:spacing w:line="276" w:lineRule="auto"/>
        <w:ind w:left="1070"/>
        <w:rPr>
          <w:rFonts w:cs="Arial"/>
          <w:szCs w:val="20"/>
          <w:lang w:val="es-MX"/>
        </w:rPr>
      </w:pPr>
    </w:p>
    <w:p w14:paraId="5155812D"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Acta de inicio o la orden de inicio. La misma sólo será válida para efectos de acreditar la fecha de inicio.</w:t>
      </w:r>
    </w:p>
    <w:p w14:paraId="58498405" w14:textId="77777777" w:rsidR="002B4C4F" w:rsidRPr="00BE38D4" w:rsidRDefault="002B4C4F" w:rsidP="002B4C4F">
      <w:pPr>
        <w:pStyle w:val="Prrafodelista"/>
        <w:spacing w:line="276" w:lineRule="auto"/>
        <w:ind w:left="1070"/>
        <w:rPr>
          <w:rFonts w:cs="Arial"/>
          <w:szCs w:val="20"/>
          <w:lang w:val="es-MX"/>
        </w:rPr>
      </w:pPr>
    </w:p>
    <w:p w14:paraId="175AAA81"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Copia de la licencia de construcción y/o licencia de urbanismo.</w:t>
      </w:r>
    </w:p>
    <w:p w14:paraId="0C4BE5EB" w14:textId="77777777" w:rsidR="002B4C4F" w:rsidRPr="00BE38D4" w:rsidRDefault="002B4C4F" w:rsidP="002B4C4F">
      <w:pPr>
        <w:pStyle w:val="Prrafodelista"/>
        <w:spacing w:line="276" w:lineRule="auto"/>
        <w:rPr>
          <w:rFonts w:cs="Arial"/>
          <w:szCs w:val="20"/>
        </w:rPr>
      </w:pPr>
    </w:p>
    <w:p w14:paraId="56C00DAF" w14:textId="77777777" w:rsidR="002B4C4F" w:rsidRPr="00BE38D4" w:rsidRDefault="002B4C4F" w:rsidP="00E53559">
      <w:pPr>
        <w:pStyle w:val="Prrafodelista"/>
        <w:numPr>
          <w:ilvl w:val="0"/>
          <w:numId w:val="24"/>
        </w:numPr>
        <w:spacing w:line="276" w:lineRule="auto"/>
        <w:rPr>
          <w:rFonts w:cs="Arial"/>
          <w:szCs w:val="20"/>
          <w:lang w:val="es-MX"/>
        </w:rPr>
      </w:pPr>
      <w:r w:rsidRPr="00BE38D4">
        <w:rPr>
          <w:rFonts w:cs="Arial"/>
          <w:szCs w:val="20"/>
          <w:lang w:val="es-MX"/>
        </w:rPr>
        <w:t xml:space="preserve">Para los contratos que hayan sido objeto de cesión, el </w:t>
      </w:r>
      <w:r w:rsidRPr="00BE38D4" w:rsidDel="3A89B230">
        <w:rPr>
          <w:rFonts w:cs="Arial"/>
          <w:szCs w:val="20"/>
          <w:lang w:val="es-MX"/>
        </w:rPr>
        <w:t>C</w:t>
      </w:r>
      <w:r w:rsidRPr="00BE38D4">
        <w:rPr>
          <w:rFonts w:cs="Arial"/>
          <w:szCs w:val="20"/>
          <w:lang w:val="es-MX"/>
        </w:rPr>
        <w:t>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20D9DDF3" w14:textId="77777777" w:rsidR="002B4C4F" w:rsidRPr="00BE38D4" w:rsidRDefault="002B4C4F" w:rsidP="002B4C4F">
      <w:pPr>
        <w:pStyle w:val="Prrafodelista"/>
        <w:spacing w:line="276" w:lineRule="auto"/>
        <w:ind w:left="1070"/>
        <w:rPr>
          <w:rFonts w:cs="Arial"/>
          <w:szCs w:val="20"/>
          <w:lang w:val="es-MX"/>
        </w:rPr>
      </w:pPr>
    </w:p>
    <w:p w14:paraId="612471EA" w14:textId="77777777" w:rsidR="002B4C4F" w:rsidRPr="00BE38D4" w:rsidRDefault="002B4C4F" w:rsidP="002B4C4F">
      <w:pPr>
        <w:spacing w:line="276" w:lineRule="auto"/>
        <w:ind w:left="993" w:hanging="709"/>
        <w:rPr>
          <w:rFonts w:cs="Arial"/>
          <w:szCs w:val="20"/>
          <w:lang w:val="es-MX"/>
        </w:rPr>
      </w:pPr>
      <w:r w:rsidRPr="00BE38D4">
        <w:rPr>
          <w:rFonts w:cs="Arial"/>
          <w:szCs w:val="20"/>
          <w:lang w:val="es-MX"/>
        </w:rPr>
        <w:t>G.</w:t>
      </w:r>
      <w:r w:rsidRPr="00BE38D4">
        <w:rPr>
          <w:rFonts w:cs="Arial"/>
          <w:szCs w:val="20"/>
        </w:rPr>
        <w:tab/>
      </w:r>
      <w:r w:rsidRPr="00BE38D4">
        <w:rPr>
          <w:rFonts w:cs="Arial"/>
          <w:szCs w:val="20"/>
          <w:lang w:val="es-MX"/>
        </w:rPr>
        <w:t xml:space="preserve">En los casos en que, de conformidad con la experiencia, se requiera la acreditación de un bien de interés cultural, este deberá ser acreditado de conformidad con la normatividad vigente. </w:t>
      </w:r>
    </w:p>
    <w:p w14:paraId="4E331884" w14:textId="77777777" w:rsidR="002B4C4F" w:rsidRPr="00BE38D4" w:rsidRDefault="002B4C4F" w:rsidP="002B4C4F">
      <w:pPr>
        <w:pStyle w:val="Ttulo3"/>
        <w:numPr>
          <w:ilvl w:val="0"/>
          <w:numId w:val="0"/>
        </w:numPr>
        <w:spacing w:line="276" w:lineRule="auto"/>
        <w:ind w:left="720" w:hanging="720"/>
        <w:rPr>
          <w:rFonts w:cs="Arial"/>
          <w:szCs w:val="20"/>
        </w:rPr>
      </w:pPr>
      <w:bookmarkStart w:id="184" w:name="_Toc67467486"/>
      <w:bookmarkStart w:id="185" w:name="_Toc67578616"/>
      <w:bookmarkStart w:id="186" w:name="_Toc67581221"/>
      <w:bookmarkStart w:id="187" w:name="_Toc67581382"/>
      <w:bookmarkStart w:id="188" w:name="_Toc67582919"/>
      <w:bookmarkStart w:id="189" w:name="_Toc67583143"/>
      <w:bookmarkStart w:id="190" w:name="_Toc67583308"/>
      <w:bookmarkStart w:id="191" w:name="_Toc67583473"/>
      <w:bookmarkStart w:id="192" w:name="_Toc67583309"/>
      <w:bookmarkStart w:id="193" w:name="_Toc78789457"/>
      <w:bookmarkStart w:id="194" w:name="_Toc223514244"/>
      <w:bookmarkEnd w:id="184"/>
      <w:bookmarkEnd w:id="185"/>
      <w:bookmarkEnd w:id="186"/>
      <w:bookmarkEnd w:id="187"/>
      <w:bookmarkEnd w:id="188"/>
      <w:bookmarkEnd w:id="189"/>
      <w:bookmarkEnd w:id="190"/>
      <w:bookmarkEnd w:id="191"/>
      <w:r w:rsidRPr="00BE38D4">
        <w:rPr>
          <w:rFonts w:cs="Arial"/>
          <w:szCs w:val="20"/>
        </w:rPr>
        <w:t>3.5.6. PARA SUBCONTRATOS</w:t>
      </w:r>
      <w:bookmarkEnd w:id="192"/>
      <w:bookmarkEnd w:id="193"/>
      <w:bookmarkEnd w:id="194"/>
    </w:p>
    <w:p w14:paraId="1940591F"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Para acreditar la experiencia de subcontratos, cuyo contrato principal fue suscrito con particulares, se aplicarán las disposiciones establecidas en el numeral anterior.  </w:t>
      </w:r>
    </w:p>
    <w:p w14:paraId="54A7B395"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Para acreditar la experiencia de los contratos derivados de contratos suscritos con Entidades el </w:t>
      </w:r>
      <w:r w:rsidRPr="00BE38D4" w:rsidDel="6C1472D9">
        <w:rPr>
          <w:rFonts w:cs="Arial"/>
          <w:szCs w:val="20"/>
          <w:lang w:val="es-MX"/>
        </w:rPr>
        <w:t>P</w:t>
      </w:r>
      <w:r w:rsidRPr="00BE38D4">
        <w:rPr>
          <w:rFonts w:cs="Arial"/>
          <w:szCs w:val="20"/>
          <w:lang w:val="es-MX"/>
        </w:rPr>
        <w:t>roponente deberá aportar los documentos que se enlistan a continuación:</w:t>
      </w:r>
    </w:p>
    <w:p w14:paraId="40A1333F" w14:textId="77777777" w:rsidR="002B4C4F" w:rsidRPr="00BE38D4" w:rsidRDefault="002B4C4F" w:rsidP="002B4C4F">
      <w:pPr>
        <w:tabs>
          <w:tab w:val="left" w:pos="993"/>
        </w:tabs>
        <w:spacing w:line="276" w:lineRule="auto"/>
        <w:ind w:left="284" w:right="51"/>
        <w:contextualSpacing/>
        <w:rPr>
          <w:rFonts w:cs="Arial"/>
          <w:szCs w:val="20"/>
          <w:lang w:val="es-MX"/>
        </w:rPr>
      </w:pPr>
      <w:r w:rsidRPr="00BE38D4">
        <w:rPr>
          <w:rFonts w:cs="Arial"/>
          <w:szCs w:val="20"/>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BE38D4" w:rsidDel="6C1472D9">
        <w:rPr>
          <w:rFonts w:cs="Arial"/>
          <w:szCs w:val="20"/>
          <w:lang w:val="es-MX"/>
        </w:rPr>
        <w:t xml:space="preserve"> </w:t>
      </w:r>
      <w:r w:rsidRPr="00BE38D4" w:rsidDel="00A366CA">
        <w:rPr>
          <w:rFonts w:cs="Arial"/>
          <w:szCs w:val="20"/>
          <w:lang w:val="es-MX"/>
        </w:rPr>
        <w:t>Pliego de Condiciones</w:t>
      </w:r>
      <w:r w:rsidRPr="00BE38D4">
        <w:rPr>
          <w:rFonts w:cs="Arial"/>
          <w:szCs w:val="20"/>
          <w:lang w:val="es-MX"/>
        </w:rPr>
        <w:t xml:space="preserve"> para efectos de la acreditación de la experiencia. </w:t>
      </w:r>
    </w:p>
    <w:p w14:paraId="0337C2BE" w14:textId="77777777" w:rsidR="002B4C4F" w:rsidRPr="00BE38D4" w:rsidRDefault="002B4C4F" w:rsidP="002B4C4F">
      <w:pPr>
        <w:spacing w:line="276" w:lineRule="auto"/>
        <w:ind w:left="284" w:right="51"/>
        <w:rPr>
          <w:rFonts w:cs="Arial"/>
          <w:szCs w:val="20"/>
          <w:lang w:val="es-MX"/>
        </w:rPr>
      </w:pPr>
    </w:p>
    <w:p w14:paraId="0D36B81C" w14:textId="77777777" w:rsidR="002B4C4F" w:rsidRPr="00BE38D4" w:rsidRDefault="002B4C4F" w:rsidP="002B4C4F">
      <w:pPr>
        <w:tabs>
          <w:tab w:val="left" w:pos="993"/>
        </w:tabs>
        <w:spacing w:line="276" w:lineRule="auto"/>
        <w:ind w:left="284" w:right="51"/>
        <w:contextualSpacing/>
        <w:rPr>
          <w:rFonts w:cs="Arial"/>
          <w:szCs w:val="20"/>
          <w:lang w:val="es-MX"/>
        </w:rPr>
      </w:pPr>
      <w:r w:rsidRPr="00BE38D4">
        <w:rPr>
          <w:rFonts w:cs="Arial"/>
          <w:szCs w:val="20"/>
          <w:lang w:val="es-MX"/>
        </w:rPr>
        <w:t xml:space="preserve">B. Certificación expedida por la </w:t>
      </w:r>
      <w:r w:rsidRPr="00BE38D4" w:rsidDel="6C1472D9">
        <w:rPr>
          <w:rFonts w:cs="Arial"/>
          <w:szCs w:val="20"/>
          <w:lang w:val="es-MX"/>
        </w:rPr>
        <w:t>E</w:t>
      </w:r>
      <w:r w:rsidRPr="00BE38D4">
        <w:rPr>
          <w:rFonts w:cs="Arial"/>
          <w:szCs w:val="20"/>
          <w:lang w:val="es-MX"/>
        </w:rPr>
        <w:t xml:space="preserve">ntidad del contrato principal del cual se derivó el subcontrato. Esta certificación debe contener la información básica del contrato principal y la siguiente: </w:t>
      </w:r>
    </w:p>
    <w:p w14:paraId="0741CFC9" w14:textId="77777777" w:rsidR="002B4C4F" w:rsidRPr="00BE38D4" w:rsidRDefault="002B4C4F" w:rsidP="002B4C4F">
      <w:pPr>
        <w:tabs>
          <w:tab w:val="left" w:pos="993"/>
        </w:tabs>
        <w:spacing w:line="276" w:lineRule="auto"/>
        <w:ind w:left="284" w:right="51"/>
        <w:contextualSpacing/>
        <w:rPr>
          <w:rFonts w:cs="Arial"/>
          <w:szCs w:val="20"/>
          <w:lang w:val="es-MX"/>
        </w:rPr>
      </w:pPr>
    </w:p>
    <w:p w14:paraId="02CD12AD" w14:textId="77777777" w:rsidR="002B4C4F" w:rsidRPr="00BE38D4" w:rsidRDefault="002B4C4F" w:rsidP="002B4C4F">
      <w:pPr>
        <w:spacing w:line="276" w:lineRule="auto"/>
        <w:ind w:left="567" w:right="51"/>
        <w:contextualSpacing/>
        <w:rPr>
          <w:rFonts w:cs="Arial"/>
          <w:szCs w:val="20"/>
          <w:lang w:val="es-MX"/>
        </w:rPr>
      </w:pPr>
      <w:r w:rsidRPr="00BE38D4">
        <w:rPr>
          <w:rFonts w:cs="Arial"/>
          <w:szCs w:val="20"/>
          <w:lang w:val="es-MX"/>
        </w:rPr>
        <w:t>I. Alcance de las obras ejecutadas en el contrato principal</w:t>
      </w:r>
      <w:r w:rsidRPr="00BE38D4">
        <w:rPr>
          <w:rFonts w:cs="Arial"/>
          <w:strike/>
          <w:szCs w:val="20"/>
          <w:lang w:val="es-MX"/>
        </w:rPr>
        <w:t xml:space="preserve">. </w:t>
      </w:r>
    </w:p>
    <w:p w14:paraId="10523811" w14:textId="77777777" w:rsidR="002B4C4F" w:rsidRPr="00BE38D4" w:rsidRDefault="002B4C4F" w:rsidP="002B4C4F">
      <w:pPr>
        <w:spacing w:line="276" w:lineRule="auto"/>
        <w:ind w:left="567" w:right="51"/>
        <w:contextualSpacing/>
        <w:rPr>
          <w:rFonts w:cs="Arial"/>
          <w:szCs w:val="20"/>
          <w:lang w:val="es-MX"/>
        </w:rPr>
      </w:pPr>
    </w:p>
    <w:p w14:paraId="3D3DA01D" w14:textId="77777777" w:rsidR="002B4C4F" w:rsidRPr="00BE38D4" w:rsidRDefault="002B4C4F" w:rsidP="002B4C4F">
      <w:pPr>
        <w:tabs>
          <w:tab w:val="left" w:pos="8647"/>
        </w:tabs>
        <w:spacing w:line="276" w:lineRule="auto"/>
        <w:ind w:left="567" w:right="51"/>
        <w:contextualSpacing/>
        <w:rPr>
          <w:rFonts w:cs="Arial"/>
          <w:szCs w:val="20"/>
          <w:lang w:val="es-MX"/>
        </w:rPr>
      </w:pPr>
      <w:r w:rsidRPr="00BE38D4">
        <w:rPr>
          <w:rFonts w:cs="Arial"/>
          <w:szCs w:val="20"/>
          <w:lang w:val="es-MX"/>
        </w:rPr>
        <w:lastRenderedPageBreak/>
        <w:t xml:space="preserve">II. Información en la cual se evidencie que la figura de la subcontratación es permitida en el marco del contrato principal. En caso de que no requiera autorización para subcontratar, el </w:t>
      </w:r>
      <w:r w:rsidRPr="00BE38D4" w:rsidDel="6C1472D9">
        <w:rPr>
          <w:rFonts w:cs="Arial"/>
          <w:szCs w:val="20"/>
          <w:lang w:val="es-MX"/>
        </w:rPr>
        <w:t>P</w:t>
      </w:r>
      <w:r w:rsidRPr="00BE38D4">
        <w:rPr>
          <w:rFonts w:cs="Arial"/>
          <w:szCs w:val="20"/>
          <w:lang w:val="es-MX"/>
        </w:rPr>
        <w:t xml:space="preserve">roponente podrá aportar con su propuesta alguno de los siguientes documentos que den cuenta de esa circunstancia: i) copia del contrato o ii) certificación emitida por la </w:t>
      </w:r>
      <w:r w:rsidRPr="00BE38D4" w:rsidDel="6C1472D9">
        <w:rPr>
          <w:rFonts w:cs="Arial"/>
          <w:szCs w:val="20"/>
          <w:lang w:val="es-MX"/>
        </w:rPr>
        <w:t>E</w:t>
      </w:r>
      <w:r w:rsidRPr="00BE38D4">
        <w:rPr>
          <w:rFonts w:cs="Arial"/>
          <w:szCs w:val="20"/>
          <w:lang w:val="es-MX"/>
        </w:rPr>
        <w:t>ntidad, donde acredite que para subcontratar no se requería autorización.</w:t>
      </w:r>
    </w:p>
    <w:p w14:paraId="00343FBD" w14:textId="77777777" w:rsidR="002B4C4F" w:rsidRPr="00BE38D4" w:rsidRDefault="002B4C4F" w:rsidP="002B4C4F">
      <w:pPr>
        <w:tabs>
          <w:tab w:val="left" w:pos="8647"/>
        </w:tabs>
        <w:spacing w:line="276" w:lineRule="auto"/>
        <w:ind w:left="567" w:right="51"/>
        <w:contextualSpacing/>
        <w:rPr>
          <w:rFonts w:cs="Arial"/>
          <w:szCs w:val="20"/>
          <w:lang w:val="es-MX"/>
        </w:rPr>
      </w:pPr>
    </w:p>
    <w:p w14:paraId="6F7DF6B2" w14:textId="77777777" w:rsidR="002B4C4F" w:rsidRPr="00BE38D4" w:rsidRDefault="002B4C4F" w:rsidP="002B4C4F">
      <w:pPr>
        <w:spacing w:line="276" w:lineRule="auto"/>
        <w:ind w:left="567" w:right="51"/>
        <w:rPr>
          <w:rFonts w:cs="Arial"/>
          <w:szCs w:val="20"/>
          <w:lang w:val="es-MX"/>
        </w:rPr>
      </w:pPr>
      <w:r w:rsidRPr="00BE38D4">
        <w:rPr>
          <w:rFonts w:cs="Arial"/>
          <w:szCs w:val="20"/>
          <w:lang w:val="es-MX"/>
        </w:rPr>
        <w:t xml:space="preserve">La información solicitada en el literal B únicamente se exige en relación con el contrato principal suscrito con la </w:t>
      </w:r>
      <w:r w:rsidRPr="00BE38D4" w:rsidDel="6C1472D9">
        <w:rPr>
          <w:rFonts w:cs="Arial"/>
          <w:szCs w:val="20"/>
          <w:lang w:val="es-MX"/>
        </w:rPr>
        <w:t>E</w:t>
      </w:r>
      <w:r w:rsidRPr="00BE38D4">
        <w:rPr>
          <w:rFonts w:cs="Arial"/>
          <w:szCs w:val="20"/>
          <w:lang w:val="es-MX"/>
        </w:rPr>
        <w:t xml:space="preserve">ntidad.  </w:t>
      </w:r>
    </w:p>
    <w:p w14:paraId="4E6DFDFB" w14:textId="77777777" w:rsidR="002B4C4F" w:rsidRPr="00BE38D4" w:rsidRDefault="002B4C4F" w:rsidP="002B4C4F">
      <w:pPr>
        <w:spacing w:line="276" w:lineRule="auto"/>
        <w:ind w:right="51"/>
        <w:rPr>
          <w:rFonts w:cs="Arial"/>
          <w:szCs w:val="20"/>
          <w:lang w:val="es-MX"/>
        </w:rPr>
      </w:pPr>
      <w:r w:rsidRPr="00BE38D4">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6CB55D06"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Cuando el contratista directo y el subcontratista presenten ofertas en un mismo </w:t>
      </w:r>
      <w:r w:rsidRPr="00BE38D4" w:rsidDel="00A366CA">
        <w:rPr>
          <w:rFonts w:cs="Arial"/>
          <w:szCs w:val="20"/>
          <w:lang w:val="es-MX"/>
        </w:rPr>
        <w:t xml:space="preserve">Proceso de </w:t>
      </w:r>
      <w:r w:rsidRPr="00BE38D4">
        <w:rPr>
          <w:rFonts w:cs="Arial"/>
          <w:szCs w:val="20"/>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4BE9D07"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Los Proponentes deberán advertir a la </w:t>
      </w:r>
      <w:r w:rsidRPr="00BE38D4" w:rsidDel="6C1472D9">
        <w:rPr>
          <w:rFonts w:cs="Arial"/>
          <w:szCs w:val="20"/>
          <w:lang w:val="es-MX"/>
        </w:rPr>
        <w:t>E</w:t>
      </w:r>
      <w:r w:rsidRPr="00BE38D4">
        <w:rPr>
          <w:rFonts w:cs="Arial"/>
          <w:szCs w:val="20"/>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Pr="00BE38D4" w:rsidDel="6C1472D9">
        <w:rPr>
          <w:rFonts w:cs="Arial"/>
          <w:szCs w:val="20"/>
          <w:lang w:val="es-MX"/>
        </w:rPr>
        <w:t>E</w:t>
      </w:r>
      <w:r w:rsidRPr="00BE38D4">
        <w:rPr>
          <w:rFonts w:cs="Arial"/>
          <w:szCs w:val="20"/>
          <w:lang w:val="es-MX"/>
        </w:rPr>
        <w:t>ntidad, mediante comunicación escrita, indicando el proceso en el cual el contratista certificó la respectiva subcontratación.</w:t>
      </w:r>
    </w:p>
    <w:p w14:paraId="1F9AD41C"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La obligación de informar las situaciones de subcontratación estará en cabeza de los </w:t>
      </w:r>
      <w:r w:rsidRPr="00BE38D4" w:rsidDel="52DA1F07">
        <w:rPr>
          <w:rFonts w:cs="Arial"/>
          <w:szCs w:val="20"/>
          <w:lang w:val="es-MX"/>
        </w:rPr>
        <w:t>P</w:t>
      </w:r>
      <w:r w:rsidRPr="00BE38D4">
        <w:rPr>
          <w:rFonts w:cs="Arial"/>
          <w:szCs w:val="20"/>
          <w:lang w:val="es-MX"/>
        </w:rPr>
        <w:t xml:space="preserve">roponentes y de ninguna manera dicha carga será de la </w:t>
      </w:r>
      <w:r w:rsidRPr="00BE38D4" w:rsidDel="52DA1F07">
        <w:rPr>
          <w:rFonts w:cs="Arial"/>
          <w:szCs w:val="20"/>
          <w:lang w:val="es-MX"/>
        </w:rPr>
        <w:t>E</w:t>
      </w:r>
      <w:r w:rsidRPr="00BE38D4">
        <w:rPr>
          <w:rFonts w:cs="Arial"/>
          <w:szCs w:val="20"/>
          <w:lang w:val="es-MX"/>
        </w:rPr>
        <w:t xml:space="preserve">ntidad. En aquellos casos en los que el </w:t>
      </w:r>
      <w:r w:rsidRPr="00BE38D4" w:rsidDel="52DA1F07">
        <w:rPr>
          <w:rFonts w:cs="Arial"/>
          <w:szCs w:val="20"/>
          <w:lang w:val="es-MX"/>
        </w:rPr>
        <w:t>P</w:t>
      </w:r>
      <w:r w:rsidRPr="00BE38D4">
        <w:rPr>
          <w:rFonts w:cs="Arial"/>
          <w:szCs w:val="20"/>
          <w:lang w:val="es-MX"/>
        </w:rPr>
        <w:t xml:space="preserve">roponente no advierta tal situación, la </w:t>
      </w:r>
      <w:r w:rsidRPr="00BE38D4" w:rsidDel="52DA1F07">
        <w:rPr>
          <w:rFonts w:cs="Arial"/>
          <w:szCs w:val="20"/>
          <w:lang w:val="es-MX"/>
        </w:rPr>
        <w:t>E</w:t>
      </w:r>
      <w:r w:rsidRPr="00BE38D4">
        <w:rPr>
          <w:rFonts w:cs="Arial"/>
          <w:szCs w:val="20"/>
          <w:lang w:val="es-MX"/>
        </w:rPr>
        <w:t>ntidad no tendrá responsabilidad alguna por cuanto no fue avisada. En ese caso, el contrato se contabilizará como un todo y no se tendrá en cuenta lo relacionado con la subcontratación.</w:t>
      </w:r>
    </w:p>
    <w:p w14:paraId="11C8035A" w14:textId="77777777" w:rsidR="002B4C4F" w:rsidRPr="00BE38D4" w:rsidRDefault="002B4C4F" w:rsidP="002B4C4F">
      <w:pPr>
        <w:spacing w:line="276" w:lineRule="auto"/>
        <w:ind w:right="51"/>
        <w:rPr>
          <w:rFonts w:cs="Arial"/>
          <w:szCs w:val="20"/>
        </w:rPr>
      </w:pPr>
      <w:r w:rsidRPr="00BE38D4">
        <w:rPr>
          <w:rFonts w:cs="Arial"/>
          <w:szCs w:val="20"/>
        </w:rPr>
        <w:t xml:space="preserve">Cuando la </w:t>
      </w:r>
      <w:r w:rsidRPr="00BE38D4" w:rsidDel="6C1472D9">
        <w:rPr>
          <w:rFonts w:cs="Arial"/>
          <w:szCs w:val="20"/>
        </w:rPr>
        <w:t>E</w:t>
      </w:r>
      <w:r w:rsidRPr="00BE38D4">
        <w:rPr>
          <w:rFonts w:cs="Arial"/>
          <w:szCs w:val="20"/>
        </w:rPr>
        <w:t xml:space="preserve">ntidad haya sido advertida por alguno los </w:t>
      </w:r>
      <w:r w:rsidRPr="00BE38D4" w:rsidDel="6C1472D9">
        <w:rPr>
          <w:rFonts w:cs="Arial"/>
          <w:szCs w:val="20"/>
        </w:rPr>
        <w:t>P</w:t>
      </w:r>
      <w:r w:rsidRPr="00BE38D4">
        <w:rPr>
          <w:rFonts w:cs="Arial"/>
          <w:szCs w:val="20"/>
        </w:rPr>
        <w:t xml:space="preserve">roponentes sobre situaciones de subcontratación, aplicará </w:t>
      </w:r>
      <w:r w:rsidRPr="00BE38D4">
        <w:rPr>
          <w:rFonts w:eastAsia="Times New Roman" w:cs="Arial"/>
          <w:color w:val="auto"/>
          <w:szCs w:val="20"/>
          <w:lang w:eastAsia="es-ES"/>
        </w:rPr>
        <w:t xml:space="preserve">la condición indicada en el inciso segundo </w:t>
      </w:r>
      <w:r w:rsidRPr="00BE38D4">
        <w:rPr>
          <w:rFonts w:cs="Arial"/>
          <w:szCs w:val="20"/>
        </w:rPr>
        <w:t xml:space="preserve">el numeral 1.11 del </w:t>
      </w:r>
      <w:r w:rsidRPr="00BE38D4" w:rsidDel="6C1472D9">
        <w:rPr>
          <w:rFonts w:cs="Arial"/>
          <w:szCs w:val="20"/>
        </w:rPr>
        <w:t>Pliego de Condiciones</w:t>
      </w:r>
      <w:r w:rsidRPr="00BE38D4">
        <w:rPr>
          <w:rFonts w:cs="Arial"/>
          <w:szCs w:val="20"/>
        </w:rPr>
        <w:t>.</w:t>
      </w:r>
    </w:p>
    <w:p w14:paraId="41354A9E" w14:textId="77777777" w:rsidR="002B4C4F" w:rsidRPr="00BE38D4" w:rsidRDefault="002B4C4F" w:rsidP="002B4C4F">
      <w:pPr>
        <w:pStyle w:val="Ttulo3"/>
        <w:numPr>
          <w:ilvl w:val="0"/>
          <w:numId w:val="0"/>
        </w:numPr>
        <w:spacing w:line="276" w:lineRule="auto"/>
        <w:rPr>
          <w:rFonts w:cs="Arial"/>
          <w:szCs w:val="20"/>
          <w:lang w:val="es-MX"/>
        </w:rPr>
      </w:pPr>
      <w:bookmarkStart w:id="195" w:name="_Toc223514245"/>
      <w:r w:rsidRPr="00BE38D4">
        <w:rPr>
          <w:rFonts w:cs="Arial"/>
          <w:szCs w:val="20"/>
          <w:lang w:val="es-MX"/>
        </w:rPr>
        <w:t>3.5.7. PARA CONTRATOS ENTRE PARTICULARES</w:t>
      </w:r>
      <w:bookmarkEnd w:id="195"/>
    </w:p>
    <w:p w14:paraId="347C6EB5" w14:textId="77777777" w:rsidR="002B4C4F" w:rsidRPr="00BE38D4" w:rsidRDefault="002B4C4F" w:rsidP="002B4C4F">
      <w:pPr>
        <w:tabs>
          <w:tab w:val="left" w:pos="851"/>
          <w:tab w:val="left" w:pos="1134"/>
        </w:tabs>
        <w:spacing w:after="0" w:line="276" w:lineRule="auto"/>
        <w:rPr>
          <w:rFonts w:eastAsia="Calibri" w:cs="Arial"/>
          <w:szCs w:val="20"/>
          <w:lang w:val="es-MX"/>
        </w:rPr>
      </w:pPr>
    </w:p>
    <w:p w14:paraId="24AFF165" w14:textId="77777777" w:rsidR="002B4C4F" w:rsidRPr="00BE38D4" w:rsidRDefault="002B4C4F" w:rsidP="002B4C4F">
      <w:pPr>
        <w:tabs>
          <w:tab w:val="left" w:pos="851"/>
          <w:tab w:val="left" w:pos="8931"/>
        </w:tabs>
        <w:spacing w:line="276" w:lineRule="auto"/>
        <w:rPr>
          <w:rFonts w:cs="Arial"/>
          <w:szCs w:val="20"/>
          <w:lang w:val="es-MX"/>
        </w:rPr>
      </w:pPr>
      <w:r w:rsidRPr="00BE38D4">
        <w:rPr>
          <w:rFonts w:cs="Arial"/>
          <w:szCs w:val="20"/>
          <w:lang w:val="es-MX"/>
        </w:rPr>
        <w:t xml:space="preserve">Para efectos de acreditación de experiencia entre particulares, el proponente deberá aportar adicionalmente alguno de los documentos que se describen a continuación: </w:t>
      </w:r>
    </w:p>
    <w:p w14:paraId="0CCC68CA"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w:t>
      </w:r>
      <w:r w:rsidRPr="00BE38D4">
        <w:rPr>
          <w:rFonts w:cs="Arial"/>
          <w:szCs w:val="20"/>
          <w:lang w:val="es-MX"/>
        </w:rPr>
        <w:lastRenderedPageBreak/>
        <w:t>vigente, expedido por la Junta Central de Contadores, o los documentos equivalentes que hagan sus veces en el país donde se expide el documento del profesional</w:t>
      </w:r>
    </w:p>
    <w:p w14:paraId="18DCD099" w14:textId="77777777" w:rsidR="002B4C4F" w:rsidRPr="00BE38D4" w:rsidRDefault="002B4C4F" w:rsidP="002B4C4F">
      <w:pPr>
        <w:pStyle w:val="Ttulo3"/>
        <w:numPr>
          <w:ilvl w:val="0"/>
          <w:numId w:val="0"/>
        </w:numPr>
        <w:spacing w:line="276" w:lineRule="auto"/>
        <w:ind w:left="720" w:hanging="720"/>
        <w:rPr>
          <w:rFonts w:cs="Arial"/>
          <w:szCs w:val="20"/>
        </w:rPr>
      </w:pPr>
      <w:bookmarkStart w:id="196" w:name="_Toc67583310"/>
      <w:bookmarkStart w:id="197" w:name="_Toc78789458"/>
      <w:bookmarkStart w:id="198" w:name="_Toc223514246"/>
      <w:r w:rsidRPr="00BE38D4">
        <w:rPr>
          <w:rFonts w:cs="Arial"/>
          <w:szCs w:val="20"/>
        </w:rPr>
        <w:t>3.5.8. RELACIÓN DE LOS CONTRATOS FRENTE AL PRESUPUESTO OFICIAL</w:t>
      </w:r>
      <w:bookmarkEnd w:id="196"/>
      <w:bookmarkEnd w:id="197"/>
      <w:bookmarkEnd w:id="198"/>
    </w:p>
    <w:p w14:paraId="6A3B2E6F" w14:textId="77777777" w:rsidR="002B4C4F" w:rsidRPr="00BE38D4" w:rsidRDefault="002B4C4F" w:rsidP="002B4C4F">
      <w:pPr>
        <w:spacing w:line="276" w:lineRule="auto"/>
        <w:rPr>
          <w:rFonts w:cs="Arial"/>
          <w:szCs w:val="20"/>
          <w:lang w:val="es-MX"/>
        </w:rPr>
      </w:pPr>
      <w:r w:rsidRPr="00BE38D4">
        <w:rPr>
          <w:rFonts w:cs="Arial"/>
          <w:szCs w:val="20"/>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2B4C4F" w:rsidRPr="00BE38D4" w14:paraId="54CCB2C5" w14:textId="77777777" w:rsidTr="0044586A">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B7142A5"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Número de contratos con los cuales el proponente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316AA7A"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Valor mínimo a certificar</w:t>
            </w:r>
          </w:p>
          <w:p w14:paraId="5796F1F2" w14:textId="77777777" w:rsidR="002B4C4F" w:rsidRPr="00BE38D4" w:rsidRDefault="002B4C4F" w:rsidP="0044586A">
            <w:pPr>
              <w:spacing w:after="0" w:line="276" w:lineRule="auto"/>
              <w:jc w:val="center"/>
              <w:rPr>
                <w:rFonts w:cs="Arial"/>
                <w:b/>
                <w:bCs/>
                <w:color w:val="AEAAAA" w:themeColor="background2" w:themeShade="BF"/>
                <w:szCs w:val="20"/>
                <w:lang w:val="es-ES"/>
              </w:rPr>
            </w:pPr>
            <w:r w:rsidRPr="00BE38D4">
              <w:rPr>
                <w:rFonts w:cs="Arial"/>
                <w:b/>
                <w:bCs/>
                <w:color w:val="AEAAAA" w:themeColor="background2" w:themeShade="BF"/>
                <w:szCs w:val="20"/>
                <w:lang w:val="es-ES"/>
              </w:rPr>
              <w:t>(como % del Presupuesto Oficial de obra expresado en SMMLV)</w:t>
            </w:r>
          </w:p>
        </w:tc>
      </w:tr>
      <w:tr w:rsidR="002B4C4F" w:rsidRPr="00BE38D4" w14:paraId="0D8BDF12" w14:textId="77777777" w:rsidTr="0044586A">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BF311F2"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045DB6"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75 %</w:t>
            </w:r>
          </w:p>
        </w:tc>
      </w:tr>
      <w:tr w:rsidR="002B4C4F" w:rsidRPr="00BE38D4" w14:paraId="327DD59F" w14:textId="77777777" w:rsidTr="0044586A">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9F961BF"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F27BCAB"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120 %</w:t>
            </w:r>
          </w:p>
        </w:tc>
      </w:tr>
      <w:tr w:rsidR="002B4C4F" w:rsidRPr="00BE38D4" w14:paraId="7859C3C8" w14:textId="77777777" w:rsidTr="0044586A">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790503"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DC20C2B" w14:textId="77777777" w:rsidR="002B4C4F" w:rsidRPr="00BE38D4" w:rsidRDefault="002B4C4F" w:rsidP="0044586A">
            <w:pPr>
              <w:spacing w:after="0" w:line="276" w:lineRule="auto"/>
              <w:jc w:val="center"/>
              <w:rPr>
                <w:rFonts w:cs="Arial"/>
                <w:color w:val="auto"/>
                <w:szCs w:val="20"/>
                <w:lang w:val="es-ES"/>
              </w:rPr>
            </w:pPr>
            <w:r w:rsidRPr="00BE38D4">
              <w:rPr>
                <w:rFonts w:cs="Arial"/>
                <w:color w:val="auto"/>
                <w:szCs w:val="20"/>
                <w:lang w:val="es-ES"/>
              </w:rPr>
              <w:t>150 %</w:t>
            </w:r>
          </w:p>
        </w:tc>
      </w:tr>
    </w:tbl>
    <w:p w14:paraId="26B8BAA8" w14:textId="77777777" w:rsidR="002B4C4F" w:rsidRPr="00BE38D4" w:rsidRDefault="002B4C4F" w:rsidP="002B4C4F">
      <w:pPr>
        <w:spacing w:line="276" w:lineRule="auto"/>
        <w:rPr>
          <w:rFonts w:cs="Arial"/>
          <w:szCs w:val="20"/>
        </w:rPr>
      </w:pPr>
    </w:p>
    <w:p w14:paraId="17DD8132" w14:textId="77777777" w:rsidR="002B4C4F" w:rsidRPr="00BE38D4" w:rsidRDefault="002B4C4F" w:rsidP="002B4C4F">
      <w:pPr>
        <w:spacing w:line="276" w:lineRule="auto"/>
        <w:rPr>
          <w:rFonts w:cs="Arial"/>
          <w:szCs w:val="20"/>
        </w:rPr>
      </w:pPr>
      <w:r w:rsidRPr="00BE38D4">
        <w:rPr>
          <w:rFonts w:cs="Arial"/>
          <w:szCs w:val="20"/>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27B21D8D" w14:textId="77777777" w:rsidR="002B4C4F" w:rsidRPr="00BE38D4" w:rsidRDefault="002B4C4F" w:rsidP="002B4C4F">
      <w:pPr>
        <w:spacing w:line="276" w:lineRule="auto"/>
        <w:rPr>
          <w:rFonts w:cs="Arial"/>
          <w:szCs w:val="20"/>
        </w:rPr>
      </w:pPr>
      <w:r w:rsidRPr="00BE38D4">
        <w:rPr>
          <w:rFonts w:cs="Arial"/>
          <w:szCs w:val="20"/>
          <w:lang w:val="es-MX"/>
        </w:rPr>
        <w:t xml:space="preserve">La verificación se hará con base en la sumatoria de los valores totales ejecutados (incluido IVA) en SMMLV de los contratos que cumplan con los requisitos establecidos en este </w:t>
      </w:r>
      <w:r w:rsidRPr="00BE38D4" w:rsidDel="7DB37BA2">
        <w:rPr>
          <w:rFonts w:cs="Arial"/>
          <w:szCs w:val="20"/>
          <w:lang w:val="es-MX"/>
        </w:rPr>
        <w:t>Pliego de Condiciones</w:t>
      </w:r>
      <w:r w:rsidRPr="00BE38D4">
        <w:rPr>
          <w:rFonts w:cs="Arial"/>
          <w:szCs w:val="20"/>
          <w:lang w:val="es-MX"/>
        </w:rPr>
        <w:t>.</w:t>
      </w:r>
    </w:p>
    <w:p w14:paraId="7724818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7DB37BA2">
        <w:rPr>
          <w:rFonts w:cs="Arial"/>
          <w:szCs w:val="20"/>
          <w:lang w:val="es-MX"/>
        </w:rPr>
        <w:t>P</w:t>
      </w:r>
      <w:r w:rsidRPr="00BE38D4">
        <w:rPr>
          <w:rFonts w:cs="Arial"/>
          <w:szCs w:val="20"/>
          <w:lang w:val="es-MX"/>
        </w:rPr>
        <w:t>roponente cumple el requisito de experiencia si la sumatoria de los valores totales ejecutados (incluido IVA) de los contratos expresados en SMMLV es mayor o igual al valor mínimo a certificar establecido en la tabla anterior.</w:t>
      </w:r>
    </w:p>
    <w:p w14:paraId="4E896FE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caso de que el número de contratos con los cuales el </w:t>
      </w:r>
      <w:r w:rsidRPr="00BE38D4" w:rsidDel="7DB37BA2">
        <w:rPr>
          <w:rFonts w:cs="Arial"/>
          <w:szCs w:val="20"/>
          <w:lang w:val="es-MX"/>
        </w:rPr>
        <w:t>P</w:t>
      </w:r>
      <w:r w:rsidRPr="00BE38D4">
        <w:rPr>
          <w:rFonts w:cs="Arial"/>
          <w:szCs w:val="20"/>
          <w:lang w:val="es-MX"/>
        </w:rPr>
        <w:t xml:space="preserve">roponente acredita la experiencia no satisface el porcentaje mínimo a certificar establecido en la tabla anterior, se calificará la propuesta como no hábil y el </w:t>
      </w:r>
      <w:r w:rsidRPr="00BE38D4" w:rsidDel="7DB37BA2">
        <w:rPr>
          <w:rFonts w:cs="Arial"/>
          <w:szCs w:val="20"/>
          <w:lang w:val="es-MX"/>
        </w:rPr>
        <w:t>P</w:t>
      </w:r>
      <w:r w:rsidRPr="00BE38D4">
        <w:rPr>
          <w:rFonts w:cs="Arial"/>
          <w:szCs w:val="20"/>
          <w:lang w:val="es-MX"/>
        </w:rPr>
        <w:t>roponente podrá subsanarla en los términos contemplados en la sección 1.6.</w:t>
      </w:r>
    </w:p>
    <w:p w14:paraId="0995FD28" w14:textId="77777777" w:rsidR="002B4C4F" w:rsidRPr="00B229D4" w:rsidRDefault="002B4C4F" w:rsidP="002B4C4F">
      <w:pPr>
        <w:pStyle w:val="Ttulo2"/>
        <w:numPr>
          <w:ilvl w:val="0"/>
          <w:numId w:val="0"/>
        </w:numPr>
        <w:spacing w:line="276" w:lineRule="auto"/>
        <w:ind w:left="426" w:hanging="426"/>
        <w:rPr>
          <w:rFonts w:cs="Arial"/>
          <w:caps w:val="0"/>
          <w:szCs w:val="20"/>
        </w:rPr>
      </w:pPr>
      <w:bookmarkStart w:id="199" w:name="_Toc67583311"/>
      <w:bookmarkStart w:id="200" w:name="_Toc78789459"/>
      <w:bookmarkStart w:id="201" w:name="_Toc223514247"/>
      <w:r w:rsidRPr="00B229D4">
        <w:rPr>
          <w:rFonts w:cs="Arial"/>
          <w:caps w:val="0"/>
          <w:szCs w:val="20"/>
        </w:rPr>
        <w:t>3.6. CAPACIDAD FINANCIERA</w:t>
      </w:r>
      <w:bookmarkEnd w:id="199"/>
      <w:bookmarkEnd w:id="200"/>
      <w:bookmarkEnd w:id="201"/>
    </w:p>
    <w:p w14:paraId="5A1DA904" w14:textId="77777777" w:rsidR="002B4C4F" w:rsidRPr="00BE38D4" w:rsidRDefault="002B4C4F" w:rsidP="002B4C4F">
      <w:pPr>
        <w:spacing w:line="276" w:lineRule="auto"/>
        <w:rPr>
          <w:rFonts w:cs="Arial"/>
          <w:szCs w:val="20"/>
          <w:lang w:val="es-MX"/>
        </w:rPr>
      </w:pPr>
      <w:r w:rsidRPr="00B229D4">
        <w:rPr>
          <w:rFonts w:cs="Arial"/>
          <w:szCs w:val="20"/>
          <w:lang w:val="es-MX"/>
        </w:rPr>
        <w:t xml:space="preserve">Los </w:t>
      </w:r>
      <w:r w:rsidRPr="00B229D4" w:rsidDel="021D0B42">
        <w:rPr>
          <w:rFonts w:cs="Arial"/>
          <w:szCs w:val="20"/>
          <w:lang w:val="es-MX"/>
        </w:rPr>
        <w:t>P</w:t>
      </w:r>
      <w:r w:rsidRPr="00B229D4">
        <w:rPr>
          <w:rFonts w:cs="Arial"/>
          <w:szCs w:val="20"/>
          <w:lang w:val="es-MX"/>
        </w:rPr>
        <w:t>roponentes deberán acreditar</w:t>
      </w:r>
      <w:r w:rsidRPr="00BE38D4">
        <w:rPr>
          <w:rFonts w:cs="Arial"/>
          <w:szCs w:val="20"/>
          <w:lang w:val="es-MX"/>
        </w:rPr>
        <w:t xml:space="preserve"> los siguientes indicadores en los términos señalados en la Matriz 2 – Indicadores financieros y organizacionales y bajo las condiciones señaladas en el numeral 3.10:</w:t>
      </w:r>
    </w:p>
    <w:tbl>
      <w:tblPr>
        <w:tblStyle w:val="Tablaconcuadrcula"/>
        <w:tblW w:w="4992" w:type="dxa"/>
        <w:jc w:val="center"/>
        <w:tblLook w:val="04A0" w:firstRow="1" w:lastRow="0" w:firstColumn="1" w:lastColumn="0" w:noHBand="0" w:noVBand="1"/>
      </w:tblPr>
      <w:tblGrid>
        <w:gridCol w:w="1992"/>
        <w:gridCol w:w="3000"/>
      </w:tblGrid>
      <w:tr w:rsidR="002B4C4F" w:rsidRPr="00BE38D4" w14:paraId="7D3F688E" w14:textId="77777777" w:rsidTr="0044586A">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EE9F537" w14:textId="77777777" w:rsidR="002B4C4F" w:rsidRPr="00BE38D4" w:rsidRDefault="002B4C4F" w:rsidP="0044586A">
            <w:pPr>
              <w:spacing w:line="276" w:lineRule="auto"/>
              <w:jc w:val="center"/>
              <w:rPr>
                <w:rFonts w:eastAsia="Arial" w:cs="Arial"/>
                <w:b/>
                <w:bCs/>
                <w:color w:val="AEAAAA" w:themeColor="background2" w:themeShade="BF"/>
                <w:szCs w:val="20"/>
              </w:rPr>
            </w:pPr>
            <w:bookmarkStart w:id="202" w:name="_Hlk530507326"/>
            <w:r w:rsidRPr="00BE38D4">
              <w:rPr>
                <w:rFonts w:cs="Arial"/>
                <w:b/>
                <w:bCs/>
                <w:color w:val="AEAAAA" w:themeColor="background2" w:themeShade="BF"/>
                <w:szCs w:val="20"/>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0711500"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Fórmula</w:t>
            </w:r>
          </w:p>
        </w:tc>
      </w:tr>
      <w:tr w:rsidR="002B4C4F" w:rsidRPr="00BE38D4" w14:paraId="0EE0E812" w14:textId="77777777" w:rsidTr="0044586A">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049AFB56" w14:textId="77777777" w:rsidR="002B4C4F" w:rsidRPr="00BE38D4" w:rsidRDefault="002B4C4F" w:rsidP="0044586A">
            <w:pPr>
              <w:tabs>
                <w:tab w:val="left" w:pos="1039"/>
              </w:tabs>
              <w:spacing w:line="276" w:lineRule="auto"/>
              <w:jc w:val="center"/>
              <w:rPr>
                <w:rFonts w:eastAsia="Arial" w:cs="Arial"/>
                <w:color w:val="auto"/>
                <w:szCs w:val="20"/>
              </w:rPr>
            </w:pPr>
            <w:r w:rsidRPr="00BE38D4">
              <w:rPr>
                <w:rFonts w:cs="Arial"/>
                <w:color w:val="auto"/>
                <w:szCs w:val="20"/>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48A8CD83" w14:textId="77777777" w:rsidR="002B4C4F" w:rsidRPr="00BE38D4" w:rsidRDefault="006B2769"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2B4C4F" w:rsidRPr="00BE38D4" w14:paraId="17694E9F" w14:textId="77777777" w:rsidTr="0044586A">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533A6F8"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09996D49" w14:textId="77777777" w:rsidR="002B4C4F" w:rsidRPr="00BE38D4" w:rsidRDefault="006B2769"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5E02404A" w14:textId="77777777" w:rsidR="002B4C4F" w:rsidRPr="00BE38D4" w:rsidRDefault="002B4C4F" w:rsidP="0044586A">
            <w:pPr>
              <w:spacing w:line="276" w:lineRule="auto"/>
              <w:jc w:val="center"/>
              <w:rPr>
                <w:rFonts w:cs="Arial"/>
                <w:color w:val="auto"/>
                <w:szCs w:val="20"/>
              </w:rPr>
            </w:pPr>
          </w:p>
        </w:tc>
      </w:tr>
      <w:tr w:rsidR="002B4C4F" w:rsidRPr="00BE38D4" w14:paraId="301F30F7" w14:textId="77777777" w:rsidTr="0044586A">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3DF9E747"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372A6D81" w14:textId="77777777" w:rsidR="002B4C4F" w:rsidRPr="00BE38D4" w:rsidRDefault="006B2769" w:rsidP="0044586A">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71B7B81D" w14:textId="77777777" w:rsidR="002B4C4F" w:rsidRPr="00BE38D4" w:rsidRDefault="002B4C4F" w:rsidP="0044586A">
            <w:pPr>
              <w:spacing w:line="276" w:lineRule="auto"/>
              <w:jc w:val="center"/>
              <w:rPr>
                <w:rFonts w:cs="Arial"/>
                <w:color w:val="auto"/>
                <w:szCs w:val="20"/>
              </w:rPr>
            </w:pPr>
          </w:p>
        </w:tc>
      </w:tr>
      <w:bookmarkEnd w:id="202"/>
    </w:tbl>
    <w:p w14:paraId="37A63418" w14:textId="77777777" w:rsidR="002B4C4F" w:rsidRPr="00BE38D4" w:rsidRDefault="002B4C4F" w:rsidP="002B4C4F">
      <w:pPr>
        <w:spacing w:line="276" w:lineRule="auto"/>
        <w:rPr>
          <w:rFonts w:cs="Arial"/>
          <w:szCs w:val="20"/>
          <w:lang w:val="es-MX"/>
        </w:rPr>
      </w:pPr>
    </w:p>
    <w:p w14:paraId="7E2957AE" w14:textId="77777777" w:rsidR="002B4C4F" w:rsidRPr="00BE38D4" w:rsidRDefault="002B4C4F" w:rsidP="002B4C4F">
      <w:pPr>
        <w:spacing w:line="276" w:lineRule="auto"/>
        <w:rPr>
          <w:rFonts w:cs="Arial"/>
          <w:szCs w:val="20"/>
          <w:lang w:val="es-MX"/>
        </w:rPr>
      </w:pPr>
      <w:r w:rsidRPr="00BE38D4">
        <w:rPr>
          <w:rFonts w:cs="Arial"/>
          <w:szCs w:val="20"/>
          <w:lang w:val="es-MX"/>
        </w:rPr>
        <w:t>Si el proponente es plural cada indicador debe calcularse así:</w:t>
      </w:r>
    </w:p>
    <w:p w14:paraId="13159BAF"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F024A9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n es el número de integrantes del Proponente </w:t>
      </w:r>
      <w:r w:rsidRPr="00BE38D4" w:rsidDel="437CA3C5">
        <w:rPr>
          <w:rFonts w:cs="Arial"/>
          <w:szCs w:val="20"/>
          <w:lang w:val="es-MX"/>
        </w:rPr>
        <w:t>P</w:t>
      </w:r>
      <w:r w:rsidRPr="00BE38D4">
        <w:rPr>
          <w:rFonts w:cs="Arial"/>
          <w:szCs w:val="20"/>
          <w:lang w:val="es-MX"/>
        </w:rPr>
        <w:t>lural (Unión Temporal o Consorcio).</w:t>
      </w:r>
    </w:p>
    <w:p w14:paraId="55F4374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437CA3C5">
        <w:rPr>
          <w:rFonts w:cs="Arial"/>
          <w:szCs w:val="20"/>
          <w:lang w:val="es-MX"/>
        </w:rPr>
        <w:t>P</w:t>
      </w:r>
      <w:r w:rsidRPr="00BE38D4">
        <w:rPr>
          <w:rFonts w:cs="Arial"/>
          <w:szCs w:val="20"/>
          <w:lang w:val="es-MX"/>
        </w:rPr>
        <w:t xml:space="preserve">roponente que no tiene pasivos corrientes está habilitado respecto del índice de liquidez. </w:t>
      </w:r>
    </w:p>
    <w:p w14:paraId="14FA8AD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437CA3C5">
        <w:rPr>
          <w:rFonts w:cs="Arial"/>
          <w:szCs w:val="20"/>
          <w:lang w:val="es-MX"/>
        </w:rPr>
        <w:t>P</w:t>
      </w:r>
      <w:r w:rsidRPr="00BE38D4">
        <w:rPr>
          <w:rFonts w:cs="Arial"/>
          <w:szCs w:val="20"/>
          <w:lang w:val="es-MX"/>
        </w:rPr>
        <w:t>roponente que no tiene gastos de intereses está habilitado respecto de la razón de cobertura de intereses, siempre y cuando la utilidad operacional sea igual o mayor a cero (0).</w:t>
      </w:r>
    </w:p>
    <w:p w14:paraId="6AAE5730" w14:textId="77777777" w:rsidR="002B4C4F" w:rsidRPr="00BE38D4" w:rsidRDefault="002B4C4F" w:rsidP="002B4C4F">
      <w:pPr>
        <w:spacing w:line="276" w:lineRule="auto"/>
        <w:rPr>
          <w:rFonts w:cs="Arial"/>
          <w:szCs w:val="20"/>
          <w:lang w:val="es-MX"/>
        </w:rPr>
      </w:pPr>
      <w:r w:rsidRPr="00BE38D4">
        <w:rPr>
          <w:rFonts w:cs="Arial"/>
          <w:color w:val="000000"/>
          <w:szCs w:val="20"/>
          <w:shd w:val="clear" w:color="auto" w:fill="FFFFFF"/>
          <w:lang w:val="es-419"/>
        </w:rPr>
        <w:t xml:space="preserve">El </w:t>
      </w:r>
      <w:r w:rsidRPr="00BE38D4" w:rsidDel="2938DEBD">
        <w:rPr>
          <w:rFonts w:cs="Arial"/>
          <w:szCs w:val="20"/>
          <w:lang w:val="es-419"/>
        </w:rPr>
        <w:t>P</w:t>
      </w:r>
      <w:r w:rsidRPr="00BE38D4">
        <w:rPr>
          <w:rFonts w:cs="Arial"/>
          <w:color w:val="000000"/>
          <w:szCs w:val="20"/>
          <w:shd w:val="clear" w:color="auto" w:fill="FFFFFF"/>
          <w:lang w:val="es-419"/>
        </w:rPr>
        <w:t xml:space="preserve">roponente que </w:t>
      </w:r>
      <w:r w:rsidRPr="00BE38D4">
        <w:rPr>
          <w:rFonts w:cs="Arial"/>
          <w:szCs w:val="20"/>
          <w:shd w:val="clear" w:color="auto" w:fill="FFFFFF"/>
          <w:lang w:val="es-419"/>
        </w:rPr>
        <w:t>demuestre</w:t>
      </w:r>
      <w:r w:rsidRPr="00BE38D4">
        <w:rPr>
          <w:rFonts w:cs="Arial"/>
          <w:color w:val="0078D4"/>
          <w:szCs w:val="20"/>
          <w:shd w:val="clear" w:color="auto" w:fill="FFFFFF"/>
          <w:lang w:val="es-419"/>
        </w:rPr>
        <w:t xml:space="preserve"> </w:t>
      </w:r>
      <w:r w:rsidRPr="00BE38D4">
        <w:rPr>
          <w:rFonts w:cs="Arial"/>
          <w:color w:val="000000"/>
          <w:szCs w:val="20"/>
          <w:shd w:val="clear" w:color="auto" w:fill="FFFFFF"/>
          <w:lang w:val="es-419"/>
        </w:rPr>
        <w:t xml:space="preserve">la condición de Mipyme domiciliada en Colombia </w:t>
      </w:r>
      <w:r w:rsidRPr="00BE38D4">
        <w:rPr>
          <w:rFonts w:cs="Arial"/>
          <w:szCs w:val="20"/>
          <w:lang w:val="es-419"/>
        </w:rPr>
        <w:t xml:space="preserve">probará </w:t>
      </w:r>
      <w:r w:rsidRPr="00BE38D4">
        <w:rPr>
          <w:rFonts w:cs="Arial"/>
          <w:color w:val="000000"/>
          <w:szCs w:val="20"/>
          <w:shd w:val="clear" w:color="auto" w:fill="FFFFFF"/>
          <w:lang w:val="es-419"/>
        </w:rPr>
        <w:t xml:space="preserve">la capacidad financiera de acuerdo con los indicadores señalados en la </w:t>
      </w:r>
      <w:r w:rsidRPr="00BE38D4">
        <w:rPr>
          <w:rFonts w:cs="Arial"/>
          <w:szCs w:val="20"/>
          <w:lang w:val="es-MX"/>
        </w:rPr>
        <w:t>Matriz 2 – Indicadores financieros y organizacionales.</w:t>
      </w:r>
      <w:r w:rsidRPr="00BE38D4">
        <w:rPr>
          <w:rFonts w:eastAsia="Times New Roman" w:cs="Arial"/>
          <w:color w:val="000000"/>
          <w:szCs w:val="20"/>
          <w:shd w:val="clear" w:color="auto" w:fill="FFFFFF"/>
        </w:rPr>
        <w:t xml:space="preserve"> </w:t>
      </w:r>
      <w:r w:rsidRPr="00BE38D4">
        <w:rPr>
          <w:rFonts w:cs="Arial"/>
          <w:color w:val="000000"/>
          <w:szCs w:val="20"/>
          <w:shd w:val="clear" w:color="auto" w:fill="FFFFFF"/>
          <w:lang w:val="es-ES"/>
        </w:rPr>
        <w:t>E</w:t>
      </w:r>
      <w:r w:rsidRPr="00BE38D4">
        <w:rPr>
          <w:rFonts w:cs="Arial"/>
          <w:color w:val="000000"/>
          <w:szCs w:val="20"/>
          <w:shd w:val="clear" w:color="auto" w:fill="FFFFFF"/>
        </w:rPr>
        <w:t xml:space="preserve">l </w:t>
      </w:r>
      <w:r w:rsidRPr="00BE38D4" w:rsidDel="2938DEBD">
        <w:rPr>
          <w:rFonts w:cs="Arial"/>
          <w:szCs w:val="20"/>
        </w:rPr>
        <w:t>P</w:t>
      </w:r>
      <w:r w:rsidRPr="00BE38D4">
        <w:rPr>
          <w:rFonts w:cs="Arial"/>
          <w:color w:val="000000"/>
          <w:szCs w:val="20"/>
          <w:shd w:val="clear" w:color="auto" w:fill="FFFFFF"/>
        </w:rPr>
        <w:t xml:space="preserve">roponente </w:t>
      </w:r>
      <w:r w:rsidRPr="00BE38D4">
        <w:rPr>
          <w:rFonts w:cs="Arial"/>
          <w:szCs w:val="20"/>
        </w:rPr>
        <w:t xml:space="preserve">acreditará </w:t>
      </w:r>
      <w:r w:rsidRPr="00BE38D4">
        <w:rPr>
          <w:rFonts w:cs="Arial"/>
          <w:color w:val="000000"/>
          <w:szCs w:val="20"/>
          <w:shd w:val="clear" w:color="auto" w:fill="FFFFFF"/>
        </w:rPr>
        <w:t xml:space="preserve">la condición de Mipyme con la copia del certificado del Registro Único de </w:t>
      </w:r>
      <w:r w:rsidRPr="00BE38D4" w:rsidDel="2938DEBD">
        <w:rPr>
          <w:rFonts w:cs="Arial"/>
          <w:szCs w:val="20"/>
        </w:rPr>
        <w:t>P</w:t>
      </w:r>
      <w:r w:rsidRPr="00BE38D4">
        <w:rPr>
          <w:rFonts w:cs="Arial"/>
          <w:color w:val="000000"/>
          <w:szCs w:val="20"/>
          <w:shd w:val="clear" w:color="auto" w:fill="FFFFFF"/>
        </w:rPr>
        <w:t>roponentes el cual deberá encontrarse vigente y en firme al momento de su presentación.</w:t>
      </w:r>
    </w:p>
    <w:p w14:paraId="3D53C5E6" w14:textId="77777777" w:rsidR="002B4C4F" w:rsidRPr="00BE38D4" w:rsidRDefault="002B4C4F" w:rsidP="002B4C4F">
      <w:pPr>
        <w:pStyle w:val="Ttulo2"/>
        <w:numPr>
          <w:ilvl w:val="0"/>
          <w:numId w:val="0"/>
        </w:numPr>
        <w:spacing w:line="276" w:lineRule="auto"/>
        <w:rPr>
          <w:rFonts w:cs="Arial"/>
          <w:caps w:val="0"/>
          <w:szCs w:val="20"/>
        </w:rPr>
      </w:pPr>
      <w:bookmarkStart w:id="203" w:name="_Toc67583312"/>
      <w:bookmarkStart w:id="204" w:name="_Toc78789460"/>
      <w:bookmarkStart w:id="205" w:name="_Toc223514248"/>
      <w:r w:rsidRPr="00BE38D4">
        <w:rPr>
          <w:rFonts w:cs="Arial"/>
          <w:caps w:val="0"/>
          <w:szCs w:val="20"/>
        </w:rPr>
        <w:t>3.7. CAPITAL DE TRABAJO</w:t>
      </w:r>
      <w:bookmarkEnd w:id="203"/>
      <w:bookmarkEnd w:id="204"/>
      <w:bookmarkEnd w:id="205"/>
    </w:p>
    <w:p w14:paraId="51DBCCE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el presente </w:t>
      </w:r>
      <w:r w:rsidRPr="00BE38D4" w:rsidDel="437CA3C5">
        <w:rPr>
          <w:rFonts w:cs="Arial"/>
          <w:szCs w:val="20"/>
          <w:lang w:val="es-MX"/>
        </w:rPr>
        <w:t>P</w:t>
      </w:r>
      <w:r w:rsidRPr="00BE38D4" w:rsidDel="68999EAC">
        <w:rPr>
          <w:rFonts w:cs="Arial"/>
          <w:szCs w:val="20"/>
          <w:lang w:val="es-MX"/>
        </w:rPr>
        <w:t xml:space="preserve">roceso de </w:t>
      </w:r>
      <w:r w:rsidRPr="00BE38D4">
        <w:rPr>
          <w:rFonts w:cs="Arial"/>
          <w:szCs w:val="20"/>
          <w:lang w:val="es-MX"/>
        </w:rPr>
        <w:t xml:space="preserve">Contratación los </w:t>
      </w:r>
      <w:r w:rsidRPr="00BE38D4" w:rsidDel="437CA3C5">
        <w:rPr>
          <w:rFonts w:cs="Arial"/>
          <w:szCs w:val="20"/>
          <w:lang w:val="es-MX"/>
        </w:rPr>
        <w:t>P</w:t>
      </w:r>
      <w:r w:rsidRPr="00BE38D4">
        <w:rPr>
          <w:rFonts w:cs="Arial"/>
          <w:szCs w:val="20"/>
          <w:lang w:val="es-MX"/>
        </w:rPr>
        <w:t>roponentes acreditarán:</w:t>
      </w:r>
    </w:p>
    <w:p w14:paraId="7850137A" w14:textId="77777777" w:rsidR="002B4C4F" w:rsidRPr="00BE38D4" w:rsidRDefault="002B4C4F" w:rsidP="002B4C4F">
      <w:pPr>
        <w:spacing w:line="276" w:lineRule="auto"/>
        <w:jc w:val="center"/>
        <w:rPr>
          <w:rFonts w:cs="Arial"/>
          <w:szCs w:val="20"/>
          <w:lang w:val="en-US"/>
        </w:rPr>
      </w:pPr>
      <w:r w:rsidRPr="00BE38D4">
        <w:rPr>
          <w:rFonts w:cs="Arial"/>
          <w:szCs w:val="20"/>
          <w:lang w:val="en-US"/>
        </w:rPr>
        <w:t>CT = AC - PC ≥ CTd</w:t>
      </w:r>
    </w:p>
    <w:p w14:paraId="3308288E" w14:textId="77777777" w:rsidR="002B4C4F" w:rsidRPr="00BE38D4" w:rsidRDefault="002B4C4F" w:rsidP="002B4C4F">
      <w:pPr>
        <w:spacing w:line="276" w:lineRule="auto"/>
        <w:rPr>
          <w:rFonts w:cs="Arial"/>
          <w:szCs w:val="20"/>
          <w:lang w:val="en-US"/>
        </w:rPr>
      </w:pPr>
      <w:r w:rsidRPr="00BE38D4">
        <w:rPr>
          <w:rFonts w:cs="Arial"/>
          <w:szCs w:val="20"/>
          <w:lang w:val="en-US"/>
        </w:rPr>
        <w:t>Donde:</w:t>
      </w:r>
    </w:p>
    <w:p w14:paraId="5B08A587" w14:textId="77777777" w:rsidR="002B4C4F" w:rsidRPr="00BE38D4" w:rsidRDefault="002B4C4F" w:rsidP="002B4C4F">
      <w:pPr>
        <w:spacing w:line="276" w:lineRule="auto"/>
        <w:ind w:left="708"/>
        <w:rPr>
          <w:rFonts w:cs="Arial"/>
          <w:szCs w:val="20"/>
          <w:lang w:val="es-MX"/>
        </w:rPr>
      </w:pPr>
      <w:r w:rsidRPr="00BE38D4">
        <w:rPr>
          <w:rFonts w:cs="Arial"/>
          <w:szCs w:val="20"/>
          <w:lang w:val="es-MX"/>
        </w:rPr>
        <w:t>CT = Capital de trabajo</w:t>
      </w:r>
    </w:p>
    <w:p w14:paraId="75C312FE" w14:textId="77777777" w:rsidR="002B4C4F" w:rsidRPr="00BE38D4" w:rsidRDefault="002B4C4F" w:rsidP="002B4C4F">
      <w:pPr>
        <w:spacing w:line="276" w:lineRule="auto"/>
        <w:ind w:left="708"/>
        <w:rPr>
          <w:rFonts w:cs="Arial"/>
          <w:szCs w:val="20"/>
          <w:lang w:val="es-MX"/>
        </w:rPr>
      </w:pPr>
      <w:r w:rsidRPr="00BE38D4">
        <w:rPr>
          <w:rFonts w:cs="Arial"/>
          <w:szCs w:val="20"/>
          <w:lang w:val="es-MX"/>
        </w:rPr>
        <w:t>AC = Activo corriente</w:t>
      </w:r>
    </w:p>
    <w:p w14:paraId="57BC8A24" w14:textId="77777777" w:rsidR="002B4C4F" w:rsidRPr="00BE38D4" w:rsidRDefault="002B4C4F" w:rsidP="002B4C4F">
      <w:pPr>
        <w:spacing w:line="276" w:lineRule="auto"/>
        <w:ind w:left="708"/>
        <w:rPr>
          <w:rFonts w:cs="Arial"/>
          <w:szCs w:val="20"/>
          <w:lang w:val="es-MX"/>
        </w:rPr>
      </w:pPr>
      <w:r w:rsidRPr="00BE38D4">
        <w:rPr>
          <w:rFonts w:cs="Arial"/>
          <w:szCs w:val="20"/>
          <w:lang w:val="es-MX"/>
        </w:rPr>
        <w:t>PC = Pasivo corriente</w:t>
      </w:r>
    </w:p>
    <w:p w14:paraId="770C6842" w14:textId="77777777" w:rsidR="002B4C4F" w:rsidRPr="00BE38D4" w:rsidRDefault="002B4C4F" w:rsidP="002B4C4F">
      <w:pPr>
        <w:spacing w:line="276" w:lineRule="auto"/>
        <w:ind w:left="708"/>
        <w:rPr>
          <w:rFonts w:cs="Arial"/>
          <w:szCs w:val="20"/>
          <w:lang w:val="es-MX"/>
        </w:rPr>
      </w:pPr>
      <w:r w:rsidRPr="00BE38D4">
        <w:rPr>
          <w:rFonts w:cs="Arial"/>
          <w:szCs w:val="20"/>
          <w:lang w:val="es-MX"/>
        </w:rPr>
        <w:t>CTd = Capital de Trabajo demandado para el proceso que presenta propuesta</w:t>
      </w:r>
    </w:p>
    <w:p w14:paraId="32089C5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capital de trabajo (CT) del oferente deberá ser mayor o igual al capital de trabajo demandado (CTd): </w:t>
      </w:r>
    </w:p>
    <w:p w14:paraId="0F63ADAC" w14:textId="77777777" w:rsidR="002B4C4F" w:rsidRPr="00BE38D4" w:rsidRDefault="002B4C4F" w:rsidP="002B4C4F">
      <w:pPr>
        <w:spacing w:line="276" w:lineRule="auto"/>
        <w:jc w:val="center"/>
        <w:rPr>
          <w:rFonts w:cs="Arial"/>
          <w:szCs w:val="20"/>
          <w:lang w:val="es-MX"/>
        </w:rPr>
      </w:pPr>
      <w:r w:rsidRPr="00BE38D4">
        <w:rPr>
          <w:rFonts w:cs="Arial"/>
          <w:szCs w:val="20"/>
          <w:lang w:val="es-MX"/>
        </w:rPr>
        <w:t>CT ≥ CTd</w:t>
      </w:r>
    </w:p>
    <w:p w14:paraId="2D358103" w14:textId="77777777" w:rsid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p>
    <w:p w14:paraId="4C8D2F8D" w14:textId="1FDF090E" w:rsid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r w:rsidRPr="00501BF9">
        <w:rPr>
          <w:rFonts w:ascii="Arial" w:eastAsiaTheme="minorHAnsi" w:hAnsi="Arial" w:cs="Arial"/>
          <w:b/>
          <w:color w:val="000000" w:themeColor="text1"/>
          <w:sz w:val="20"/>
          <w:szCs w:val="20"/>
          <w:lang w:val="es-MX" w:eastAsia="en-US"/>
        </w:rPr>
        <w:t>Capital de trabajo demandado (requerido):</w:t>
      </w:r>
    </w:p>
    <w:p w14:paraId="4A6B2544" w14:textId="77777777" w:rsidR="00501BF9" w:rsidRPr="00501BF9" w:rsidRDefault="00501BF9" w:rsidP="00501BF9">
      <w:pPr>
        <w:pStyle w:val="NormalWeb"/>
        <w:shd w:val="clear" w:color="auto" w:fill="FFFFFF" w:themeFill="background1"/>
        <w:spacing w:before="0" w:beforeAutospacing="0" w:after="0" w:afterAutospacing="0" w:line="276" w:lineRule="auto"/>
        <w:jc w:val="both"/>
        <w:rPr>
          <w:rFonts w:ascii="Arial" w:eastAsiaTheme="minorHAnsi" w:hAnsi="Arial" w:cs="Arial"/>
          <w:b/>
          <w:color w:val="000000" w:themeColor="text1"/>
          <w:sz w:val="20"/>
          <w:szCs w:val="20"/>
          <w:lang w:val="es-MX" w:eastAsia="en-US"/>
        </w:rPr>
      </w:pPr>
    </w:p>
    <w:p w14:paraId="47FE1F08" w14:textId="6549E8C0" w:rsidR="00D74E42" w:rsidRPr="00501BF9" w:rsidRDefault="00D74E42" w:rsidP="00D74E42">
      <w:pPr>
        <w:spacing w:line="276" w:lineRule="auto"/>
        <w:rPr>
          <w:rFonts w:cs="Arial"/>
          <w:szCs w:val="20"/>
          <w:lang w:val="es-MX"/>
        </w:rPr>
      </w:pPr>
      <w:r w:rsidRPr="00501BF9">
        <w:rPr>
          <w:rFonts w:cs="Arial"/>
          <w:szCs w:val="20"/>
          <w:lang w:val="es-MX"/>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ayout w:type="fixed"/>
        <w:tblLook w:val="04A0" w:firstRow="1" w:lastRow="0" w:firstColumn="1" w:lastColumn="0" w:noHBand="0" w:noVBand="1"/>
      </w:tblPr>
      <w:tblGrid>
        <w:gridCol w:w="6799"/>
      </w:tblGrid>
      <w:tr w:rsidR="00D74E42" w:rsidRPr="00D74E42" w14:paraId="4BEAA7BC" w14:textId="77777777" w:rsidTr="0044586A">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AF96027" w14:textId="77777777" w:rsidR="00D74E42" w:rsidRPr="00EE30EE" w:rsidRDefault="00D74E42" w:rsidP="0044586A">
            <w:pPr>
              <w:spacing w:line="276" w:lineRule="auto"/>
              <w:jc w:val="center"/>
              <w:rPr>
                <w:rFonts w:cs="Arial"/>
                <w:b/>
                <w:bCs/>
                <w:szCs w:val="20"/>
                <w:lang w:val="es-MX"/>
              </w:rPr>
            </w:pPr>
            <w:r w:rsidRPr="00EE30EE">
              <w:rPr>
                <w:rFonts w:cs="Arial"/>
                <w:b/>
                <w:bCs/>
                <w:color w:val="FFFFFF" w:themeColor="background1"/>
                <w:szCs w:val="20"/>
                <w:lang w:val="es-MX"/>
              </w:rPr>
              <w:t>Fórmula</w:t>
            </w:r>
          </w:p>
        </w:tc>
      </w:tr>
      <w:tr w:rsidR="00D74E42" w:rsidRPr="00D74E42" w14:paraId="04117E9C" w14:textId="77777777" w:rsidTr="0044586A">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0431C2F9" w14:textId="77777777" w:rsidR="00D74E42" w:rsidRPr="00D74E42" w:rsidRDefault="00D74E42" w:rsidP="0044586A">
            <w:pPr>
              <w:spacing w:line="276" w:lineRule="auto"/>
              <w:jc w:val="center"/>
              <w:rPr>
                <w:rFonts w:cs="Arial"/>
                <w:szCs w:val="20"/>
                <w:lang w:val="es-MX"/>
              </w:rPr>
            </w:pPr>
            <w:r w:rsidRPr="00D74E42">
              <w:rPr>
                <w:rFonts w:cs="Arial"/>
                <w:szCs w:val="20"/>
                <w:lang w:val="es-MX"/>
              </w:rPr>
              <w:t>CTd = (POE - Anticipo o Pago anticipado) x 33%</w:t>
            </w:r>
          </w:p>
        </w:tc>
      </w:tr>
    </w:tbl>
    <w:p w14:paraId="2E32EA55" w14:textId="77777777" w:rsidR="00D74E42" w:rsidRPr="00D74E42" w:rsidRDefault="00D74E42" w:rsidP="00D74E42">
      <w:pPr>
        <w:spacing w:line="276" w:lineRule="auto"/>
        <w:rPr>
          <w:rFonts w:cs="Arial"/>
          <w:szCs w:val="20"/>
          <w:lang w:val="es-MX"/>
        </w:rPr>
      </w:pPr>
    </w:p>
    <w:p w14:paraId="7254998A" w14:textId="77777777" w:rsidR="00D74E42" w:rsidRPr="00D74E42" w:rsidRDefault="00D74E42" w:rsidP="00D74E42">
      <w:pPr>
        <w:spacing w:line="276" w:lineRule="auto"/>
        <w:rPr>
          <w:rFonts w:cs="Arial"/>
          <w:szCs w:val="20"/>
          <w:lang w:val="es-MX"/>
        </w:rPr>
      </w:pPr>
      <w:r w:rsidRPr="00D74E42">
        <w:rPr>
          <w:rFonts w:cs="Arial"/>
          <w:szCs w:val="20"/>
          <w:lang w:val="es-MX"/>
        </w:rPr>
        <w:lastRenderedPageBreak/>
        <w:t>Donde,</w:t>
      </w:r>
    </w:p>
    <w:p w14:paraId="32933B18" w14:textId="77777777" w:rsidR="00D74E42" w:rsidRPr="00D74E42" w:rsidRDefault="00D74E42" w:rsidP="00D74E42">
      <w:pPr>
        <w:spacing w:line="276" w:lineRule="auto"/>
        <w:rPr>
          <w:rFonts w:cs="Arial"/>
          <w:szCs w:val="20"/>
          <w:lang w:val="es-MX"/>
        </w:rPr>
      </w:pPr>
      <w:r w:rsidRPr="00D74E42">
        <w:rPr>
          <w:rFonts w:cs="Arial"/>
          <w:szCs w:val="20"/>
          <w:lang w:val="es-MX"/>
        </w:rPr>
        <w:t>CTd = Capital de Trabajo demandado para el proceso que presenta propuesta</w:t>
      </w:r>
    </w:p>
    <w:p w14:paraId="554EDA37" w14:textId="77777777" w:rsidR="00D74E42" w:rsidRPr="00D74E42" w:rsidRDefault="00D74E42" w:rsidP="00D74E42">
      <w:pPr>
        <w:spacing w:line="276" w:lineRule="auto"/>
        <w:rPr>
          <w:rFonts w:cs="Arial"/>
          <w:szCs w:val="20"/>
          <w:lang w:val="es-MX"/>
        </w:rPr>
      </w:pPr>
      <w:r w:rsidRPr="00D74E42">
        <w:rPr>
          <w:rFonts w:cs="Arial"/>
          <w:szCs w:val="20"/>
          <w:lang w:val="es-MX"/>
        </w:rPr>
        <w:t>POE = Presupuesto oficial estimado]</w:t>
      </w:r>
    </w:p>
    <w:p w14:paraId="7E0A6C0F" w14:textId="59E39FA4" w:rsidR="002B4C4F"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p>
    <w:p w14:paraId="0C703717" w14:textId="77777777" w:rsidR="00D74E42" w:rsidRPr="00BE38D4" w:rsidRDefault="00D74E42" w:rsidP="002B4C4F">
      <w:pPr>
        <w:pStyle w:val="NormalWeb"/>
        <w:shd w:val="clear" w:color="auto" w:fill="FFFFFF"/>
        <w:spacing w:before="0" w:beforeAutospacing="0" w:after="0" w:afterAutospacing="0" w:line="276" w:lineRule="auto"/>
        <w:jc w:val="both"/>
        <w:rPr>
          <w:rFonts w:ascii="Arial" w:hAnsi="Arial" w:cs="Arial"/>
          <w:sz w:val="20"/>
          <w:szCs w:val="20"/>
        </w:rPr>
      </w:pPr>
    </w:p>
    <w:p w14:paraId="70E06DB6" w14:textId="77777777" w:rsidR="002B4C4F" w:rsidRPr="00BE38D4"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r w:rsidRPr="00BE38D4">
        <w:rPr>
          <w:rFonts w:ascii="Arial" w:hAnsi="Arial" w:cs="Arial"/>
          <w:sz w:val="20"/>
          <w:szCs w:val="20"/>
        </w:rPr>
        <w:t xml:space="preserve">En ningún caso el capital de trabajo requerido excederá el valor del Presupuesto Oficial. </w:t>
      </w:r>
    </w:p>
    <w:p w14:paraId="6CDDDF78" w14:textId="77777777" w:rsidR="002B4C4F" w:rsidRPr="00BE38D4" w:rsidRDefault="002B4C4F" w:rsidP="002B4C4F">
      <w:pPr>
        <w:pStyle w:val="NormalWeb"/>
        <w:shd w:val="clear" w:color="auto" w:fill="FFFFFF"/>
        <w:spacing w:before="0" w:beforeAutospacing="0" w:after="0" w:afterAutospacing="0" w:line="276" w:lineRule="auto"/>
        <w:jc w:val="both"/>
        <w:rPr>
          <w:rFonts w:ascii="Arial" w:hAnsi="Arial" w:cs="Arial"/>
          <w:sz w:val="20"/>
          <w:szCs w:val="20"/>
        </w:rPr>
      </w:pPr>
    </w:p>
    <w:p w14:paraId="16D2DE48" w14:textId="77777777" w:rsidR="002B4C4F" w:rsidRPr="00BE38D4" w:rsidRDefault="002B4C4F" w:rsidP="002B4C4F">
      <w:pPr>
        <w:spacing w:line="276" w:lineRule="auto"/>
        <w:rPr>
          <w:rFonts w:cs="Arial"/>
          <w:szCs w:val="20"/>
          <w:lang w:val="es-MX"/>
        </w:rPr>
      </w:pPr>
      <w:r w:rsidRPr="00BE38D4">
        <w:rPr>
          <w:rFonts w:cs="Arial"/>
          <w:szCs w:val="20"/>
          <w:lang w:val="es-MX"/>
        </w:rPr>
        <w:t>Si el Proponente es plural el indicador debe calcularse así:</w:t>
      </w:r>
    </w:p>
    <w:p w14:paraId="32A621FC"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2A72925F" w14:textId="1F42813D" w:rsidR="002B4C4F" w:rsidRDefault="002B4C4F" w:rsidP="002B4C4F">
      <w:pPr>
        <w:spacing w:line="276" w:lineRule="auto"/>
        <w:rPr>
          <w:rFonts w:cs="Arial"/>
          <w:szCs w:val="20"/>
          <w:lang w:val="es-MX"/>
        </w:rPr>
      </w:pPr>
      <w:r w:rsidRPr="00BE38D4">
        <w:rPr>
          <w:rFonts w:cs="Arial"/>
          <w:szCs w:val="20"/>
          <w:lang w:val="es-MX"/>
        </w:rPr>
        <w:t xml:space="preserve">Donde </w:t>
      </w:r>
      <w:r w:rsidRPr="00BE38D4">
        <w:rPr>
          <w:rFonts w:cs="Arial"/>
          <w:i/>
          <w:iCs/>
          <w:szCs w:val="20"/>
          <w:lang w:val="es-MX"/>
        </w:rPr>
        <w:t>n</w:t>
      </w:r>
      <w:r w:rsidRPr="00BE38D4">
        <w:rPr>
          <w:rFonts w:cs="Arial"/>
          <w:szCs w:val="20"/>
          <w:lang w:val="es-MX"/>
        </w:rPr>
        <w:t xml:space="preserve"> es el número de integrantes del proponente plural (unión temporal o consorcio).</w:t>
      </w:r>
    </w:p>
    <w:p w14:paraId="5564CF29" w14:textId="77777777" w:rsidR="00501BF9" w:rsidRPr="00BE38D4" w:rsidRDefault="00501BF9" w:rsidP="002B4C4F">
      <w:pPr>
        <w:spacing w:line="276" w:lineRule="auto"/>
        <w:rPr>
          <w:rFonts w:cs="Arial"/>
          <w:szCs w:val="20"/>
          <w:lang w:val="es-MX"/>
        </w:rPr>
      </w:pPr>
    </w:p>
    <w:p w14:paraId="58F01345" w14:textId="5E34CF05" w:rsidR="00501BF9" w:rsidRPr="00501BF9" w:rsidRDefault="00501BF9" w:rsidP="00501BF9">
      <w:pPr>
        <w:pStyle w:val="Ttulo2"/>
        <w:numPr>
          <w:ilvl w:val="0"/>
          <w:numId w:val="0"/>
        </w:numPr>
        <w:spacing w:line="276" w:lineRule="auto"/>
        <w:rPr>
          <w:rFonts w:cs="Arial"/>
          <w:caps w:val="0"/>
          <w:szCs w:val="20"/>
        </w:rPr>
      </w:pPr>
      <w:r w:rsidRPr="00BE38D4">
        <w:rPr>
          <w:rFonts w:cs="Arial"/>
          <w:caps w:val="0"/>
          <w:szCs w:val="20"/>
        </w:rPr>
        <w:t>3.</w:t>
      </w:r>
      <w:r>
        <w:rPr>
          <w:rFonts w:cs="Arial"/>
          <w:caps w:val="0"/>
          <w:szCs w:val="20"/>
        </w:rPr>
        <w:t>8</w:t>
      </w:r>
      <w:r w:rsidRPr="00BE38D4">
        <w:rPr>
          <w:rFonts w:cs="Arial"/>
          <w:caps w:val="0"/>
          <w:szCs w:val="20"/>
        </w:rPr>
        <w:t xml:space="preserve">. </w:t>
      </w:r>
      <w:r>
        <w:rPr>
          <w:rFonts w:cs="Arial"/>
          <w:caps w:val="0"/>
          <w:szCs w:val="20"/>
        </w:rPr>
        <w:t>PATRIMONIO</w:t>
      </w:r>
    </w:p>
    <w:p w14:paraId="0866077A" w14:textId="1255562A" w:rsidR="002B4C4F" w:rsidRDefault="00501BF9" w:rsidP="002B4C4F">
      <w:pPr>
        <w:spacing w:line="276" w:lineRule="auto"/>
        <w:rPr>
          <w:rFonts w:cs="Arial"/>
          <w:szCs w:val="20"/>
          <w:lang w:val="es-MX"/>
        </w:rPr>
      </w:pPr>
      <w:r w:rsidRPr="00501BF9">
        <w:rPr>
          <w:rFonts w:cs="Arial"/>
          <w:szCs w:val="20"/>
          <w:lang w:val="es-MX"/>
        </w:rPr>
        <w:t>Teniendo en cuenta las particularidades del proyecto, en el marco del proceso de selección no se solicitará el Patrimonio como un indicador de capacidad financiera adicional</w:t>
      </w:r>
      <w:r>
        <w:rPr>
          <w:rFonts w:cs="Arial"/>
          <w:szCs w:val="20"/>
          <w:lang w:val="es-MX"/>
        </w:rPr>
        <w:t>.</w:t>
      </w:r>
    </w:p>
    <w:p w14:paraId="6ED73FBA" w14:textId="77777777" w:rsidR="00501BF9" w:rsidRPr="00BE38D4" w:rsidRDefault="00501BF9" w:rsidP="002B4C4F">
      <w:pPr>
        <w:spacing w:line="276" w:lineRule="auto"/>
        <w:rPr>
          <w:rFonts w:cs="Arial"/>
          <w:szCs w:val="20"/>
          <w:lang w:val="es-MX"/>
        </w:rPr>
      </w:pPr>
    </w:p>
    <w:p w14:paraId="0F54A55B" w14:textId="5EBA333C" w:rsidR="00501BF9" w:rsidRPr="00501BF9" w:rsidRDefault="002B4C4F" w:rsidP="00501BF9">
      <w:pPr>
        <w:pStyle w:val="Ttulo2"/>
        <w:numPr>
          <w:ilvl w:val="0"/>
          <w:numId w:val="0"/>
        </w:numPr>
        <w:spacing w:line="276" w:lineRule="auto"/>
        <w:rPr>
          <w:rFonts w:cs="Arial"/>
          <w:caps w:val="0"/>
          <w:szCs w:val="20"/>
        </w:rPr>
      </w:pPr>
      <w:bookmarkStart w:id="206" w:name="_Toc67583313"/>
      <w:bookmarkStart w:id="207" w:name="_Toc78789461"/>
      <w:bookmarkStart w:id="208" w:name="_Toc223514249"/>
      <w:r w:rsidRPr="00BE38D4">
        <w:rPr>
          <w:rFonts w:cs="Arial"/>
          <w:caps w:val="0"/>
          <w:szCs w:val="20"/>
        </w:rPr>
        <w:t>3.9. CAPACIDAD ORGANIZACIONAL</w:t>
      </w:r>
      <w:bookmarkEnd w:id="206"/>
      <w:bookmarkEnd w:id="207"/>
      <w:bookmarkEnd w:id="208"/>
    </w:p>
    <w:p w14:paraId="35BB11D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2063FF77">
        <w:rPr>
          <w:rFonts w:cs="Arial"/>
          <w:szCs w:val="20"/>
          <w:lang w:val="es-MX"/>
        </w:rPr>
        <w:t>P</w:t>
      </w:r>
      <w:r w:rsidRPr="00BE38D4">
        <w:rPr>
          <w:rFonts w:cs="Arial"/>
          <w:szCs w:val="20"/>
          <w:lang w:val="es-MX"/>
        </w:rPr>
        <w:t>roponentes deben acreditar los siguientes indicadores en los términos señalados en la Matriz 2-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2B4C4F" w:rsidRPr="00BE38D4" w14:paraId="16373B64" w14:textId="77777777" w:rsidTr="0044586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A82A0A" w14:textId="77777777" w:rsidR="002B4C4F" w:rsidRPr="00B15008" w:rsidRDefault="002B4C4F" w:rsidP="0044586A">
            <w:pPr>
              <w:spacing w:line="276" w:lineRule="auto"/>
              <w:jc w:val="center"/>
              <w:rPr>
                <w:rFonts w:eastAsia="Arial" w:cs="Arial"/>
                <w:b/>
                <w:bCs/>
                <w:color w:val="FFFFFF" w:themeColor="background1"/>
                <w:szCs w:val="20"/>
              </w:rPr>
            </w:pPr>
            <w:r w:rsidRPr="00B15008">
              <w:rPr>
                <w:rFonts w:cs="Arial"/>
                <w:b/>
                <w:bCs/>
                <w:color w:val="FFFFFF" w:themeColor="background1"/>
                <w:szCs w:val="20"/>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2619FAC" w14:textId="77777777" w:rsidR="002B4C4F" w:rsidRPr="00B15008" w:rsidRDefault="002B4C4F" w:rsidP="0044586A">
            <w:pPr>
              <w:spacing w:line="276" w:lineRule="auto"/>
              <w:jc w:val="center"/>
              <w:rPr>
                <w:rFonts w:eastAsia="Arial" w:cs="Arial"/>
                <w:b/>
                <w:bCs/>
                <w:color w:val="FFFFFF" w:themeColor="background1"/>
                <w:szCs w:val="20"/>
              </w:rPr>
            </w:pPr>
            <w:r w:rsidRPr="00B15008">
              <w:rPr>
                <w:rFonts w:cs="Arial"/>
                <w:b/>
                <w:bCs/>
                <w:color w:val="FFFFFF" w:themeColor="background1"/>
                <w:szCs w:val="20"/>
              </w:rPr>
              <w:t>Fórmula</w:t>
            </w:r>
          </w:p>
        </w:tc>
      </w:tr>
      <w:tr w:rsidR="002B4C4F" w:rsidRPr="00BE38D4" w14:paraId="6E610825" w14:textId="77777777" w:rsidTr="0044586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5FEE1DC1" w14:textId="77777777" w:rsidR="002B4C4F" w:rsidRPr="00BE38D4" w:rsidRDefault="002B4C4F" w:rsidP="0044586A">
            <w:pPr>
              <w:tabs>
                <w:tab w:val="left" w:pos="1039"/>
              </w:tabs>
              <w:spacing w:line="276" w:lineRule="auto"/>
              <w:jc w:val="center"/>
              <w:rPr>
                <w:rFonts w:eastAsia="Arial" w:cs="Arial"/>
                <w:color w:val="auto"/>
                <w:szCs w:val="20"/>
              </w:rPr>
            </w:pPr>
            <w:r w:rsidRPr="00BE38D4">
              <w:rPr>
                <w:rFonts w:cs="Arial"/>
                <w:color w:val="auto"/>
                <w:szCs w:val="20"/>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CF85851" w14:textId="77777777" w:rsidR="002B4C4F" w:rsidRPr="00BE38D4" w:rsidRDefault="006B2769" w:rsidP="0044586A">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2B4C4F" w:rsidRPr="00BE38D4" w14:paraId="53DFD8C4" w14:textId="77777777" w:rsidTr="0044586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1B8262CA"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74148FDC" w14:textId="77777777" w:rsidR="002B4C4F" w:rsidRPr="00BE38D4" w:rsidRDefault="006B2769" w:rsidP="0044586A">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4D8BBC22" w14:textId="77777777" w:rsidR="002B4C4F" w:rsidRPr="00BE38D4" w:rsidRDefault="002B4C4F" w:rsidP="002B4C4F">
      <w:pPr>
        <w:spacing w:line="276" w:lineRule="auto"/>
        <w:rPr>
          <w:rFonts w:cs="Arial"/>
          <w:szCs w:val="20"/>
          <w:lang w:val="es-MX"/>
        </w:rPr>
      </w:pPr>
    </w:p>
    <w:p w14:paraId="04BD318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Proponente es plural cada indicador debe calcularse así </w:t>
      </w:r>
    </w:p>
    <w:p w14:paraId="6921E554" w14:textId="77777777" w:rsidR="002B4C4F" w:rsidRPr="00BE38D4" w:rsidRDefault="002B4C4F" w:rsidP="002B4C4F">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5467A6D3" w14:textId="77777777" w:rsidR="002B4C4F" w:rsidRPr="00BE38D4" w:rsidRDefault="002B4C4F" w:rsidP="002B4C4F">
      <w:pPr>
        <w:spacing w:line="276" w:lineRule="auto"/>
        <w:rPr>
          <w:rFonts w:cs="Arial"/>
          <w:szCs w:val="20"/>
          <w:lang w:val="es-MX"/>
        </w:rPr>
      </w:pPr>
    </w:p>
    <w:p w14:paraId="2777C84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w:t>
      </w:r>
      <w:r w:rsidRPr="00BE38D4">
        <w:rPr>
          <w:rFonts w:cs="Arial"/>
          <w:i/>
          <w:iCs/>
          <w:szCs w:val="20"/>
          <w:lang w:val="es-MX"/>
        </w:rPr>
        <w:t>n</w:t>
      </w:r>
      <w:r w:rsidRPr="00BE38D4">
        <w:rPr>
          <w:rFonts w:cs="Arial"/>
          <w:szCs w:val="20"/>
          <w:lang w:val="es-MX"/>
        </w:rPr>
        <w:t xml:space="preserve"> es el número de integrantes del Proponente </w:t>
      </w:r>
      <w:r w:rsidRPr="00BE38D4" w:rsidDel="10CE882F">
        <w:rPr>
          <w:rFonts w:cs="Arial"/>
          <w:szCs w:val="20"/>
          <w:lang w:val="es-MX"/>
        </w:rPr>
        <w:t>P</w:t>
      </w:r>
      <w:r w:rsidRPr="00BE38D4">
        <w:rPr>
          <w:rFonts w:cs="Arial"/>
          <w:szCs w:val="20"/>
          <w:lang w:val="es-MX"/>
        </w:rPr>
        <w:t>lural (Unión Temporal o Consorcio).</w:t>
      </w:r>
    </w:p>
    <w:p w14:paraId="394B9E58" w14:textId="77777777" w:rsidR="002B4C4F" w:rsidRPr="00BE38D4" w:rsidRDefault="002B4C4F" w:rsidP="002B4C4F">
      <w:pPr>
        <w:spacing w:line="276" w:lineRule="auto"/>
        <w:rPr>
          <w:rFonts w:cs="Arial"/>
          <w:szCs w:val="20"/>
        </w:rPr>
      </w:pPr>
      <w:r w:rsidRPr="00BE38D4">
        <w:rPr>
          <w:rFonts w:cs="Arial"/>
          <w:szCs w:val="20"/>
          <w:lang w:val="es-419"/>
        </w:rPr>
        <w:t xml:space="preserve">El </w:t>
      </w:r>
      <w:r w:rsidRPr="00BE38D4" w:rsidDel="2938DEBD">
        <w:rPr>
          <w:rFonts w:cs="Arial"/>
          <w:szCs w:val="20"/>
          <w:lang w:val="es-419"/>
        </w:rPr>
        <w:t>P</w:t>
      </w:r>
      <w:r w:rsidRPr="00BE38D4">
        <w:rPr>
          <w:rFonts w:cs="Arial"/>
          <w:szCs w:val="20"/>
          <w:lang w:val="es-419"/>
        </w:rPr>
        <w:t xml:space="preserve">roponente que demuestre la condición de Mipyme domiciliada en Colombia acreditará la capacidad organizacional de acuerdo con los indicadores señalados en la </w:t>
      </w:r>
      <w:r w:rsidRPr="00BE38D4">
        <w:rPr>
          <w:rFonts w:cs="Arial"/>
          <w:szCs w:val="20"/>
          <w:lang w:val="es-MX"/>
        </w:rPr>
        <w:t xml:space="preserve">Matriz 2– Indicadores </w:t>
      </w:r>
      <w:r w:rsidRPr="00BE38D4">
        <w:rPr>
          <w:rFonts w:cs="Arial"/>
          <w:szCs w:val="20"/>
          <w:lang w:val="es-MX"/>
        </w:rPr>
        <w:lastRenderedPageBreak/>
        <w:t>financieros y organizacionales.</w:t>
      </w:r>
      <w:r w:rsidRPr="00BE38D4">
        <w:rPr>
          <w:rFonts w:cs="Arial"/>
          <w:szCs w:val="20"/>
        </w:rPr>
        <w:t xml:space="preserve"> El </w:t>
      </w:r>
      <w:r w:rsidRPr="00BE38D4" w:rsidDel="2938DEBD">
        <w:rPr>
          <w:rFonts w:cs="Arial"/>
          <w:szCs w:val="20"/>
        </w:rPr>
        <w:t>P</w:t>
      </w:r>
      <w:r w:rsidRPr="00BE38D4">
        <w:rPr>
          <w:rFonts w:cs="Arial"/>
          <w:szCs w:val="20"/>
        </w:rPr>
        <w:t xml:space="preserve">roponente </w:t>
      </w:r>
      <w:r w:rsidRPr="00BE38D4">
        <w:rPr>
          <w:rFonts w:cs="Arial"/>
          <w:szCs w:val="20"/>
          <w:lang w:val="es-ES"/>
        </w:rPr>
        <w:t xml:space="preserve">probará la condición </w:t>
      </w:r>
      <w:r w:rsidRPr="00BE38D4">
        <w:rPr>
          <w:rFonts w:cs="Arial"/>
          <w:szCs w:val="20"/>
        </w:rPr>
        <w:t xml:space="preserve">de Mipyme con la copia del certificado del Registro Único de </w:t>
      </w:r>
      <w:r w:rsidRPr="00BE38D4" w:rsidDel="2938DEBD">
        <w:rPr>
          <w:rFonts w:cs="Arial"/>
          <w:szCs w:val="20"/>
        </w:rPr>
        <w:t>P</w:t>
      </w:r>
      <w:r w:rsidRPr="00BE38D4">
        <w:rPr>
          <w:rFonts w:cs="Arial"/>
          <w:szCs w:val="20"/>
        </w:rPr>
        <w:t>roponentes, el cual deberá encontrarse vigente y en firme al momento de su presentación.</w:t>
      </w:r>
    </w:p>
    <w:p w14:paraId="2506592E" w14:textId="77777777" w:rsidR="002B4C4F" w:rsidRPr="0031503D" w:rsidRDefault="002B4C4F" w:rsidP="002B4C4F">
      <w:pPr>
        <w:pStyle w:val="Ttulo2"/>
        <w:numPr>
          <w:ilvl w:val="0"/>
          <w:numId w:val="0"/>
        </w:numPr>
        <w:spacing w:line="276" w:lineRule="auto"/>
        <w:rPr>
          <w:rFonts w:cs="Arial"/>
          <w:caps w:val="0"/>
          <w:szCs w:val="20"/>
        </w:rPr>
      </w:pPr>
      <w:bookmarkStart w:id="209" w:name="_Toc67583314"/>
      <w:bookmarkStart w:id="210" w:name="_Toc78789462"/>
      <w:bookmarkStart w:id="211" w:name="_Toc223514250"/>
      <w:r w:rsidRPr="00BE38D4">
        <w:rPr>
          <w:rFonts w:cs="Arial"/>
          <w:caps w:val="0"/>
          <w:szCs w:val="20"/>
        </w:rPr>
        <w:t>3.10. ACREDITACIÓN DE LA CAPACIDAD FINANCIERA Y ORGANIZACIONAL</w:t>
      </w:r>
      <w:bookmarkStart w:id="212" w:name="_Toc67582926"/>
      <w:bookmarkStart w:id="213" w:name="_Toc67583150"/>
      <w:bookmarkStart w:id="214" w:name="_Toc67583315"/>
      <w:bookmarkStart w:id="215" w:name="_Toc196739593"/>
      <w:bookmarkStart w:id="216" w:name="_Toc196739738"/>
      <w:bookmarkStart w:id="217" w:name="_Toc196740085"/>
      <w:bookmarkStart w:id="218" w:name="_Toc196740198"/>
      <w:bookmarkStart w:id="219" w:name="_Toc196740311"/>
      <w:bookmarkStart w:id="220" w:name="_Toc196740425"/>
      <w:bookmarkStart w:id="221" w:name="_Toc196740541"/>
      <w:bookmarkStart w:id="222" w:name="_Toc196740657"/>
      <w:bookmarkStart w:id="223" w:name="_Toc196740770"/>
      <w:bookmarkStart w:id="224" w:name="_Toc196740999"/>
      <w:bookmarkStart w:id="225" w:name="_Toc204959928"/>
      <w:bookmarkStart w:id="226" w:name="_Toc204960048"/>
      <w:bookmarkStart w:id="227" w:name="_Toc196739594"/>
      <w:bookmarkStart w:id="228" w:name="_Toc196739739"/>
      <w:bookmarkStart w:id="229" w:name="_Toc196740086"/>
      <w:bookmarkStart w:id="230" w:name="_Toc196740199"/>
      <w:bookmarkStart w:id="231" w:name="_Toc196740312"/>
      <w:bookmarkStart w:id="232" w:name="_Toc196740426"/>
      <w:bookmarkStart w:id="233" w:name="_Toc196740542"/>
      <w:bookmarkStart w:id="234" w:name="_Toc196740658"/>
      <w:bookmarkStart w:id="235" w:name="_Toc196740771"/>
      <w:bookmarkStart w:id="236" w:name="_Toc196741000"/>
      <w:bookmarkStart w:id="237" w:name="_Toc204959929"/>
      <w:bookmarkStart w:id="238" w:name="_Toc204960049"/>
      <w:bookmarkStart w:id="239" w:name="_Toc67583320"/>
      <w:bookmarkStart w:id="240" w:name="_Toc78789463"/>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7F9810ED" w14:textId="77777777" w:rsidR="002B4C4F" w:rsidRPr="00BE38D4" w:rsidRDefault="002B4C4F" w:rsidP="00501BF9">
      <w:pPr>
        <w:pStyle w:val="Ttulo3"/>
        <w:numPr>
          <w:ilvl w:val="2"/>
          <w:numId w:val="54"/>
        </w:numPr>
        <w:spacing w:line="276" w:lineRule="auto"/>
        <w:rPr>
          <w:rFonts w:cs="Arial"/>
          <w:szCs w:val="20"/>
        </w:rPr>
      </w:pPr>
      <w:bookmarkStart w:id="241" w:name="_Toc223514251"/>
      <w:r w:rsidRPr="00BE38D4">
        <w:rPr>
          <w:rFonts w:cs="Arial"/>
          <w:szCs w:val="20"/>
        </w:rPr>
        <w:t>PERSONAS NATURALES O JURÍDICAS NACIONALES Y EXTRANJERAS CON DOMICILIO O SUCURSAL EN COLOMBIA</w:t>
      </w:r>
      <w:bookmarkEnd w:id="239"/>
      <w:bookmarkEnd w:id="240"/>
      <w:bookmarkEnd w:id="241"/>
    </w:p>
    <w:p w14:paraId="07CE3E6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evaluación financiera y organizacional de las propuestas se efectuará a partir de la información contenida en el RUP vigente y en firme. En tal sentido, la evaluación de la capacidad financiera y organizacional se realizará de acuerdo con la información reportada en el </w:t>
      </w:r>
      <w:r w:rsidRPr="00BE38D4">
        <w:rPr>
          <w:rFonts w:cs="Arial"/>
          <w:color w:val="auto"/>
          <w:szCs w:val="20"/>
          <w:lang w:val="es-MX"/>
        </w:rPr>
        <w:t xml:space="preserve">Registro, de acuerdo con </w:t>
      </w:r>
      <w:r w:rsidRPr="00BE38D4">
        <w:rPr>
          <w:rFonts w:cs="Arial"/>
          <w:szCs w:val="20"/>
          <w:lang w:val="es-MX"/>
        </w:rPr>
        <w:t xml:space="preserve">las disposiciones establecidas en la Subsección 5, de la Sección 1, del Capítulo 1, del Título 1, de la Parte 2 del Decreto 1082 de 2015, o las normas que las modifiquen, adicionen o sustituyan. </w:t>
      </w:r>
    </w:p>
    <w:p w14:paraId="0E3D857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FD63D85">
        <w:rPr>
          <w:rFonts w:cs="Arial"/>
          <w:szCs w:val="20"/>
          <w:lang w:val="es-MX"/>
        </w:rPr>
        <w:t>P</w:t>
      </w:r>
      <w:r w:rsidRPr="00BE38D4">
        <w:rPr>
          <w:rFonts w:cs="Arial"/>
          <w:szCs w:val="20"/>
          <w:lang w:val="es-MX"/>
        </w:rPr>
        <w:t>roponentes extranjeros sin domicilio o sucursal en Colombia no están obligados a tener RUP y por tanto la verificación de esta información procederá en los términos definidos en el siguiente numeral.</w:t>
      </w:r>
    </w:p>
    <w:p w14:paraId="6936AE20" w14:textId="77777777" w:rsidR="002B4C4F" w:rsidRPr="00BE38D4" w:rsidRDefault="002B4C4F" w:rsidP="00501BF9">
      <w:pPr>
        <w:pStyle w:val="Ttulo3"/>
        <w:numPr>
          <w:ilvl w:val="2"/>
          <w:numId w:val="54"/>
        </w:numPr>
        <w:spacing w:line="276" w:lineRule="auto"/>
        <w:rPr>
          <w:rFonts w:cs="Arial"/>
          <w:szCs w:val="20"/>
        </w:rPr>
      </w:pPr>
      <w:bookmarkStart w:id="242" w:name="_Toc67583321"/>
      <w:bookmarkStart w:id="243" w:name="_Toc78789464"/>
      <w:bookmarkStart w:id="244" w:name="_Toc223514252"/>
      <w:r w:rsidRPr="00BE38D4">
        <w:rPr>
          <w:rFonts w:cs="Arial"/>
          <w:szCs w:val="20"/>
        </w:rPr>
        <w:t>PERSONAS NATURALES O JURÍDICAS EXTRANJERAS SIN DOMICILIO O SUCURSAL EN COLOMBIA</w:t>
      </w:r>
      <w:bookmarkEnd w:id="242"/>
      <w:bookmarkEnd w:id="243"/>
      <w:bookmarkEnd w:id="244"/>
      <w:r w:rsidRPr="00BE38D4">
        <w:rPr>
          <w:rFonts w:cs="Arial"/>
          <w:szCs w:val="20"/>
        </w:rPr>
        <w:t xml:space="preserve"> </w:t>
      </w:r>
    </w:p>
    <w:p w14:paraId="71C2F7C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FD63D85">
        <w:rPr>
          <w:rFonts w:cs="Arial"/>
          <w:szCs w:val="20"/>
          <w:lang w:val="es-MX"/>
        </w:rPr>
        <w:t>P</w:t>
      </w:r>
      <w:r w:rsidRPr="00BE38D4">
        <w:rPr>
          <w:rFonts w:cs="Arial"/>
          <w:szCs w:val="20"/>
          <w:lang w:val="es-MX"/>
        </w:rPr>
        <w:t xml:space="preserve">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5FA8C504"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89B12FA" w14:textId="77777777" w:rsidR="002B4C4F" w:rsidRPr="00BE38D4" w:rsidRDefault="002B4C4F" w:rsidP="002B4C4F">
      <w:pPr>
        <w:pStyle w:val="Prrafodelista"/>
        <w:spacing w:line="276" w:lineRule="auto"/>
        <w:ind w:left="1070"/>
        <w:rPr>
          <w:rFonts w:cs="Arial"/>
          <w:szCs w:val="20"/>
          <w:lang w:val="es-MX"/>
        </w:rPr>
      </w:pPr>
    </w:p>
    <w:p w14:paraId="2033E993"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Copia de la tarjeta profesional del Contador Público o Revisor Fiscal y certificado de antecedentes disciplinarios vigente expedido por la </w:t>
      </w:r>
      <w:r w:rsidRPr="00BE38D4">
        <w:rPr>
          <w:rFonts w:cs="Arial"/>
          <w:color w:val="auto"/>
          <w:szCs w:val="20"/>
          <w:lang w:val="es-MX"/>
        </w:rPr>
        <w:t xml:space="preserve">Junta Central de Contadores </w:t>
      </w:r>
      <w:r w:rsidRPr="00BE38D4">
        <w:rPr>
          <w:rFonts w:cs="Arial"/>
          <w:szCs w:val="20"/>
          <w:lang w:val="es-MX"/>
        </w:rPr>
        <w:t xml:space="preserve">de quien realiza la conversión. </w:t>
      </w:r>
    </w:p>
    <w:p w14:paraId="02945D56" w14:textId="77777777" w:rsidR="002B4C4F" w:rsidRPr="00BE38D4" w:rsidRDefault="002B4C4F" w:rsidP="002B4C4F">
      <w:pPr>
        <w:pStyle w:val="Prrafodelista"/>
        <w:spacing w:line="276" w:lineRule="auto"/>
        <w:ind w:left="1070"/>
        <w:rPr>
          <w:rFonts w:cs="Arial"/>
          <w:szCs w:val="20"/>
          <w:lang w:val="es-MX"/>
        </w:rPr>
      </w:pPr>
    </w:p>
    <w:p w14:paraId="10CD50CF" w14:textId="77777777" w:rsidR="002B4C4F" w:rsidRPr="00BE38D4" w:rsidRDefault="002B4C4F" w:rsidP="00E53559">
      <w:pPr>
        <w:pStyle w:val="Prrafodelista"/>
        <w:numPr>
          <w:ilvl w:val="0"/>
          <w:numId w:val="25"/>
        </w:numPr>
        <w:spacing w:line="276" w:lineRule="auto"/>
        <w:rPr>
          <w:rFonts w:cs="Arial"/>
          <w:szCs w:val="20"/>
          <w:lang w:val="es-MX"/>
        </w:rPr>
      </w:pPr>
      <w:r w:rsidRPr="00BE38D4">
        <w:rPr>
          <w:rFonts w:cs="Arial"/>
          <w:szCs w:val="20"/>
          <w:lang w:val="es-MX"/>
        </w:rPr>
        <w:t xml:space="preserve">El </w:t>
      </w:r>
      <w:r w:rsidRPr="00BE38D4">
        <w:rPr>
          <w:rFonts w:cs="Arial"/>
          <w:szCs w:val="20"/>
          <w:lang w:val="es-MX"/>
        </w:rPr>
        <w:fldChar w:fldCharType="begin"/>
      </w:r>
      <w:r w:rsidRPr="00BE38D4">
        <w:rPr>
          <w:rFonts w:cs="Arial"/>
          <w:szCs w:val="20"/>
          <w:lang w:val="es-MX"/>
        </w:rPr>
        <w:instrText xml:space="preserve"> REF _Ref57725779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Formato 4 – Capacidad financiera y organizacional</w:t>
      </w:r>
      <w:r w:rsidRPr="00BE38D4">
        <w:rPr>
          <w:rFonts w:cs="Arial"/>
          <w:szCs w:val="20"/>
          <w:lang w:val="es-MX"/>
        </w:rPr>
        <w:fldChar w:fldCharType="end"/>
      </w:r>
      <w:r w:rsidRPr="00BE38D4">
        <w:rPr>
          <w:rFonts w:cs="Arial"/>
          <w:szCs w:val="20"/>
          <w:lang w:val="es-MX"/>
        </w:rPr>
        <w:t xml:space="preserve"> para extranjeros diligenciado. En caso de presentarse discrepancias entre la información consignada en el </w:t>
      </w:r>
      <w:r w:rsidRPr="00BE38D4">
        <w:rPr>
          <w:rFonts w:cs="Arial"/>
          <w:szCs w:val="20"/>
          <w:lang w:val="es-MX"/>
        </w:rPr>
        <w:fldChar w:fldCharType="begin"/>
      </w:r>
      <w:r w:rsidRPr="00BE38D4">
        <w:rPr>
          <w:rFonts w:cs="Arial"/>
          <w:szCs w:val="20"/>
          <w:lang w:val="es-MX"/>
        </w:rPr>
        <w:instrText xml:space="preserve"> REF _Ref57725779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Formato 4 – Capacidad financiera y organizacional</w:t>
      </w:r>
      <w:r w:rsidRPr="00BE38D4">
        <w:rPr>
          <w:rFonts w:cs="Arial"/>
          <w:szCs w:val="20"/>
          <w:lang w:val="es-MX"/>
        </w:rPr>
        <w:fldChar w:fldCharType="end"/>
      </w:r>
      <w:r w:rsidRPr="00BE38D4">
        <w:rPr>
          <w:rFonts w:cs="Arial"/>
          <w:szCs w:val="20"/>
          <w:lang w:val="es-MX"/>
        </w:rPr>
        <w:t xml:space="preserve"> para extranjeros y los documentos señalados en el Literal A, prevalecerá la información consignada en los estados financieros incluidos en la oferta. </w:t>
      </w:r>
    </w:p>
    <w:p w14:paraId="2FA1E141" w14:textId="423812D0" w:rsidR="002B4C4F" w:rsidRDefault="002B4C4F" w:rsidP="002B4C4F">
      <w:pPr>
        <w:spacing w:line="276" w:lineRule="auto"/>
        <w:rPr>
          <w:rFonts w:cs="Arial"/>
          <w:szCs w:val="20"/>
          <w:lang w:val="es-MX"/>
        </w:rPr>
      </w:pPr>
      <w:r w:rsidRPr="0031503D">
        <w:rPr>
          <w:rFonts w:cs="Arial"/>
          <w:szCs w:val="20"/>
          <w:lang w:val="es-MX"/>
        </w:rPr>
        <w:t xml:space="preserve">Las fechas de corte de los documentos señalados en el </w:t>
      </w:r>
      <w:r w:rsidRPr="00416B86">
        <w:rPr>
          <w:rFonts w:cs="Arial"/>
          <w:szCs w:val="20"/>
          <w:lang w:val="es-MX"/>
        </w:rPr>
        <w:t>literal A, será la información vigente y en firme en el RUT</w:t>
      </w:r>
      <w:r w:rsidR="000906F3" w:rsidRPr="00416B86">
        <w:rPr>
          <w:rFonts w:cs="Arial"/>
          <w:szCs w:val="20"/>
          <w:lang w:val="es-MX"/>
        </w:rPr>
        <w:t xml:space="preserve"> </w:t>
      </w:r>
      <w:r w:rsidR="000906F3" w:rsidRPr="00416B86">
        <w:rPr>
          <w:rFonts w:cs="Arial"/>
          <w:b/>
          <w:bCs/>
          <w:szCs w:val="20"/>
          <w:lang w:val="es-MX"/>
        </w:rPr>
        <w:t>a corte del 31</w:t>
      </w:r>
      <w:r w:rsidR="00022255" w:rsidRPr="00416B86">
        <w:rPr>
          <w:rFonts w:cs="Arial"/>
          <w:b/>
          <w:bCs/>
          <w:szCs w:val="20"/>
          <w:lang w:val="es-MX"/>
        </w:rPr>
        <w:t xml:space="preserve"> de diciembre de 2025</w:t>
      </w:r>
      <w:r w:rsidRPr="00416B86">
        <w:rPr>
          <w:rFonts w:cs="Arial"/>
          <w:szCs w:val="20"/>
          <w:lang w:val="es-MX"/>
        </w:rPr>
        <w:t>, la entidad evaluará estos indicadores, teniendo en cuenta el mejor año fiscal que se refleje en el registro</w:t>
      </w:r>
      <w:r w:rsidRPr="0031503D">
        <w:rPr>
          <w:rFonts w:cs="Arial"/>
          <w:szCs w:val="20"/>
          <w:lang w:val="es-MX"/>
        </w:rPr>
        <w:t xml:space="preserve"> de cada uno de los proponentes, acompañado del Informe de Auditoría, salvo que se acredite en debida forma que la legislación propia del país de origen fije una fecha de corte diferente a la prevista en este pliego. </w:t>
      </w:r>
    </w:p>
    <w:p w14:paraId="704B531A" w14:textId="77777777" w:rsidR="002B4C4F" w:rsidRDefault="002B4C4F" w:rsidP="002B4C4F">
      <w:pPr>
        <w:spacing w:line="276" w:lineRule="auto"/>
        <w:rPr>
          <w:rFonts w:cs="Arial"/>
          <w:szCs w:val="20"/>
          <w:lang w:val="es-MX"/>
        </w:rPr>
      </w:pPr>
      <w:r w:rsidRPr="0031503D">
        <w:rPr>
          <w:rFonts w:cs="Arial"/>
          <w:szCs w:val="20"/>
          <w:lang w:val="es-MX"/>
        </w:rPr>
        <w:lastRenderedPageBreak/>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14BFFA25" w14:textId="77777777" w:rsidR="002B4C4F" w:rsidRPr="00BE38D4" w:rsidRDefault="002B4C4F" w:rsidP="002B4C4F">
      <w:pPr>
        <w:spacing w:line="276" w:lineRule="auto"/>
        <w:rPr>
          <w:rFonts w:cs="Arial"/>
          <w:szCs w:val="20"/>
          <w:lang w:val="es-MX"/>
        </w:rPr>
      </w:pPr>
      <w:r w:rsidRPr="00BE38D4">
        <w:rPr>
          <w:rFonts w:cs="Arial"/>
          <w:szCs w:val="20"/>
          <w:lang w:val="es-MX"/>
        </w:rPr>
        <w:t>Si los valores de los estados financieros están expresados originalmente en una moneda diferente a Dólares de los Estados Unidos de América, estos deberán convertirse a Pesos en los términos definidos en la sección 1.13.</w:t>
      </w:r>
    </w:p>
    <w:p w14:paraId="23EC0DEC" w14:textId="77777777" w:rsidR="002B4C4F" w:rsidRPr="00BE38D4" w:rsidRDefault="002B4C4F" w:rsidP="00501BF9">
      <w:pPr>
        <w:pStyle w:val="Ttulo2"/>
        <w:numPr>
          <w:ilvl w:val="1"/>
          <w:numId w:val="54"/>
        </w:numPr>
        <w:spacing w:line="276" w:lineRule="auto"/>
        <w:rPr>
          <w:rFonts w:cs="Arial"/>
          <w:szCs w:val="20"/>
        </w:rPr>
      </w:pPr>
      <w:bookmarkStart w:id="245" w:name="_Toc67583322"/>
      <w:bookmarkStart w:id="246" w:name="_Toc78789465"/>
      <w:bookmarkStart w:id="247" w:name="_Toc223514253"/>
      <w:r w:rsidRPr="00BE38D4">
        <w:rPr>
          <w:rFonts w:cs="Arial"/>
          <w:szCs w:val="20"/>
        </w:rPr>
        <w:t>CAPACIDAD RESIDUAL</w:t>
      </w:r>
      <w:bookmarkEnd w:id="245"/>
      <w:bookmarkEnd w:id="246"/>
      <w:bookmarkEnd w:id="247"/>
    </w:p>
    <w:p w14:paraId="31DEDE3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343FD3">
        <w:rPr>
          <w:rFonts w:cs="Arial"/>
          <w:szCs w:val="20"/>
          <w:lang w:val="es-MX"/>
        </w:rPr>
        <w:t>P</w:t>
      </w:r>
      <w:r w:rsidRPr="00BE38D4">
        <w:rPr>
          <w:rFonts w:cs="Arial"/>
          <w:szCs w:val="20"/>
          <w:lang w:val="es-MX"/>
        </w:rPr>
        <w:t xml:space="preserve">roponente será hábil si su capacidad residual es mayor o igual a la capacidad residual de </w:t>
      </w:r>
      <w:r w:rsidRPr="00BE38D4" w:rsidDel="00661B5C">
        <w:rPr>
          <w:rFonts w:cs="Arial"/>
          <w:szCs w:val="20"/>
          <w:lang w:val="es-MX"/>
        </w:rPr>
        <w:t>P</w:t>
      </w:r>
      <w:r w:rsidRPr="00BE38D4">
        <w:rPr>
          <w:rFonts w:cs="Arial"/>
          <w:szCs w:val="20"/>
          <w:lang w:val="es-MX"/>
        </w:rPr>
        <w:t xml:space="preserve">roceso de </w:t>
      </w:r>
      <w:r w:rsidRPr="00BE38D4" w:rsidDel="00661B5C">
        <w:rPr>
          <w:rFonts w:cs="Arial"/>
          <w:szCs w:val="20"/>
          <w:lang w:val="es-MX"/>
        </w:rPr>
        <w:t>C</w:t>
      </w:r>
      <w:r w:rsidRPr="00BE38D4">
        <w:rPr>
          <w:rFonts w:cs="Arial"/>
          <w:szCs w:val="20"/>
          <w:lang w:val="es-MX"/>
        </w:rPr>
        <w:t>ontratación (CRPC). Así:</w:t>
      </w:r>
    </w:p>
    <w:p w14:paraId="4DFFC8C2" w14:textId="77777777" w:rsidR="002B4C4F" w:rsidRPr="00BE38D4" w:rsidRDefault="002B4C4F" w:rsidP="002B4C4F">
      <w:pPr>
        <w:widowControl w:val="0"/>
        <w:spacing w:line="276" w:lineRule="auto"/>
        <w:jc w:val="center"/>
        <w:rPr>
          <w:rFonts w:cs="Arial"/>
          <w:szCs w:val="20"/>
        </w:rPr>
      </w:pPr>
      <m:oMathPara>
        <m:oMath>
          <m:r>
            <w:rPr>
              <w:rFonts w:ascii="Cambria Math" w:hAnsi="Cambria Math" w:cs="Arial"/>
              <w:szCs w:val="20"/>
            </w:rPr>
            <m:t>CRP ≥CRPC</m:t>
          </m:r>
        </m:oMath>
      </m:oMathPara>
    </w:p>
    <w:p w14:paraId="68C5A01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proponentes acreditarán la capacidad residual o K de contratación conforme se describe a continuación. En todo caso, si con posterioridad al cierre del proceso cualquier interesado, durante el traslado del informe de evaluación, o la </w:t>
      </w:r>
      <w:r w:rsidRPr="00BE38D4" w:rsidDel="1D6A974A">
        <w:rPr>
          <w:rFonts w:cs="Arial"/>
          <w:szCs w:val="20"/>
          <w:lang w:val="es-MX"/>
        </w:rPr>
        <w:t>E</w:t>
      </w:r>
      <w:r w:rsidRPr="00BE38D4">
        <w:rPr>
          <w:rFonts w:cs="Arial"/>
          <w:szCs w:val="20"/>
          <w:lang w:val="es-MX"/>
        </w:rPr>
        <w:t xml:space="preserve">ntidad, en uso de la potestad verificadora, advierte que se dejó de incluir, al cierre del proceso, por parte de un </w:t>
      </w:r>
      <w:r w:rsidRPr="00BE38D4" w:rsidDel="1D6A974A">
        <w:rPr>
          <w:rFonts w:cs="Arial"/>
          <w:szCs w:val="20"/>
          <w:lang w:val="es-MX"/>
        </w:rPr>
        <w:t>P</w:t>
      </w:r>
      <w:r w:rsidRPr="00BE38D4">
        <w:rPr>
          <w:rFonts w:cs="Arial"/>
          <w:szCs w:val="20"/>
          <w:lang w:val="es-MX"/>
        </w:rPr>
        <w:t xml:space="preserve">roponente, alguna información contractual que afecte su capacidad residual, la </w:t>
      </w:r>
      <w:r w:rsidRPr="00BE38D4" w:rsidDel="1D6A974A">
        <w:rPr>
          <w:rFonts w:cs="Arial"/>
          <w:szCs w:val="20"/>
          <w:lang w:val="es-MX"/>
        </w:rPr>
        <w:t>E</w:t>
      </w:r>
      <w:r w:rsidRPr="00BE38D4">
        <w:rPr>
          <w:rFonts w:cs="Arial"/>
          <w:szCs w:val="20"/>
          <w:lang w:val="es-MX"/>
        </w:rPr>
        <w:t xml:space="preserve">ntidad rechazará la oferta. </w:t>
      </w:r>
    </w:p>
    <w:p w14:paraId="009B04CC" w14:textId="77777777" w:rsidR="002B4C4F" w:rsidRPr="0031503D" w:rsidRDefault="002B4C4F" w:rsidP="002B4C4F">
      <w:pPr>
        <w:spacing w:line="276" w:lineRule="auto"/>
        <w:rPr>
          <w:rFonts w:cs="Arial"/>
          <w:szCs w:val="20"/>
          <w:lang w:val="es-MX"/>
        </w:rPr>
      </w:pPr>
      <w:r w:rsidRPr="00BE38D4">
        <w:rPr>
          <w:rFonts w:cs="Arial"/>
          <w:szCs w:val="20"/>
          <w:lang w:val="es-MX"/>
        </w:rPr>
        <w:t>Lo anterior, sin perjuicio de las acciones administrativas y/o judiciales a que haya lugar, en contra de la (s) persona (s) que haya (n) suscrito las certificaciones exigidas para el cálculo de la capacidad residual.</w:t>
      </w:r>
    </w:p>
    <w:p w14:paraId="5613BE4E" w14:textId="77777777" w:rsidR="002B4C4F" w:rsidRPr="00BE38D4" w:rsidRDefault="002B4C4F" w:rsidP="00501BF9">
      <w:pPr>
        <w:pStyle w:val="Ttulo3"/>
        <w:numPr>
          <w:ilvl w:val="2"/>
          <w:numId w:val="54"/>
        </w:numPr>
        <w:spacing w:line="276" w:lineRule="auto"/>
        <w:rPr>
          <w:rFonts w:cs="Arial"/>
          <w:szCs w:val="20"/>
        </w:rPr>
      </w:pPr>
      <w:r w:rsidRPr="00BE38D4">
        <w:rPr>
          <w:rFonts w:cs="Arial"/>
          <w:szCs w:val="20"/>
        </w:rPr>
        <w:t xml:space="preserve"> </w:t>
      </w:r>
      <w:bookmarkStart w:id="248" w:name="_Toc67583323"/>
      <w:bookmarkStart w:id="249" w:name="_Toc78789466"/>
      <w:bookmarkStart w:id="250" w:name="_Toc223514254"/>
      <w:r w:rsidRPr="00BE38D4">
        <w:rPr>
          <w:rFonts w:cs="Arial"/>
          <w:szCs w:val="20"/>
        </w:rPr>
        <w:t>CÁLCULO DE LA CAPACIDAD RESIDUAL DEL PROCESO DE CONTRATACIÓN (CRPC)</w:t>
      </w:r>
      <w:bookmarkEnd w:id="248"/>
      <w:bookmarkEnd w:id="249"/>
      <w:bookmarkEnd w:id="250"/>
    </w:p>
    <w:p w14:paraId="4E789904" w14:textId="77777777" w:rsidR="002B4C4F" w:rsidRPr="00BE38D4" w:rsidRDefault="002B4C4F" w:rsidP="002B4C4F">
      <w:pPr>
        <w:spacing w:line="276" w:lineRule="auto"/>
        <w:rPr>
          <w:rFonts w:cs="Arial"/>
          <w:szCs w:val="20"/>
          <w:lang w:val="es-MX"/>
        </w:rPr>
      </w:pPr>
      <w:r w:rsidRPr="00BE38D4">
        <w:rPr>
          <w:rFonts w:cs="Arial"/>
          <w:szCs w:val="20"/>
          <w:lang w:val="es-MX"/>
        </w:rPr>
        <w:t>Si el plazo estimado del contrato es menor o igual a 12 meses, el cálculo de la CRPC deberá tener en cuenta el siguiente proceso:</w:t>
      </w:r>
    </w:p>
    <w:p w14:paraId="03931C3A" w14:textId="77777777" w:rsidR="002B4C4F" w:rsidRPr="00BE38D4" w:rsidRDefault="002B4C4F" w:rsidP="002B4C4F">
      <w:pPr>
        <w:spacing w:line="276" w:lineRule="auto"/>
        <w:rPr>
          <w:rFonts w:cs="Arial"/>
          <w:color w:val="auto"/>
          <w:szCs w:val="20"/>
        </w:rPr>
      </w:pPr>
      <m:oMathPara>
        <m:oMath>
          <m:r>
            <w:rPr>
              <w:rFonts w:ascii="Cambria Math" w:hAnsi="Cambria Math" w:cs="Arial"/>
              <w:color w:val="auto"/>
              <w:szCs w:val="20"/>
            </w:rPr>
            <m:t>CRPC=POE-Anticipo o pago anticipado</m:t>
          </m:r>
          <m:r>
            <w:rPr>
              <w:rFonts w:ascii="Cambria Math" w:eastAsiaTheme="minorEastAsia" w:hAnsi="Cambria Math" w:cs="Arial"/>
              <w:color w:val="auto"/>
              <w:szCs w:val="20"/>
            </w:rPr>
            <m:t xml:space="preserve"> </m:t>
          </m:r>
        </m:oMath>
      </m:oMathPara>
    </w:p>
    <w:p w14:paraId="3DAE948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Donde: </w:t>
      </w:r>
    </w:p>
    <w:p w14:paraId="6D8475AD"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CRPC = Capacidad residual del </w:t>
      </w:r>
      <w:r w:rsidRPr="00BE38D4" w:rsidDel="000E1573">
        <w:rPr>
          <w:rFonts w:cs="Arial"/>
          <w:szCs w:val="20"/>
          <w:lang w:val="es-MX"/>
        </w:rPr>
        <w:t>P</w:t>
      </w:r>
      <w:r w:rsidRPr="00BE38D4">
        <w:rPr>
          <w:rFonts w:cs="Arial"/>
          <w:szCs w:val="20"/>
          <w:lang w:val="es-MX"/>
        </w:rPr>
        <w:t xml:space="preserve">roceso de </w:t>
      </w:r>
      <w:r w:rsidRPr="00BE38D4" w:rsidDel="000E1573">
        <w:rPr>
          <w:rFonts w:cs="Arial"/>
          <w:szCs w:val="20"/>
          <w:lang w:val="es-MX"/>
        </w:rPr>
        <w:t>C</w:t>
      </w:r>
      <w:r w:rsidRPr="00BE38D4">
        <w:rPr>
          <w:rFonts w:cs="Arial"/>
          <w:szCs w:val="20"/>
          <w:lang w:val="es-MX"/>
        </w:rPr>
        <w:t xml:space="preserve">ontratación </w:t>
      </w:r>
    </w:p>
    <w:p w14:paraId="0DA35301" w14:textId="77777777" w:rsidR="002B4C4F" w:rsidRPr="00BE38D4" w:rsidRDefault="002B4C4F" w:rsidP="002B4C4F">
      <w:pPr>
        <w:spacing w:line="276" w:lineRule="auto"/>
        <w:ind w:left="708"/>
        <w:rPr>
          <w:rFonts w:cs="Arial"/>
          <w:szCs w:val="20"/>
          <w:lang w:val="es-MX"/>
        </w:rPr>
      </w:pPr>
      <w:r w:rsidRPr="00BE38D4">
        <w:rPr>
          <w:rFonts w:cs="Arial"/>
          <w:szCs w:val="20"/>
          <w:lang w:val="es-MX"/>
        </w:rPr>
        <w:t>POE = Presupuesto Oficial Estimado</w:t>
      </w:r>
    </w:p>
    <w:p w14:paraId="4DB4093B" w14:textId="77777777" w:rsidR="002B4C4F" w:rsidRPr="00BE38D4" w:rsidRDefault="002B4C4F" w:rsidP="002B4C4F">
      <w:pPr>
        <w:spacing w:line="276" w:lineRule="auto"/>
        <w:rPr>
          <w:rFonts w:cs="Arial"/>
          <w:szCs w:val="20"/>
          <w:lang w:val="es-MX"/>
        </w:rPr>
      </w:pPr>
      <w:r w:rsidRPr="00BE38D4">
        <w:rPr>
          <w:rFonts w:cs="Arial"/>
          <w:szCs w:val="20"/>
          <w:lang w:val="es-MX"/>
        </w:rPr>
        <w:t>Si el plazo estimado del contrato es mayor a 12 meses el cálculo de la CRPC deberá tener en cuenta el siguiente proceso:</w:t>
      </w:r>
    </w:p>
    <w:p w14:paraId="0ED2FB4C" w14:textId="22625C39" w:rsidR="002B4C4F" w:rsidRPr="00501BF9" w:rsidRDefault="002B4C4F" w:rsidP="002B4C4F">
      <w:pPr>
        <w:spacing w:line="276" w:lineRule="auto"/>
        <w:jc w:val="center"/>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color w:val="auto"/>
                  <w:szCs w:val="20"/>
                </w:rPr>
              </m:ctrlPr>
            </m:fPr>
            <m:num>
              <m:r>
                <m:rPr>
                  <m:sty m:val="p"/>
                </m:rPr>
                <w:rPr>
                  <w:rFonts w:ascii="Cambria Math" w:hAnsi="Cambria Math" w:cs="Arial"/>
                  <w:color w:val="auto"/>
                  <w:szCs w:val="20"/>
                </w:rPr>
                <m:t>POE-Anticipo o pago anticipado</m:t>
              </m:r>
            </m:num>
            <m:den>
              <m:r>
                <m:rPr>
                  <m:sty m:val="p"/>
                </m:rPr>
                <w:rPr>
                  <w:rFonts w:ascii="Cambria Math" w:hAnsi="Cambria Math" w:cs="Arial"/>
                  <w:color w:val="auto"/>
                  <w:szCs w:val="20"/>
                </w:rPr>
                <m:t>Plazo estimado (meses)</m:t>
              </m:r>
            </m:den>
          </m:f>
          <m:r>
            <m:rPr>
              <m:sty m:val="p"/>
            </m:rPr>
            <w:rPr>
              <w:rFonts w:ascii="Cambria Math" w:hAnsi="Cambria Math" w:cs="Arial"/>
              <w:color w:val="auto"/>
              <w:szCs w:val="20"/>
            </w:rPr>
            <m:t>*12</m:t>
          </m:r>
        </m:oMath>
      </m:oMathPara>
    </w:p>
    <w:p w14:paraId="3278B99F" w14:textId="77777777" w:rsidR="00501BF9" w:rsidRPr="00BE38D4" w:rsidRDefault="00501BF9" w:rsidP="002B4C4F">
      <w:pPr>
        <w:spacing w:line="276" w:lineRule="auto"/>
        <w:jc w:val="center"/>
        <w:rPr>
          <w:rFonts w:cs="Arial"/>
          <w:color w:val="auto"/>
          <w:szCs w:val="20"/>
        </w:rPr>
      </w:pPr>
    </w:p>
    <w:p w14:paraId="4EFF4470" w14:textId="77777777" w:rsidR="002B4C4F" w:rsidRPr="00BE38D4" w:rsidRDefault="002B4C4F" w:rsidP="00501BF9">
      <w:pPr>
        <w:pStyle w:val="Ttulo3"/>
        <w:numPr>
          <w:ilvl w:val="2"/>
          <w:numId w:val="54"/>
        </w:numPr>
        <w:spacing w:line="276" w:lineRule="auto"/>
        <w:rPr>
          <w:rFonts w:cs="Arial"/>
          <w:szCs w:val="20"/>
        </w:rPr>
      </w:pPr>
      <w:bookmarkStart w:id="251" w:name="_Toc67583324"/>
      <w:bookmarkStart w:id="252" w:name="_Toc78789467"/>
      <w:bookmarkStart w:id="253" w:name="_Toc223514255"/>
      <w:r w:rsidRPr="00BE38D4">
        <w:rPr>
          <w:rFonts w:cs="Arial"/>
          <w:szCs w:val="20"/>
        </w:rPr>
        <w:lastRenderedPageBreak/>
        <w:t>CÁLCULO DE LA CAPACIDAD RESIDUAL DEL PROPONENTE (CRP)</w:t>
      </w:r>
      <w:bookmarkEnd w:id="251"/>
      <w:bookmarkEnd w:id="252"/>
      <w:bookmarkEnd w:id="253"/>
    </w:p>
    <w:p w14:paraId="31F14E8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capacidad residual del </w:t>
      </w:r>
      <w:r w:rsidRPr="00BE38D4" w:rsidDel="57D609DF">
        <w:rPr>
          <w:rFonts w:cs="Arial"/>
          <w:szCs w:val="20"/>
          <w:lang w:val="es-MX"/>
        </w:rPr>
        <w:t>P</w:t>
      </w:r>
      <w:r w:rsidRPr="00BE38D4">
        <w:rPr>
          <w:rFonts w:cs="Arial"/>
          <w:szCs w:val="20"/>
          <w:lang w:val="es-MX"/>
        </w:rPr>
        <w:t>roponente se calculará de la siguiente manera:</w:t>
      </w:r>
    </w:p>
    <w:p w14:paraId="115DB88E" w14:textId="77777777" w:rsidR="002B4C4F" w:rsidRPr="00BE38D4" w:rsidRDefault="002B4C4F" w:rsidP="002B4C4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537DE59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donde: </w:t>
      </w:r>
    </w:p>
    <w:p w14:paraId="1FDCDE8B"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CRP </w:t>
      </w:r>
      <w:r w:rsidRPr="00BE38D4">
        <w:rPr>
          <w:rFonts w:cs="Arial"/>
          <w:szCs w:val="20"/>
          <w:lang w:val="es-MX"/>
        </w:rPr>
        <w:tab/>
        <w:t>=</w:t>
      </w:r>
      <w:r w:rsidRPr="00BE38D4">
        <w:rPr>
          <w:rFonts w:cs="Arial"/>
          <w:szCs w:val="20"/>
          <w:lang w:val="es-MX"/>
        </w:rPr>
        <w:tab/>
        <w:t xml:space="preserve">Capacidad residual del Proponente </w:t>
      </w:r>
    </w:p>
    <w:p w14:paraId="77523F6D"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CO </w:t>
      </w:r>
      <w:r w:rsidRPr="00BE38D4">
        <w:rPr>
          <w:rFonts w:cs="Arial"/>
          <w:szCs w:val="20"/>
          <w:lang w:val="es-MX"/>
        </w:rPr>
        <w:tab/>
        <w:t xml:space="preserve">= </w:t>
      </w:r>
      <w:r w:rsidRPr="00BE38D4">
        <w:rPr>
          <w:rFonts w:cs="Arial"/>
          <w:szCs w:val="20"/>
          <w:lang w:val="es-MX"/>
        </w:rPr>
        <w:tab/>
        <w:t xml:space="preserve">Capacidad de Organización </w:t>
      </w:r>
    </w:p>
    <w:p w14:paraId="29583CFF"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E </w:t>
      </w:r>
      <w:r w:rsidRPr="00BE38D4">
        <w:rPr>
          <w:rFonts w:cs="Arial"/>
          <w:szCs w:val="20"/>
          <w:lang w:val="es-MX"/>
        </w:rPr>
        <w:tab/>
        <w:t xml:space="preserve">= </w:t>
      </w:r>
      <w:r w:rsidRPr="00BE38D4">
        <w:rPr>
          <w:rFonts w:cs="Arial"/>
          <w:szCs w:val="20"/>
          <w:lang w:val="es-MX"/>
        </w:rPr>
        <w:tab/>
        <w:t>Experiencia</w:t>
      </w:r>
    </w:p>
    <w:p w14:paraId="3928DAFA"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CT </w:t>
      </w:r>
      <w:r w:rsidRPr="00BE38D4">
        <w:rPr>
          <w:rFonts w:cs="Arial"/>
          <w:szCs w:val="20"/>
          <w:lang w:val="es-MX"/>
        </w:rPr>
        <w:tab/>
        <w:t xml:space="preserve">= </w:t>
      </w:r>
      <w:r w:rsidRPr="00BE38D4">
        <w:rPr>
          <w:rFonts w:cs="Arial"/>
          <w:szCs w:val="20"/>
          <w:lang w:val="es-MX"/>
        </w:rPr>
        <w:tab/>
        <w:t>Capacidad Técnica</w:t>
      </w:r>
    </w:p>
    <w:p w14:paraId="6F658893" w14:textId="77777777" w:rsidR="002B4C4F" w:rsidRPr="00BE38D4" w:rsidRDefault="002B4C4F" w:rsidP="002B4C4F">
      <w:pPr>
        <w:spacing w:line="276" w:lineRule="auto"/>
        <w:ind w:left="708"/>
        <w:rPr>
          <w:rFonts w:cs="Arial"/>
          <w:szCs w:val="20"/>
          <w:lang w:val="es-MX"/>
        </w:rPr>
      </w:pPr>
      <w:r w:rsidRPr="00BE38D4">
        <w:rPr>
          <w:rFonts w:cs="Arial"/>
          <w:szCs w:val="20"/>
          <w:lang w:val="es-MX"/>
        </w:rPr>
        <w:t>CF</w:t>
      </w:r>
      <w:r w:rsidRPr="00BE38D4">
        <w:rPr>
          <w:rFonts w:cs="Arial"/>
          <w:szCs w:val="20"/>
          <w:lang w:val="es-MX"/>
        </w:rPr>
        <w:tab/>
        <w:t xml:space="preserve">= </w:t>
      </w:r>
      <w:r w:rsidRPr="00BE38D4">
        <w:rPr>
          <w:rFonts w:cs="Arial"/>
          <w:szCs w:val="20"/>
          <w:lang w:val="es-MX"/>
        </w:rPr>
        <w:tab/>
        <w:t>Capacidad Financiera</w:t>
      </w:r>
    </w:p>
    <w:p w14:paraId="253574DA" w14:textId="77777777" w:rsidR="002B4C4F" w:rsidRPr="00BE38D4" w:rsidRDefault="002B4C4F" w:rsidP="002B4C4F">
      <w:pPr>
        <w:spacing w:line="276" w:lineRule="auto"/>
        <w:ind w:left="708"/>
        <w:rPr>
          <w:rFonts w:cs="Arial"/>
          <w:szCs w:val="20"/>
          <w:lang w:val="es-MX"/>
        </w:rPr>
      </w:pPr>
      <w:r w:rsidRPr="00BE38D4">
        <w:rPr>
          <w:rFonts w:cs="Arial"/>
          <w:szCs w:val="20"/>
          <w:lang w:val="es-MX"/>
        </w:rPr>
        <w:t xml:space="preserve">SCE </w:t>
      </w:r>
      <w:r w:rsidRPr="00BE38D4">
        <w:rPr>
          <w:rFonts w:cs="Arial"/>
          <w:szCs w:val="20"/>
          <w:lang w:val="es-MX"/>
        </w:rPr>
        <w:tab/>
        <w:t xml:space="preserve">= </w:t>
      </w:r>
      <w:r w:rsidRPr="00BE38D4">
        <w:rPr>
          <w:rFonts w:cs="Arial"/>
          <w:szCs w:val="20"/>
          <w:lang w:val="es-MX"/>
        </w:rPr>
        <w:tab/>
        <w:t>Saldos de Contratos en Ejecución</w:t>
      </w:r>
    </w:p>
    <w:p w14:paraId="0ED0960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w:t>
      </w:r>
      <w:r w:rsidRPr="00BE38D4" w:rsidDel="6358031B">
        <w:rPr>
          <w:rFonts w:cs="Arial"/>
          <w:szCs w:val="20"/>
          <w:lang w:val="es-MX"/>
        </w:rPr>
        <w:t>P</w:t>
      </w:r>
      <w:r w:rsidRPr="00BE38D4">
        <w:rPr>
          <w:rFonts w:cs="Arial"/>
          <w:szCs w:val="20"/>
          <w:lang w:val="es-MX"/>
        </w:rPr>
        <w:t>roponente en los Procesos de Contratación de Obra Pública, de Colombia Compra Eficiente. En caso de ser negativa la capacidad residual de uno de los miembros, este valor se restará de la capacidad residual total del Proponente plural.</w:t>
      </w:r>
    </w:p>
    <w:p w14:paraId="731770CA" w14:textId="77777777" w:rsidR="002B4C4F" w:rsidRPr="00BE38D4" w:rsidRDefault="002B4C4F" w:rsidP="002B4C4F">
      <w:pPr>
        <w:spacing w:line="276" w:lineRule="auto"/>
        <w:rPr>
          <w:rFonts w:cs="Arial"/>
          <w:szCs w:val="20"/>
          <w:lang w:val="es-MX"/>
        </w:rPr>
      </w:pPr>
      <w:r w:rsidRPr="00BE38D4">
        <w:rPr>
          <w:rFonts w:cs="Arial"/>
          <w:szCs w:val="20"/>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2B4C4F" w:rsidRPr="00BE38D4" w14:paraId="16BE1E32" w14:textId="77777777" w:rsidTr="0044586A">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54ED9B6"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D02FD5A"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máximo</w:t>
            </w:r>
          </w:p>
        </w:tc>
      </w:tr>
      <w:tr w:rsidR="002B4C4F" w:rsidRPr="00BE38D4" w14:paraId="77CB170B"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169915FF"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Experiencia</w:t>
            </w:r>
            <w:r w:rsidRPr="00BE38D4">
              <w:rPr>
                <w:rFonts w:eastAsia="Arial" w:cs="Arial"/>
                <w:color w:val="auto"/>
                <w:szCs w:val="20"/>
              </w:rPr>
              <w:t xml:space="preserve"> </w:t>
            </w:r>
            <w:r w:rsidRPr="00BE38D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9ED831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120</w:t>
            </w:r>
          </w:p>
        </w:tc>
      </w:tr>
      <w:tr w:rsidR="002B4C4F" w:rsidRPr="00BE38D4" w14:paraId="332747A2"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53FED58"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Capacidad</w:t>
            </w:r>
            <w:r w:rsidRPr="00BE38D4">
              <w:rPr>
                <w:rFonts w:eastAsia="Arial" w:cs="Arial"/>
                <w:color w:val="auto"/>
                <w:szCs w:val="20"/>
              </w:rPr>
              <w:t xml:space="preserve"> </w:t>
            </w:r>
            <w:r w:rsidRPr="00BE38D4">
              <w:rPr>
                <w:rFonts w:cs="Arial"/>
                <w:color w:val="auto"/>
                <w:szCs w:val="20"/>
              </w:rPr>
              <w:t>financiera</w:t>
            </w:r>
            <w:r w:rsidRPr="00BE38D4">
              <w:rPr>
                <w:rFonts w:eastAsia="Arial" w:cs="Arial"/>
                <w:color w:val="auto"/>
                <w:szCs w:val="20"/>
              </w:rPr>
              <w:t xml:space="preserve"> </w:t>
            </w:r>
            <w:r w:rsidRPr="00BE38D4">
              <w:rPr>
                <w:rFonts w:cs="Arial"/>
                <w:color w:val="auto"/>
                <w:szCs w:val="20"/>
              </w:rPr>
              <w:t>(CF)</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81159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598EF1C0" w14:textId="77777777" w:rsidTr="0044586A">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4F3E7A6"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Capacidad</w:t>
            </w:r>
            <w:r w:rsidRPr="00BE38D4">
              <w:rPr>
                <w:rFonts w:eastAsia="Arial" w:cs="Arial"/>
                <w:color w:val="auto"/>
                <w:szCs w:val="20"/>
              </w:rPr>
              <w:t xml:space="preserve"> </w:t>
            </w:r>
            <w:r w:rsidRPr="00BE38D4">
              <w:rPr>
                <w:rFonts w:cs="Arial"/>
                <w:color w:val="auto"/>
                <w:szCs w:val="20"/>
              </w:rPr>
              <w:t>técnica</w:t>
            </w:r>
            <w:r w:rsidRPr="00BE38D4">
              <w:rPr>
                <w:rFonts w:eastAsia="Arial" w:cs="Arial"/>
                <w:color w:val="auto"/>
                <w:szCs w:val="20"/>
              </w:rPr>
              <w:t xml:space="preserve"> </w:t>
            </w:r>
            <w:r w:rsidRPr="00BE38D4">
              <w:rPr>
                <w:rFonts w:cs="Arial"/>
                <w:color w:val="auto"/>
                <w:szCs w:val="20"/>
              </w:rPr>
              <w:t>(CT)</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C0A7DF5"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71FF06EB" w14:textId="77777777" w:rsidTr="0044586A">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BDD331B" w14:textId="77777777" w:rsidR="002B4C4F" w:rsidRPr="00BE38D4" w:rsidRDefault="002B4C4F" w:rsidP="0044586A">
            <w:pPr>
              <w:autoSpaceDE w:val="0"/>
              <w:autoSpaceDN w:val="0"/>
              <w:adjustRightInd w:val="0"/>
              <w:spacing w:after="0" w:line="276" w:lineRule="auto"/>
              <w:jc w:val="left"/>
              <w:rPr>
                <w:rFonts w:eastAsia="Arial" w:cs="Arial"/>
                <w:color w:val="auto"/>
                <w:szCs w:val="20"/>
              </w:rPr>
            </w:pPr>
            <w:r w:rsidRPr="00BE38D4">
              <w:rPr>
                <w:rFonts w:cs="Arial"/>
                <w:color w:val="auto"/>
                <w:szCs w:val="20"/>
              </w:rPr>
              <w:t>Total</w:t>
            </w:r>
            <w:r w:rsidRPr="00BE38D4">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FFE834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200</w:t>
            </w:r>
          </w:p>
        </w:tc>
      </w:tr>
    </w:tbl>
    <w:p w14:paraId="5FB95430" w14:textId="77777777" w:rsidR="002B4C4F" w:rsidRPr="00BE38D4" w:rsidRDefault="002B4C4F" w:rsidP="002B4C4F">
      <w:pPr>
        <w:spacing w:line="276" w:lineRule="auto"/>
        <w:rPr>
          <w:rFonts w:cs="Arial"/>
          <w:szCs w:val="20"/>
          <w:lang w:val="es-MX"/>
        </w:rPr>
      </w:pPr>
    </w:p>
    <w:p w14:paraId="63DFA827" w14:textId="77777777" w:rsidR="002B4C4F" w:rsidRPr="00BE38D4" w:rsidRDefault="002B4C4F" w:rsidP="002B4C4F">
      <w:pPr>
        <w:spacing w:line="276" w:lineRule="auto"/>
        <w:rPr>
          <w:rFonts w:cs="Arial"/>
          <w:szCs w:val="20"/>
          <w:lang w:val="es-MX"/>
        </w:rPr>
      </w:pPr>
      <w:r w:rsidRPr="0031503D">
        <w:rPr>
          <w:rFonts w:cs="Arial"/>
          <w:szCs w:val="20"/>
          <w:lang w:val="es-MX"/>
        </w:rPr>
        <w:t xml:space="preserve">Se recomienda el uso de la aplicación para establecer la capacidad residual de Colombia Compra Eficiente disponible en la página web: </w:t>
      </w:r>
      <w:hyperlink r:id="rId18" w:history="1">
        <w:r w:rsidRPr="0031503D">
          <w:rPr>
            <w:rStyle w:val="Hipervnculo"/>
            <w:rFonts w:cs="Arial"/>
            <w:szCs w:val="20"/>
            <w:lang w:val="es-MX"/>
          </w:rPr>
          <w:t>https://www.colombiacompra.gov.co/manuales-guias-y-pliegos-tipo/manuales-y-guias/</w:t>
        </w:r>
      </w:hyperlink>
      <w:r w:rsidRPr="0031503D">
        <w:rPr>
          <w:rFonts w:cs="Arial"/>
          <w:color w:val="auto"/>
          <w:szCs w:val="20"/>
          <w:lang w:val="es-MX"/>
        </w:rPr>
        <w:t xml:space="preserve"> así como el aplicativo para tal fin por Colombia Compra Eficiente</w:t>
      </w:r>
    </w:p>
    <w:p w14:paraId="1642BD88" w14:textId="77777777" w:rsidR="002B4C4F" w:rsidRPr="00BE38D4" w:rsidRDefault="002B4C4F" w:rsidP="002B4C4F">
      <w:pPr>
        <w:spacing w:line="276" w:lineRule="auto"/>
        <w:rPr>
          <w:rFonts w:cs="Arial"/>
          <w:szCs w:val="20"/>
          <w:lang w:val="es-MX"/>
        </w:rPr>
      </w:pPr>
      <w:r w:rsidRPr="00BE38D4">
        <w:rPr>
          <w:rFonts w:cs="Arial"/>
          <w:szCs w:val="20"/>
          <w:lang w:val="es-MX"/>
        </w:rPr>
        <w:t>La Capacidad de Organización (CO) no tiene asignación de puntaje en la fórmula porque su unidad de medida es en Pesos Colombianos y constituye un factor multiplicador de los demás factores.</w:t>
      </w:r>
    </w:p>
    <w:p w14:paraId="196DCA53" w14:textId="77777777" w:rsidR="002B4C4F" w:rsidRPr="00BE38D4" w:rsidRDefault="002B4C4F" w:rsidP="002B4C4F">
      <w:pPr>
        <w:spacing w:line="276" w:lineRule="auto"/>
        <w:rPr>
          <w:rFonts w:cs="Arial"/>
          <w:szCs w:val="20"/>
          <w:lang w:val="es-MX"/>
        </w:rPr>
      </w:pPr>
      <w:r w:rsidRPr="00BE38D4">
        <w:rPr>
          <w:rFonts w:cs="Arial"/>
          <w:szCs w:val="20"/>
          <w:lang w:val="es-MX"/>
        </w:rPr>
        <w:t>El cálculo de cada uno de los factores procede como sigue:</w:t>
      </w:r>
    </w:p>
    <w:p w14:paraId="23F7834F"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de Organización (CO):</w:t>
      </w:r>
    </w:p>
    <w:p w14:paraId="6975272B" w14:textId="77777777" w:rsidR="002B4C4F" w:rsidRPr="00BE38D4" w:rsidRDefault="002B4C4F" w:rsidP="002B4C4F">
      <w:pPr>
        <w:spacing w:line="276" w:lineRule="auto"/>
        <w:rPr>
          <w:rFonts w:cs="Arial"/>
          <w:szCs w:val="20"/>
          <w:lang w:val="es-MX"/>
        </w:rPr>
      </w:pPr>
      <w:r w:rsidRPr="00BE38D4">
        <w:rPr>
          <w:rFonts w:cs="Arial"/>
          <w:szCs w:val="20"/>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2B4C4F" w:rsidRPr="00BE38D4" w14:paraId="635219B3" w14:textId="77777777" w:rsidTr="0044586A">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E6C82AC"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lastRenderedPageBreak/>
              <w:t>Años</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de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información</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financiera</w:t>
            </w:r>
            <w:r w:rsidRPr="00BE38D4">
              <w:rPr>
                <w:rFonts w:eastAsia="Arial" w:cs="Arial"/>
                <w:b/>
                <w:bCs/>
                <w:color w:val="AEAAAA" w:themeColor="background2" w:themeShade="BF"/>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33DDE976"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Capacidad</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de</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organización</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(CO)</w:t>
            </w:r>
            <w:r w:rsidRPr="00BE38D4">
              <w:rPr>
                <w:rFonts w:eastAsia="Arial" w:cs="Arial"/>
                <w:b/>
                <w:bCs/>
                <w:color w:val="AEAAAA" w:themeColor="background2" w:themeShade="BF"/>
                <w:szCs w:val="20"/>
              </w:rPr>
              <w:t xml:space="preserve"> </w:t>
            </w:r>
          </w:p>
        </w:tc>
      </w:tr>
      <w:tr w:rsidR="002B4C4F" w:rsidRPr="00BE38D4" w14:paraId="3214E1FF" w14:textId="77777777" w:rsidTr="0044586A">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FB0CCF4"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Cinco</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r w:rsidRPr="00BE38D4">
              <w:rPr>
                <w:rFonts w:eastAsia="Arial" w:cs="Arial"/>
                <w:color w:val="auto"/>
                <w:szCs w:val="20"/>
              </w:rPr>
              <w:t xml:space="preserve"> </w:t>
            </w:r>
            <w:r w:rsidRPr="00BE38D4">
              <w:rPr>
                <w:rFonts w:cs="Arial"/>
                <w:color w:val="auto"/>
                <w:szCs w:val="20"/>
              </w:rPr>
              <w:t>o</w:t>
            </w:r>
            <w:r w:rsidRPr="00BE38D4">
              <w:rPr>
                <w:rFonts w:eastAsia="Arial" w:cs="Arial"/>
                <w:color w:val="auto"/>
                <w:szCs w:val="20"/>
              </w:rPr>
              <w:t xml:space="preserve"> </w:t>
            </w:r>
            <w:r w:rsidRPr="00BE38D4">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1CB3A02F"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Mayor</w:t>
            </w:r>
            <w:r w:rsidRPr="00BE38D4">
              <w:rPr>
                <w:rFonts w:eastAsia="Arial" w:cs="Arial"/>
                <w:color w:val="auto"/>
                <w:szCs w:val="20"/>
              </w:rPr>
              <w:t xml:space="preserve"> </w:t>
            </w:r>
            <w:r w:rsidRPr="00BE38D4">
              <w:rPr>
                <w:rFonts w:cs="Arial"/>
                <w:color w:val="auto"/>
                <w:szCs w:val="20"/>
              </w:rPr>
              <w:t>ingreso</w:t>
            </w:r>
            <w:r w:rsidRPr="00BE38D4">
              <w:rPr>
                <w:rFonts w:eastAsia="Arial" w:cs="Arial"/>
                <w:color w:val="auto"/>
                <w:szCs w:val="20"/>
              </w:rPr>
              <w:t xml:space="preserve"> </w:t>
            </w:r>
            <w:r w:rsidRPr="00BE38D4">
              <w:rPr>
                <w:rFonts w:cs="Arial"/>
                <w:color w:val="auto"/>
                <w:szCs w:val="20"/>
              </w:rPr>
              <w:t>operacional</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los</w:t>
            </w:r>
            <w:r w:rsidRPr="00BE38D4">
              <w:rPr>
                <w:rFonts w:eastAsia="Arial" w:cs="Arial"/>
                <w:color w:val="auto"/>
                <w:szCs w:val="20"/>
              </w:rPr>
              <w:t xml:space="preserve"> </w:t>
            </w:r>
            <w:r w:rsidRPr="00BE38D4">
              <w:rPr>
                <w:rFonts w:cs="Arial"/>
                <w:color w:val="auto"/>
                <w:szCs w:val="20"/>
              </w:rPr>
              <w:t>últimos</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p>
        </w:tc>
      </w:tr>
      <w:tr w:rsidR="002B4C4F" w:rsidRPr="00BE38D4" w14:paraId="406125AE" w14:textId="77777777" w:rsidTr="0044586A">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62ED2F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Entre</w:t>
            </w:r>
            <w:r w:rsidRPr="00BE38D4">
              <w:rPr>
                <w:rFonts w:eastAsia="Arial" w:cs="Arial"/>
                <w:color w:val="auto"/>
                <w:szCs w:val="20"/>
              </w:rPr>
              <w:t xml:space="preserve"> </w:t>
            </w:r>
            <w:r w:rsidRPr="00BE38D4">
              <w:rPr>
                <w:rFonts w:cs="Arial"/>
                <w:color w:val="auto"/>
                <w:szCs w:val="20"/>
              </w:rPr>
              <w:t>uno</w:t>
            </w:r>
            <w:r w:rsidRPr="00BE38D4">
              <w:rPr>
                <w:rFonts w:eastAsia="Arial" w:cs="Arial"/>
                <w:color w:val="auto"/>
                <w:szCs w:val="20"/>
              </w:rPr>
              <w:t xml:space="preserve"> </w:t>
            </w:r>
            <w:r w:rsidRPr="00BE38D4">
              <w:rPr>
                <w:rFonts w:cs="Arial"/>
                <w:color w:val="auto"/>
                <w:szCs w:val="20"/>
              </w:rPr>
              <w:t>(1)</w:t>
            </w:r>
            <w:r w:rsidRPr="00BE38D4">
              <w:rPr>
                <w:rFonts w:eastAsia="Arial" w:cs="Arial"/>
                <w:color w:val="auto"/>
                <w:szCs w:val="20"/>
              </w:rPr>
              <w:t xml:space="preserve"> </w:t>
            </w:r>
            <w:r w:rsidRPr="00BE38D4">
              <w:rPr>
                <w:rFonts w:cs="Arial"/>
                <w:color w:val="auto"/>
                <w:szCs w:val="20"/>
              </w:rPr>
              <w:t>y</w:t>
            </w:r>
            <w:r w:rsidRPr="00BE38D4">
              <w:rPr>
                <w:rFonts w:eastAsia="Arial" w:cs="Arial"/>
                <w:color w:val="auto"/>
                <w:szCs w:val="20"/>
              </w:rPr>
              <w:t xml:space="preserve"> </w:t>
            </w:r>
            <w:r w:rsidRPr="00BE38D4">
              <w:rPr>
                <w:rFonts w:cs="Arial"/>
                <w:color w:val="auto"/>
                <w:szCs w:val="20"/>
              </w:rPr>
              <w:t>cinco</w:t>
            </w:r>
            <w:r w:rsidRPr="00BE38D4">
              <w:rPr>
                <w:rFonts w:eastAsia="Arial" w:cs="Arial"/>
                <w:color w:val="auto"/>
                <w:szCs w:val="20"/>
              </w:rPr>
              <w:t xml:space="preserve"> </w:t>
            </w:r>
            <w:r w:rsidRPr="00BE38D4">
              <w:rPr>
                <w:rFonts w:cs="Arial"/>
                <w:color w:val="auto"/>
                <w:szCs w:val="20"/>
              </w:rPr>
              <w:t>(5)</w:t>
            </w:r>
            <w:r w:rsidRPr="00BE38D4">
              <w:rPr>
                <w:rFonts w:eastAsia="Arial" w:cs="Arial"/>
                <w:color w:val="auto"/>
                <w:szCs w:val="20"/>
              </w:rPr>
              <w:t xml:space="preserve"> </w:t>
            </w:r>
            <w:r w:rsidRPr="00BE38D4">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2D5F698E"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Mayor</w:t>
            </w:r>
            <w:r w:rsidRPr="00BE38D4">
              <w:rPr>
                <w:rFonts w:eastAsia="Arial" w:cs="Arial"/>
                <w:color w:val="auto"/>
                <w:szCs w:val="20"/>
              </w:rPr>
              <w:t xml:space="preserve"> </w:t>
            </w:r>
            <w:r w:rsidRPr="00BE38D4">
              <w:rPr>
                <w:rFonts w:cs="Arial"/>
                <w:color w:val="auto"/>
                <w:szCs w:val="20"/>
              </w:rPr>
              <w:t>ingreso</w:t>
            </w:r>
            <w:r w:rsidRPr="00BE38D4">
              <w:rPr>
                <w:rFonts w:eastAsia="Arial" w:cs="Arial"/>
                <w:color w:val="auto"/>
                <w:szCs w:val="20"/>
              </w:rPr>
              <w:t xml:space="preserve"> </w:t>
            </w:r>
            <w:r w:rsidRPr="00BE38D4">
              <w:rPr>
                <w:rFonts w:cs="Arial"/>
                <w:color w:val="auto"/>
                <w:szCs w:val="20"/>
              </w:rPr>
              <w:t>operacional</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 xml:space="preserve">los años de existencia del proponente. </w:t>
            </w:r>
          </w:p>
        </w:tc>
      </w:tr>
      <w:tr w:rsidR="002B4C4F" w:rsidRPr="00BE38D4" w14:paraId="1DAADB1F" w14:textId="77777777" w:rsidTr="0044586A">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9EF6DC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Menos</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un</w:t>
            </w:r>
            <w:r w:rsidRPr="00BE38D4">
              <w:rPr>
                <w:rFonts w:eastAsia="Arial" w:cs="Arial"/>
                <w:color w:val="auto"/>
                <w:szCs w:val="20"/>
              </w:rPr>
              <w:t xml:space="preserve"> </w:t>
            </w:r>
            <w:r w:rsidRPr="00BE38D4">
              <w:rPr>
                <w:rFonts w:cs="Arial"/>
                <w:color w:val="auto"/>
                <w:szCs w:val="20"/>
              </w:rPr>
              <w:t>(1)</w:t>
            </w:r>
            <w:r w:rsidRPr="00BE38D4">
              <w:rPr>
                <w:rFonts w:eastAsia="Arial" w:cs="Arial"/>
                <w:color w:val="auto"/>
                <w:szCs w:val="20"/>
              </w:rPr>
              <w:t xml:space="preserve"> </w:t>
            </w:r>
            <w:r w:rsidRPr="00BE38D4">
              <w:rPr>
                <w:rFonts w:cs="Arial"/>
                <w:color w:val="auto"/>
                <w:szCs w:val="20"/>
              </w:rPr>
              <w:t>año</w:t>
            </w:r>
            <w:r w:rsidRPr="00BE38D4">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21538F3D" w14:textId="77777777" w:rsidR="002B4C4F" w:rsidRPr="00BE38D4" w:rsidRDefault="002B4C4F" w:rsidP="0044586A">
            <w:pPr>
              <w:autoSpaceDE w:val="0"/>
              <w:autoSpaceDN w:val="0"/>
              <w:adjustRightInd w:val="0"/>
              <w:spacing w:after="0" w:line="276" w:lineRule="auto"/>
              <w:rPr>
                <w:rFonts w:eastAsia="Arial" w:cs="Arial"/>
                <w:color w:val="auto"/>
                <w:szCs w:val="20"/>
              </w:rPr>
            </w:pPr>
            <w:r w:rsidRPr="00BE38D4">
              <w:rPr>
                <w:rFonts w:cs="Arial"/>
                <w:color w:val="auto"/>
                <w:szCs w:val="20"/>
              </w:rPr>
              <w:t>USD</w:t>
            </w:r>
            <w:r w:rsidRPr="00BE38D4">
              <w:rPr>
                <w:rFonts w:eastAsia="Arial" w:cs="Arial"/>
                <w:color w:val="auto"/>
                <w:szCs w:val="20"/>
              </w:rPr>
              <w:t xml:space="preserve"> </w:t>
            </w:r>
            <w:r w:rsidRPr="00BE38D4">
              <w:rPr>
                <w:rFonts w:cs="Arial"/>
                <w:color w:val="auto"/>
                <w:szCs w:val="20"/>
              </w:rPr>
              <w:t>125.000</w:t>
            </w:r>
            <w:r w:rsidRPr="00BE38D4">
              <w:rPr>
                <w:rFonts w:eastAsia="Arial" w:cs="Arial"/>
                <w:color w:val="auto"/>
                <w:szCs w:val="20"/>
              </w:rPr>
              <w:t xml:space="preserve"> (</w:t>
            </w:r>
            <w:r w:rsidRPr="00BE38D4">
              <w:rPr>
                <w:rFonts w:cs="Arial"/>
                <w:color w:val="auto"/>
                <w:szCs w:val="20"/>
              </w:rPr>
              <w:t>Liquidados a la tasa de cambio determinada por el Ministerio de Comercio, Industria y Turismo cada 2 años para efectos del umbral del beneficio de las Mipyme.</w:t>
            </w:r>
            <w:r w:rsidRPr="00BE38D4">
              <w:rPr>
                <w:rFonts w:eastAsia="Arial" w:cs="Arial"/>
                <w:color w:val="auto"/>
                <w:szCs w:val="20"/>
              </w:rPr>
              <w:t>)</w:t>
            </w:r>
          </w:p>
        </w:tc>
      </w:tr>
    </w:tbl>
    <w:p w14:paraId="3EA5046F" w14:textId="77777777" w:rsidR="002B4C4F" w:rsidRPr="00BE38D4" w:rsidRDefault="002B4C4F" w:rsidP="002B4C4F">
      <w:pPr>
        <w:spacing w:line="276" w:lineRule="auto"/>
        <w:rPr>
          <w:rFonts w:cs="Arial"/>
          <w:szCs w:val="20"/>
          <w:lang w:val="es-MX"/>
        </w:rPr>
      </w:pPr>
    </w:p>
    <w:p w14:paraId="5BA7FDCC" w14:textId="77777777" w:rsidR="002B4C4F" w:rsidRPr="00BE38D4" w:rsidRDefault="002B4C4F" w:rsidP="002B4C4F">
      <w:pPr>
        <w:spacing w:line="276" w:lineRule="auto"/>
        <w:rPr>
          <w:rFonts w:cs="Arial"/>
          <w:szCs w:val="20"/>
          <w:lang w:val="es-MX"/>
        </w:rPr>
      </w:pPr>
      <w:r w:rsidRPr="00BE38D4">
        <w:rPr>
          <w:rFonts w:cs="Arial"/>
          <w:szCs w:val="20"/>
          <w:lang w:val="es-MX"/>
        </w:rPr>
        <w:t>Si los ingresos operacionales del proponente con uno (1) o más años de información financiera es menor a USD125.000, el factor (CO) del proponente es igual a USD125.000.</w:t>
      </w:r>
    </w:p>
    <w:p w14:paraId="56C07564"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(CO) el proponente obligado a tener RUP debe presentar los siguientes documentos: </w:t>
      </w:r>
    </w:p>
    <w:p w14:paraId="306467F4" w14:textId="77777777" w:rsidR="002B4C4F" w:rsidRPr="00BE38D4" w:rsidRDefault="002B4C4F" w:rsidP="00E53559">
      <w:pPr>
        <w:pStyle w:val="Prrafodelista"/>
        <w:numPr>
          <w:ilvl w:val="0"/>
          <w:numId w:val="27"/>
        </w:numPr>
        <w:spacing w:line="276" w:lineRule="auto"/>
        <w:ind w:left="714" w:hanging="357"/>
        <w:rPr>
          <w:rFonts w:cs="Arial"/>
          <w:iCs/>
          <w:szCs w:val="20"/>
          <w:lang w:val="es-MX"/>
        </w:rPr>
      </w:pPr>
      <w:r w:rsidRPr="00BE38D4">
        <w:rPr>
          <w:rFonts w:cs="Arial"/>
          <w:iCs/>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16F4C154" w14:textId="77777777" w:rsidR="002B4C4F" w:rsidRPr="00BE38D4" w:rsidRDefault="002B4C4F" w:rsidP="00E53559">
      <w:pPr>
        <w:pStyle w:val="Prrafodelista"/>
        <w:numPr>
          <w:ilvl w:val="0"/>
          <w:numId w:val="27"/>
        </w:numPr>
        <w:spacing w:line="276" w:lineRule="auto"/>
        <w:ind w:left="714" w:hanging="357"/>
        <w:rPr>
          <w:rFonts w:cs="Arial"/>
          <w:szCs w:val="20"/>
          <w:lang w:val="es-MX"/>
        </w:rPr>
      </w:pPr>
      <w:r w:rsidRPr="00BE38D4">
        <w:rPr>
          <w:rFonts w:cs="Arial"/>
          <w:szCs w:val="20"/>
          <w:lang w:val="es-MX"/>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46A96425" w14:textId="77777777" w:rsidR="002B4C4F" w:rsidRPr="00BE38D4" w:rsidRDefault="002B4C4F" w:rsidP="002B4C4F">
      <w:pPr>
        <w:spacing w:line="276" w:lineRule="auto"/>
        <w:rPr>
          <w:rFonts w:cs="Arial"/>
          <w:szCs w:val="20"/>
          <w:lang w:val="es-MX"/>
        </w:rPr>
      </w:pPr>
      <w:r w:rsidRPr="00BE38D4">
        <w:rPr>
          <w:rFonts w:cs="Arial"/>
          <w:szCs w:val="20"/>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6B73B4D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w:t>
      </w:r>
      <w:r w:rsidRPr="00BE38D4" w:rsidDel="00BD50A7">
        <w:rPr>
          <w:rFonts w:cs="Arial"/>
          <w:szCs w:val="20"/>
          <w:lang w:val="es-MX"/>
        </w:rPr>
        <w:t>P</w:t>
      </w:r>
      <w:r w:rsidRPr="00BE38D4">
        <w:rPr>
          <w:rFonts w:cs="Arial"/>
          <w:szCs w:val="20"/>
          <w:lang w:val="es-MX"/>
        </w:rPr>
        <w:t xml:space="preserve">liego de </w:t>
      </w:r>
      <w:r w:rsidRPr="00BE38D4" w:rsidDel="00BD50A7">
        <w:rPr>
          <w:rFonts w:cs="Arial"/>
          <w:szCs w:val="20"/>
          <w:lang w:val="es-MX"/>
        </w:rPr>
        <w:t>C</w:t>
      </w:r>
      <w:r w:rsidRPr="00BE38D4">
        <w:rPr>
          <w:rFonts w:cs="Arial"/>
          <w:szCs w:val="20"/>
          <w:lang w:val="es-MX"/>
        </w:rPr>
        <w:t>ondiciones; ii) presentados de acuerdo con las normas NIIF; y iii) debidamente firmados por el contador público colombiano que los hubiere convertido.</w:t>
      </w:r>
    </w:p>
    <w:p w14:paraId="50EE3875" w14:textId="77777777" w:rsidR="002B4C4F" w:rsidRPr="00BE38D4" w:rsidRDefault="002B4C4F" w:rsidP="002B4C4F">
      <w:pPr>
        <w:spacing w:line="276" w:lineRule="auto"/>
        <w:rPr>
          <w:rFonts w:cs="Arial"/>
          <w:szCs w:val="20"/>
          <w:lang w:val="es-MX"/>
        </w:rPr>
      </w:pPr>
      <w:r w:rsidRPr="00BE38D4">
        <w:rPr>
          <w:rFonts w:cs="Arial"/>
          <w:szCs w:val="20"/>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DF8C6EE"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Experiencia (E):</w:t>
      </w:r>
    </w:p>
    <w:p w14:paraId="2BF47DEA"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5D8F5199" w14:textId="77777777" w:rsidR="002B4C4F" w:rsidRPr="00BE38D4" w:rsidRDefault="002B4C4F" w:rsidP="002B4C4F">
      <w:pPr>
        <w:spacing w:line="276" w:lineRule="auto"/>
        <w:rPr>
          <w:rFonts w:cs="Arial"/>
          <w:szCs w:val="20"/>
          <w:lang w:val="es-MX"/>
        </w:rPr>
      </w:pPr>
      <w:r w:rsidRPr="00BE38D4">
        <w:rPr>
          <w:rFonts w:cs="Arial"/>
          <w:szCs w:val="20"/>
          <w:lang w:val="es-MX"/>
        </w:rPr>
        <w:t>La relación indica el número de veces que el Proponente ha ejecutado contratos equivalentes a la cuantía del Proceso de Contratación objeto de la acreditación de la capacidad residual. Para proponentes individuales se expresa así:</w:t>
      </w:r>
    </w:p>
    <w:p w14:paraId="5E3A4162" w14:textId="77777777" w:rsidR="002B4C4F" w:rsidRPr="00BE38D4" w:rsidRDefault="002B4C4F" w:rsidP="002B4C4F">
      <w:pPr>
        <w:spacing w:line="276" w:lineRule="auto"/>
        <w:rPr>
          <w:rFonts w:eastAsiaTheme="minorEastAsia" w:cs="Arial"/>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BEB2E88" w14:textId="77777777" w:rsidR="002B4C4F" w:rsidRPr="00BE38D4" w:rsidRDefault="002B4C4F" w:rsidP="002B4C4F">
      <w:pPr>
        <w:spacing w:line="276" w:lineRule="auto"/>
        <w:rPr>
          <w:rFonts w:cs="Arial"/>
          <w:szCs w:val="20"/>
          <w:lang w:val="es-MX"/>
        </w:rPr>
      </w:pPr>
      <w:r w:rsidRPr="00BE38D4">
        <w:rPr>
          <w:rFonts w:cs="Arial"/>
          <w:szCs w:val="20"/>
          <w:lang w:val="es-MX"/>
        </w:rPr>
        <w:t>Para el caso de los Proponentes plurales, el factor (E) de un miembro se calcula así:</w:t>
      </w:r>
    </w:p>
    <w:p w14:paraId="086500C2" w14:textId="77777777" w:rsidR="002B4C4F" w:rsidRPr="00BE38D4" w:rsidRDefault="002B4C4F" w:rsidP="002B4C4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25DAD4F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cálculo del factor (E) para efectos de la capacidad residual de un miembro de un Proponente plural debe tener en cuenta su participación en el Proceso de Contratación objeto del cálculo de la capacidad residual. Si el </w:t>
      </w:r>
      <w:r w:rsidRPr="00BE38D4" w:rsidDel="6358031B">
        <w:rPr>
          <w:rFonts w:cs="Arial"/>
          <w:szCs w:val="20"/>
          <w:lang w:val="es-MX"/>
        </w:rPr>
        <w:t>P</w:t>
      </w:r>
      <w:r w:rsidRPr="00BE38D4">
        <w:rPr>
          <w:rFonts w:cs="Arial"/>
          <w:szCs w:val="20"/>
          <w:lang w:val="es-MX"/>
        </w:rPr>
        <w:t>roponente no es plural no hay lugar a porcentaje.</w:t>
      </w:r>
    </w:p>
    <w:p w14:paraId="5727D972" w14:textId="77777777" w:rsidR="002B4C4F" w:rsidRPr="00BE38D4" w:rsidRDefault="002B4C4F" w:rsidP="002B4C4F">
      <w:pPr>
        <w:spacing w:line="276" w:lineRule="auto"/>
        <w:rPr>
          <w:rFonts w:cs="Arial"/>
          <w:szCs w:val="20"/>
          <w:lang w:val="es-MX"/>
        </w:rPr>
      </w:pPr>
      <w:r w:rsidRPr="00BE38D4">
        <w:rPr>
          <w:rFonts w:cs="Arial"/>
          <w:szCs w:val="20"/>
          <w:lang w:val="es-MX"/>
        </w:rPr>
        <w:t>El puntaje asignado al factor (E) será asignado con base en la siguiente tabla:</w:t>
      </w:r>
    </w:p>
    <w:p w14:paraId="2ECDD796" w14:textId="77777777" w:rsidR="002B4C4F" w:rsidRPr="00BE38D4" w:rsidRDefault="002B4C4F" w:rsidP="002B4C4F">
      <w:pPr>
        <w:spacing w:line="276" w:lineRule="auto"/>
        <w:rPr>
          <w:rFonts w:cs="Arial"/>
          <w:szCs w:val="20"/>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2B4C4F" w:rsidRPr="00BE38D4" w14:paraId="0F00BBF8" w14:textId="77777777" w:rsidTr="0044586A">
        <w:trPr>
          <w:trHeight w:val="340"/>
          <w:tblHeader/>
          <w:jc w:val="center"/>
        </w:trPr>
        <w:tc>
          <w:tcPr>
            <w:tcW w:w="1350" w:type="dxa"/>
            <w:shd w:val="clear" w:color="auto" w:fill="404040" w:themeFill="text1" w:themeFillTint="BF"/>
            <w:vAlign w:val="center"/>
            <w:hideMark/>
          </w:tcPr>
          <w:p w14:paraId="29D461EC"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Mayor</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a</w:t>
            </w:r>
          </w:p>
        </w:tc>
        <w:tc>
          <w:tcPr>
            <w:tcW w:w="1965" w:type="dxa"/>
            <w:shd w:val="clear" w:color="auto" w:fill="404040" w:themeFill="text1" w:themeFillTint="BF"/>
            <w:vAlign w:val="center"/>
            <w:hideMark/>
          </w:tcPr>
          <w:p w14:paraId="53BD58B3"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Menor</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o</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igual</w:t>
            </w:r>
            <w:r w:rsidRPr="00BE38D4">
              <w:rPr>
                <w:rFonts w:eastAsia="Arial" w:cs="Arial"/>
                <w:b/>
                <w:bCs/>
                <w:color w:val="AEAAAA" w:themeColor="background2" w:themeShade="BF"/>
                <w:szCs w:val="20"/>
              </w:rPr>
              <w:t xml:space="preserve"> </w:t>
            </w:r>
            <w:r w:rsidRPr="00BE38D4">
              <w:rPr>
                <w:rFonts w:cs="Arial"/>
                <w:b/>
                <w:bCs/>
                <w:color w:val="AEAAAA" w:themeColor="background2" w:themeShade="BF"/>
                <w:szCs w:val="20"/>
              </w:rPr>
              <w:t>a</w:t>
            </w:r>
          </w:p>
        </w:tc>
        <w:tc>
          <w:tcPr>
            <w:tcW w:w="1176" w:type="dxa"/>
            <w:shd w:val="clear" w:color="auto" w:fill="404040" w:themeFill="text1" w:themeFillTint="BF"/>
            <w:vAlign w:val="center"/>
            <w:hideMark/>
          </w:tcPr>
          <w:p w14:paraId="2200AD30" w14:textId="77777777" w:rsidR="002B4C4F" w:rsidRPr="00BE38D4" w:rsidRDefault="002B4C4F" w:rsidP="0044586A">
            <w:pPr>
              <w:autoSpaceDE w:val="0"/>
              <w:autoSpaceDN w:val="0"/>
              <w:adjustRightInd w:val="0"/>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p>
        </w:tc>
      </w:tr>
      <w:tr w:rsidR="002B4C4F" w:rsidRPr="00BE38D4" w14:paraId="2242A125" w14:textId="77777777" w:rsidTr="0044586A">
        <w:trPr>
          <w:trHeight w:val="391"/>
          <w:jc w:val="center"/>
        </w:trPr>
        <w:tc>
          <w:tcPr>
            <w:tcW w:w="1350" w:type="dxa"/>
            <w:vAlign w:val="center"/>
            <w:hideMark/>
          </w:tcPr>
          <w:p w14:paraId="2A37CF0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w:t>
            </w:r>
          </w:p>
        </w:tc>
        <w:tc>
          <w:tcPr>
            <w:tcW w:w="1965" w:type="dxa"/>
            <w:vAlign w:val="center"/>
            <w:hideMark/>
          </w:tcPr>
          <w:p w14:paraId="3A0EAA7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w:t>
            </w:r>
          </w:p>
        </w:tc>
        <w:tc>
          <w:tcPr>
            <w:tcW w:w="1176" w:type="dxa"/>
            <w:vAlign w:val="center"/>
            <w:hideMark/>
          </w:tcPr>
          <w:p w14:paraId="5FAD9BE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60</w:t>
            </w:r>
          </w:p>
        </w:tc>
      </w:tr>
      <w:tr w:rsidR="002B4C4F" w:rsidRPr="00BE38D4" w14:paraId="60AD2DB7" w14:textId="77777777" w:rsidTr="0044586A">
        <w:trPr>
          <w:trHeight w:val="241"/>
          <w:jc w:val="center"/>
        </w:trPr>
        <w:tc>
          <w:tcPr>
            <w:tcW w:w="1350" w:type="dxa"/>
            <w:vAlign w:val="center"/>
            <w:hideMark/>
          </w:tcPr>
          <w:p w14:paraId="712CD311"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w:t>
            </w:r>
          </w:p>
        </w:tc>
        <w:tc>
          <w:tcPr>
            <w:tcW w:w="1965" w:type="dxa"/>
            <w:vAlign w:val="center"/>
            <w:hideMark/>
          </w:tcPr>
          <w:p w14:paraId="5FAA3014"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w:t>
            </w:r>
          </w:p>
        </w:tc>
        <w:tc>
          <w:tcPr>
            <w:tcW w:w="1176" w:type="dxa"/>
            <w:vAlign w:val="center"/>
            <w:hideMark/>
          </w:tcPr>
          <w:p w14:paraId="1F0367AD"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80</w:t>
            </w:r>
          </w:p>
        </w:tc>
      </w:tr>
      <w:tr w:rsidR="002B4C4F" w:rsidRPr="00BE38D4" w14:paraId="6B6B18D4" w14:textId="77777777" w:rsidTr="0044586A">
        <w:trPr>
          <w:trHeight w:val="245"/>
          <w:jc w:val="center"/>
        </w:trPr>
        <w:tc>
          <w:tcPr>
            <w:tcW w:w="1350" w:type="dxa"/>
            <w:vAlign w:val="center"/>
            <w:hideMark/>
          </w:tcPr>
          <w:p w14:paraId="6EBFA57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6</w:t>
            </w:r>
          </w:p>
        </w:tc>
        <w:tc>
          <w:tcPr>
            <w:tcW w:w="1965" w:type="dxa"/>
            <w:vAlign w:val="center"/>
            <w:hideMark/>
          </w:tcPr>
          <w:p w14:paraId="493B93D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w:t>
            </w:r>
          </w:p>
        </w:tc>
        <w:tc>
          <w:tcPr>
            <w:tcW w:w="1176" w:type="dxa"/>
            <w:vAlign w:val="center"/>
            <w:hideMark/>
          </w:tcPr>
          <w:p w14:paraId="0DA4194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100</w:t>
            </w:r>
          </w:p>
        </w:tc>
      </w:tr>
      <w:tr w:rsidR="002B4C4F" w:rsidRPr="00BE38D4" w14:paraId="561E5AB7" w14:textId="77777777" w:rsidTr="0044586A">
        <w:trPr>
          <w:trHeight w:val="245"/>
          <w:jc w:val="center"/>
        </w:trPr>
        <w:tc>
          <w:tcPr>
            <w:tcW w:w="1350" w:type="dxa"/>
            <w:vAlign w:val="center"/>
            <w:hideMark/>
          </w:tcPr>
          <w:p w14:paraId="06A45AE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w:t>
            </w:r>
          </w:p>
        </w:tc>
        <w:tc>
          <w:tcPr>
            <w:tcW w:w="1965" w:type="dxa"/>
            <w:vAlign w:val="center"/>
            <w:hideMark/>
          </w:tcPr>
          <w:p w14:paraId="6A401A5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Mayores</w:t>
            </w:r>
          </w:p>
        </w:tc>
        <w:tc>
          <w:tcPr>
            <w:tcW w:w="1176" w:type="dxa"/>
            <w:vAlign w:val="center"/>
            <w:hideMark/>
          </w:tcPr>
          <w:p w14:paraId="383EA3C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120</w:t>
            </w:r>
          </w:p>
        </w:tc>
      </w:tr>
    </w:tbl>
    <w:p w14:paraId="658B129E" w14:textId="77777777" w:rsidR="002B4C4F" w:rsidRPr="00BE38D4" w:rsidRDefault="002B4C4F" w:rsidP="002B4C4F">
      <w:pPr>
        <w:spacing w:line="276" w:lineRule="auto"/>
        <w:rPr>
          <w:rFonts w:cs="Arial"/>
          <w:szCs w:val="20"/>
          <w:lang w:val="es-MX"/>
        </w:rPr>
      </w:pPr>
    </w:p>
    <w:p w14:paraId="2356261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(E), el proponente debe diligenciar el Formato 5 – Capacidad residual el cual contiene los contratos inscritos en el segmento 72 y su valor total en Pesos </w:t>
      </w:r>
      <w:r w:rsidRPr="00BE38D4" w:rsidDel="00AC2745">
        <w:rPr>
          <w:rFonts w:cs="Arial"/>
          <w:szCs w:val="20"/>
          <w:lang w:val="es-MX"/>
        </w:rPr>
        <w:t>C</w:t>
      </w:r>
      <w:r w:rsidRPr="00BE38D4">
        <w:rPr>
          <w:rFonts w:cs="Arial"/>
          <w:szCs w:val="20"/>
          <w:lang w:val="es-MX"/>
        </w:rPr>
        <w:t>olombianos liquidados con el SMMLV. Así mismo, el presupuesto oficial estimado debe ser liquidado con el SMMLV para el año de publicación del pliego de condiciones definitivo del proceso de contratación.</w:t>
      </w:r>
    </w:p>
    <w:p w14:paraId="3AFF3EE1"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Los </w:t>
      </w:r>
      <w:r w:rsidRPr="00BE38D4" w:rsidDel="2D792049">
        <w:rPr>
          <w:rFonts w:cs="Arial"/>
          <w:szCs w:val="20"/>
          <w:lang w:val="es-MX"/>
        </w:rPr>
        <w:t>Proponentes</w:t>
      </w:r>
      <w:r w:rsidRPr="00BE38D4">
        <w:rPr>
          <w:rFonts w:cs="Arial"/>
          <w:color w:val="auto"/>
          <w:szCs w:val="20"/>
          <w:lang w:val="es-MX"/>
        </w:rPr>
        <w:t xml:space="preserve"> o integrantes extranjeros sin domicilio o sin sucursal en Colombia adicionalmente deben aportar copia de los </w:t>
      </w:r>
      <w:r w:rsidRPr="00BE38D4">
        <w:rPr>
          <w:rFonts w:cs="Arial"/>
          <w:szCs w:val="20"/>
          <w:lang w:val="es-MX"/>
        </w:rPr>
        <w:t>C</w:t>
      </w:r>
      <w:r w:rsidRPr="00BE38D4">
        <w:rPr>
          <w:rFonts w:cs="Arial"/>
          <w:color w:val="auto"/>
          <w:szCs w:val="20"/>
          <w:lang w:val="es-MX"/>
        </w:rPr>
        <w:t xml:space="preserve">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r w:rsidRPr="00BE38D4">
        <w:rPr>
          <w:rFonts w:cs="Arial"/>
          <w:szCs w:val="20"/>
          <w:lang w:val="es-MX"/>
        </w:rPr>
        <w:t>P</w:t>
      </w:r>
      <w:r w:rsidRPr="00BE38D4">
        <w:rPr>
          <w:rFonts w:cs="Arial"/>
          <w:color w:val="auto"/>
          <w:szCs w:val="20"/>
          <w:lang w:val="es-MX"/>
        </w:rPr>
        <w:t xml:space="preserve">esos Colombianos, salvo donde se registre el valor del </w:t>
      </w:r>
      <w:r w:rsidRPr="00BE38D4">
        <w:rPr>
          <w:rFonts w:cs="Arial"/>
          <w:szCs w:val="20"/>
          <w:lang w:val="es-MX"/>
        </w:rPr>
        <w:t>C</w:t>
      </w:r>
      <w:r w:rsidRPr="00BE38D4">
        <w:rPr>
          <w:rFonts w:cs="Arial"/>
          <w:color w:val="auto"/>
          <w:szCs w:val="20"/>
          <w:lang w:val="es-MX"/>
        </w:rPr>
        <w:t xml:space="preserve">ontrato en la moneda del país de origen. Cuando el valor de los contratos esté expresado en </w:t>
      </w:r>
      <w:r w:rsidRPr="00BE38D4">
        <w:rPr>
          <w:rFonts w:cs="Arial"/>
          <w:color w:val="auto"/>
          <w:szCs w:val="20"/>
          <w:lang w:val="es-MX"/>
        </w:rPr>
        <w:lastRenderedPageBreak/>
        <w:t xml:space="preserve">monedas extranjeras deberá convertirse a </w:t>
      </w:r>
      <w:r w:rsidRPr="00BE38D4">
        <w:rPr>
          <w:rFonts w:cs="Arial"/>
          <w:szCs w:val="20"/>
          <w:lang w:val="es-MX"/>
        </w:rPr>
        <w:t>P</w:t>
      </w:r>
      <w:r w:rsidRPr="00BE38D4">
        <w:rPr>
          <w:rFonts w:cs="Arial"/>
          <w:color w:val="auto"/>
          <w:szCs w:val="20"/>
          <w:lang w:val="es-MX"/>
        </w:rPr>
        <w:t xml:space="preserve">esos Colombianos en los términos indicados en el numeral 1.13 del presente Pliego de </w:t>
      </w:r>
      <w:r w:rsidRPr="00BE38D4">
        <w:rPr>
          <w:rFonts w:cs="Arial"/>
          <w:szCs w:val="20"/>
          <w:lang w:val="es-MX"/>
        </w:rPr>
        <w:t>C</w:t>
      </w:r>
      <w:r w:rsidRPr="00BE38D4">
        <w:rPr>
          <w:rFonts w:cs="Arial"/>
          <w:color w:val="auto"/>
          <w:szCs w:val="20"/>
          <w:lang w:val="es-MX"/>
        </w:rPr>
        <w:t>ondiciones.</w:t>
      </w:r>
    </w:p>
    <w:p w14:paraId="6D1C1C5F"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Financiera (CF):</w:t>
      </w:r>
    </w:p>
    <w:p w14:paraId="6A795229" w14:textId="77777777" w:rsidR="002B4C4F" w:rsidRPr="00BE38D4" w:rsidRDefault="002B4C4F" w:rsidP="002B4C4F">
      <w:pPr>
        <w:spacing w:line="276" w:lineRule="auto"/>
        <w:rPr>
          <w:rFonts w:cs="Arial"/>
          <w:szCs w:val="20"/>
          <w:lang w:val="es-MX"/>
        </w:rPr>
      </w:pPr>
      <w:r w:rsidRPr="00BE38D4">
        <w:rPr>
          <w:rFonts w:cs="Arial"/>
          <w:szCs w:val="20"/>
          <w:lang w:val="es-MX"/>
        </w:rPr>
        <w:t>El factor (CF) para propósitos de la capacidad residual se obtiene teniendo en cuenta el índice de liquidez del Proponente con base en la siguiente fórmula:</w:t>
      </w:r>
    </w:p>
    <w:p w14:paraId="4B51CD3B" w14:textId="77777777" w:rsidR="002B4C4F" w:rsidRPr="00BE38D4" w:rsidRDefault="002B4C4F" w:rsidP="002B4C4F">
      <w:pPr>
        <w:spacing w:line="276" w:lineRule="auto"/>
        <w:jc w:val="center"/>
        <w:rPr>
          <w:rFonts w:eastAsia="Arial," w:cs="Arial"/>
          <w:color w:val="auto"/>
          <w:szCs w:val="20"/>
        </w:rPr>
      </w:pPr>
      <w:r w:rsidRPr="00BE38D4">
        <w:rPr>
          <w:rFonts w:cs="Arial"/>
          <w:color w:val="auto"/>
          <w:szCs w:val="20"/>
        </w:rPr>
        <w:t>Índice</w:t>
      </w:r>
      <w:r w:rsidRPr="00BE38D4">
        <w:rPr>
          <w:rFonts w:eastAsia="Arial," w:cs="Arial"/>
          <w:color w:val="auto"/>
          <w:szCs w:val="20"/>
        </w:rPr>
        <w:t xml:space="preserve"> </w:t>
      </w:r>
      <w:r w:rsidRPr="00BE38D4">
        <w:rPr>
          <w:rFonts w:cs="Arial"/>
          <w:color w:val="auto"/>
          <w:szCs w:val="20"/>
        </w:rPr>
        <w:t>de</w:t>
      </w:r>
      <w:r w:rsidRPr="00BE38D4">
        <w:rPr>
          <w:rFonts w:eastAsia="Arial," w:cs="Arial"/>
          <w:color w:val="auto"/>
          <w:szCs w:val="20"/>
        </w:rPr>
        <w:t xml:space="preserve"> </w:t>
      </w:r>
      <w:r w:rsidRPr="00BE38D4">
        <w:rPr>
          <w:rFonts w:cs="Arial"/>
          <w:color w:val="auto"/>
          <w:szCs w:val="20"/>
        </w:rPr>
        <w:t>liquidez</w:t>
      </w:r>
      <w:r w:rsidRPr="00BE38D4">
        <w:rPr>
          <w:rFonts w:eastAsia="Arial," w:cs="Arial"/>
          <w:color w:val="auto"/>
          <w:szCs w:val="20"/>
        </w:rPr>
        <w:t xml:space="preserve"> </w:t>
      </w:r>
      <w:r w:rsidRPr="00BE38D4">
        <w:rPr>
          <w:rFonts w:cs="Arial"/>
          <w:color w:val="auto"/>
          <w:szCs w:val="20"/>
        </w:rPr>
        <w:t>=</w:t>
      </w:r>
      <w:r w:rsidRPr="00BE38D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1C3B1E36" w14:textId="77777777" w:rsidR="002B4C4F" w:rsidRPr="00BE38D4" w:rsidRDefault="002B4C4F" w:rsidP="002B4C4F">
      <w:pPr>
        <w:spacing w:line="276" w:lineRule="auto"/>
        <w:rPr>
          <w:rFonts w:cs="Arial"/>
          <w:szCs w:val="20"/>
          <w:lang w:val="es-MX"/>
        </w:rPr>
      </w:pPr>
      <w:r w:rsidRPr="00BE38D4">
        <w:rPr>
          <w:rFonts w:cs="Arial"/>
          <w:szCs w:val="20"/>
          <w:lang w:val="es-MX"/>
        </w:rPr>
        <w:t>El puntaje para la liquidez se debe asignar con base en la siguiente tabla:</w:t>
      </w:r>
    </w:p>
    <w:p w14:paraId="2302C5ED" w14:textId="77777777" w:rsidR="002B4C4F" w:rsidRPr="00BE38D4" w:rsidRDefault="002B4C4F" w:rsidP="002B4C4F">
      <w:pPr>
        <w:spacing w:line="276" w:lineRule="auto"/>
        <w:rPr>
          <w:rFonts w:cs="Arial"/>
          <w:szCs w:val="20"/>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2B4C4F" w:rsidRPr="00BE38D4" w14:paraId="6C716BDF" w14:textId="77777777" w:rsidTr="0044586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C6FD370"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Mayor o igual 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290F4E53"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B3C8970" w14:textId="77777777" w:rsidR="002B4C4F" w:rsidRPr="00BE38D4" w:rsidRDefault="002B4C4F" w:rsidP="0044586A">
            <w:pPr>
              <w:autoSpaceDE w:val="0"/>
              <w:autoSpaceDN w:val="0"/>
              <w:adjustRightInd w:val="0"/>
              <w:spacing w:after="0" w:line="276" w:lineRule="auto"/>
              <w:jc w:val="center"/>
              <w:rPr>
                <w:rFonts w:cs="Arial"/>
                <w:b/>
                <w:color w:val="AEAAAA" w:themeColor="background2" w:themeShade="BF"/>
                <w:szCs w:val="20"/>
              </w:rPr>
            </w:pPr>
            <w:r w:rsidRPr="00BE38D4">
              <w:rPr>
                <w:rFonts w:cs="Arial"/>
                <w:b/>
                <w:color w:val="AEAAAA" w:themeColor="background2" w:themeShade="BF"/>
                <w:szCs w:val="20"/>
              </w:rPr>
              <w:t>Puntaje</w:t>
            </w:r>
          </w:p>
        </w:tc>
      </w:tr>
      <w:tr w:rsidR="002B4C4F" w:rsidRPr="00BE38D4" w14:paraId="2661F051"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443036"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A7E88"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D4E4F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20</w:t>
            </w:r>
          </w:p>
        </w:tc>
      </w:tr>
      <w:tr w:rsidR="002B4C4F" w:rsidRPr="00BE38D4" w14:paraId="2FFE28CE"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64D19A3"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D3D43"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83EBE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25</w:t>
            </w:r>
          </w:p>
        </w:tc>
      </w:tr>
      <w:tr w:rsidR="002B4C4F" w:rsidRPr="00BE38D4" w14:paraId="3331E622"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470348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9C537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B3B0B6B"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30</w:t>
            </w:r>
          </w:p>
        </w:tc>
      </w:tr>
      <w:tr w:rsidR="002B4C4F" w:rsidRPr="00BE38D4" w14:paraId="26AF710E"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C566D29"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68A52"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215501F"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35</w:t>
            </w:r>
          </w:p>
        </w:tc>
      </w:tr>
      <w:tr w:rsidR="002B4C4F" w:rsidRPr="00BE38D4" w14:paraId="568A3DF5" w14:textId="77777777" w:rsidTr="0044586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90FDFA"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6C3C21"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F4BB5CD" w14:textId="77777777" w:rsidR="002B4C4F" w:rsidRPr="00BE38D4" w:rsidRDefault="002B4C4F" w:rsidP="0044586A">
            <w:pPr>
              <w:autoSpaceDE w:val="0"/>
              <w:autoSpaceDN w:val="0"/>
              <w:adjustRightInd w:val="0"/>
              <w:spacing w:after="0" w:line="276" w:lineRule="auto"/>
              <w:jc w:val="center"/>
              <w:rPr>
                <w:rFonts w:eastAsia="Arial" w:cs="Arial"/>
                <w:color w:val="auto"/>
                <w:szCs w:val="20"/>
              </w:rPr>
            </w:pPr>
            <w:r w:rsidRPr="00BE38D4">
              <w:rPr>
                <w:rFonts w:cs="Arial"/>
                <w:color w:val="auto"/>
                <w:szCs w:val="20"/>
              </w:rPr>
              <w:t>40</w:t>
            </w:r>
          </w:p>
        </w:tc>
      </w:tr>
      <w:tr w:rsidR="002B4C4F" w:rsidRPr="00BE38D4" w14:paraId="56F21260" w14:textId="77777777" w:rsidTr="0044586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77BA98" w14:textId="77777777" w:rsidR="002B4C4F" w:rsidRPr="00BE38D4" w:rsidRDefault="002B4C4F" w:rsidP="0044586A">
            <w:pPr>
              <w:autoSpaceDE w:val="0"/>
              <w:autoSpaceDN w:val="0"/>
              <w:adjustRightInd w:val="0"/>
              <w:spacing w:after="0" w:line="276" w:lineRule="auto"/>
              <w:jc w:val="center"/>
              <w:rPr>
                <w:rFonts w:cs="Arial"/>
                <w:color w:val="auto"/>
                <w:szCs w:val="20"/>
              </w:rPr>
            </w:pPr>
            <w:r w:rsidRPr="00BE38D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5C3E23D9" w14:textId="77777777" w:rsidR="002B4C4F" w:rsidRPr="00BE38D4" w:rsidRDefault="002B4C4F" w:rsidP="0044586A">
            <w:pPr>
              <w:autoSpaceDE w:val="0"/>
              <w:autoSpaceDN w:val="0"/>
              <w:adjustRightInd w:val="0"/>
              <w:spacing w:after="0" w:line="276" w:lineRule="auto"/>
              <w:jc w:val="center"/>
              <w:rPr>
                <w:rFonts w:cs="Arial"/>
                <w:color w:val="auto"/>
                <w:szCs w:val="20"/>
              </w:rPr>
            </w:pPr>
            <w:r w:rsidRPr="00BE38D4">
              <w:rPr>
                <w:rFonts w:cs="Arial"/>
                <w:color w:val="auto"/>
                <w:szCs w:val="20"/>
              </w:rPr>
              <w:t>40</w:t>
            </w:r>
          </w:p>
        </w:tc>
      </w:tr>
    </w:tbl>
    <w:p w14:paraId="1FB7BED9" w14:textId="77777777" w:rsidR="002B4C4F" w:rsidRPr="00BE38D4" w:rsidRDefault="002B4C4F" w:rsidP="002B4C4F">
      <w:pPr>
        <w:spacing w:line="276" w:lineRule="auto"/>
        <w:rPr>
          <w:rFonts w:cs="Arial"/>
          <w:szCs w:val="20"/>
          <w:lang w:val="es-MX"/>
        </w:rPr>
      </w:pPr>
    </w:p>
    <w:p w14:paraId="672159BB" w14:textId="77777777" w:rsidR="002B4C4F" w:rsidRPr="00BE38D4" w:rsidRDefault="002B4C4F" w:rsidP="002B4C4F">
      <w:pPr>
        <w:spacing w:line="276" w:lineRule="auto"/>
        <w:rPr>
          <w:rFonts w:cs="Arial"/>
          <w:szCs w:val="20"/>
          <w:lang w:val="es-MX"/>
        </w:rPr>
      </w:pPr>
      <w:r w:rsidRPr="00BE38D4">
        <w:rPr>
          <w:rFonts w:cs="Arial"/>
          <w:szCs w:val="20"/>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57C3F0B" w14:textId="77777777" w:rsidR="002B4C4F" w:rsidRPr="00BE38D4" w:rsidRDefault="002B4C4F" w:rsidP="002B4C4F">
      <w:pPr>
        <w:spacing w:line="276" w:lineRule="auto"/>
        <w:rPr>
          <w:rFonts w:cs="Arial"/>
          <w:szCs w:val="20"/>
          <w:lang w:val="es-MX"/>
        </w:rPr>
      </w:pPr>
      <w:r w:rsidRPr="00BE38D4">
        <w:rPr>
          <w:rFonts w:cs="Arial"/>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0A8B2FE3"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el </w:t>
      </w:r>
      <w:r w:rsidRPr="00BE38D4" w:rsidDel="00162610">
        <w:rPr>
          <w:rFonts w:cs="Arial"/>
          <w:szCs w:val="20"/>
          <w:lang w:val="es-MX"/>
        </w:rPr>
        <w:t>P</w:t>
      </w:r>
      <w:r w:rsidRPr="00BE38D4">
        <w:rPr>
          <w:rFonts w:cs="Arial"/>
          <w:szCs w:val="20"/>
          <w:lang w:val="es-MX"/>
        </w:rPr>
        <w:t xml:space="preserve">roponente tiene un pasivo corriente igual a cero (0) y por consiguiente su índice de liquidez sea indeterminado, la </w:t>
      </w:r>
      <w:r w:rsidRPr="00BE38D4" w:rsidDel="009445DA">
        <w:rPr>
          <w:rFonts w:cs="Arial"/>
          <w:szCs w:val="20"/>
          <w:lang w:val="es-MX"/>
        </w:rPr>
        <w:t>E</w:t>
      </w:r>
      <w:r w:rsidRPr="00BE38D4">
        <w:rPr>
          <w:rFonts w:cs="Arial"/>
          <w:szCs w:val="20"/>
          <w:lang w:val="es-MX"/>
        </w:rPr>
        <w:t>ntidad debe otorgar el mayor puntaje en el componente de capacidad financiera (CF).</w:t>
      </w:r>
    </w:p>
    <w:p w14:paraId="18B8D55C"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Capacidad Técnica (CT):</w:t>
      </w:r>
    </w:p>
    <w:p w14:paraId="05DDDF40" w14:textId="77777777" w:rsidR="002B4C4F" w:rsidRPr="00BE38D4" w:rsidRDefault="002B4C4F" w:rsidP="002B4C4F">
      <w:pPr>
        <w:spacing w:line="276" w:lineRule="auto"/>
        <w:rPr>
          <w:rFonts w:cs="Arial"/>
          <w:szCs w:val="20"/>
          <w:lang w:val="es-MX"/>
        </w:rPr>
      </w:pPr>
      <w:r w:rsidRPr="00BE38D4">
        <w:rPr>
          <w:rFonts w:cs="Arial"/>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2BCA4FE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acreditar el factor (CT) el </w:t>
      </w:r>
      <w:r w:rsidRPr="00BE38D4" w:rsidDel="6358031B">
        <w:rPr>
          <w:rFonts w:cs="Arial"/>
          <w:szCs w:val="20"/>
          <w:lang w:val="es-MX"/>
        </w:rPr>
        <w:t>P</w:t>
      </w:r>
      <w:r w:rsidRPr="00BE38D4">
        <w:rPr>
          <w:rFonts w:cs="Arial"/>
          <w:szCs w:val="20"/>
          <w:lang w:val="es-MX"/>
        </w:rPr>
        <w:t>roponente o integrante nacional y extranjero con o sin sucursal en Colombia deben diligenciar el Formato 5 – Capacidad residual.</w:t>
      </w:r>
    </w:p>
    <w:p w14:paraId="0B68067F" w14:textId="77777777" w:rsidR="002B4C4F" w:rsidRPr="00BE38D4" w:rsidRDefault="002B4C4F" w:rsidP="002B4C4F">
      <w:pPr>
        <w:spacing w:line="276" w:lineRule="auto"/>
        <w:rPr>
          <w:rFonts w:cs="Arial"/>
          <w:szCs w:val="20"/>
          <w:lang w:val="es-MX"/>
        </w:rPr>
      </w:pPr>
      <w:r w:rsidRPr="00BE38D4">
        <w:rPr>
          <w:rFonts w:cs="Arial"/>
          <w:szCs w:val="20"/>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2B4C4F" w:rsidRPr="00BE38D4" w14:paraId="3ABC167D" w14:textId="77777777" w:rsidTr="0044586A">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0CDE4BE"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lastRenderedPageBreak/>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CD261C"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A3BFF41" w14:textId="77777777" w:rsidR="002B4C4F" w:rsidRPr="00BE38D4" w:rsidRDefault="002B4C4F" w:rsidP="0044586A">
            <w:pPr>
              <w:spacing w:after="0"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Puntaje</w:t>
            </w:r>
          </w:p>
        </w:tc>
      </w:tr>
      <w:tr w:rsidR="002B4C4F" w:rsidRPr="00BE38D4" w14:paraId="4A70E248" w14:textId="77777777" w:rsidTr="0044586A">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5CB783E3"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074B8A70"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780A9E89" w14:textId="77777777" w:rsidR="002B4C4F" w:rsidRPr="00BE38D4" w:rsidRDefault="002B4C4F" w:rsidP="0044586A">
            <w:pPr>
              <w:spacing w:after="0" w:line="276" w:lineRule="auto"/>
              <w:jc w:val="center"/>
              <w:rPr>
                <w:rFonts w:cs="Arial"/>
                <w:color w:val="auto"/>
                <w:szCs w:val="20"/>
              </w:rPr>
            </w:pPr>
            <w:r w:rsidRPr="00BE38D4">
              <w:rPr>
                <w:rFonts w:cs="Arial"/>
                <w:color w:val="auto"/>
                <w:szCs w:val="20"/>
              </w:rPr>
              <w:t>0</w:t>
            </w:r>
          </w:p>
        </w:tc>
      </w:tr>
      <w:tr w:rsidR="002B4C4F" w:rsidRPr="00BE38D4" w14:paraId="632ED89F" w14:textId="77777777" w:rsidTr="0044586A">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A5CF6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11934E"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04CF3B9"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20</w:t>
            </w:r>
          </w:p>
        </w:tc>
      </w:tr>
      <w:tr w:rsidR="002B4C4F" w:rsidRPr="00BE38D4" w14:paraId="5CDF2A7B" w14:textId="77777777" w:rsidTr="0044586A">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739327E"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52C06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AAE9FB"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30</w:t>
            </w:r>
          </w:p>
        </w:tc>
      </w:tr>
      <w:tr w:rsidR="002B4C4F" w:rsidRPr="00BE38D4" w14:paraId="49C8B78E" w14:textId="77777777" w:rsidTr="0044586A">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786DAAE3"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241D07C"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51E7EF00" w14:textId="77777777" w:rsidR="002B4C4F" w:rsidRPr="00BE38D4" w:rsidRDefault="002B4C4F" w:rsidP="0044586A">
            <w:pPr>
              <w:spacing w:after="0" w:line="276" w:lineRule="auto"/>
              <w:jc w:val="center"/>
              <w:rPr>
                <w:rFonts w:eastAsia="Arial," w:cs="Arial"/>
                <w:color w:val="auto"/>
                <w:szCs w:val="20"/>
              </w:rPr>
            </w:pPr>
            <w:r w:rsidRPr="00BE38D4">
              <w:rPr>
                <w:rFonts w:cs="Arial"/>
                <w:color w:val="auto"/>
                <w:szCs w:val="20"/>
              </w:rPr>
              <w:t>40</w:t>
            </w:r>
          </w:p>
        </w:tc>
      </w:tr>
    </w:tbl>
    <w:p w14:paraId="34369349" w14:textId="77777777" w:rsidR="002B4C4F" w:rsidRPr="00BE38D4" w:rsidRDefault="002B4C4F" w:rsidP="002B4C4F">
      <w:pPr>
        <w:pStyle w:val="Prrafodelista"/>
        <w:spacing w:line="276" w:lineRule="auto"/>
        <w:rPr>
          <w:rFonts w:cs="Arial"/>
          <w:b/>
          <w:bCs/>
          <w:szCs w:val="20"/>
          <w:lang w:val="es-MX"/>
        </w:rPr>
      </w:pPr>
    </w:p>
    <w:p w14:paraId="2CBD230C" w14:textId="77777777" w:rsidR="002B4C4F" w:rsidRPr="00BE38D4" w:rsidRDefault="002B4C4F" w:rsidP="00E53559">
      <w:pPr>
        <w:pStyle w:val="Prrafodelista"/>
        <w:numPr>
          <w:ilvl w:val="0"/>
          <w:numId w:val="26"/>
        </w:numPr>
        <w:spacing w:line="276" w:lineRule="auto"/>
        <w:rPr>
          <w:rFonts w:cs="Arial"/>
          <w:b/>
          <w:bCs/>
          <w:szCs w:val="20"/>
          <w:lang w:val="es-MX"/>
        </w:rPr>
      </w:pPr>
      <w:r w:rsidRPr="00BE38D4">
        <w:rPr>
          <w:rFonts w:cs="Arial"/>
          <w:b/>
          <w:bCs/>
          <w:szCs w:val="20"/>
          <w:lang w:val="es-MX"/>
        </w:rPr>
        <w:t>Saldos Contratos en Ejecución (SCE):</w:t>
      </w:r>
    </w:p>
    <w:p w14:paraId="6EF660CB"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El </w:t>
      </w:r>
      <w:r w:rsidRPr="00BE38D4">
        <w:rPr>
          <w:rFonts w:cs="Arial"/>
          <w:szCs w:val="20"/>
          <w:lang w:val="es-MX"/>
        </w:rPr>
        <w:t>Proponente</w:t>
      </w:r>
      <w:r w:rsidRPr="00BE38D4">
        <w:rPr>
          <w:rFonts w:cs="Arial"/>
          <w:color w:val="auto"/>
          <w:szCs w:val="20"/>
          <w:lang w:val="es-MX"/>
        </w:rPr>
        <w:t xml:space="preserve"> debe presentar el Formato 5 – Capacidad residual suscrito por su representante legal y su revisor fiscal si el </w:t>
      </w:r>
      <w:r w:rsidRPr="00BE38D4">
        <w:rPr>
          <w:rFonts w:cs="Arial"/>
          <w:szCs w:val="20"/>
          <w:lang w:val="es-MX"/>
        </w:rPr>
        <w:t>P</w:t>
      </w:r>
      <w:r w:rsidRPr="00BE38D4">
        <w:rPr>
          <w:rFonts w:cs="Arial"/>
          <w:color w:val="auto"/>
          <w:szCs w:val="20"/>
          <w:lang w:val="es-MX"/>
        </w:rPr>
        <w:t xml:space="preserve">roponente está obligado a tenerlo, o por el contador o su auditor independiente el cual contenga la lista de los contratos en ejecución tanto a nivel nacional como internacional indicando: i) el valor del </w:t>
      </w:r>
      <w:r w:rsidRPr="00BE38D4">
        <w:rPr>
          <w:rFonts w:cs="Arial"/>
          <w:szCs w:val="20"/>
          <w:lang w:val="es-MX"/>
        </w:rPr>
        <w:t>C</w:t>
      </w:r>
      <w:r w:rsidRPr="00BE38D4">
        <w:rPr>
          <w:rFonts w:cs="Arial"/>
          <w:color w:val="auto"/>
          <w:szCs w:val="20"/>
          <w:lang w:val="es-MX"/>
        </w:rPr>
        <w:t xml:space="preserve">ontrato; ii) el plazo del </w:t>
      </w:r>
      <w:r w:rsidRPr="00BE38D4">
        <w:rPr>
          <w:rFonts w:cs="Arial"/>
          <w:szCs w:val="20"/>
          <w:lang w:val="es-MX"/>
        </w:rPr>
        <w:t>C</w:t>
      </w:r>
      <w:r w:rsidRPr="00BE38D4">
        <w:rPr>
          <w:rFonts w:cs="Arial"/>
          <w:color w:val="auto"/>
          <w:szCs w:val="20"/>
          <w:lang w:val="es-MX"/>
        </w:rPr>
        <w:t xml:space="preserve">ontrato en meses; iii) la fecha de inicio de las obras del </w:t>
      </w:r>
      <w:r w:rsidRPr="00BE38D4">
        <w:rPr>
          <w:rFonts w:cs="Arial"/>
          <w:szCs w:val="20"/>
          <w:lang w:val="es-MX"/>
        </w:rPr>
        <w:t>C</w:t>
      </w:r>
      <w:r w:rsidRPr="00BE38D4">
        <w:rPr>
          <w:rFonts w:cs="Arial"/>
          <w:color w:val="auto"/>
          <w:szCs w:val="20"/>
          <w:lang w:val="es-MX"/>
        </w:rPr>
        <w:t xml:space="preserve">ontrato, día, mes, año; iv) si la obra la ejecuta un </w:t>
      </w:r>
      <w:r w:rsidRPr="00BE38D4">
        <w:rPr>
          <w:rFonts w:cs="Arial"/>
          <w:szCs w:val="20"/>
          <w:lang w:val="es-MX"/>
        </w:rPr>
        <w:t>C</w:t>
      </w:r>
      <w:r w:rsidRPr="00BE38D4">
        <w:rPr>
          <w:rFonts w:cs="Arial"/>
          <w:color w:val="auto"/>
          <w:szCs w:val="20"/>
          <w:lang w:val="es-MX"/>
        </w:rPr>
        <w:t xml:space="preserve">onsorcio o </w:t>
      </w:r>
      <w:r w:rsidRPr="00BE38D4">
        <w:rPr>
          <w:rFonts w:cs="Arial"/>
          <w:szCs w:val="20"/>
          <w:lang w:val="es-MX"/>
        </w:rPr>
        <w:t>U</w:t>
      </w:r>
      <w:r w:rsidRPr="00BE38D4">
        <w:rPr>
          <w:rFonts w:cs="Arial"/>
          <w:color w:val="auto"/>
          <w:szCs w:val="20"/>
          <w:lang w:val="es-MX"/>
        </w:rPr>
        <w:t xml:space="preserve">nión Temporal junto con el porcentaje de participación del integrante que presenta el certificado, y v) si el </w:t>
      </w:r>
      <w:r w:rsidRPr="00BE38D4">
        <w:rPr>
          <w:rFonts w:cs="Arial"/>
          <w:szCs w:val="20"/>
          <w:lang w:val="es-MX"/>
        </w:rPr>
        <w:t>C</w:t>
      </w:r>
      <w:r w:rsidRPr="00BE38D4">
        <w:rPr>
          <w:rFonts w:cs="Arial"/>
          <w:color w:val="auto"/>
          <w:szCs w:val="20"/>
          <w:lang w:val="es-MX"/>
        </w:rPr>
        <w:t xml:space="preserve">ontrato se encuentra suspendido, de ser así, la fecha de suspensión. En el certificado debe constar expresamente si el </w:t>
      </w:r>
      <w:r w:rsidRPr="00BE38D4">
        <w:rPr>
          <w:rFonts w:cs="Arial"/>
          <w:szCs w:val="20"/>
          <w:lang w:val="es-MX"/>
        </w:rPr>
        <w:t>P</w:t>
      </w:r>
      <w:r w:rsidRPr="00BE38D4">
        <w:rPr>
          <w:rFonts w:cs="Arial"/>
          <w:color w:val="auto"/>
          <w:szCs w:val="20"/>
          <w:lang w:val="es-MX"/>
        </w:rPr>
        <w:t xml:space="preserve">roponente no tiene contratos en ejecución. </w:t>
      </w:r>
    </w:p>
    <w:p w14:paraId="7CEC38FD"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 xml:space="preserve">Para acreditar el factor (SCE) el </w:t>
      </w:r>
      <w:r w:rsidRPr="00BE38D4">
        <w:rPr>
          <w:rFonts w:cs="Arial"/>
          <w:szCs w:val="20"/>
          <w:lang w:val="es-MX"/>
        </w:rPr>
        <w:t>P</w:t>
      </w:r>
      <w:r w:rsidRPr="00BE38D4">
        <w:rPr>
          <w:rFonts w:cs="Arial"/>
          <w:color w:val="auto"/>
          <w:szCs w:val="20"/>
          <w:lang w:val="es-MX"/>
        </w:rPr>
        <w:t xml:space="preserve">roponente tendrá en cuenta lo siguiente: </w:t>
      </w:r>
    </w:p>
    <w:p w14:paraId="0D533BD2"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4D2AAF25"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Los </w:t>
      </w:r>
      <w:r w:rsidRPr="00BE38D4">
        <w:rPr>
          <w:rFonts w:cs="Arial"/>
          <w:szCs w:val="20"/>
          <w:lang w:val="es-MX"/>
        </w:rPr>
        <w:t>C</w:t>
      </w:r>
      <w:r w:rsidRPr="00BE38D4">
        <w:rPr>
          <w:rFonts w:cs="Arial"/>
          <w:color w:val="auto"/>
          <w:szCs w:val="20"/>
          <w:lang w:val="es-MX"/>
        </w:rPr>
        <w:t xml:space="preserve">ontratos de obras civiles en ejecución son aquellos que a la fecha de presentación de la oferta obligan al </w:t>
      </w:r>
      <w:r w:rsidRPr="00BE38D4">
        <w:rPr>
          <w:rFonts w:cs="Arial"/>
          <w:szCs w:val="20"/>
          <w:lang w:val="es-MX"/>
        </w:rPr>
        <w:t>P</w:t>
      </w:r>
      <w:r w:rsidRPr="00BE38D4">
        <w:rPr>
          <w:rFonts w:cs="Arial"/>
          <w:color w:val="auto"/>
          <w:szCs w:val="20"/>
          <w:lang w:val="es-MX"/>
        </w:rPr>
        <w:t xml:space="preserve">roponente con </w:t>
      </w:r>
      <w:r w:rsidRPr="00BE38D4">
        <w:rPr>
          <w:rFonts w:cs="Arial"/>
          <w:szCs w:val="20"/>
          <w:lang w:val="es-MX"/>
        </w:rPr>
        <w:t>E</w:t>
      </w:r>
      <w:r w:rsidRPr="00BE38D4">
        <w:rPr>
          <w:rFonts w:cs="Arial"/>
          <w:color w:val="auto"/>
          <w:szCs w:val="20"/>
          <w:lang w:val="es-MX"/>
        </w:rPr>
        <w:t xml:space="preserve">ntidades y con Entidades Privadas para ejecutar obras civiles. Estas incluyen las obras civiles de los </w:t>
      </w:r>
      <w:r w:rsidRPr="00BE38D4">
        <w:rPr>
          <w:rFonts w:cs="Arial"/>
          <w:szCs w:val="20"/>
          <w:lang w:val="es-MX"/>
        </w:rPr>
        <w:t>C</w:t>
      </w:r>
      <w:r w:rsidRPr="00BE38D4">
        <w:rPr>
          <w:rFonts w:cs="Arial"/>
          <w:color w:val="auto"/>
          <w:szCs w:val="20"/>
          <w:lang w:val="es-MX"/>
        </w:rPr>
        <w:t xml:space="preserve">ontratos de concesión y los </w:t>
      </w:r>
      <w:r w:rsidRPr="00BE38D4">
        <w:rPr>
          <w:rFonts w:cs="Arial"/>
          <w:szCs w:val="20"/>
          <w:lang w:val="es-MX"/>
        </w:rPr>
        <w:t>C</w:t>
      </w:r>
      <w:r w:rsidRPr="00BE38D4">
        <w:rPr>
          <w:rFonts w:cs="Arial"/>
          <w:color w:val="auto"/>
          <w:szCs w:val="20"/>
          <w:lang w:val="es-MX"/>
        </w:rPr>
        <w:t>ontratos de obra suscritos con concesionarios, así como, los Contratos suspendidos y aquellos que no tengan acta de inicio. No se entenderán como contratos en ejecución los que se encuentren en liquidación.</w:t>
      </w:r>
    </w:p>
    <w:p w14:paraId="798DFFB2"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Se tendrán en cuenta los Contratos de obras civiles en ejecución suscritos por el </w:t>
      </w:r>
      <w:r w:rsidRPr="00BE38D4">
        <w:rPr>
          <w:rFonts w:cs="Arial"/>
          <w:szCs w:val="20"/>
          <w:lang w:val="es-MX"/>
        </w:rPr>
        <w:t>P</w:t>
      </w:r>
      <w:r w:rsidRPr="00BE38D4">
        <w:rPr>
          <w:rFonts w:cs="Arial"/>
          <w:color w:val="auto"/>
          <w:szCs w:val="20"/>
          <w:lang w:val="es-MX"/>
        </w:rPr>
        <w:t xml:space="preserve">roponente o por sociedades, </w:t>
      </w:r>
      <w:r w:rsidRPr="00BE38D4">
        <w:rPr>
          <w:rFonts w:cs="Arial"/>
          <w:szCs w:val="20"/>
          <w:lang w:val="es-MX"/>
        </w:rPr>
        <w:t>C</w:t>
      </w:r>
      <w:r w:rsidRPr="00BE38D4">
        <w:rPr>
          <w:rFonts w:cs="Arial"/>
          <w:color w:val="auto"/>
          <w:szCs w:val="20"/>
          <w:lang w:val="es-MX"/>
        </w:rPr>
        <w:t xml:space="preserve">onsorcios o </w:t>
      </w:r>
      <w:r w:rsidRPr="00BE38D4">
        <w:rPr>
          <w:rFonts w:cs="Arial"/>
          <w:szCs w:val="20"/>
          <w:lang w:val="es-MX"/>
        </w:rPr>
        <w:t>U</w:t>
      </w:r>
      <w:r w:rsidRPr="00BE38D4">
        <w:rPr>
          <w:rFonts w:cs="Arial"/>
          <w:color w:val="auto"/>
          <w:szCs w:val="20"/>
          <w:lang w:val="es-MX"/>
        </w:rPr>
        <w:t xml:space="preserve">niones Temporales en los cuales el </w:t>
      </w:r>
      <w:r w:rsidRPr="00BE38D4">
        <w:rPr>
          <w:rFonts w:cs="Arial"/>
          <w:szCs w:val="20"/>
          <w:lang w:val="es-MX"/>
        </w:rPr>
        <w:t>P</w:t>
      </w:r>
      <w:r w:rsidRPr="00BE38D4">
        <w:rPr>
          <w:rFonts w:cs="Arial"/>
          <w:color w:val="auto"/>
          <w:szCs w:val="20"/>
          <w:lang w:val="es-MX"/>
        </w:rPr>
        <w:t xml:space="preserve">roponente tenga participación. </w:t>
      </w:r>
    </w:p>
    <w:p w14:paraId="57974706"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Si un </w:t>
      </w:r>
      <w:r w:rsidRPr="00BE38D4">
        <w:rPr>
          <w:rFonts w:cs="Arial"/>
          <w:szCs w:val="20"/>
          <w:lang w:val="es-MX"/>
        </w:rPr>
        <w:t>C</w:t>
      </w:r>
      <w:r w:rsidRPr="00BE38D4">
        <w:rPr>
          <w:rFonts w:cs="Arial"/>
          <w:color w:val="auto"/>
          <w:szCs w:val="20"/>
          <w:lang w:val="es-MX"/>
        </w:rPr>
        <w:t xml:space="preserve">ontrato se encuentra suspendido, el cálculo del (SCE) de dicho Contrato debe efectuarse asumiendo que lo que falta por ejecutar iniciara en la fecha de presentación de la oferta del Proceso de Contratación. Si el </w:t>
      </w:r>
      <w:r w:rsidRPr="00BE38D4">
        <w:rPr>
          <w:rFonts w:cs="Arial"/>
          <w:szCs w:val="20"/>
          <w:lang w:val="es-MX"/>
        </w:rPr>
        <w:t>C</w:t>
      </w:r>
      <w:r w:rsidRPr="00BE38D4">
        <w:rPr>
          <w:rFonts w:cs="Arial"/>
          <w:color w:val="auto"/>
          <w:szCs w:val="20"/>
          <w:lang w:val="es-MX"/>
        </w:rPr>
        <w:t>ontrato está suspendido el proponente debe informar el saldo pendiente por ejecutar.</w:t>
      </w:r>
    </w:p>
    <w:p w14:paraId="618C98A7" w14:textId="77777777" w:rsidR="002B4C4F" w:rsidRPr="00BE38D4" w:rsidRDefault="002B4C4F" w:rsidP="00E53559">
      <w:pPr>
        <w:pStyle w:val="Prrafodelista"/>
        <w:numPr>
          <w:ilvl w:val="0"/>
          <w:numId w:val="28"/>
        </w:numPr>
        <w:spacing w:line="276" w:lineRule="auto"/>
        <w:rPr>
          <w:rFonts w:cs="Arial"/>
          <w:color w:val="auto"/>
          <w:szCs w:val="20"/>
          <w:lang w:val="es-MX"/>
        </w:rPr>
      </w:pPr>
      <w:r w:rsidRPr="00BE38D4">
        <w:rPr>
          <w:rFonts w:cs="Arial"/>
          <w:color w:val="auto"/>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w:t>
      </w:r>
      <w:r w:rsidRPr="00BE38D4">
        <w:rPr>
          <w:rFonts w:cs="Arial"/>
          <w:szCs w:val="20"/>
          <w:lang w:val="es-MX"/>
        </w:rPr>
        <w:t>C</w:t>
      </w:r>
      <w:r w:rsidRPr="00BE38D4">
        <w:rPr>
          <w:rFonts w:cs="Arial"/>
          <w:color w:val="auto"/>
          <w:szCs w:val="20"/>
          <w:lang w:val="es-MX"/>
        </w:rPr>
        <w:t xml:space="preserve">ontrato es ejecutado por una estructura plural por la participación del proponente en la respectiva estructura. </w:t>
      </w:r>
    </w:p>
    <w:p w14:paraId="69C938F3" w14:textId="77777777" w:rsidR="002B4C4F" w:rsidRPr="00BE38D4" w:rsidRDefault="002B4C4F" w:rsidP="00E53559">
      <w:pPr>
        <w:pStyle w:val="Prrafodelista"/>
        <w:numPr>
          <w:ilvl w:val="0"/>
          <w:numId w:val="28"/>
        </w:numPr>
        <w:spacing w:line="276" w:lineRule="auto"/>
        <w:rPr>
          <w:rFonts w:cs="Arial"/>
          <w:szCs w:val="20"/>
          <w:lang w:val="es-MX"/>
        </w:rPr>
      </w:pPr>
      <w:r w:rsidRPr="00BE38D4">
        <w:rPr>
          <w:rFonts w:cs="Arial"/>
          <w:color w:val="auto"/>
          <w:szCs w:val="20"/>
          <w:lang w:val="es-MX"/>
        </w:rPr>
        <w:t xml:space="preserve">Para los </w:t>
      </w:r>
      <w:r w:rsidRPr="00BE38D4">
        <w:rPr>
          <w:rFonts w:cs="Arial"/>
          <w:szCs w:val="20"/>
          <w:lang w:val="es-MX"/>
        </w:rPr>
        <w:t>P</w:t>
      </w:r>
      <w:r w:rsidRPr="00BE38D4">
        <w:rPr>
          <w:rFonts w:cs="Arial"/>
          <w:color w:val="auto"/>
          <w:szCs w:val="20"/>
          <w:lang w:val="es-MX"/>
        </w:rPr>
        <w:t xml:space="preserve">roponentes o integrantes extranjeros sin domicilio o sin sucursal en Colombia deben diligenciar el Formato 5 – Capacidad residual firmado por la persona natural o el representante legal de la persona jurídica y el contador público colombiano que los hubiere convertido a </w:t>
      </w:r>
      <w:r w:rsidRPr="00BE38D4">
        <w:rPr>
          <w:rFonts w:cs="Arial"/>
          <w:szCs w:val="20"/>
          <w:lang w:val="es-MX"/>
        </w:rPr>
        <w:t>P</w:t>
      </w:r>
      <w:r w:rsidRPr="00BE38D4">
        <w:rPr>
          <w:rFonts w:cs="Arial"/>
          <w:color w:val="auto"/>
          <w:szCs w:val="20"/>
          <w:lang w:val="es-MX"/>
        </w:rPr>
        <w:t xml:space="preserve">esos Colombianos usando para ello la sección 1.13 del </w:t>
      </w:r>
      <w:r w:rsidRPr="00BE38D4">
        <w:rPr>
          <w:rFonts w:cs="Arial"/>
          <w:szCs w:val="20"/>
          <w:lang w:val="es-MX"/>
        </w:rPr>
        <w:t>P</w:t>
      </w:r>
      <w:r w:rsidRPr="00BE38D4">
        <w:rPr>
          <w:rFonts w:cs="Arial"/>
          <w:color w:val="auto"/>
          <w:szCs w:val="20"/>
          <w:lang w:val="es-MX"/>
        </w:rPr>
        <w:t xml:space="preserve">liego de </w:t>
      </w:r>
      <w:r w:rsidRPr="00BE38D4">
        <w:rPr>
          <w:rFonts w:cs="Arial"/>
          <w:szCs w:val="20"/>
          <w:lang w:val="es-MX"/>
        </w:rPr>
        <w:t>C</w:t>
      </w:r>
      <w:r w:rsidRPr="00BE38D4">
        <w:rPr>
          <w:rFonts w:cs="Arial"/>
          <w:color w:val="auto"/>
          <w:szCs w:val="20"/>
          <w:lang w:val="es-MX"/>
        </w:rPr>
        <w:t>ondiciones.</w:t>
      </w:r>
    </w:p>
    <w:p w14:paraId="679AACE6" w14:textId="77777777" w:rsidR="002B4C4F" w:rsidRPr="00BE38D4" w:rsidRDefault="002B4C4F" w:rsidP="002B4C4F">
      <w:pPr>
        <w:pStyle w:val="Ttulo1"/>
        <w:spacing w:line="276" w:lineRule="auto"/>
        <w:rPr>
          <w:rFonts w:cs="Arial"/>
          <w:szCs w:val="20"/>
        </w:rPr>
      </w:pPr>
      <w:bookmarkStart w:id="254" w:name="_Toc67582936"/>
      <w:bookmarkStart w:id="255" w:name="_Toc67583160"/>
      <w:bookmarkStart w:id="256" w:name="_Toc67583325"/>
      <w:bookmarkStart w:id="257" w:name="_Toc67583490"/>
      <w:bookmarkStart w:id="258" w:name="_Toc67583326"/>
      <w:bookmarkStart w:id="259" w:name="_Toc78789468"/>
      <w:bookmarkStart w:id="260" w:name="_Toc223514256"/>
      <w:bookmarkEnd w:id="254"/>
      <w:bookmarkEnd w:id="255"/>
      <w:bookmarkEnd w:id="256"/>
      <w:bookmarkEnd w:id="257"/>
      <w:r w:rsidRPr="00BE38D4">
        <w:rPr>
          <w:rFonts w:cs="Arial"/>
          <w:szCs w:val="20"/>
        </w:rPr>
        <w:lastRenderedPageBreak/>
        <w:t>CAPÍTULO IV. CRITERIOS DE EVALUACIÓN, ASIGNACIÓN DE PUNTAJE Y CRITERIOS DE DESEMPATE</w:t>
      </w:r>
      <w:bookmarkEnd w:id="258"/>
      <w:bookmarkEnd w:id="259"/>
      <w:bookmarkEnd w:id="260"/>
    </w:p>
    <w:p w14:paraId="33E7DF9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0DD3F5A">
        <w:rPr>
          <w:rFonts w:cs="Arial"/>
          <w:szCs w:val="20"/>
          <w:lang w:val="es-MX"/>
        </w:rPr>
        <w:t>E</w:t>
      </w:r>
      <w:r w:rsidRPr="00BE38D4">
        <w:rPr>
          <w:rFonts w:cs="Arial"/>
          <w:szCs w:val="20"/>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2B4C4F" w:rsidRPr="00BE38D4" w14:paraId="19DA47D9" w14:textId="77777777" w:rsidTr="0044586A">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179EDEF" w14:textId="77777777" w:rsidR="002B4C4F" w:rsidRPr="00BE38D4" w:rsidRDefault="002B4C4F" w:rsidP="0044586A">
            <w:pPr>
              <w:spacing w:line="276" w:lineRule="auto"/>
              <w:ind w:left="567"/>
              <w:jc w:val="center"/>
              <w:rPr>
                <w:rFonts w:eastAsia="Arial" w:cs="Arial"/>
                <w:b/>
                <w:bCs/>
                <w:color w:val="AEAAAA" w:themeColor="background2" w:themeShade="BF"/>
                <w:szCs w:val="20"/>
              </w:rPr>
            </w:pPr>
            <w:r w:rsidRPr="00BE38D4">
              <w:rPr>
                <w:rFonts w:cs="Arial"/>
                <w:b/>
                <w:bCs/>
                <w:color w:val="AEAAAA" w:themeColor="background2" w:themeShade="B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DA9E59C" w14:textId="77777777" w:rsidR="002B4C4F" w:rsidRPr="00BE38D4" w:rsidRDefault="002B4C4F" w:rsidP="0044586A">
            <w:pPr>
              <w:spacing w:line="276" w:lineRule="auto"/>
              <w:ind w:left="567"/>
              <w:jc w:val="center"/>
              <w:rPr>
                <w:rFonts w:eastAsia="Arial" w:cs="Arial"/>
                <w:b/>
                <w:bCs/>
                <w:color w:val="AEAAAA" w:themeColor="background2" w:themeShade="BF"/>
                <w:szCs w:val="20"/>
              </w:rPr>
            </w:pPr>
            <w:r w:rsidRPr="00BE38D4">
              <w:rPr>
                <w:rFonts w:cs="Arial"/>
                <w:b/>
                <w:bCs/>
                <w:color w:val="AEAAAA" w:themeColor="background2" w:themeShade="BF"/>
                <w:szCs w:val="20"/>
              </w:rPr>
              <w:t>Pun</w:t>
            </w:r>
            <w:r w:rsidRPr="00BE38D4">
              <w:rPr>
                <w:rFonts w:cs="Arial"/>
                <w:b/>
                <w:color w:val="AEAAAA" w:themeColor="background2" w:themeShade="BF"/>
                <w:szCs w:val="20"/>
              </w:rPr>
              <w:t>taje</w:t>
            </w:r>
            <w:r w:rsidRPr="00BE38D4">
              <w:rPr>
                <w:rFonts w:cs="Arial"/>
                <w:b/>
                <w:bCs/>
                <w:color w:val="AEAAAA" w:themeColor="background2" w:themeShade="BF"/>
                <w:szCs w:val="20"/>
              </w:rPr>
              <w:t xml:space="preserve"> máximo</w:t>
            </w:r>
          </w:p>
        </w:tc>
      </w:tr>
      <w:tr w:rsidR="002B4C4F" w:rsidRPr="00BE38D4" w14:paraId="1A838CA5"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6030FD2" w14:textId="77777777" w:rsidR="002B4C4F" w:rsidRPr="00BE38D4" w:rsidRDefault="002B4C4F" w:rsidP="0044586A">
            <w:pPr>
              <w:tabs>
                <w:tab w:val="left" w:pos="1039"/>
              </w:tabs>
              <w:spacing w:line="276" w:lineRule="auto"/>
              <w:ind w:left="567"/>
              <w:jc w:val="center"/>
              <w:rPr>
                <w:rFonts w:eastAsia="Arial" w:cs="Arial"/>
                <w:color w:val="auto"/>
                <w:szCs w:val="20"/>
              </w:rPr>
            </w:pPr>
            <w:r w:rsidRPr="00BE38D4">
              <w:rPr>
                <w:rFonts w:cs="Arial"/>
                <w:color w:val="auto"/>
                <w:szCs w:val="20"/>
                <w:lang w:val="es-ES" w:eastAsia="es-CO"/>
              </w:rPr>
              <w:t>Oferta</w:t>
            </w:r>
            <w:r w:rsidRPr="00BE38D4">
              <w:rPr>
                <w:rFonts w:eastAsia="Arial,Times New Roman" w:cs="Arial"/>
                <w:color w:val="auto"/>
                <w:szCs w:val="20"/>
                <w:lang w:val="es-ES" w:eastAsia="es-CO"/>
              </w:rPr>
              <w:t xml:space="preserve"> </w:t>
            </w:r>
            <w:r w:rsidRPr="00BE38D4">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82C9C7" w14:textId="77777777" w:rsidR="002B4C4F" w:rsidRPr="00BE38D4" w:rsidRDefault="002B4C4F" w:rsidP="0044586A">
            <w:pPr>
              <w:spacing w:line="276" w:lineRule="auto"/>
              <w:ind w:left="567"/>
              <w:jc w:val="center"/>
              <w:rPr>
                <w:rFonts w:eastAsia="Arial" w:cs="Arial"/>
                <w:color w:val="auto"/>
                <w:szCs w:val="20"/>
              </w:rPr>
            </w:pPr>
            <w:r w:rsidRPr="00BE38D4">
              <w:rPr>
                <w:rFonts w:eastAsia="Times New Roman" w:cs="Arial"/>
                <w:color w:val="auto"/>
                <w:szCs w:val="20"/>
                <w:lang w:val="es-ES"/>
              </w:rPr>
              <w:t>48,50</w:t>
            </w:r>
          </w:p>
        </w:tc>
      </w:tr>
      <w:tr w:rsidR="002B4C4F" w:rsidRPr="00BE38D4" w14:paraId="0DFBAE85"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3B75601"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Factor</w:t>
            </w:r>
            <w:r w:rsidRPr="00BE38D4">
              <w:rPr>
                <w:rFonts w:eastAsia="Arial,Times New Roman" w:cs="Arial"/>
                <w:color w:val="auto"/>
                <w:szCs w:val="20"/>
                <w:lang w:val="es-ES" w:eastAsia="es-CO"/>
              </w:rPr>
              <w:t xml:space="preserve"> </w:t>
            </w:r>
            <w:r w:rsidRPr="00BE38D4">
              <w:rPr>
                <w:rFonts w:cs="Arial"/>
                <w:color w:val="auto"/>
                <w:szCs w:val="20"/>
                <w:lang w:val="es-ES" w:eastAsia="es-CO"/>
              </w:rPr>
              <w:t>de</w:t>
            </w:r>
            <w:r w:rsidRPr="00BE38D4">
              <w:rPr>
                <w:rFonts w:eastAsia="Arial,Times New Roman" w:cs="Arial"/>
                <w:color w:val="auto"/>
                <w:szCs w:val="20"/>
                <w:lang w:val="es-ES" w:eastAsia="es-CO"/>
              </w:rPr>
              <w:t xml:space="preserve"> </w:t>
            </w:r>
            <w:r w:rsidRPr="00BE38D4">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B6B49D0" w14:textId="77777777" w:rsidR="002B4C4F" w:rsidRPr="00BE38D4" w:rsidRDefault="002B4C4F" w:rsidP="0044586A">
            <w:pPr>
              <w:spacing w:line="276" w:lineRule="auto"/>
              <w:ind w:left="567"/>
              <w:jc w:val="center"/>
              <w:rPr>
                <w:rFonts w:eastAsia="Arial" w:cs="Arial"/>
                <w:szCs w:val="20"/>
                <w:lang w:val="es-ES"/>
              </w:rPr>
            </w:pPr>
            <w:r w:rsidRPr="00BE38D4">
              <w:rPr>
                <w:rFonts w:cs="Arial"/>
                <w:color w:val="auto"/>
                <w:szCs w:val="20"/>
                <w:lang w:val="es-ES" w:eastAsia="es-CO"/>
              </w:rPr>
              <w:t>30</w:t>
            </w:r>
          </w:p>
        </w:tc>
      </w:tr>
      <w:tr w:rsidR="002B4C4F" w:rsidRPr="00BE38D4" w14:paraId="2B11D33D"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0B62E4D5"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Apoyo</w:t>
            </w:r>
            <w:r w:rsidRPr="00BE38D4">
              <w:rPr>
                <w:rFonts w:eastAsia="Arial,Times New Roman" w:cs="Arial"/>
                <w:color w:val="auto"/>
                <w:szCs w:val="20"/>
                <w:lang w:val="es-ES" w:eastAsia="es-CO"/>
              </w:rPr>
              <w:t xml:space="preserve"> </w:t>
            </w:r>
            <w:r w:rsidRPr="00BE38D4">
              <w:rPr>
                <w:rFonts w:cs="Arial"/>
                <w:color w:val="auto"/>
                <w:szCs w:val="20"/>
                <w:lang w:val="es-ES" w:eastAsia="es-CO"/>
              </w:rPr>
              <w:t>a</w:t>
            </w:r>
            <w:r w:rsidRPr="00BE38D4">
              <w:rPr>
                <w:rFonts w:eastAsia="Arial,Times New Roman" w:cs="Arial"/>
                <w:color w:val="auto"/>
                <w:szCs w:val="20"/>
                <w:lang w:val="es-ES" w:eastAsia="es-CO"/>
              </w:rPr>
              <w:t xml:space="preserve"> </w:t>
            </w:r>
            <w:r w:rsidRPr="00BE38D4">
              <w:rPr>
                <w:rFonts w:cs="Arial"/>
                <w:color w:val="auto"/>
                <w:szCs w:val="20"/>
                <w:lang w:val="es-ES" w:eastAsia="es-CO"/>
              </w:rPr>
              <w:t>la</w:t>
            </w:r>
            <w:r w:rsidRPr="00BE38D4">
              <w:rPr>
                <w:rFonts w:eastAsia="Arial,Times New Roman" w:cs="Arial"/>
                <w:color w:val="auto"/>
                <w:szCs w:val="20"/>
                <w:lang w:val="es-ES" w:eastAsia="es-CO"/>
              </w:rPr>
              <w:t xml:space="preserve"> </w:t>
            </w:r>
            <w:r w:rsidRPr="00BE38D4">
              <w:rPr>
                <w:rFonts w:cs="Arial"/>
                <w:color w:val="auto"/>
                <w:szCs w:val="20"/>
                <w:lang w:val="es-ES" w:eastAsia="es-CO"/>
              </w:rPr>
              <w:t>industria</w:t>
            </w:r>
            <w:r w:rsidRPr="00BE38D4">
              <w:rPr>
                <w:rFonts w:eastAsia="Arial,Times New Roman" w:cs="Arial"/>
                <w:color w:val="auto"/>
                <w:szCs w:val="20"/>
                <w:lang w:val="es-ES" w:eastAsia="es-CO"/>
              </w:rPr>
              <w:t xml:space="preserve"> </w:t>
            </w:r>
            <w:r w:rsidRPr="00BE38D4">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BF181EA"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20</w:t>
            </w:r>
          </w:p>
        </w:tc>
      </w:tr>
      <w:tr w:rsidR="002B4C4F" w:rsidRPr="00BE38D4" w14:paraId="5918B38C"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65E18DEB" w14:textId="77777777" w:rsidR="002B4C4F" w:rsidRPr="00BE38D4" w:rsidRDefault="002B4C4F" w:rsidP="0044586A">
            <w:pPr>
              <w:spacing w:line="276" w:lineRule="auto"/>
              <w:ind w:left="567"/>
              <w:jc w:val="center"/>
              <w:rPr>
                <w:rFonts w:eastAsia="Arial,Times New Roman" w:cs="Arial"/>
                <w:color w:val="auto"/>
                <w:szCs w:val="20"/>
                <w:lang w:val="es-ES" w:eastAsia="es-CO"/>
              </w:rPr>
            </w:pPr>
            <w:r w:rsidRPr="00BE38D4">
              <w:rPr>
                <w:rFonts w:cs="Arial"/>
                <w:color w:val="auto"/>
                <w:szCs w:val="20"/>
                <w:lang w:val="es-ES" w:eastAsia="es-CO"/>
              </w:rPr>
              <w:t>Vinculación de personas</w:t>
            </w:r>
            <w:r w:rsidRPr="00BE38D4">
              <w:rPr>
                <w:rFonts w:eastAsia="Arial,Times New Roman" w:cs="Arial"/>
                <w:color w:val="auto"/>
                <w:szCs w:val="20"/>
                <w:lang w:val="es-ES" w:eastAsia="es-CO"/>
              </w:rPr>
              <w:t xml:space="preserve"> </w:t>
            </w:r>
            <w:r w:rsidRPr="00BE38D4">
              <w:rPr>
                <w:rFonts w:cs="Arial"/>
                <w:color w:val="auto"/>
                <w:szCs w:val="20"/>
                <w:lang w:val="es-ES" w:eastAsia="es-CO"/>
              </w:rPr>
              <w:t>con</w:t>
            </w:r>
            <w:r w:rsidRPr="00BE38D4">
              <w:rPr>
                <w:rFonts w:eastAsia="Arial,Times New Roman" w:cs="Arial"/>
                <w:color w:val="auto"/>
                <w:szCs w:val="20"/>
                <w:lang w:val="es-ES" w:eastAsia="es-CO"/>
              </w:rPr>
              <w:t xml:space="preserve"> </w:t>
            </w:r>
            <w:r w:rsidRPr="00BE38D4">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190E6A82" w14:textId="77777777" w:rsidR="002B4C4F" w:rsidRPr="00BE38D4" w:rsidRDefault="002B4C4F" w:rsidP="0044586A">
            <w:pPr>
              <w:spacing w:line="276" w:lineRule="auto"/>
              <w:ind w:left="567"/>
              <w:jc w:val="center"/>
              <w:rPr>
                <w:rFonts w:eastAsia="Arial,Times New Roman" w:cs="Arial"/>
                <w:color w:val="auto"/>
                <w:szCs w:val="20"/>
                <w:lang w:val="es-ES" w:eastAsia="es-CO"/>
              </w:rPr>
            </w:pPr>
            <w:r w:rsidRPr="00BE38D4">
              <w:rPr>
                <w:rFonts w:cs="Arial"/>
                <w:color w:val="auto"/>
                <w:szCs w:val="20"/>
                <w:lang w:val="es-ES" w:eastAsia="es-CO"/>
              </w:rPr>
              <w:t>1</w:t>
            </w:r>
          </w:p>
        </w:tc>
      </w:tr>
      <w:tr w:rsidR="002B4C4F" w:rsidRPr="00BE38D4" w14:paraId="6F6536D1"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3ACF626"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3D6BE60C"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0,25</w:t>
            </w:r>
          </w:p>
        </w:tc>
      </w:tr>
      <w:tr w:rsidR="002B4C4F" w:rsidRPr="00BE38D4" w14:paraId="7169EF90" w14:textId="77777777" w:rsidTr="0044586A">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18F4F5AD"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Mipyme</w:t>
            </w:r>
          </w:p>
        </w:tc>
        <w:tc>
          <w:tcPr>
            <w:tcW w:w="2845" w:type="dxa"/>
            <w:tcBorders>
              <w:top w:val="single" w:sz="4" w:space="0" w:color="auto"/>
              <w:left w:val="single" w:sz="4" w:space="0" w:color="auto"/>
              <w:bottom w:val="single" w:sz="4" w:space="0" w:color="auto"/>
              <w:right w:val="double" w:sz="4" w:space="0" w:color="auto"/>
            </w:tcBorders>
            <w:vAlign w:val="center"/>
          </w:tcPr>
          <w:p w14:paraId="0881AA2B" w14:textId="77777777" w:rsidR="002B4C4F" w:rsidRPr="00BE38D4" w:rsidRDefault="002B4C4F" w:rsidP="0044586A">
            <w:pPr>
              <w:spacing w:line="276" w:lineRule="auto"/>
              <w:ind w:left="567"/>
              <w:jc w:val="center"/>
              <w:rPr>
                <w:rFonts w:cs="Arial"/>
                <w:color w:val="auto"/>
                <w:szCs w:val="20"/>
                <w:lang w:val="es-ES" w:eastAsia="es-CO"/>
              </w:rPr>
            </w:pPr>
            <w:r w:rsidRPr="00BE38D4">
              <w:rPr>
                <w:rFonts w:eastAsia="Times New Roman" w:cs="Arial"/>
                <w:color w:val="auto"/>
                <w:szCs w:val="20"/>
                <w:lang w:val="es-ES" w:eastAsia="es-CO"/>
              </w:rPr>
              <w:t>0,25</w:t>
            </w:r>
          </w:p>
        </w:tc>
      </w:tr>
      <w:tr w:rsidR="002B4C4F" w:rsidRPr="00BE38D4" w14:paraId="64178DDF" w14:textId="77777777" w:rsidTr="0044586A">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08184D25"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27543239" w14:textId="77777777" w:rsidR="002B4C4F" w:rsidRPr="00BE38D4" w:rsidRDefault="002B4C4F" w:rsidP="0044586A">
            <w:pPr>
              <w:spacing w:line="276" w:lineRule="auto"/>
              <w:ind w:left="567"/>
              <w:jc w:val="center"/>
              <w:rPr>
                <w:rFonts w:eastAsia="Arial" w:cs="Arial"/>
                <w:color w:val="auto"/>
                <w:szCs w:val="20"/>
              </w:rPr>
            </w:pPr>
            <w:r w:rsidRPr="00BE38D4">
              <w:rPr>
                <w:rFonts w:cs="Arial"/>
                <w:color w:val="auto"/>
                <w:szCs w:val="20"/>
                <w:lang w:val="es-ES" w:eastAsia="es-CO"/>
              </w:rPr>
              <w:t>100</w:t>
            </w:r>
          </w:p>
        </w:tc>
      </w:tr>
    </w:tbl>
    <w:p w14:paraId="76AA83B1" w14:textId="77777777" w:rsidR="002B4C4F" w:rsidRPr="00BE38D4" w:rsidRDefault="002B4C4F" w:rsidP="002B4C4F">
      <w:pPr>
        <w:spacing w:line="276" w:lineRule="auto"/>
        <w:rPr>
          <w:rFonts w:eastAsia="Calibri" w:cs="Arial"/>
          <w:color w:val="000000"/>
          <w:szCs w:val="20"/>
          <w:lang w:val="es-MX"/>
        </w:rPr>
      </w:pPr>
    </w:p>
    <w:p w14:paraId="068B1BC9" w14:textId="77777777" w:rsidR="002B4C4F" w:rsidRPr="00BE38D4" w:rsidRDefault="002B4C4F" w:rsidP="002B4C4F">
      <w:pPr>
        <w:tabs>
          <w:tab w:val="left" w:pos="993"/>
        </w:tabs>
        <w:spacing w:line="276" w:lineRule="auto"/>
        <w:ind w:right="51"/>
        <w:contextualSpacing/>
        <w:rPr>
          <w:rFonts w:eastAsia="Calibri" w:cs="Arial"/>
          <w:bCs/>
          <w:color w:val="auto"/>
          <w:szCs w:val="20"/>
        </w:rPr>
      </w:pPr>
      <w:bookmarkStart w:id="261" w:name="_Hlk99117937"/>
    </w:p>
    <w:p w14:paraId="21B59283" w14:textId="77777777" w:rsidR="002B4C4F" w:rsidRPr="00BE38D4" w:rsidRDefault="002B4C4F" w:rsidP="002B4C4F">
      <w:pPr>
        <w:tabs>
          <w:tab w:val="left" w:pos="993"/>
        </w:tabs>
        <w:spacing w:line="276" w:lineRule="auto"/>
        <w:ind w:right="51"/>
        <w:contextualSpacing/>
        <w:rPr>
          <w:rFonts w:eastAsia="Calibri" w:cs="Arial"/>
          <w:color w:val="auto"/>
          <w:szCs w:val="20"/>
        </w:rPr>
      </w:pPr>
      <w:r w:rsidRPr="00BE38D4">
        <w:rPr>
          <w:rFonts w:eastAsia="Calibri" w:cs="Arial"/>
          <w:color w:val="auto"/>
          <w:szCs w:val="20"/>
        </w:rPr>
        <w:t xml:space="preserve">Las </w:t>
      </w:r>
      <w:r w:rsidRPr="00BE38D4" w:rsidDel="2938DEBD">
        <w:rPr>
          <w:rFonts w:eastAsia="Calibri" w:cs="Arial"/>
          <w:color w:val="auto"/>
          <w:szCs w:val="20"/>
        </w:rPr>
        <w:t>E</w:t>
      </w:r>
      <w:r w:rsidRPr="00BE38D4">
        <w:rPr>
          <w:rFonts w:eastAsia="Calibri" w:cs="Arial"/>
          <w:color w:val="auto"/>
          <w:szCs w:val="20"/>
        </w:rPr>
        <w:t xml:space="preserve">ntidades deberán reducir durante la evaluación de las ofertas dos puntos (2) a los </w:t>
      </w:r>
      <w:r w:rsidRPr="00BE38D4" w:rsidDel="2938DEBD">
        <w:rPr>
          <w:rFonts w:eastAsia="Calibri" w:cs="Arial"/>
          <w:color w:val="auto"/>
          <w:szCs w:val="20"/>
        </w:rPr>
        <w:t>P</w:t>
      </w:r>
      <w:r w:rsidRPr="00BE38D4">
        <w:rPr>
          <w:rFonts w:eastAsia="Calibri" w:cs="Arial"/>
          <w:color w:val="auto"/>
          <w:szCs w:val="20"/>
        </w:rPr>
        <w:t xml:space="preserve">roponentes que se les haya impuesto una o más multas o cláusulas penales durante el último año, contado a partir de la fecha prevista para </w:t>
      </w:r>
      <w:r w:rsidRPr="00BE38D4">
        <w:rPr>
          <w:rFonts w:eastAsia="Times New Roman" w:cs="Arial"/>
          <w:color w:val="auto"/>
          <w:szCs w:val="20"/>
          <w:lang w:val="es-ES" w:eastAsia="es-ES"/>
        </w:rPr>
        <w:t>el cierre del proceso</w:t>
      </w:r>
      <w:r w:rsidRPr="00BE38D4">
        <w:rPr>
          <w:rFonts w:eastAsia="Calibri" w:cs="Arial"/>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1"/>
    <w:p w14:paraId="4DC270AC" w14:textId="77777777" w:rsidR="002B4C4F" w:rsidRPr="00BE38D4" w:rsidRDefault="002B4C4F" w:rsidP="002B4C4F">
      <w:pPr>
        <w:tabs>
          <w:tab w:val="left" w:pos="993"/>
        </w:tabs>
        <w:spacing w:line="276" w:lineRule="auto"/>
        <w:ind w:right="51"/>
        <w:contextualSpacing/>
        <w:rPr>
          <w:rFonts w:eastAsia="Calibri" w:cs="Arial"/>
          <w:bCs/>
          <w:color w:val="auto"/>
          <w:szCs w:val="20"/>
        </w:rPr>
      </w:pPr>
    </w:p>
    <w:p w14:paraId="37696275" w14:textId="77777777" w:rsidR="002B4C4F" w:rsidRPr="00BE38D4" w:rsidRDefault="002B4C4F" w:rsidP="002B4C4F">
      <w:pPr>
        <w:tabs>
          <w:tab w:val="left" w:pos="993"/>
        </w:tabs>
        <w:spacing w:line="276" w:lineRule="auto"/>
        <w:ind w:right="51"/>
        <w:contextualSpacing/>
        <w:rPr>
          <w:rFonts w:eastAsia="Times New Roman" w:cs="Arial"/>
          <w:color w:val="auto"/>
          <w:szCs w:val="20"/>
          <w:lang w:val="es-ES" w:eastAsia="es-ES"/>
        </w:rPr>
      </w:pPr>
      <w:r w:rsidRPr="00BE38D4">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BE38D4">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60F2F287" w14:textId="77777777" w:rsidR="002B4C4F" w:rsidRPr="00BE38D4" w:rsidRDefault="002B4C4F" w:rsidP="007C2443">
      <w:pPr>
        <w:pStyle w:val="Ttulo2"/>
        <w:numPr>
          <w:ilvl w:val="1"/>
          <w:numId w:val="45"/>
        </w:numPr>
        <w:spacing w:line="276" w:lineRule="auto"/>
        <w:ind w:left="426"/>
        <w:rPr>
          <w:rFonts w:cs="Arial"/>
          <w:szCs w:val="20"/>
        </w:rPr>
      </w:pPr>
      <w:bookmarkStart w:id="262" w:name="_Toc67583327"/>
      <w:bookmarkStart w:id="263" w:name="_Toc78789469"/>
      <w:bookmarkStart w:id="264" w:name="_Toc223514257"/>
      <w:r w:rsidRPr="00BE38D4">
        <w:rPr>
          <w:rFonts w:cs="Arial"/>
          <w:caps w:val="0"/>
          <w:szCs w:val="20"/>
        </w:rPr>
        <w:t>OFERTA ECONÓMICA</w:t>
      </w:r>
      <w:bookmarkEnd w:id="262"/>
      <w:bookmarkEnd w:id="263"/>
      <w:bookmarkEnd w:id="264"/>
      <w:r w:rsidRPr="00BE38D4">
        <w:rPr>
          <w:rFonts w:cs="Arial"/>
          <w:caps w:val="0"/>
          <w:szCs w:val="20"/>
        </w:rPr>
        <w:t xml:space="preserve"> </w:t>
      </w:r>
    </w:p>
    <w:p w14:paraId="634EFE95" w14:textId="23415609" w:rsidR="002B4C4F" w:rsidRPr="00BE38D4" w:rsidRDefault="002B4C4F" w:rsidP="002B4C4F">
      <w:pPr>
        <w:spacing w:line="276" w:lineRule="auto"/>
        <w:rPr>
          <w:rFonts w:cs="Arial"/>
          <w:szCs w:val="20"/>
          <w:lang w:val="es-MX"/>
        </w:rPr>
      </w:pPr>
      <w:r w:rsidRPr="00BE38D4">
        <w:rPr>
          <w:rFonts w:cs="Arial"/>
          <w:szCs w:val="20"/>
          <w:lang w:val="es-MX"/>
        </w:rPr>
        <w:t>Para calificar este factor se tendrá en cuenta el valor total indicado en la propuesta económica o el obtenido de la corrección aritmética. La propuesta económica deberá ser allegada en el Sobre No. 2.</w:t>
      </w:r>
    </w:p>
    <w:p w14:paraId="6889764A"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valor de la propuesta económica debe presentarse en Pesos </w:t>
      </w:r>
      <w:r w:rsidRPr="00BE38D4" w:rsidDel="00DD3F5A">
        <w:rPr>
          <w:rFonts w:cs="Arial"/>
          <w:szCs w:val="20"/>
          <w:lang w:val="es-MX"/>
        </w:rPr>
        <w:t>C</w:t>
      </w:r>
      <w:r w:rsidRPr="00BE38D4">
        <w:rPr>
          <w:rFonts w:cs="Arial"/>
          <w:szCs w:val="20"/>
          <w:lang w:val="es-MX"/>
        </w:rPr>
        <w:t>olombianos y contemplar todos los costos directos e indirectos para la completa y adecuada ejecución de la obra del proceso, los riesgos y la administración de estos.</w:t>
      </w:r>
    </w:p>
    <w:p w14:paraId="7C8BDEC1" w14:textId="77777777" w:rsidR="002B4C4F" w:rsidRPr="00BE38D4" w:rsidRDefault="002B4C4F" w:rsidP="002B4C4F">
      <w:pPr>
        <w:spacing w:line="276" w:lineRule="auto"/>
        <w:rPr>
          <w:rFonts w:cs="Arial"/>
          <w:szCs w:val="20"/>
          <w:lang w:val="es-MX"/>
        </w:rPr>
      </w:pPr>
      <w:r w:rsidRPr="00BE38D4">
        <w:rPr>
          <w:rFonts w:cs="Arial"/>
          <w:szCs w:val="20"/>
          <w:lang w:val="es-MX"/>
        </w:rPr>
        <w:t xml:space="preserve">Al formular la oferta, el </w:t>
      </w:r>
      <w:r w:rsidRPr="00BE38D4" w:rsidDel="0D20B163">
        <w:rPr>
          <w:rFonts w:cs="Arial"/>
          <w:szCs w:val="20"/>
          <w:lang w:val="es-MX"/>
        </w:rPr>
        <w:t>P</w:t>
      </w:r>
      <w:r w:rsidRPr="00BE38D4">
        <w:rPr>
          <w:rFonts w:cs="Arial"/>
          <w:szCs w:val="20"/>
          <w:lang w:val="es-MX"/>
        </w:rPr>
        <w:t xml:space="preserve">roponente acepta que estarán a su cargo todos los impuestos, tasas y contribuciones establecidos por las diferentes autoridades nacionales, departamentales o </w:t>
      </w:r>
      <w:r w:rsidRPr="00BE38D4">
        <w:rPr>
          <w:rFonts w:cs="Arial"/>
          <w:szCs w:val="20"/>
          <w:lang w:val="es-MX"/>
        </w:rPr>
        <w:lastRenderedPageBreak/>
        <w:t>municipales y dentro de estos mismos niveles territoriales, los impuestos, tasas y contribuciones establecidos por las diferentes autoridades.</w:t>
      </w:r>
    </w:p>
    <w:p w14:paraId="1CED853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estimativos técnicos que hagan los </w:t>
      </w:r>
      <w:r w:rsidRPr="00BE38D4" w:rsidDel="227B0C9A">
        <w:rPr>
          <w:rFonts w:cs="Arial"/>
          <w:szCs w:val="20"/>
          <w:lang w:val="es-MX"/>
        </w:rPr>
        <w:t>P</w:t>
      </w:r>
      <w:r w:rsidRPr="00BE38D4">
        <w:rPr>
          <w:rFonts w:cs="Arial"/>
          <w:szCs w:val="20"/>
          <w:lang w:val="es-MX"/>
        </w:rPr>
        <w:t xml:space="preserve">roponentes para la presentación de sus ofertas deben tener en cuenta que la ejecución del </w:t>
      </w:r>
      <w:r w:rsidRPr="00BE38D4" w:rsidDel="6BECF48F">
        <w:rPr>
          <w:rFonts w:cs="Arial"/>
          <w:szCs w:val="20"/>
          <w:lang w:val="es-MX"/>
        </w:rPr>
        <w:t>C</w:t>
      </w:r>
      <w:r w:rsidRPr="00BE38D4">
        <w:rPr>
          <w:rFonts w:cs="Arial"/>
          <w:szCs w:val="20"/>
          <w:lang w:val="es-MX"/>
        </w:rPr>
        <w:t xml:space="preserve">ontrato se regirá íntegramente por lo previsto en los </w:t>
      </w:r>
      <w:r w:rsidRPr="00BE38D4" w:rsidDel="3BBD23B1">
        <w:rPr>
          <w:rFonts w:cs="Arial"/>
          <w:szCs w:val="20"/>
          <w:lang w:val="es-MX"/>
        </w:rPr>
        <w:t>D</w:t>
      </w:r>
      <w:r w:rsidRPr="00BE38D4">
        <w:rPr>
          <w:rFonts w:cs="Arial"/>
          <w:szCs w:val="20"/>
          <w:lang w:val="es-MX"/>
        </w:rPr>
        <w:t xml:space="preserve">ocumentos del </w:t>
      </w:r>
      <w:r w:rsidRPr="00BE38D4" w:rsidDel="3BBD23B1">
        <w:rPr>
          <w:rFonts w:cs="Arial"/>
          <w:szCs w:val="20"/>
          <w:lang w:val="es-MX"/>
        </w:rPr>
        <w:t>P</w:t>
      </w:r>
      <w:r w:rsidRPr="00BE38D4">
        <w:rPr>
          <w:rFonts w:cs="Arial"/>
          <w:szCs w:val="20"/>
          <w:lang w:val="es-MX"/>
        </w:rPr>
        <w:t>roceso y que en sus cálculos económicos deben incluir todos los aspectos y requerimientos necesarios para cumplir con todas las obligaciones contractuales y asumir los riesgos previstos en dichos documentos.</w:t>
      </w:r>
    </w:p>
    <w:p w14:paraId="5F1BF5BA" w14:textId="77777777" w:rsidR="002B4C4F" w:rsidRPr="00416B86" w:rsidRDefault="002B4C4F" w:rsidP="002B4C4F">
      <w:pPr>
        <w:spacing w:line="276" w:lineRule="auto"/>
        <w:rPr>
          <w:rFonts w:cs="Arial"/>
          <w:szCs w:val="20"/>
          <w:lang w:val="es-MX"/>
        </w:rPr>
      </w:pPr>
      <w:r w:rsidRPr="00416B86">
        <w:rPr>
          <w:rFonts w:cs="Arial"/>
          <w:szCs w:val="20"/>
          <w:lang w:val="es-MX"/>
        </w:rPr>
        <w:t xml:space="preserve">El desglose de los </w:t>
      </w:r>
      <w:r w:rsidRPr="00416B86" w:rsidDel="00DD3F5A">
        <w:rPr>
          <w:rFonts w:cs="Arial"/>
          <w:szCs w:val="20"/>
          <w:lang w:val="es-MX"/>
        </w:rPr>
        <w:t>a</w:t>
      </w:r>
      <w:r w:rsidRPr="00416B86">
        <w:rPr>
          <w:rFonts w:cs="Arial"/>
          <w:szCs w:val="20"/>
          <w:lang w:val="es-MX"/>
        </w:rPr>
        <w:t xml:space="preserve">nálisis de Precios Unitarios publicados por la </w:t>
      </w:r>
      <w:r w:rsidRPr="00416B86" w:rsidDel="00DD3F5A">
        <w:rPr>
          <w:rFonts w:cs="Arial"/>
          <w:szCs w:val="20"/>
          <w:lang w:val="es-MX"/>
        </w:rPr>
        <w:t>E</w:t>
      </w:r>
      <w:r w:rsidRPr="00416B86">
        <w:rPr>
          <w:rFonts w:cs="Arial"/>
          <w:szCs w:val="20"/>
          <w:lang w:val="es-MX"/>
        </w:rPr>
        <w:t xml:space="preserve">ntidad es únicamente de referencia, constituye una guía para la preparación de la oferta. Si existe alguna duda o interrogante sobre la presentación de estos </w:t>
      </w:r>
      <w:r w:rsidRPr="00416B86" w:rsidDel="00DD3F5A">
        <w:rPr>
          <w:rFonts w:cs="Arial"/>
          <w:szCs w:val="20"/>
          <w:lang w:val="es-MX"/>
        </w:rPr>
        <w:t>a</w:t>
      </w:r>
      <w:r w:rsidRPr="00416B86">
        <w:rPr>
          <w:rFonts w:cs="Arial"/>
          <w:szCs w:val="20"/>
          <w:lang w:val="es-MX"/>
        </w:rPr>
        <w:t xml:space="preserve">nálisis de Precios Unitarios y el precio de estudios publicados por la </w:t>
      </w:r>
      <w:r w:rsidRPr="00416B86" w:rsidDel="00DD3F5A">
        <w:rPr>
          <w:rFonts w:cs="Arial"/>
          <w:szCs w:val="20"/>
          <w:lang w:val="es-MX"/>
        </w:rPr>
        <w:t>E</w:t>
      </w:r>
      <w:r w:rsidRPr="00416B86">
        <w:rPr>
          <w:rFonts w:cs="Arial"/>
          <w:szCs w:val="20"/>
          <w:lang w:val="es-MX"/>
        </w:rPr>
        <w:t xml:space="preserve">ntidad, es deber de los </w:t>
      </w:r>
      <w:r w:rsidRPr="00416B86" w:rsidDel="00DD3F5A">
        <w:rPr>
          <w:rFonts w:cs="Arial"/>
          <w:szCs w:val="20"/>
          <w:lang w:val="es-MX"/>
        </w:rPr>
        <w:t>P</w:t>
      </w:r>
      <w:r w:rsidRPr="00416B86">
        <w:rPr>
          <w:rFonts w:cs="Arial"/>
          <w:szCs w:val="20"/>
          <w:lang w:val="es-MX"/>
        </w:rPr>
        <w:t xml:space="preserve">roponentes hacerlos conocer dentro del plazo establecido en el Anexo 2 – Cronograma para la presentación de observaciones al proyecto de </w:t>
      </w:r>
      <w:r w:rsidRPr="00416B86" w:rsidDel="00DD3F5A">
        <w:rPr>
          <w:rFonts w:cs="Arial"/>
          <w:szCs w:val="20"/>
          <w:lang w:val="es-MX"/>
        </w:rPr>
        <w:t>Pliego de Condiciones</w:t>
      </w:r>
      <w:r w:rsidRPr="00416B86">
        <w:rPr>
          <w:rFonts w:cs="Arial"/>
          <w:szCs w:val="20"/>
          <w:lang w:val="es-MX"/>
        </w:rPr>
        <w:t xml:space="preserve"> para que la </w:t>
      </w:r>
      <w:r w:rsidRPr="00416B86" w:rsidDel="00DD3F5A">
        <w:rPr>
          <w:rFonts w:cs="Arial"/>
          <w:szCs w:val="20"/>
          <w:lang w:val="es-MX"/>
        </w:rPr>
        <w:t>E</w:t>
      </w:r>
      <w:r w:rsidRPr="00416B86">
        <w:rPr>
          <w:rFonts w:cs="Arial"/>
          <w:szCs w:val="20"/>
          <w:lang w:val="es-MX"/>
        </w:rPr>
        <w:t>ntidad los pueda estudiar.</w:t>
      </w:r>
    </w:p>
    <w:p w14:paraId="4EAED89B" w14:textId="77777777" w:rsidR="002B4C4F" w:rsidRPr="00802732" w:rsidRDefault="002B4C4F" w:rsidP="002B4C4F">
      <w:pPr>
        <w:spacing w:after="0" w:line="240" w:lineRule="auto"/>
        <w:rPr>
          <w:rFonts w:cs="Arial"/>
          <w:color w:val="auto"/>
          <w:szCs w:val="20"/>
          <w:lang w:val="es-MX"/>
        </w:rPr>
      </w:pPr>
      <w:r w:rsidRPr="00416B86">
        <w:rPr>
          <w:rFonts w:cs="Arial"/>
          <w:szCs w:val="20"/>
          <w:lang w:val="es-MX"/>
        </w:rPr>
        <w:t>El Inderhuila procede a identificar los impuestos, tasas o contribuciones que aplican al Proceso de Contratación así:</w:t>
      </w:r>
    </w:p>
    <w:p w14:paraId="24B88BB3" w14:textId="77777777" w:rsidR="002B4C4F" w:rsidRPr="00802732" w:rsidRDefault="002B4C4F" w:rsidP="002B4C4F">
      <w:pPr>
        <w:spacing w:after="0" w:line="240" w:lineRule="auto"/>
        <w:rPr>
          <w:rFonts w:cs="Arial"/>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764"/>
        <w:gridCol w:w="879"/>
        <w:gridCol w:w="1787"/>
        <w:gridCol w:w="1605"/>
        <w:gridCol w:w="1462"/>
      </w:tblGrid>
      <w:tr w:rsidR="002B4C4F" w:rsidRPr="00A5115C" w14:paraId="68FBF6E6"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D42040"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pacing w:val="-1"/>
                <w:sz w:val="18"/>
                <w:szCs w:val="18"/>
              </w:rPr>
              <w:t>ESTAMPILLA/</w:t>
            </w:r>
            <w:r w:rsidRPr="00A5115C">
              <w:rPr>
                <w:rFonts w:ascii="Arial Narrow" w:hAnsi="Arial Narrow" w:cs="Arial"/>
                <w:b/>
                <w:spacing w:val="-53"/>
                <w:sz w:val="18"/>
                <w:szCs w:val="18"/>
              </w:rPr>
              <w:t xml:space="preserve"> </w:t>
            </w:r>
            <w:r w:rsidRPr="00A5115C">
              <w:rPr>
                <w:rFonts w:ascii="Arial Narrow" w:hAnsi="Arial Narrow" w:cs="Arial"/>
                <w:b/>
                <w:sz w:val="18"/>
                <w:szCs w:val="18"/>
              </w:rPr>
              <w:t>TASA</w:t>
            </w:r>
          </w:p>
        </w:tc>
        <w:tc>
          <w:tcPr>
            <w:tcW w:w="1497"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2E6295E"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HECHO</w:t>
            </w:r>
            <w:r w:rsidRPr="00A5115C">
              <w:rPr>
                <w:rFonts w:ascii="Arial Narrow" w:hAnsi="Arial Narrow" w:cs="Arial"/>
                <w:b/>
                <w:spacing w:val="-3"/>
                <w:sz w:val="18"/>
                <w:szCs w:val="18"/>
              </w:rPr>
              <w:t xml:space="preserve"> </w:t>
            </w:r>
            <w:r w:rsidRPr="00A5115C">
              <w:rPr>
                <w:rFonts w:ascii="Arial Narrow" w:hAnsi="Arial Narrow" w:cs="Arial"/>
                <w:b/>
                <w:sz w:val="18"/>
                <w:szCs w:val="18"/>
              </w:rPr>
              <w:t>GENERADOR</w:t>
            </w:r>
          </w:p>
        </w:tc>
        <w:tc>
          <w:tcPr>
            <w:tcW w:w="1012" w:type="pct"/>
            <w:tcBorders>
              <w:top w:val="single" w:sz="4" w:space="0" w:color="auto"/>
              <w:left w:val="single" w:sz="4" w:space="0" w:color="auto"/>
              <w:bottom w:val="single" w:sz="4" w:space="0" w:color="auto"/>
              <w:right w:val="single" w:sz="4" w:space="0" w:color="auto"/>
            </w:tcBorders>
            <w:shd w:val="clear" w:color="auto" w:fill="BFBFBF"/>
            <w:vAlign w:val="center"/>
          </w:tcPr>
          <w:p w14:paraId="72CDC71F" w14:textId="77777777" w:rsidR="002B4C4F" w:rsidRPr="00A5115C" w:rsidRDefault="002B4C4F" w:rsidP="0044586A">
            <w:pPr>
              <w:spacing w:after="0" w:line="240" w:lineRule="auto"/>
              <w:jc w:val="center"/>
              <w:rPr>
                <w:rFonts w:ascii="Arial Narrow" w:hAnsi="Arial Narrow" w:cs="Arial"/>
                <w:b/>
                <w:sz w:val="18"/>
                <w:szCs w:val="18"/>
              </w:rPr>
            </w:pPr>
            <w:r w:rsidRPr="00A5115C">
              <w:rPr>
                <w:rFonts w:ascii="Arial Narrow" w:hAnsi="Arial Narrow" w:cs="Arial"/>
                <w:b/>
                <w:sz w:val="18"/>
                <w:szCs w:val="18"/>
              </w:rPr>
              <w:t>BASE GRAVABLE</w:t>
            </w:r>
          </w:p>
        </w:tc>
        <w:tc>
          <w:tcPr>
            <w:tcW w:w="90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B5CF782"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t>TARIFA</w:t>
            </w:r>
          </w:p>
        </w:tc>
        <w:tc>
          <w:tcPr>
            <w:tcW w:w="8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8900AD3"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pacing w:val="-1"/>
                <w:sz w:val="18"/>
                <w:szCs w:val="18"/>
              </w:rPr>
              <w:t>ORDENAN</w:t>
            </w:r>
            <w:r w:rsidRPr="00A5115C">
              <w:rPr>
                <w:rFonts w:ascii="Arial Narrow" w:hAnsi="Arial Narrow" w:cs="Arial"/>
                <w:b/>
                <w:spacing w:val="-53"/>
                <w:sz w:val="18"/>
                <w:szCs w:val="18"/>
              </w:rPr>
              <w:t xml:space="preserve"> </w:t>
            </w:r>
            <w:r w:rsidRPr="00A5115C">
              <w:rPr>
                <w:rFonts w:ascii="Arial Narrow" w:hAnsi="Arial Narrow" w:cs="Arial"/>
                <w:b/>
                <w:sz w:val="18"/>
                <w:szCs w:val="18"/>
              </w:rPr>
              <w:t>ZA</w:t>
            </w:r>
          </w:p>
        </w:tc>
      </w:tr>
      <w:tr w:rsidR="002B4C4F" w:rsidRPr="00A5115C" w14:paraId="220AF7CD" w14:textId="77777777" w:rsidTr="0044586A">
        <w:trPr>
          <w:jc w:val="center"/>
        </w:trPr>
        <w:tc>
          <w:tcPr>
            <w:tcW w:w="754" w:type="pct"/>
            <w:tcBorders>
              <w:left w:val="single" w:sz="4" w:space="0" w:color="auto"/>
              <w:right w:val="single" w:sz="4" w:space="0" w:color="auto"/>
            </w:tcBorders>
            <w:vAlign w:val="center"/>
            <w:hideMark/>
          </w:tcPr>
          <w:p w14:paraId="7499E978" w14:textId="77777777" w:rsidR="00C7336B" w:rsidRPr="00A5115C" w:rsidRDefault="00C7336B" w:rsidP="00C7336B">
            <w:pPr>
              <w:spacing w:after="0" w:line="240" w:lineRule="auto"/>
              <w:jc w:val="center"/>
              <w:rPr>
                <w:rFonts w:ascii="Arial Narrow" w:hAnsi="Arial Narrow" w:cs="Arial"/>
                <w:sz w:val="18"/>
                <w:szCs w:val="18"/>
                <w:lang w:val="es-MX"/>
              </w:rPr>
            </w:pPr>
          </w:p>
          <w:p w14:paraId="693B6061" w14:textId="4F9E85E5" w:rsidR="002B4C4F" w:rsidRPr="00A5115C" w:rsidRDefault="00C7336B" w:rsidP="00C7336B">
            <w:pPr>
              <w:spacing w:after="0" w:line="240" w:lineRule="auto"/>
              <w:jc w:val="center"/>
              <w:rPr>
                <w:rFonts w:ascii="Arial Narrow" w:eastAsia="Calibri" w:hAnsi="Arial Narrow" w:cs="Arial"/>
                <w:b/>
                <w:bCs/>
                <w:sz w:val="18"/>
                <w:szCs w:val="18"/>
                <w:lang w:val="es-MX"/>
              </w:rPr>
            </w:pPr>
            <w:r w:rsidRPr="00A5115C">
              <w:rPr>
                <w:rFonts w:ascii="Arial Narrow" w:hAnsi="Arial Narrow" w:cs="Arial"/>
                <w:b/>
                <w:bCs/>
                <w:sz w:val="18"/>
                <w:szCs w:val="18"/>
                <w:lang w:val="es-MX"/>
              </w:rPr>
              <w:t>PRO DESARROLLO</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25ED53DD"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1012" w:type="pct"/>
            <w:tcBorders>
              <w:top w:val="single" w:sz="4" w:space="0" w:color="auto"/>
              <w:left w:val="single" w:sz="4" w:space="0" w:color="auto"/>
              <w:bottom w:val="single" w:sz="4" w:space="0" w:color="auto"/>
              <w:right w:val="single" w:sz="4" w:space="0" w:color="auto"/>
            </w:tcBorders>
            <w:vAlign w:val="center"/>
          </w:tcPr>
          <w:p w14:paraId="1CB70AF9"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352CA316" w14:textId="77777777" w:rsidR="002B4C4F" w:rsidRPr="009A08E7" w:rsidRDefault="002B4C4F" w:rsidP="0044586A">
            <w:pPr>
              <w:spacing w:after="0" w:line="240" w:lineRule="auto"/>
              <w:rPr>
                <w:rFonts w:ascii="Arial Narrow" w:hAnsi="Arial Narrow" w:cs="Arial"/>
                <w:sz w:val="18"/>
                <w:szCs w:val="18"/>
                <w:lang w:val="es-MX"/>
              </w:rPr>
            </w:pPr>
          </w:p>
          <w:p w14:paraId="0C79586A"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Dos por ciento (2%) sobre el valor del hecho generador sin incluir IVA</w:t>
            </w:r>
          </w:p>
        </w:tc>
        <w:tc>
          <w:tcPr>
            <w:tcW w:w="828" w:type="pct"/>
            <w:tcBorders>
              <w:top w:val="single" w:sz="4" w:space="0" w:color="auto"/>
              <w:left w:val="single" w:sz="4" w:space="0" w:color="auto"/>
              <w:bottom w:val="single" w:sz="4" w:space="0" w:color="auto"/>
              <w:right w:val="single" w:sz="4" w:space="0" w:color="auto"/>
            </w:tcBorders>
            <w:vAlign w:val="center"/>
          </w:tcPr>
          <w:p w14:paraId="264190AF" w14:textId="77777777" w:rsidR="002B4C4F" w:rsidRPr="009A08E7" w:rsidRDefault="002B4C4F" w:rsidP="0044586A">
            <w:pPr>
              <w:spacing w:after="0" w:line="240" w:lineRule="auto"/>
              <w:jc w:val="center"/>
              <w:rPr>
                <w:rFonts w:ascii="Arial Narrow" w:hAnsi="Arial Narrow" w:cs="Arial"/>
                <w:sz w:val="18"/>
                <w:szCs w:val="18"/>
                <w:lang w:val="es-MX"/>
              </w:rPr>
            </w:pPr>
          </w:p>
          <w:p w14:paraId="3C584990"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6E998BB4"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28CB7DEA" w14:textId="77777777" w:rsidR="002B4C4F" w:rsidRPr="00A5115C" w:rsidRDefault="002B4C4F" w:rsidP="00C7336B">
            <w:pPr>
              <w:spacing w:after="0" w:line="240" w:lineRule="auto"/>
              <w:jc w:val="center"/>
              <w:rPr>
                <w:rFonts w:ascii="Arial Narrow" w:hAnsi="Arial Narrow" w:cs="Arial"/>
                <w:sz w:val="18"/>
                <w:szCs w:val="18"/>
                <w:lang w:val="es-MX"/>
              </w:rPr>
            </w:pPr>
          </w:p>
        </w:tc>
        <w:tc>
          <w:tcPr>
            <w:tcW w:w="999" w:type="pct"/>
            <w:shd w:val="clear" w:color="auto" w:fill="BFBFBF"/>
            <w:vAlign w:val="center"/>
          </w:tcPr>
          <w:p w14:paraId="21AA3820" w14:textId="77777777" w:rsidR="002B4C4F" w:rsidRPr="009A08E7" w:rsidRDefault="002B4C4F" w:rsidP="0044586A">
            <w:pPr>
              <w:spacing w:after="0" w:line="240" w:lineRule="auto"/>
              <w:jc w:val="left"/>
              <w:rPr>
                <w:rFonts w:ascii="Arial Narrow" w:hAnsi="Arial Narrow"/>
                <w:sz w:val="18"/>
                <w:szCs w:val="18"/>
              </w:rPr>
            </w:pPr>
          </w:p>
        </w:tc>
        <w:tc>
          <w:tcPr>
            <w:tcW w:w="3247" w:type="pct"/>
            <w:gridSpan w:val="4"/>
            <w:shd w:val="clear" w:color="auto" w:fill="BFBFBF"/>
            <w:vAlign w:val="center"/>
          </w:tcPr>
          <w:p w14:paraId="1A37ED5B" w14:textId="77777777" w:rsidR="002B4C4F" w:rsidRPr="009A08E7" w:rsidRDefault="002B4C4F" w:rsidP="0044586A">
            <w:pPr>
              <w:spacing w:after="0" w:line="240" w:lineRule="auto"/>
              <w:rPr>
                <w:rFonts w:ascii="Arial Narrow" w:hAnsi="Arial Narrow"/>
                <w:sz w:val="18"/>
                <w:szCs w:val="18"/>
              </w:rPr>
            </w:pPr>
          </w:p>
        </w:tc>
      </w:tr>
      <w:tr w:rsidR="002B4C4F" w:rsidRPr="00A5115C" w14:paraId="1F93C7F8" w14:textId="77777777" w:rsidTr="0044586A">
        <w:trPr>
          <w:jc w:val="center"/>
        </w:trPr>
        <w:tc>
          <w:tcPr>
            <w:tcW w:w="754" w:type="pct"/>
            <w:tcBorders>
              <w:left w:val="single" w:sz="4" w:space="0" w:color="auto"/>
              <w:right w:val="single" w:sz="4" w:space="0" w:color="auto"/>
            </w:tcBorders>
            <w:vAlign w:val="center"/>
            <w:hideMark/>
          </w:tcPr>
          <w:p w14:paraId="4A8EC3A5" w14:textId="55EB2ED1" w:rsidR="002B4C4F" w:rsidRPr="00A5115C" w:rsidRDefault="00C7336B" w:rsidP="00C7336B">
            <w:pPr>
              <w:spacing w:after="0" w:line="240" w:lineRule="auto"/>
              <w:jc w:val="center"/>
              <w:rPr>
                <w:rFonts w:ascii="Arial Narrow" w:eastAsia="Calibri" w:hAnsi="Arial Narrow" w:cs="Arial"/>
                <w:sz w:val="18"/>
                <w:szCs w:val="18"/>
                <w:lang w:val="es-MX"/>
              </w:rPr>
            </w:pPr>
            <w:r w:rsidRPr="00A5115C">
              <w:rPr>
                <w:rFonts w:ascii="Arial Narrow" w:hAnsi="Arial Narrow" w:cs="Arial"/>
                <w:b/>
                <w:bCs/>
                <w:sz w:val="18"/>
                <w:szCs w:val="18"/>
                <w:lang w:val="es-MX"/>
              </w:rPr>
              <w:t>PRO CULTURA</w:t>
            </w:r>
          </w:p>
        </w:tc>
        <w:tc>
          <w:tcPr>
            <w:tcW w:w="1497" w:type="pct"/>
            <w:gridSpan w:val="2"/>
            <w:tcBorders>
              <w:top w:val="single" w:sz="4" w:space="0" w:color="auto"/>
              <w:left w:val="single" w:sz="4" w:space="0" w:color="auto"/>
              <w:bottom w:val="single" w:sz="4" w:space="0" w:color="auto"/>
              <w:right w:val="single" w:sz="4" w:space="0" w:color="auto"/>
            </w:tcBorders>
            <w:vAlign w:val="center"/>
            <w:hideMark/>
          </w:tcPr>
          <w:p w14:paraId="61F47678"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1012" w:type="pct"/>
            <w:tcBorders>
              <w:top w:val="single" w:sz="4" w:space="0" w:color="auto"/>
              <w:left w:val="single" w:sz="4" w:space="0" w:color="auto"/>
              <w:bottom w:val="single" w:sz="4" w:space="0" w:color="auto"/>
              <w:right w:val="single" w:sz="4" w:space="0" w:color="auto"/>
            </w:tcBorders>
            <w:vAlign w:val="center"/>
          </w:tcPr>
          <w:p w14:paraId="7A71B826"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vAlign w:val="center"/>
          </w:tcPr>
          <w:p w14:paraId="77B292D8" w14:textId="77777777" w:rsidR="002B4C4F" w:rsidRPr="009A08E7" w:rsidRDefault="002B4C4F" w:rsidP="0044586A">
            <w:pPr>
              <w:spacing w:after="0" w:line="240" w:lineRule="auto"/>
              <w:rPr>
                <w:rFonts w:ascii="Arial Narrow" w:hAnsi="Arial Narrow" w:cs="Arial"/>
                <w:sz w:val="18"/>
                <w:szCs w:val="18"/>
                <w:lang w:val="es-MX"/>
              </w:rPr>
            </w:pPr>
          </w:p>
          <w:p w14:paraId="18B87137"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 xml:space="preserve">Uno punto cinco por ciento (1.5%) sobre el valor del hecho generador sin incluir IVA </w:t>
            </w:r>
          </w:p>
        </w:tc>
        <w:tc>
          <w:tcPr>
            <w:tcW w:w="828" w:type="pct"/>
            <w:tcBorders>
              <w:top w:val="single" w:sz="4" w:space="0" w:color="auto"/>
              <w:left w:val="single" w:sz="4" w:space="0" w:color="auto"/>
              <w:bottom w:val="single" w:sz="4" w:space="0" w:color="auto"/>
              <w:right w:val="single" w:sz="4" w:space="0" w:color="auto"/>
            </w:tcBorders>
            <w:vAlign w:val="center"/>
          </w:tcPr>
          <w:p w14:paraId="76DC117C" w14:textId="77777777" w:rsidR="002B4C4F" w:rsidRPr="009A08E7" w:rsidRDefault="002B4C4F" w:rsidP="0044586A">
            <w:pPr>
              <w:spacing w:after="0" w:line="240" w:lineRule="auto"/>
              <w:jc w:val="center"/>
              <w:rPr>
                <w:rFonts w:ascii="Arial Narrow" w:hAnsi="Arial Narrow" w:cs="Arial"/>
                <w:sz w:val="18"/>
                <w:szCs w:val="18"/>
                <w:lang w:val="es-MX"/>
              </w:rPr>
            </w:pPr>
          </w:p>
          <w:p w14:paraId="7397BF53"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53C4AB9F"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76761EAB" w14:textId="77777777" w:rsidR="002B4C4F" w:rsidRPr="00A5115C" w:rsidRDefault="002B4C4F" w:rsidP="0044586A">
            <w:pPr>
              <w:spacing w:after="0" w:line="240" w:lineRule="auto"/>
              <w:rPr>
                <w:rFonts w:ascii="Arial Narrow" w:hAnsi="Arial Narrow" w:cs="Arial"/>
                <w:sz w:val="18"/>
                <w:szCs w:val="18"/>
                <w:lang w:val="es-MX"/>
              </w:rPr>
            </w:pPr>
          </w:p>
        </w:tc>
        <w:tc>
          <w:tcPr>
            <w:tcW w:w="999" w:type="pct"/>
            <w:shd w:val="clear" w:color="auto" w:fill="BFBFBF"/>
            <w:vAlign w:val="center"/>
          </w:tcPr>
          <w:p w14:paraId="2C83874D" w14:textId="77777777" w:rsidR="002B4C4F" w:rsidRPr="009A08E7" w:rsidRDefault="002B4C4F" w:rsidP="0044586A">
            <w:pPr>
              <w:spacing w:after="0" w:line="240" w:lineRule="auto"/>
              <w:jc w:val="left"/>
              <w:rPr>
                <w:rFonts w:ascii="Arial Narrow" w:hAnsi="Arial Narrow"/>
                <w:sz w:val="18"/>
                <w:szCs w:val="18"/>
              </w:rPr>
            </w:pPr>
          </w:p>
        </w:tc>
        <w:tc>
          <w:tcPr>
            <w:tcW w:w="3247" w:type="pct"/>
            <w:gridSpan w:val="4"/>
            <w:shd w:val="clear" w:color="auto" w:fill="BFBFBF"/>
            <w:vAlign w:val="center"/>
          </w:tcPr>
          <w:p w14:paraId="4CEA4E24" w14:textId="77777777" w:rsidR="002B4C4F" w:rsidRPr="009A08E7" w:rsidRDefault="002B4C4F" w:rsidP="0044586A">
            <w:pPr>
              <w:spacing w:after="0" w:line="240" w:lineRule="auto"/>
              <w:rPr>
                <w:rFonts w:ascii="Arial Narrow" w:hAnsi="Arial Narrow"/>
                <w:sz w:val="18"/>
                <w:szCs w:val="18"/>
              </w:rPr>
            </w:pPr>
          </w:p>
        </w:tc>
      </w:tr>
      <w:tr w:rsidR="002B4C4F" w:rsidRPr="00A5115C" w14:paraId="165AAED9" w14:textId="77777777" w:rsidTr="0044586A">
        <w:trPr>
          <w:jc w:val="center"/>
        </w:trPr>
        <w:tc>
          <w:tcPr>
            <w:tcW w:w="754" w:type="pct"/>
            <w:tcBorders>
              <w:top w:val="single" w:sz="4" w:space="0" w:color="auto"/>
              <w:left w:val="single" w:sz="4" w:space="0" w:color="auto"/>
              <w:right w:val="single" w:sz="4" w:space="0" w:color="auto"/>
            </w:tcBorders>
            <w:vAlign w:val="center"/>
          </w:tcPr>
          <w:p w14:paraId="3AF8C5DC" w14:textId="77777777" w:rsidR="002B4C4F" w:rsidRPr="009A1292" w:rsidRDefault="002B4C4F" w:rsidP="0044586A">
            <w:pPr>
              <w:pStyle w:val="TableParagraph"/>
              <w:spacing w:before="8"/>
              <w:jc w:val="center"/>
              <w:rPr>
                <w:rFonts w:ascii="Arial Narrow" w:hAnsi="Arial Narrow" w:cs="Arial"/>
                <w:b/>
                <w:sz w:val="18"/>
                <w:szCs w:val="18"/>
              </w:rPr>
            </w:pPr>
          </w:p>
          <w:p w14:paraId="74CB4D41" w14:textId="77777777" w:rsidR="002B4C4F" w:rsidRPr="00A5115C" w:rsidRDefault="002B4C4F" w:rsidP="0044586A">
            <w:pPr>
              <w:spacing w:after="0" w:line="240" w:lineRule="auto"/>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1497" w:type="pct"/>
            <w:gridSpan w:val="2"/>
            <w:tcBorders>
              <w:top w:val="single" w:sz="4" w:space="0" w:color="auto"/>
              <w:left w:val="single" w:sz="4" w:space="0" w:color="auto"/>
              <w:bottom w:val="single" w:sz="4" w:space="0" w:color="auto"/>
              <w:right w:val="single" w:sz="4" w:space="0" w:color="auto"/>
            </w:tcBorders>
            <w:hideMark/>
          </w:tcPr>
          <w:p w14:paraId="365FA9A1"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012" w:type="pct"/>
            <w:tcBorders>
              <w:top w:val="single" w:sz="4" w:space="0" w:color="auto"/>
              <w:left w:val="single" w:sz="4" w:space="0" w:color="auto"/>
              <w:bottom w:val="single" w:sz="4" w:space="0" w:color="auto"/>
              <w:right w:val="single" w:sz="4" w:space="0" w:color="auto"/>
            </w:tcBorders>
            <w:vAlign w:val="center"/>
          </w:tcPr>
          <w:p w14:paraId="0EFB5870"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El valor de los documentos relacionados en el hecho generador sin incluir IVA</w:t>
            </w:r>
          </w:p>
        </w:tc>
        <w:tc>
          <w:tcPr>
            <w:tcW w:w="909" w:type="pct"/>
            <w:tcBorders>
              <w:top w:val="single" w:sz="4" w:space="0" w:color="auto"/>
              <w:left w:val="single" w:sz="4" w:space="0" w:color="auto"/>
              <w:bottom w:val="single" w:sz="4" w:space="0" w:color="auto"/>
              <w:right w:val="single" w:sz="4" w:space="0" w:color="auto"/>
            </w:tcBorders>
          </w:tcPr>
          <w:p w14:paraId="5B7C7716" w14:textId="77777777" w:rsidR="002B4C4F" w:rsidRPr="009A08E7" w:rsidRDefault="002B4C4F" w:rsidP="0044586A">
            <w:pPr>
              <w:jc w:val="center"/>
              <w:rPr>
                <w:rFonts w:ascii="Arial Narrow" w:hAnsi="Arial Narrow" w:cs="Arial"/>
                <w:sz w:val="18"/>
                <w:szCs w:val="18"/>
                <w:lang w:val="es-MX"/>
              </w:rPr>
            </w:pPr>
          </w:p>
          <w:p w14:paraId="50F15BE3" w14:textId="77777777" w:rsidR="002B4C4F" w:rsidRPr="009A08E7" w:rsidRDefault="002B4C4F" w:rsidP="0044586A">
            <w:pPr>
              <w:jc w:val="center"/>
              <w:rPr>
                <w:rFonts w:ascii="Arial Narrow" w:hAnsi="Arial Narrow" w:cs="Arial"/>
                <w:sz w:val="18"/>
                <w:szCs w:val="18"/>
                <w:lang w:val="es-MX"/>
              </w:rPr>
            </w:pPr>
          </w:p>
          <w:p w14:paraId="565EE596" w14:textId="77777777" w:rsidR="002B4C4F" w:rsidRPr="009A08E7" w:rsidRDefault="002B4C4F" w:rsidP="0044586A">
            <w:pPr>
              <w:jc w:val="center"/>
              <w:rPr>
                <w:rFonts w:ascii="Arial Narrow" w:hAnsi="Arial Narrow" w:cs="Arial"/>
                <w:sz w:val="18"/>
                <w:szCs w:val="18"/>
                <w:lang w:val="es-MX"/>
              </w:rPr>
            </w:pPr>
          </w:p>
          <w:p w14:paraId="119A8855"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0.5%</w:t>
            </w:r>
          </w:p>
        </w:tc>
        <w:tc>
          <w:tcPr>
            <w:tcW w:w="828" w:type="pct"/>
            <w:tcBorders>
              <w:top w:val="single" w:sz="4" w:space="0" w:color="auto"/>
              <w:left w:val="single" w:sz="4" w:space="0" w:color="auto"/>
              <w:bottom w:val="single" w:sz="4" w:space="0" w:color="auto"/>
              <w:right w:val="single" w:sz="4" w:space="0" w:color="auto"/>
            </w:tcBorders>
          </w:tcPr>
          <w:p w14:paraId="706CDA60" w14:textId="77777777" w:rsidR="002B4C4F" w:rsidRPr="009A08E7" w:rsidRDefault="002B4C4F" w:rsidP="0044586A">
            <w:pPr>
              <w:jc w:val="center"/>
              <w:rPr>
                <w:rFonts w:ascii="Arial Narrow" w:hAnsi="Arial Narrow" w:cs="Arial"/>
                <w:sz w:val="18"/>
                <w:szCs w:val="18"/>
                <w:lang w:val="es-MX"/>
              </w:rPr>
            </w:pPr>
          </w:p>
          <w:p w14:paraId="1B02893E" w14:textId="77777777" w:rsidR="002B4C4F" w:rsidRPr="009A08E7" w:rsidRDefault="002B4C4F" w:rsidP="0044586A">
            <w:pPr>
              <w:jc w:val="center"/>
              <w:rPr>
                <w:rFonts w:ascii="Arial Narrow" w:hAnsi="Arial Narrow" w:cs="Arial"/>
                <w:sz w:val="18"/>
                <w:szCs w:val="18"/>
                <w:lang w:val="es-MX"/>
              </w:rPr>
            </w:pPr>
          </w:p>
          <w:p w14:paraId="4B57C672" w14:textId="77777777" w:rsidR="002B4C4F" w:rsidRPr="009A08E7" w:rsidRDefault="002B4C4F" w:rsidP="0044586A">
            <w:pPr>
              <w:jc w:val="center"/>
              <w:rPr>
                <w:rFonts w:ascii="Arial Narrow" w:hAnsi="Arial Narrow" w:cs="Arial"/>
                <w:sz w:val="18"/>
                <w:szCs w:val="18"/>
                <w:lang w:val="es-MX"/>
              </w:rPr>
            </w:pPr>
          </w:p>
          <w:p w14:paraId="0164E2BA"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t>004-21</w:t>
            </w:r>
          </w:p>
        </w:tc>
      </w:tr>
      <w:tr w:rsidR="002B4C4F" w:rsidRPr="00A5115C" w14:paraId="7CBDA1CB"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shd w:val="clear" w:color="auto" w:fill="BFBFBF"/>
            <w:vAlign w:val="center"/>
          </w:tcPr>
          <w:p w14:paraId="38240784" w14:textId="77777777" w:rsidR="002B4C4F" w:rsidRPr="00A5115C" w:rsidRDefault="002B4C4F" w:rsidP="0044586A">
            <w:pPr>
              <w:spacing w:after="0" w:line="240" w:lineRule="auto"/>
              <w:rPr>
                <w:rFonts w:ascii="Arial Narrow" w:hAnsi="Arial Narrow" w:cs="Arial"/>
                <w:sz w:val="18"/>
                <w:szCs w:val="18"/>
                <w:lang w:val="es-MX"/>
              </w:rPr>
            </w:pPr>
          </w:p>
        </w:tc>
        <w:tc>
          <w:tcPr>
            <w:tcW w:w="999" w:type="pct"/>
            <w:shd w:val="clear" w:color="auto" w:fill="BFBFBF"/>
            <w:vAlign w:val="center"/>
          </w:tcPr>
          <w:p w14:paraId="5941193C" w14:textId="77777777" w:rsidR="002B4C4F" w:rsidRPr="009A08E7" w:rsidRDefault="002B4C4F" w:rsidP="0044586A">
            <w:pPr>
              <w:spacing w:after="0" w:line="240" w:lineRule="auto"/>
              <w:jc w:val="left"/>
              <w:rPr>
                <w:rFonts w:ascii="Arial Narrow" w:hAnsi="Arial Narrow" w:cs="Arial"/>
                <w:sz w:val="18"/>
                <w:szCs w:val="18"/>
                <w:lang w:val="es-MX"/>
              </w:rPr>
            </w:pPr>
          </w:p>
        </w:tc>
        <w:tc>
          <w:tcPr>
            <w:tcW w:w="3247" w:type="pct"/>
            <w:gridSpan w:val="4"/>
            <w:shd w:val="clear" w:color="auto" w:fill="BFBFBF"/>
            <w:vAlign w:val="center"/>
          </w:tcPr>
          <w:p w14:paraId="3171FB2C" w14:textId="77777777" w:rsidR="002B4C4F" w:rsidRPr="009A08E7" w:rsidRDefault="002B4C4F" w:rsidP="0044586A">
            <w:pPr>
              <w:spacing w:after="0" w:line="240" w:lineRule="auto"/>
              <w:rPr>
                <w:rFonts w:ascii="Arial Narrow" w:hAnsi="Arial Narrow" w:cs="Arial"/>
                <w:sz w:val="18"/>
                <w:szCs w:val="18"/>
                <w:lang w:val="es-MX"/>
              </w:rPr>
            </w:pPr>
          </w:p>
        </w:tc>
      </w:tr>
      <w:tr w:rsidR="002B4C4F" w:rsidRPr="00A5115C" w14:paraId="3142403B" w14:textId="77777777" w:rsidTr="0044586A">
        <w:trPr>
          <w:jc w:val="center"/>
        </w:trPr>
        <w:tc>
          <w:tcPr>
            <w:tcW w:w="754" w:type="pct"/>
            <w:tcBorders>
              <w:top w:val="single" w:sz="4" w:space="0" w:color="auto"/>
              <w:left w:val="single" w:sz="4" w:space="0" w:color="auto"/>
              <w:bottom w:val="single" w:sz="4" w:space="0" w:color="auto"/>
              <w:right w:val="single" w:sz="4" w:space="0" w:color="auto"/>
            </w:tcBorders>
            <w:vAlign w:val="center"/>
          </w:tcPr>
          <w:p w14:paraId="11F4EEA5" w14:textId="77777777" w:rsidR="002B4C4F" w:rsidRPr="00A5115C" w:rsidRDefault="002B4C4F" w:rsidP="0044586A">
            <w:pPr>
              <w:spacing w:after="0" w:line="240" w:lineRule="auto"/>
              <w:jc w:val="center"/>
              <w:rPr>
                <w:rFonts w:ascii="Arial Narrow" w:hAnsi="Arial Narrow" w:cs="Arial"/>
                <w:b/>
                <w:sz w:val="18"/>
                <w:szCs w:val="18"/>
              </w:rPr>
            </w:pPr>
          </w:p>
          <w:p w14:paraId="7C73FA31" w14:textId="77777777" w:rsidR="002B4C4F" w:rsidRPr="00A5115C" w:rsidRDefault="002B4C4F" w:rsidP="0044586A">
            <w:pPr>
              <w:spacing w:after="0" w:line="240" w:lineRule="auto"/>
              <w:jc w:val="center"/>
              <w:rPr>
                <w:rFonts w:ascii="Arial Narrow" w:hAnsi="Arial Narrow" w:cs="Arial"/>
                <w:b/>
                <w:sz w:val="18"/>
                <w:szCs w:val="18"/>
              </w:rPr>
            </w:pPr>
          </w:p>
          <w:p w14:paraId="08522A3B" w14:textId="77777777" w:rsidR="002B4C4F" w:rsidRPr="00A5115C" w:rsidRDefault="002B4C4F" w:rsidP="0044586A">
            <w:pPr>
              <w:spacing w:after="0" w:line="240" w:lineRule="auto"/>
              <w:jc w:val="center"/>
              <w:rPr>
                <w:rFonts w:ascii="Arial Narrow" w:hAnsi="Arial Narrow" w:cs="Arial"/>
                <w:b/>
                <w:sz w:val="18"/>
                <w:szCs w:val="18"/>
              </w:rPr>
            </w:pPr>
          </w:p>
          <w:p w14:paraId="532AD9CC" w14:textId="77777777" w:rsidR="002B4C4F" w:rsidRPr="00A5115C" w:rsidRDefault="002B4C4F" w:rsidP="0044586A">
            <w:pPr>
              <w:spacing w:after="0" w:line="240" w:lineRule="auto"/>
              <w:jc w:val="center"/>
              <w:rPr>
                <w:rFonts w:ascii="Arial Narrow" w:hAnsi="Arial Narrow" w:cs="Arial"/>
                <w:b/>
                <w:sz w:val="18"/>
                <w:szCs w:val="18"/>
              </w:rPr>
            </w:pPr>
          </w:p>
          <w:p w14:paraId="2DF24213" w14:textId="77777777" w:rsidR="002B4C4F" w:rsidRPr="00A5115C" w:rsidRDefault="002B4C4F" w:rsidP="0044586A">
            <w:pPr>
              <w:spacing w:after="0" w:line="240" w:lineRule="auto"/>
              <w:jc w:val="center"/>
              <w:rPr>
                <w:rFonts w:ascii="Arial Narrow" w:hAnsi="Arial Narrow" w:cs="Arial"/>
                <w:b/>
                <w:sz w:val="18"/>
                <w:szCs w:val="18"/>
              </w:rPr>
            </w:pPr>
          </w:p>
          <w:p w14:paraId="41DD9A02" w14:textId="77777777" w:rsidR="002B4C4F" w:rsidRPr="00A5115C" w:rsidRDefault="002B4C4F" w:rsidP="0044586A">
            <w:pPr>
              <w:spacing w:after="0" w:line="240" w:lineRule="auto"/>
              <w:jc w:val="center"/>
              <w:rPr>
                <w:rFonts w:ascii="Arial Narrow" w:hAnsi="Arial Narrow" w:cs="Arial"/>
                <w:sz w:val="18"/>
                <w:szCs w:val="18"/>
                <w:lang w:val="es-MX"/>
              </w:rPr>
            </w:pPr>
            <w:r w:rsidRPr="00A5115C">
              <w:rPr>
                <w:rFonts w:ascii="Arial Narrow" w:hAnsi="Arial Narrow" w:cs="Arial"/>
                <w:b/>
                <w:sz w:val="18"/>
                <w:szCs w:val="18"/>
              </w:rPr>
              <w:lastRenderedPageBreak/>
              <w:t>TASA</w:t>
            </w:r>
            <w:r w:rsidRPr="00A5115C">
              <w:rPr>
                <w:rFonts w:ascii="Arial Narrow" w:hAnsi="Arial Narrow" w:cs="Arial"/>
                <w:b/>
                <w:spacing w:val="1"/>
                <w:sz w:val="18"/>
                <w:szCs w:val="18"/>
              </w:rPr>
              <w:t xml:space="preserve"> </w:t>
            </w:r>
            <w:r w:rsidRPr="00A5115C">
              <w:rPr>
                <w:rFonts w:ascii="Arial Narrow" w:hAnsi="Arial Narrow" w:cs="Arial"/>
                <w:b/>
                <w:sz w:val="18"/>
                <w:szCs w:val="18"/>
              </w:rPr>
              <w:t>PRODEPORTE</w:t>
            </w:r>
            <w:r w:rsidRPr="00A5115C">
              <w:rPr>
                <w:rFonts w:ascii="Arial Narrow" w:hAnsi="Arial Narrow" w:cs="Arial"/>
                <w:b/>
                <w:spacing w:val="1"/>
                <w:sz w:val="18"/>
                <w:szCs w:val="18"/>
              </w:rPr>
              <w:t xml:space="preserve"> </w:t>
            </w:r>
            <w:r w:rsidRPr="00A5115C">
              <w:rPr>
                <w:rFonts w:ascii="Arial Narrow" w:hAnsi="Arial Narrow" w:cs="Arial"/>
                <w:b/>
                <w:spacing w:val="-1"/>
                <w:sz w:val="18"/>
                <w:szCs w:val="18"/>
              </w:rPr>
              <w:t>Y</w:t>
            </w:r>
            <w:r w:rsidRPr="00A5115C">
              <w:rPr>
                <w:rFonts w:ascii="Arial Narrow" w:hAnsi="Arial Narrow" w:cs="Arial"/>
                <w:b/>
                <w:spacing w:val="-6"/>
                <w:sz w:val="18"/>
                <w:szCs w:val="18"/>
              </w:rPr>
              <w:t xml:space="preserve"> </w:t>
            </w:r>
            <w:r w:rsidRPr="00A5115C">
              <w:rPr>
                <w:rFonts w:ascii="Arial Narrow" w:hAnsi="Arial Narrow" w:cs="Arial"/>
                <w:b/>
                <w:spacing w:val="-1"/>
                <w:sz w:val="18"/>
                <w:szCs w:val="18"/>
              </w:rPr>
              <w:t>RECREACION</w:t>
            </w:r>
          </w:p>
        </w:tc>
        <w:tc>
          <w:tcPr>
            <w:tcW w:w="1497" w:type="pct"/>
            <w:gridSpan w:val="2"/>
            <w:tcBorders>
              <w:top w:val="single" w:sz="4" w:space="0" w:color="auto"/>
              <w:left w:val="single" w:sz="4" w:space="0" w:color="auto"/>
              <w:bottom w:val="single" w:sz="4" w:space="0" w:color="auto"/>
              <w:right w:val="single" w:sz="4" w:space="0" w:color="auto"/>
            </w:tcBorders>
          </w:tcPr>
          <w:p w14:paraId="6D6A2706"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lastRenderedPageBreak/>
              <w:t xml:space="preserve">La Tasa Pro Deporte y Recreación se generará en la suscripción de contratos y convenios que realicen la administración central del departamento, sus establecimientos </w:t>
            </w:r>
            <w:r w:rsidRPr="009A08E7">
              <w:rPr>
                <w:rFonts w:ascii="Arial Narrow" w:hAnsi="Arial Narrow" w:cs="Arial"/>
                <w:sz w:val="18"/>
                <w:szCs w:val="18"/>
                <w:lang w:val="es-MX"/>
              </w:rPr>
              <w:lastRenderedPageBreak/>
              <w:t>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012" w:type="pct"/>
            <w:tcBorders>
              <w:top w:val="single" w:sz="4" w:space="0" w:color="auto"/>
              <w:left w:val="single" w:sz="4" w:space="0" w:color="auto"/>
              <w:bottom w:val="single" w:sz="4" w:space="0" w:color="auto"/>
              <w:right w:val="single" w:sz="4" w:space="0" w:color="auto"/>
            </w:tcBorders>
          </w:tcPr>
          <w:p w14:paraId="1C680B64" w14:textId="77777777" w:rsidR="002B4C4F" w:rsidRPr="009A08E7" w:rsidRDefault="002B4C4F" w:rsidP="0044586A">
            <w:pPr>
              <w:rPr>
                <w:rFonts w:ascii="Arial Narrow" w:hAnsi="Arial Narrow" w:cs="Arial"/>
                <w:sz w:val="18"/>
                <w:szCs w:val="18"/>
                <w:lang w:val="es-MX"/>
              </w:rPr>
            </w:pPr>
            <w:r w:rsidRPr="009A08E7">
              <w:rPr>
                <w:rFonts w:ascii="Arial Narrow" w:hAnsi="Arial Narrow" w:cs="Arial"/>
                <w:sz w:val="18"/>
                <w:szCs w:val="18"/>
                <w:lang w:val="es-MX"/>
              </w:rPr>
              <w:lastRenderedPageBreak/>
              <w:t>La base gravable para la tasa Pro Deporte y Recreación</w:t>
            </w:r>
          </w:p>
          <w:p w14:paraId="5E89B8B1" w14:textId="77777777" w:rsidR="002B4C4F" w:rsidRPr="009A08E7" w:rsidRDefault="002B4C4F" w:rsidP="0044586A">
            <w:pPr>
              <w:rPr>
                <w:rFonts w:ascii="Arial Narrow" w:hAnsi="Arial Narrow" w:cs="Arial"/>
                <w:sz w:val="18"/>
                <w:szCs w:val="18"/>
                <w:lang w:val="es-MX"/>
              </w:rPr>
            </w:pPr>
            <w:r w:rsidRPr="009A08E7">
              <w:rPr>
                <w:rFonts w:ascii="Arial Narrow" w:hAnsi="Arial Narrow" w:cs="Arial"/>
                <w:sz w:val="18"/>
                <w:szCs w:val="18"/>
                <w:lang w:val="es-MX"/>
              </w:rPr>
              <w:lastRenderedPageBreak/>
              <w:t>será el valor total de la cuenta determinada en el comprobante de egreso que se</w:t>
            </w:r>
          </w:p>
          <w:p w14:paraId="647F556F"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t>autorice para la persona natural o jurídica, o el valor de su contrato.</w:t>
            </w:r>
          </w:p>
        </w:tc>
        <w:tc>
          <w:tcPr>
            <w:tcW w:w="909" w:type="pct"/>
            <w:tcBorders>
              <w:top w:val="single" w:sz="4" w:space="0" w:color="auto"/>
              <w:left w:val="single" w:sz="4" w:space="0" w:color="auto"/>
              <w:bottom w:val="single" w:sz="4" w:space="0" w:color="auto"/>
              <w:right w:val="single" w:sz="4" w:space="0" w:color="auto"/>
            </w:tcBorders>
            <w:hideMark/>
          </w:tcPr>
          <w:p w14:paraId="03FD7C30" w14:textId="77777777" w:rsidR="002B4C4F" w:rsidRPr="009A08E7" w:rsidRDefault="002B4C4F" w:rsidP="0044586A">
            <w:pPr>
              <w:spacing w:after="0" w:line="240" w:lineRule="auto"/>
              <w:rPr>
                <w:rFonts w:ascii="Arial Narrow" w:hAnsi="Arial Narrow" w:cs="Arial"/>
                <w:sz w:val="18"/>
                <w:szCs w:val="18"/>
                <w:lang w:val="es-MX"/>
              </w:rPr>
            </w:pPr>
            <w:r w:rsidRPr="009A08E7">
              <w:rPr>
                <w:rFonts w:ascii="Arial Narrow" w:hAnsi="Arial Narrow" w:cs="Arial"/>
                <w:sz w:val="18"/>
                <w:szCs w:val="18"/>
                <w:lang w:val="es-MX"/>
              </w:rPr>
              <w:lastRenderedPageBreak/>
              <w:t xml:space="preserve">El uno punto cinco por ciento (1.5%) del valor total del contrato determinado en el comprobante </w:t>
            </w:r>
            <w:r w:rsidRPr="009A08E7">
              <w:rPr>
                <w:rFonts w:ascii="Arial Narrow" w:hAnsi="Arial Narrow" w:cs="Arial"/>
                <w:sz w:val="18"/>
                <w:szCs w:val="18"/>
                <w:lang w:val="es-MX"/>
              </w:rPr>
              <w:lastRenderedPageBreak/>
              <w:t>de egreso que se establezcan entre el ente territorial y las personas naturales y/o jurídicas, públicas o privadas.</w:t>
            </w:r>
          </w:p>
        </w:tc>
        <w:tc>
          <w:tcPr>
            <w:tcW w:w="828" w:type="pct"/>
            <w:tcBorders>
              <w:top w:val="single" w:sz="4" w:space="0" w:color="auto"/>
              <w:left w:val="single" w:sz="4" w:space="0" w:color="auto"/>
              <w:bottom w:val="single" w:sz="4" w:space="0" w:color="auto"/>
              <w:right w:val="single" w:sz="4" w:space="0" w:color="auto"/>
            </w:tcBorders>
          </w:tcPr>
          <w:p w14:paraId="2E91F064" w14:textId="77777777" w:rsidR="002B4C4F" w:rsidRPr="009A08E7" w:rsidRDefault="002B4C4F" w:rsidP="0044586A">
            <w:pPr>
              <w:jc w:val="center"/>
              <w:rPr>
                <w:rFonts w:ascii="Arial Narrow" w:hAnsi="Arial Narrow" w:cs="Arial"/>
                <w:sz w:val="18"/>
                <w:szCs w:val="18"/>
                <w:lang w:val="es-MX"/>
              </w:rPr>
            </w:pPr>
          </w:p>
          <w:p w14:paraId="2FBFF396" w14:textId="77777777" w:rsidR="002B4C4F" w:rsidRPr="009A08E7" w:rsidRDefault="002B4C4F" w:rsidP="0044586A">
            <w:pPr>
              <w:jc w:val="center"/>
              <w:rPr>
                <w:rFonts w:ascii="Arial Narrow" w:hAnsi="Arial Narrow" w:cs="Arial"/>
                <w:sz w:val="18"/>
                <w:szCs w:val="18"/>
                <w:lang w:val="es-MX"/>
              </w:rPr>
            </w:pPr>
          </w:p>
          <w:p w14:paraId="71F0915D" w14:textId="77777777" w:rsidR="002B4C4F" w:rsidRPr="009A08E7" w:rsidRDefault="002B4C4F" w:rsidP="0044586A">
            <w:pPr>
              <w:jc w:val="center"/>
              <w:rPr>
                <w:rFonts w:ascii="Arial Narrow" w:hAnsi="Arial Narrow" w:cs="Arial"/>
                <w:sz w:val="18"/>
                <w:szCs w:val="18"/>
                <w:lang w:val="es-MX"/>
              </w:rPr>
            </w:pPr>
          </w:p>
          <w:p w14:paraId="35058EC1" w14:textId="77777777" w:rsidR="002B4C4F" w:rsidRPr="009A08E7" w:rsidRDefault="002B4C4F" w:rsidP="0044586A">
            <w:pPr>
              <w:spacing w:after="0" w:line="240" w:lineRule="auto"/>
              <w:jc w:val="center"/>
              <w:rPr>
                <w:rFonts w:ascii="Arial Narrow" w:hAnsi="Arial Narrow" w:cs="Arial"/>
                <w:sz w:val="18"/>
                <w:szCs w:val="18"/>
                <w:lang w:val="es-MX"/>
              </w:rPr>
            </w:pPr>
            <w:r w:rsidRPr="009A08E7">
              <w:rPr>
                <w:rFonts w:ascii="Arial Narrow" w:hAnsi="Arial Narrow" w:cs="Arial"/>
                <w:sz w:val="18"/>
                <w:szCs w:val="18"/>
                <w:lang w:val="es-MX"/>
              </w:rPr>
              <w:lastRenderedPageBreak/>
              <w:t>051-20</w:t>
            </w:r>
          </w:p>
        </w:tc>
      </w:tr>
    </w:tbl>
    <w:p w14:paraId="48508813" w14:textId="77777777" w:rsidR="00217AD7" w:rsidRDefault="00217AD7" w:rsidP="002B4C4F">
      <w:pPr>
        <w:spacing w:after="0" w:line="240" w:lineRule="auto"/>
        <w:rPr>
          <w:rFonts w:cs="Arial"/>
          <w:szCs w:val="20"/>
          <w:lang w:val="es-MX"/>
        </w:rPr>
      </w:pPr>
    </w:p>
    <w:p w14:paraId="5A3FEEEA" w14:textId="00FC5831" w:rsidR="00217AD7" w:rsidRDefault="00217AD7" w:rsidP="002B4C4F">
      <w:pPr>
        <w:spacing w:after="0" w:line="240" w:lineRule="auto"/>
        <w:rPr>
          <w:rFonts w:cs="Arial"/>
          <w:szCs w:val="20"/>
          <w:lang w:val="es-MX"/>
        </w:rPr>
      </w:pPr>
      <w:r>
        <w:rPr>
          <w:rFonts w:cs="Arial"/>
          <w:szCs w:val="20"/>
          <w:lang w:val="es-MX"/>
        </w:rPr>
        <w:t>Ad</w:t>
      </w:r>
      <w:r w:rsidRPr="00217AD7">
        <w:rPr>
          <w:rFonts w:cs="Arial"/>
          <w:szCs w:val="20"/>
          <w:lang w:val="es-MX"/>
        </w:rPr>
        <w:t>icional a lo anterior se reitera que se aplicaran los impuestos de gaceta; bienes y servicios; impuestos nacionales y municipales</w:t>
      </w:r>
    </w:p>
    <w:p w14:paraId="6BD00167" w14:textId="77777777" w:rsidR="004F6945" w:rsidRDefault="004F6945" w:rsidP="002B4C4F">
      <w:pPr>
        <w:spacing w:after="0" w:line="240" w:lineRule="auto"/>
        <w:rPr>
          <w:rFonts w:cs="Arial"/>
          <w:b/>
          <w:bCs/>
          <w:szCs w:val="20"/>
          <w:lang w:val="es-MX"/>
        </w:rPr>
      </w:pPr>
    </w:p>
    <w:p w14:paraId="4E894686" w14:textId="012742F2" w:rsidR="002B4C4F" w:rsidRPr="00802732" w:rsidRDefault="002B4C4F" w:rsidP="002B4C4F">
      <w:pPr>
        <w:spacing w:after="0" w:line="240" w:lineRule="auto"/>
        <w:rPr>
          <w:rFonts w:cs="Arial"/>
          <w:b/>
          <w:bCs/>
          <w:szCs w:val="20"/>
          <w:lang w:val="es-MX"/>
        </w:rPr>
      </w:pPr>
      <w:r w:rsidRPr="00802732">
        <w:rPr>
          <w:rFonts w:cs="Arial"/>
          <w:b/>
          <w:bCs/>
          <w:szCs w:val="20"/>
          <w:lang w:val="es-MX"/>
        </w:rPr>
        <w:t>Notas:</w:t>
      </w:r>
    </w:p>
    <w:p w14:paraId="03635242" w14:textId="77777777" w:rsidR="002B4C4F" w:rsidRPr="00802732" w:rsidRDefault="002B4C4F" w:rsidP="002B4C4F">
      <w:pPr>
        <w:spacing w:after="0" w:line="240" w:lineRule="auto"/>
        <w:rPr>
          <w:rFonts w:cs="Arial"/>
          <w:szCs w:val="20"/>
          <w:lang w:val="es-MX"/>
        </w:rPr>
      </w:pPr>
    </w:p>
    <w:p w14:paraId="14575DB5" w14:textId="201854FE" w:rsidR="002B4C4F" w:rsidRPr="007C2443" w:rsidRDefault="002B4C4F" w:rsidP="007C2443">
      <w:pPr>
        <w:pStyle w:val="Prrafodelista"/>
        <w:numPr>
          <w:ilvl w:val="3"/>
          <w:numId w:val="45"/>
        </w:numPr>
        <w:spacing w:after="0" w:line="240" w:lineRule="auto"/>
        <w:ind w:left="426" w:hanging="437"/>
        <w:rPr>
          <w:rFonts w:cs="Arial"/>
          <w:szCs w:val="20"/>
          <w:lang w:val="es-MX"/>
        </w:rPr>
      </w:pPr>
      <w:r w:rsidRPr="007C2443">
        <w:rPr>
          <w:rFonts w:cs="Arial"/>
          <w:szCs w:val="20"/>
          <w:lang w:val="es-MX"/>
        </w:rPr>
        <w:t xml:space="preserve">Los oferentes tendrán en cuenta está información al presentar su oferta. </w:t>
      </w:r>
    </w:p>
    <w:p w14:paraId="76B2B747" w14:textId="5EA24E79" w:rsidR="002B4C4F" w:rsidRPr="00802732" w:rsidRDefault="002B4C4F" w:rsidP="007C2443">
      <w:pPr>
        <w:pStyle w:val="Prrafodelista"/>
        <w:numPr>
          <w:ilvl w:val="3"/>
          <w:numId w:val="45"/>
        </w:numPr>
        <w:spacing w:after="0" w:line="240" w:lineRule="auto"/>
        <w:ind w:left="426" w:hanging="437"/>
        <w:contextualSpacing w:val="0"/>
        <w:rPr>
          <w:rFonts w:cs="Arial"/>
          <w:szCs w:val="20"/>
          <w:lang w:val="es-MX"/>
        </w:rPr>
      </w:pPr>
      <w:r w:rsidRPr="00802732">
        <w:rPr>
          <w:rFonts w:cs="Arial"/>
          <w:szCs w:val="20"/>
          <w:lang w:val="es-MX"/>
        </w:rPr>
        <w:t xml:space="preserve">Los hechos generadores del </w:t>
      </w:r>
      <w:r w:rsidR="007C2443" w:rsidRPr="00802732">
        <w:rPr>
          <w:rFonts w:cs="Arial"/>
          <w:szCs w:val="20"/>
          <w:lang w:val="es-MX"/>
        </w:rPr>
        <w:t>contrato</w:t>
      </w:r>
      <w:r w:rsidRPr="00802732">
        <w:rPr>
          <w:rFonts w:cs="Arial"/>
          <w:szCs w:val="20"/>
          <w:lang w:val="es-MX"/>
        </w:rPr>
        <w:t xml:space="preserve"> son los que actualmente rigen el recaudo del orden </w:t>
      </w:r>
      <w:r>
        <w:rPr>
          <w:rFonts w:cs="Arial"/>
          <w:szCs w:val="20"/>
          <w:lang w:val="es-MX"/>
        </w:rPr>
        <w:t xml:space="preserve">municipal, </w:t>
      </w:r>
      <w:r w:rsidRPr="00802732">
        <w:rPr>
          <w:rFonts w:cs="Arial"/>
          <w:szCs w:val="20"/>
          <w:lang w:val="es-MX"/>
        </w:rPr>
        <w:t>departamental</w:t>
      </w:r>
      <w:r>
        <w:rPr>
          <w:rFonts w:cs="Arial"/>
          <w:szCs w:val="20"/>
          <w:lang w:val="es-MX"/>
        </w:rPr>
        <w:t xml:space="preserve"> y de orden nacional</w:t>
      </w:r>
      <w:r w:rsidRPr="00802732">
        <w:rPr>
          <w:rFonts w:cs="Arial"/>
          <w:szCs w:val="20"/>
          <w:lang w:val="es-MX"/>
        </w:rPr>
        <w:t>; los oferentes al momento de presentar su oferta deberán atender lo establecido por la norma tributaria vigente y los que se llegaren a presentar durante la ejecución del contrato, atendiendo el análisis de riesgos identificados en documento anexo.</w:t>
      </w:r>
    </w:p>
    <w:p w14:paraId="412E066B" w14:textId="77777777" w:rsidR="002B4C4F" w:rsidRPr="00802732" w:rsidRDefault="002B4C4F" w:rsidP="007C2443">
      <w:pPr>
        <w:pStyle w:val="Prrafodelista"/>
        <w:numPr>
          <w:ilvl w:val="3"/>
          <w:numId w:val="45"/>
        </w:numPr>
        <w:spacing w:after="0" w:line="240" w:lineRule="auto"/>
        <w:ind w:left="426" w:hanging="437"/>
        <w:contextualSpacing w:val="0"/>
        <w:rPr>
          <w:rFonts w:cs="Arial"/>
          <w:color w:val="000000"/>
          <w:szCs w:val="20"/>
          <w:lang w:val="es-ES"/>
        </w:rPr>
      </w:pPr>
      <w:r w:rsidRPr="00802732">
        <w:rPr>
          <w:rFonts w:cs="Arial"/>
          <w:szCs w:val="20"/>
          <w:lang w:val="es-MX"/>
        </w:rPr>
        <w:t xml:space="preserve">Los impuestos, tasas o contribuciones que aplican al presente proceso de contratación, rigen de conformidad con lo establecido en: i) Ordenanza No. </w:t>
      </w:r>
      <w:r w:rsidRPr="00802732">
        <w:rPr>
          <w:rFonts w:cs="Arial"/>
          <w:color w:val="000000"/>
          <w:szCs w:val="20"/>
          <w:lang w:val="es-ES"/>
        </w:rPr>
        <w:t>0051 de 2020 “</w:t>
      </w:r>
      <w:r w:rsidRPr="00802732">
        <w:rPr>
          <w:rFonts w:cs="Arial"/>
          <w:i/>
          <w:iCs/>
          <w:color w:val="000000"/>
          <w:szCs w:val="20"/>
          <w:lang w:val="es-ES"/>
        </w:rPr>
        <w:t>Por medio de la cual se crea la tasa pro deporte y recreación en el Departamento del Huila";</w:t>
      </w:r>
      <w:r w:rsidRPr="00802732">
        <w:rPr>
          <w:rFonts w:cs="Arial"/>
          <w:color w:val="000000"/>
          <w:szCs w:val="20"/>
          <w:lang w:val="es-ES"/>
        </w:rPr>
        <w:t xml:space="preserve"> y ii) Ordenanza No. 004 de 2021 </w:t>
      </w:r>
      <w:r w:rsidRPr="00802732">
        <w:rPr>
          <w:rFonts w:cs="Arial"/>
          <w:i/>
          <w:iCs/>
          <w:color w:val="000000"/>
          <w:szCs w:val="20"/>
          <w:lang w:val="es-ES"/>
        </w:rPr>
        <w:t>“Por medio de la cual establecen las estampillas del Departamento del Huila y se dictan otras disposiciones</w:t>
      </w:r>
      <w:r w:rsidRPr="00802732">
        <w:rPr>
          <w:rFonts w:cs="Arial"/>
          <w:color w:val="000000"/>
          <w:szCs w:val="20"/>
          <w:lang w:val="es-ES"/>
        </w:rPr>
        <w:t>”, tarifas aplicadas para el hecho generador Contratos.</w:t>
      </w:r>
    </w:p>
    <w:p w14:paraId="1DB918CE" w14:textId="77777777" w:rsidR="002B4C4F" w:rsidRPr="00BE38D4" w:rsidRDefault="002B4C4F" w:rsidP="002B4C4F">
      <w:pPr>
        <w:spacing w:line="276" w:lineRule="auto"/>
        <w:rPr>
          <w:rFonts w:cs="Arial"/>
          <w:szCs w:val="20"/>
          <w:lang w:val="es-MX"/>
        </w:rPr>
      </w:pPr>
    </w:p>
    <w:p w14:paraId="60F959D2"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65" w:name="_Toc67583328"/>
      <w:bookmarkStart w:id="266" w:name="_Toc78789470"/>
      <w:bookmarkStart w:id="267" w:name="_Toc223514258"/>
      <w:r w:rsidRPr="00BE38D4">
        <w:rPr>
          <w:rFonts w:cs="Arial"/>
          <w:szCs w:val="20"/>
          <w:lang w:val="es-MX"/>
        </w:rPr>
        <w:t>A.I.U.</w:t>
      </w:r>
      <w:bookmarkEnd w:id="265"/>
      <w:bookmarkEnd w:id="266"/>
      <w:bookmarkEnd w:id="267"/>
    </w:p>
    <w:p w14:paraId="58F7B5F6"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El proponente debe calcular un</w:t>
      </w:r>
      <w:r w:rsidRPr="00BE38D4">
        <w:rPr>
          <w:rFonts w:eastAsia="Arial" w:cs="Arial"/>
          <w:color w:val="auto"/>
          <w:szCs w:val="20"/>
          <w:lang w:val="es-MX"/>
        </w:rPr>
        <w:t xml:space="preserve"> </w:t>
      </w:r>
      <w:r w:rsidRPr="00BE38D4">
        <w:rPr>
          <w:rFonts w:eastAsia="Arial" w:cs="Arial"/>
          <w:color w:val="auto"/>
          <w:szCs w:val="20"/>
          <w:u w:val="single"/>
          <w:lang w:val="es-MX"/>
        </w:rPr>
        <w:t>AIU</w:t>
      </w:r>
      <w:r w:rsidRPr="00BE38D4">
        <w:rPr>
          <w:rFonts w:eastAsia="Arial" w:cs="Arial"/>
          <w:color w:val="auto"/>
          <w:szCs w:val="20"/>
          <w:lang w:val="es-MX"/>
        </w:rPr>
        <w:t xml:space="preserve"> que contenga todos los costos en los que incurre, l</w:t>
      </w:r>
      <w:r w:rsidRPr="00BE38D4">
        <w:rPr>
          <w:rFonts w:eastAsia="Arial" w:cs="Arial"/>
          <w:color w:val="auto"/>
          <w:szCs w:val="20"/>
          <w:u w:val="single"/>
          <w:lang w:val="es-MX"/>
        </w:rPr>
        <w:t>a organización del constructor para poder desarrollar la administración, los imprevistos</w:t>
      </w:r>
      <w:r w:rsidRPr="00BE38D4">
        <w:rPr>
          <w:rFonts w:eastAsia="Arial" w:cs="Arial"/>
          <w:color w:val="auto"/>
          <w:szCs w:val="20"/>
          <w:lang w:val="es-MX"/>
        </w:rPr>
        <w:t xml:space="preserve"> y </w:t>
      </w:r>
      <w:r w:rsidRPr="00BE38D4">
        <w:rPr>
          <w:rFonts w:eastAsia="Arial" w:cs="Arial"/>
          <w:color w:val="auto"/>
          <w:szCs w:val="20"/>
          <w:u w:val="single"/>
          <w:lang w:val="es-MX"/>
        </w:rPr>
        <w:t>utilidad o beneficio económico que pretende percibir por la ejecución del</w:t>
      </w:r>
      <w:r w:rsidRPr="00BE38D4">
        <w:rPr>
          <w:rFonts w:eastAsia="Arial" w:cs="Arial"/>
          <w:color w:val="auto"/>
          <w:szCs w:val="20"/>
          <w:lang w:val="es-MX"/>
        </w:rPr>
        <w:t xml:space="preserve"> </w:t>
      </w:r>
      <w:r w:rsidRPr="00BE38D4">
        <w:rPr>
          <w:rFonts w:eastAsia="Arial" w:cs="Arial"/>
          <w:szCs w:val="20"/>
          <w:lang w:val="es-MX"/>
        </w:rPr>
        <w:t>contrato.</w:t>
      </w:r>
    </w:p>
    <w:p w14:paraId="320C950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valor del A.I.U. debe expresarse en un porcentaje (%) y debe consignarlo y discriminarlo en la propuesta económica. </w:t>
      </w:r>
      <w:r w:rsidRPr="00E471E8">
        <w:rPr>
          <w:rFonts w:cs="Arial"/>
          <w:szCs w:val="20"/>
          <w:lang w:val="es-MX"/>
        </w:rPr>
        <w:t xml:space="preserve">La </w:t>
      </w:r>
      <w:r w:rsidRPr="00E471E8" w:rsidDel="724123B1">
        <w:rPr>
          <w:rFonts w:cs="Arial"/>
          <w:szCs w:val="20"/>
          <w:lang w:val="es-MX"/>
        </w:rPr>
        <w:t>E</w:t>
      </w:r>
      <w:r w:rsidRPr="00E471E8">
        <w:rPr>
          <w:rFonts w:cs="Arial"/>
          <w:szCs w:val="20"/>
          <w:lang w:val="es-MX"/>
        </w:rPr>
        <w:t xml:space="preserve">ntidad no podrá exigir al </w:t>
      </w:r>
      <w:r w:rsidRPr="00E471E8" w:rsidDel="724123B1">
        <w:rPr>
          <w:rFonts w:cs="Arial"/>
          <w:szCs w:val="20"/>
          <w:lang w:val="es-MX"/>
        </w:rPr>
        <w:t>P</w:t>
      </w:r>
      <w:r w:rsidRPr="00E471E8">
        <w:rPr>
          <w:rFonts w:cs="Arial"/>
          <w:szCs w:val="20"/>
          <w:lang w:val="es-MX"/>
        </w:rPr>
        <w:t xml:space="preserve">roponente el desglose del AIU o componentes internos de la administración (A) en la propuesta económica, sino solo la discriminación de su valor en porcentaje (%). Para el </w:t>
      </w:r>
      <w:r w:rsidRPr="00E471E8" w:rsidDel="00F9B0A9">
        <w:rPr>
          <w:rFonts w:cs="Arial"/>
          <w:szCs w:val="20"/>
          <w:lang w:val="es-MX"/>
        </w:rPr>
        <w:t>P</w:t>
      </w:r>
      <w:r w:rsidRPr="00E471E8">
        <w:rPr>
          <w:rFonts w:cs="Arial"/>
          <w:szCs w:val="20"/>
          <w:lang w:val="es-MX"/>
        </w:rPr>
        <w:t>roponente que resulte adjudicatario se podrá solicitar el desglose del A.I.U. ofertado.</w:t>
      </w:r>
    </w:p>
    <w:p w14:paraId="27BF0923" w14:textId="77777777" w:rsidR="002B4C4F" w:rsidRPr="00BE38D4" w:rsidRDefault="002B4C4F" w:rsidP="002B4C4F">
      <w:pPr>
        <w:spacing w:line="276" w:lineRule="auto"/>
        <w:rPr>
          <w:rFonts w:cs="Arial"/>
          <w:b/>
          <w:bCs/>
          <w:szCs w:val="20"/>
          <w:lang w:val="es-MX"/>
        </w:rPr>
      </w:pPr>
      <w:r w:rsidRPr="00BE38D4">
        <w:rPr>
          <w:rFonts w:cs="Arial"/>
          <w:szCs w:val="20"/>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BE38D4">
        <w:rPr>
          <w:rFonts w:cs="Arial"/>
          <w:szCs w:val="20"/>
          <w:lang w:val="es-MX"/>
        </w:rPr>
        <w:fldChar w:fldCharType="begin"/>
      </w:r>
      <w:r w:rsidRPr="00BE38D4">
        <w:rPr>
          <w:rFonts w:cs="Arial"/>
          <w:szCs w:val="20"/>
          <w:lang w:val="es-MX"/>
        </w:rPr>
        <w:instrText xml:space="preserve"> REF _Ref57725061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Formulario 1– Formulario de Presupuesto Oficial</w:t>
      </w:r>
      <w:r w:rsidRPr="00BE38D4">
        <w:rPr>
          <w:rFonts w:cs="Arial"/>
          <w:szCs w:val="20"/>
          <w:lang w:val="es-MX"/>
        </w:rPr>
        <w:fldChar w:fldCharType="end"/>
      </w:r>
      <w:r w:rsidRPr="00BE38D4">
        <w:rPr>
          <w:rFonts w:cs="Arial"/>
          <w:szCs w:val="20"/>
          <w:lang w:val="es-MX"/>
        </w:rPr>
        <w:t xml:space="preserve">. En consecuencia, el </w:t>
      </w:r>
      <w:r w:rsidRPr="00BE38D4" w:rsidDel="001C22EF">
        <w:rPr>
          <w:rFonts w:cs="Arial"/>
          <w:szCs w:val="20"/>
          <w:lang w:val="es-MX"/>
        </w:rPr>
        <w:t>P</w:t>
      </w:r>
      <w:r w:rsidRPr="00BE38D4">
        <w:rPr>
          <w:rFonts w:cs="Arial"/>
          <w:szCs w:val="20"/>
          <w:lang w:val="es-MX"/>
        </w:rPr>
        <w:t xml:space="preserve">roponente puede configurar libremente el porcentaje individual de la “A”, de la “I” y de la “U”, siempre que la sumatoria de ellos no exceda el porcentaje total definido por la </w:t>
      </w:r>
      <w:r w:rsidRPr="00BE38D4" w:rsidDel="001C22EF">
        <w:rPr>
          <w:rFonts w:cs="Arial"/>
          <w:szCs w:val="20"/>
          <w:lang w:val="es-MX"/>
        </w:rPr>
        <w:t>E</w:t>
      </w:r>
      <w:r w:rsidRPr="00BE38D4">
        <w:rPr>
          <w:rFonts w:cs="Arial"/>
          <w:szCs w:val="20"/>
          <w:lang w:val="es-MX"/>
        </w:rPr>
        <w:t xml:space="preserve">ntidad en el </w:t>
      </w:r>
      <w:r w:rsidRPr="00BE38D4">
        <w:rPr>
          <w:rFonts w:cs="Arial"/>
          <w:szCs w:val="20"/>
          <w:lang w:val="es-MX"/>
        </w:rPr>
        <w:fldChar w:fldCharType="begin"/>
      </w:r>
      <w:r w:rsidRPr="00BE38D4">
        <w:rPr>
          <w:rFonts w:cs="Arial"/>
          <w:szCs w:val="20"/>
          <w:lang w:val="es-MX"/>
        </w:rPr>
        <w:instrText xml:space="preserve"> REF _Ref57725061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Formulario 1– Formulario de Presupuesto Oficial</w:t>
      </w:r>
      <w:r w:rsidRPr="00BE38D4">
        <w:rPr>
          <w:rFonts w:cs="Arial"/>
          <w:szCs w:val="20"/>
          <w:lang w:val="es-MX"/>
        </w:rPr>
        <w:fldChar w:fldCharType="end"/>
      </w:r>
      <w:r w:rsidRPr="00BE38D4">
        <w:rPr>
          <w:rFonts w:cs="Arial"/>
          <w:szCs w:val="20"/>
          <w:lang w:val="es-MX"/>
        </w:rPr>
        <w:t>.</w:t>
      </w:r>
    </w:p>
    <w:p w14:paraId="66CE4F64" w14:textId="77777777" w:rsidR="002B4C4F" w:rsidRPr="00BE38D4" w:rsidRDefault="002B4C4F" w:rsidP="002B4C4F">
      <w:pPr>
        <w:spacing w:line="276" w:lineRule="auto"/>
        <w:rPr>
          <w:rFonts w:cs="Arial"/>
          <w:szCs w:val="20"/>
          <w:lang w:val="es-MX"/>
        </w:rPr>
      </w:pPr>
      <w:r w:rsidRPr="00BE38D4">
        <w:rPr>
          <w:rFonts w:cs="Arial"/>
          <w:szCs w:val="20"/>
          <w:lang w:val="es-MX"/>
        </w:rPr>
        <w:t>Los componentes internos de la administración (A) deberán ser presentados por el adjudicatario del Proceso de Contratación en la oportunidad establecida en el numeral 8.1.</w:t>
      </w:r>
      <w:r>
        <w:rPr>
          <w:rFonts w:cs="Arial"/>
          <w:szCs w:val="20"/>
          <w:lang w:val="es-MX"/>
        </w:rPr>
        <w:t xml:space="preserve"> del pliego de condiciones. </w:t>
      </w:r>
    </w:p>
    <w:p w14:paraId="13C89AB4"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68" w:name="_Toc67583329"/>
      <w:bookmarkStart w:id="269" w:name="_Toc78789471"/>
      <w:bookmarkStart w:id="270" w:name="_Toc223514259"/>
      <w:r w:rsidRPr="00BE38D4">
        <w:rPr>
          <w:rFonts w:cs="Arial"/>
          <w:caps w:val="0"/>
          <w:szCs w:val="20"/>
          <w:lang w:val="es-MX"/>
        </w:rPr>
        <w:lastRenderedPageBreak/>
        <w:t>CORRECCIONES ARITMÉTICAS</w:t>
      </w:r>
      <w:bookmarkEnd w:id="268"/>
      <w:bookmarkEnd w:id="269"/>
      <w:bookmarkEnd w:id="270"/>
      <w:r w:rsidRPr="00BE38D4">
        <w:rPr>
          <w:rFonts w:cs="Arial"/>
          <w:caps w:val="0"/>
          <w:szCs w:val="20"/>
          <w:lang w:val="es-MX"/>
        </w:rPr>
        <w:t xml:space="preserve"> </w:t>
      </w:r>
    </w:p>
    <w:p w14:paraId="11E3AA09" w14:textId="77777777" w:rsidR="002B4C4F" w:rsidRPr="00BE38D4" w:rsidRDefault="002B4C4F" w:rsidP="002B4C4F">
      <w:pPr>
        <w:spacing w:line="276" w:lineRule="auto"/>
        <w:textAlignment w:val="baseline"/>
        <w:rPr>
          <w:rFonts w:cs="Arial"/>
          <w:color w:val="000000"/>
          <w:szCs w:val="20"/>
          <w:lang w:eastAsia="es-CO"/>
        </w:rPr>
      </w:pPr>
      <w:r w:rsidRPr="00BE38D4">
        <w:rPr>
          <w:rFonts w:cs="Arial"/>
          <w:szCs w:val="20"/>
          <w:lang w:eastAsia="es-CO"/>
        </w:rPr>
        <w:t xml:space="preserve">La </w:t>
      </w:r>
      <w:r w:rsidRPr="00BE38D4" w:rsidDel="6C1472D9">
        <w:rPr>
          <w:rFonts w:cs="Arial"/>
          <w:szCs w:val="20"/>
          <w:lang w:eastAsia="es-CO"/>
        </w:rPr>
        <w:t>E</w:t>
      </w:r>
      <w:r w:rsidRPr="00BE38D4">
        <w:rPr>
          <w:rFonts w:cs="Arial"/>
          <w:szCs w:val="20"/>
          <w:lang w:eastAsia="es-CO"/>
        </w:rPr>
        <w:t>ntidad solo efectuará correcciones aritméticas originadas por: </w:t>
      </w:r>
    </w:p>
    <w:p w14:paraId="65FEC90C" w14:textId="77777777" w:rsidR="002B4C4F" w:rsidRPr="00BE38D4" w:rsidRDefault="002B4C4F" w:rsidP="002B4C4F">
      <w:pPr>
        <w:spacing w:line="276" w:lineRule="auto"/>
        <w:ind w:left="709" w:hanging="283"/>
        <w:textAlignment w:val="baseline"/>
        <w:rPr>
          <w:rFonts w:cs="Arial"/>
          <w:iCs/>
          <w:color w:val="000000"/>
          <w:szCs w:val="20"/>
          <w:lang w:eastAsia="es-CO"/>
        </w:rPr>
      </w:pPr>
      <w:r w:rsidRPr="00BE38D4">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7A73D0E2" w14:textId="77777777" w:rsidR="002B4C4F" w:rsidRPr="00BE38D4" w:rsidRDefault="002B4C4F" w:rsidP="002B4C4F">
      <w:pPr>
        <w:spacing w:line="276" w:lineRule="auto"/>
        <w:ind w:left="709" w:hanging="283"/>
        <w:textAlignment w:val="baseline"/>
        <w:rPr>
          <w:rFonts w:cs="Arial"/>
          <w:color w:val="000000"/>
          <w:szCs w:val="20"/>
          <w:lang w:eastAsia="es-CO"/>
        </w:rPr>
      </w:pPr>
      <w:r w:rsidRPr="00BE38D4">
        <w:rPr>
          <w:rFonts w:cs="Arial"/>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8217426" w14:textId="77777777" w:rsidR="002B4C4F" w:rsidRPr="00BE38D4" w:rsidRDefault="002B4C4F" w:rsidP="002B4C4F">
      <w:pPr>
        <w:tabs>
          <w:tab w:val="left" w:pos="8647"/>
        </w:tabs>
        <w:spacing w:line="276" w:lineRule="auto"/>
        <w:textAlignment w:val="baseline"/>
        <w:rPr>
          <w:rFonts w:cs="Arial"/>
          <w:szCs w:val="20"/>
          <w:lang w:eastAsia="es-CO"/>
        </w:rPr>
      </w:pPr>
      <w:r w:rsidRPr="00BE38D4">
        <w:rPr>
          <w:rFonts w:cs="Arial"/>
          <w:szCs w:val="20"/>
          <w:lang w:eastAsia="es-CO"/>
        </w:rPr>
        <w:t xml:space="preserve">La </w:t>
      </w:r>
      <w:r w:rsidRPr="00BE38D4" w:rsidDel="6C1472D9">
        <w:rPr>
          <w:rFonts w:cs="Arial"/>
          <w:szCs w:val="20"/>
          <w:lang w:eastAsia="es-CO"/>
        </w:rPr>
        <w:t>E</w:t>
      </w:r>
      <w:r w:rsidRPr="00BE38D4">
        <w:rPr>
          <w:rFonts w:cs="Arial"/>
          <w:szCs w:val="20"/>
          <w:lang w:eastAsia="es-CO"/>
        </w:rPr>
        <w:t>ntidad a partir del valor total corregido de las propuestas asignará el puntaje de conformidad con el proceso del numeral 4.1.4. </w:t>
      </w:r>
    </w:p>
    <w:p w14:paraId="4671ADFF"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71" w:name="_Toc67583330"/>
      <w:bookmarkStart w:id="272" w:name="_Toc78789472"/>
      <w:bookmarkStart w:id="273" w:name="_Toc223514260"/>
      <w:r w:rsidRPr="00BE38D4">
        <w:rPr>
          <w:rFonts w:cs="Arial"/>
          <w:caps w:val="0"/>
          <w:szCs w:val="20"/>
          <w:lang w:val="es-MX"/>
        </w:rPr>
        <w:t>PRECIO ARTIFICIALMENTE BAJO</w:t>
      </w:r>
      <w:bookmarkEnd w:id="271"/>
      <w:bookmarkEnd w:id="272"/>
      <w:bookmarkEnd w:id="273"/>
      <w:r w:rsidRPr="00BE38D4">
        <w:rPr>
          <w:rFonts w:cs="Arial"/>
          <w:caps w:val="0"/>
          <w:szCs w:val="20"/>
          <w:lang w:val="es-MX"/>
        </w:rPr>
        <w:t xml:space="preserve"> </w:t>
      </w:r>
    </w:p>
    <w:p w14:paraId="122CE17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evento en el que el precio de una oferta, al momento de su evaluación, no parezca suficiente para garantizar una correcta ejecución del </w:t>
      </w:r>
      <w:r w:rsidRPr="00BE38D4" w:rsidDel="001C22EF">
        <w:rPr>
          <w:rFonts w:cs="Arial"/>
          <w:szCs w:val="20"/>
          <w:lang w:val="es-MX"/>
        </w:rPr>
        <w:t>C</w:t>
      </w:r>
      <w:r w:rsidRPr="00BE38D4">
        <w:rPr>
          <w:rFonts w:cs="Arial"/>
          <w:szCs w:val="20"/>
          <w:lang w:val="es-MX"/>
        </w:rPr>
        <w:t xml:space="preserve">ontrato, de acuerdo con la información recogida durante la etapa de planeación y particularmente durante el estudio del sector, la </w:t>
      </w:r>
      <w:r w:rsidRPr="00BE38D4" w:rsidDel="001C22EF">
        <w:rPr>
          <w:rFonts w:cs="Arial"/>
          <w:szCs w:val="20"/>
          <w:lang w:val="es-MX"/>
        </w:rPr>
        <w:t>E</w:t>
      </w:r>
      <w:r w:rsidRPr="00BE38D4">
        <w:rPr>
          <w:rFonts w:cs="Arial"/>
          <w:szCs w:val="20"/>
          <w:lang w:val="es-MX"/>
        </w:rPr>
        <w:t xml:space="preserve">ntidad aplicará el proceso descrito en el artículo 2.2.1.1.2.2.4. del Decreto 1082 de 2015, además podrá acudir a los parámetros definidos en la Guía para el manejo de ofertas artificialmente bajas en </w:t>
      </w:r>
      <w:r w:rsidRPr="00BE38D4" w:rsidDel="001C22EF">
        <w:rPr>
          <w:rFonts w:cs="Arial"/>
          <w:szCs w:val="20"/>
          <w:lang w:val="es-MX"/>
        </w:rPr>
        <w:t>P</w:t>
      </w:r>
      <w:r w:rsidRPr="00BE38D4">
        <w:rPr>
          <w:rFonts w:cs="Arial"/>
          <w:szCs w:val="20"/>
          <w:lang w:val="es-MX"/>
        </w:rPr>
        <w:t xml:space="preserve">rocesos de </w:t>
      </w:r>
      <w:r w:rsidRPr="00BE38D4" w:rsidDel="001C22EF">
        <w:rPr>
          <w:rFonts w:cs="Arial"/>
          <w:szCs w:val="20"/>
          <w:lang w:val="es-MX"/>
        </w:rPr>
        <w:t>C</w:t>
      </w:r>
      <w:r w:rsidRPr="00BE38D4">
        <w:rPr>
          <w:rFonts w:cs="Arial"/>
          <w:szCs w:val="20"/>
          <w:lang w:val="es-MX"/>
        </w:rPr>
        <w:t>ontratación de Colombia Compra Eficiente, como un criterio metodológico.</w:t>
      </w:r>
    </w:p>
    <w:p w14:paraId="5ED22CD4"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400EAD5D" w14:textId="77777777" w:rsidR="002B4C4F" w:rsidRPr="00BE38D4" w:rsidRDefault="002B4C4F" w:rsidP="002B4C4F">
      <w:pPr>
        <w:spacing w:line="276" w:lineRule="auto"/>
        <w:rPr>
          <w:rFonts w:eastAsia="Arial" w:cs="Arial"/>
          <w:szCs w:val="20"/>
          <w:lang w:val="es-MX"/>
        </w:rPr>
      </w:pPr>
      <w:r w:rsidRPr="00BE38D4">
        <w:rPr>
          <w:rFonts w:eastAsia="Arial" w:cs="Arial"/>
          <w:szCs w:val="20"/>
          <w:lang w:val="es-MX"/>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14:paraId="0E1D954A" w14:textId="77777777" w:rsidR="002B4C4F" w:rsidRPr="00BE38D4" w:rsidRDefault="002B4C4F" w:rsidP="007C2443">
      <w:pPr>
        <w:pStyle w:val="Ttulo3"/>
        <w:numPr>
          <w:ilvl w:val="2"/>
          <w:numId w:val="45"/>
        </w:numPr>
        <w:spacing w:line="276" w:lineRule="auto"/>
        <w:ind w:left="284" w:hanging="180"/>
        <w:rPr>
          <w:rFonts w:cs="Arial"/>
          <w:szCs w:val="20"/>
          <w:lang w:val="es-MX"/>
        </w:rPr>
      </w:pPr>
      <w:bookmarkStart w:id="274" w:name="_Toc67583331"/>
      <w:bookmarkStart w:id="275" w:name="_Toc78789473"/>
      <w:bookmarkStart w:id="276" w:name="_Toc223514261"/>
      <w:r w:rsidRPr="00BE38D4">
        <w:rPr>
          <w:rFonts w:cs="Arial"/>
          <w:caps w:val="0"/>
          <w:szCs w:val="20"/>
          <w:lang w:val="es-MX"/>
        </w:rPr>
        <w:t>DETERMINACIÓN DEL MÉTODO PARA LA PONDERACIÓN DE LA PROPUESTA ECONÓMICA</w:t>
      </w:r>
      <w:bookmarkEnd w:id="274"/>
      <w:bookmarkEnd w:id="275"/>
      <w:bookmarkEnd w:id="276"/>
    </w:p>
    <w:p w14:paraId="1FF4FCD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4F963626">
        <w:rPr>
          <w:rFonts w:cs="Arial"/>
          <w:szCs w:val="20"/>
          <w:lang w:val="es-MX"/>
        </w:rPr>
        <w:t>E</w:t>
      </w:r>
      <w:r w:rsidRPr="00BE38D4">
        <w:rPr>
          <w:rFonts w:cs="Arial"/>
          <w:szCs w:val="20"/>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35"/>
        <w:gridCol w:w="2903"/>
      </w:tblGrid>
      <w:tr w:rsidR="002B4C4F" w:rsidRPr="00BE38D4" w14:paraId="1B1EB3A5" w14:textId="77777777" w:rsidTr="0044586A">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93BBF7" w14:textId="77777777" w:rsidR="002B4C4F" w:rsidRPr="00BE38D4" w:rsidRDefault="002B4C4F" w:rsidP="0044586A">
            <w:pPr>
              <w:spacing w:line="276" w:lineRule="auto"/>
              <w:jc w:val="center"/>
              <w:rPr>
                <w:rFonts w:cs="Arial"/>
                <w:b/>
                <w:bCs/>
                <w:color w:val="AEAAAA" w:themeColor="background2" w:themeShade="BF"/>
                <w:szCs w:val="20"/>
              </w:rPr>
            </w:pPr>
            <w:bookmarkStart w:id="277" w:name="_Hlk511666058"/>
            <w:r w:rsidRPr="00BE38D4">
              <w:rPr>
                <w:rFonts w:cs="Arial"/>
                <w:b/>
                <w:bCs/>
                <w:color w:val="AEAAAA" w:themeColor="background2" w:themeShade="BF"/>
                <w:szCs w:val="20"/>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29EA4A3"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Método</w:t>
            </w:r>
          </w:p>
        </w:tc>
      </w:tr>
      <w:tr w:rsidR="002B4C4F" w:rsidRPr="00BE38D4" w14:paraId="6A1A2083"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03DE7DCA"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098C6562"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Mediana con valor absoluto</w:t>
            </w:r>
          </w:p>
        </w:tc>
      </w:tr>
      <w:tr w:rsidR="002B4C4F" w:rsidRPr="00BE38D4" w14:paraId="685741A6"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075E3F79"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45B5BE6D"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 geométrica</w:t>
            </w:r>
          </w:p>
        </w:tc>
      </w:tr>
      <w:tr w:rsidR="002B4C4F" w:rsidRPr="00BE38D4" w14:paraId="6687D7D6" w14:textId="77777777" w:rsidTr="0044586A">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767E6647"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A269DFD"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Media aritmética baja</w:t>
            </w:r>
          </w:p>
        </w:tc>
      </w:tr>
      <w:tr w:rsidR="002B4C4F" w:rsidRPr="00BE38D4" w14:paraId="1928995D" w14:textId="77777777" w:rsidTr="0044586A">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04702049"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5C934771" w14:textId="77777777" w:rsidR="002B4C4F" w:rsidRPr="00BE38D4" w:rsidRDefault="002B4C4F" w:rsidP="0044586A">
            <w:pPr>
              <w:spacing w:line="276" w:lineRule="auto"/>
              <w:jc w:val="center"/>
              <w:rPr>
                <w:rFonts w:cs="Arial"/>
                <w:color w:val="auto"/>
                <w:szCs w:val="20"/>
                <w:lang w:val="es-ES"/>
              </w:rPr>
            </w:pPr>
            <w:r w:rsidRPr="00BE38D4">
              <w:rPr>
                <w:rFonts w:cs="Arial"/>
                <w:color w:val="auto"/>
                <w:szCs w:val="20"/>
                <w:lang w:val="es-ES"/>
              </w:rPr>
              <w:t>Menor valor</w:t>
            </w:r>
          </w:p>
        </w:tc>
      </w:tr>
      <w:bookmarkEnd w:id="277"/>
    </w:tbl>
    <w:p w14:paraId="45903A0F" w14:textId="77777777" w:rsidR="002B4C4F" w:rsidRPr="00BE38D4" w:rsidRDefault="002B4C4F" w:rsidP="002B4C4F">
      <w:pPr>
        <w:spacing w:line="276" w:lineRule="auto"/>
        <w:rPr>
          <w:rFonts w:cs="Arial"/>
          <w:szCs w:val="20"/>
        </w:rPr>
      </w:pPr>
    </w:p>
    <w:p w14:paraId="491030E8"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Para determinar el método de ponderación, la </w:t>
      </w:r>
      <w:r w:rsidRPr="00BE38D4" w:rsidDel="5AB1CAAE">
        <w:rPr>
          <w:rFonts w:cs="Arial"/>
          <w:szCs w:val="20"/>
          <w:lang w:val="es-MX"/>
        </w:rPr>
        <w:t>E</w:t>
      </w:r>
      <w:r w:rsidRPr="00BE38D4">
        <w:rPr>
          <w:rFonts w:cs="Arial"/>
          <w:szCs w:val="20"/>
          <w:lang w:val="es-MX"/>
        </w:rPr>
        <w:t xml:space="preserve">ntidad tomará los centavos de la Tasa de Cambio Representativa del Mercado (TRM), certificada por la Superintendencia Financiera de Colombia (en su sitio web: </w:t>
      </w:r>
      <w:r w:rsidRPr="00BE38D4">
        <w:rPr>
          <w:rFonts w:eastAsia="Arial" w:cs="Arial"/>
          <w:color w:val="008080"/>
          <w:szCs w:val="20"/>
          <w:u w:val="single"/>
          <w:lang w:val="es-MX"/>
        </w:rPr>
        <w:t xml:space="preserve"> </w:t>
      </w:r>
      <w:r w:rsidRPr="00BE38D4">
        <w:rPr>
          <w:rFonts w:eastAsia="Arial" w:cs="Arial"/>
          <w:color w:val="008080"/>
          <w:szCs w:val="20"/>
          <w:highlight w:val="lightGray"/>
          <w:u w:val="single"/>
          <w:lang w:val="es-MX"/>
        </w:rPr>
        <w:t>https://www.superfinanciera.gov.co/publicacion/60819)</w:t>
      </w:r>
    </w:p>
    <w:p w14:paraId="0D311DDC" w14:textId="77777777" w:rsidR="002B4C4F" w:rsidRPr="00BE38D4" w:rsidRDefault="002B4C4F" w:rsidP="002B4C4F">
      <w:pPr>
        <w:spacing w:line="276" w:lineRule="auto"/>
        <w:rPr>
          <w:rFonts w:eastAsia="Arial" w:cs="Arial"/>
          <w:szCs w:val="20"/>
          <w:lang w:val="es-MX"/>
        </w:rPr>
      </w:pPr>
      <w:r w:rsidRPr="00BE38D4">
        <w:rPr>
          <w:rFonts w:eastAsia="Arial" w:cs="Arial"/>
          <w:szCs w:val="20"/>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p>
    <w:p w14:paraId="305331C7" w14:textId="77777777" w:rsidR="002B4C4F" w:rsidRPr="00BE38D4" w:rsidRDefault="002B4C4F" w:rsidP="00E53559">
      <w:pPr>
        <w:pStyle w:val="Prrafodelista"/>
        <w:numPr>
          <w:ilvl w:val="0"/>
          <w:numId w:val="52"/>
        </w:numPr>
        <w:spacing w:line="276" w:lineRule="auto"/>
        <w:rPr>
          <w:rFonts w:cs="Arial"/>
          <w:szCs w:val="20"/>
          <w:lang w:val="es-MX"/>
        </w:rPr>
      </w:pPr>
      <w:r w:rsidRPr="00BE38D4">
        <w:rPr>
          <w:rFonts w:cs="Arial"/>
          <w:szCs w:val="20"/>
        </w:rPr>
        <w:t>Una vez agotado el procedimiento anterior, la Entidad deberá pronunciarse sobre las propuestas que han sido rechazadas y las que se encuentran validas. Si este pronunciamiento, se realiza hasta las 3:00 pm, la Entidad tomará la TRM que rija para el día hábil siguiente.</w:t>
      </w:r>
      <w:r w:rsidRPr="00BE38D4" w:rsidDel="007C178D">
        <w:rPr>
          <w:rFonts w:cs="Arial"/>
          <w:szCs w:val="20"/>
        </w:rPr>
        <w:t xml:space="preserve"> </w:t>
      </w:r>
      <w:r w:rsidRPr="00BE38D4">
        <w:rPr>
          <w:rFonts w:cs="Arial"/>
          <w:szCs w:val="20"/>
        </w:rPr>
        <w:t>En caso contrario, cuando el pronunciamiento se dé después de las 3:0</w:t>
      </w:r>
      <w:r w:rsidRPr="00BE38D4" w:rsidDel="00A530DD">
        <w:rPr>
          <w:rFonts w:cs="Arial"/>
          <w:szCs w:val="20"/>
        </w:rPr>
        <w:t>0</w:t>
      </w:r>
      <w:r w:rsidRPr="00BE38D4">
        <w:rPr>
          <w:rFonts w:cs="Arial"/>
          <w:szCs w:val="20"/>
        </w:rPr>
        <w:t xml:space="preserve"> pm, la Entidad tomará la TRM que rija para el segundo día hábil siguiente.</w:t>
      </w:r>
    </w:p>
    <w:p w14:paraId="02A96342" w14:textId="77777777" w:rsidR="002B4C4F" w:rsidRPr="00BE38D4" w:rsidRDefault="002B4C4F" w:rsidP="002B4C4F">
      <w:pPr>
        <w:spacing w:line="276" w:lineRule="auto"/>
        <w:rPr>
          <w:rFonts w:eastAsia="Arial" w:cs="Arial"/>
          <w:color w:val="008080"/>
          <w:szCs w:val="20"/>
          <w:u w:val="single"/>
        </w:rPr>
      </w:pPr>
      <w:r w:rsidRPr="00BE38D4">
        <w:rPr>
          <w:rFonts w:eastAsia="Arial" w:cs="Arial"/>
          <w:szCs w:val="20"/>
        </w:rPr>
        <w:t>En este sentido, atendiendo a las circunstancias anteriores y las particularidades de cada caso, la Entidad podrá optar por suspender la audiencia y reiniciarla cuando lo considere conveniente</w:t>
      </w:r>
      <w:r w:rsidRPr="00BE38D4">
        <w:rPr>
          <w:rFonts w:eastAsia="Arial" w:cs="Arial"/>
          <w:color w:val="008080"/>
          <w:szCs w:val="20"/>
          <w:u w:val="single"/>
        </w:rPr>
        <w:t>.</w:t>
      </w:r>
    </w:p>
    <w:p w14:paraId="375184CA" w14:textId="16FA1EB9" w:rsidR="002B4C4F" w:rsidRDefault="002B4C4F" w:rsidP="002B4C4F">
      <w:pPr>
        <w:spacing w:line="276" w:lineRule="auto"/>
        <w:rPr>
          <w:rFonts w:eastAsia="Arial" w:cs="Arial"/>
          <w:szCs w:val="20"/>
        </w:rPr>
      </w:pPr>
      <w:r w:rsidRPr="00BE38D4">
        <w:rPr>
          <w:rFonts w:eastAsia="Arial" w:cs="Arial"/>
          <w:szCs w:val="20"/>
        </w:rPr>
        <w:t xml:space="preserve">Una vez definido el método de ponderación de la </w:t>
      </w:r>
      <w:r w:rsidRPr="00BE38D4">
        <w:rPr>
          <w:rFonts w:eastAsia="Arial" w:cs="Arial"/>
          <w:b/>
          <w:bCs/>
          <w:szCs w:val="20"/>
        </w:rPr>
        <w:t>oferta</w:t>
      </w:r>
      <w:r w:rsidRPr="00BE38D4">
        <w:rPr>
          <w:rFonts w:eastAsia="Arial" w:cs="Arial"/>
          <w:szCs w:val="20"/>
        </w:rPr>
        <w:t xml:space="preserve"> económica el mismo seguirá rigiendo aun cuando la Entidad deba suspender la audiencia.</w:t>
      </w:r>
    </w:p>
    <w:p w14:paraId="00055A3E" w14:textId="77777777" w:rsidR="00536EEA" w:rsidRPr="00A24F51" w:rsidRDefault="00536EEA" w:rsidP="00536EEA">
      <w:pPr>
        <w:rPr>
          <w:rFonts w:ascii="Arial Narrow" w:hAnsi="Arial Narrow"/>
          <w:szCs w:val="20"/>
          <w:lang w:val="es-MX"/>
        </w:rPr>
      </w:pPr>
      <w:r w:rsidRPr="00A24F51">
        <w:rPr>
          <w:rFonts w:ascii="Arial Narrow" w:hAnsi="Arial Narrow"/>
          <w:szCs w:val="20"/>
          <w:highlight w:val="lightGray"/>
          <w:lang w:val="es-MX"/>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14:paraId="4D5FFA7F" w14:textId="77777777" w:rsidR="002B4C4F" w:rsidRPr="00BE38D4" w:rsidRDefault="002B4C4F" w:rsidP="002B4C4F">
      <w:pPr>
        <w:spacing w:line="276" w:lineRule="auto"/>
        <w:rPr>
          <w:rFonts w:cs="Arial"/>
          <w:szCs w:val="20"/>
          <w:lang w:val="es-MX"/>
        </w:rPr>
      </w:pPr>
      <w:r w:rsidRPr="00BE38D4">
        <w:rPr>
          <w:rFonts w:cs="Arial"/>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2B4C4F" w:rsidRPr="00BE38D4" w14:paraId="38543D75" w14:textId="77777777" w:rsidTr="0044586A">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7619C50E"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Rango</w:t>
            </w:r>
            <w:r w:rsidRPr="00BE38D4">
              <w:rPr>
                <w:rFonts w:eastAsia="Arial,Calibri" w:cs="Arial"/>
                <w:b/>
                <w:bCs/>
                <w:color w:val="AEAAAA" w:themeColor="background2" w:themeShade="BF"/>
                <w:szCs w:val="20"/>
              </w:rPr>
              <w:t xml:space="preserve"> </w:t>
            </w:r>
            <w:r w:rsidRPr="00BE38D4">
              <w:rPr>
                <w:rFonts w:cs="Arial"/>
                <w:b/>
                <w:bCs/>
                <w:color w:val="AEAAAA" w:themeColor="background2" w:themeShade="BF"/>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5A9B201"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6A1EBD62" w14:textId="77777777" w:rsidR="002B4C4F" w:rsidRPr="00BE38D4" w:rsidRDefault="002B4C4F" w:rsidP="0044586A">
            <w:pPr>
              <w:spacing w:after="0" w:line="276" w:lineRule="auto"/>
              <w:jc w:val="center"/>
              <w:rPr>
                <w:rFonts w:eastAsia="Arial,Calibri" w:cs="Arial"/>
                <w:b/>
                <w:bCs/>
                <w:color w:val="AEAAAA" w:themeColor="background2" w:themeShade="BF"/>
                <w:szCs w:val="20"/>
              </w:rPr>
            </w:pPr>
            <w:r w:rsidRPr="00BE38D4">
              <w:rPr>
                <w:rFonts w:cs="Arial"/>
                <w:b/>
                <w:bCs/>
                <w:color w:val="AEAAAA" w:themeColor="background2" w:themeShade="BF"/>
                <w:szCs w:val="20"/>
              </w:rPr>
              <w:t>Método</w:t>
            </w:r>
          </w:p>
        </w:tc>
      </w:tr>
      <w:tr w:rsidR="002B4C4F" w:rsidRPr="00BE38D4" w14:paraId="6A589F31"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C677B7"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2EB6286"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7B2F8D9C"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Mediana con valor absoluto</w:t>
            </w:r>
          </w:p>
        </w:tc>
      </w:tr>
      <w:tr w:rsidR="002B4C4F" w:rsidRPr="00BE38D4" w14:paraId="21C76A2E" w14:textId="77777777" w:rsidTr="0044586A">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E00F0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CDBBB"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C764F27" w14:textId="77777777" w:rsidR="002B4C4F" w:rsidRPr="00BE38D4" w:rsidRDefault="002B4C4F" w:rsidP="0044586A">
            <w:pPr>
              <w:spacing w:after="0" w:line="276" w:lineRule="auto"/>
              <w:jc w:val="center"/>
              <w:rPr>
                <w:rFonts w:eastAsia="Arial,Times New Roman" w:cs="Arial"/>
                <w:color w:val="auto"/>
                <w:szCs w:val="20"/>
                <w:lang w:val="es-ES" w:eastAsia="es-CO"/>
              </w:rPr>
            </w:pPr>
            <w:r w:rsidRPr="00BE38D4">
              <w:rPr>
                <w:rFonts w:cs="Arial"/>
                <w:color w:val="auto"/>
                <w:szCs w:val="20"/>
                <w:lang w:val="es-ES" w:eastAsia="es-CO"/>
              </w:rPr>
              <w:t>Media geométrica</w:t>
            </w:r>
          </w:p>
        </w:tc>
      </w:tr>
      <w:tr w:rsidR="002B4C4F" w:rsidRPr="00BE38D4" w14:paraId="7CE2ADE8"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7A413D7A"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33E0583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40A45F24"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Media aritmética baja</w:t>
            </w:r>
          </w:p>
        </w:tc>
      </w:tr>
      <w:tr w:rsidR="002B4C4F" w:rsidRPr="00BE38D4" w14:paraId="10DFF6ED" w14:textId="77777777" w:rsidTr="0044586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1F36A893"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0EEDDCA8"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5636D6EC" w14:textId="77777777" w:rsidR="002B4C4F" w:rsidRPr="00BE38D4" w:rsidRDefault="002B4C4F" w:rsidP="0044586A">
            <w:pPr>
              <w:spacing w:after="0" w:line="276" w:lineRule="auto"/>
              <w:jc w:val="center"/>
              <w:rPr>
                <w:rFonts w:cs="Arial"/>
                <w:color w:val="auto"/>
                <w:szCs w:val="20"/>
                <w:lang w:val="es-ES" w:eastAsia="es-CO"/>
              </w:rPr>
            </w:pPr>
            <w:r w:rsidRPr="00BE38D4">
              <w:rPr>
                <w:rFonts w:cs="Arial"/>
                <w:color w:val="auto"/>
                <w:szCs w:val="20"/>
                <w:lang w:val="es-ES" w:eastAsia="es-CO"/>
              </w:rPr>
              <w:t>Menor valor</w:t>
            </w:r>
          </w:p>
        </w:tc>
      </w:tr>
    </w:tbl>
    <w:p w14:paraId="7B1097BE" w14:textId="77777777" w:rsidR="002B4C4F" w:rsidRPr="00BE38D4" w:rsidRDefault="002B4C4F" w:rsidP="002B4C4F">
      <w:pPr>
        <w:spacing w:line="276" w:lineRule="auto"/>
        <w:rPr>
          <w:rFonts w:cs="Arial"/>
          <w:szCs w:val="20"/>
          <w:lang w:val="es-MX"/>
        </w:rPr>
      </w:pPr>
    </w:p>
    <w:p w14:paraId="469A5653" w14:textId="77777777" w:rsidR="002B4C4F" w:rsidRPr="00BE38D4" w:rsidRDefault="002B4C4F" w:rsidP="002B4C4F">
      <w:pPr>
        <w:spacing w:line="276" w:lineRule="auto"/>
        <w:rPr>
          <w:rFonts w:cs="Arial"/>
          <w:color w:val="auto"/>
          <w:szCs w:val="20"/>
          <w:lang w:val="es-MX"/>
        </w:rPr>
      </w:pPr>
      <w:r w:rsidRPr="00BE38D4">
        <w:rPr>
          <w:rFonts w:cs="Arial"/>
          <w:szCs w:val="20"/>
          <w:lang w:val="es-MX"/>
        </w:rPr>
        <w:t xml:space="preserve">En todos los casos se tendrá en cuenta hasta el séptimo (7°) decimal del valor obtenido como puntaje </w:t>
      </w:r>
      <w:r w:rsidRPr="00BE38D4">
        <w:rPr>
          <w:rFonts w:cs="Arial"/>
          <w:color w:val="auto"/>
          <w:szCs w:val="20"/>
          <w:lang w:val="es-MX"/>
        </w:rPr>
        <w:t>y las fórmulas se aplicarán con las propuestas que no han sido rechazadas y se encuentran válidas.</w:t>
      </w:r>
    </w:p>
    <w:p w14:paraId="29EE8333" w14:textId="77777777" w:rsidR="002B4C4F" w:rsidRPr="00BE38D4" w:rsidRDefault="002B4C4F" w:rsidP="002B4C4F">
      <w:pPr>
        <w:spacing w:line="276" w:lineRule="auto"/>
        <w:rPr>
          <w:rFonts w:cs="Arial"/>
          <w:color w:val="auto"/>
          <w:szCs w:val="20"/>
          <w:lang w:val="es-MX"/>
        </w:rPr>
      </w:pPr>
      <w:r w:rsidRPr="00BE38D4">
        <w:rPr>
          <w:rFonts w:cs="Arial"/>
          <w:color w:val="auto"/>
          <w:szCs w:val="20"/>
          <w:lang w:val="es-MX"/>
        </w:rPr>
        <w:t>Las propuestas que al aplicar las fórmulas obtengan puntajes negativos obtienen cero (0) puntos en la oferta económica.</w:t>
      </w:r>
    </w:p>
    <w:p w14:paraId="3E2BF539" w14:textId="77777777" w:rsidR="002B4C4F" w:rsidRPr="00BE38D4" w:rsidRDefault="002B4C4F" w:rsidP="002B4C4F">
      <w:pPr>
        <w:spacing w:line="276" w:lineRule="auto"/>
        <w:rPr>
          <w:rFonts w:cs="Arial"/>
          <w:szCs w:val="20"/>
          <w:lang w:val="es-MX"/>
        </w:rPr>
      </w:pPr>
      <w:r w:rsidRPr="00BE38D4">
        <w:rPr>
          <w:rFonts w:eastAsia="Arial" w:cs="Arial"/>
          <w:szCs w:val="20"/>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76B604D" w14:textId="77777777" w:rsidR="002B4C4F" w:rsidRPr="00BE38D4" w:rsidRDefault="002B4C4F" w:rsidP="00E53559">
      <w:pPr>
        <w:numPr>
          <w:ilvl w:val="0"/>
          <w:numId w:val="48"/>
        </w:numPr>
        <w:spacing w:after="0" w:line="276" w:lineRule="auto"/>
        <w:ind w:left="709" w:right="49"/>
        <w:contextualSpacing/>
        <w:jc w:val="left"/>
        <w:rPr>
          <w:rFonts w:cs="Arial"/>
          <w:b/>
          <w:bCs/>
          <w:szCs w:val="20"/>
          <w:lang w:val="es-MX"/>
        </w:rPr>
      </w:pPr>
      <w:r w:rsidRPr="00BE38D4">
        <w:rPr>
          <w:rFonts w:cs="Arial"/>
          <w:b/>
          <w:bCs/>
          <w:szCs w:val="20"/>
          <w:lang w:val="es-MX"/>
        </w:rPr>
        <w:t>Mediana con valor absoluto</w:t>
      </w:r>
    </w:p>
    <w:p w14:paraId="2D5A4696" w14:textId="77777777" w:rsidR="002B4C4F" w:rsidRPr="00BE38D4" w:rsidRDefault="002B4C4F" w:rsidP="002B4C4F">
      <w:pPr>
        <w:spacing w:after="0" w:line="276" w:lineRule="auto"/>
        <w:ind w:left="709" w:right="49"/>
        <w:rPr>
          <w:rFonts w:cs="Arial"/>
          <w:szCs w:val="20"/>
          <w:lang w:val="es-MX"/>
        </w:rPr>
      </w:pPr>
    </w:p>
    <w:p w14:paraId="7B52AF72" w14:textId="77777777" w:rsidR="002B4C4F" w:rsidRPr="00BE38D4" w:rsidRDefault="002B4C4F" w:rsidP="002B4C4F">
      <w:pPr>
        <w:spacing w:line="276" w:lineRule="auto"/>
        <w:ind w:right="51"/>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Pr="00BE38D4" w:rsidDel="0F62BDE0">
        <w:rPr>
          <w:rFonts w:cs="Arial"/>
          <w:szCs w:val="20"/>
          <w:lang w:val="es-MX"/>
        </w:rPr>
        <w:t>E</w:t>
      </w:r>
      <w:r w:rsidRPr="00BE38D4">
        <w:rPr>
          <w:rFonts w:cs="Arial"/>
          <w:szCs w:val="20"/>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2E21A924" w14:textId="77777777" w:rsidR="002B4C4F" w:rsidRPr="00BE38D4" w:rsidRDefault="002B4C4F" w:rsidP="002B4C4F">
      <w:pPr>
        <w:spacing w:line="276" w:lineRule="auto"/>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5C62A650" w14:textId="77777777" w:rsidR="002B4C4F" w:rsidRPr="00BE38D4" w:rsidRDefault="002B4C4F" w:rsidP="002B4C4F">
      <w:pPr>
        <w:tabs>
          <w:tab w:val="left" w:pos="993"/>
        </w:tabs>
        <w:spacing w:line="276" w:lineRule="auto"/>
        <w:ind w:left="993" w:right="49" w:hanging="284"/>
        <w:rPr>
          <w:rFonts w:cs="Arial"/>
          <w:szCs w:val="20"/>
          <w:lang w:val="es-MX"/>
        </w:rPr>
      </w:pPr>
      <w:r w:rsidRPr="00BE38D4">
        <w:rPr>
          <w:rFonts w:cs="Arial"/>
          <w:szCs w:val="20"/>
          <w:lang w:val="es-MX"/>
        </w:rPr>
        <w:t>Donde:</w:t>
      </w:r>
    </w:p>
    <w:p w14:paraId="4F933BE7" w14:textId="77777777" w:rsidR="002B4C4F" w:rsidRPr="00BE38D4" w:rsidRDefault="006B2769" w:rsidP="00E53559">
      <w:pPr>
        <w:numPr>
          <w:ilvl w:val="0"/>
          <w:numId w:val="29"/>
        </w:numPr>
        <w:tabs>
          <w:tab w:val="left" w:pos="993"/>
        </w:tabs>
        <w:spacing w:line="276" w:lineRule="auto"/>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5E6DFBE3" w14:textId="77777777" w:rsidR="002B4C4F" w:rsidRPr="00BE38D4" w:rsidRDefault="002B4C4F" w:rsidP="00E53559">
      <w:pPr>
        <w:numPr>
          <w:ilvl w:val="0"/>
          <w:numId w:val="29"/>
        </w:numPr>
        <w:tabs>
          <w:tab w:val="left" w:pos="993"/>
        </w:tabs>
        <w:spacing w:line="276" w:lineRule="auto"/>
        <w:ind w:left="993" w:right="49" w:firstLine="141"/>
        <w:contextualSpacing/>
        <w:rPr>
          <w:rFonts w:cs="Arial"/>
          <w:szCs w:val="20"/>
          <w:lang w:val="es-MX"/>
        </w:rPr>
      </w:pPr>
      <w:r w:rsidRPr="00BE38D4">
        <w:rPr>
          <w:rFonts w:cs="Arial"/>
          <w:szCs w:val="20"/>
          <w:lang w:val="es-MX"/>
        </w:rPr>
        <w:t>m: Es el número total de propuestas económicas válidas recibidas por la entidad.</w:t>
      </w:r>
    </w:p>
    <w:p w14:paraId="3C650DAE" w14:textId="77777777" w:rsidR="002B4C4F" w:rsidRPr="00BE38D4" w:rsidRDefault="002B4C4F" w:rsidP="00E53559">
      <w:pPr>
        <w:numPr>
          <w:ilvl w:val="0"/>
          <w:numId w:val="29"/>
        </w:numPr>
        <w:tabs>
          <w:tab w:val="left" w:pos="993"/>
        </w:tabs>
        <w:spacing w:line="276" w:lineRule="auto"/>
        <w:ind w:left="993" w:right="49" w:firstLine="141"/>
        <w:contextualSpacing/>
        <w:rPr>
          <w:rFonts w:cs="Arial"/>
          <w:szCs w:val="20"/>
          <w:lang w:val="es-MX"/>
        </w:rPr>
      </w:pPr>
      <w:r w:rsidRPr="00BE38D4">
        <w:rPr>
          <w:rFonts w:cs="Arial"/>
          <w:szCs w:val="20"/>
          <w:lang w:val="es-MX"/>
        </w:rPr>
        <w:t>Me: Es la mediana calculada con los valores de las propuestas económicas válidas.</w:t>
      </w:r>
    </w:p>
    <w:p w14:paraId="0BCA9A5D" w14:textId="77777777" w:rsidR="002B4C4F" w:rsidRPr="00BE38D4" w:rsidRDefault="002B4C4F" w:rsidP="002B4C4F">
      <w:pPr>
        <w:tabs>
          <w:tab w:val="left" w:pos="993"/>
        </w:tabs>
        <w:spacing w:line="276" w:lineRule="auto"/>
        <w:ind w:left="1134" w:right="49"/>
        <w:contextualSpacing/>
        <w:rPr>
          <w:rFonts w:cs="Arial"/>
          <w:szCs w:val="20"/>
          <w:lang w:val="es-MX"/>
        </w:rPr>
      </w:pPr>
    </w:p>
    <w:p w14:paraId="7690A691" w14:textId="77777777" w:rsidR="002B4C4F" w:rsidRPr="00BE38D4" w:rsidRDefault="002B4C4F" w:rsidP="002B4C4F">
      <w:pPr>
        <w:spacing w:line="276" w:lineRule="auto"/>
        <w:ind w:right="49"/>
        <w:rPr>
          <w:rFonts w:cs="Arial"/>
          <w:szCs w:val="20"/>
          <w:lang w:val="es-MX"/>
        </w:rPr>
      </w:pPr>
      <w:r w:rsidRPr="00BE38D4">
        <w:rPr>
          <w:rFonts w:cs="Arial"/>
          <w:szCs w:val="20"/>
          <w:lang w:val="es-MX"/>
        </w:rPr>
        <w:t xml:space="preserve">Bajo este método la </w:t>
      </w:r>
      <w:r w:rsidRPr="00BE38D4" w:rsidDel="0F62BDE0">
        <w:rPr>
          <w:rFonts w:cs="Arial"/>
          <w:szCs w:val="20"/>
          <w:lang w:val="es-MX"/>
        </w:rPr>
        <w:t>E</w:t>
      </w:r>
      <w:r w:rsidRPr="00BE38D4">
        <w:rPr>
          <w:rFonts w:cs="Arial"/>
          <w:szCs w:val="20"/>
          <w:lang w:val="es-MX"/>
        </w:rPr>
        <w:t xml:space="preserve">ntidad asignará el puntaje así: </w:t>
      </w:r>
    </w:p>
    <w:p w14:paraId="2652FF24" w14:textId="77777777" w:rsidR="002B4C4F" w:rsidRPr="00BE38D4" w:rsidRDefault="002B4C4F" w:rsidP="00E53559">
      <w:pPr>
        <w:numPr>
          <w:ilvl w:val="0"/>
          <w:numId w:val="49"/>
        </w:numPr>
        <w:tabs>
          <w:tab w:val="left" w:pos="1134"/>
        </w:tabs>
        <w:spacing w:line="276" w:lineRule="auto"/>
        <w:ind w:left="1134" w:right="49" w:hanging="153"/>
        <w:contextualSpacing/>
        <w:rPr>
          <w:rFonts w:cs="Arial"/>
          <w:szCs w:val="20"/>
          <w:lang w:val="es-MX"/>
        </w:rPr>
      </w:pPr>
      <w:r w:rsidRPr="00BE38D4">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5912C24C" w14:textId="77777777" w:rsidR="002B4C4F" w:rsidRPr="00BE38D4" w:rsidRDefault="002B4C4F" w:rsidP="002B4C4F">
      <w:pPr>
        <w:spacing w:line="276" w:lineRule="auto"/>
        <w:ind w:left="1134" w:right="49" w:hanging="153"/>
        <w:contextualSpacing/>
        <w:rPr>
          <w:rFonts w:cs="Arial"/>
          <w:szCs w:val="20"/>
          <w:lang w:val="es-MX"/>
        </w:rPr>
      </w:pPr>
    </w:p>
    <w:p w14:paraId="3FB4BC9E" w14:textId="77777777" w:rsidR="002B4C4F" w:rsidRPr="00BE38D4" w:rsidRDefault="002B4C4F" w:rsidP="002B4C4F">
      <w:pPr>
        <w:spacing w:line="276" w:lineRule="auto"/>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13B4DF87" w14:textId="77777777" w:rsidR="002B4C4F" w:rsidRPr="00BE38D4" w:rsidRDefault="002B4C4F" w:rsidP="002B4C4F">
      <w:pPr>
        <w:spacing w:line="276" w:lineRule="auto"/>
        <w:ind w:left="720" w:right="49" w:hanging="153"/>
        <w:contextualSpacing/>
        <w:rPr>
          <w:rFonts w:cs="Arial"/>
          <w:szCs w:val="20"/>
          <w:lang w:val="es-MX"/>
        </w:rPr>
      </w:pPr>
      <w:r w:rsidRPr="00BE38D4">
        <w:rPr>
          <w:rFonts w:cs="Arial"/>
          <w:szCs w:val="20"/>
          <w:lang w:val="es-MX"/>
        </w:rPr>
        <w:t>Donde:</w:t>
      </w:r>
    </w:p>
    <w:p w14:paraId="1CF007A0" w14:textId="77777777" w:rsidR="002B4C4F" w:rsidRPr="00BE38D4" w:rsidRDefault="002B4C4F" w:rsidP="00E53559">
      <w:pPr>
        <w:numPr>
          <w:ilvl w:val="0"/>
          <w:numId w:val="30"/>
        </w:numPr>
        <w:spacing w:line="276" w:lineRule="auto"/>
        <w:ind w:left="1276" w:right="49" w:hanging="283"/>
        <w:contextualSpacing/>
        <w:rPr>
          <w:rFonts w:cs="Arial"/>
          <w:szCs w:val="20"/>
          <w:lang w:val="es-MX"/>
        </w:rPr>
      </w:pPr>
      <w:r w:rsidRPr="00BE38D4">
        <w:rPr>
          <w:rFonts w:cs="Arial"/>
          <w:szCs w:val="20"/>
          <w:lang w:val="es-MX"/>
        </w:rPr>
        <w:t>Me: Es la mediana calculada con los valores de las propuestas económicas válidas.</w:t>
      </w:r>
    </w:p>
    <w:p w14:paraId="3F6146D6" w14:textId="77777777" w:rsidR="002B4C4F" w:rsidRPr="00BE38D4" w:rsidRDefault="006B2769" w:rsidP="00E53559">
      <w:pPr>
        <w:numPr>
          <w:ilvl w:val="0"/>
          <w:numId w:val="30"/>
        </w:numPr>
        <w:spacing w:line="276" w:lineRule="auto"/>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11E7650C" w14:textId="77777777" w:rsidR="002B4C4F" w:rsidRPr="00BE38D4" w:rsidRDefault="002B4C4F" w:rsidP="002B4C4F">
      <w:pPr>
        <w:spacing w:line="276" w:lineRule="auto"/>
        <w:ind w:left="720" w:right="49" w:hanging="153"/>
        <w:contextualSpacing/>
        <w:rPr>
          <w:rFonts w:cs="Arial"/>
          <w:szCs w:val="20"/>
          <w:lang w:val="es-MX"/>
        </w:rPr>
      </w:pPr>
    </w:p>
    <w:p w14:paraId="751C4703" w14:textId="77777777" w:rsidR="002B4C4F" w:rsidRPr="00BE38D4" w:rsidRDefault="002B4C4F" w:rsidP="00E53559">
      <w:pPr>
        <w:numPr>
          <w:ilvl w:val="0"/>
          <w:numId w:val="49"/>
        </w:numPr>
        <w:tabs>
          <w:tab w:val="left" w:pos="1134"/>
        </w:tabs>
        <w:spacing w:line="276" w:lineRule="auto"/>
        <w:ind w:left="1134" w:right="49" w:hanging="141"/>
        <w:contextualSpacing/>
        <w:rPr>
          <w:rFonts w:cs="Arial"/>
          <w:szCs w:val="20"/>
          <w:lang w:val="es-MX"/>
        </w:rPr>
      </w:pPr>
      <w:r w:rsidRPr="00BE38D4">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58DD2D22" w14:textId="77777777" w:rsidR="002B4C4F" w:rsidRPr="00BE38D4" w:rsidRDefault="002B4C4F" w:rsidP="002B4C4F">
      <w:pPr>
        <w:tabs>
          <w:tab w:val="left" w:pos="1134"/>
        </w:tabs>
        <w:spacing w:line="276" w:lineRule="auto"/>
        <w:ind w:left="1134" w:right="49"/>
        <w:contextualSpacing/>
        <w:rPr>
          <w:rFonts w:cs="Arial"/>
          <w:szCs w:val="20"/>
          <w:lang w:val="es-MX"/>
        </w:rPr>
      </w:pPr>
    </w:p>
    <w:p w14:paraId="381952AF" w14:textId="77777777" w:rsidR="002B4C4F" w:rsidRPr="00BE38D4" w:rsidRDefault="002B4C4F" w:rsidP="002B4C4F">
      <w:pPr>
        <w:spacing w:line="276" w:lineRule="auto"/>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3E85DB8A" w14:textId="77777777" w:rsidR="002B4C4F" w:rsidRPr="00BE38D4" w:rsidRDefault="002B4C4F" w:rsidP="002B4C4F">
      <w:pPr>
        <w:spacing w:line="276" w:lineRule="auto"/>
        <w:ind w:left="720" w:right="49" w:hanging="153"/>
        <w:rPr>
          <w:rFonts w:cs="Arial"/>
          <w:szCs w:val="20"/>
          <w:lang w:val="es-MX"/>
        </w:rPr>
      </w:pPr>
      <w:r w:rsidRPr="00BE38D4">
        <w:rPr>
          <w:rFonts w:cs="Arial"/>
          <w:szCs w:val="20"/>
          <w:lang w:val="es-MX"/>
        </w:rPr>
        <w:t>Donde:</w:t>
      </w:r>
    </w:p>
    <w:p w14:paraId="3044206A" w14:textId="77777777" w:rsidR="002B4C4F" w:rsidRPr="00BE38D4" w:rsidRDefault="006B2769" w:rsidP="00E53559">
      <w:pPr>
        <w:numPr>
          <w:ilvl w:val="0"/>
          <w:numId w:val="31"/>
        </w:numPr>
        <w:spacing w:line="276" w:lineRule="auto"/>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2B4C4F" w:rsidRPr="00BE38D4">
        <w:rPr>
          <w:rFonts w:eastAsiaTheme="minorEastAsia" w:cs="Arial"/>
          <w:szCs w:val="20"/>
        </w:rPr>
        <w:t>:</w:t>
      </w:r>
      <w:r w:rsidR="002B4C4F" w:rsidRPr="00BE38D4">
        <w:rPr>
          <w:rFonts w:cs="Arial"/>
          <w:szCs w:val="20"/>
          <w:lang w:val="es-MX"/>
        </w:rPr>
        <w:t xml:space="preserve"> Es el valor de la propuesta económica válida inmediatamente por debajo de la mediana.</w:t>
      </w:r>
    </w:p>
    <w:p w14:paraId="409C4FD6" w14:textId="77777777" w:rsidR="002B4C4F" w:rsidRPr="00BE38D4" w:rsidRDefault="006B2769" w:rsidP="00E53559">
      <w:pPr>
        <w:numPr>
          <w:ilvl w:val="0"/>
          <w:numId w:val="31"/>
        </w:numPr>
        <w:spacing w:line="276" w:lineRule="auto"/>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2B4C4F" w:rsidRPr="00BE38D4">
        <w:rPr>
          <w:rFonts w:cs="Arial"/>
          <w:szCs w:val="20"/>
          <w:lang w:val="es-MX"/>
        </w:rPr>
        <w:t>: Es el valor total corregido de cada una de las propuestas “i”.</w:t>
      </w:r>
    </w:p>
    <w:p w14:paraId="47AF899A" w14:textId="77777777" w:rsidR="002B4C4F" w:rsidRPr="00BE38D4" w:rsidRDefault="002B4C4F" w:rsidP="002B4C4F">
      <w:pPr>
        <w:spacing w:line="276" w:lineRule="auto"/>
        <w:ind w:left="709" w:right="49"/>
        <w:rPr>
          <w:rFonts w:cs="Arial"/>
          <w:szCs w:val="20"/>
          <w:lang w:val="es-MX"/>
        </w:rPr>
      </w:pPr>
    </w:p>
    <w:p w14:paraId="343EB003"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Media Geométrica</w:t>
      </w:r>
    </w:p>
    <w:p w14:paraId="63F33F79" w14:textId="77777777" w:rsidR="002B4C4F" w:rsidRPr="00BE38D4" w:rsidRDefault="002B4C4F" w:rsidP="002B4C4F">
      <w:pPr>
        <w:spacing w:line="276" w:lineRule="auto"/>
        <w:ind w:left="709" w:right="49"/>
        <w:contextualSpacing/>
        <w:rPr>
          <w:rFonts w:cs="Arial"/>
          <w:b/>
          <w:bCs/>
          <w:szCs w:val="20"/>
          <w:lang w:val="es-MX"/>
        </w:rPr>
      </w:pPr>
    </w:p>
    <w:p w14:paraId="05D703BD" w14:textId="77777777" w:rsidR="002B4C4F" w:rsidRPr="00BE38D4" w:rsidRDefault="002B4C4F" w:rsidP="002B4C4F">
      <w:pPr>
        <w:spacing w:line="276" w:lineRule="auto"/>
        <w:ind w:right="49"/>
        <w:rPr>
          <w:rFonts w:cs="Arial"/>
          <w:szCs w:val="20"/>
          <w:lang w:val="es-MX"/>
        </w:rPr>
      </w:pPr>
      <w:r w:rsidRPr="00BE38D4">
        <w:rPr>
          <w:rFonts w:cs="Arial"/>
          <w:szCs w:val="20"/>
          <w:lang w:val="es-MX"/>
        </w:rPr>
        <w:t>Para calcular la Media Geométrica se tomará el valor de las propuestas hábiles para el respectivo factor de calificación para asignar el puntaje de conformidad con el siguiente procedimiento:</w:t>
      </w:r>
    </w:p>
    <w:p w14:paraId="24B72A07" w14:textId="77777777" w:rsidR="002B4C4F" w:rsidRPr="00BE38D4" w:rsidRDefault="002B4C4F" w:rsidP="002B4C4F">
      <w:pPr>
        <w:spacing w:line="276" w:lineRule="auto"/>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21D40325"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lastRenderedPageBreak/>
        <w:t xml:space="preserve">Donde: </w:t>
      </w:r>
    </w:p>
    <w:p w14:paraId="5D89698C"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MG: Es la media geométrica de todas las ofertas habilitadas. </w:t>
      </w:r>
    </w:p>
    <w:p w14:paraId="7BA30828"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V1: Es el valor de una propuesta habilitada.</w:t>
      </w:r>
    </w:p>
    <w:p w14:paraId="387CE0BD"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Vn: Es el valor de la propuesta n habilitada. </w:t>
      </w:r>
    </w:p>
    <w:p w14:paraId="29C69664" w14:textId="77777777" w:rsidR="002B4C4F" w:rsidRPr="00BE38D4" w:rsidRDefault="002B4C4F" w:rsidP="00E53559">
      <w:pPr>
        <w:numPr>
          <w:ilvl w:val="0"/>
          <w:numId w:val="31"/>
        </w:numPr>
        <w:spacing w:line="276" w:lineRule="auto"/>
        <w:ind w:left="1276" w:right="49" w:hanging="283"/>
        <w:contextualSpacing/>
        <w:rPr>
          <w:rFonts w:cs="Arial"/>
          <w:szCs w:val="20"/>
          <w:lang w:val="es-MX"/>
        </w:rPr>
      </w:pPr>
      <w:r w:rsidRPr="00BE38D4">
        <w:rPr>
          <w:rFonts w:cs="Arial"/>
          <w:szCs w:val="20"/>
          <w:lang w:val="es-MX"/>
        </w:rPr>
        <w:t xml:space="preserve">n: La cantidad total de propuestas habilitadas. </w:t>
      </w:r>
    </w:p>
    <w:p w14:paraId="42844B1A" w14:textId="77777777" w:rsidR="002B4C4F" w:rsidRPr="00BE38D4" w:rsidRDefault="002B4C4F" w:rsidP="002B4C4F">
      <w:pPr>
        <w:spacing w:line="276" w:lineRule="auto"/>
        <w:ind w:left="709" w:right="49"/>
        <w:rPr>
          <w:rFonts w:cs="Arial"/>
          <w:szCs w:val="20"/>
          <w:lang w:val="es-MX"/>
        </w:rPr>
      </w:pPr>
    </w:p>
    <w:p w14:paraId="6841F6F0" w14:textId="77777777" w:rsidR="002B4C4F" w:rsidRPr="00BE38D4" w:rsidRDefault="002B4C4F" w:rsidP="002B4C4F">
      <w:pPr>
        <w:spacing w:line="276" w:lineRule="auto"/>
        <w:ind w:right="49"/>
        <w:rPr>
          <w:rFonts w:cs="Arial"/>
          <w:szCs w:val="20"/>
          <w:lang w:val="es-MX"/>
        </w:rPr>
      </w:pPr>
      <w:r w:rsidRPr="00BE38D4">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5AB54DE" w14:textId="77777777" w:rsidR="002B4C4F" w:rsidRPr="00BE38D4" w:rsidRDefault="002B4C4F" w:rsidP="002B4C4F">
      <w:pPr>
        <w:spacing w:line="276" w:lineRule="auto"/>
        <w:ind w:right="49"/>
        <w:rPr>
          <w:rFonts w:cs="Arial"/>
          <w:szCs w:val="20"/>
          <w:lang w:val="es-MX"/>
        </w:rPr>
      </w:pPr>
      <w:r w:rsidRPr="00BE38D4">
        <w:rPr>
          <w:rFonts w:cs="Arial"/>
          <w:szCs w:val="20"/>
          <w:lang w:val="es-MX"/>
        </w:rPr>
        <w:t>Las demás propuestas recibirán puntaje de acuerdo con la siguiente ecuación:</w:t>
      </w:r>
    </w:p>
    <w:p w14:paraId="58E38FE7" w14:textId="77777777" w:rsidR="002B4C4F" w:rsidRPr="00BE38D4" w:rsidRDefault="002B4C4F" w:rsidP="002B4C4F">
      <w:pPr>
        <w:spacing w:line="276" w:lineRule="auto"/>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BE38D4">
        <w:rPr>
          <w:rFonts w:cs="Arial"/>
          <w:szCs w:val="20"/>
          <w:lang w:val="es-MX"/>
        </w:rPr>
        <w:t>.</w:t>
      </w:r>
    </w:p>
    <w:p w14:paraId="2D148728" w14:textId="77777777" w:rsidR="002B4C4F" w:rsidRPr="00BE38D4" w:rsidRDefault="002B4C4F" w:rsidP="002B4C4F">
      <w:pPr>
        <w:spacing w:after="120" w:line="276" w:lineRule="auto"/>
        <w:rPr>
          <w:rFonts w:cs="Arial"/>
          <w:szCs w:val="20"/>
          <w:lang w:val="es-MX"/>
        </w:rPr>
      </w:pPr>
      <w:r w:rsidRPr="00BE38D4">
        <w:rPr>
          <w:rFonts w:cs="Arial"/>
          <w:szCs w:val="20"/>
          <w:lang w:val="es-MX"/>
        </w:rPr>
        <w:t>Donde:</w:t>
      </w:r>
    </w:p>
    <w:p w14:paraId="0791D523" w14:textId="77777777" w:rsidR="002B4C4F" w:rsidRPr="00BE38D4" w:rsidRDefault="002B4C4F" w:rsidP="00E53559">
      <w:pPr>
        <w:numPr>
          <w:ilvl w:val="0"/>
          <w:numId w:val="31"/>
        </w:numPr>
        <w:spacing w:after="120" w:line="276" w:lineRule="auto"/>
        <w:ind w:left="582" w:hanging="219"/>
        <w:jc w:val="left"/>
        <w:rPr>
          <w:rFonts w:cs="Arial"/>
          <w:szCs w:val="20"/>
          <w:lang w:val="es-MX"/>
        </w:rPr>
      </w:pPr>
      <w:r w:rsidRPr="00BE38D4">
        <w:rPr>
          <w:rFonts w:cs="Arial"/>
          <w:szCs w:val="20"/>
          <w:lang w:val="es-MX"/>
        </w:rPr>
        <w:t>MG: Es la media geométrica de todas las ofertas habilitadas.</w:t>
      </w:r>
    </w:p>
    <w:p w14:paraId="00AA5DC2" w14:textId="77777777" w:rsidR="002B4C4F" w:rsidRPr="00BE38D4" w:rsidRDefault="006B2769" w:rsidP="00E53559">
      <w:pPr>
        <w:numPr>
          <w:ilvl w:val="0"/>
          <w:numId w:val="31"/>
        </w:numPr>
        <w:spacing w:after="120" w:line="276" w:lineRule="auto"/>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2B4C4F" w:rsidRPr="00BE38D4">
        <w:rPr>
          <w:rFonts w:cs="Arial"/>
          <w:szCs w:val="20"/>
          <w:lang w:val="es-MX"/>
        </w:rPr>
        <w:t>: Es el valor total corregido de cada una de las propuestas “i”.</w:t>
      </w:r>
    </w:p>
    <w:p w14:paraId="22DB9E3D" w14:textId="77777777" w:rsidR="002B4C4F" w:rsidRPr="00BE38D4" w:rsidRDefault="002B4C4F" w:rsidP="002B4C4F">
      <w:pPr>
        <w:spacing w:after="120" w:line="276" w:lineRule="auto"/>
        <w:rPr>
          <w:rFonts w:cs="Arial"/>
          <w:szCs w:val="20"/>
          <w:lang w:val="es-MX"/>
        </w:rPr>
      </w:pPr>
      <w:r w:rsidRPr="00BE38D4">
        <w:rPr>
          <w:rFonts w:cs="Arial"/>
          <w:szCs w:val="20"/>
          <w:lang w:val="es-MX"/>
        </w:rPr>
        <w:t>Se tomará el valor absoluto de la diferencia entre la media geométrica y el valor total corregido de cada una de las propuestas.</w:t>
      </w:r>
    </w:p>
    <w:p w14:paraId="5E525DEE" w14:textId="77777777" w:rsidR="002B4C4F" w:rsidRPr="00BE38D4" w:rsidRDefault="002B4C4F" w:rsidP="002B4C4F">
      <w:pPr>
        <w:spacing w:line="276" w:lineRule="auto"/>
        <w:ind w:left="709" w:right="49"/>
        <w:jc w:val="center"/>
        <w:rPr>
          <w:rFonts w:cs="Arial"/>
          <w:szCs w:val="20"/>
          <w:lang w:val="es-MX"/>
        </w:rPr>
      </w:pPr>
    </w:p>
    <w:p w14:paraId="18EA5BA7"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Media Aritmética Baja</w:t>
      </w:r>
    </w:p>
    <w:p w14:paraId="71CACBEA" w14:textId="77777777" w:rsidR="002B4C4F" w:rsidRPr="00BE38D4" w:rsidRDefault="002B4C4F" w:rsidP="002B4C4F">
      <w:pPr>
        <w:spacing w:line="276" w:lineRule="auto"/>
        <w:ind w:left="709" w:right="49"/>
        <w:contextualSpacing/>
        <w:rPr>
          <w:rFonts w:cs="Arial"/>
          <w:b/>
          <w:bCs/>
          <w:szCs w:val="20"/>
          <w:lang w:val="es-MX"/>
        </w:rPr>
      </w:pPr>
    </w:p>
    <w:p w14:paraId="0BFDBD55" w14:textId="77777777" w:rsidR="002B4C4F" w:rsidRPr="00BE38D4" w:rsidRDefault="002B4C4F" w:rsidP="002B4C4F">
      <w:pPr>
        <w:tabs>
          <w:tab w:val="left" w:pos="284"/>
        </w:tabs>
        <w:spacing w:line="276" w:lineRule="auto"/>
        <w:ind w:right="49"/>
        <w:rPr>
          <w:rFonts w:cs="Arial"/>
          <w:szCs w:val="20"/>
          <w:lang w:val="es-MX"/>
        </w:rPr>
      </w:pPr>
      <w:r w:rsidRPr="00BE38D4">
        <w:rPr>
          <w:rFonts w:cs="Arial"/>
          <w:szCs w:val="20"/>
          <w:lang w:val="es-MX"/>
        </w:rPr>
        <w:t>Consiste en determinar el promedio aritmético entre la propuesta válida más baja y el promedio simple de las ofertas hábiles para calificación económica.</w:t>
      </w:r>
    </w:p>
    <w:p w14:paraId="205519F5" w14:textId="77777777" w:rsidR="002B4C4F" w:rsidRPr="00BE38D4" w:rsidRDefault="006B2769" w:rsidP="002B4C4F">
      <w:pPr>
        <w:spacing w:line="276" w:lineRule="auto"/>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7BD188B1"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3075F373" w14:textId="77777777" w:rsidR="002B4C4F" w:rsidRPr="00BE38D4" w:rsidRDefault="006B2769" w:rsidP="00E53559">
      <w:pPr>
        <w:numPr>
          <w:ilvl w:val="0"/>
          <w:numId w:val="32"/>
        </w:numPr>
        <w:spacing w:line="276" w:lineRule="auto"/>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38095413" w14:textId="77777777" w:rsidR="002B4C4F" w:rsidRPr="00BE38D4" w:rsidRDefault="006B2769" w:rsidP="00E53559">
      <w:pPr>
        <w:numPr>
          <w:ilvl w:val="0"/>
          <w:numId w:val="32"/>
        </w:numPr>
        <w:spacing w:line="276" w:lineRule="auto"/>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2B4C4F" w:rsidRPr="00BE38D4">
        <w:rPr>
          <w:rFonts w:cs="Arial"/>
          <w:szCs w:val="20"/>
          <w:lang w:val="es-MX"/>
        </w:rPr>
        <w:t>: Es el promedio aritmético simple de las propuestas económicas válidas.</w:t>
      </w:r>
    </w:p>
    <w:p w14:paraId="58EB39D0" w14:textId="77777777" w:rsidR="002B4C4F" w:rsidRPr="00BE38D4" w:rsidRDefault="006B2769" w:rsidP="00E53559">
      <w:pPr>
        <w:numPr>
          <w:ilvl w:val="0"/>
          <w:numId w:val="32"/>
        </w:numPr>
        <w:spacing w:line="276" w:lineRule="auto"/>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2B4C4F" w:rsidRPr="00BE38D4">
        <w:rPr>
          <w:rFonts w:cs="Arial"/>
          <w:szCs w:val="20"/>
          <w:lang w:val="es-MX"/>
        </w:rPr>
        <w:t>: Es la media aritmética baja.</w:t>
      </w:r>
    </w:p>
    <w:p w14:paraId="5315C364" w14:textId="77777777" w:rsidR="002B4C4F" w:rsidRPr="00BE38D4" w:rsidRDefault="002B4C4F" w:rsidP="002B4C4F">
      <w:pPr>
        <w:spacing w:line="276" w:lineRule="auto"/>
        <w:ind w:left="1276" w:right="49"/>
        <w:contextualSpacing/>
        <w:rPr>
          <w:rFonts w:cs="Arial"/>
          <w:szCs w:val="20"/>
          <w:lang w:val="es-MX"/>
        </w:rPr>
      </w:pPr>
    </w:p>
    <w:p w14:paraId="04F5C393" w14:textId="77777777" w:rsidR="002B4C4F" w:rsidRPr="00BE38D4" w:rsidRDefault="002B4C4F" w:rsidP="002B4C4F">
      <w:pPr>
        <w:spacing w:line="276" w:lineRule="auto"/>
        <w:ind w:right="49"/>
        <w:jc w:val="center"/>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procederá a ponderar las propuestas de acuerdo con la siguiente formula:</w:t>
      </w:r>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w:p>
    <w:p w14:paraId="635C959F"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lastRenderedPageBreak/>
        <w:t>Donde:</w:t>
      </w:r>
    </w:p>
    <w:p w14:paraId="71E4EFF1" w14:textId="77777777" w:rsidR="002B4C4F" w:rsidRPr="00BE38D4" w:rsidRDefault="006B2769" w:rsidP="00E53559">
      <w:pPr>
        <w:numPr>
          <w:ilvl w:val="0"/>
          <w:numId w:val="33"/>
        </w:numPr>
        <w:spacing w:line="276" w:lineRule="auto"/>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2B4C4F" w:rsidRPr="00BE38D4">
        <w:rPr>
          <w:rFonts w:cs="Arial"/>
          <w:szCs w:val="20"/>
          <w:lang w:val="es-MX"/>
        </w:rPr>
        <w:t>: Es la media aritmética baja.</w:t>
      </w:r>
    </w:p>
    <w:p w14:paraId="76D5E210" w14:textId="77777777" w:rsidR="002B4C4F" w:rsidRPr="00BE38D4" w:rsidRDefault="006B2769" w:rsidP="00E53559">
      <w:pPr>
        <w:numPr>
          <w:ilvl w:val="0"/>
          <w:numId w:val="33"/>
        </w:numPr>
        <w:spacing w:line="276" w:lineRule="auto"/>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cs="Arial"/>
          <w:szCs w:val="20"/>
          <w:lang w:val="es-MX"/>
        </w:rPr>
        <w:t>: Es el valor total corregido de cada una de las propuestas “i”.</w:t>
      </w:r>
    </w:p>
    <w:p w14:paraId="064E8736" w14:textId="77777777" w:rsidR="002B4C4F" w:rsidRPr="00BE38D4" w:rsidRDefault="002B4C4F" w:rsidP="002B4C4F">
      <w:pPr>
        <w:spacing w:line="276" w:lineRule="auto"/>
        <w:ind w:left="993" w:right="49"/>
        <w:contextualSpacing/>
        <w:rPr>
          <w:rFonts w:cs="Arial"/>
          <w:b/>
          <w:bCs/>
          <w:szCs w:val="20"/>
          <w:lang w:val="es-MX"/>
        </w:rPr>
      </w:pPr>
    </w:p>
    <w:p w14:paraId="0DA5DECA" w14:textId="77777777" w:rsidR="002B4C4F" w:rsidRPr="00BE38D4" w:rsidRDefault="002B4C4F" w:rsidP="002B4C4F">
      <w:pPr>
        <w:spacing w:after="120" w:line="276" w:lineRule="auto"/>
        <w:rPr>
          <w:rFonts w:cs="Arial"/>
          <w:szCs w:val="20"/>
          <w:lang w:val="es-MX"/>
        </w:rPr>
      </w:pPr>
      <w:r w:rsidRPr="00BE38D4">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BE38D4">
        <w:rPr>
          <w:rFonts w:cs="Arial"/>
          <w:szCs w:val="20"/>
          <w:lang w:val="es-MX"/>
        </w:rPr>
        <w:t>, se tomará el valor absoluto de la diferencia entre la media aritmética baja y el valor total corregido de cada una de las propuestas.</w:t>
      </w:r>
    </w:p>
    <w:p w14:paraId="2F609964" w14:textId="77777777" w:rsidR="002B4C4F" w:rsidRPr="00BE38D4" w:rsidRDefault="002B4C4F" w:rsidP="002B4C4F">
      <w:pPr>
        <w:spacing w:line="276" w:lineRule="auto"/>
        <w:ind w:left="993" w:right="49"/>
        <w:contextualSpacing/>
        <w:rPr>
          <w:rFonts w:cs="Arial"/>
          <w:b/>
          <w:bCs/>
          <w:szCs w:val="20"/>
          <w:lang w:val="es-MX"/>
        </w:rPr>
      </w:pPr>
    </w:p>
    <w:p w14:paraId="27E95909" w14:textId="77777777" w:rsidR="002B4C4F" w:rsidRPr="00BE38D4" w:rsidRDefault="002B4C4F" w:rsidP="00E53559">
      <w:pPr>
        <w:numPr>
          <w:ilvl w:val="0"/>
          <w:numId w:val="48"/>
        </w:numPr>
        <w:spacing w:line="276" w:lineRule="auto"/>
        <w:ind w:left="709" w:right="49"/>
        <w:contextualSpacing/>
        <w:rPr>
          <w:rFonts w:cs="Arial"/>
          <w:b/>
          <w:bCs/>
          <w:szCs w:val="20"/>
          <w:lang w:val="es-MX"/>
        </w:rPr>
      </w:pPr>
      <w:r w:rsidRPr="00BE38D4">
        <w:rPr>
          <w:rFonts w:cs="Arial"/>
          <w:b/>
          <w:bCs/>
          <w:szCs w:val="20"/>
          <w:lang w:val="es-MX"/>
        </w:rPr>
        <w:t>Menor Valor</w:t>
      </w:r>
    </w:p>
    <w:p w14:paraId="3E098197" w14:textId="77777777" w:rsidR="002B4C4F" w:rsidRPr="00BE38D4" w:rsidRDefault="002B4C4F" w:rsidP="002B4C4F">
      <w:pPr>
        <w:spacing w:line="276" w:lineRule="auto"/>
        <w:ind w:left="709" w:right="49"/>
        <w:rPr>
          <w:rFonts w:cs="Arial"/>
          <w:szCs w:val="20"/>
          <w:lang w:val="es-MX"/>
        </w:rPr>
      </w:pPr>
    </w:p>
    <w:p w14:paraId="0DBD5719" w14:textId="77777777" w:rsidR="002B4C4F" w:rsidRPr="00BE38D4" w:rsidRDefault="002B4C4F" w:rsidP="002B4C4F">
      <w:pPr>
        <w:spacing w:line="276" w:lineRule="auto"/>
        <w:ind w:right="49"/>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otorgará el máximo puntaje a la oferta económica hábil para calificación económica de menor valor.</w:t>
      </w:r>
    </w:p>
    <w:p w14:paraId="33C31A5F" w14:textId="77777777" w:rsidR="002B4C4F" w:rsidRPr="00BE38D4" w:rsidRDefault="006B2769" w:rsidP="002B4C4F">
      <w:pPr>
        <w:spacing w:line="276" w:lineRule="auto"/>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5ED78281"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0CB68075" w14:textId="77777777" w:rsidR="002B4C4F" w:rsidRPr="00BE38D4" w:rsidRDefault="006B2769" w:rsidP="00E53559">
      <w:pPr>
        <w:numPr>
          <w:ilvl w:val="0"/>
          <w:numId w:val="34"/>
        </w:numPr>
        <w:spacing w:line="276" w:lineRule="auto"/>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cs="Arial"/>
          <w:szCs w:val="20"/>
          <w:lang w:val="es-MX"/>
        </w:rPr>
        <w:t>: Es el valor total corregido de cada una de las propuestas “i”.</w:t>
      </w:r>
    </w:p>
    <w:p w14:paraId="506ACA11" w14:textId="77777777" w:rsidR="002B4C4F" w:rsidRPr="00BE38D4" w:rsidRDefault="002B4C4F" w:rsidP="00E53559">
      <w:pPr>
        <w:numPr>
          <w:ilvl w:val="0"/>
          <w:numId w:val="34"/>
        </w:numPr>
        <w:spacing w:line="276" w:lineRule="auto"/>
        <w:ind w:left="1134" w:right="49" w:hanging="141"/>
        <w:contextualSpacing/>
        <w:rPr>
          <w:rFonts w:cs="Arial"/>
          <w:szCs w:val="20"/>
          <w:lang w:val="es-MX"/>
        </w:rPr>
      </w:pPr>
      <w:r w:rsidRPr="00BE38D4">
        <w:rPr>
          <w:rFonts w:cs="Arial"/>
          <w:szCs w:val="20"/>
          <w:lang w:val="es-MX"/>
        </w:rPr>
        <w:t xml:space="preserve">m: Es el número total de propuestas económicas válidas recibidas por la </w:t>
      </w:r>
      <w:r w:rsidRPr="00BE38D4" w:rsidDel="0F62BDE0">
        <w:rPr>
          <w:rFonts w:cs="Arial"/>
          <w:szCs w:val="20"/>
          <w:lang w:val="es-MX"/>
        </w:rPr>
        <w:t>E</w:t>
      </w:r>
      <w:r w:rsidRPr="00BE38D4">
        <w:rPr>
          <w:rFonts w:cs="Arial"/>
          <w:szCs w:val="20"/>
          <w:lang w:val="es-MX"/>
        </w:rPr>
        <w:t>ntidad.</w:t>
      </w:r>
    </w:p>
    <w:p w14:paraId="2BD6C58B" w14:textId="77777777" w:rsidR="002B4C4F" w:rsidRPr="00BE38D4" w:rsidRDefault="006B2769" w:rsidP="00E53559">
      <w:pPr>
        <w:numPr>
          <w:ilvl w:val="0"/>
          <w:numId w:val="34"/>
        </w:numPr>
        <w:spacing w:line="276" w:lineRule="auto"/>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69653764" w14:textId="77777777" w:rsidR="002B4C4F" w:rsidRPr="00BE38D4" w:rsidRDefault="002B4C4F" w:rsidP="002B4C4F">
      <w:pPr>
        <w:spacing w:line="276" w:lineRule="auto"/>
        <w:ind w:left="709" w:right="49"/>
        <w:contextualSpacing/>
        <w:rPr>
          <w:rFonts w:cs="Arial"/>
          <w:szCs w:val="20"/>
          <w:lang w:val="es-MX"/>
        </w:rPr>
      </w:pPr>
    </w:p>
    <w:p w14:paraId="6B0AE59F"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 xml:space="preserve">La </w:t>
      </w:r>
      <w:r w:rsidRPr="00BE38D4" w:rsidDel="0F62BDE0">
        <w:rPr>
          <w:rFonts w:cs="Arial"/>
          <w:szCs w:val="20"/>
          <w:lang w:val="es-MX"/>
        </w:rPr>
        <w:t>E</w:t>
      </w:r>
      <w:r w:rsidRPr="00BE38D4">
        <w:rPr>
          <w:rFonts w:cs="Arial"/>
          <w:szCs w:val="20"/>
          <w:lang w:val="es-MX"/>
        </w:rPr>
        <w:t>ntidad procederá a ponderar las otras propuestas de acuerdo con la siguiente fórmula:</w:t>
      </w:r>
    </w:p>
    <w:p w14:paraId="1C17ECFD" w14:textId="77777777" w:rsidR="002B4C4F" w:rsidRPr="00BE38D4" w:rsidRDefault="002B4C4F" w:rsidP="002B4C4F">
      <w:pPr>
        <w:spacing w:line="276" w:lineRule="auto"/>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5CEB72DC" w14:textId="77777777" w:rsidR="002B4C4F" w:rsidRPr="00BE38D4" w:rsidRDefault="002B4C4F" w:rsidP="002B4C4F">
      <w:pPr>
        <w:spacing w:line="276" w:lineRule="auto"/>
        <w:ind w:left="709" w:right="49"/>
        <w:rPr>
          <w:rFonts w:cs="Arial"/>
          <w:szCs w:val="20"/>
          <w:lang w:val="es-MX"/>
        </w:rPr>
      </w:pPr>
      <w:r w:rsidRPr="00BE38D4">
        <w:rPr>
          <w:rFonts w:cs="Arial"/>
          <w:szCs w:val="20"/>
          <w:lang w:val="es-MX"/>
        </w:rPr>
        <w:t>Donde:</w:t>
      </w:r>
    </w:p>
    <w:p w14:paraId="4FA250AA" w14:textId="77777777" w:rsidR="002B4C4F" w:rsidRPr="00BE38D4" w:rsidRDefault="006B2769" w:rsidP="00E53559">
      <w:pPr>
        <w:numPr>
          <w:ilvl w:val="0"/>
          <w:numId w:val="35"/>
        </w:numPr>
        <w:spacing w:line="276" w:lineRule="auto"/>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2B4C4F" w:rsidRPr="00BE38D4">
        <w:rPr>
          <w:rFonts w:cs="Arial"/>
          <w:szCs w:val="20"/>
          <w:lang w:val="es-MX"/>
        </w:rPr>
        <w:t>: Es el valor total corregido de la propuesta válida más baja.</w:t>
      </w:r>
    </w:p>
    <w:p w14:paraId="20FD756F" w14:textId="77777777" w:rsidR="002B4C4F" w:rsidRPr="00BE38D4" w:rsidRDefault="006B2769" w:rsidP="00E53559">
      <w:pPr>
        <w:numPr>
          <w:ilvl w:val="0"/>
          <w:numId w:val="35"/>
        </w:numPr>
        <w:spacing w:line="276" w:lineRule="auto"/>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2B4C4F" w:rsidRPr="00BE38D4">
        <w:rPr>
          <w:rFonts w:eastAsiaTheme="minorEastAsia" w:cs="Arial"/>
          <w:szCs w:val="20"/>
          <w:lang w:val="es-MX"/>
        </w:rPr>
        <w:t>: Es el valor total corregido de cada una de las propuestas “i”.</w:t>
      </w:r>
    </w:p>
    <w:p w14:paraId="368ED77A" w14:textId="77777777" w:rsidR="002B4C4F" w:rsidRPr="00BE38D4" w:rsidRDefault="002B4C4F" w:rsidP="002B4C4F">
      <w:pPr>
        <w:spacing w:line="276" w:lineRule="auto"/>
        <w:rPr>
          <w:rFonts w:cs="Arial"/>
          <w:color w:val="auto"/>
          <w:szCs w:val="20"/>
          <w:lang w:val="es-MX"/>
        </w:rPr>
      </w:pPr>
    </w:p>
    <w:p w14:paraId="20ED26FC" w14:textId="77777777" w:rsidR="002B4C4F" w:rsidRPr="00BE38D4" w:rsidRDefault="002B4C4F" w:rsidP="00E53559">
      <w:pPr>
        <w:pStyle w:val="Ttulo2"/>
        <w:numPr>
          <w:ilvl w:val="1"/>
          <w:numId w:val="45"/>
        </w:numPr>
        <w:spacing w:line="276" w:lineRule="auto"/>
        <w:ind w:left="426"/>
        <w:rPr>
          <w:rFonts w:cs="Arial"/>
          <w:szCs w:val="20"/>
        </w:rPr>
      </w:pPr>
      <w:bookmarkStart w:id="278" w:name="_Toc67583332"/>
      <w:bookmarkStart w:id="279" w:name="_Toc78789474"/>
      <w:bookmarkStart w:id="280" w:name="_Toc223514262"/>
      <w:r w:rsidRPr="00BE38D4">
        <w:rPr>
          <w:rFonts w:cs="Arial"/>
          <w:caps w:val="0"/>
          <w:szCs w:val="20"/>
        </w:rPr>
        <w:t>FACTOR DE CALIDAD</w:t>
      </w:r>
      <w:bookmarkEnd w:id="278"/>
      <w:bookmarkEnd w:id="279"/>
      <w:bookmarkEnd w:id="280"/>
    </w:p>
    <w:p w14:paraId="44FD45D9" w14:textId="77777777" w:rsidR="002B4C4F" w:rsidRPr="00BE38D4" w:rsidRDefault="002B4C4F" w:rsidP="002B4C4F">
      <w:pPr>
        <w:spacing w:after="120" w:line="276" w:lineRule="auto"/>
        <w:rPr>
          <w:rFonts w:cs="Arial"/>
          <w:szCs w:val="20"/>
          <w:lang w:val="es-MX"/>
        </w:rPr>
      </w:pPr>
      <w:r w:rsidRPr="00BE38D4">
        <w:rPr>
          <w:rFonts w:cs="Arial"/>
          <w:szCs w:val="20"/>
          <w:lang w:val="es-MX"/>
        </w:rPr>
        <w:t xml:space="preserve">La </w:t>
      </w:r>
      <w:r w:rsidRPr="00BE38D4" w:rsidDel="5E03528F">
        <w:rPr>
          <w:rFonts w:cs="Arial"/>
          <w:szCs w:val="20"/>
          <w:lang w:val="es-MX"/>
        </w:rPr>
        <w:t>E</w:t>
      </w:r>
      <w:r w:rsidRPr="00BE38D4">
        <w:rPr>
          <w:rFonts w:cs="Arial"/>
          <w:szCs w:val="20"/>
          <w:lang w:val="es-MX"/>
        </w:rPr>
        <w:t>ntidad asignará el puntaje de factor de calidad como sigue:</w:t>
      </w:r>
    </w:p>
    <w:p w14:paraId="436D676E" w14:textId="77777777" w:rsidR="002B4C4F" w:rsidRPr="00BE38D4" w:rsidRDefault="002B4C4F" w:rsidP="002B4C4F">
      <w:pPr>
        <w:spacing w:after="120" w:line="276" w:lineRule="auto"/>
        <w:rPr>
          <w:rFonts w:cs="Arial"/>
          <w:szCs w:val="20"/>
          <w:lang w:val="es-MX"/>
        </w:rPr>
      </w:pPr>
    </w:p>
    <w:tbl>
      <w:tblPr>
        <w:tblStyle w:val="Tablaconcuadrcula"/>
        <w:tblW w:w="8902" w:type="dxa"/>
        <w:jc w:val="center"/>
        <w:tblLook w:val="04A0" w:firstRow="1" w:lastRow="0" w:firstColumn="1" w:lastColumn="0" w:noHBand="0" w:noVBand="1"/>
      </w:tblPr>
      <w:tblGrid>
        <w:gridCol w:w="7215"/>
        <w:gridCol w:w="1687"/>
      </w:tblGrid>
      <w:tr w:rsidR="002B4C4F" w:rsidRPr="00BE38D4" w14:paraId="568853A7" w14:textId="77777777" w:rsidTr="0044586A">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725B962"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D45B6F2" w14:textId="77777777" w:rsidR="002B4C4F" w:rsidRPr="00BE38D4" w:rsidRDefault="002B4C4F" w:rsidP="0044586A">
            <w:pPr>
              <w:spacing w:line="276" w:lineRule="auto"/>
              <w:jc w:val="center"/>
              <w:rPr>
                <w:rFonts w:eastAsia="Arial" w:cs="Arial"/>
                <w:b/>
                <w:bCs/>
                <w:color w:val="AEAAAA" w:themeColor="background2" w:themeShade="BF"/>
                <w:szCs w:val="20"/>
              </w:rPr>
            </w:pPr>
            <w:r w:rsidRPr="00BE38D4">
              <w:rPr>
                <w:rFonts w:cs="Arial"/>
                <w:b/>
                <w:bCs/>
                <w:color w:val="AEAAAA" w:themeColor="background2" w:themeShade="BF"/>
                <w:szCs w:val="20"/>
              </w:rPr>
              <w:t xml:space="preserve">Puntaje </w:t>
            </w:r>
          </w:p>
        </w:tc>
      </w:tr>
      <w:tr w:rsidR="002B4C4F" w:rsidRPr="00BE38D4" w14:paraId="5DB01F0D" w14:textId="77777777" w:rsidTr="0044586A">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1688D2C8" w14:textId="68FC5A0B" w:rsidR="006C638C" w:rsidRPr="006C638C" w:rsidRDefault="006C638C" w:rsidP="006C638C">
            <w:pPr>
              <w:pStyle w:val="Prrafodelista"/>
              <w:numPr>
                <w:ilvl w:val="0"/>
                <w:numId w:val="59"/>
              </w:numPr>
              <w:tabs>
                <w:tab w:val="left" w:pos="709"/>
                <w:tab w:val="left" w:pos="1039"/>
              </w:tabs>
              <w:spacing w:line="276" w:lineRule="auto"/>
              <w:jc w:val="center"/>
              <w:rPr>
                <w:rFonts w:eastAsia="Times New Roman" w:cs="Arial"/>
                <w:color w:val="auto"/>
                <w:szCs w:val="20"/>
                <w:lang w:val="es-ES" w:eastAsia="es-CO"/>
              </w:rPr>
            </w:pPr>
            <w:r w:rsidRPr="006C638C">
              <w:rPr>
                <w:rFonts w:eastAsia="Times New Roman" w:cs="Arial"/>
                <w:color w:val="auto"/>
                <w:szCs w:val="20"/>
                <w:lang w:val="es-ES" w:eastAsia="es-CO"/>
              </w:rPr>
              <w:t xml:space="preserve">implementación del programa de gerencia de proyectos; </w:t>
            </w:r>
          </w:p>
          <w:p w14:paraId="1A0AEFC4" w14:textId="4B28DA53" w:rsidR="006C638C" w:rsidRPr="006C638C" w:rsidRDefault="006C638C" w:rsidP="006C638C">
            <w:pPr>
              <w:pStyle w:val="Prrafodelista"/>
              <w:numPr>
                <w:ilvl w:val="0"/>
                <w:numId w:val="59"/>
              </w:numPr>
              <w:tabs>
                <w:tab w:val="left" w:pos="709"/>
                <w:tab w:val="left" w:pos="1039"/>
              </w:tabs>
              <w:spacing w:line="276" w:lineRule="auto"/>
              <w:jc w:val="center"/>
              <w:rPr>
                <w:rFonts w:eastAsia="Times New Roman" w:cs="Arial"/>
                <w:color w:val="auto"/>
                <w:szCs w:val="20"/>
                <w:lang w:val="es-ES" w:eastAsia="es-CO"/>
              </w:rPr>
            </w:pPr>
            <w:r w:rsidRPr="006C638C">
              <w:rPr>
                <w:rFonts w:eastAsia="Times New Roman" w:cs="Arial"/>
                <w:color w:val="auto"/>
                <w:szCs w:val="20"/>
                <w:lang w:val="es-ES" w:eastAsia="es-CO"/>
              </w:rPr>
              <w:t xml:space="preserve">disponibilidad y condiciones funcionales de la maquinaria de obra; </w:t>
            </w:r>
          </w:p>
          <w:p w14:paraId="46FE2388" w14:textId="414A9315" w:rsidR="004A7638" w:rsidRPr="004A7638" w:rsidRDefault="006C638C" w:rsidP="006C638C">
            <w:pPr>
              <w:pStyle w:val="Prrafodelista"/>
              <w:numPr>
                <w:ilvl w:val="0"/>
                <w:numId w:val="59"/>
              </w:numPr>
              <w:tabs>
                <w:tab w:val="left" w:pos="709"/>
                <w:tab w:val="left" w:pos="1039"/>
              </w:tabs>
              <w:spacing w:line="276" w:lineRule="auto"/>
              <w:jc w:val="center"/>
              <w:rPr>
                <w:rFonts w:eastAsiaTheme="minorEastAsia" w:cs="Arial"/>
                <w:color w:val="auto"/>
                <w:szCs w:val="20"/>
                <w:lang w:val="es-ES" w:eastAsia="es-CO"/>
              </w:rPr>
            </w:pPr>
            <w:r w:rsidRPr="006C638C">
              <w:rPr>
                <w:rFonts w:eastAsia="Times New Roman" w:cs="Arial"/>
                <w:color w:val="auto"/>
                <w:szCs w:val="20"/>
                <w:lang w:val="es-ES" w:eastAsia="es-CO"/>
              </w:rPr>
              <w:t>presentación de un plan de calidad</w:t>
            </w:r>
          </w:p>
        </w:tc>
        <w:tc>
          <w:tcPr>
            <w:tcW w:w="1687" w:type="dxa"/>
            <w:tcBorders>
              <w:top w:val="single" w:sz="4" w:space="0" w:color="auto"/>
              <w:left w:val="single" w:sz="4" w:space="0" w:color="auto"/>
              <w:bottom w:val="single" w:sz="4" w:space="0" w:color="auto"/>
              <w:right w:val="double" w:sz="4" w:space="0" w:color="auto"/>
            </w:tcBorders>
            <w:vAlign w:val="center"/>
            <w:hideMark/>
          </w:tcPr>
          <w:p w14:paraId="1EA5E788" w14:textId="77777777" w:rsidR="002B4C4F" w:rsidRPr="00BE38D4" w:rsidRDefault="002B4C4F" w:rsidP="0044586A">
            <w:pPr>
              <w:spacing w:line="276" w:lineRule="auto"/>
              <w:jc w:val="center"/>
              <w:rPr>
                <w:rFonts w:eastAsia="Arial" w:cs="Arial"/>
                <w:color w:val="auto"/>
                <w:szCs w:val="20"/>
              </w:rPr>
            </w:pPr>
            <w:r w:rsidRPr="00BE38D4">
              <w:rPr>
                <w:rFonts w:cs="Arial"/>
                <w:color w:val="auto"/>
                <w:szCs w:val="20"/>
                <w:lang w:val="es-ES" w:eastAsia="es-CO"/>
              </w:rPr>
              <w:t>10</w:t>
            </w:r>
          </w:p>
        </w:tc>
      </w:tr>
      <w:tr w:rsidR="002B4C4F" w:rsidRPr="00BE38D4" w14:paraId="4CFE8A4F" w14:textId="77777777" w:rsidTr="0044586A">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48A41CF9"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es-MX" w:eastAsia="es-CO"/>
              </w:rPr>
            </w:pPr>
            <w:r w:rsidRPr="003738E0">
              <w:rPr>
                <w:rFonts w:eastAsia="Times New Roman" w:cs="Arial"/>
                <w:color w:val="auto"/>
                <w:szCs w:val="20"/>
                <w:lang w:val="es-ES" w:eastAsia="es-CO"/>
              </w:rPr>
              <w:t>La Entidad incluirá siempre estos criterios, de acuerdo con el numeral 4.2.4</w:t>
            </w:r>
          </w:p>
          <w:p w14:paraId="5AF861D5"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pt-PT" w:eastAsia="es-CO"/>
              </w:rPr>
            </w:pPr>
            <w:r w:rsidRPr="003738E0">
              <w:rPr>
                <w:rFonts w:eastAsia="Times New Roman" w:cs="Arial"/>
                <w:color w:val="auto"/>
                <w:szCs w:val="20"/>
                <w:lang w:val="pt-PT" w:eastAsia="es-CO"/>
              </w:rPr>
              <w:t xml:space="preserve">(i) Criterio ambiental (15) </w:t>
            </w:r>
          </w:p>
          <w:p w14:paraId="05CE1F5E"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pt-PT" w:eastAsia="es-CO"/>
              </w:rPr>
            </w:pPr>
            <w:r w:rsidRPr="003738E0">
              <w:rPr>
                <w:rFonts w:eastAsia="Times New Roman" w:cs="Arial"/>
                <w:color w:val="auto"/>
                <w:szCs w:val="20"/>
                <w:lang w:val="pt-PT" w:eastAsia="es-CO"/>
              </w:rPr>
              <w:t>(ii) Criterio Social (5)</w:t>
            </w:r>
          </w:p>
        </w:tc>
        <w:tc>
          <w:tcPr>
            <w:tcW w:w="1687" w:type="dxa"/>
            <w:tcBorders>
              <w:top w:val="single" w:sz="4" w:space="0" w:color="auto"/>
              <w:left w:val="single" w:sz="4" w:space="0" w:color="auto"/>
              <w:bottom w:val="single" w:sz="4" w:space="0" w:color="auto"/>
              <w:right w:val="double" w:sz="4" w:space="0" w:color="auto"/>
            </w:tcBorders>
            <w:vAlign w:val="center"/>
          </w:tcPr>
          <w:p w14:paraId="4F961DB5" w14:textId="77777777" w:rsidR="002B4C4F" w:rsidRPr="00BE38D4" w:rsidRDefault="002B4C4F" w:rsidP="0044586A">
            <w:pPr>
              <w:spacing w:line="276" w:lineRule="auto"/>
              <w:jc w:val="center"/>
              <w:rPr>
                <w:rFonts w:cs="Arial"/>
                <w:color w:val="auto"/>
                <w:szCs w:val="20"/>
                <w:lang w:val="es-ES" w:eastAsia="es-CO"/>
              </w:rPr>
            </w:pPr>
            <w:r w:rsidRPr="00BE38D4">
              <w:rPr>
                <w:rFonts w:cs="Arial"/>
                <w:color w:val="auto"/>
                <w:szCs w:val="20"/>
                <w:lang w:val="es-ES" w:eastAsia="es-CO"/>
              </w:rPr>
              <w:t>20</w:t>
            </w:r>
          </w:p>
        </w:tc>
      </w:tr>
      <w:tr w:rsidR="002B4C4F" w:rsidRPr="00BE38D4" w14:paraId="4428CD74" w14:textId="77777777" w:rsidTr="0044586A">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5C0CE592" w14:textId="77777777" w:rsidR="002B4C4F" w:rsidRPr="003738E0" w:rsidRDefault="002B4C4F" w:rsidP="0044586A">
            <w:pPr>
              <w:tabs>
                <w:tab w:val="left" w:pos="709"/>
                <w:tab w:val="left" w:pos="1039"/>
              </w:tabs>
              <w:spacing w:line="276" w:lineRule="auto"/>
              <w:ind w:left="164" w:firstLine="142"/>
              <w:jc w:val="center"/>
              <w:rPr>
                <w:rFonts w:eastAsia="Times New Roman" w:cs="Arial"/>
                <w:color w:val="auto"/>
                <w:szCs w:val="20"/>
                <w:lang w:val="es-ES" w:eastAsia="es-CO"/>
              </w:rPr>
            </w:pPr>
            <w:r w:rsidRPr="003738E0">
              <w:rPr>
                <w:rFonts w:eastAsia="Times New Roman" w:cs="Arial"/>
                <w:color w:val="auto"/>
                <w:szCs w:val="20"/>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75CFE8F4" w14:textId="77777777" w:rsidR="002B4C4F" w:rsidRPr="00BE38D4" w:rsidRDefault="002B4C4F" w:rsidP="0044586A">
            <w:pPr>
              <w:spacing w:line="276" w:lineRule="auto"/>
              <w:jc w:val="center"/>
              <w:rPr>
                <w:rFonts w:cs="Arial"/>
                <w:color w:val="auto"/>
                <w:szCs w:val="20"/>
                <w:lang w:val="es-ES" w:eastAsia="es-CO"/>
              </w:rPr>
            </w:pPr>
            <w:r w:rsidRPr="00BE38D4">
              <w:rPr>
                <w:rFonts w:cs="Arial"/>
                <w:color w:val="auto"/>
                <w:szCs w:val="20"/>
                <w:lang w:val="es-ES" w:eastAsia="es-CO"/>
              </w:rPr>
              <w:t>30</w:t>
            </w:r>
          </w:p>
        </w:tc>
      </w:tr>
    </w:tbl>
    <w:p w14:paraId="6C5EBBDF" w14:textId="201BDEDD" w:rsidR="002B4C4F" w:rsidRDefault="002B4C4F" w:rsidP="002B4C4F">
      <w:pPr>
        <w:spacing w:line="276" w:lineRule="auto"/>
        <w:rPr>
          <w:rFonts w:cs="Arial"/>
          <w:szCs w:val="20"/>
          <w:highlight w:val="lightGray"/>
          <w:lang w:val="es-MX"/>
        </w:rPr>
      </w:pPr>
    </w:p>
    <w:p w14:paraId="5256901A" w14:textId="6E8E6814" w:rsidR="00595EAE" w:rsidRPr="00595EAE" w:rsidRDefault="00817F47" w:rsidP="00595EAE">
      <w:pPr>
        <w:spacing w:line="276" w:lineRule="auto"/>
        <w:rPr>
          <w:rFonts w:cs="Arial"/>
          <w:szCs w:val="20"/>
          <w:lang w:val="es-MX"/>
        </w:rPr>
      </w:pPr>
      <w:r>
        <w:rPr>
          <w:rFonts w:cs="Arial"/>
          <w:szCs w:val="20"/>
          <w:lang w:val="es-MX"/>
        </w:rPr>
        <w:lastRenderedPageBreak/>
        <w:t xml:space="preserve">El Inderhuila </w:t>
      </w:r>
      <w:r w:rsidRPr="00595EAE">
        <w:rPr>
          <w:rFonts w:cs="Arial"/>
          <w:szCs w:val="20"/>
          <w:lang w:val="es-MX"/>
        </w:rPr>
        <w:t>establece</w:t>
      </w:r>
      <w:r w:rsidR="00595EAE" w:rsidRPr="00595EAE">
        <w:rPr>
          <w:rFonts w:cs="Arial"/>
          <w:szCs w:val="20"/>
          <w:lang w:val="es-MX"/>
        </w:rPr>
        <w:t xml:space="preserve"> el factor de calidad con el propósito de incorporar criterios que permitan valorar la idoneidad técnica del proponente en la ejecución del contrato, atendiendo los principales riesgos asociados al proyecto, tales como la adecuada planeación, la capacidad operativa para la ejecución simultánea de frentes de obra y el aseguramiento de la calidad de las obras a ejecutar.</w:t>
      </w:r>
    </w:p>
    <w:p w14:paraId="2357B4F7" w14:textId="6DA2BD68" w:rsidR="00595EAE" w:rsidRPr="006761B0" w:rsidRDefault="00595EAE" w:rsidP="006761B0">
      <w:pPr>
        <w:pStyle w:val="NormalWeb"/>
        <w:jc w:val="both"/>
        <w:rPr>
          <w:rFonts w:ascii="Arial" w:eastAsiaTheme="minorHAnsi" w:hAnsi="Arial" w:cs="Arial"/>
          <w:color w:val="000000" w:themeColor="text1"/>
          <w:sz w:val="20"/>
          <w:szCs w:val="20"/>
          <w:lang w:val="es-MX" w:eastAsia="en-US"/>
        </w:rPr>
      </w:pPr>
      <w:r w:rsidRPr="006761B0">
        <w:rPr>
          <w:rFonts w:ascii="Arial" w:eastAsiaTheme="minorHAnsi" w:hAnsi="Arial" w:cs="Arial"/>
          <w:color w:val="000000" w:themeColor="text1"/>
          <w:sz w:val="20"/>
          <w:szCs w:val="20"/>
          <w:lang w:val="es-MX" w:eastAsia="en-US"/>
        </w:rPr>
        <w:t>En este sentido, la ponderación del puntaje se fundamenta en criterios de eficiencia, mitigación de</w:t>
      </w:r>
      <w:r w:rsidRPr="00595EAE">
        <w:rPr>
          <w:rFonts w:cs="Arial"/>
          <w:szCs w:val="20"/>
          <w:lang w:val="es-MX"/>
        </w:rPr>
        <w:t xml:space="preserve"> </w:t>
      </w:r>
      <w:r w:rsidRPr="006761B0">
        <w:rPr>
          <w:rFonts w:ascii="Arial" w:eastAsiaTheme="minorHAnsi" w:hAnsi="Arial" w:cs="Arial"/>
          <w:color w:val="000000" w:themeColor="text1"/>
          <w:sz w:val="20"/>
          <w:szCs w:val="20"/>
          <w:lang w:val="es-MX" w:eastAsia="en-US"/>
        </w:rPr>
        <w:t>riesgos contractuales, garantía de continuidad de la obra y aseguramiento de estándares técnicos de calidad, conforme a los principios de planeación, responsabilidad y selección objetiva.</w:t>
      </w:r>
    </w:p>
    <w:p w14:paraId="070B107C" w14:textId="4DFDDA3E" w:rsidR="00211D24" w:rsidRPr="006761B0" w:rsidRDefault="00211D24" w:rsidP="006761B0">
      <w:pPr>
        <w:pStyle w:val="NormalWeb"/>
        <w:jc w:val="both"/>
        <w:rPr>
          <w:rFonts w:ascii="Arial" w:eastAsiaTheme="minorHAnsi" w:hAnsi="Arial" w:cs="Arial"/>
          <w:color w:val="000000" w:themeColor="text1"/>
          <w:sz w:val="20"/>
          <w:szCs w:val="20"/>
          <w:lang w:val="es-MX" w:eastAsia="en-US"/>
        </w:rPr>
      </w:pPr>
      <w:r w:rsidRPr="006761B0">
        <w:rPr>
          <w:rFonts w:ascii="Arial" w:eastAsiaTheme="minorHAnsi" w:hAnsi="Arial" w:cs="Arial"/>
          <w:color w:val="000000" w:themeColor="text1"/>
          <w:sz w:val="20"/>
          <w:szCs w:val="20"/>
          <w:lang w:val="es-MX" w:eastAsia="en-US"/>
        </w:rPr>
        <w:t>La implementación de un programa de gerencia de proyectos se considera fundamental debido a que el contrato contempla la ejecución de múltiples frentes de obra en diferentes ubicaciones geográficas, lo que exige una adecuada coordinación, planeación, seguimiento y control integral de actividades, este componente permite garantizar la adecuada administración del alcance, cronograma, presupuesto, recursos humanos y riesgos asociados al proyecto, asegurando el cumplimiento oportuno de los objetivos contractuales</w:t>
      </w:r>
      <w:r w:rsidR="00EE3A32">
        <w:rPr>
          <w:rFonts w:ascii="Arial" w:eastAsiaTheme="minorHAnsi" w:hAnsi="Arial" w:cs="Arial"/>
          <w:color w:val="000000" w:themeColor="text1"/>
          <w:sz w:val="20"/>
          <w:szCs w:val="20"/>
          <w:lang w:val="es-MX" w:eastAsia="en-US"/>
        </w:rPr>
        <w:t>.</w:t>
      </w:r>
    </w:p>
    <w:p w14:paraId="79B337E5" w14:textId="37A1E579" w:rsidR="00211D24" w:rsidRPr="006761B0" w:rsidRDefault="00211D24" w:rsidP="006761B0">
      <w:pPr>
        <w:pStyle w:val="NormalWeb"/>
        <w:jc w:val="both"/>
        <w:rPr>
          <w:rFonts w:ascii="Arial" w:eastAsiaTheme="minorHAnsi" w:hAnsi="Arial" w:cs="Arial"/>
          <w:color w:val="000000" w:themeColor="text1"/>
          <w:sz w:val="20"/>
          <w:szCs w:val="20"/>
          <w:lang w:val="es-MX" w:eastAsia="en-US"/>
        </w:rPr>
      </w:pPr>
      <w:r w:rsidRPr="006761B0">
        <w:rPr>
          <w:rFonts w:ascii="Arial" w:eastAsiaTheme="minorHAnsi" w:hAnsi="Arial" w:cs="Arial"/>
          <w:color w:val="000000" w:themeColor="text1"/>
          <w:sz w:val="20"/>
          <w:szCs w:val="20"/>
          <w:lang w:val="es-MX" w:eastAsia="en-US"/>
        </w:rPr>
        <w:t>La disponibilidad de maquinaria en condiciones operativas óptimas constituye un factor determinante para la eficiencia en la ejecución del contrato, en la medida en que impacta directamente la productividad, continuidad y oportunidad de las actividades constructivas</w:t>
      </w:r>
      <w:r w:rsidR="006761B0">
        <w:rPr>
          <w:rFonts w:ascii="Arial" w:eastAsiaTheme="minorHAnsi" w:hAnsi="Arial" w:cs="Arial"/>
          <w:color w:val="000000" w:themeColor="text1"/>
          <w:sz w:val="20"/>
          <w:szCs w:val="20"/>
          <w:lang w:val="es-MX" w:eastAsia="en-US"/>
        </w:rPr>
        <w:t>, d</w:t>
      </w:r>
      <w:r w:rsidRPr="006761B0">
        <w:rPr>
          <w:rFonts w:ascii="Arial" w:eastAsiaTheme="minorHAnsi" w:hAnsi="Arial" w:cs="Arial"/>
          <w:color w:val="000000" w:themeColor="text1"/>
          <w:sz w:val="20"/>
          <w:szCs w:val="20"/>
          <w:lang w:val="es-MX" w:eastAsia="en-US"/>
        </w:rPr>
        <w:t>ado que el proyecto contempla obras en zonas rurales con posibles limitaciones de acceso, disponibilidad de equipos adecuados y condiciones logísticas complejas, resulta necesario incentivar la utilización de maquinaria en condiciones funcionales adecuadas y con vida útil óptima, garantizando así la reducción de tiempos muertos y riesgos de suspensión de actividades.</w:t>
      </w:r>
    </w:p>
    <w:p w14:paraId="2D2239FB" w14:textId="62669DC9" w:rsidR="006761B0" w:rsidRPr="006761B0" w:rsidRDefault="006761B0" w:rsidP="006761B0">
      <w:pPr>
        <w:pStyle w:val="NormalWeb"/>
        <w:jc w:val="both"/>
        <w:rPr>
          <w:rFonts w:ascii="Arial" w:eastAsiaTheme="minorHAnsi" w:hAnsi="Arial" w:cs="Arial"/>
          <w:color w:val="000000" w:themeColor="text1"/>
          <w:sz w:val="20"/>
          <w:szCs w:val="20"/>
          <w:lang w:val="es-MX" w:eastAsia="en-US"/>
        </w:rPr>
      </w:pPr>
      <w:r w:rsidRPr="006761B0">
        <w:rPr>
          <w:rFonts w:ascii="Arial" w:eastAsiaTheme="minorHAnsi" w:hAnsi="Arial" w:cs="Arial"/>
          <w:color w:val="000000" w:themeColor="text1"/>
          <w:sz w:val="20"/>
          <w:szCs w:val="20"/>
          <w:lang w:val="es-MX" w:eastAsia="en-US"/>
        </w:rPr>
        <w:t>La presentación de un Plan de Calidad basado en estándares internacionales como la NTC ISO 9001:2015 y la NTC ISO 10005:2018 permite garantizar la implementación de mecanismos sistemáticos de control, seguimiento y aseguramiento de la calidad en la ejecución del proyecto</w:t>
      </w:r>
      <w:r>
        <w:rPr>
          <w:rFonts w:ascii="Arial" w:eastAsiaTheme="minorHAnsi" w:hAnsi="Arial" w:cs="Arial"/>
          <w:color w:val="000000" w:themeColor="text1"/>
          <w:sz w:val="20"/>
          <w:szCs w:val="20"/>
          <w:lang w:val="es-MX" w:eastAsia="en-US"/>
        </w:rPr>
        <w:t>, e</w:t>
      </w:r>
      <w:r w:rsidRPr="006761B0">
        <w:rPr>
          <w:rFonts w:ascii="Arial" w:eastAsiaTheme="minorHAnsi" w:hAnsi="Arial" w:cs="Arial"/>
          <w:color w:val="000000" w:themeColor="text1"/>
          <w:sz w:val="20"/>
          <w:szCs w:val="20"/>
          <w:lang w:val="es-MX" w:eastAsia="en-US"/>
        </w:rPr>
        <w:t>ste componente es esencial para asegurar que los procesos constructivos cumplan con los requisitos técnicos establecidos en los diseños, especificaciones y normatividad vigente, reduciendo la probabilidad de reprocesos, fallas constructivas o incumplimientos de especificaciones técnicas.</w:t>
      </w:r>
    </w:p>
    <w:p w14:paraId="1D524F58" w14:textId="09ACC55A" w:rsidR="006761B0" w:rsidRPr="006761B0" w:rsidRDefault="006761B0" w:rsidP="006761B0">
      <w:pPr>
        <w:pStyle w:val="NormalWeb"/>
        <w:jc w:val="both"/>
        <w:rPr>
          <w:rFonts w:ascii="Arial" w:eastAsiaTheme="minorHAnsi" w:hAnsi="Arial" w:cs="Arial"/>
          <w:color w:val="000000" w:themeColor="text1"/>
          <w:sz w:val="20"/>
          <w:szCs w:val="20"/>
          <w:lang w:val="es-MX" w:eastAsia="en-US"/>
        </w:rPr>
      </w:pPr>
      <w:r w:rsidRPr="006761B0">
        <w:rPr>
          <w:rFonts w:ascii="Arial" w:eastAsiaTheme="minorHAnsi" w:hAnsi="Arial" w:cs="Arial"/>
          <w:color w:val="000000" w:themeColor="text1"/>
          <w:sz w:val="20"/>
          <w:szCs w:val="20"/>
          <w:lang w:val="es-MX" w:eastAsia="en-US"/>
        </w:rPr>
        <w:t>La distribución del puntaje obedece a un análisis integral de riesgos del proyecto, priorizando la capacidad de gestión, la eficiencia operativa y el aseguramiento de la calidad, como factores determinantes para la correcta ejecución del contrato y la satisfacción del interés público</w:t>
      </w:r>
    </w:p>
    <w:p w14:paraId="095A46F6" w14:textId="76C63C06" w:rsidR="002B4C4F" w:rsidRPr="00BE38D4" w:rsidRDefault="002B4C4F" w:rsidP="00595EAE">
      <w:pPr>
        <w:spacing w:line="276" w:lineRule="auto"/>
        <w:rPr>
          <w:rFonts w:cs="Arial"/>
          <w:szCs w:val="20"/>
          <w:lang w:val="es-MX"/>
        </w:rPr>
      </w:pPr>
      <w:r w:rsidRPr="00BE38D4">
        <w:rPr>
          <w:rFonts w:cs="Arial"/>
          <w:szCs w:val="20"/>
          <w:lang w:val="es-MX"/>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w:t>
      </w:r>
      <w:r w:rsidRPr="00BE38D4" w:rsidDel="213A34BB">
        <w:rPr>
          <w:rFonts w:cs="Arial"/>
          <w:szCs w:val="20"/>
          <w:lang w:val="es-MX"/>
        </w:rPr>
        <w:t>S</w:t>
      </w:r>
      <w:r w:rsidRPr="00BE38D4">
        <w:rPr>
          <w:rFonts w:cs="Arial"/>
          <w:szCs w:val="20"/>
          <w:lang w:val="es-MX"/>
        </w:rPr>
        <w:t xml:space="preserve">ucursal en Colombia, o integrantes de Proponentes </w:t>
      </w:r>
      <w:r w:rsidRPr="00BE38D4" w:rsidDel="213A34BB">
        <w:rPr>
          <w:rFonts w:cs="Arial"/>
          <w:szCs w:val="20"/>
          <w:lang w:val="es-MX"/>
        </w:rPr>
        <w:t>P</w:t>
      </w:r>
      <w:r w:rsidRPr="00BE38D4">
        <w:rPr>
          <w:rFonts w:cs="Arial"/>
          <w:szCs w:val="20"/>
          <w:lang w:val="es-MX"/>
        </w:rPr>
        <w:t xml:space="preserve">lurales, cuenten con alguna anotación vigente de obra civil inconclusa, en el mencionado registro, se descontará un (1) punto de la sumatoria obtenida en relación con el factor de calidad. </w:t>
      </w:r>
    </w:p>
    <w:p w14:paraId="67610309" w14:textId="77777777" w:rsidR="002B4C4F" w:rsidRPr="00BE38D4" w:rsidRDefault="002B4C4F" w:rsidP="002B4C4F">
      <w:pPr>
        <w:spacing w:line="276" w:lineRule="auto"/>
        <w:rPr>
          <w:rFonts w:eastAsiaTheme="minorEastAsia" w:cs="Arial"/>
          <w:szCs w:val="20"/>
          <w:lang w:val="es-MX"/>
        </w:rPr>
      </w:pPr>
      <w:r w:rsidRPr="00BE38D4">
        <w:rPr>
          <w:rFonts w:cs="Arial"/>
          <w:szCs w:val="20"/>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0FBE6EE7" w14:textId="77777777" w:rsidR="002B4C4F" w:rsidRPr="00BE38D4" w:rsidRDefault="002B4C4F" w:rsidP="007C2443">
      <w:pPr>
        <w:pStyle w:val="Ttulo3"/>
        <w:numPr>
          <w:ilvl w:val="2"/>
          <w:numId w:val="45"/>
        </w:numPr>
        <w:spacing w:line="276" w:lineRule="auto"/>
        <w:rPr>
          <w:rFonts w:cs="Arial"/>
          <w:szCs w:val="20"/>
        </w:rPr>
      </w:pPr>
      <w:r w:rsidRPr="00BE38D4">
        <w:rPr>
          <w:rFonts w:eastAsiaTheme="minorEastAsia" w:cs="Arial"/>
          <w:szCs w:val="20"/>
          <w:lang w:val="es-MX"/>
        </w:rPr>
        <w:lastRenderedPageBreak/>
        <w:t xml:space="preserve">  </w:t>
      </w:r>
      <w:bookmarkStart w:id="281" w:name="_Toc192854856"/>
      <w:bookmarkStart w:id="282" w:name="_Toc192854977"/>
      <w:bookmarkStart w:id="283" w:name="_Toc67583333"/>
      <w:bookmarkStart w:id="284" w:name="_Toc78789475"/>
      <w:bookmarkStart w:id="285" w:name="_Toc223514263"/>
      <w:bookmarkEnd w:id="281"/>
      <w:bookmarkEnd w:id="282"/>
      <w:r w:rsidRPr="00BE38D4">
        <w:rPr>
          <w:rFonts w:cs="Arial"/>
          <w:szCs w:val="20"/>
        </w:rPr>
        <w:t>IMPLEMENTACIÓN DEL PROGRAMA DE GERENCIA DE PROYECTOS</w:t>
      </w:r>
      <w:bookmarkEnd w:id="283"/>
      <w:bookmarkEnd w:id="284"/>
      <w:bookmarkEnd w:id="285"/>
    </w:p>
    <w:p w14:paraId="17B14659" w14:textId="031122FE"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0604257">
        <w:rPr>
          <w:rFonts w:cs="Arial"/>
          <w:szCs w:val="20"/>
          <w:lang w:val="es-MX"/>
        </w:rPr>
        <w:t>E</w:t>
      </w:r>
      <w:r w:rsidRPr="00BE38D4">
        <w:rPr>
          <w:rFonts w:cs="Arial"/>
          <w:szCs w:val="20"/>
          <w:lang w:val="es-MX"/>
        </w:rPr>
        <w:t xml:space="preserve">ntidad asignará </w:t>
      </w:r>
      <w:r w:rsidR="006761B0">
        <w:rPr>
          <w:rFonts w:cs="Arial"/>
          <w:b/>
          <w:szCs w:val="20"/>
          <w:u w:val="single"/>
          <w:lang w:val="es-MX"/>
        </w:rPr>
        <w:t>Cuatro</w:t>
      </w:r>
      <w:r w:rsidR="006C638C" w:rsidRPr="006C638C">
        <w:rPr>
          <w:rFonts w:cs="Arial"/>
          <w:b/>
          <w:szCs w:val="20"/>
          <w:u w:val="single"/>
          <w:lang w:val="es-MX"/>
        </w:rPr>
        <w:t xml:space="preserve"> (</w:t>
      </w:r>
      <w:r w:rsidR="006761B0">
        <w:rPr>
          <w:rFonts w:cs="Arial"/>
          <w:b/>
          <w:szCs w:val="20"/>
          <w:u w:val="single"/>
          <w:lang w:val="es-MX"/>
        </w:rPr>
        <w:t>4</w:t>
      </w:r>
      <w:r w:rsidR="006C638C" w:rsidRPr="006C638C">
        <w:rPr>
          <w:rFonts w:cs="Arial"/>
          <w:b/>
          <w:szCs w:val="20"/>
          <w:u w:val="single"/>
          <w:lang w:val="es-MX"/>
        </w:rPr>
        <w:t>) puntos</w:t>
      </w:r>
      <w:r w:rsidR="006C638C" w:rsidRPr="006C638C">
        <w:rPr>
          <w:rFonts w:cs="Arial"/>
          <w:szCs w:val="20"/>
          <w:lang w:val="es-MX"/>
        </w:rPr>
        <w:t xml:space="preserve"> </w:t>
      </w:r>
      <w:r w:rsidRPr="00BE38D4">
        <w:rPr>
          <w:rFonts w:cs="Arial"/>
          <w:szCs w:val="20"/>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6E4812D" w14:textId="77777777" w:rsidR="002B4C4F" w:rsidRPr="00965146" w:rsidRDefault="002B4C4F" w:rsidP="002B4C4F">
      <w:pPr>
        <w:spacing w:line="276" w:lineRule="auto"/>
        <w:rPr>
          <w:rFonts w:cs="Arial"/>
          <w:szCs w:val="20"/>
          <w:lang w:val="es-MX"/>
        </w:rPr>
      </w:pPr>
      <w:r w:rsidRPr="00BE38D4">
        <w:rPr>
          <w:rFonts w:cs="Arial"/>
          <w:szCs w:val="20"/>
          <w:lang w:val="es-MX"/>
        </w:rPr>
        <w:t xml:space="preserve">Para efectos del presente Proceso de Selección, por gerencia de proyectos se entiende la aplicación de conocimientos, </w:t>
      </w:r>
      <w:r w:rsidRPr="00965146">
        <w:rPr>
          <w:rFonts w:cs="Arial"/>
          <w:szCs w:val="20"/>
          <w:lang w:val="es-MX"/>
        </w:rPr>
        <w:t>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073C61B6" w14:textId="77777777" w:rsidR="002B4C4F" w:rsidRPr="00BE38D4" w:rsidRDefault="002B4C4F" w:rsidP="002B4C4F">
      <w:pPr>
        <w:spacing w:line="276" w:lineRule="auto"/>
        <w:rPr>
          <w:rFonts w:cs="Arial"/>
          <w:szCs w:val="20"/>
          <w:lang w:val="es-MX"/>
        </w:rPr>
      </w:pPr>
      <w:r w:rsidRPr="00965146">
        <w:rPr>
          <w:rFonts w:cs="Arial"/>
          <w:szCs w:val="20"/>
          <w:lang w:val="es-MX"/>
        </w:rPr>
        <w:t xml:space="preserve">Para la ejecución del </w:t>
      </w:r>
      <w:r w:rsidRPr="00965146" w:rsidDel="1B404633">
        <w:rPr>
          <w:rFonts w:cs="Arial"/>
          <w:szCs w:val="20"/>
          <w:lang w:val="es-MX"/>
        </w:rPr>
        <w:t>C</w:t>
      </w:r>
      <w:r w:rsidRPr="00965146">
        <w:rPr>
          <w:rFonts w:cs="Arial"/>
          <w:szCs w:val="20"/>
          <w:lang w:val="es-MX"/>
        </w:rPr>
        <w:t xml:space="preserve">ontrato, el adjudicatario deberá instaurar el programa de Gerencia de Proyectos y contar con un profesional tiempo completo en las áreas de la </w:t>
      </w:r>
      <w:r w:rsidRPr="00965146" w:rsidDel="1B404633">
        <w:rPr>
          <w:rFonts w:cs="Arial"/>
          <w:szCs w:val="20"/>
          <w:lang w:val="es-MX"/>
        </w:rPr>
        <w:t>i</w:t>
      </w:r>
      <w:r w:rsidRPr="00965146">
        <w:rPr>
          <w:rFonts w:cs="Arial"/>
          <w:szCs w:val="20"/>
          <w:lang w:val="es-MX"/>
        </w:rPr>
        <w:t xml:space="preserve">ngeniería o la </w:t>
      </w:r>
      <w:r w:rsidRPr="00965146" w:rsidDel="1B404633">
        <w:rPr>
          <w:rFonts w:cs="Arial"/>
          <w:szCs w:val="20"/>
          <w:lang w:val="es-MX"/>
        </w:rPr>
        <w:t>a</w:t>
      </w:r>
      <w:r w:rsidRPr="00965146">
        <w:rPr>
          <w:rFonts w:cs="Arial"/>
          <w:szCs w:val="20"/>
          <w:lang w:val="es-MX"/>
        </w:rPr>
        <w:t>rquitectura, con matrícula profesional vigente, que cumpla con las siguientes condiciones establecidas.</w:t>
      </w:r>
    </w:p>
    <w:p w14:paraId="327D25BC" w14:textId="77777777" w:rsidR="002B4C4F" w:rsidRDefault="002B4C4F" w:rsidP="002B4C4F">
      <w:pPr>
        <w:spacing w:line="276" w:lineRule="auto"/>
        <w:rPr>
          <w:rFonts w:cs="Arial"/>
          <w:szCs w:val="20"/>
          <w:lang w:val="es-MX"/>
        </w:rPr>
      </w:pPr>
      <w:r w:rsidRPr="00BA6112">
        <w:rPr>
          <w:rFonts w:cs="Arial"/>
          <w:szCs w:val="20"/>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como mínimo un (1) año de experiencia solicitada en gerencia de proyectos de obra civil</w:t>
      </w:r>
    </w:p>
    <w:p w14:paraId="061D73F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32F790D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efectos del presente </w:t>
      </w:r>
      <w:r w:rsidRPr="00BE38D4" w:rsidDel="2C5AFD33">
        <w:rPr>
          <w:rFonts w:cs="Arial"/>
          <w:szCs w:val="20"/>
          <w:lang w:val="es-MX"/>
        </w:rPr>
        <w:t>P</w:t>
      </w:r>
      <w:r w:rsidRPr="00BE38D4">
        <w:rPr>
          <w:rFonts w:cs="Arial"/>
          <w:szCs w:val="20"/>
          <w:lang w:val="es-MX"/>
        </w:rPr>
        <w:t xml:space="preserve">liego, se entiende pénsum académico, como el documento que contiene todas las asignaturas o materias que componen el plan de estudio de una determinada carrera. </w:t>
      </w:r>
    </w:p>
    <w:p w14:paraId="5E7B8EF2" w14:textId="77777777" w:rsidR="002B4C4F" w:rsidRPr="00BE38D4" w:rsidRDefault="002B4C4F" w:rsidP="002B4C4F">
      <w:pPr>
        <w:spacing w:line="276" w:lineRule="auto"/>
        <w:rPr>
          <w:rFonts w:cs="Arial"/>
          <w:szCs w:val="20"/>
          <w:lang w:val="es-MX"/>
        </w:rPr>
      </w:pPr>
      <w:r w:rsidRPr="00BE38D4">
        <w:rPr>
          <w:rFonts w:cs="Arial"/>
          <w:szCs w:val="20"/>
          <w:lang w:val="es-MX"/>
        </w:rPr>
        <w:t>Para efectos de la equivalencia, el pénsum académico deberá contener como mínimo estudios en las áreas de:</w:t>
      </w:r>
    </w:p>
    <w:p w14:paraId="4527BEC4"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Formulación, Evaluación o Gestión de Proyectos</w:t>
      </w:r>
    </w:p>
    <w:p w14:paraId="20CE51C7"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Gerencia del talento humano</w:t>
      </w:r>
    </w:p>
    <w:p w14:paraId="2623FA57"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 xml:space="preserve">Principios de administración de proyectos (Planeación, organización, dirección y control) </w:t>
      </w:r>
    </w:p>
    <w:p w14:paraId="4D47942D"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Planeación Estratégica</w:t>
      </w:r>
    </w:p>
    <w:p w14:paraId="4E0C6182" w14:textId="77777777" w:rsidR="002B4C4F" w:rsidRPr="00BE38D4" w:rsidRDefault="002B4C4F" w:rsidP="00E53559">
      <w:pPr>
        <w:pStyle w:val="Prrafodelista"/>
        <w:numPr>
          <w:ilvl w:val="0"/>
          <w:numId w:val="35"/>
        </w:numPr>
        <w:spacing w:line="276" w:lineRule="auto"/>
        <w:rPr>
          <w:rFonts w:cs="Arial"/>
          <w:szCs w:val="20"/>
          <w:lang w:val="es-MX"/>
        </w:rPr>
      </w:pPr>
      <w:r w:rsidRPr="00BE38D4">
        <w:rPr>
          <w:rFonts w:cs="Arial"/>
          <w:szCs w:val="20"/>
          <w:lang w:val="es-MX"/>
        </w:rPr>
        <w:t>Finanzas</w:t>
      </w:r>
    </w:p>
    <w:p w14:paraId="4C0585E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programa de Gerencia de Proyectos estará sujeto al seguimiento de la interventoría durante la ejecución del </w:t>
      </w:r>
      <w:r w:rsidRPr="00BE38D4" w:rsidDel="0416A5CD">
        <w:rPr>
          <w:rFonts w:cs="Arial"/>
          <w:szCs w:val="20"/>
          <w:lang w:val="es-MX"/>
        </w:rPr>
        <w:t>C</w:t>
      </w:r>
      <w:r w:rsidRPr="00BE38D4">
        <w:rPr>
          <w:rFonts w:cs="Arial"/>
          <w:szCs w:val="20"/>
          <w:lang w:val="es-MX"/>
        </w:rPr>
        <w:t xml:space="preserve">ontrato. </w:t>
      </w:r>
    </w:p>
    <w:p w14:paraId="0AEFBC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el evento de que el título académico haya sido obtenido en el extranjero, el </w:t>
      </w:r>
      <w:r w:rsidRPr="00BE38D4" w:rsidDel="2AC3575C">
        <w:rPr>
          <w:rFonts w:cs="Arial"/>
          <w:szCs w:val="20"/>
          <w:lang w:val="es-MX"/>
        </w:rPr>
        <w:t>P</w:t>
      </w:r>
      <w:r w:rsidRPr="00BE38D4">
        <w:rPr>
          <w:rFonts w:cs="Arial"/>
          <w:szCs w:val="20"/>
          <w:lang w:val="es-MX"/>
        </w:rPr>
        <w:t xml:space="preserve">roponente deberá acreditar la convalidación de dicho título ante el Ministerio de Educación Nacional, de conformidad con lo establecido en la Sección </w:t>
      </w:r>
      <w:r w:rsidRPr="00BE38D4">
        <w:rPr>
          <w:rFonts w:cs="Arial"/>
          <w:szCs w:val="20"/>
          <w:lang w:val="es-MX"/>
        </w:rPr>
        <w:fldChar w:fldCharType="begin"/>
      </w:r>
      <w:r w:rsidRPr="00BE38D4">
        <w:rPr>
          <w:rFonts w:cs="Arial"/>
          <w:szCs w:val="20"/>
          <w:lang w:val="es-MX"/>
        </w:rPr>
        <w:instrText xml:space="preserve"> REF _Ref57726176 \r \h  \* MERGEFORMAT </w:instrText>
      </w:r>
      <w:r w:rsidRPr="00BE38D4">
        <w:rPr>
          <w:rFonts w:cs="Arial"/>
          <w:szCs w:val="20"/>
          <w:lang w:val="es-MX"/>
        </w:rPr>
      </w:r>
      <w:r w:rsidRPr="00BE38D4">
        <w:rPr>
          <w:rFonts w:cs="Arial"/>
          <w:szCs w:val="20"/>
          <w:lang w:val="es-MX"/>
        </w:rPr>
        <w:fldChar w:fldCharType="separate"/>
      </w:r>
      <w:r w:rsidRPr="00BE38D4">
        <w:rPr>
          <w:rFonts w:cs="Arial"/>
          <w:szCs w:val="20"/>
          <w:lang w:val="es-MX"/>
        </w:rPr>
        <w:t>1.9</w:t>
      </w:r>
      <w:r w:rsidRPr="00BE38D4">
        <w:rPr>
          <w:rFonts w:cs="Arial"/>
          <w:szCs w:val="20"/>
          <w:lang w:val="es-MX"/>
        </w:rPr>
        <w:fldChar w:fldCharType="end"/>
      </w:r>
      <w:r w:rsidRPr="00BE38D4">
        <w:rPr>
          <w:rFonts w:cs="Arial"/>
          <w:szCs w:val="20"/>
          <w:lang w:val="es-MX"/>
        </w:rPr>
        <w:t>.</w:t>
      </w:r>
    </w:p>
    <w:p w14:paraId="2A2AC6F0" w14:textId="48B88866" w:rsidR="002B4C4F" w:rsidRDefault="002B4C4F" w:rsidP="002B4C4F">
      <w:pPr>
        <w:spacing w:line="276" w:lineRule="auto"/>
        <w:rPr>
          <w:rFonts w:cs="Arial"/>
          <w:szCs w:val="20"/>
          <w:lang w:val="es-MX"/>
        </w:rPr>
      </w:pPr>
      <w:r w:rsidRPr="00BE38D4">
        <w:rPr>
          <w:rFonts w:cs="Arial"/>
          <w:szCs w:val="20"/>
          <w:lang w:val="es-MX"/>
        </w:rPr>
        <w:lastRenderedPageBreak/>
        <w:t xml:space="preserve">Para efectos de estimar el tiempo de experiencia como coordinador, gerente, líder o director de </w:t>
      </w:r>
      <w:r w:rsidRPr="00C2782C">
        <w:rPr>
          <w:rFonts w:cs="Arial"/>
          <w:b/>
          <w:bCs/>
          <w:szCs w:val="20"/>
          <w:lang w:val="es-MX"/>
        </w:rPr>
        <w:t>proyectos de</w:t>
      </w:r>
      <w:r w:rsidRPr="00BE38D4">
        <w:rPr>
          <w:rFonts w:cs="Arial"/>
          <w:szCs w:val="20"/>
          <w:lang w:val="es-MX"/>
        </w:rPr>
        <w:t xml:space="preserve"> </w:t>
      </w:r>
      <w:r w:rsidRPr="00B86C82">
        <w:rPr>
          <w:rFonts w:cs="Arial"/>
          <w:b/>
          <w:bCs/>
          <w:szCs w:val="20"/>
          <w:lang w:val="es-MX"/>
        </w:rPr>
        <w:t xml:space="preserve">obra </w:t>
      </w:r>
      <w:r>
        <w:rPr>
          <w:rFonts w:cs="Arial"/>
          <w:b/>
          <w:bCs/>
          <w:szCs w:val="20"/>
          <w:lang w:val="es-MX"/>
        </w:rPr>
        <w:t>civil</w:t>
      </w:r>
      <w:r w:rsidRPr="00BE38D4">
        <w:rPr>
          <w:rFonts w:cs="Arial"/>
          <w:szCs w:val="20"/>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59AC951" w14:textId="77777777" w:rsidR="006C638C" w:rsidRPr="006C638C" w:rsidRDefault="006C638C" w:rsidP="006C638C">
      <w:pPr>
        <w:pStyle w:val="Ttulo3"/>
        <w:numPr>
          <w:ilvl w:val="2"/>
          <w:numId w:val="45"/>
        </w:numPr>
        <w:spacing w:line="276" w:lineRule="auto"/>
        <w:rPr>
          <w:rFonts w:cs="Arial"/>
          <w:szCs w:val="20"/>
          <w:lang w:val="es-MX"/>
        </w:rPr>
      </w:pPr>
      <w:bookmarkStart w:id="286" w:name="_Toc67583334"/>
      <w:bookmarkStart w:id="287" w:name="_Toc78789476"/>
      <w:bookmarkStart w:id="288" w:name="_Toc204960063"/>
      <w:r w:rsidRPr="006C638C">
        <w:rPr>
          <w:rFonts w:cs="Arial"/>
          <w:szCs w:val="20"/>
          <w:lang w:val="es-MX"/>
        </w:rPr>
        <w:t>DISPONIBILIDAD Y CONDICIONES FUNCIONALES DE LA MAQUINARIA DE OBRA</w:t>
      </w:r>
      <w:bookmarkEnd w:id="286"/>
      <w:bookmarkEnd w:id="287"/>
      <w:bookmarkEnd w:id="288"/>
    </w:p>
    <w:p w14:paraId="410DF7A6" w14:textId="3D8E54B3" w:rsidR="006C638C" w:rsidRPr="006C638C" w:rsidRDefault="006C638C" w:rsidP="006C638C">
      <w:pPr>
        <w:spacing w:line="276" w:lineRule="auto"/>
        <w:rPr>
          <w:rFonts w:cs="Arial"/>
          <w:szCs w:val="20"/>
          <w:lang w:val="es-MX"/>
        </w:rPr>
      </w:pPr>
      <w:r>
        <w:rPr>
          <w:rFonts w:cs="Arial"/>
          <w:szCs w:val="20"/>
          <w:lang w:val="es-MX"/>
        </w:rPr>
        <w:t xml:space="preserve">La Entidad asignará </w:t>
      </w:r>
      <w:r>
        <w:rPr>
          <w:rFonts w:cs="Arial"/>
          <w:b/>
          <w:szCs w:val="20"/>
          <w:u w:val="single"/>
          <w:lang w:val="es-MX"/>
        </w:rPr>
        <w:t>tres</w:t>
      </w:r>
      <w:r w:rsidRPr="006C638C">
        <w:rPr>
          <w:rFonts w:cs="Arial"/>
          <w:b/>
          <w:szCs w:val="20"/>
          <w:u w:val="single"/>
          <w:lang w:val="es-MX"/>
        </w:rPr>
        <w:t xml:space="preserve"> (</w:t>
      </w:r>
      <w:r>
        <w:rPr>
          <w:rFonts w:cs="Arial"/>
          <w:b/>
          <w:szCs w:val="20"/>
          <w:u w:val="single"/>
          <w:lang w:val="es-MX"/>
        </w:rPr>
        <w:t>3</w:t>
      </w:r>
      <w:r w:rsidRPr="006C638C">
        <w:rPr>
          <w:rFonts w:cs="Arial"/>
          <w:b/>
          <w:szCs w:val="20"/>
          <w:u w:val="single"/>
          <w:lang w:val="es-MX"/>
        </w:rPr>
        <w:t>) puntos</w:t>
      </w:r>
      <w:r w:rsidRPr="006C638C">
        <w:rPr>
          <w:rFonts w:cs="Arial"/>
          <w:szCs w:val="20"/>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4FE26688" w14:textId="77777777" w:rsidR="006C638C" w:rsidRPr="006C638C" w:rsidRDefault="006C638C" w:rsidP="006C638C">
      <w:pPr>
        <w:spacing w:line="276" w:lineRule="auto"/>
        <w:rPr>
          <w:rFonts w:cs="Arial"/>
          <w:szCs w:val="20"/>
          <w:lang w:val="es-MX"/>
        </w:rPr>
      </w:pPr>
      <w:r w:rsidRPr="006C638C">
        <w:rPr>
          <w:rFonts w:cs="Arial"/>
          <w:szCs w:val="20"/>
          <w:lang w:val="es-MX"/>
        </w:rPr>
        <w:t xml:space="preserve">Se asignará cero (0) puntos al Proponente que no ofrezca la maquinaria en las condiciones requeridas o la ofrezca sin cumplir con las exigencias dispuestas en este Pliego de Condiciones. </w:t>
      </w:r>
    </w:p>
    <w:p w14:paraId="48F4E9FC" w14:textId="3F2B5349" w:rsidR="006C638C" w:rsidRDefault="006C638C" w:rsidP="006C638C">
      <w:pPr>
        <w:spacing w:line="276" w:lineRule="auto"/>
        <w:rPr>
          <w:rFonts w:cs="Arial"/>
          <w:szCs w:val="20"/>
          <w:lang w:val="es-MX"/>
        </w:rPr>
      </w:pPr>
      <w:r w:rsidRPr="006C638C">
        <w:rPr>
          <w:rFonts w:cs="Arial"/>
          <w:szCs w:val="20"/>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7C26DED9" w14:textId="38147BDD" w:rsidR="006C638C" w:rsidRDefault="006C638C" w:rsidP="006C638C">
      <w:pPr>
        <w:spacing w:line="276" w:lineRule="auto"/>
        <w:rPr>
          <w:rFonts w:cs="Arial"/>
          <w:szCs w:val="20"/>
          <w:lang w:val="es-MX"/>
        </w:rPr>
      </w:pPr>
    </w:p>
    <w:p w14:paraId="0353C61F" w14:textId="77777777" w:rsidR="006C638C" w:rsidRPr="006C638C" w:rsidRDefault="006C638C" w:rsidP="006C638C">
      <w:pPr>
        <w:pStyle w:val="Ttulo3"/>
        <w:numPr>
          <w:ilvl w:val="2"/>
          <w:numId w:val="45"/>
        </w:numPr>
        <w:spacing w:line="276" w:lineRule="auto"/>
        <w:rPr>
          <w:rFonts w:cs="Arial"/>
          <w:szCs w:val="20"/>
          <w:lang w:val="es-MX"/>
        </w:rPr>
      </w:pPr>
      <w:bookmarkStart w:id="289" w:name="_Toc204960064"/>
      <w:r w:rsidRPr="006C638C">
        <w:rPr>
          <w:rFonts w:cs="Arial"/>
          <w:szCs w:val="20"/>
          <w:lang w:val="es-MX"/>
        </w:rPr>
        <w:t>PRESENTACIÓN DE UN PLAN DE CALIDAD</w:t>
      </w:r>
      <w:bookmarkEnd w:id="289"/>
    </w:p>
    <w:p w14:paraId="4D6871D1" w14:textId="53BD0DDA" w:rsidR="006C638C" w:rsidRPr="006C638C" w:rsidRDefault="006C638C" w:rsidP="006C638C">
      <w:pPr>
        <w:spacing w:line="276" w:lineRule="auto"/>
        <w:rPr>
          <w:rFonts w:cs="Arial"/>
          <w:szCs w:val="20"/>
          <w:lang w:val="es-MX"/>
        </w:rPr>
      </w:pPr>
      <w:r w:rsidRPr="006C638C">
        <w:rPr>
          <w:rFonts w:cs="Arial"/>
          <w:szCs w:val="20"/>
          <w:lang w:val="es-MX"/>
        </w:rPr>
        <w:t xml:space="preserve">La Entidad asignará </w:t>
      </w:r>
      <w:r w:rsidR="004D4768">
        <w:rPr>
          <w:rFonts w:cs="Arial"/>
          <w:b/>
          <w:szCs w:val="20"/>
          <w:u w:val="single"/>
          <w:lang w:val="es-MX"/>
        </w:rPr>
        <w:t>tres</w:t>
      </w:r>
      <w:r w:rsidRPr="006C638C">
        <w:rPr>
          <w:rFonts w:cs="Arial"/>
          <w:b/>
          <w:szCs w:val="20"/>
          <w:u w:val="single"/>
          <w:lang w:val="es-MX"/>
        </w:rPr>
        <w:t xml:space="preserve"> (</w:t>
      </w:r>
      <w:r w:rsidR="004D4768">
        <w:rPr>
          <w:rFonts w:cs="Arial"/>
          <w:b/>
          <w:szCs w:val="20"/>
          <w:u w:val="single"/>
          <w:lang w:val="es-MX"/>
        </w:rPr>
        <w:t>3</w:t>
      </w:r>
      <w:r w:rsidRPr="006C638C">
        <w:rPr>
          <w:rFonts w:cs="Arial"/>
          <w:b/>
          <w:szCs w:val="20"/>
          <w:u w:val="single"/>
          <w:lang w:val="es-MX"/>
        </w:rPr>
        <w:t>) puntos</w:t>
      </w:r>
      <w:r w:rsidRPr="006C638C">
        <w:rPr>
          <w:rFonts w:cs="Arial"/>
          <w:szCs w:val="20"/>
          <w:lang w:val="es-MX"/>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3AE33086" w14:textId="77777777" w:rsidR="006C638C" w:rsidRPr="006C638C" w:rsidRDefault="006C638C" w:rsidP="006C638C">
      <w:pPr>
        <w:spacing w:line="276" w:lineRule="auto"/>
        <w:rPr>
          <w:rFonts w:cs="Arial"/>
          <w:szCs w:val="20"/>
          <w:lang w:val="es-MX"/>
        </w:rPr>
      </w:pPr>
      <w:r w:rsidRPr="006C638C">
        <w:rPr>
          <w:rFonts w:cs="Arial"/>
          <w:szCs w:val="20"/>
          <w:lang w:val="es-MX"/>
        </w:rPr>
        <w:t>La interventoría verificará el cumplimiento de este criterio conforme a lo establecido en las normas mencionadas sin requerir la presentación de certificación alguna.</w:t>
      </w:r>
    </w:p>
    <w:p w14:paraId="04E0A541" w14:textId="38C9571A" w:rsidR="006C638C" w:rsidRPr="00BE38D4" w:rsidRDefault="006C638C" w:rsidP="006C638C">
      <w:pPr>
        <w:spacing w:line="276" w:lineRule="auto"/>
        <w:rPr>
          <w:rFonts w:cs="Arial"/>
          <w:szCs w:val="20"/>
          <w:lang w:val="es-MX"/>
        </w:rPr>
      </w:pPr>
      <w:r w:rsidRPr="006C638C">
        <w:rPr>
          <w:rFonts w:cs="Arial"/>
          <w:szCs w:val="20"/>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61E9D15"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290" w:name="_Toc223514264"/>
      <w:r w:rsidRPr="00BE38D4">
        <w:rPr>
          <w:rFonts w:cs="Arial"/>
          <w:szCs w:val="20"/>
          <w:lang w:val="es-MX"/>
        </w:rPr>
        <w:t>4.2.4 CRITERIOS AMBIENTALES Y SOCIALES</w:t>
      </w:r>
      <w:bookmarkEnd w:id="290"/>
    </w:p>
    <w:p w14:paraId="1F7D1BC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por este concepto, como se desarrolla a continuación:  </w:t>
      </w:r>
    </w:p>
    <w:p w14:paraId="1DA053E7" w14:textId="77777777" w:rsidR="002B4C4F" w:rsidRPr="00BE38D4" w:rsidRDefault="002B4C4F" w:rsidP="002B4C4F">
      <w:pPr>
        <w:pStyle w:val="Ttulo3"/>
        <w:numPr>
          <w:ilvl w:val="0"/>
          <w:numId w:val="0"/>
        </w:numPr>
        <w:spacing w:line="276" w:lineRule="auto"/>
        <w:rPr>
          <w:rFonts w:cs="Arial"/>
          <w:caps w:val="0"/>
          <w:szCs w:val="20"/>
          <w:lang w:val="es-MX"/>
        </w:rPr>
      </w:pPr>
      <w:bookmarkStart w:id="291" w:name="_Toc223514265"/>
      <w:r w:rsidRPr="00BE38D4">
        <w:rPr>
          <w:rFonts w:cs="Arial"/>
          <w:caps w:val="0"/>
          <w:szCs w:val="20"/>
          <w:lang w:val="es-MX"/>
        </w:rPr>
        <w:t xml:space="preserve">4.2.4.1 </w:t>
      </w:r>
      <w:r w:rsidRPr="00BE38D4">
        <w:rPr>
          <w:rFonts w:cs="Arial"/>
          <w:szCs w:val="20"/>
          <w:lang w:val="es-MX"/>
        </w:rPr>
        <w:t>CRITERIOS AMBIENTALES</w:t>
      </w:r>
      <w:bookmarkStart w:id="292" w:name="_Toc67044212"/>
      <w:bookmarkStart w:id="293" w:name="_Toc67044213"/>
      <w:bookmarkStart w:id="294" w:name="_Toc67044214"/>
      <w:bookmarkStart w:id="295" w:name="_Toc67044215"/>
      <w:bookmarkStart w:id="296" w:name="_Toc67044216"/>
      <w:bookmarkStart w:id="297" w:name="_Toc67044217"/>
      <w:bookmarkStart w:id="298" w:name="_Toc67044218"/>
      <w:bookmarkStart w:id="299" w:name="_Toc67044219"/>
      <w:bookmarkStart w:id="300" w:name="_Toc67044220"/>
      <w:bookmarkStart w:id="301" w:name="_Toc67044221"/>
      <w:bookmarkStart w:id="302" w:name="_Toc67044222"/>
      <w:bookmarkStart w:id="303" w:name="_Toc67044223"/>
      <w:bookmarkStart w:id="304" w:name="_Toc67044224"/>
      <w:bookmarkStart w:id="305" w:name="_Toc67044225"/>
      <w:bookmarkStart w:id="306" w:name="_Toc67044226"/>
      <w:bookmarkStart w:id="307" w:name="_Toc67044227"/>
      <w:bookmarkStart w:id="308" w:name="_Toc67044228"/>
      <w:bookmarkStart w:id="309" w:name="_Toc67044229"/>
      <w:bookmarkStart w:id="310" w:name="_Toc67044230"/>
      <w:bookmarkStart w:id="311" w:name="_Toc67044231"/>
      <w:bookmarkStart w:id="312" w:name="_Toc67044232"/>
      <w:bookmarkStart w:id="313" w:name="_Toc67044233"/>
      <w:bookmarkStart w:id="314" w:name="_Toc67044234"/>
      <w:bookmarkStart w:id="315" w:name="_Toc67044235"/>
      <w:bookmarkStart w:id="316" w:name="_Toc67044236"/>
      <w:bookmarkStart w:id="317" w:name="_Toc67044237"/>
      <w:bookmarkStart w:id="318" w:name="_Toc67044238"/>
      <w:bookmarkStart w:id="319" w:name="_Toc67044239"/>
      <w:bookmarkStart w:id="320" w:name="_Toc67044240"/>
      <w:bookmarkStart w:id="321" w:name="_Toc67044241"/>
      <w:bookmarkStart w:id="322" w:name="_Toc67044242"/>
      <w:bookmarkStart w:id="323" w:name="_Toc67044243"/>
      <w:bookmarkStart w:id="324" w:name="_Toc67044244"/>
      <w:bookmarkStart w:id="325" w:name="_Toc67044245"/>
      <w:bookmarkStart w:id="326" w:name="_Toc67044246"/>
      <w:bookmarkStart w:id="327" w:name="_Toc67044247"/>
      <w:bookmarkStart w:id="328" w:name="_Toc67044248"/>
      <w:bookmarkStart w:id="329" w:name="_Toc67044249"/>
      <w:bookmarkStart w:id="330" w:name="_Toc67044250"/>
      <w:bookmarkStart w:id="331" w:name="_Toc67044251"/>
      <w:bookmarkStart w:id="332" w:name="_Toc67044252"/>
      <w:bookmarkStart w:id="333" w:name="_Toc67044253"/>
      <w:bookmarkStart w:id="334" w:name="_Toc67044254"/>
      <w:bookmarkStart w:id="335" w:name="_Toc67044255"/>
      <w:bookmarkStart w:id="336" w:name="_Toc67044256"/>
      <w:bookmarkStart w:id="337" w:name="_Toc67044257"/>
      <w:bookmarkStart w:id="338" w:name="_Toc67044258"/>
      <w:bookmarkStart w:id="339" w:name="_Toc67044259"/>
      <w:bookmarkStart w:id="340" w:name="_Toc67044260"/>
      <w:bookmarkStart w:id="341" w:name="_Toc67044261"/>
      <w:bookmarkStart w:id="342" w:name="_Toc67044262"/>
      <w:bookmarkStart w:id="343" w:name="_Toc67044263"/>
      <w:bookmarkStart w:id="344" w:name="_Toc67044264"/>
      <w:bookmarkStart w:id="345" w:name="_Toc67044265"/>
      <w:bookmarkStart w:id="346" w:name="_Toc67044266"/>
      <w:bookmarkStart w:id="347" w:name="_Toc67044267"/>
      <w:bookmarkStart w:id="348" w:name="_Toc67044268"/>
      <w:bookmarkStart w:id="349" w:name="_Toc67044269"/>
      <w:bookmarkStart w:id="350" w:name="_Toc67044270"/>
      <w:bookmarkStart w:id="351" w:name="_Toc67044271"/>
      <w:bookmarkStart w:id="352" w:name="_Toc67044272"/>
      <w:bookmarkStart w:id="353" w:name="_Toc67044273"/>
      <w:bookmarkStart w:id="354" w:name="_Toc67044274"/>
      <w:bookmarkStart w:id="355" w:name="_Toc67044275"/>
      <w:bookmarkStart w:id="356" w:name="_Toc67044276"/>
      <w:bookmarkStart w:id="357" w:name="_Toc67044277"/>
      <w:bookmarkStart w:id="358" w:name="_Toc67044278"/>
      <w:bookmarkStart w:id="359" w:name="_Toc67044279"/>
      <w:bookmarkStart w:id="360" w:name="_Toc67044280"/>
      <w:bookmarkStart w:id="361" w:name="_Toc67044281"/>
      <w:bookmarkStart w:id="362" w:name="_Toc67044282"/>
      <w:bookmarkStart w:id="363" w:name="_Toc67044283"/>
      <w:bookmarkStart w:id="364" w:name="_Toc67044284"/>
      <w:bookmarkStart w:id="365" w:name="_Toc67044285"/>
      <w:bookmarkStart w:id="366" w:name="_Toc67044286"/>
      <w:bookmarkStart w:id="367" w:name="_Toc67044287"/>
      <w:bookmarkStart w:id="368" w:name="_Toc67044288"/>
      <w:bookmarkStart w:id="369" w:name="_Toc67044289"/>
      <w:bookmarkStart w:id="370" w:name="_Toc67044290"/>
      <w:bookmarkStart w:id="371" w:name="_Toc67044291"/>
      <w:bookmarkStart w:id="372" w:name="_Toc67044292"/>
      <w:bookmarkStart w:id="373" w:name="_Toc67044293"/>
      <w:bookmarkStart w:id="374" w:name="_Toc67044294"/>
      <w:bookmarkStart w:id="375" w:name="_Toc67044295"/>
      <w:bookmarkStart w:id="376" w:name="_Toc67044296"/>
      <w:bookmarkStart w:id="377" w:name="_Toc67044297"/>
      <w:bookmarkStart w:id="378" w:name="_Toc67044298"/>
      <w:bookmarkStart w:id="379" w:name="_Toc67044299"/>
      <w:bookmarkStart w:id="380" w:name="_Toc67044300"/>
      <w:bookmarkStart w:id="381" w:name="_Toc67044301"/>
      <w:bookmarkStart w:id="382" w:name="_Toc67044302"/>
      <w:bookmarkStart w:id="383" w:name="_Toc67044303"/>
      <w:bookmarkStart w:id="384" w:name="_Toc67044304"/>
      <w:bookmarkStart w:id="385" w:name="_Toc67044305"/>
      <w:bookmarkStart w:id="386" w:name="_Toc67044306"/>
      <w:bookmarkStart w:id="387" w:name="_Toc67044307"/>
      <w:bookmarkStart w:id="388" w:name="_Toc67044308"/>
      <w:bookmarkStart w:id="389" w:name="_Toc67044309"/>
      <w:bookmarkStart w:id="390" w:name="_Toc67044310"/>
      <w:bookmarkStart w:id="391" w:name="_Toc67044311"/>
      <w:bookmarkStart w:id="392" w:name="_Toc67044312"/>
      <w:bookmarkStart w:id="393" w:name="_Toc67044313"/>
      <w:bookmarkStart w:id="394" w:name="_Toc67044314"/>
      <w:bookmarkStart w:id="395" w:name="_Toc67044315"/>
      <w:bookmarkStart w:id="396" w:name="_Toc67044316"/>
      <w:bookmarkStart w:id="397" w:name="_Toc67044317"/>
      <w:bookmarkStart w:id="398" w:name="_Toc67044318"/>
      <w:bookmarkStart w:id="399" w:name="_Toc67044319"/>
      <w:bookmarkStart w:id="400" w:name="_Toc67044320"/>
      <w:bookmarkStart w:id="401" w:name="_Toc67044321"/>
      <w:bookmarkStart w:id="402" w:name="_Toc67044322"/>
      <w:bookmarkStart w:id="403" w:name="_Toc67044323"/>
      <w:bookmarkStart w:id="404" w:name="_Toc67044324"/>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ABF82E3" w14:textId="77777777" w:rsidR="002B4C4F" w:rsidRPr="00BE38D4" w:rsidRDefault="002B4C4F" w:rsidP="002B4C4F">
      <w:pPr>
        <w:spacing w:line="276" w:lineRule="auto"/>
        <w:rPr>
          <w:rFonts w:cs="Arial"/>
          <w:szCs w:val="20"/>
        </w:rPr>
      </w:pPr>
      <w:r w:rsidRPr="00BE38D4">
        <w:rPr>
          <w:rFonts w:cs="Arial"/>
          <w:szCs w:val="20"/>
        </w:rPr>
        <w:t xml:space="preserve">La Entidad asignará un puntaje de </w:t>
      </w:r>
      <w:r w:rsidRPr="003A7608">
        <w:rPr>
          <w:rFonts w:cs="Arial"/>
          <w:b/>
          <w:szCs w:val="20"/>
          <w:u w:val="single"/>
        </w:rPr>
        <w:t>qui</w:t>
      </w:r>
      <w:r w:rsidRPr="003A7608">
        <w:rPr>
          <w:rFonts w:eastAsiaTheme="minorEastAsia" w:cs="Arial"/>
          <w:b/>
          <w:szCs w:val="20"/>
          <w:u w:val="single"/>
        </w:rPr>
        <w:t>nce (15) punto</w:t>
      </w:r>
      <w:r w:rsidRPr="003A7608">
        <w:rPr>
          <w:rFonts w:cs="Arial"/>
          <w:b/>
          <w:szCs w:val="20"/>
          <w:u w:val="single"/>
        </w:rPr>
        <w:t>s</w:t>
      </w:r>
      <w:r w:rsidRPr="00BE38D4">
        <w:rPr>
          <w:rFonts w:cs="Arial"/>
          <w:szCs w:val="20"/>
        </w:rPr>
        <w:t xml:space="preserve">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w:t>
      </w:r>
      <w:r w:rsidRPr="00BE38D4">
        <w:rPr>
          <w:rFonts w:cs="Arial"/>
          <w:szCs w:val="20"/>
        </w:rPr>
        <w:lastRenderedPageBreak/>
        <w:t xml:space="preserve">para los Proponentes que producto del análisis hecho se encuentren en la capacidad de materializarlos y cumplirlos, por lo que los Proponentes que no presenten el Formato 12 A- Criterio ambiental no serán acreedores de puntaje por este criterio. </w:t>
      </w:r>
    </w:p>
    <w:p w14:paraId="100CFA43" w14:textId="77777777" w:rsidR="002B4C4F" w:rsidRPr="00BE38D4" w:rsidRDefault="002B4C4F" w:rsidP="002B4C4F">
      <w:pPr>
        <w:spacing w:line="276" w:lineRule="auto"/>
        <w:rPr>
          <w:rFonts w:cs="Arial"/>
          <w:szCs w:val="20"/>
        </w:rPr>
      </w:pPr>
      <w:r w:rsidRPr="00BE38D4">
        <w:rPr>
          <w:rFonts w:cs="Arial"/>
          <w:szCs w:val="20"/>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5CE98DDE" w14:textId="77777777" w:rsidR="002B4C4F" w:rsidRPr="00BE38D4" w:rsidRDefault="002B4C4F" w:rsidP="002B4C4F">
      <w:pPr>
        <w:spacing w:after="0" w:line="276" w:lineRule="auto"/>
        <w:rPr>
          <w:rFonts w:cs="Arial"/>
          <w:szCs w:val="20"/>
          <w:lang w:val="es-MX"/>
        </w:rPr>
      </w:pPr>
    </w:p>
    <w:p w14:paraId="06F459F7" w14:textId="77777777" w:rsidR="002B4C4F" w:rsidRPr="00BE38D4" w:rsidRDefault="002B4C4F" w:rsidP="002B4C4F">
      <w:pPr>
        <w:spacing w:line="276" w:lineRule="auto"/>
        <w:rPr>
          <w:rFonts w:cs="Arial"/>
          <w:szCs w:val="20"/>
        </w:rPr>
      </w:pPr>
      <w:r w:rsidRPr="00BE38D4">
        <w:rPr>
          <w:rFonts w:cs="Arial"/>
          <w:szCs w:val="20"/>
        </w:rPr>
        <w:t xml:space="preserve">Para la obtención de puntaje por este criterio, se tendrán en cuenta las siguientes consideraciones: </w:t>
      </w:r>
    </w:p>
    <w:p w14:paraId="672C03D0"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 xml:space="preserve">Los costos asociados a la implementación de los elementos que componen este factor serán asumidos por el Contratista. </w:t>
      </w:r>
    </w:p>
    <w:p w14:paraId="1E9B2D6A" w14:textId="77777777" w:rsidR="002B4C4F" w:rsidRPr="00BE38D4" w:rsidRDefault="002B4C4F" w:rsidP="002B4C4F">
      <w:pPr>
        <w:pStyle w:val="Prrafodelista"/>
        <w:spacing w:line="276" w:lineRule="auto"/>
        <w:rPr>
          <w:rFonts w:cs="Arial"/>
          <w:szCs w:val="20"/>
        </w:rPr>
      </w:pPr>
    </w:p>
    <w:p w14:paraId="4229EFBC"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 xml:space="preserve">La verificación del ofrecimiento se hará por parte de la interventoría en la ejecución del Contrato. </w:t>
      </w:r>
    </w:p>
    <w:p w14:paraId="5DDEC9ED" w14:textId="77777777" w:rsidR="002B4C4F" w:rsidRPr="00BE38D4" w:rsidRDefault="002B4C4F" w:rsidP="002B4C4F">
      <w:pPr>
        <w:pStyle w:val="Prrafodelista"/>
        <w:spacing w:line="276" w:lineRule="auto"/>
        <w:rPr>
          <w:rFonts w:cs="Arial"/>
          <w:szCs w:val="20"/>
        </w:rPr>
      </w:pPr>
    </w:p>
    <w:p w14:paraId="46F55FA4" w14:textId="77777777" w:rsidR="002B4C4F" w:rsidRPr="00BE38D4" w:rsidRDefault="002B4C4F" w:rsidP="00E53559">
      <w:pPr>
        <w:pStyle w:val="Prrafodelista"/>
        <w:numPr>
          <w:ilvl w:val="0"/>
          <w:numId w:val="56"/>
        </w:numPr>
        <w:spacing w:line="276" w:lineRule="auto"/>
        <w:rPr>
          <w:rFonts w:cs="Arial"/>
          <w:szCs w:val="20"/>
        </w:rPr>
      </w:pPr>
      <w:r w:rsidRPr="00BE38D4">
        <w:rPr>
          <w:rFonts w:cs="Arial"/>
          <w:szCs w:val="20"/>
        </w:rPr>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4E62E88D" w14:textId="77777777" w:rsidR="002B4C4F" w:rsidRPr="00BE38D4" w:rsidRDefault="002B4C4F" w:rsidP="002B4C4F">
      <w:pPr>
        <w:pStyle w:val="Prrafodelista"/>
        <w:spacing w:line="276" w:lineRule="auto"/>
        <w:rPr>
          <w:rFonts w:cs="Arial"/>
          <w:szCs w:val="20"/>
        </w:rPr>
      </w:pPr>
    </w:p>
    <w:p w14:paraId="4380381F" w14:textId="77777777" w:rsidR="002B4C4F" w:rsidRPr="00BE38D4" w:rsidRDefault="002B4C4F" w:rsidP="00E53559">
      <w:pPr>
        <w:pStyle w:val="Prrafodelista"/>
        <w:numPr>
          <w:ilvl w:val="0"/>
          <w:numId w:val="56"/>
        </w:numPr>
        <w:spacing w:after="0" w:line="276" w:lineRule="auto"/>
        <w:rPr>
          <w:rFonts w:cs="Arial"/>
          <w:szCs w:val="20"/>
        </w:rPr>
      </w:pPr>
      <w:r w:rsidRPr="00BE38D4">
        <w:rPr>
          <w:rFonts w:cs="Arial"/>
          <w:szCs w:val="20"/>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8F5E15E" w14:textId="77777777" w:rsidR="002B4C4F" w:rsidRPr="00BE38D4" w:rsidRDefault="002B4C4F" w:rsidP="002B4C4F">
      <w:pPr>
        <w:spacing w:after="0" w:line="276" w:lineRule="auto"/>
        <w:rPr>
          <w:rFonts w:cs="Arial"/>
          <w:szCs w:val="20"/>
          <w:lang w:val="es-MX"/>
        </w:rPr>
      </w:pPr>
    </w:p>
    <w:p w14:paraId="7BD3A065" w14:textId="77777777" w:rsidR="002B4C4F" w:rsidRPr="00BE38D4" w:rsidRDefault="002B4C4F" w:rsidP="002B4C4F">
      <w:pPr>
        <w:spacing w:after="0" w:line="276" w:lineRule="auto"/>
        <w:rPr>
          <w:rFonts w:cs="Arial"/>
          <w:szCs w:val="20"/>
          <w:lang w:val="es-MX"/>
        </w:rPr>
      </w:pPr>
      <w:r w:rsidRPr="00BE38D4">
        <w:rPr>
          <w:rFonts w:cs="Arial"/>
          <w:szCs w:val="20"/>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00BD4D50" w14:textId="77777777" w:rsidR="002B4C4F" w:rsidRPr="00BE38D4" w:rsidRDefault="002B4C4F" w:rsidP="002B4C4F">
      <w:pPr>
        <w:spacing w:after="0" w:line="276" w:lineRule="auto"/>
        <w:rPr>
          <w:rFonts w:cs="Arial"/>
          <w:szCs w:val="20"/>
          <w:highlight w:val="lightGray"/>
        </w:rPr>
      </w:pPr>
    </w:p>
    <w:p w14:paraId="217BE941" w14:textId="6A48F474" w:rsidR="003A7608" w:rsidRDefault="004F71A2" w:rsidP="003A7608">
      <w:pPr>
        <w:spacing w:line="276" w:lineRule="auto"/>
        <w:rPr>
          <w:rFonts w:eastAsia="Arial" w:cs="Arial"/>
          <w:b/>
          <w:bCs/>
          <w:szCs w:val="20"/>
        </w:rPr>
      </w:pPr>
      <w:bookmarkStart w:id="405" w:name="_Toc223514266"/>
      <w:r w:rsidRPr="004F71A2">
        <w:rPr>
          <w:rFonts w:eastAsia="Arial" w:cs="Arial"/>
          <w:b/>
          <w:bCs/>
          <w:szCs w:val="20"/>
        </w:rPr>
        <w:t>Opción 1: Para Procesos de Contratación cuyo Presupuesto Oficial se enmarque en los dos primeros rangos establecidos en las matrices de experiencia de cada Subsector, así:</w:t>
      </w:r>
    </w:p>
    <w:tbl>
      <w:tblPr>
        <w:tblStyle w:val="Tablaconcuadrcula"/>
        <w:tblW w:w="0" w:type="auto"/>
        <w:tblLayout w:type="fixed"/>
        <w:tblLook w:val="06A0" w:firstRow="1" w:lastRow="0" w:firstColumn="1" w:lastColumn="0" w:noHBand="1" w:noVBand="1"/>
      </w:tblPr>
      <w:tblGrid>
        <w:gridCol w:w="5098"/>
        <w:gridCol w:w="3686"/>
      </w:tblGrid>
      <w:tr w:rsidR="003A7608" w:rsidRPr="003A7608" w14:paraId="347C680C" w14:textId="77777777" w:rsidTr="004F71A2">
        <w:trPr>
          <w:trHeight w:val="392"/>
        </w:trPr>
        <w:tc>
          <w:tcPr>
            <w:tcW w:w="5098" w:type="dxa"/>
            <w:shd w:val="clear" w:color="auto" w:fill="000000" w:themeFill="text1"/>
          </w:tcPr>
          <w:p w14:paraId="29B01F9B" w14:textId="77777777" w:rsidR="003A7608" w:rsidRPr="003A7608" w:rsidRDefault="003A7608" w:rsidP="007A6522">
            <w:pPr>
              <w:spacing w:line="276" w:lineRule="auto"/>
              <w:jc w:val="center"/>
              <w:rPr>
                <w:rFonts w:cs="Arial"/>
                <w:b/>
                <w:bCs/>
                <w:color w:val="AEAAAA" w:themeColor="background2" w:themeShade="BF"/>
                <w:szCs w:val="20"/>
              </w:rPr>
            </w:pPr>
            <w:r w:rsidRPr="003A7608">
              <w:rPr>
                <w:rFonts w:cs="Arial"/>
                <w:b/>
                <w:bCs/>
                <w:color w:val="AEAAAA" w:themeColor="background2" w:themeShade="BF"/>
                <w:szCs w:val="20"/>
              </w:rPr>
              <w:t>Subsector</w:t>
            </w:r>
          </w:p>
        </w:tc>
        <w:tc>
          <w:tcPr>
            <w:tcW w:w="3686" w:type="dxa"/>
            <w:shd w:val="clear" w:color="auto" w:fill="000000" w:themeFill="text1"/>
          </w:tcPr>
          <w:p w14:paraId="64B9519A" w14:textId="77777777" w:rsidR="003A7608" w:rsidRPr="003A7608" w:rsidRDefault="003A7608" w:rsidP="007A6522">
            <w:pPr>
              <w:spacing w:line="276" w:lineRule="auto"/>
              <w:jc w:val="center"/>
              <w:rPr>
                <w:rFonts w:cs="Arial"/>
                <w:b/>
                <w:bCs/>
                <w:color w:val="AEAAAA" w:themeColor="background2" w:themeShade="BF"/>
                <w:szCs w:val="20"/>
              </w:rPr>
            </w:pPr>
            <w:r w:rsidRPr="003A7608">
              <w:rPr>
                <w:rFonts w:cs="Arial"/>
                <w:b/>
                <w:bCs/>
                <w:color w:val="AEAAAA" w:themeColor="background2" w:themeShade="BF"/>
                <w:szCs w:val="20"/>
              </w:rPr>
              <w:t xml:space="preserve">Rango de cuantía </w:t>
            </w:r>
          </w:p>
        </w:tc>
      </w:tr>
      <w:tr w:rsidR="004F71A2" w:rsidRPr="003A7608" w14:paraId="0AF67D6B" w14:textId="77777777" w:rsidTr="004F71A2">
        <w:trPr>
          <w:trHeight w:val="300"/>
        </w:trPr>
        <w:tc>
          <w:tcPr>
            <w:tcW w:w="5098" w:type="dxa"/>
          </w:tcPr>
          <w:p w14:paraId="23B06BCE" w14:textId="77777777" w:rsidR="004F71A2" w:rsidRPr="003A7608" w:rsidRDefault="004F71A2" w:rsidP="004F71A2">
            <w:pPr>
              <w:spacing w:line="276" w:lineRule="auto"/>
              <w:rPr>
                <w:rFonts w:cs="Arial"/>
                <w:b/>
                <w:bCs/>
                <w:szCs w:val="20"/>
              </w:rPr>
            </w:pPr>
            <w:r w:rsidRPr="003A7608">
              <w:rPr>
                <w:rFonts w:cs="Arial"/>
                <w:b/>
                <w:bCs/>
                <w:szCs w:val="20"/>
              </w:rPr>
              <w:t>Educativo</w:t>
            </w:r>
          </w:p>
        </w:tc>
        <w:tc>
          <w:tcPr>
            <w:tcW w:w="3686" w:type="dxa"/>
          </w:tcPr>
          <w:p w14:paraId="42247056" w14:textId="50A5C709" w:rsidR="004F71A2" w:rsidRPr="003A7608" w:rsidRDefault="004F71A2" w:rsidP="004F71A2">
            <w:pPr>
              <w:spacing w:line="276" w:lineRule="auto"/>
              <w:jc w:val="center"/>
              <w:rPr>
                <w:rFonts w:cs="Arial"/>
                <w:szCs w:val="20"/>
              </w:rPr>
            </w:pPr>
            <w:r w:rsidRPr="000833AA">
              <w:t>Entre 0 y 1,500 SMMLV</w:t>
            </w:r>
          </w:p>
        </w:tc>
      </w:tr>
      <w:tr w:rsidR="004F71A2" w:rsidRPr="003A7608" w14:paraId="45811137" w14:textId="77777777" w:rsidTr="004F71A2">
        <w:trPr>
          <w:trHeight w:val="300"/>
        </w:trPr>
        <w:tc>
          <w:tcPr>
            <w:tcW w:w="5098" w:type="dxa"/>
          </w:tcPr>
          <w:p w14:paraId="2D36341C" w14:textId="77777777" w:rsidR="004F71A2" w:rsidRPr="003A7608" w:rsidRDefault="004F71A2" w:rsidP="004F71A2">
            <w:pPr>
              <w:spacing w:line="276" w:lineRule="auto"/>
              <w:rPr>
                <w:rFonts w:cs="Arial"/>
                <w:b/>
                <w:bCs/>
                <w:szCs w:val="20"/>
              </w:rPr>
            </w:pPr>
            <w:r w:rsidRPr="003A7608">
              <w:rPr>
                <w:rFonts w:cs="Arial"/>
                <w:b/>
                <w:bCs/>
                <w:szCs w:val="20"/>
              </w:rPr>
              <w:t>Salud</w:t>
            </w:r>
          </w:p>
        </w:tc>
        <w:tc>
          <w:tcPr>
            <w:tcW w:w="3686" w:type="dxa"/>
          </w:tcPr>
          <w:p w14:paraId="1379DF88" w14:textId="3C63ACE0" w:rsidR="004F71A2" w:rsidRPr="003A7608" w:rsidRDefault="004F71A2" w:rsidP="004F71A2">
            <w:pPr>
              <w:spacing w:line="276" w:lineRule="auto"/>
              <w:jc w:val="center"/>
              <w:rPr>
                <w:rFonts w:cs="Arial"/>
                <w:szCs w:val="20"/>
              </w:rPr>
            </w:pPr>
            <w:r w:rsidRPr="000833AA">
              <w:t>Entre 0 y 1,500 SMMLV</w:t>
            </w:r>
          </w:p>
        </w:tc>
      </w:tr>
      <w:tr w:rsidR="004F71A2" w:rsidRPr="003A7608" w14:paraId="2E1960F8" w14:textId="77777777" w:rsidTr="004F71A2">
        <w:trPr>
          <w:trHeight w:val="300"/>
        </w:trPr>
        <w:tc>
          <w:tcPr>
            <w:tcW w:w="5098" w:type="dxa"/>
          </w:tcPr>
          <w:p w14:paraId="037E364A" w14:textId="77777777" w:rsidR="004F71A2" w:rsidRPr="003A7608" w:rsidRDefault="004F71A2" w:rsidP="004F71A2">
            <w:pPr>
              <w:spacing w:line="276" w:lineRule="auto"/>
              <w:rPr>
                <w:rFonts w:cs="Arial"/>
                <w:b/>
                <w:bCs/>
                <w:szCs w:val="20"/>
                <w:highlight w:val="green"/>
              </w:rPr>
            </w:pPr>
            <w:r w:rsidRPr="003A7608">
              <w:rPr>
                <w:rFonts w:cs="Arial"/>
                <w:b/>
                <w:szCs w:val="20"/>
                <w:highlight w:val="green"/>
              </w:rPr>
              <w:t>Cultura, recreación y deporte</w:t>
            </w:r>
          </w:p>
        </w:tc>
        <w:tc>
          <w:tcPr>
            <w:tcW w:w="3686" w:type="dxa"/>
          </w:tcPr>
          <w:p w14:paraId="1BF5570D" w14:textId="32A4D692" w:rsidR="004F71A2" w:rsidRPr="003A7608" w:rsidRDefault="004F71A2" w:rsidP="004F71A2">
            <w:pPr>
              <w:spacing w:line="276" w:lineRule="auto"/>
              <w:jc w:val="center"/>
              <w:rPr>
                <w:rFonts w:cs="Arial"/>
                <w:szCs w:val="20"/>
                <w:highlight w:val="green"/>
              </w:rPr>
            </w:pPr>
            <w:r w:rsidRPr="004F71A2">
              <w:rPr>
                <w:highlight w:val="green"/>
              </w:rPr>
              <w:t>Entre 0 y 1,000 SMMLV</w:t>
            </w:r>
          </w:p>
        </w:tc>
      </w:tr>
      <w:tr w:rsidR="004F71A2" w:rsidRPr="003A7608" w14:paraId="0F092F93" w14:textId="77777777" w:rsidTr="004F71A2">
        <w:trPr>
          <w:trHeight w:val="300"/>
        </w:trPr>
        <w:tc>
          <w:tcPr>
            <w:tcW w:w="5098" w:type="dxa"/>
          </w:tcPr>
          <w:p w14:paraId="1EA9DC5E" w14:textId="77777777" w:rsidR="004F71A2" w:rsidRPr="003A7608" w:rsidRDefault="004F71A2" w:rsidP="004F71A2">
            <w:pPr>
              <w:spacing w:line="276" w:lineRule="auto"/>
              <w:rPr>
                <w:rFonts w:cs="Arial"/>
                <w:b/>
                <w:bCs/>
                <w:szCs w:val="20"/>
              </w:rPr>
            </w:pPr>
            <w:r w:rsidRPr="003A7608">
              <w:rPr>
                <w:rFonts w:cs="Arial"/>
                <w:b/>
                <w:szCs w:val="20"/>
                <w:lang w:val="es-MX"/>
              </w:rPr>
              <w:t>Institucional de Servicio Público</w:t>
            </w:r>
          </w:p>
        </w:tc>
        <w:tc>
          <w:tcPr>
            <w:tcW w:w="3686" w:type="dxa"/>
          </w:tcPr>
          <w:p w14:paraId="7577C68E" w14:textId="3CDDCC67" w:rsidR="004F71A2" w:rsidRPr="003A7608" w:rsidRDefault="004F71A2" w:rsidP="004F71A2">
            <w:pPr>
              <w:spacing w:line="276" w:lineRule="auto"/>
              <w:jc w:val="center"/>
              <w:rPr>
                <w:rFonts w:cs="Arial"/>
                <w:szCs w:val="20"/>
              </w:rPr>
            </w:pPr>
            <w:r w:rsidRPr="000833AA">
              <w:t>Entre 0 y 1,000 SMMLV</w:t>
            </w:r>
          </w:p>
        </w:tc>
      </w:tr>
      <w:tr w:rsidR="004F71A2" w:rsidRPr="003A7608" w14:paraId="0F2117DE" w14:textId="77777777" w:rsidTr="004F71A2">
        <w:trPr>
          <w:trHeight w:val="300"/>
        </w:trPr>
        <w:tc>
          <w:tcPr>
            <w:tcW w:w="5098" w:type="dxa"/>
          </w:tcPr>
          <w:p w14:paraId="6E72C2C9" w14:textId="77777777" w:rsidR="004F71A2" w:rsidRPr="003A7608" w:rsidRDefault="004F71A2" w:rsidP="004F71A2">
            <w:pPr>
              <w:spacing w:line="276" w:lineRule="auto"/>
              <w:rPr>
                <w:rFonts w:cs="Arial"/>
                <w:b/>
                <w:bCs/>
                <w:szCs w:val="20"/>
              </w:rPr>
            </w:pPr>
            <w:r w:rsidRPr="003A7608">
              <w:rPr>
                <w:rFonts w:cs="Arial"/>
                <w:b/>
                <w:szCs w:val="20"/>
              </w:rPr>
              <w:t>Institucional de Seguridad Pública - (Inc. Sitios de reclusión)</w:t>
            </w:r>
          </w:p>
        </w:tc>
        <w:tc>
          <w:tcPr>
            <w:tcW w:w="3686" w:type="dxa"/>
          </w:tcPr>
          <w:p w14:paraId="43A7958D" w14:textId="65A69EA1" w:rsidR="004F71A2" w:rsidRPr="003A7608" w:rsidRDefault="004F71A2" w:rsidP="004F71A2">
            <w:pPr>
              <w:spacing w:line="276" w:lineRule="auto"/>
              <w:jc w:val="center"/>
              <w:rPr>
                <w:rFonts w:cs="Arial"/>
                <w:szCs w:val="20"/>
              </w:rPr>
            </w:pPr>
            <w:r w:rsidRPr="000833AA">
              <w:t>Entre 0 y 2,500 SMMLV</w:t>
            </w:r>
          </w:p>
        </w:tc>
      </w:tr>
      <w:tr w:rsidR="004F71A2" w:rsidRPr="003A7608" w14:paraId="283DBC8F" w14:textId="77777777" w:rsidTr="004F71A2">
        <w:trPr>
          <w:trHeight w:val="300"/>
        </w:trPr>
        <w:tc>
          <w:tcPr>
            <w:tcW w:w="5098" w:type="dxa"/>
          </w:tcPr>
          <w:p w14:paraId="039D6ABB" w14:textId="77777777" w:rsidR="004F71A2" w:rsidRPr="003A7608" w:rsidRDefault="004F71A2" w:rsidP="004F71A2">
            <w:pPr>
              <w:spacing w:line="276" w:lineRule="auto"/>
              <w:rPr>
                <w:rFonts w:cs="Arial"/>
                <w:b/>
                <w:bCs/>
                <w:szCs w:val="20"/>
              </w:rPr>
            </w:pPr>
            <w:r w:rsidRPr="003A7608">
              <w:rPr>
                <w:rFonts w:cs="Arial"/>
                <w:b/>
                <w:bCs/>
                <w:szCs w:val="20"/>
              </w:rPr>
              <w:t>Vivienda</w:t>
            </w:r>
          </w:p>
        </w:tc>
        <w:tc>
          <w:tcPr>
            <w:tcW w:w="3686" w:type="dxa"/>
          </w:tcPr>
          <w:p w14:paraId="49143B8F" w14:textId="2AFF3276" w:rsidR="004F71A2" w:rsidRPr="003A7608" w:rsidRDefault="004F71A2" w:rsidP="004F71A2">
            <w:pPr>
              <w:spacing w:line="276" w:lineRule="auto"/>
              <w:jc w:val="center"/>
              <w:rPr>
                <w:rFonts w:cs="Arial"/>
                <w:szCs w:val="20"/>
                <w:lang w:val="es-ES"/>
              </w:rPr>
            </w:pPr>
            <w:r w:rsidRPr="000833AA">
              <w:t>Entre 0 y 1,500 SMMLV</w:t>
            </w:r>
          </w:p>
        </w:tc>
      </w:tr>
    </w:tbl>
    <w:p w14:paraId="63778B18" w14:textId="77777777" w:rsidR="003A7608" w:rsidRPr="003A7608" w:rsidRDefault="003A7608" w:rsidP="003A7608">
      <w:pPr>
        <w:spacing w:line="276" w:lineRule="auto"/>
        <w:rPr>
          <w:rFonts w:cs="Arial"/>
          <w:szCs w:val="20"/>
        </w:rPr>
      </w:pPr>
    </w:p>
    <w:p w14:paraId="10D59E85" w14:textId="77777777" w:rsidR="004F71A2" w:rsidRPr="004F71A2" w:rsidRDefault="004F71A2" w:rsidP="004F71A2">
      <w:pPr>
        <w:spacing w:line="276" w:lineRule="auto"/>
        <w:rPr>
          <w:rFonts w:cs="Arial"/>
        </w:rPr>
      </w:pPr>
      <w:r w:rsidRPr="004F71A2">
        <w:rPr>
          <w:rFonts w:cs="Arial"/>
        </w:rPr>
        <w:lastRenderedPageBreak/>
        <w:t xml:space="preserve">i) Establecer, medir y hacer seguimiento a un indicador de impacto ambiental adicional a los establecidos en el Plan de Manejo Ambiental - PMA y/o licencia ambiental y/o demás instrumentos definidos por la Normatividad y/o Autoridad Ambiental. </w:t>
      </w:r>
    </w:p>
    <w:p w14:paraId="6E2F0864" w14:textId="77777777" w:rsidR="004F71A2" w:rsidRPr="004F71A2" w:rsidRDefault="004F71A2" w:rsidP="004F71A2">
      <w:pPr>
        <w:spacing w:line="276" w:lineRule="auto"/>
        <w:ind w:right="49"/>
        <w:rPr>
          <w:rFonts w:cs="Arial"/>
        </w:rPr>
      </w:pPr>
      <w:r w:rsidRPr="004F71A2">
        <w:rPr>
          <w:rFonts w:cs="Arial"/>
          <w:b/>
        </w:rPr>
        <w:t>Nota 16</w:t>
      </w:r>
      <w:r w:rsidRPr="004F71A2">
        <w:rPr>
          <w:rFonts w:cs="Arial"/>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1D61C763" w14:textId="77777777" w:rsidR="004F71A2" w:rsidRPr="004F71A2" w:rsidRDefault="004F71A2" w:rsidP="004F71A2">
      <w:pPr>
        <w:spacing w:line="276" w:lineRule="auto"/>
        <w:rPr>
          <w:rFonts w:cs="Arial"/>
        </w:rPr>
      </w:pPr>
      <w:r w:rsidRPr="004F71A2">
        <w:rPr>
          <w:rFonts w:cs="Arial"/>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4B2AD989" w14:textId="77777777" w:rsidR="004F71A2" w:rsidRPr="004F71A2" w:rsidRDefault="004F71A2" w:rsidP="004F71A2">
      <w:pPr>
        <w:spacing w:line="276" w:lineRule="auto"/>
        <w:rPr>
          <w:rFonts w:cs="Arial"/>
        </w:rPr>
      </w:pPr>
      <w:r w:rsidRPr="004F71A2">
        <w:rPr>
          <w:rFonts w:cs="Arial"/>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6B51F04" w14:textId="5E3A8FB7" w:rsidR="003A7608" w:rsidRDefault="004F71A2" w:rsidP="003A7608">
      <w:pPr>
        <w:spacing w:line="276" w:lineRule="auto"/>
        <w:rPr>
          <w:rFonts w:cs="Arial"/>
        </w:rPr>
      </w:pPr>
      <w:r w:rsidRPr="004F71A2">
        <w:rPr>
          <w:rFonts w:cs="Arial"/>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7A83C05" w14:textId="77777777" w:rsidR="004F71A2" w:rsidRPr="004F71A2" w:rsidRDefault="004F71A2" w:rsidP="003A7608">
      <w:pPr>
        <w:spacing w:line="276" w:lineRule="auto"/>
        <w:rPr>
          <w:rFonts w:cs="Arial"/>
        </w:rPr>
      </w:pPr>
    </w:p>
    <w:p w14:paraId="3548ED75" w14:textId="3B78A1AD" w:rsidR="002B4C4F" w:rsidRPr="00BE38D4" w:rsidRDefault="002B4C4F" w:rsidP="002B4C4F">
      <w:pPr>
        <w:pStyle w:val="Ttulo3"/>
        <w:numPr>
          <w:ilvl w:val="0"/>
          <w:numId w:val="0"/>
        </w:numPr>
        <w:spacing w:line="276" w:lineRule="auto"/>
        <w:rPr>
          <w:rFonts w:cs="Arial"/>
          <w:b w:val="0"/>
          <w:bCs/>
          <w:szCs w:val="20"/>
          <w:lang w:val="es-MX"/>
        </w:rPr>
      </w:pPr>
      <w:r w:rsidRPr="00BE38D4">
        <w:rPr>
          <w:rFonts w:cs="Arial"/>
          <w:caps w:val="0"/>
          <w:szCs w:val="20"/>
          <w:lang w:val="es-MX"/>
        </w:rPr>
        <w:t>4.2.4.</w:t>
      </w:r>
      <w:r w:rsidRPr="00BE38D4">
        <w:rPr>
          <w:rFonts w:cs="Arial"/>
          <w:szCs w:val="20"/>
          <w:lang w:val="es-MX"/>
        </w:rPr>
        <w:t>2 CRITERIO SOCIAL</w:t>
      </w:r>
      <w:bookmarkEnd w:id="405"/>
      <w:r w:rsidRPr="00BE38D4">
        <w:rPr>
          <w:rFonts w:cs="Arial"/>
          <w:b w:val="0"/>
          <w:bCs/>
          <w:szCs w:val="20"/>
          <w:lang w:val="es-MX"/>
        </w:rPr>
        <w:t xml:space="preserve"> </w:t>
      </w:r>
    </w:p>
    <w:p w14:paraId="49CA626E" w14:textId="54920D5B" w:rsidR="002B4C4F" w:rsidRPr="00BE38D4" w:rsidRDefault="002B4C4F" w:rsidP="002B4C4F">
      <w:pPr>
        <w:spacing w:line="276" w:lineRule="auto"/>
        <w:rPr>
          <w:rFonts w:cs="Arial"/>
          <w:szCs w:val="20"/>
          <w:lang w:val="es-MX"/>
        </w:rPr>
      </w:pPr>
      <w:r w:rsidRPr="00BE38D4">
        <w:rPr>
          <w:rFonts w:cs="Arial"/>
          <w:szCs w:val="20"/>
          <w:lang w:val="es-MX"/>
        </w:rPr>
        <w:t xml:space="preserve">La Entidad asignará </w:t>
      </w:r>
      <w:r w:rsidRPr="003A7608">
        <w:rPr>
          <w:rFonts w:cs="Arial"/>
          <w:b/>
          <w:szCs w:val="20"/>
          <w:u w:val="single"/>
          <w:lang w:val="es-MX"/>
        </w:rPr>
        <w:t>cinco (5) puntos</w:t>
      </w:r>
      <w:r w:rsidRPr="00BE38D4">
        <w:rPr>
          <w:rFonts w:cs="Arial"/>
          <w:szCs w:val="20"/>
          <w:lang w:val="es-MX"/>
        </w:rPr>
        <w:t xml:space="preserve"> al proponente que se comprometa a vincular durante toda la ejecución del contrato al menos</w:t>
      </w:r>
      <w:r w:rsidR="00896BA3">
        <w:rPr>
          <w:rFonts w:cs="Arial"/>
          <w:szCs w:val="20"/>
          <w:lang w:val="es-MX"/>
        </w:rPr>
        <w:t xml:space="preserve"> </w:t>
      </w:r>
      <w:r w:rsidR="00B86360">
        <w:rPr>
          <w:rFonts w:cs="Arial"/>
          <w:b/>
          <w:szCs w:val="20"/>
          <w:u w:val="single"/>
          <w:lang w:val="es-MX"/>
        </w:rPr>
        <w:t>UNA</w:t>
      </w:r>
      <w:r w:rsidRPr="003A7608">
        <w:rPr>
          <w:rFonts w:cs="Arial"/>
          <w:b/>
          <w:szCs w:val="20"/>
          <w:u w:val="single"/>
          <w:lang w:val="es-MX"/>
        </w:rPr>
        <w:t xml:space="preserve"> </w:t>
      </w:r>
      <w:r w:rsidR="00896BA3" w:rsidRPr="003A7608">
        <w:rPr>
          <w:rFonts w:cs="Arial"/>
          <w:b/>
          <w:szCs w:val="20"/>
          <w:u w:val="single"/>
          <w:lang w:val="es-MX"/>
        </w:rPr>
        <w:t>(</w:t>
      </w:r>
      <w:r w:rsidR="00B86360">
        <w:rPr>
          <w:rFonts w:cs="Arial"/>
          <w:b/>
          <w:szCs w:val="20"/>
          <w:u w:val="single"/>
          <w:lang w:val="es-MX"/>
        </w:rPr>
        <w:t>1</w:t>
      </w:r>
      <w:r w:rsidR="00896BA3" w:rsidRPr="00EA7C0B">
        <w:rPr>
          <w:rFonts w:cs="Arial"/>
          <w:b/>
          <w:szCs w:val="20"/>
          <w:u w:val="single"/>
        </w:rPr>
        <w:t xml:space="preserve">) </w:t>
      </w:r>
      <w:r w:rsidRPr="00EA7C0B">
        <w:rPr>
          <w:rFonts w:cs="Arial"/>
          <w:b/>
          <w:szCs w:val="20"/>
          <w:u w:val="single"/>
          <w:lang w:val="es-MX"/>
        </w:rPr>
        <w:t>persona</w:t>
      </w:r>
      <w:r w:rsidRPr="00BE38D4">
        <w:rPr>
          <w:rFonts w:cs="Arial"/>
          <w:szCs w:val="20"/>
          <w:lang w:val="es-MX"/>
        </w:rPr>
        <w:t xml:space="preserve"> que pertenezca a alguno de los tipos poblacionales que se listan en este numeral, para ello el proponente deberá presentar el Formato 12B– Criterio social, en el cual bajo la gravedad de juramento conste el compromiso que en este sentido asume.</w:t>
      </w:r>
    </w:p>
    <w:p w14:paraId="742EEBA3" w14:textId="77777777" w:rsidR="002B4C4F" w:rsidRPr="00BE38D4" w:rsidRDefault="002B4C4F" w:rsidP="002B4C4F">
      <w:pPr>
        <w:spacing w:line="276" w:lineRule="auto"/>
        <w:rPr>
          <w:rFonts w:cs="Arial"/>
          <w:szCs w:val="20"/>
          <w:lang w:val="es-MX"/>
        </w:rPr>
      </w:pPr>
      <w:r w:rsidRPr="00BE38D4">
        <w:rPr>
          <w:rFonts w:cs="Arial"/>
          <w:szCs w:val="20"/>
          <w:lang w:val="es-MX"/>
        </w:rPr>
        <w:t>El adjudicatario del proceso vinculará personas, durante toda la ejecución del contrato, que pertenezcan a uno o algunos de los siguientes tipos poblacionales:</w:t>
      </w:r>
    </w:p>
    <w:p w14:paraId="4712D449"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Mujer Cabeza de Familia</w:t>
      </w:r>
    </w:p>
    <w:p w14:paraId="3866C8F7"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Mujer Víctima de Violencia Intrafamiliar</w:t>
      </w:r>
    </w:p>
    <w:p w14:paraId="5A387A67"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Persona que no sean beneficiarios de la pensión de vejez, familiar o de sobrevivencia y que hayan cumplido el requisito de edad de pensión establecido en la ley</w:t>
      </w:r>
    </w:p>
    <w:p w14:paraId="43BCB6FB"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lastRenderedPageBreak/>
        <w:t>Persona perteneciente a población indígena, negra, afrocolombiana, raizal, palanquera, Rrom o gitana.</w:t>
      </w:r>
    </w:p>
    <w:p w14:paraId="39C494CC"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Persona en proceso de reintegración o reincorporación, </w:t>
      </w:r>
      <w:r w:rsidRPr="00BE38D4">
        <w:rPr>
          <w:rFonts w:cs="Arial"/>
          <w:szCs w:val="20"/>
        </w:rPr>
        <w:t>y miembros o exmiembros de la fuerza pública comparecientes ante la Jurisdicción Especial para la Paz- JEP</w:t>
      </w:r>
    </w:p>
    <w:p w14:paraId="458D393D"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Persona pospenada, o aquellas personas que se encuentren cumpliendo pena con permiso de trabajo, libertad condicional o suspensión provisional de pena con autorización de trabajo</w:t>
      </w:r>
    </w:p>
    <w:p w14:paraId="55D9BEE9"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Víctima de conflicto armado </w:t>
      </w:r>
    </w:p>
    <w:p w14:paraId="1D7DE41D"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Sujetos de especial protección constitucional </w:t>
      </w:r>
    </w:p>
    <w:p w14:paraId="01A4DC7E" w14:textId="77777777" w:rsidR="002B4C4F" w:rsidRPr="00BE38D4" w:rsidRDefault="002B4C4F" w:rsidP="00E53559">
      <w:pPr>
        <w:pStyle w:val="Prrafodelista"/>
        <w:numPr>
          <w:ilvl w:val="0"/>
          <w:numId w:val="53"/>
        </w:numPr>
        <w:spacing w:line="276" w:lineRule="auto"/>
        <w:ind w:left="1134" w:firstLine="0"/>
        <w:rPr>
          <w:rFonts w:cs="Arial"/>
          <w:szCs w:val="20"/>
          <w:lang w:val="es-MX"/>
        </w:rPr>
      </w:pPr>
      <w:r w:rsidRPr="00BE38D4">
        <w:rPr>
          <w:rFonts w:cs="Arial"/>
          <w:szCs w:val="20"/>
          <w:lang w:val="es-MX"/>
        </w:rPr>
        <w:t xml:space="preserve">En condición de pobreza extrema </w:t>
      </w:r>
    </w:p>
    <w:tbl>
      <w:tblPr>
        <w:tblStyle w:val="Tablaconcuadrcula"/>
        <w:tblW w:w="0" w:type="auto"/>
        <w:tblInd w:w="595" w:type="dxa"/>
        <w:tblLayout w:type="fixed"/>
        <w:tblLook w:val="06A0" w:firstRow="1" w:lastRow="0" w:firstColumn="1" w:lastColumn="0" w:noHBand="1" w:noVBand="1"/>
      </w:tblPr>
      <w:tblGrid>
        <w:gridCol w:w="3119"/>
        <w:gridCol w:w="2268"/>
        <w:gridCol w:w="2312"/>
      </w:tblGrid>
      <w:tr w:rsidR="002B4C4F" w:rsidRPr="00BE38D4" w14:paraId="50FF3155" w14:textId="77777777" w:rsidTr="003A7608">
        <w:trPr>
          <w:trHeight w:val="194"/>
        </w:trPr>
        <w:tc>
          <w:tcPr>
            <w:tcW w:w="3119" w:type="dxa"/>
            <w:shd w:val="clear" w:color="auto" w:fill="000000" w:themeFill="text1"/>
          </w:tcPr>
          <w:p w14:paraId="4BFA355E" w14:textId="3A87E22B"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Subsecto</w:t>
            </w:r>
            <w:r w:rsidR="00A82C0C" w:rsidRPr="00A82C0C">
              <w:rPr>
                <w:rFonts w:cs="Arial"/>
                <w:b/>
                <w:bCs/>
                <w:color w:val="FFFFFF" w:themeColor="background1"/>
                <w:szCs w:val="20"/>
              </w:rPr>
              <w:t>r</w:t>
            </w:r>
          </w:p>
        </w:tc>
        <w:tc>
          <w:tcPr>
            <w:tcW w:w="2268" w:type="dxa"/>
            <w:shd w:val="clear" w:color="auto" w:fill="000000" w:themeFill="text1"/>
          </w:tcPr>
          <w:p w14:paraId="58DE45A1" w14:textId="510996B3"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Rango De Cuantía</w:t>
            </w:r>
          </w:p>
        </w:tc>
        <w:tc>
          <w:tcPr>
            <w:tcW w:w="2312" w:type="dxa"/>
            <w:shd w:val="clear" w:color="auto" w:fill="000000" w:themeFill="text1"/>
          </w:tcPr>
          <w:p w14:paraId="622217FD" w14:textId="77E72013" w:rsidR="002B4C4F" w:rsidRPr="00A82C0C" w:rsidRDefault="002B4C4F" w:rsidP="00A82C0C">
            <w:pPr>
              <w:spacing w:line="276" w:lineRule="auto"/>
              <w:jc w:val="center"/>
              <w:rPr>
                <w:rFonts w:cs="Arial"/>
                <w:b/>
                <w:bCs/>
                <w:color w:val="FFFFFF" w:themeColor="background1"/>
                <w:szCs w:val="20"/>
              </w:rPr>
            </w:pPr>
            <w:r w:rsidRPr="00A82C0C">
              <w:rPr>
                <w:rFonts w:cs="Arial"/>
                <w:b/>
                <w:bCs/>
                <w:color w:val="FFFFFF" w:themeColor="background1"/>
                <w:szCs w:val="20"/>
              </w:rPr>
              <w:t>Número de personas</w:t>
            </w:r>
          </w:p>
        </w:tc>
      </w:tr>
      <w:tr w:rsidR="002B4C4F" w:rsidRPr="00BE38D4" w14:paraId="09CC4CF6" w14:textId="77777777" w:rsidTr="003A7608">
        <w:trPr>
          <w:trHeight w:val="77"/>
        </w:trPr>
        <w:tc>
          <w:tcPr>
            <w:tcW w:w="3119" w:type="dxa"/>
            <w:shd w:val="clear" w:color="auto" w:fill="000000" w:themeFill="text1"/>
          </w:tcPr>
          <w:p w14:paraId="69145D59" w14:textId="77777777" w:rsidR="002B4C4F" w:rsidRPr="00BE38D4" w:rsidRDefault="002B4C4F" w:rsidP="0044586A">
            <w:pPr>
              <w:spacing w:line="276" w:lineRule="auto"/>
              <w:ind w:left="1134"/>
              <w:rPr>
                <w:rFonts w:cs="Arial"/>
                <w:b/>
                <w:bCs/>
                <w:color w:val="FFFFFF" w:themeColor="background1"/>
                <w:szCs w:val="20"/>
              </w:rPr>
            </w:pPr>
          </w:p>
        </w:tc>
        <w:tc>
          <w:tcPr>
            <w:tcW w:w="2268" w:type="dxa"/>
            <w:shd w:val="clear" w:color="auto" w:fill="000000" w:themeFill="text1"/>
          </w:tcPr>
          <w:p w14:paraId="4D4E0682" w14:textId="77777777" w:rsidR="002B4C4F" w:rsidRPr="00BE38D4" w:rsidRDefault="002B4C4F" w:rsidP="00A82C0C">
            <w:pPr>
              <w:spacing w:line="276" w:lineRule="auto"/>
              <w:rPr>
                <w:rFonts w:cs="Arial"/>
                <w:b/>
                <w:bCs/>
                <w:color w:val="FFFFFF" w:themeColor="background1"/>
                <w:szCs w:val="20"/>
              </w:rPr>
            </w:pPr>
          </w:p>
        </w:tc>
        <w:tc>
          <w:tcPr>
            <w:tcW w:w="2312" w:type="dxa"/>
            <w:shd w:val="clear" w:color="auto" w:fill="000000" w:themeFill="text1"/>
          </w:tcPr>
          <w:p w14:paraId="455C87A3" w14:textId="77777777" w:rsidR="002B4C4F" w:rsidRPr="00BE38D4" w:rsidRDefault="002B4C4F" w:rsidP="0044586A">
            <w:pPr>
              <w:spacing w:line="276" w:lineRule="auto"/>
              <w:ind w:left="1134"/>
              <w:jc w:val="center"/>
              <w:rPr>
                <w:rFonts w:cs="Arial"/>
                <w:b/>
                <w:bCs/>
                <w:color w:val="FFFFFF" w:themeColor="background1"/>
                <w:szCs w:val="20"/>
              </w:rPr>
            </w:pPr>
          </w:p>
        </w:tc>
      </w:tr>
      <w:tr w:rsidR="004F71A2" w:rsidRPr="00BE38D4" w14:paraId="2B3098E8" w14:textId="77777777" w:rsidTr="00084C79">
        <w:trPr>
          <w:trHeight w:val="382"/>
        </w:trPr>
        <w:tc>
          <w:tcPr>
            <w:tcW w:w="3119" w:type="dxa"/>
          </w:tcPr>
          <w:p w14:paraId="7DB13D8C" w14:textId="77777777" w:rsidR="004F71A2" w:rsidRPr="00BE38D4" w:rsidRDefault="004F71A2" w:rsidP="004F71A2">
            <w:pPr>
              <w:spacing w:line="276" w:lineRule="auto"/>
              <w:rPr>
                <w:rFonts w:cs="Arial"/>
                <w:b/>
                <w:bCs/>
                <w:szCs w:val="20"/>
              </w:rPr>
            </w:pPr>
            <w:r w:rsidRPr="00BE38D4">
              <w:rPr>
                <w:rFonts w:cs="Arial"/>
                <w:b/>
                <w:bCs/>
                <w:szCs w:val="20"/>
              </w:rPr>
              <w:t xml:space="preserve">Educativo, Salud, Cultura, recreación y deporte, Institucional de Servicio Público y vivienda </w:t>
            </w:r>
          </w:p>
        </w:tc>
        <w:tc>
          <w:tcPr>
            <w:tcW w:w="2268" w:type="dxa"/>
          </w:tcPr>
          <w:p w14:paraId="3BED023A" w14:textId="77777777" w:rsidR="004F71A2" w:rsidRDefault="004F71A2" w:rsidP="004F71A2">
            <w:pPr>
              <w:spacing w:line="276" w:lineRule="auto"/>
              <w:jc w:val="center"/>
            </w:pPr>
          </w:p>
          <w:p w14:paraId="13932F4E" w14:textId="061A59A0" w:rsidR="004F71A2" w:rsidRPr="00BE38D4" w:rsidRDefault="004F71A2" w:rsidP="004F71A2">
            <w:pPr>
              <w:spacing w:line="276" w:lineRule="auto"/>
              <w:jc w:val="center"/>
              <w:rPr>
                <w:rFonts w:cs="Arial"/>
                <w:szCs w:val="20"/>
              </w:rPr>
            </w:pPr>
            <w:r w:rsidRPr="0001330B">
              <w:t>Entre 0 y 1,500 SMMLV</w:t>
            </w:r>
          </w:p>
        </w:tc>
        <w:tc>
          <w:tcPr>
            <w:tcW w:w="2312" w:type="dxa"/>
          </w:tcPr>
          <w:p w14:paraId="3F085318" w14:textId="77777777" w:rsidR="004F71A2" w:rsidRDefault="004F71A2" w:rsidP="004F71A2">
            <w:pPr>
              <w:spacing w:line="276" w:lineRule="auto"/>
              <w:ind w:left="1134" w:right="3208"/>
              <w:jc w:val="center"/>
            </w:pPr>
          </w:p>
          <w:p w14:paraId="108A782A" w14:textId="0DFE4876" w:rsidR="004F71A2" w:rsidRPr="00BE38D4" w:rsidRDefault="004F71A2" w:rsidP="004F71A2">
            <w:pPr>
              <w:spacing w:line="276" w:lineRule="auto"/>
              <w:ind w:left="1134" w:right="3208"/>
              <w:rPr>
                <w:rFonts w:cs="Arial"/>
                <w:szCs w:val="20"/>
                <w:lang w:val="es-ES"/>
              </w:rPr>
            </w:pPr>
            <w:r w:rsidRPr="0001330B">
              <w:t>1</w:t>
            </w:r>
          </w:p>
        </w:tc>
      </w:tr>
    </w:tbl>
    <w:p w14:paraId="0266D839" w14:textId="77777777" w:rsidR="002B4C4F" w:rsidRPr="00BE38D4" w:rsidRDefault="002B4C4F" w:rsidP="002B4C4F">
      <w:pPr>
        <w:spacing w:line="276" w:lineRule="auto"/>
        <w:ind w:left="1134"/>
        <w:rPr>
          <w:rFonts w:cs="Arial"/>
          <w:szCs w:val="20"/>
        </w:rPr>
      </w:pPr>
    </w:p>
    <w:p w14:paraId="3E81B150" w14:textId="77777777" w:rsidR="002B4C4F" w:rsidRPr="00BE38D4" w:rsidRDefault="002B4C4F" w:rsidP="002B4C4F">
      <w:pPr>
        <w:spacing w:line="276" w:lineRule="auto"/>
        <w:rPr>
          <w:rFonts w:cs="Arial"/>
          <w:szCs w:val="20"/>
          <w:lang w:val="es-MX"/>
        </w:rPr>
      </w:pPr>
      <w:r w:rsidRPr="00BE38D4">
        <w:rPr>
          <w:rFonts w:cs="Arial"/>
          <w:szCs w:val="20"/>
          <w:lang w:val="es-MX"/>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107C2328" w14:textId="77777777" w:rsidR="002B4C4F" w:rsidRPr="00BE38D4" w:rsidRDefault="002B4C4F" w:rsidP="002B4C4F">
      <w:pPr>
        <w:spacing w:line="276" w:lineRule="auto"/>
        <w:rPr>
          <w:rFonts w:cs="Arial"/>
          <w:szCs w:val="20"/>
          <w:lang w:val="es-MX"/>
        </w:rPr>
      </w:pPr>
      <w:r w:rsidRPr="00BE38D4">
        <w:rPr>
          <w:rFonts w:cs="Arial"/>
          <w:szCs w:val="20"/>
          <w:lang w:val="es-MX"/>
        </w:rPr>
        <w:t>Adicional a lo anterior, para probar la condición de este tipo poblacional, en lo que refiere a los listados en los numerales 1 al 9, se deberá aportar alguno de los documentos establecidos en el num</w:t>
      </w:r>
      <w:r w:rsidRPr="00BE38D4">
        <w:rPr>
          <w:rFonts w:cs="Arial"/>
          <w:color w:val="auto"/>
          <w:szCs w:val="20"/>
          <w:lang w:val="es-MX"/>
        </w:rPr>
        <w:t>eral 4.8 del presente documento, para el caso de la persona o personas listadas en el numeral 6 deb</w:t>
      </w:r>
      <w:r w:rsidRPr="00BE38D4">
        <w:rPr>
          <w:rFonts w:cs="Arial"/>
          <w:szCs w:val="20"/>
          <w:lang w:val="es-MX"/>
        </w:rPr>
        <w:t xml:space="preserve">erá aportar certificación emitida por autoridad penitenciaria o judicial donde se acredite la calidad en la que se encuentra la persona. </w:t>
      </w:r>
    </w:p>
    <w:p w14:paraId="055D7EE4" w14:textId="77777777" w:rsidR="002B4C4F" w:rsidRPr="00BE38D4" w:rsidRDefault="002B4C4F" w:rsidP="002B4C4F">
      <w:pPr>
        <w:spacing w:line="276" w:lineRule="auto"/>
        <w:rPr>
          <w:rFonts w:cs="Arial"/>
          <w:szCs w:val="20"/>
          <w:lang w:val="es-MX"/>
        </w:rPr>
      </w:pPr>
      <w:r w:rsidRPr="00BE38D4">
        <w:rPr>
          <w:rFonts w:cs="Arial"/>
          <w:b/>
          <w:szCs w:val="20"/>
          <w:lang w:val="es-MX"/>
        </w:rPr>
        <w:t>Nota 19:</w:t>
      </w:r>
      <w:r w:rsidRPr="00BE38D4">
        <w:rPr>
          <w:rFonts w:cs="Arial"/>
          <w:szCs w:val="20"/>
          <w:lang w:val="es-MX"/>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6ED99DA2" w14:textId="77777777" w:rsidR="002B4C4F" w:rsidRPr="00BE38D4" w:rsidRDefault="002B4C4F" w:rsidP="002B4C4F">
      <w:pPr>
        <w:tabs>
          <w:tab w:val="left" w:pos="993"/>
        </w:tabs>
        <w:spacing w:line="276" w:lineRule="auto"/>
        <w:ind w:right="-93"/>
        <w:rPr>
          <w:rFonts w:eastAsia="Calibri" w:cs="Arial"/>
          <w:color w:val="000000"/>
          <w:szCs w:val="20"/>
          <w:lang w:val="es-MX"/>
        </w:rPr>
      </w:pPr>
      <w:r w:rsidRPr="00BE38D4">
        <w:rPr>
          <w:rFonts w:eastAsia="Calibri" w:cs="Arial"/>
          <w:b/>
          <w:color w:val="000000"/>
          <w:szCs w:val="20"/>
          <w:lang w:val="es-MX"/>
        </w:rPr>
        <w:t>Nota 20:</w:t>
      </w:r>
      <w:r w:rsidRPr="00BE38D4">
        <w:rPr>
          <w:rFonts w:eastAsia="Calibri" w:cs="Arial"/>
          <w:color w:val="000000"/>
          <w:szCs w:val="20"/>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2D814185" w14:textId="77777777" w:rsidR="002B4C4F" w:rsidRPr="00BE38D4" w:rsidRDefault="002B4C4F" w:rsidP="002B4C4F">
      <w:pPr>
        <w:spacing w:line="276" w:lineRule="auto"/>
        <w:rPr>
          <w:rFonts w:eastAsia="Calibri" w:cs="Arial"/>
          <w:color w:val="000000"/>
          <w:szCs w:val="20"/>
        </w:rPr>
      </w:pPr>
      <w:r w:rsidRPr="00BE38D4">
        <w:rPr>
          <w:rFonts w:eastAsia="Calibri" w:cs="Arial"/>
          <w:b/>
          <w:color w:val="000000"/>
          <w:szCs w:val="20"/>
          <w:lang w:val="es-MX"/>
        </w:rPr>
        <w:t>Nota 21:</w:t>
      </w:r>
      <w:r w:rsidRPr="00BE38D4">
        <w:rPr>
          <w:rFonts w:eastAsia="Calibri" w:cs="Arial"/>
          <w:color w:val="000000"/>
          <w:szCs w:val="20"/>
          <w:lang w:val="es-MX"/>
        </w:rPr>
        <w:t xml:space="preserve"> </w:t>
      </w:r>
      <w:r w:rsidRPr="00BE38D4">
        <w:rPr>
          <w:rFonts w:eastAsia="Calibri" w:cs="Arial"/>
          <w:szCs w:val="20"/>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52BB53EC" w14:textId="604E26F4" w:rsidR="002B4C4F" w:rsidRDefault="002B4C4F" w:rsidP="00A82C0C">
      <w:pPr>
        <w:spacing w:line="276" w:lineRule="auto"/>
        <w:rPr>
          <w:rFonts w:eastAsia="Calibri" w:cs="Arial"/>
          <w:color w:val="000000"/>
          <w:szCs w:val="20"/>
          <w:lang w:val="es-MX"/>
        </w:rPr>
      </w:pPr>
      <w:r w:rsidRPr="00BE38D4">
        <w:rPr>
          <w:rFonts w:eastAsia="Calibri" w:cs="Arial"/>
          <w:b/>
          <w:color w:val="000000"/>
          <w:szCs w:val="20"/>
          <w:lang w:val="es-MX"/>
        </w:rPr>
        <w:lastRenderedPageBreak/>
        <w:t>Nota 22:</w:t>
      </w:r>
      <w:r w:rsidRPr="00BE38D4">
        <w:rPr>
          <w:rFonts w:eastAsia="Calibri" w:cs="Arial"/>
          <w:color w:val="000000"/>
          <w:szCs w:val="20"/>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139569A" w14:textId="77777777" w:rsidR="00A82C0C" w:rsidRPr="00BE38D4" w:rsidRDefault="00A82C0C" w:rsidP="00A82C0C">
      <w:pPr>
        <w:spacing w:line="276" w:lineRule="auto"/>
        <w:rPr>
          <w:rFonts w:eastAsia="Calibri" w:cs="Arial"/>
          <w:color w:val="000000"/>
          <w:szCs w:val="20"/>
          <w:lang w:val="es-MX"/>
        </w:rPr>
      </w:pPr>
    </w:p>
    <w:p w14:paraId="778F5EF2" w14:textId="77777777" w:rsidR="002B4C4F" w:rsidRPr="00BE38D4" w:rsidRDefault="002B4C4F" w:rsidP="00A82C0C">
      <w:pPr>
        <w:pStyle w:val="Ttulo2"/>
        <w:numPr>
          <w:ilvl w:val="1"/>
          <w:numId w:val="55"/>
        </w:numPr>
        <w:spacing w:line="276" w:lineRule="auto"/>
        <w:ind w:left="426" w:hanging="360"/>
        <w:rPr>
          <w:rFonts w:cs="Arial"/>
          <w:caps w:val="0"/>
          <w:szCs w:val="20"/>
        </w:rPr>
      </w:pPr>
      <w:bookmarkStart w:id="406" w:name="_Toc78206784"/>
      <w:bookmarkStart w:id="407" w:name="_Toc78789154"/>
      <w:bookmarkStart w:id="408" w:name="_Toc78206785"/>
      <w:bookmarkStart w:id="409" w:name="_Toc78789155"/>
      <w:bookmarkStart w:id="410" w:name="_Toc67583373"/>
      <w:bookmarkStart w:id="411" w:name="_Toc78789482"/>
      <w:bookmarkStart w:id="412" w:name="_Toc223514267"/>
      <w:bookmarkEnd w:id="406"/>
      <w:bookmarkEnd w:id="407"/>
      <w:bookmarkEnd w:id="408"/>
      <w:bookmarkEnd w:id="409"/>
      <w:r w:rsidRPr="00BE38D4">
        <w:rPr>
          <w:rFonts w:cs="Arial"/>
          <w:caps w:val="0"/>
          <w:szCs w:val="20"/>
        </w:rPr>
        <w:t>APOYO A LA INDUSTRIA NACIONAL</w:t>
      </w:r>
      <w:bookmarkEnd w:id="410"/>
      <w:bookmarkEnd w:id="411"/>
      <w:bookmarkEnd w:id="412"/>
    </w:p>
    <w:p w14:paraId="523A5E6D"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57736099">
        <w:rPr>
          <w:rFonts w:cs="Arial"/>
          <w:szCs w:val="20"/>
          <w:lang w:val="es-MX"/>
        </w:rPr>
        <w:t>P</w:t>
      </w:r>
      <w:r w:rsidRPr="00BE38D4">
        <w:rPr>
          <w:rFonts w:cs="Arial"/>
          <w:szCs w:val="20"/>
          <w:lang w:val="es-MX"/>
        </w:rPr>
        <w:t xml:space="preserve">roponentes pueden obtener puntaje de apoyo a la industria nacional por: i) Servicios Nacionales o con Trato Nacional o por ii) la incorporación de componente nacional en servicios extranjeros. La </w:t>
      </w:r>
      <w:r w:rsidRPr="00BE38D4" w:rsidDel="57736099">
        <w:rPr>
          <w:rFonts w:cs="Arial"/>
          <w:szCs w:val="20"/>
          <w:lang w:val="es-MX"/>
        </w:rPr>
        <w:t>E</w:t>
      </w:r>
      <w:r w:rsidRPr="00BE38D4">
        <w:rPr>
          <w:rFonts w:cs="Arial"/>
          <w:szCs w:val="20"/>
          <w:lang w:val="es-MX"/>
        </w:rPr>
        <w:t>ntidad en ningún caso otorgará simultáneamente el puntaje por ambos aspectos.</w:t>
      </w:r>
    </w:p>
    <w:p w14:paraId="244566D2" w14:textId="77777777" w:rsidR="002B4C4F" w:rsidRPr="00BE38D4" w:rsidRDefault="002B4C4F" w:rsidP="002B4C4F">
      <w:pPr>
        <w:spacing w:line="276" w:lineRule="auto"/>
        <w:rPr>
          <w:rFonts w:cs="Arial"/>
          <w:szCs w:val="20"/>
          <w:lang w:val="es-MX"/>
        </w:rPr>
      </w:pPr>
      <w:r w:rsidRPr="00BE38D4">
        <w:rPr>
          <w:rFonts w:cs="Arial"/>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2B4C4F" w:rsidRPr="00BE38D4" w14:paraId="5EC015D4" w14:textId="77777777" w:rsidTr="0044586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5865D5C" w14:textId="77777777" w:rsidR="002B4C4F" w:rsidRPr="00BE38D4" w:rsidRDefault="002B4C4F" w:rsidP="0044586A">
            <w:pPr>
              <w:spacing w:after="0" w:line="276" w:lineRule="auto"/>
              <w:jc w:val="center"/>
              <w:rPr>
                <w:rFonts w:eastAsia="Times New Roman" w:cs="Arial"/>
                <w:b/>
                <w:caps/>
                <w:noProof/>
                <w:color w:val="AEAAAA" w:themeColor="background2" w:themeShade="BF"/>
                <w:szCs w:val="20"/>
                <w:lang w:val="es-ES"/>
              </w:rPr>
            </w:pPr>
            <w:r w:rsidRPr="00BE38D4">
              <w:rPr>
                <w:rFonts w:cs="Arial"/>
                <w:b/>
                <w:bCs/>
                <w:noProof/>
                <w:color w:val="AEAAAA" w:themeColor="background2" w:themeShade="BF"/>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5EB84872" w14:textId="77777777" w:rsidR="002B4C4F" w:rsidRPr="00BE38D4" w:rsidRDefault="002B4C4F" w:rsidP="0044586A">
            <w:pPr>
              <w:spacing w:after="0" w:line="276" w:lineRule="auto"/>
              <w:jc w:val="center"/>
              <w:rPr>
                <w:rFonts w:eastAsia="Times New Roman" w:cs="Arial"/>
                <w:b/>
                <w:caps/>
                <w:noProof/>
                <w:color w:val="AEAAAA" w:themeColor="background2" w:themeShade="BF"/>
                <w:szCs w:val="20"/>
                <w:lang w:val="es-ES"/>
              </w:rPr>
            </w:pPr>
            <w:r w:rsidRPr="00BE38D4">
              <w:rPr>
                <w:rFonts w:cs="Arial"/>
                <w:b/>
                <w:bCs/>
                <w:noProof/>
                <w:color w:val="AEAAAA" w:themeColor="background2" w:themeShade="BF"/>
                <w:szCs w:val="20"/>
                <w:lang w:val="es-ES"/>
              </w:rPr>
              <w:t>Puntaje</w:t>
            </w:r>
          </w:p>
        </w:tc>
      </w:tr>
      <w:tr w:rsidR="002B4C4F" w:rsidRPr="00BE38D4" w14:paraId="3A018405" w14:textId="77777777" w:rsidTr="0044586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A124CBF" w14:textId="77777777" w:rsidR="002B4C4F" w:rsidRPr="00BE38D4" w:rsidRDefault="002B4C4F" w:rsidP="0044586A">
            <w:pPr>
              <w:spacing w:after="0" w:line="276" w:lineRule="auto"/>
              <w:rPr>
                <w:rFonts w:eastAsia="Times New Roman" w:cs="Arial"/>
                <w:caps/>
                <w:color w:val="auto"/>
                <w:szCs w:val="20"/>
                <w:lang w:val="es-ES"/>
              </w:rPr>
            </w:pPr>
            <w:r w:rsidRPr="00BE38D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B16EFFC" w14:textId="77777777" w:rsidR="002B4C4F" w:rsidRPr="00BE38D4" w:rsidRDefault="002B4C4F" w:rsidP="0044586A">
            <w:pPr>
              <w:spacing w:after="0" w:line="276" w:lineRule="auto"/>
              <w:jc w:val="center"/>
              <w:rPr>
                <w:rFonts w:eastAsia="Times New Roman" w:cs="Arial"/>
                <w:caps/>
                <w:color w:val="auto"/>
                <w:szCs w:val="20"/>
                <w:lang w:val="es-ES"/>
              </w:rPr>
            </w:pPr>
            <w:r w:rsidRPr="00BE38D4">
              <w:rPr>
                <w:rFonts w:eastAsia="Times New Roman" w:cs="Arial"/>
                <w:color w:val="auto"/>
                <w:szCs w:val="20"/>
                <w:lang w:val="es-ES"/>
              </w:rPr>
              <w:t>20</w:t>
            </w:r>
          </w:p>
        </w:tc>
      </w:tr>
      <w:tr w:rsidR="002B4C4F" w:rsidRPr="00BE38D4" w14:paraId="2BFB448D" w14:textId="77777777" w:rsidTr="0044586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673275D3" w14:textId="77777777" w:rsidR="002B4C4F" w:rsidRPr="00BE38D4" w:rsidRDefault="002B4C4F" w:rsidP="0044586A">
            <w:pPr>
              <w:spacing w:after="0" w:line="276" w:lineRule="auto"/>
              <w:rPr>
                <w:rFonts w:eastAsia="Times New Roman" w:cs="Arial"/>
                <w:caps/>
                <w:noProof/>
                <w:color w:val="auto"/>
                <w:szCs w:val="20"/>
                <w:lang w:val="es-ES"/>
              </w:rPr>
            </w:pPr>
            <w:r w:rsidRPr="00BE38D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5DF20D5" w14:textId="77777777" w:rsidR="002B4C4F" w:rsidRPr="00BE38D4" w:rsidRDefault="002B4C4F" w:rsidP="0044586A">
            <w:pPr>
              <w:spacing w:after="0" w:line="276" w:lineRule="auto"/>
              <w:jc w:val="center"/>
              <w:rPr>
                <w:rFonts w:eastAsia="Times New Roman" w:cs="Arial"/>
                <w:caps/>
                <w:noProof/>
                <w:color w:val="auto"/>
                <w:szCs w:val="20"/>
                <w:lang w:val="es-ES"/>
              </w:rPr>
            </w:pPr>
            <w:r w:rsidRPr="00BE38D4">
              <w:rPr>
                <w:rFonts w:eastAsia="Times New Roman" w:cs="Arial"/>
                <w:noProof/>
                <w:color w:val="auto"/>
                <w:szCs w:val="20"/>
                <w:lang w:val="es-ES"/>
              </w:rPr>
              <w:t>5</w:t>
            </w:r>
          </w:p>
        </w:tc>
      </w:tr>
    </w:tbl>
    <w:p w14:paraId="61819F66" w14:textId="77777777" w:rsidR="002B4C4F" w:rsidRPr="00BE38D4" w:rsidRDefault="002B4C4F" w:rsidP="002B4C4F">
      <w:pPr>
        <w:keepNext/>
        <w:keepLines/>
        <w:spacing w:before="40" w:after="120" w:line="276" w:lineRule="auto"/>
        <w:outlineLvl w:val="2"/>
        <w:rPr>
          <w:rFonts w:eastAsiaTheme="majorEastAsia" w:cs="Arial"/>
          <w:b/>
          <w:szCs w:val="20"/>
          <w:lang w:val="es-MX"/>
        </w:rPr>
      </w:pPr>
      <w:bookmarkStart w:id="413" w:name="_Toc67583374"/>
      <w:bookmarkStart w:id="414" w:name="_Toc78789483"/>
    </w:p>
    <w:p w14:paraId="44CD0583" w14:textId="77777777" w:rsidR="002B4C4F" w:rsidRPr="00EA7C0B" w:rsidRDefault="002B4C4F" w:rsidP="002B4C4F">
      <w:pPr>
        <w:pStyle w:val="Ttulo3"/>
        <w:numPr>
          <w:ilvl w:val="0"/>
          <w:numId w:val="0"/>
        </w:numPr>
        <w:spacing w:line="276" w:lineRule="auto"/>
        <w:ind w:left="360"/>
        <w:rPr>
          <w:rFonts w:cs="Arial"/>
          <w:caps w:val="0"/>
          <w:szCs w:val="20"/>
          <w:lang w:val="es-MX"/>
        </w:rPr>
      </w:pPr>
      <w:bookmarkStart w:id="415" w:name="_Toc223514268"/>
      <w:r w:rsidRPr="00EA7C0B">
        <w:rPr>
          <w:rFonts w:cs="Arial"/>
          <w:caps w:val="0"/>
          <w:szCs w:val="20"/>
          <w:lang w:val="es-MX"/>
        </w:rPr>
        <w:t>4.3.1.</w:t>
      </w:r>
      <w:r w:rsidRPr="00EA7C0B">
        <w:rPr>
          <w:rFonts w:cs="Arial"/>
          <w:szCs w:val="20"/>
        </w:rPr>
        <w:tab/>
      </w:r>
      <w:r w:rsidRPr="00EA7C0B">
        <w:rPr>
          <w:rFonts w:cs="Arial"/>
          <w:caps w:val="0"/>
          <w:szCs w:val="20"/>
          <w:lang w:val="es-MX"/>
        </w:rPr>
        <w:t>PROMOCIÓN DE SERVICIOS NACIONALES O CON TRATO NACIONAL</w:t>
      </w:r>
      <w:bookmarkEnd w:id="413"/>
      <w:bookmarkEnd w:id="414"/>
      <w:bookmarkEnd w:id="415"/>
    </w:p>
    <w:p w14:paraId="08595D4B" w14:textId="77777777" w:rsidR="002B4C4F" w:rsidRPr="00EA7C0B" w:rsidRDefault="002B4C4F" w:rsidP="002B4C4F">
      <w:pPr>
        <w:spacing w:line="276" w:lineRule="auto"/>
        <w:rPr>
          <w:rFonts w:cs="Arial"/>
          <w:color w:val="000000"/>
          <w:szCs w:val="20"/>
        </w:rPr>
      </w:pPr>
      <w:bookmarkStart w:id="416" w:name="_Toc67583375"/>
      <w:bookmarkStart w:id="417" w:name="_Toc78789484"/>
      <w:r w:rsidRPr="00EA7C0B">
        <w:rPr>
          <w:rFonts w:cs="Arial"/>
          <w:szCs w:val="20"/>
          <w:lang w:val="es-MX"/>
        </w:rPr>
        <w:t xml:space="preserve">En los contratos que deban cumplirse en Colombia, el servicio es nacional cuando </w:t>
      </w:r>
      <w:r w:rsidRPr="00EA7C0B">
        <w:rPr>
          <w:rFonts w:cs="Arial"/>
          <w:szCs w:val="20"/>
        </w:rPr>
        <w:t xml:space="preserve">además de ofertarse por una persona natural colombiana o por un residente en Colombia, por una persona jurídica constituida de conformidad con la legislación colombiana o por un Proponente </w:t>
      </w:r>
      <w:r w:rsidRPr="00EA7C0B" w:rsidDel="57736099">
        <w:rPr>
          <w:rFonts w:cs="Arial"/>
          <w:szCs w:val="20"/>
        </w:rPr>
        <w:t>P</w:t>
      </w:r>
      <w:r w:rsidRPr="00EA7C0B">
        <w:rPr>
          <w:rFonts w:cs="Arial"/>
          <w:szCs w:val="20"/>
        </w:rPr>
        <w:t>lural conformado por estos o por estos y un extranjero con Trato Nacional, (i) usa el o los bienes nacionales relevantes definidos por la Entidad para el desarrollo de la obra o (ii) vincula el porcentaje mínimo de personal colombiano, según corresponda.</w:t>
      </w:r>
    </w:p>
    <w:p w14:paraId="675CAC88" w14:textId="77777777" w:rsidR="002B4C4F" w:rsidRPr="00EA7C0B" w:rsidRDefault="002B4C4F" w:rsidP="002B4C4F">
      <w:pPr>
        <w:spacing w:line="276" w:lineRule="auto"/>
        <w:rPr>
          <w:rFonts w:cs="Arial"/>
          <w:szCs w:val="20"/>
          <w:lang w:val="es-MX"/>
        </w:rPr>
      </w:pPr>
      <w:r w:rsidRPr="00EA7C0B">
        <w:rPr>
          <w:rFonts w:cs="Arial"/>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953D6A3" w14:textId="77777777" w:rsidR="002B4C4F" w:rsidRPr="00EA7C0B" w:rsidRDefault="002B4C4F" w:rsidP="002B4C4F">
      <w:pPr>
        <w:spacing w:line="276" w:lineRule="auto"/>
        <w:rPr>
          <w:rFonts w:cs="Arial"/>
          <w:szCs w:val="20"/>
          <w:lang w:val="es-MX"/>
        </w:rPr>
      </w:pPr>
      <w:r w:rsidRPr="00EA7C0B">
        <w:rPr>
          <w:rFonts w:cs="Arial"/>
          <w:szCs w:val="20"/>
          <w:lang w:val="es-MX"/>
        </w:rPr>
        <w:t xml:space="preserve">En el caso de los </w:t>
      </w:r>
      <w:r w:rsidRPr="00EA7C0B" w:rsidDel="007242E6">
        <w:rPr>
          <w:rFonts w:cs="Arial"/>
          <w:szCs w:val="20"/>
          <w:lang w:val="es-MX"/>
        </w:rPr>
        <w:t>P</w:t>
      </w:r>
      <w:r w:rsidRPr="00EA7C0B">
        <w:rPr>
          <w:rFonts w:cs="Arial"/>
          <w:szCs w:val="20"/>
          <w:lang w:val="es-MX"/>
        </w:rPr>
        <w:t xml:space="preserve">roponentes extranjeros con trato nacional que participen en el </w:t>
      </w:r>
      <w:r w:rsidRPr="00EA7C0B" w:rsidDel="007242E6">
        <w:rPr>
          <w:rFonts w:cs="Arial"/>
          <w:szCs w:val="20"/>
          <w:lang w:val="es-MX"/>
        </w:rPr>
        <w:t xml:space="preserve">Proceso de </w:t>
      </w:r>
      <w:r w:rsidRPr="00EA7C0B">
        <w:rPr>
          <w:rFonts w:cs="Arial"/>
          <w:szCs w:val="20"/>
          <w:lang w:val="es-MX"/>
        </w:rPr>
        <w:t xml:space="preserve">Contratación de manera singular o mediante la conformación de un Proponente </w:t>
      </w:r>
      <w:r w:rsidRPr="00EA7C0B" w:rsidDel="007242E6">
        <w:rPr>
          <w:rFonts w:cs="Arial"/>
          <w:szCs w:val="20"/>
          <w:lang w:val="es-MX"/>
        </w:rPr>
        <w:t>P</w:t>
      </w:r>
      <w:r w:rsidRPr="00EA7C0B">
        <w:rPr>
          <w:rFonts w:cs="Arial"/>
          <w:szCs w:val="20"/>
          <w:lang w:val="es-MX"/>
        </w:rPr>
        <w:t xml:space="preserve">lural podrán definir si aplican las reglas previstas en este numeral o, si, por el contrario, deciden acogerse a la regla de origen de su país. Para definir la regla aplicable al proceso, el </w:t>
      </w:r>
      <w:r w:rsidRPr="00EA7C0B" w:rsidDel="007242E6">
        <w:rPr>
          <w:rFonts w:cs="Arial"/>
          <w:szCs w:val="20"/>
          <w:lang w:val="es-MX"/>
        </w:rPr>
        <w:t>P</w:t>
      </w:r>
      <w:r w:rsidRPr="00EA7C0B">
        <w:rPr>
          <w:rFonts w:cs="Arial"/>
          <w:szCs w:val="20"/>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9A0DE22" w14:textId="53A06765" w:rsidR="002B4C4F" w:rsidRPr="00EA7C0B" w:rsidRDefault="002B4C4F" w:rsidP="002B4C4F">
      <w:pPr>
        <w:spacing w:line="276" w:lineRule="auto"/>
        <w:rPr>
          <w:rFonts w:cs="Arial"/>
          <w:color w:val="000000"/>
          <w:szCs w:val="20"/>
        </w:rPr>
      </w:pPr>
      <w:r w:rsidRPr="00EA7C0B">
        <w:rPr>
          <w:rFonts w:cs="Arial"/>
          <w:szCs w:val="20"/>
        </w:rPr>
        <w:lastRenderedPageBreak/>
        <w:t xml:space="preserve">De conformidad con la consulta del Registro de Productores de Bienes Nacionales, realizada en </w:t>
      </w:r>
      <w:r w:rsidRPr="00AF0D84">
        <w:rPr>
          <w:rFonts w:cs="Arial"/>
          <w:szCs w:val="20"/>
        </w:rPr>
        <w:t xml:space="preserve">fecha </w:t>
      </w:r>
      <w:r w:rsidR="00AF0D84" w:rsidRPr="00AF0D84">
        <w:rPr>
          <w:rFonts w:cs="Arial"/>
          <w:b/>
          <w:bCs/>
          <w:szCs w:val="20"/>
        </w:rPr>
        <w:t>2</w:t>
      </w:r>
      <w:r w:rsidR="00260B7F">
        <w:rPr>
          <w:rFonts w:cs="Arial"/>
          <w:b/>
          <w:bCs/>
          <w:szCs w:val="20"/>
        </w:rPr>
        <w:t>4</w:t>
      </w:r>
      <w:r w:rsidR="000A336B" w:rsidRPr="00AF0D84">
        <w:rPr>
          <w:rFonts w:cs="Arial"/>
          <w:b/>
          <w:bCs/>
          <w:szCs w:val="20"/>
        </w:rPr>
        <w:t>/0</w:t>
      </w:r>
      <w:r w:rsidR="00AF0D84" w:rsidRPr="00AF0D84">
        <w:rPr>
          <w:rFonts w:cs="Arial"/>
          <w:b/>
          <w:bCs/>
          <w:szCs w:val="20"/>
        </w:rPr>
        <w:t>8</w:t>
      </w:r>
      <w:r w:rsidR="000A336B" w:rsidRPr="00AF0D84">
        <w:rPr>
          <w:rFonts w:cs="Arial"/>
          <w:b/>
          <w:bCs/>
          <w:szCs w:val="20"/>
        </w:rPr>
        <w:t>/2026</w:t>
      </w:r>
      <w:r w:rsidRPr="00AF0D84">
        <w:rPr>
          <w:rFonts w:cs="Arial"/>
          <w:szCs w:val="20"/>
        </w:rPr>
        <w:t>, se</w:t>
      </w:r>
      <w:r w:rsidRPr="00EA7C0B">
        <w:rPr>
          <w:rFonts w:cs="Arial"/>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Pr="00EA7C0B" w:rsidDel="57736099">
        <w:rPr>
          <w:rFonts w:cs="Arial"/>
          <w:szCs w:val="20"/>
        </w:rPr>
        <w:t>P</w:t>
      </w:r>
      <w:r w:rsidRPr="00EA7C0B">
        <w:rPr>
          <w:rFonts w:cs="Arial"/>
          <w:szCs w:val="20"/>
        </w:rPr>
        <w:t>roponentes que se comprometan a vincular al desarrollo del objeto contractual un porcentaje de empleados o contratistas por prestación de servicios colombianos, de al menos el</w:t>
      </w:r>
      <w:r w:rsidR="000A336B" w:rsidRPr="00EA7C0B">
        <w:rPr>
          <w:rFonts w:cs="Arial"/>
          <w:szCs w:val="20"/>
        </w:rPr>
        <w:t xml:space="preserve"> </w:t>
      </w:r>
      <w:r w:rsidRPr="00EA7C0B">
        <w:rPr>
          <w:rFonts w:cs="Arial"/>
          <w:szCs w:val="20"/>
        </w:rPr>
        <w:t xml:space="preserve">cuarenta por ciento </w:t>
      </w:r>
      <w:r w:rsidRPr="00EA7C0B">
        <w:rPr>
          <w:rFonts w:cs="Arial"/>
          <w:b/>
          <w:bCs/>
          <w:szCs w:val="20"/>
        </w:rPr>
        <w:t>(40 %),</w:t>
      </w:r>
      <w:r w:rsidRPr="00EA7C0B">
        <w:rPr>
          <w:rFonts w:cs="Arial"/>
          <w:szCs w:val="20"/>
        </w:rPr>
        <w:t xml:space="preserve"> del personal requerido para el cumplimiento del contrato. </w:t>
      </w:r>
    </w:p>
    <w:p w14:paraId="2B76B617" w14:textId="2B993A45" w:rsidR="002B4C4F" w:rsidRPr="00EA7C0B" w:rsidRDefault="002B4C4F" w:rsidP="002B4C4F">
      <w:pPr>
        <w:spacing w:line="276" w:lineRule="auto"/>
        <w:rPr>
          <w:rFonts w:eastAsiaTheme="minorEastAsia" w:cs="Arial"/>
          <w:color w:val="000000"/>
          <w:szCs w:val="20"/>
        </w:rPr>
      </w:pPr>
      <w:r w:rsidRPr="00EA7C0B">
        <w:rPr>
          <w:rFonts w:eastAsiaTheme="minorEastAsia" w:cs="Arial"/>
          <w:szCs w:val="20"/>
        </w:rPr>
        <w:t xml:space="preserve">En el caso de Proponentes </w:t>
      </w:r>
      <w:r w:rsidRPr="00EA7C0B" w:rsidDel="57736099">
        <w:rPr>
          <w:rFonts w:eastAsiaTheme="minorEastAsia" w:cs="Arial"/>
          <w:szCs w:val="20"/>
        </w:rPr>
        <w:t>P</w:t>
      </w:r>
      <w:r w:rsidRPr="00EA7C0B">
        <w:rPr>
          <w:rFonts w:eastAsiaTheme="minorEastAsia" w:cs="Arial"/>
          <w:szCs w:val="20"/>
        </w:rPr>
        <w:t xml:space="preserve">lurales </w:t>
      </w:r>
      <w:r w:rsidRPr="00EA7C0B">
        <w:rPr>
          <w:rFonts w:eastAsia="Arial Narrow" w:cs="Arial"/>
          <w:szCs w:val="20"/>
          <w:lang w:eastAsia="es-ES"/>
        </w:rPr>
        <w:t xml:space="preserve">todos, varios o cualquiera </w:t>
      </w:r>
      <w:r w:rsidRPr="00EA7C0B">
        <w:rPr>
          <w:rFonts w:eastAsiaTheme="minorEastAsia" w:cs="Arial"/>
          <w:szCs w:val="20"/>
        </w:rPr>
        <w:t xml:space="preserve">de sus integrantes podrá vincular un porcentaje de empleados o contratistas por prestación de servicios colombianos, de al menos el </w:t>
      </w:r>
      <w:r w:rsidRPr="00EA7C0B">
        <w:rPr>
          <w:rFonts w:cs="Arial"/>
          <w:b/>
          <w:bCs/>
          <w:szCs w:val="20"/>
        </w:rPr>
        <w:t xml:space="preserve">cuarenta por ciento (40 %), </w:t>
      </w:r>
      <w:r w:rsidRPr="00EA7C0B">
        <w:rPr>
          <w:rFonts w:eastAsiaTheme="minorEastAsia" w:cs="Arial"/>
          <w:szCs w:val="20"/>
        </w:rPr>
        <w:t xml:space="preserve">del personal requerido para el cumplimiento del contrato. </w:t>
      </w:r>
    </w:p>
    <w:p w14:paraId="04344E07" w14:textId="77777777" w:rsidR="002B4C4F" w:rsidRPr="00EA7C0B" w:rsidRDefault="002B4C4F" w:rsidP="002B4C4F">
      <w:pPr>
        <w:spacing w:line="276" w:lineRule="auto"/>
        <w:rPr>
          <w:rFonts w:cs="Arial"/>
          <w:color w:val="000000"/>
          <w:szCs w:val="20"/>
        </w:rPr>
      </w:pPr>
      <w:r w:rsidRPr="00EA7C0B">
        <w:rPr>
          <w:rFonts w:cs="Arial"/>
          <w:szCs w:val="20"/>
        </w:rPr>
        <w:t xml:space="preserve">Además de la incorporación del bien nacional relevante o del porcentaje de personal colombiano requerido para la ejecución del contrato, tratándose de Proponentes </w:t>
      </w:r>
      <w:r w:rsidRPr="00EA7C0B" w:rsidDel="57736099">
        <w:rPr>
          <w:rFonts w:cs="Arial"/>
          <w:szCs w:val="20"/>
        </w:rPr>
        <w:t>P</w:t>
      </w:r>
      <w:r w:rsidRPr="00EA7C0B">
        <w:rPr>
          <w:rFonts w:cs="Arial"/>
          <w:szCs w:val="20"/>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5A20276" w14:textId="77777777" w:rsidR="002B4C4F" w:rsidRPr="00BE38D4" w:rsidRDefault="002B4C4F" w:rsidP="002B4C4F">
      <w:pPr>
        <w:spacing w:line="276" w:lineRule="auto"/>
        <w:rPr>
          <w:rFonts w:cs="Arial"/>
          <w:color w:val="000000"/>
          <w:szCs w:val="20"/>
        </w:rPr>
      </w:pPr>
      <w:r w:rsidRPr="00EA7C0B">
        <w:rPr>
          <w:rFonts w:cs="Arial"/>
          <w:szCs w:val="20"/>
        </w:rPr>
        <w:t xml:space="preserve">A tales efectos en la siguiente tabla se indican las posibles composiciones de Proponentes </w:t>
      </w:r>
      <w:r w:rsidRPr="00EA7C0B" w:rsidDel="57736099">
        <w:rPr>
          <w:rFonts w:cs="Arial"/>
          <w:szCs w:val="20"/>
        </w:rPr>
        <w:t>P</w:t>
      </w:r>
      <w:r w:rsidRPr="00EA7C0B">
        <w:rPr>
          <w:rFonts w:cs="Arial"/>
          <w:szCs w:val="20"/>
        </w:rPr>
        <w:t>lurales, la regla de origen que les aplica en virtud de dicha conformación, así como la franja de puntaje correspondiente:</w:t>
      </w:r>
      <w:r w:rsidRPr="00BE38D4">
        <w:rPr>
          <w:rFonts w:cs="Arial"/>
          <w:szCs w:val="20"/>
        </w:rPr>
        <w:t xml:space="preserve"> </w:t>
      </w:r>
    </w:p>
    <w:tbl>
      <w:tblPr>
        <w:tblW w:w="902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78"/>
        <w:gridCol w:w="2426"/>
        <w:gridCol w:w="3560"/>
        <w:gridCol w:w="2364"/>
      </w:tblGrid>
      <w:tr w:rsidR="002B4C4F" w:rsidRPr="00BE38D4" w14:paraId="68B9CD33" w14:textId="77777777" w:rsidTr="000A336B">
        <w:trPr>
          <w:trHeight w:val="278"/>
          <w:tblHeader/>
          <w:jc w:val="center"/>
        </w:trPr>
        <w:tc>
          <w:tcPr>
            <w:tcW w:w="67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345513F" w14:textId="77777777" w:rsidR="002B4C4F" w:rsidRPr="000A336B" w:rsidRDefault="002B4C4F" w:rsidP="0044586A">
            <w:pPr>
              <w:spacing w:line="276" w:lineRule="auto"/>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No.</w:t>
            </w:r>
          </w:p>
        </w:tc>
        <w:tc>
          <w:tcPr>
            <w:tcW w:w="242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54A9256"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Composición del Proponente Plural</w:t>
            </w:r>
          </w:p>
        </w:tc>
        <w:tc>
          <w:tcPr>
            <w:tcW w:w="356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8DCCCC6"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Regla de origen aplicable</w:t>
            </w:r>
          </w:p>
        </w:tc>
        <w:tc>
          <w:tcPr>
            <w:tcW w:w="236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A8B879" w14:textId="77777777" w:rsidR="002B4C4F" w:rsidRPr="000A336B" w:rsidRDefault="002B4C4F" w:rsidP="0044586A">
            <w:pPr>
              <w:spacing w:line="276" w:lineRule="auto"/>
              <w:jc w:val="center"/>
              <w:rPr>
                <w:rFonts w:eastAsia="Yu Gothic Light" w:cs="Arial"/>
                <w:b/>
                <w:iCs/>
                <w:color w:val="FFFFFF" w:themeColor="background1"/>
                <w:szCs w:val="20"/>
                <w:lang w:val="es-MX"/>
              </w:rPr>
            </w:pPr>
            <w:r w:rsidRPr="000A336B">
              <w:rPr>
                <w:rFonts w:eastAsia="Yu Gothic Light" w:cs="Arial"/>
                <w:b/>
                <w:iCs/>
                <w:color w:val="FFFFFF" w:themeColor="background1"/>
                <w:szCs w:val="20"/>
                <w:lang w:val="es-MX"/>
              </w:rPr>
              <w:t>Puntaje aplicable</w:t>
            </w:r>
          </w:p>
        </w:tc>
      </w:tr>
      <w:tr w:rsidR="002B4C4F" w:rsidRPr="00BE38D4" w14:paraId="266FD919"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3B02162A"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1.</w:t>
            </w:r>
          </w:p>
        </w:tc>
        <w:tc>
          <w:tcPr>
            <w:tcW w:w="2426" w:type="dxa"/>
            <w:tcBorders>
              <w:top w:val="single" w:sz="6" w:space="0" w:color="auto"/>
              <w:left w:val="single" w:sz="6" w:space="0" w:color="auto"/>
              <w:bottom w:val="single" w:sz="6" w:space="0" w:color="auto"/>
              <w:right w:val="double" w:sz="4" w:space="0" w:color="auto"/>
            </w:tcBorders>
            <w:vAlign w:val="center"/>
          </w:tcPr>
          <w:p w14:paraId="5A190DAB"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Únicamente integrantes colombianos</w:t>
            </w:r>
          </w:p>
        </w:tc>
        <w:tc>
          <w:tcPr>
            <w:tcW w:w="3560" w:type="dxa"/>
            <w:tcBorders>
              <w:top w:val="single" w:sz="6" w:space="0" w:color="auto"/>
              <w:left w:val="single" w:sz="6" w:space="0" w:color="auto"/>
              <w:bottom w:val="single" w:sz="6" w:space="0" w:color="auto"/>
              <w:right w:val="double" w:sz="4" w:space="0" w:color="auto"/>
            </w:tcBorders>
            <w:vAlign w:val="center"/>
          </w:tcPr>
          <w:p w14:paraId="0E2E2CBF"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1C7743C7"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505F34F8"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2BE8699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2.</w:t>
            </w:r>
          </w:p>
        </w:tc>
        <w:tc>
          <w:tcPr>
            <w:tcW w:w="2426" w:type="dxa"/>
            <w:tcBorders>
              <w:top w:val="single" w:sz="6" w:space="0" w:color="auto"/>
              <w:left w:val="single" w:sz="6" w:space="0" w:color="auto"/>
              <w:bottom w:val="single" w:sz="6" w:space="0" w:color="auto"/>
              <w:right w:val="double" w:sz="4" w:space="0" w:color="auto"/>
            </w:tcBorders>
            <w:vAlign w:val="center"/>
          </w:tcPr>
          <w:p w14:paraId="0E270FE9"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Colombianos en asocio con extranjeros con trato nacional</w:t>
            </w:r>
          </w:p>
        </w:tc>
        <w:tc>
          <w:tcPr>
            <w:tcW w:w="3560" w:type="dxa"/>
            <w:tcBorders>
              <w:top w:val="single" w:sz="6" w:space="0" w:color="auto"/>
              <w:left w:val="single" w:sz="6" w:space="0" w:color="auto"/>
              <w:bottom w:val="single" w:sz="6" w:space="0" w:color="auto"/>
              <w:right w:val="double" w:sz="4" w:space="0" w:color="auto"/>
            </w:tcBorders>
            <w:vAlign w:val="center"/>
          </w:tcPr>
          <w:p w14:paraId="0B9A198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31D19573"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247E3761" w14:textId="77777777" w:rsidTr="000A336B">
        <w:trPr>
          <w:trHeight w:val="15"/>
          <w:jc w:val="center"/>
        </w:trPr>
        <w:tc>
          <w:tcPr>
            <w:tcW w:w="678" w:type="dxa"/>
            <w:tcBorders>
              <w:top w:val="single" w:sz="6" w:space="0" w:color="auto"/>
              <w:left w:val="double" w:sz="4" w:space="0" w:color="auto"/>
              <w:bottom w:val="single" w:sz="6" w:space="0" w:color="auto"/>
              <w:right w:val="single" w:sz="6" w:space="0" w:color="auto"/>
            </w:tcBorders>
            <w:vAlign w:val="center"/>
          </w:tcPr>
          <w:p w14:paraId="6F7FDFEA"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3.</w:t>
            </w:r>
          </w:p>
        </w:tc>
        <w:tc>
          <w:tcPr>
            <w:tcW w:w="2426" w:type="dxa"/>
            <w:tcBorders>
              <w:top w:val="single" w:sz="6" w:space="0" w:color="auto"/>
              <w:left w:val="single" w:sz="6" w:space="0" w:color="auto"/>
              <w:bottom w:val="single" w:sz="6" w:space="0" w:color="auto"/>
              <w:right w:val="double" w:sz="4" w:space="0" w:color="auto"/>
            </w:tcBorders>
            <w:vAlign w:val="center"/>
          </w:tcPr>
          <w:p w14:paraId="17BDFB56"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Únicamente integrado por extranjeros con trato nacional</w:t>
            </w:r>
          </w:p>
        </w:tc>
        <w:tc>
          <w:tcPr>
            <w:tcW w:w="3560" w:type="dxa"/>
            <w:tcBorders>
              <w:top w:val="single" w:sz="6" w:space="0" w:color="auto"/>
              <w:left w:val="single" w:sz="6" w:space="0" w:color="auto"/>
              <w:bottom w:val="single" w:sz="6" w:space="0" w:color="auto"/>
              <w:right w:val="double" w:sz="4" w:space="0" w:color="auto"/>
            </w:tcBorders>
          </w:tcPr>
          <w:p w14:paraId="6E5FD84C" w14:textId="77777777" w:rsidR="002B4C4F" w:rsidRPr="00BE38D4" w:rsidRDefault="002B4C4F" w:rsidP="0044586A">
            <w:pPr>
              <w:spacing w:line="276" w:lineRule="auto"/>
              <w:jc w:val="center"/>
              <w:rPr>
                <w:rFonts w:cs="Arial"/>
                <w:color w:val="000000"/>
                <w:szCs w:val="20"/>
              </w:rPr>
            </w:pPr>
            <w:r w:rsidRPr="00BE38D4">
              <w:rPr>
                <w:rFonts w:cs="Arial"/>
                <w:szCs w:val="20"/>
              </w:rPr>
              <w:t xml:space="preserve">La regla de origen del país con el que se tenga acuerdo comercial o la del Decreto 1082 de 2015. Si el Proponente </w:t>
            </w:r>
            <w:r w:rsidRPr="00BE38D4" w:rsidDel="57736099">
              <w:rPr>
                <w:rFonts w:cs="Arial"/>
                <w:szCs w:val="20"/>
              </w:rPr>
              <w:t>P</w:t>
            </w:r>
            <w:r w:rsidRPr="00BE38D4">
              <w:rPr>
                <w:rFonts w:cs="Arial"/>
                <w:szCs w:val="20"/>
              </w:rPr>
              <w:t>lural no especifica a cuál regla se acoge, se aplicará la del Decreto 1082 de 2015.</w:t>
            </w:r>
          </w:p>
        </w:tc>
        <w:tc>
          <w:tcPr>
            <w:tcW w:w="2364" w:type="dxa"/>
            <w:tcBorders>
              <w:top w:val="single" w:sz="6" w:space="0" w:color="auto"/>
              <w:left w:val="single" w:sz="6" w:space="0" w:color="auto"/>
              <w:bottom w:val="single" w:sz="6" w:space="0" w:color="auto"/>
              <w:right w:val="double" w:sz="4" w:space="0" w:color="auto"/>
            </w:tcBorders>
            <w:vAlign w:val="center"/>
          </w:tcPr>
          <w:p w14:paraId="6DF9D571"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Promoción de Servicios Nacionales o con Trato Nacional (4.3.1)</w:t>
            </w:r>
          </w:p>
        </w:tc>
      </w:tr>
      <w:tr w:rsidR="002B4C4F" w:rsidRPr="00BE38D4" w14:paraId="186C0F9D" w14:textId="77777777" w:rsidTr="000A336B">
        <w:trPr>
          <w:trHeight w:val="15"/>
          <w:jc w:val="center"/>
        </w:trPr>
        <w:tc>
          <w:tcPr>
            <w:tcW w:w="678" w:type="dxa"/>
            <w:tcBorders>
              <w:top w:val="single" w:sz="6" w:space="0" w:color="auto"/>
              <w:left w:val="double" w:sz="4" w:space="0" w:color="auto"/>
              <w:bottom w:val="double" w:sz="4" w:space="0" w:color="auto"/>
              <w:right w:val="single" w:sz="6" w:space="0" w:color="auto"/>
            </w:tcBorders>
            <w:vAlign w:val="center"/>
          </w:tcPr>
          <w:p w14:paraId="191F4A4D"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4.</w:t>
            </w:r>
          </w:p>
        </w:tc>
        <w:tc>
          <w:tcPr>
            <w:tcW w:w="2426" w:type="dxa"/>
            <w:tcBorders>
              <w:top w:val="single" w:sz="6" w:space="0" w:color="auto"/>
              <w:left w:val="single" w:sz="6" w:space="0" w:color="auto"/>
              <w:bottom w:val="double" w:sz="4" w:space="0" w:color="auto"/>
              <w:right w:val="double" w:sz="4" w:space="0" w:color="auto"/>
            </w:tcBorders>
            <w:vAlign w:val="center"/>
          </w:tcPr>
          <w:p w14:paraId="60721914"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Proponente plural en el que al menos uno de los integrantes es extranjero sin trato nacional.</w:t>
            </w:r>
          </w:p>
        </w:tc>
        <w:tc>
          <w:tcPr>
            <w:tcW w:w="3560" w:type="dxa"/>
            <w:tcBorders>
              <w:top w:val="single" w:sz="6" w:space="0" w:color="auto"/>
              <w:left w:val="single" w:sz="6" w:space="0" w:color="auto"/>
              <w:bottom w:val="double" w:sz="4" w:space="0" w:color="auto"/>
              <w:right w:val="double" w:sz="4" w:space="0" w:color="auto"/>
            </w:tcBorders>
            <w:vAlign w:val="center"/>
          </w:tcPr>
          <w:p w14:paraId="1438FB72"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No aplica la regla de origen del Decreto 1082 de 2015, ni la de los países de origen.</w:t>
            </w:r>
          </w:p>
        </w:tc>
        <w:tc>
          <w:tcPr>
            <w:tcW w:w="2364" w:type="dxa"/>
            <w:tcBorders>
              <w:top w:val="single" w:sz="6" w:space="0" w:color="auto"/>
              <w:left w:val="single" w:sz="6" w:space="0" w:color="auto"/>
              <w:bottom w:val="double" w:sz="4" w:space="0" w:color="auto"/>
              <w:right w:val="double" w:sz="4" w:space="0" w:color="auto"/>
            </w:tcBorders>
          </w:tcPr>
          <w:p w14:paraId="6912FC75" w14:textId="77777777" w:rsidR="002B4C4F" w:rsidRPr="00BE38D4" w:rsidRDefault="002B4C4F" w:rsidP="0044586A">
            <w:pPr>
              <w:spacing w:line="276" w:lineRule="auto"/>
              <w:jc w:val="center"/>
              <w:rPr>
                <w:rFonts w:cs="Arial"/>
                <w:iCs/>
                <w:color w:val="000000"/>
                <w:szCs w:val="20"/>
              </w:rPr>
            </w:pPr>
            <w:r w:rsidRPr="00BE38D4">
              <w:rPr>
                <w:rFonts w:cs="Arial"/>
                <w:iCs/>
                <w:color w:val="000000"/>
                <w:szCs w:val="20"/>
              </w:rPr>
              <w:t>Incorporación de componente nacional en servicios extranjeros (4.3.2)</w:t>
            </w:r>
          </w:p>
        </w:tc>
      </w:tr>
    </w:tbl>
    <w:p w14:paraId="049FBE39" w14:textId="77777777" w:rsidR="002B4C4F" w:rsidRPr="00BE38D4" w:rsidRDefault="002B4C4F" w:rsidP="002B4C4F">
      <w:pPr>
        <w:spacing w:line="276" w:lineRule="auto"/>
        <w:rPr>
          <w:rFonts w:cs="Arial"/>
          <w:iCs/>
          <w:szCs w:val="20"/>
        </w:rPr>
      </w:pPr>
    </w:p>
    <w:p w14:paraId="7F514F6B" w14:textId="77777777" w:rsidR="002B4C4F" w:rsidRPr="00BE38D4" w:rsidRDefault="002B4C4F" w:rsidP="002B4C4F">
      <w:pPr>
        <w:pStyle w:val="Ttulo3"/>
        <w:numPr>
          <w:ilvl w:val="0"/>
          <w:numId w:val="0"/>
        </w:numPr>
        <w:spacing w:line="276" w:lineRule="auto"/>
        <w:rPr>
          <w:rFonts w:cs="Arial"/>
          <w:caps w:val="0"/>
          <w:szCs w:val="20"/>
          <w:lang w:val="es-MX"/>
        </w:rPr>
      </w:pPr>
      <w:bookmarkStart w:id="418" w:name="_Toc223514269"/>
      <w:r w:rsidRPr="00BE38D4">
        <w:rPr>
          <w:rFonts w:cs="Arial"/>
          <w:caps w:val="0"/>
          <w:szCs w:val="20"/>
          <w:lang w:val="es-MX"/>
        </w:rPr>
        <w:lastRenderedPageBreak/>
        <w:t>4.3.1.1. ACREDITACIÓN DEL PUNTAJE POR SERVICIOS NACIONALES O CON TRATO NACIONAL</w:t>
      </w:r>
      <w:bookmarkEnd w:id="418"/>
    </w:p>
    <w:p w14:paraId="6D60BD58" w14:textId="77777777" w:rsidR="002B4C4F" w:rsidRPr="00BE38D4" w:rsidRDefault="002B4C4F" w:rsidP="002B4C4F">
      <w:pPr>
        <w:tabs>
          <w:tab w:val="left" w:pos="1276"/>
          <w:tab w:val="left" w:pos="1560"/>
          <w:tab w:val="left" w:pos="1701"/>
        </w:tabs>
        <w:spacing w:line="276" w:lineRule="auto"/>
        <w:rPr>
          <w:rFonts w:cs="Arial"/>
          <w:color w:val="000000"/>
          <w:szCs w:val="20"/>
        </w:rPr>
      </w:pPr>
      <w:bookmarkStart w:id="419" w:name="_Hlk83981155"/>
      <w:r w:rsidRPr="00BE38D4">
        <w:rPr>
          <w:rFonts w:cs="Arial"/>
          <w:szCs w:val="20"/>
        </w:rPr>
        <w:t xml:space="preserve">La </w:t>
      </w:r>
      <w:r w:rsidRPr="00BE38D4" w:rsidDel="054D2261">
        <w:rPr>
          <w:rFonts w:cs="Arial"/>
          <w:szCs w:val="20"/>
        </w:rPr>
        <w:t>E</w:t>
      </w:r>
      <w:r w:rsidRPr="00BE38D4">
        <w:rPr>
          <w:rFonts w:cs="Arial"/>
          <w:szCs w:val="20"/>
        </w:rPr>
        <w:t xml:space="preserve">ntidad asignará hasta veinte (20) puntos a la oferta de: i) Servicios Nacionales o ii) con Trato Nacional. </w:t>
      </w:r>
    </w:p>
    <w:p w14:paraId="334CD460" w14:textId="77777777" w:rsidR="002B4C4F" w:rsidRPr="00BE38D4" w:rsidRDefault="002B4C4F" w:rsidP="002B4C4F">
      <w:pPr>
        <w:spacing w:line="276" w:lineRule="auto"/>
        <w:rPr>
          <w:rFonts w:cs="Arial"/>
          <w:color w:val="000000"/>
          <w:szCs w:val="20"/>
        </w:rPr>
      </w:pPr>
      <w:r w:rsidRPr="00BE38D4">
        <w:rPr>
          <w:rFonts w:cs="Arial"/>
          <w:szCs w:val="20"/>
        </w:rPr>
        <w:t xml:space="preserve">Para que el </w:t>
      </w:r>
      <w:r w:rsidRPr="00BE38D4" w:rsidDel="054D2261">
        <w:rPr>
          <w:rFonts w:cs="Arial"/>
          <w:szCs w:val="20"/>
        </w:rPr>
        <w:t>P</w:t>
      </w:r>
      <w:r w:rsidRPr="00BE38D4">
        <w:rPr>
          <w:rFonts w:cs="Arial"/>
          <w:szCs w:val="20"/>
        </w:rPr>
        <w:t xml:space="preserve">roponente nacional obtenga puntaje por Servicios Nacionales debe presentar, además del Formato 9 A – Promoción de Servicios Nacionales o con Trato Nacional, alguno de los siguientes documentos, según corresponda: </w:t>
      </w:r>
    </w:p>
    <w:p w14:paraId="257C4703" w14:textId="77777777" w:rsidR="002B4C4F" w:rsidRPr="00BE38D4" w:rsidRDefault="002B4C4F" w:rsidP="00E53559">
      <w:pPr>
        <w:numPr>
          <w:ilvl w:val="0"/>
          <w:numId w:val="47"/>
        </w:numPr>
        <w:spacing w:line="276" w:lineRule="auto"/>
        <w:ind w:left="0" w:firstLine="142"/>
        <w:contextualSpacing/>
        <w:rPr>
          <w:rFonts w:cs="Arial"/>
          <w:color w:val="000000"/>
          <w:szCs w:val="20"/>
        </w:rPr>
      </w:pPr>
      <w:r w:rsidRPr="00BE38D4">
        <w:rPr>
          <w:rFonts w:cs="Arial"/>
          <w:szCs w:val="20"/>
        </w:rPr>
        <w:t xml:space="preserve">Persona natural colombiana: La cédula de ciudadanía del </w:t>
      </w:r>
      <w:r w:rsidRPr="00BE38D4" w:rsidDel="054D2261">
        <w:rPr>
          <w:rFonts w:cs="Arial"/>
          <w:szCs w:val="20"/>
        </w:rPr>
        <w:t>P</w:t>
      </w:r>
      <w:r w:rsidRPr="00BE38D4">
        <w:rPr>
          <w:rFonts w:cs="Arial"/>
          <w:szCs w:val="20"/>
        </w:rPr>
        <w:t>roponente.</w:t>
      </w:r>
    </w:p>
    <w:p w14:paraId="2BBCF34A" w14:textId="77777777" w:rsidR="002B4C4F" w:rsidRPr="00BE38D4" w:rsidRDefault="002B4C4F" w:rsidP="002B4C4F">
      <w:pPr>
        <w:spacing w:line="276" w:lineRule="auto"/>
        <w:contextualSpacing/>
        <w:rPr>
          <w:rFonts w:cs="Arial"/>
          <w:iCs/>
          <w:color w:val="000000"/>
          <w:szCs w:val="20"/>
        </w:rPr>
      </w:pPr>
    </w:p>
    <w:p w14:paraId="0ACE3660" w14:textId="77777777" w:rsidR="002B4C4F" w:rsidRPr="00BE38D4" w:rsidRDefault="002B4C4F" w:rsidP="00E53559">
      <w:pPr>
        <w:numPr>
          <w:ilvl w:val="0"/>
          <w:numId w:val="47"/>
        </w:numPr>
        <w:spacing w:line="276" w:lineRule="auto"/>
        <w:ind w:left="0" w:firstLine="142"/>
        <w:contextualSpacing/>
        <w:rPr>
          <w:rFonts w:cs="Arial"/>
          <w:iCs/>
          <w:color w:val="000000"/>
          <w:szCs w:val="20"/>
        </w:rPr>
      </w:pPr>
      <w:bookmarkStart w:id="420" w:name="_Hlk80648891"/>
      <w:r w:rsidRPr="00BE38D4">
        <w:rPr>
          <w:rFonts w:cs="Arial"/>
          <w:iCs/>
          <w:color w:val="000000"/>
          <w:szCs w:val="20"/>
        </w:rPr>
        <w:t xml:space="preserve">Persona natural extranjera residente en Colombia: La visa de residencia que le permita la ejecución del objeto contractual de conformidad con la ley. </w:t>
      </w:r>
    </w:p>
    <w:bookmarkEnd w:id="420"/>
    <w:p w14:paraId="2408C835" w14:textId="77777777" w:rsidR="002B4C4F" w:rsidRPr="00BE38D4" w:rsidRDefault="002B4C4F" w:rsidP="002B4C4F">
      <w:pPr>
        <w:spacing w:line="276" w:lineRule="auto"/>
        <w:contextualSpacing/>
        <w:rPr>
          <w:rFonts w:cs="Arial"/>
          <w:iCs/>
          <w:color w:val="000000"/>
          <w:szCs w:val="20"/>
        </w:rPr>
      </w:pPr>
    </w:p>
    <w:p w14:paraId="7FF57018" w14:textId="77777777" w:rsidR="002B4C4F" w:rsidRPr="00BE38D4" w:rsidRDefault="002B4C4F" w:rsidP="00E53559">
      <w:pPr>
        <w:numPr>
          <w:ilvl w:val="0"/>
          <w:numId w:val="47"/>
        </w:numPr>
        <w:spacing w:line="276" w:lineRule="auto"/>
        <w:ind w:left="0" w:firstLine="142"/>
        <w:contextualSpacing/>
        <w:rPr>
          <w:rFonts w:cs="Arial"/>
          <w:iCs/>
          <w:color w:val="000000"/>
          <w:szCs w:val="20"/>
        </w:rPr>
      </w:pPr>
      <w:r w:rsidRPr="00BE38D4">
        <w:rPr>
          <w:rFonts w:cs="Arial"/>
          <w:iCs/>
          <w:color w:val="000000"/>
          <w:szCs w:val="20"/>
        </w:rPr>
        <w:t xml:space="preserve">Persona jurídica constituida en Colombia: El certificado de existencia y representación legal emitido por alguna de las cámaras de comercio del país. </w:t>
      </w:r>
    </w:p>
    <w:p w14:paraId="05DA3691" w14:textId="77777777" w:rsidR="002B4C4F" w:rsidRPr="00BE38D4" w:rsidRDefault="002B4C4F" w:rsidP="002B4C4F">
      <w:pPr>
        <w:spacing w:line="276" w:lineRule="auto"/>
        <w:contextualSpacing/>
        <w:rPr>
          <w:rFonts w:eastAsiaTheme="minorEastAsia" w:cs="Arial"/>
          <w:iCs/>
          <w:color w:val="000000"/>
          <w:szCs w:val="20"/>
        </w:rPr>
      </w:pPr>
    </w:p>
    <w:p w14:paraId="1F6C173E" w14:textId="77777777" w:rsidR="002B4C4F" w:rsidRPr="00BE38D4" w:rsidRDefault="002B4C4F" w:rsidP="002B4C4F">
      <w:pPr>
        <w:spacing w:line="276" w:lineRule="auto"/>
        <w:contextualSpacing/>
        <w:rPr>
          <w:rFonts w:eastAsiaTheme="minorEastAsia" w:cs="Arial"/>
          <w:szCs w:val="20"/>
        </w:rPr>
      </w:pPr>
      <w:r w:rsidRPr="00BE38D4">
        <w:rPr>
          <w:rFonts w:eastAsiaTheme="minorEastAsia" w:cs="Arial"/>
          <w:szCs w:val="20"/>
        </w:rPr>
        <w:t xml:space="preserve">Para </w:t>
      </w:r>
      <w:r w:rsidRPr="00BE38D4">
        <w:rPr>
          <w:rFonts w:cs="Arial"/>
          <w:szCs w:val="20"/>
        </w:rPr>
        <w:t xml:space="preserve">que </w:t>
      </w:r>
      <w:r w:rsidRPr="00BE38D4">
        <w:rPr>
          <w:rFonts w:eastAsiaTheme="minorEastAsia" w:cs="Arial"/>
          <w:szCs w:val="20"/>
        </w:rPr>
        <w:t xml:space="preserve">el </w:t>
      </w:r>
      <w:r w:rsidRPr="00BE38D4" w:rsidDel="054D2261">
        <w:rPr>
          <w:rFonts w:cs="Arial"/>
          <w:szCs w:val="20"/>
        </w:rPr>
        <w:t>P</w:t>
      </w:r>
      <w:r w:rsidRPr="00BE38D4">
        <w:rPr>
          <w:rFonts w:cs="Arial"/>
          <w:szCs w:val="20"/>
        </w:rPr>
        <w:t>roponente</w:t>
      </w:r>
      <w:r w:rsidRPr="00BE38D4">
        <w:rPr>
          <w:rFonts w:eastAsiaTheme="minorEastAsia" w:cs="Arial"/>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0C472B4" w14:textId="77777777" w:rsidR="002B4C4F" w:rsidRPr="00BE38D4" w:rsidRDefault="002B4C4F" w:rsidP="002B4C4F">
      <w:pPr>
        <w:spacing w:line="276" w:lineRule="auto"/>
        <w:contextualSpacing/>
        <w:rPr>
          <w:rFonts w:cs="Arial"/>
          <w:iCs/>
          <w:color w:val="000000"/>
          <w:szCs w:val="20"/>
        </w:rPr>
      </w:pPr>
    </w:p>
    <w:p w14:paraId="5B711A50" w14:textId="77777777" w:rsidR="002B4C4F" w:rsidRPr="00BE38D4" w:rsidRDefault="002B4C4F" w:rsidP="002B4C4F">
      <w:pPr>
        <w:spacing w:line="276" w:lineRule="auto"/>
        <w:rPr>
          <w:rFonts w:cs="Arial"/>
          <w:color w:val="000000"/>
          <w:szCs w:val="20"/>
          <w:highlight w:val="yellow"/>
        </w:rPr>
      </w:pPr>
      <w:r w:rsidRPr="00BE38D4">
        <w:rPr>
          <w:rFonts w:eastAsiaTheme="minorEastAsia" w:cs="Arial"/>
          <w:szCs w:val="20"/>
        </w:rPr>
        <w:t xml:space="preserve">Para el </w:t>
      </w:r>
      <w:r w:rsidRPr="00BE38D4" w:rsidDel="054D2261">
        <w:rPr>
          <w:rFonts w:eastAsiaTheme="minorEastAsia" w:cs="Arial"/>
          <w:szCs w:val="20"/>
        </w:rPr>
        <w:t>P</w:t>
      </w:r>
      <w:r w:rsidRPr="00BE38D4">
        <w:rPr>
          <w:rFonts w:eastAsiaTheme="minorEastAsia" w:cs="Arial"/>
          <w:szCs w:val="20"/>
        </w:rPr>
        <w:t>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E38D4">
        <w:rPr>
          <w:rFonts w:cs="Arial"/>
          <w:szCs w:val="20"/>
        </w:rPr>
        <w:t xml:space="preserve"> Para esto, deberá demostrar que cumple con la regla de origen contemplada para los Servicios Nacionales del respectivo país, allegando la información y/o documentación que sea requerida. </w:t>
      </w:r>
    </w:p>
    <w:p w14:paraId="1D0B4E60" w14:textId="77777777" w:rsidR="002B4C4F" w:rsidRPr="00BE38D4" w:rsidRDefault="002B4C4F" w:rsidP="002B4C4F">
      <w:pPr>
        <w:spacing w:line="276" w:lineRule="auto"/>
        <w:rPr>
          <w:rFonts w:cs="Arial"/>
          <w:color w:val="000000"/>
          <w:szCs w:val="20"/>
        </w:rPr>
      </w:pPr>
      <w:r w:rsidRPr="00BE38D4">
        <w:rPr>
          <w:rFonts w:cs="Arial"/>
          <w:szCs w:val="20"/>
        </w:rPr>
        <w:t xml:space="preserve">El </w:t>
      </w:r>
      <w:r w:rsidRPr="00BE38D4" w:rsidDel="054D2261">
        <w:rPr>
          <w:rFonts w:cs="Arial"/>
          <w:szCs w:val="20"/>
        </w:rPr>
        <w:t>P</w:t>
      </w:r>
      <w:r w:rsidRPr="00BE38D4">
        <w:rPr>
          <w:rFonts w:cs="Arial"/>
          <w:szCs w:val="20"/>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5CA6E26" w14:textId="77777777" w:rsidR="002B4C4F" w:rsidRPr="00BE38D4" w:rsidRDefault="002B4C4F" w:rsidP="002B4C4F">
      <w:pPr>
        <w:spacing w:line="276" w:lineRule="auto"/>
        <w:rPr>
          <w:rFonts w:cs="Arial"/>
          <w:szCs w:val="20"/>
        </w:rPr>
      </w:pPr>
      <w:r w:rsidRPr="00BE38D4">
        <w:rPr>
          <w:rFonts w:eastAsiaTheme="minorEastAsia" w:cs="Arial"/>
          <w:szCs w:val="20"/>
        </w:rPr>
        <w:t xml:space="preserve">La </w:t>
      </w:r>
      <w:r w:rsidRPr="00BE38D4" w:rsidDel="054D2261">
        <w:rPr>
          <w:rFonts w:eastAsiaTheme="minorEastAsia" w:cs="Arial"/>
          <w:szCs w:val="20"/>
        </w:rPr>
        <w:t>E</w:t>
      </w:r>
      <w:r w:rsidRPr="00BE38D4">
        <w:rPr>
          <w:rFonts w:eastAsiaTheme="minorEastAsia" w:cs="Arial"/>
          <w:szCs w:val="20"/>
        </w:rPr>
        <w:t xml:space="preserve">ntidad asignará el puntaje por apoyo a la industria nacional por promoción de Servicios Nacionales o con Trato Nacional al Proponente </w:t>
      </w:r>
      <w:r w:rsidRPr="00BE38D4" w:rsidDel="054D2261">
        <w:rPr>
          <w:rFonts w:eastAsiaTheme="minorEastAsia" w:cs="Arial"/>
          <w:szCs w:val="20"/>
        </w:rPr>
        <w:t>P</w:t>
      </w:r>
      <w:r w:rsidRPr="00BE38D4">
        <w:rPr>
          <w:rFonts w:eastAsiaTheme="minorEastAsia" w:cs="Arial"/>
          <w:szCs w:val="20"/>
        </w:rPr>
        <w:t xml:space="preserve">lural conformado por nacionales cuando cada uno de sus integrantes presente alguno de los documentos indicados en este numeral, según corresponda. A su vez, el representante del Proponente </w:t>
      </w:r>
      <w:r w:rsidRPr="00BE38D4" w:rsidDel="054D2261">
        <w:rPr>
          <w:rFonts w:eastAsiaTheme="minorEastAsia" w:cs="Arial"/>
          <w:szCs w:val="20"/>
        </w:rPr>
        <w:t>P</w:t>
      </w:r>
      <w:r w:rsidRPr="00BE38D4">
        <w:rPr>
          <w:rFonts w:eastAsiaTheme="minorEastAsia" w:cs="Arial"/>
          <w:szCs w:val="20"/>
        </w:rPr>
        <w:t xml:space="preserve">lural deberá diligenciar el Formato 9A – Promoción de Servicios Nacionales o con Trato Nacional. Cuando uno o varios de sus integrantes no cumplan con las condiciones descritas, el Proponente </w:t>
      </w:r>
      <w:r w:rsidRPr="00BE38D4" w:rsidDel="054D2261">
        <w:rPr>
          <w:rFonts w:eastAsiaTheme="minorEastAsia" w:cs="Arial"/>
          <w:szCs w:val="20"/>
        </w:rPr>
        <w:t>P</w:t>
      </w:r>
      <w:r w:rsidRPr="00BE38D4">
        <w:rPr>
          <w:rFonts w:eastAsiaTheme="minorEastAsia" w:cs="Arial"/>
          <w:szCs w:val="20"/>
        </w:rPr>
        <w:t>lural no obtendrá puntaje por Promoción de Servicios Nacionales o Trato Nacional.</w:t>
      </w:r>
      <w:bookmarkEnd w:id="419"/>
    </w:p>
    <w:p w14:paraId="51F08743" w14:textId="77777777" w:rsidR="002B4C4F" w:rsidRPr="00BE38D4" w:rsidRDefault="002B4C4F" w:rsidP="002B4C4F">
      <w:pPr>
        <w:pStyle w:val="Ttulo3"/>
        <w:numPr>
          <w:ilvl w:val="0"/>
          <w:numId w:val="0"/>
        </w:numPr>
        <w:spacing w:line="276" w:lineRule="auto"/>
        <w:rPr>
          <w:rFonts w:cs="Arial"/>
          <w:szCs w:val="20"/>
          <w:lang w:val="es-MX"/>
        </w:rPr>
      </w:pPr>
      <w:bookmarkStart w:id="421" w:name="_Toc223514270"/>
      <w:r w:rsidRPr="00BE38D4">
        <w:rPr>
          <w:rFonts w:cs="Arial"/>
          <w:caps w:val="0"/>
          <w:szCs w:val="20"/>
          <w:lang w:val="es-MX"/>
        </w:rPr>
        <w:lastRenderedPageBreak/>
        <w:t>4.3.2.</w:t>
      </w:r>
      <w:r w:rsidRPr="00BE38D4">
        <w:rPr>
          <w:rFonts w:cs="Arial"/>
          <w:szCs w:val="20"/>
        </w:rPr>
        <w:tab/>
      </w:r>
      <w:r w:rsidRPr="00BE38D4">
        <w:rPr>
          <w:rFonts w:cs="Arial"/>
          <w:caps w:val="0"/>
          <w:szCs w:val="20"/>
          <w:lang w:val="es-MX"/>
        </w:rPr>
        <w:t>INCORPORACIÓN DE COMPONENTE NACIONAL</w:t>
      </w:r>
      <w:bookmarkEnd w:id="416"/>
      <w:bookmarkEnd w:id="417"/>
      <w:r w:rsidRPr="00BE38D4">
        <w:rPr>
          <w:rFonts w:cs="Arial"/>
          <w:caps w:val="0"/>
          <w:szCs w:val="20"/>
          <w:lang w:val="es-MX"/>
        </w:rPr>
        <w:t xml:space="preserve"> EN SERVICIOS EXTRANJEROS</w:t>
      </w:r>
      <w:bookmarkEnd w:id="421"/>
    </w:p>
    <w:p w14:paraId="1381FEE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54D2261">
        <w:rPr>
          <w:rFonts w:cs="Arial"/>
          <w:szCs w:val="20"/>
          <w:lang w:val="es-MX"/>
        </w:rPr>
        <w:t>E</w:t>
      </w:r>
      <w:r w:rsidRPr="00BE38D4">
        <w:rPr>
          <w:rFonts w:cs="Arial"/>
          <w:szCs w:val="20"/>
          <w:lang w:val="es-MX"/>
        </w:rPr>
        <w:t xml:space="preserve">ntidad asignará </w:t>
      </w:r>
      <w:r w:rsidRPr="00726A03">
        <w:rPr>
          <w:rFonts w:cs="Arial"/>
          <w:b/>
          <w:szCs w:val="20"/>
          <w:lang w:val="es-MX"/>
        </w:rPr>
        <w:t>cinco (5) puntos</w:t>
      </w:r>
      <w:r w:rsidRPr="00BE38D4">
        <w:rPr>
          <w:rFonts w:cs="Arial"/>
          <w:szCs w:val="20"/>
          <w:lang w:val="es-MX"/>
        </w:rPr>
        <w:t xml:space="preserve"> a los </w:t>
      </w:r>
      <w:r w:rsidRPr="00BE38D4" w:rsidDel="054D2261">
        <w:rPr>
          <w:rFonts w:cs="Arial"/>
          <w:szCs w:val="20"/>
          <w:lang w:val="es-MX"/>
        </w:rPr>
        <w:t>P</w:t>
      </w:r>
      <w:r w:rsidRPr="00BE38D4">
        <w:rPr>
          <w:rFonts w:cs="Arial"/>
          <w:szCs w:val="20"/>
          <w:lang w:val="es-MX"/>
        </w:rPr>
        <w:t xml:space="preserve">roponentes extranjeros sin derecho a Trato Nacional o a Proponentes </w:t>
      </w:r>
      <w:r w:rsidRPr="00BE38D4" w:rsidDel="054D2261">
        <w:rPr>
          <w:rFonts w:cs="Arial"/>
          <w:szCs w:val="20"/>
          <w:lang w:val="es-MX"/>
        </w:rPr>
        <w:t>P</w:t>
      </w:r>
      <w:r w:rsidRPr="00BE38D4">
        <w:rPr>
          <w:rFonts w:cs="Arial"/>
          <w:szCs w:val="20"/>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7D1D2E3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Por otro lado, el </w:t>
      </w:r>
      <w:r w:rsidRPr="00BE38D4" w:rsidDel="054D2261">
        <w:rPr>
          <w:rFonts w:cs="Arial"/>
          <w:szCs w:val="20"/>
          <w:lang w:val="es-MX"/>
        </w:rPr>
        <w:t>P</w:t>
      </w:r>
      <w:r w:rsidRPr="00BE38D4">
        <w:rPr>
          <w:rFonts w:cs="Arial"/>
          <w:szCs w:val="20"/>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3832B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Para recibir el puntaje por incorporación de componente colombiano, el representante legal o el apoderado del </w:t>
      </w:r>
      <w:r w:rsidRPr="00BE38D4" w:rsidDel="054D2261">
        <w:rPr>
          <w:rFonts w:cs="Arial"/>
          <w:szCs w:val="20"/>
          <w:lang w:val="es-MX"/>
        </w:rPr>
        <w:t>P</w:t>
      </w:r>
      <w:r w:rsidRPr="00BE38D4">
        <w:rPr>
          <w:rFonts w:cs="Arial"/>
          <w:szCs w:val="20"/>
          <w:lang w:val="es-MX"/>
        </w:rPr>
        <w:t>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A16A22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w:t>
      </w:r>
      <w:r w:rsidRPr="00BE38D4" w:rsidDel="054D2261">
        <w:rPr>
          <w:rFonts w:cs="Arial"/>
          <w:szCs w:val="20"/>
          <w:lang w:val="es-MX"/>
        </w:rPr>
        <w:t>E</w:t>
      </w:r>
      <w:r w:rsidRPr="00BE38D4">
        <w:rPr>
          <w:rFonts w:cs="Arial"/>
          <w:szCs w:val="20"/>
          <w:lang w:val="es-MX"/>
        </w:rPr>
        <w:t>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157A09E"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Formato 9B – Incorporación de Componente Nacional en Servicios Extranjeros solo debe ser aportado por los </w:t>
      </w:r>
      <w:r w:rsidRPr="00BE38D4" w:rsidDel="054D2261">
        <w:rPr>
          <w:rFonts w:cs="Arial"/>
          <w:szCs w:val="20"/>
          <w:lang w:val="es-MX"/>
        </w:rPr>
        <w:t>P</w:t>
      </w:r>
      <w:r w:rsidRPr="00BE38D4">
        <w:rPr>
          <w:rFonts w:cs="Arial"/>
          <w:szCs w:val="20"/>
          <w:lang w:val="es-MX"/>
        </w:rPr>
        <w:t xml:space="preserve">roponentes extranjeros sin derecho a trato nacional que opten por incorporar personal colombiano. En el evento que un </w:t>
      </w:r>
      <w:r w:rsidRPr="00BE38D4" w:rsidDel="054D2261">
        <w:rPr>
          <w:rFonts w:cs="Arial"/>
          <w:szCs w:val="20"/>
          <w:lang w:val="es-MX"/>
        </w:rPr>
        <w:t>P</w:t>
      </w:r>
      <w:r w:rsidRPr="00BE38D4">
        <w:rPr>
          <w:rFonts w:cs="Arial"/>
          <w:szCs w:val="20"/>
          <w:lang w:val="es-MX"/>
        </w:rPr>
        <w:t xml:space="preserve">roponente extranjero sin derecho a Trato a Nacional o un Proponente </w:t>
      </w:r>
      <w:r w:rsidRPr="00BE38D4" w:rsidDel="054D2261">
        <w:rPr>
          <w:rFonts w:cs="Arial"/>
          <w:szCs w:val="20"/>
          <w:lang w:val="es-MX"/>
        </w:rPr>
        <w:t>P</w:t>
      </w:r>
      <w:r w:rsidRPr="00BE38D4">
        <w:rPr>
          <w:rFonts w:cs="Arial"/>
          <w:szCs w:val="20"/>
          <w:lang w:val="es-MX"/>
        </w:rPr>
        <w:t xml:space="preserve">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69B976D5" w14:textId="77777777" w:rsidR="002B4C4F" w:rsidRPr="00BE38D4" w:rsidRDefault="002B4C4F" w:rsidP="002B4C4F">
      <w:pPr>
        <w:spacing w:line="276" w:lineRule="auto"/>
        <w:rPr>
          <w:rFonts w:cs="Arial"/>
          <w:szCs w:val="20"/>
          <w:lang w:val="es-MX"/>
        </w:rPr>
      </w:pPr>
      <w:r w:rsidRPr="00BE38D4">
        <w:rPr>
          <w:rFonts w:cs="Arial"/>
          <w:szCs w:val="20"/>
          <w:lang w:val="es-MX"/>
        </w:rPr>
        <w:t>En caso de no efectuar ningún ofrecimiento, el puntaje por este factor será cero (0).</w:t>
      </w:r>
    </w:p>
    <w:p w14:paraId="0B10B461" w14:textId="77777777" w:rsidR="002B4C4F" w:rsidRPr="00BE38D4" w:rsidRDefault="002B4C4F" w:rsidP="00E53559">
      <w:pPr>
        <w:pStyle w:val="Ttulo2"/>
        <w:numPr>
          <w:ilvl w:val="1"/>
          <w:numId w:val="55"/>
        </w:numPr>
        <w:spacing w:line="276" w:lineRule="auto"/>
        <w:ind w:left="426" w:hanging="426"/>
        <w:rPr>
          <w:rFonts w:cs="Arial"/>
          <w:caps w:val="0"/>
          <w:szCs w:val="20"/>
        </w:rPr>
      </w:pPr>
      <w:bookmarkStart w:id="422" w:name="_Toc78789159"/>
      <w:bookmarkStart w:id="423" w:name="_Toc67583376"/>
      <w:bookmarkStart w:id="424" w:name="_Toc78789485"/>
      <w:bookmarkEnd w:id="422"/>
      <w:r w:rsidRPr="00BE38D4">
        <w:rPr>
          <w:rFonts w:cs="Arial"/>
          <w:caps w:val="0"/>
          <w:szCs w:val="20"/>
        </w:rPr>
        <w:t xml:space="preserve"> </w:t>
      </w:r>
      <w:bookmarkStart w:id="425" w:name="_Toc223514271"/>
      <w:r w:rsidRPr="00BE38D4">
        <w:rPr>
          <w:rFonts w:cs="Arial"/>
          <w:caps w:val="0"/>
          <w:szCs w:val="20"/>
        </w:rPr>
        <w:t>VINCULACIÓN DE PERSONAS CON DISCAPACIDAD</w:t>
      </w:r>
      <w:bookmarkEnd w:id="423"/>
      <w:bookmarkEnd w:id="424"/>
      <w:bookmarkEnd w:id="425"/>
    </w:p>
    <w:p w14:paraId="1AE4AF67" w14:textId="77777777" w:rsidR="002B4C4F" w:rsidRPr="00BE38D4" w:rsidRDefault="002B4C4F" w:rsidP="002B4C4F">
      <w:pPr>
        <w:spacing w:before="120" w:line="276" w:lineRule="auto"/>
        <w:rPr>
          <w:rFonts w:cs="Arial"/>
          <w:szCs w:val="20"/>
          <w:lang w:val="es-MX"/>
        </w:rPr>
      </w:pPr>
      <w:r w:rsidRPr="00BE38D4">
        <w:rPr>
          <w:rFonts w:cs="Arial"/>
          <w:szCs w:val="20"/>
          <w:lang w:val="es-MX"/>
        </w:rPr>
        <w:t xml:space="preserve">La </w:t>
      </w:r>
      <w:r w:rsidRPr="00BE38D4" w:rsidDel="1E8F171E">
        <w:rPr>
          <w:rFonts w:cs="Arial"/>
          <w:szCs w:val="20"/>
          <w:lang w:val="es-MX"/>
        </w:rPr>
        <w:t>E</w:t>
      </w:r>
      <w:r w:rsidRPr="00BE38D4">
        <w:rPr>
          <w:rFonts w:cs="Arial"/>
          <w:szCs w:val="20"/>
          <w:lang w:val="es-MX"/>
        </w:rPr>
        <w:t xml:space="preserve">ntidad asignará </w:t>
      </w:r>
      <w:r w:rsidRPr="00726A03">
        <w:rPr>
          <w:rFonts w:cs="Arial"/>
          <w:b/>
          <w:szCs w:val="20"/>
          <w:lang w:val="es-MX"/>
        </w:rPr>
        <w:t>un (1) punto</w:t>
      </w:r>
      <w:r w:rsidRPr="00BE38D4">
        <w:rPr>
          <w:rFonts w:cs="Arial"/>
          <w:szCs w:val="20"/>
          <w:lang w:val="es-MX"/>
        </w:rPr>
        <w:t xml:space="preserve"> al </w:t>
      </w:r>
      <w:r w:rsidRPr="00BE38D4" w:rsidDel="56B855DB">
        <w:rPr>
          <w:rFonts w:cs="Arial"/>
          <w:szCs w:val="20"/>
          <w:lang w:val="es-MX"/>
        </w:rPr>
        <w:t>P</w:t>
      </w:r>
      <w:r w:rsidRPr="00BE38D4">
        <w:rPr>
          <w:rFonts w:cs="Arial"/>
          <w:szCs w:val="20"/>
          <w:lang w:val="es-MX"/>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5229C4CE" w14:textId="77777777" w:rsidR="002B4C4F" w:rsidRPr="00BE38D4" w:rsidRDefault="002B4C4F" w:rsidP="002B4C4F">
      <w:pPr>
        <w:spacing w:before="120" w:line="276" w:lineRule="auto"/>
        <w:rPr>
          <w:rFonts w:cs="Arial"/>
          <w:szCs w:val="20"/>
          <w:lang w:val="es-MX"/>
        </w:rPr>
      </w:pPr>
      <w:r w:rsidRPr="00BE38D4">
        <w:rPr>
          <w:rFonts w:cs="Arial"/>
          <w:szCs w:val="20"/>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w:t>
      </w:r>
      <w:r w:rsidRPr="00BE38D4" w:rsidDel="12A1ABB1">
        <w:rPr>
          <w:rFonts w:cs="Arial"/>
          <w:szCs w:val="20"/>
          <w:lang w:val="es-MX"/>
        </w:rPr>
        <w:t>P</w:t>
      </w:r>
      <w:r w:rsidRPr="00BE38D4">
        <w:rPr>
          <w:rFonts w:cs="Arial"/>
          <w:szCs w:val="20"/>
          <w:lang w:val="es-MX"/>
        </w:rPr>
        <w:t>roponente o sus integrantes a la fecha de cierre del Proceso 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276FEA21"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Para los Proponentes </w:t>
      </w:r>
      <w:r w:rsidRPr="00BE38D4" w:rsidDel="59DB31EB">
        <w:rPr>
          <w:rFonts w:cs="Arial"/>
          <w:szCs w:val="20"/>
          <w:lang w:val="es-MX"/>
        </w:rPr>
        <w:t>P</w:t>
      </w:r>
      <w:r w:rsidRPr="00BE38D4">
        <w:rPr>
          <w:rFonts w:cs="Arial"/>
          <w:szCs w:val="20"/>
          <w:lang w:val="es-MX"/>
        </w:rPr>
        <w:t xml:space="preserve">lurales, la </w:t>
      </w:r>
      <w:r w:rsidRPr="00BE38D4" w:rsidDel="59DB31EB">
        <w:rPr>
          <w:rFonts w:cs="Arial"/>
          <w:szCs w:val="20"/>
          <w:lang w:val="es-MX"/>
        </w:rPr>
        <w:t>E</w:t>
      </w:r>
      <w:r w:rsidRPr="00BE38D4">
        <w:rPr>
          <w:rFonts w:cs="Arial"/>
          <w:szCs w:val="20"/>
          <w:lang w:val="es-MX"/>
        </w:rPr>
        <w:t xml:space="preserve">ntidad tendrá en cuenta la planta de personal del integrante del Proponente </w:t>
      </w:r>
      <w:r w:rsidRPr="00BE38D4" w:rsidDel="1AC665B7">
        <w:rPr>
          <w:rFonts w:cs="Arial"/>
          <w:szCs w:val="20"/>
          <w:lang w:val="es-MX"/>
        </w:rPr>
        <w:t>P</w:t>
      </w:r>
      <w:r w:rsidRPr="00BE38D4">
        <w:rPr>
          <w:rFonts w:cs="Arial"/>
          <w:szCs w:val="20"/>
          <w:lang w:val="es-MX"/>
        </w:rPr>
        <w:t xml:space="preserve">lural que aporte como mínimo el cuarenta por ciento (40 %) de la experiencia requerida para el </w:t>
      </w:r>
      <w:r w:rsidRPr="00BE38D4" w:rsidDel="1AC665B7">
        <w:rPr>
          <w:rFonts w:cs="Arial"/>
          <w:szCs w:val="20"/>
          <w:lang w:val="es-MX"/>
        </w:rPr>
        <w:t>P</w:t>
      </w:r>
      <w:r w:rsidRPr="00BE38D4" w:rsidDel="12A1ABB1">
        <w:rPr>
          <w:rFonts w:cs="Arial"/>
          <w:szCs w:val="20"/>
          <w:lang w:val="es-MX"/>
        </w:rPr>
        <w:t xml:space="preserve">roceso de </w:t>
      </w:r>
      <w:r w:rsidRPr="00BE38D4">
        <w:rPr>
          <w:rFonts w:cs="Arial"/>
          <w:szCs w:val="20"/>
          <w:lang w:val="es-MX"/>
        </w:rPr>
        <w:t>Contratación. Este porcentaje de experiencia se tomará sobre el “valor mínimo a certificar (como % del Presupuesto Oficial de obra expresado en SMMLV)” de conformidad con el numeral 3.5.8, sin importar si la experiencia es general o específica.</w:t>
      </w:r>
    </w:p>
    <w:p w14:paraId="0B75BEEC" w14:textId="77777777" w:rsidR="002B4C4F" w:rsidRPr="00BE38D4" w:rsidRDefault="002B4C4F" w:rsidP="002B4C4F">
      <w:pPr>
        <w:spacing w:line="276" w:lineRule="auto"/>
        <w:rPr>
          <w:rFonts w:cs="Arial"/>
          <w:szCs w:val="20"/>
          <w:lang w:val="es-MX"/>
        </w:rPr>
      </w:pPr>
      <w:r w:rsidRPr="00BE38D4">
        <w:rPr>
          <w:rFonts w:eastAsia="Arial" w:cs="Arial"/>
          <w:color w:val="auto"/>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3F2A096C" w14:textId="77777777" w:rsidR="002B4C4F" w:rsidRPr="00BE38D4" w:rsidRDefault="002B4C4F" w:rsidP="00E53559">
      <w:pPr>
        <w:pStyle w:val="Ttulo2"/>
        <w:numPr>
          <w:ilvl w:val="1"/>
          <w:numId w:val="55"/>
        </w:numPr>
        <w:spacing w:line="276" w:lineRule="auto"/>
        <w:ind w:left="426" w:hanging="426"/>
        <w:rPr>
          <w:rFonts w:cs="Arial"/>
          <w:caps w:val="0"/>
          <w:color w:val="auto"/>
          <w:szCs w:val="20"/>
        </w:rPr>
      </w:pPr>
      <w:bookmarkStart w:id="426" w:name="_Toc192515549"/>
      <w:bookmarkStart w:id="427" w:name="_Toc192854868"/>
      <w:bookmarkStart w:id="428" w:name="_Toc192854989"/>
      <w:bookmarkStart w:id="429" w:name="_Toc67583377"/>
      <w:bookmarkStart w:id="430" w:name="_Toc78789486"/>
      <w:bookmarkStart w:id="431" w:name="_Toc223514272"/>
      <w:bookmarkEnd w:id="426"/>
      <w:bookmarkEnd w:id="427"/>
      <w:bookmarkEnd w:id="428"/>
      <w:r w:rsidRPr="00BE38D4">
        <w:rPr>
          <w:rFonts w:cs="Arial"/>
          <w:caps w:val="0"/>
          <w:color w:val="auto"/>
          <w:szCs w:val="20"/>
        </w:rPr>
        <w:t>TARJETA DE CIRCULACIÓN Y RESIDENCIA “OCCRE”</w:t>
      </w:r>
      <w:bookmarkEnd w:id="429"/>
      <w:bookmarkEnd w:id="430"/>
      <w:bookmarkEnd w:id="431"/>
    </w:p>
    <w:p w14:paraId="4AB85C16" w14:textId="77777777" w:rsidR="002B4C4F" w:rsidRPr="00BE38D4" w:rsidRDefault="002B4C4F" w:rsidP="002B4C4F">
      <w:pPr>
        <w:spacing w:line="276" w:lineRule="auto"/>
        <w:rPr>
          <w:rFonts w:cs="Arial"/>
          <w:szCs w:val="20"/>
          <w:lang w:val="es-MX"/>
        </w:rPr>
      </w:pPr>
      <w:r>
        <w:rPr>
          <w:rFonts w:cs="Arial"/>
          <w:szCs w:val="20"/>
          <w:lang w:val="es-MX"/>
        </w:rPr>
        <w:t>No Aplica.</w:t>
      </w:r>
    </w:p>
    <w:p w14:paraId="1DB18865" w14:textId="77777777" w:rsidR="002B4C4F" w:rsidRPr="00BE38D4" w:rsidRDefault="002B4C4F" w:rsidP="00E53559">
      <w:pPr>
        <w:pStyle w:val="Ttulo2"/>
        <w:numPr>
          <w:ilvl w:val="1"/>
          <w:numId w:val="55"/>
        </w:numPr>
        <w:spacing w:line="276" w:lineRule="auto"/>
        <w:ind w:left="426" w:hanging="426"/>
        <w:rPr>
          <w:rFonts w:cs="Arial"/>
          <w:caps w:val="0"/>
          <w:color w:val="auto"/>
          <w:szCs w:val="20"/>
        </w:rPr>
      </w:pPr>
      <w:bookmarkStart w:id="432" w:name="_Toc192515551"/>
      <w:bookmarkStart w:id="433" w:name="_Toc192854870"/>
      <w:bookmarkStart w:id="434" w:name="_Toc192854991"/>
      <w:bookmarkStart w:id="435" w:name="_Toc196737143"/>
      <w:bookmarkStart w:id="436" w:name="_Toc196737380"/>
      <w:bookmarkStart w:id="437" w:name="_Toc196737491"/>
      <w:bookmarkStart w:id="438" w:name="_Toc196739039"/>
      <w:bookmarkStart w:id="439" w:name="_Toc196739178"/>
      <w:bookmarkStart w:id="440" w:name="_Toc196739619"/>
      <w:bookmarkStart w:id="441" w:name="_Toc196739765"/>
      <w:bookmarkStart w:id="442" w:name="_Toc196740112"/>
      <w:bookmarkStart w:id="443" w:name="_Toc196740225"/>
      <w:bookmarkStart w:id="444" w:name="_Toc196740339"/>
      <w:bookmarkStart w:id="445" w:name="_Toc196740455"/>
      <w:bookmarkStart w:id="446" w:name="_Toc196740571"/>
      <w:bookmarkStart w:id="447" w:name="_Toc196740684"/>
      <w:bookmarkStart w:id="448" w:name="_Toc196740797"/>
      <w:bookmarkStart w:id="449" w:name="_Toc196741026"/>
      <w:bookmarkStart w:id="450" w:name="_Toc223514273"/>
      <w:bookmarkStart w:id="451" w:name="_Toc67583378"/>
      <w:bookmarkStart w:id="452" w:name="_Toc78789487"/>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BE38D4">
        <w:rPr>
          <w:rFonts w:cs="Arial"/>
          <w:caps w:val="0"/>
          <w:color w:val="auto"/>
          <w:szCs w:val="20"/>
        </w:rPr>
        <w:t>EMPRENDIMIENTOS Y EMPRESAS DE MUJERES</w:t>
      </w:r>
      <w:bookmarkEnd w:id="450"/>
    </w:p>
    <w:p w14:paraId="3ECA3A59" w14:textId="77777777" w:rsidR="002B4C4F" w:rsidRPr="00BE38D4" w:rsidRDefault="002B4C4F" w:rsidP="002B4C4F">
      <w:pPr>
        <w:tabs>
          <w:tab w:val="left" w:pos="993"/>
        </w:tabs>
        <w:spacing w:before="120" w:line="276" w:lineRule="auto"/>
        <w:ind w:right="51"/>
        <w:rPr>
          <w:rFonts w:eastAsia="Calibri" w:cs="Arial"/>
          <w:color w:val="auto"/>
          <w:szCs w:val="20"/>
          <w:lang w:val="es-ES"/>
        </w:rPr>
      </w:pPr>
      <w:r w:rsidRPr="00BE38D4">
        <w:rPr>
          <w:rFonts w:eastAsia="Calibri" w:cs="Arial"/>
          <w:color w:val="auto"/>
          <w:szCs w:val="20"/>
          <w:lang w:val="es-ES"/>
        </w:rPr>
        <w:t xml:space="preserve">La </w:t>
      </w:r>
      <w:r w:rsidRPr="00BE38D4" w:rsidDel="452CF738">
        <w:rPr>
          <w:rFonts w:eastAsia="Calibri" w:cs="Arial"/>
          <w:color w:val="auto"/>
          <w:szCs w:val="20"/>
          <w:lang w:val="es-ES"/>
        </w:rPr>
        <w:t>E</w:t>
      </w:r>
      <w:r w:rsidRPr="00BE38D4">
        <w:rPr>
          <w:rFonts w:eastAsia="Calibri" w:cs="Arial"/>
          <w:color w:val="auto"/>
          <w:szCs w:val="20"/>
          <w:lang w:val="es-ES"/>
        </w:rPr>
        <w:t xml:space="preserve">ntidad asignará un puntaje de </w:t>
      </w:r>
      <w:r w:rsidRPr="00726A03">
        <w:rPr>
          <w:rFonts w:eastAsia="Calibri" w:cs="Arial"/>
          <w:b/>
          <w:color w:val="auto"/>
          <w:szCs w:val="20"/>
          <w:lang w:val="es-ES"/>
        </w:rPr>
        <w:t>cero punto veinticinco (0.25) puntos</w:t>
      </w:r>
      <w:r w:rsidRPr="00BE38D4">
        <w:rPr>
          <w:rFonts w:eastAsia="Calibri" w:cs="Arial"/>
          <w:color w:val="auto"/>
          <w:szCs w:val="20"/>
          <w:lang w:val="es-ES"/>
        </w:rPr>
        <w:t xml:space="preserve"> al </w:t>
      </w:r>
      <w:r w:rsidRPr="00BE38D4" w:rsidDel="452CF738">
        <w:rPr>
          <w:rFonts w:eastAsia="Calibri" w:cs="Arial"/>
          <w:color w:val="auto"/>
          <w:szCs w:val="20"/>
          <w:lang w:val="es-ES"/>
        </w:rPr>
        <w:t>P</w:t>
      </w:r>
      <w:r w:rsidRPr="00BE38D4">
        <w:rPr>
          <w:rFonts w:eastAsia="Calibri" w:cs="Arial"/>
          <w:color w:val="auto"/>
          <w:szCs w:val="20"/>
          <w:lang w:val="es-ES"/>
        </w:rPr>
        <w:t xml:space="preserve">roponente que acredite la calidad de emprendimientos y empresas de mujeres con domicilio en el territorio nacional de conformidad con lo previsto en el artículo 2.2.1.2.4.2.14. del Decreto 1082 de 2015 </w:t>
      </w:r>
      <w:r w:rsidRPr="00BE38D4">
        <w:rPr>
          <w:rFonts w:eastAsia="Calibri" w:cs="Arial"/>
          <w:color w:val="auto"/>
          <w:szCs w:val="20"/>
          <w:lang w:val="es-MX"/>
        </w:rPr>
        <w:t>o la norma que lo modifique, sustituya o complemente.</w:t>
      </w:r>
    </w:p>
    <w:p w14:paraId="6F2D2FE3" w14:textId="77777777" w:rsidR="002B4C4F" w:rsidRPr="00BE38D4" w:rsidRDefault="002B4C4F" w:rsidP="002B4C4F">
      <w:pPr>
        <w:tabs>
          <w:tab w:val="left" w:pos="993"/>
        </w:tabs>
        <w:spacing w:before="120" w:line="276" w:lineRule="auto"/>
        <w:ind w:right="51"/>
        <w:rPr>
          <w:rFonts w:eastAsia="Calibri" w:cs="Arial"/>
          <w:bCs/>
          <w:iCs/>
          <w:color w:val="auto"/>
          <w:szCs w:val="20"/>
        </w:rPr>
      </w:pPr>
      <w:r w:rsidRPr="00BE38D4">
        <w:rPr>
          <w:rFonts w:eastAsia="Calibri" w:cs="Arial"/>
          <w:color w:val="auto"/>
          <w:szCs w:val="20"/>
          <w:lang w:val="es-ES"/>
        </w:rPr>
        <w:t xml:space="preserve">Para que el </w:t>
      </w:r>
      <w:r w:rsidRPr="00BE38D4" w:rsidDel="452CF738">
        <w:rPr>
          <w:rFonts w:eastAsia="Calibri" w:cs="Arial"/>
          <w:color w:val="auto"/>
          <w:szCs w:val="20"/>
          <w:lang w:val="es-ES"/>
        </w:rPr>
        <w:t>P</w:t>
      </w:r>
      <w:r w:rsidRPr="00BE38D4">
        <w:rPr>
          <w:rFonts w:eastAsia="Calibri" w:cs="Arial"/>
          <w:color w:val="auto"/>
          <w:szCs w:val="20"/>
          <w:lang w:val="es-ES"/>
        </w:rPr>
        <w:t xml:space="preserve">roponente obtenga este puntaje debe diligenciar el Formato 13 – Acreditación de emprendimientos y empresas de mujeres y aportar la documentación requerida. </w:t>
      </w:r>
      <w:r w:rsidRPr="00BE38D4">
        <w:rPr>
          <w:rFonts w:eastAsia="Calibri" w:cs="Arial"/>
          <w:color w:val="auto"/>
          <w:szCs w:val="20"/>
        </w:rPr>
        <w:t xml:space="preserve">Si el </w:t>
      </w:r>
      <w:r w:rsidRPr="00BE38D4" w:rsidDel="452CF738">
        <w:rPr>
          <w:rFonts w:eastAsia="Calibri" w:cs="Arial"/>
          <w:color w:val="auto"/>
          <w:szCs w:val="20"/>
        </w:rPr>
        <w:t>P</w:t>
      </w:r>
      <w:r w:rsidRPr="00BE38D4">
        <w:rPr>
          <w:rFonts w:eastAsia="Calibri" w:cs="Arial"/>
          <w:color w:val="auto"/>
          <w:szCs w:val="20"/>
        </w:rPr>
        <w:t xml:space="preserve">roponente debió subsanar la entrega de dicho formato y/o los documentos exigidos </w:t>
      </w:r>
      <w:r w:rsidRPr="00BE38D4">
        <w:rPr>
          <w:rFonts w:eastAsia="Calibri" w:cs="Arial"/>
          <w:color w:val="auto"/>
          <w:szCs w:val="20"/>
          <w:lang w:val="es-ES"/>
        </w:rPr>
        <w:t xml:space="preserve">para probar esta condición será válido </w:t>
      </w:r>
      <w:r w:rsidRPr="00BE38D4">
        <w:rPr>
          <w:rFonts w:eastAsia="Calibri" w:cs="Arial"/>
          <w:color w:val="auto"/>
          <w:szCs w:val="20"/>
        </w:rPr>
        <w:t xml:space="preserve">para el criterio diferencial </w:t>
      </w:r>
      <w:r w:rsidRPr="00BE38D4">
        <w:rPr>
          <w:rFonts w:eastAsia="Calibri" w:cs="Arial"/>
          <w:color w:val="auto"/>
          <w:szCs w:val="20"/>
          <w:lang w:val="es-ES"/>
        </w:rPr>
        <w:t>en cuanto a</w:t>
      </w:r>
      <w:r w:rsidRPr="00BE38D4">
        <w:rPr>
          <w:rFonts w:eastAsia="Calibri" w:cs="Arial"/>
          <w:color w:val="auto"/>
          <w:szCs w:val="20"/>
        </w:rPr>
        <w:t>l requisito habilitante relacionado</w:t>
      </w:r>
      <w:r w:rsidRPr="00BE38D4">
        <w:rPr>
          <w:rFonts w:eastAsia="Calibri" w:cs="Arial"/>
          <w:color w:val="auto"/>
          <w:szCs w:val="20"/>
          <w:lang w:val="es-ES"/>
        </w:rPr>
        <w:t xml:space="preserve"> con el número de contratos aportados para demostrar la experiencia solicitada. Sin embargo, </w:t>
      </w:r>
      <w:r w:rsidRPr="00BE38D4">
        <w:rPr>
          <w:rFonts w:eastAsia="Calibri" w:cs="Arial"/>
          <w:color w:val="auto"/>
          <w:szCs w:val="20"/>
        </w:rPr>
        <w:t xml:space="preserve">no se tendrán en cuenta para la asignación de puntaje, por lo que obtendrá cero (0) puntos por este factor de evaluación. </w:t>
      </w:r>
    </w:p>
    <w:p w14:paraId="33930336" w14:textId="77777777" w:rsidR="002B4C4F" w:rsidRPr="00BE38D4" w:rsidRDefault="002B4C4F" w:rsidP="002B4C4F">
      <w:pPr>
        <w:tabs>
          <w:tab w:val="left" w:pos="993"/>
        </w:tabs>
        <w:spacing w:line="276" w:lineRule="auto"/>
        <w:ind w:right="51"/>
        <w:rPr>
          <w:rFonts w:eastAsia="Calibri" w:cs="Arial"/>
          <w:color w:val="auto"/>
          <w:szCs w:val="20"/>
          <w:lang w:val="es-ES"/>
        </w:rPr>
      </w:pPr>
      <w:r w:rsidRPr="00BE38D4">
        <w:rPr>
          <w:rFonts w:eastAsia="Calibri" w:cs="Arial"/>
          <w:color w:val="auto"/>
          <w:szCs w:val="20"/>
          <w:lang w:val="es-ES"/>
        </w:rPr>
        <w:t xml:space="preserve">Tratándose de Proponentes </w:t>
      </w:r>
      <w:r w:rsidRPr="00BE38D4" w:rsidDel="452CF738">
        <w:rPr>
          <w:rFonts w:eastAsia="Calibri" w:cs="Arial"/>
          <w:color w:val="auto"/>
          <w:szCs w:val="20"/>
          <w:lang w:val="es-ES"/>
        </w:rPr>
        <w:t>P</w:t>
      </w:r>
      <w:r w:rsidRPr="00BE38D4">
        <w:rPr>
          <w:rFonts w:eastAsia="Calibri" w:cs="Arial"/>
          <w:color w:val="auto"/>
          <w:szCs w:val="20"/>
          <w:lang w:val="es-ES"/>
        </w:rPr>
        <w:t>lurales este puntaje sólo se otorgará si por lo menos uno de los integrantes acredita la calidad de emprendimientos y empresas de mujeres y tiene una participación igual o superior al diez por ciento (10 %) en el Consorcio o en la Unión Temporal.</w:t>
      </w:r>
    </w:p>
    <w:p w14:paraId="29EF1040" w14:textId="77777777" w:rsidR="002B4C4F" w:rsidRPr="00BE38D4" w:rsidRDefault="002B4C4F" w:rsidP="002B4C4F">
      <w:pPr>
        <w:tabs>
          <w:tab w:val="left" w:pos="993"/>
        </w:tabs>
        <w:spacing w:line="276" w:lineRule="auto"/>
        <w:ind w:right="51"/>
        <w:rPr>
          <w:rFonts w:eastAsia="Calibri" w:cs="Arial"/>
          <w:bCs/>
          <w:iCs/>
          <w:color w:val="auto"/>
          <w:szCs w:val="20"/>
          <w:lang w:val="es-ES"/>
        </w:rPr>
      </w:pPr>
      <w:r w:rsidRPr="00BE38D4">
        <w:rPr>
          <w:rFonts w:eastAsia="Calibri" w:cs="Arial"/>
          <w:bCs/>
          <w:iCs/>
          <w:color w:val="auto"/>
          <w:szCs w:val="20"/>
          <w:lang w:val="es-ES"/>
        </w:rPr>
        <w:t>La asignación de este puntaje no excluye la aplicación del puntaje para Mipyme.</w:t>
      </w:r>
    </w:p>
    <w:p w14:paraId="534F34BA" w14:textId="77777777" w:rsidR="002B4C4F" w:rsidRPr="00BE38D4" w:rsidRDefault="002B4C4F" w:rsidP="00E53559">
      <w:pPr>
        <w:pStyle w:val="Ttulo2"/>
        <w:numPr>
          <w:ilvl w:val="1"/>
          <w:numId w:val="55"/>
        </w:numPr>
        <w:spacing w:line="276" w:lineRule="auto"/>
        <w:ind w:left="426" w:hanging="426"/>
        <w:rPr>
          <w:rFonts w:cs="Arial"/>
          <w:caps w:val="0"/>
          <w:szCs w:val="20"/>
        </w:rPr>
      </w:pPr>
      <w:r w:rsidRPr="00BE38D4">
        <w:rPr>
          <w:rFonts w:cs="Arial"/>
          <w:caps w:val="0"/>
          <w:szCs w:val="20"/>
        </w:rPr>
        <w:t xml:space="preserve"> </w:t>
      </w:r>
      <w:bookmarkStart w:id="453" w:name="_Toc223514274"/>
      <w:r w:rsidRPr="00BE38D4">
        <w:rPr>
          <w:rFonts w:cs="Arial"/>
          <w:caps w:val="0"/>
          <w:szCs w:val="20"/>
        </w:rPr>
        <w:t>MIPYME DOMICILIADA EN COLOMBIA</w:t>
      </w:r>
      <w:bookmarkEnd w:id="453"/>
      <w:r w:rsidRPr="00BE38D4">
        <w:rPr>
          <w:rFonts w:cs="Arial"/>
          <w:caps w:val="0"/>
          <w:szCs w:val="20"/>
        </w:rPr>
        <w:t xml:space="preserve"> </w:t>
      </w:r>
    </w:p>
    <w:p w14:paraId="20A6965E" w14:textId="77777777" w:rsidR="002B4C4F" w:rsidRPr="00BE38D4" w:rsidRDefault="002B4C4F" w:rsidP="002B4C4F">
      <w:pPr>
        <w:pStyle w:val="Captulo9"/>
        <w:numPr>
          <w:ilvl w:val="0"/>
          <w:numId w:val="0"/>
        </w:numPr>
        <w:tabs>
          <w:tab w:val="left" w:pos="993"/>
        </w:tabs>
        <w:spacing w:after="160"/>
        <w:ind w:right="193"/>
        <w:jc w:val="both"/>
        <w:rPr>
          <w:b w:val="0"/>
          <w:iCs/>
          <w:color w:val="auto"/>
          <w:lang w:val="es-ES"/>
        </w:rPr>
      </w:pPr>
    </w:p>
    <w:p w14:paraId="31E362F9" w14:textId="77777777" w:rsidR="002B4C4F" w:rsidRPr="00BE38D4" w:rsidRDefault="002B4C4F" w:rsidP="002B4C4F">
      <w:pPr>
        <w:pStyle w:val="Captulo9"/>
        <w:numPr>
          <w:ilvl w:val="0"/>
          <w:numId w:val="0"/>
        </w:numPr>
        <w:tabs>
          <w:tab w:val="left" w:pos="993"/>
        </w:tabs>
        <w:spacing w:after="160"/>
        <w:ind w:right="193"/>
        <w:jc w:val="both"/>
        <w:rPr>
          <w:b w:val="0"/>
          <w:bCs w:val="0"/>
          <w:color w:val="auto"/>
          <w:lang w:val="es-ES"/>
        </w:rPr>
      </w:pPr>
      <w:r w:rsidRPr="00BE38D4">
        <w:rPr>
          <w:b w:val="0"/>
          <w:bCs w:val="0"/>
          <w:color w:val="auto"/>
          <w:lang w:val="es-MX"/>
        </w:rPr>
        <w:t xml:space="preserve">La Entidad otorgará un puntaje de </w:t>
      </w:r>
      <w:r w:rsidRPr="00726A03">
        <w:rPr>
          <w:bCs w:val="0"/>
          <w:color w:val="auto"/>
          <w:lang w:val="es-MX"/>
        </w:rPr>
        <w:t>cero punto veinticinco (0.25) puntos</w:t>
      </w:r>
      <w:r w:rsidRPr="00BE38D4">
        <w:rPr>
          <w:b w:val="0"/>
          <w:bCs w:val="0"/>
          <w:color w:val="auto"/>
          <w:lang w:val="es-MX"/>
        </w:rPr>
        <w:t xml:space="preserve">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58C797" w14:textId="77777777" w:rsidR="002B4C4F" w:rsidRPr="00BE38D4" w:rsidRDefault="002B4C4F" w:rsidP="002B4C4F">
      <w:pPr>
        <w:tabs>
          <w:tab w:val="left" w:pos="993"/>
        </w:tabs>
        <w:spacing w:line="276" w:lineRule="auto"/>
        <w:ind w:right="193"/>
        <w:rPr>
          <w:rFonts w:eastAsia="Calibri" w:cs="Arial"/>
          <w:szCs w:val="20"/>
        </w:rPr>
      </w:pPr>
      <w:r w:rsidRPr="00BE38D4">
        <w:rPr>
          <w:rFonts w:cs="Arial"/>
          <w:szCs w:val="20"/>
        </w:rPr>
        <w:t xml:space="preserve">Así las cosas, para obtener el puntaje, el </w:t>
      </w:r>
      <w:r w:rsidRPr="00BE38D4" w:rsidDel="452CF738">
        <w:rPr>
          <w:rFonts w:cs="Arial"/>
          <w:szCs w:val="20"/>
        </w:rPr>
        <w:t>P</w:t>
      </w:r>
      <w:r w:rsidRPr="00BE38D4">
        <w:rPr>
          <w:rFonts w:cs="Arial"/>
          <w:szCs w:val="20"/>
        </w:rPr>
        <w:t xml:space="preserve">roponente entregará copia del certificado del Registro Único de </w:t>
      </w:r>
      <w:r w:rsidRPr="00BE38D4" w:rsidDel="452CF738">
        <w:rPr>
          <w:rFonts w:cs="Arial"/>
          <w:szCs w:val="20"/>
        </w:rPr>
        <w:t>P</w:t>
      </w:r>
      <w:r w:rsidRPr="00BE38D4">
        <w:rPr>
          <w:rFonts w:cs="Arial"/>
          <w:szCs w:val="20"/>
        </w:rPr>
        <w:t>roponentes, el cual deberá encontrarse vigente y en firme al momento de su presentación</w:t>
      </w:r>
      <w:r w:rsidRPr="00BE38D4">
        <w:rPr>
          <w:rFonts w:eastAsia="Calibri" w:cs="Arial"/>
          <w:b/>
          <w:bCs/>
          <w:noProof/>
          <w:szCs w:val="20"/>
        </w:rPr>
        <w:t xml:space="preserve">. </w:t>
      </w:r>
      <w:r w:rsidRPr="00BE38D4">
        <w:rPr>
          <w:rFonts w:eastAsia="Calibri" w:cs="Arial"/>
          <w:szCs w:val="20"/>
        </w:rPr>
        <w:t xml:space="preserve">Si el </w:t>
      </w:r>
      <w:r w:rsidRPr="00BE38D4" w:rsidDel="452CF738">
        <w:rPr>
          <w:rFonts w:eastAsia="Calibri" w:cs="Arial"/>
          <w:szCs w:val="20"/>
        </w:rPr>
        <w:t>P</w:t>
      </w:r>
      <w:r w:rsidRPr="00BE38D4">
        <w:rPr>
          <w:rFonts w:eastAsia="Calibri" w:cs="Arial"/>
          <w:szCs w:val="20"/>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EDE398" w14:textId="77777777" w:rsidR="002B4C4F" w:rsidRPr="00BE38D4" w:rsidRDefault="002B4C4F" w:rsidP="002B4C4F">
      <w:pPr>
        <w:spacing w:line="276" w:lineRule="auto"/>
        <w:ind w:right="193"/>
        <w:rPr>
          <w:rFonts w:cs="Arial"/>
          <w:szCs w:val="20"/>
          <w:lang w:val="es-MX"/>
        </w:rPr>
      </w:pPr>
      <w:r w:rsidRPr="00BE38D4">
        <w:rPr>
          <w:rFonts w:eastAsia="Calibri" w:cs="Arial"/>
          <w:szCs w:val="20"/>
        </w:rPr>
        <w:lastRenderedPageBreak/>
        <w:t xml:space="preserve">Tratándose de Proponentes </w:t>
      </w:r>
      <w:r w:rsidRPr="00BE38D4" w:rsidDel="00747023">
        <w:rPr>
          <w:rFonts w:eastAsia="Calibri" w:cs="Arial"/>
          <w:szCs w:val="20"/>
        </w:rPr>
        <w:t>P</w:t>
      </w:r>
      <w:r w:rsidRPr="00BE38D4">
        <w:rPr>
          <w:rFonts w:eastAsia="Calibri" w:cs="Arial"/>
          <w:szCs w:val="20"/>
        </w:rPr>
        <w:t>lurales este puntaje se otorgará si por lo menos uno de los integrantes acredita la calidad de Mipyme y tiene una participación igual o superior al diez por ciento (10%) en el Consorcio o en la Unión Temporal.</w:t>
      </w:r>
    </w:p>
    <w:p w14:paraId="1C40FBE3" w14:textId="77777777" w:rsidR="002B4C4F" w:rsidRPr="00BE38D4" w:rsidRDefault="002B4C4F" w:rsidP="002B4C4F">
      <w:pPr>
        <w:spacing w:line="276" w:lineRule="auto"/>
        <w:rPr>
          <w:rFonts w:eastAsia="Arial" w:cs="Arial"/>
          <w:szCs w:val="20"/>
          <w:lang w:val="es"/>
        </w:rPr>
      </w:pPr>
      <w:r w:rsidRPr="00BE38D4">
        <w:rPr>
          <w:rFonts w:eastAsia="Arial" w:cs="Arial"/>
          <w:b/>
          <w:bCs/>
          <w:szCs w:val="20"/>
          <w:lang w:val="es"/>
        </w:rPr>
        <w:t xml:space="preserve">NOTA 24: </w:t>
      </w:r>
      <w:r w:rsidRPr="00BE38D4">
        <w:rPr>
          <w:rFonts w:eastAsia="Arial" w:cs="Arial"/>
          <w:szCs w:val="20"/>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040BF9C0" w14:textId="77777777" w:rsidR="002B4C4F" w:rsidRPr="00BE38D4" w:rsidRDefault="002B4C4F" w:rsidP="002B4C4F">
      <w:pPr>
        <w:spacing w:line="276" w:lineRule="auto"/>
        <w:ind w:right="193"/>
        <w:rPr>
          <w:rFonts w:eastAsia="Arial" w:cs="Arial"/>
          <w:szCs w:val="20"/>
          <w:lang w:val="es"/>
        </w:rPr>
      </w:pPr>
      <w:r w:rsidRPr="00BE38D4">
        <w:rPr>
          <w:rFonts w:eastAsia="Arial" w:cs="Arial"/>
          <w:szCs w:val="20"/>
          <w:lang w:val="es"/>
        </w:rPr>
        <w:t>Por lo tanto, u</w:t>
      </w:r>
      <w:r w:rsidRPr="00BE38D4">
        <w:rPr>
          <w:rFonts w:eastAsia="Arial" w:cs="Arial"/>
          <w:szCs w:val="20"/>
        </w:rPr>
        <w:t>na vez presentada la subsanación, la Entidad analizará y valorará la información allegada por el proponente</w:t>
      </w:r>
      <w:r w:rsidRPr="00BE38D4">
        <w:rPr>
          <w:rFonts w:eastAsia="Arial" w:cs="Arial"/>
          <w:i/>
          <w:szCs w:val="20"/>
        </w:rPr>
        <w:t xml:space="preserve">, </w:t>
      </w:r>
      <w:r w:rsidRPr="00BE38D4">
        <w:rPr>
          <w:rFonts w:eastAsia="Arial" w:cs="Arial"/>
          <w:szCs w:val="20"/>
        </w:rPr>
        <w:t>con el fin de establecer si efectivamente se trata de únicamente una aclaración o actualización de fecha de expedición</w:t>
      </w:r>
      <w:r w:rsidRPr="00BE38D4">
        <w:rPr>
          <w:rFonts w:eastAsia="Arial" w:cs="Arial"/>
          <w:szCs w:val="20"/>
          <w:lang w:val="es"/>
        </w:rPr>
        <w:t xml:space="preserve"> del certificado del RUP, caso en el cual se podrá otorgar al proponente el puntaje por este criterio.</w:t>
      </w:r>
    </w:p>
    <w:p w14:paraId="5A78FCC3" w14:textId="77777777" w:rsidR="002B4C4F" w:rsidRPr="00BE38D4" w:rsidRDefault="002B4C4F" w:rsidP="00E53559">
      <w:pPr>
        <w:pStyle w:val="Ttulo2"/>
        <w:numPr>
          <w:ilvl w:val="1"/>
          <w:numId w:val="55"/>
        </w:numPr>
        <w:spacing w:line="276" w:lineRule="auto"/>
        <w:ind w:left="426" w:hanging="426"/>
        <w:rPr>
          <w:rFonts w:cs="Arial"/>
          <w:caps w:val="0"/>
          <w:szCs w:val="20"/>
        </w:rPr>
      </w:pPr>
      <w:bookmarkStart w:id="454" w:name="_Toc223514275"/>
      <w:r w:rsidRPr="00BE38D4">
        <w:rPr>
          <w:rFonts w:cs="Arial"/>
          <w:caps w:val="0"/>
          <w:szCs w:val="20"/>
        </w:rPr>
        <w:t>CRITERIOS DE DESEMPATE</w:t>
      </w:r>
      <w:bookmarkEnd w:id="451"/>
      <w:bookmarkEnd w:id="452"/>
      <w:bookmarkEnd w:id="454"/>
    </w:p>
    <w:p w14:paraId="6E859FA7" w14:textId="77777777" w:rsidR="002B4C4F" w:rsidRPr="00BE38D4" w:rsidRDefault="002B4C4F" w:rsidP="002B4C4F">
      <w:pPr>
        <w:shd w:val="clear" w:color="auto" w:fill="FFFFFF" w:themeFill="background1"/>
        <w:spacing w:line="276" w:lineRule="auto"/>
        <w:ind w:right="49"/>
        <w:rPr>
          <w:rFonts w:eastAsia="Calibri" w:cs="Arial"/>
          <w:color w:val="000000"/>
          <w:szCs w:val="20"/>
          <w:lang w:val="es-MX"/>
        </w:rPr>
      </w:pPr>
      <w:r w:rsidRPr="00BE38D4">
        <w:rPr>
          <w:rFonts w:eastAsia="Calibri"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74AA934"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oferta de bienes o servicios nacionales frente a la oferta de bienes o servicios extranjeros. El </w:t>
      </w:r>
      <w:r w:rsidRPr="00BE38D4" w:rsidDel="7EB69AB8">
        <w:rPr>
          <w:rFonts w:eastAsia="Calibri" w:cs="Arial"/>
          <w:szCs w:val="20"/>
          <w:lang w:val="es-MX"/>
        </w:rPr>
        <w:t>P</w:t>
      </w:r>
      <w:r w:rsidRPr="00BE38D4">
        <w:rPr>
          <w:rFonts w:eastAsia="Calibri" w:cs="Arial"/>
          <w:szCs w:val="20"/>
          <w:lang w:val="es-MX"/>
        </w:rPr>
        <w:t xml:space="preserve">roponente acreditará este factor de desempate de acuerdo con las reglas definidas en el numeral 4.3.1 y con los documentos señalados en la sección 4.3.1.1 del </w:t>
      </w:r>
      <w:r w:rsidRPr="00BE38D4">
        <w:rPr>
          <w:rFonts w:cs="Arial"/>
          <w:szCs w:val="20"/>
        </w:rPr>
        <w:t xml:space="preserve">presente </w:t>
      </w:r>
      <w:r w:rsidRPr="00BE38D4" w:rsidDel="7EB69AB8">
        <w:rPr>
          <w:rFonts w:eastAsia="Calibri" w:cs="Arial"/>
          <w:szCs w:val="20"/>
          <w:lang w:val="es-MX"/>
        </w:rPr>
        <w:t>Pliego de Condiciones</w:t>
      </w:r>
      <w:r w:rsidRPr="00BE38D4">
        <w:rPr>
          <w:rFonts w:eastAsia="Calibri" w:cs="Arial"/>
          <w:szCs w:val="20"/>
          <w:lang w:val="es-MX"/>
        </w:rPr>
        <w:t xml:space="preserve">. Por tanto, este criterio de desempate se probará con los mismos documentos que se presentan para el puntaje de apoyo a la industria nacional. Para el caso de los Proponentes </w:t>
      </w:r>
      <w:r w:rsidRPr="00BE38D4" w:rsidDel="7EB69AB8">
        <w:rPr>
          <w:rFonts w:eastAsia="Calibri" w:cs="Arial"/>
          <w:szCs w:val="20"/>
          <w:lang w:val="es-MX"/>
        </w:rPr>
        <w:t>P</w:t>
      </w:r>
      <w:r w:rsidRPr="00BE38D4">
        <w:rPr>
          <w:rFonts w:eastAsia="Calibri" w:cs="Arial"/>
          <w:szCs w:val="20"/>
          <w:lang w:val="es-MX"/>
        </w:rPr>
        <w:t xml:space="preserve">lurales, todos los integrantes deberán demostrar el origen nacional de la oferta en las condiciones indicadas en los numerales anteriormente citados. </w:t>
      </w:r>
    </w:p>
    <w:p w14:paraId="2649FA25"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BE38D4">
        <w:rPr>
          <w:rFonts w:cs="Arial"/>
          <w:szCs w:val="20"/>
        </w:rPr>
        <w:t xml:space="preserve"> 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7F0E3780" w14:textId="77777777" w:rsidR="002B4C4F" w:rsidRPr="00BE38D4" w:rsidRDefault="002B4C4F" w:rsidP="002B4C4F">
      <w:pPr>
        <w:tabs>
          <w:tab w:val="left" w:pos="284"/>
          <w:tab w:val="left" w:pos="567"/>
          <w:tab w:val="left" w:pos="851"/>
        </w:tabs>
        <w:spacing w:line="276" w:lineRule="auto"/>
        <w:ind w:right="49"/>
        <w:rPr>
          <w:rFonts w:eastAsia="Calibri" w:cs="Arial"/>
          <w:color w:val="000000"/>
          <w:szCs w:val="20"/>
          <w:lang w:val="es-MX"/>
        </w:rPr>
      </w:pPr>
      <w:r w:rsidRPr="00BE38D4">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E38D4" w:rsidDel="00A44E16">
        <w:rPr>
          <w:rFonts w:eastAsia="Calibri" w:cs="Arial"/>
          <w:color w:val="000000"/>
          <w:szCs w:val="20"/>
          <w:lang w:val="es-MX"/>
        </w:rPr>
        <w:t xml:space="preserve"> </w:t>
      </w:r>
      <w:r w:rsidRPr="00BE38D4">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F743670" w14:textId="77777777" w:rsidR="002B4C4F" w:rsidRPr="00BE38D4" w:rsidRDefault="002B4C4F" w:rsidP="002B4C4F">
      <w:pPr>
        <w:tabs>
          <w:tab w:val="left" w:pos="567"/>
        </w:tabs>
        <w:spacing w:line="276" w:lineRule="auto"/>
        <w:ind w:right="49"/>
        <w:rPr>
          <w:rFonts w:eastAsia="Calibri" w:cs="Arial"/>
          <w:color w:val="000000"/>
          <w:szCs w:val="20"/>
          <w:lang w:val="es-MX"/>
        </w:rPr>
      </w:pPr>
      <w:r w:rsidRPr="00BE38D4">
        <w:rPr>
          <w:rFonts w:eastAsia="Calibri" w:cs="Arial"/>
          <w:color w:val="000000"/>
          <w:szCs w:val="20"/>
          <w:lang w:val="es-MX"/>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8595A28" w14:textId="77777777" w:rsidR="002B4C4F" w:rsidRPr="00BE38D4" w:rsidRDefault="002B4C4F" w:rsidP="002B4C4F">
      <w:pPr>
        <w:tabs>
          <w:tab w:val="left" w:pos="567"/>
          <w:tab w:val="left" w:pos="709"/>
        </w:tabs>
        <w:spacing w:line="276" w:lineRule="auto"/>
        <w:ind w:right="49"/>
        <w:rPr>
          <w:rFonts w:eastAsia="Calibri" w:cs="Arial"/>
          <w:color w:val="000000"/>
          <w:szCs w:val="20"/>
          <w:lang w:val="es-MX"/>
        </w:rPr>
      </w:pPr>
      <w:r w:rsidRPr="00BE38D4">
        <w:rPr>
          <w:rFonts w:eastAsia="Calibri" w:cs="Arial"/>
          <w:szCs w:val="20"/>
          <w:lang w:val="es-MX"/>
        </w:rPr>
        <w:t xml:space="preserve">Finalmente, en el caso de los Proponentes </w:t>
      </w:r>
      <w:r w:rsidRPr="00BE38D4" w:rsidDel="7EB69AB8">
        <w:rPr>
          <w:rFonts w:eastAsia="Calibri" w:cs="Arial"/>
          <w:szCs w:val="20"/>
          <w:lang w:val="es-MX"/>
        </w:rPr>
        <w:t>P</w:t>
      </w:r>
      <w:r w:rsidRPr="00BE38D4">
        <w:rPr>
          <w:rFonts w:eastAsia="Calibri" w:cs="Arial"/>
          <w:szCs w:val="20"/>
          <w:lang w:val="es-MX"/>
        </w:rPr>
        <w:t>lurales, se preferirá la oferta cuando cada uno de los integrantes acredite alguna de las condiciones señaladas en los incisos anteriores de este numeral.</w:t>
      </w:r>
    </w:p>
    <w:p w14:paraId="66E4607C" w14:textId="77777777" w:rsidR="002B4C4F" w:rsidRPr="00BE38D4" w:rsidRDefault="002B4C4F" w:rsidP="002B4C4F">
      <w:pPr>
        <w:tabs>
          <w:tab w:val="left" w:pos="993"/>
        </w:tabs>
        <w:spacing w:line="276" w:lineRule="auto"/>
        <w:ind w:right="51"/>
        <w:rPr>
          <w:rFonts w:eastAsia="Calibri" w:cs="Arial"/>
          <w:color w:val="000000"/>
          <w:szCs w:val="20"/>
          <w:lang w:val="es-MX"/>
        </w:rPr>
      </w:pPr>
      <w:r w:rsidRPr="00BE38D4">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BE38D4" w:rsidDel="00F36DC1">
        <w:rPr>
          <w:rFonts w:eastAsia="Calibri" w:cs="Arial"/>
          <w:color w:val="000000"/>
          <w:szCs w:val="20"/>
          <w:lang w:val="es-MX"/>
        </w:rPr>
        <w:t>,</w:t>
      </w:r>
      <w:r w:rsidRPr="00BE38D4">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BE38D4" w:rsidDel="005313E1">
        <w:rPr>
          <w:rFonts w:eastAsia="Calibri" w:cs="Arial"/>
          <w:color w:val="000000"/>
          <w:szCs w:val="20"/>
          <w:lang w:val="es-MX"/>
        </w:rPr>
        <w:t xml:space="preserve">como requisito para el otorgamiento del criterio de </w:t>
      </w:r>
      <w:r w:rsidRPr="00BE38D4">
        <w:rPr>
          <w:rFonts w:eastAsia="Calibri" w:cs="Arial"/>
          <w:color w:val="000000"/>
          <w:szCs w:val="20"/>
          <w:lang w:val="es-MX"/>
        </w:rPr>
        <w:t>desempate.</w:t>
      </w:r>
    </w:p>
    <w:p w14:paraId="6256587A" w14:textId="77777777" w:rsidR="002B4C4F" w:rsidRPr="00BE38D4" w:rsidRDefault="002B4C4F" w:rsidP="00E53559">
      <w:pPr>
        <w:numPr>
          <w:ilvl w:val="0"/>
          <w:numId w:val="51"/>
        </w:numPr>
        <w:tabs>
          <w:tab w:val="left" w:pos="284"/>
          <w:tab w:val="left" w:pos="567"/>
          <w:tab w:val="left" w:pos="851"/>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Pr="00BE38D4" w:rsidDel="7EB69AB8">
        <w:rPr>
          <w:rFonts w:eastAsia="Calibri" w:cs="Arial"/>
          <w:szCs w:val="20"/>
          <w:lang w:val="es-MX"/>
        </w:rPr>
        <w:t xml:space="preserve">Proceso de </w:t>
      </w:r>
      <w:r w:rsidRPr="00BE38D4">
        <w:rPr>
          <w:rFonts w:eastAsia="Calibri" w:cs="Arial"/>
          <w:szCs w:val="20"/>
          <w:lang w:val="es-MX"/>
        </w:rPr>
        <w:t xml:space="preserve">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258D1B96" w14:textId="77777777" w:rsidR="002B4C4F" w:rsidRPr="00BE38D4" w:rsidRDefault="002B4C4F" w:rsidP="002B4C4F">
      <w:pPr>
        <w:tabs>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Si la oferta es presentada por un Proponente </w:t>
      </w:r>
      <w:r w:rsidRPr="00BE38D4" w:rsidDel="7EB69AB8">
        <w:rPr>
          <w:rFonts w:eastAsia="Calibri" w:cs="Arial"/>
          <w:szCs w:val="20"/>
          <w:lang w:val="es-MX"/>
        </w:rPr>
        <w:t>P</w:t>
      </w:r>
      <w:r w:rsidRPr="00BE38D4">
        <w:rPr>
          <w:rFonts w:eastAsia="Calibri" w:cs="Arial"/>
          <w:szCs w:val="20"/>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3168061C" w14:textId="77777777" w:rsidR="002B4C4F" w:rsidRPr="00BE38D4" w:rsidRDefault="002B4C4F" w:rsidP="002B4C4F">
      <w:pPr>
        <w:tabs>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EBF37FC"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oferente que acredite la vinculación en mayor proporción de personas que no sean beneficiarios de la pensión de vejez, familiar o de sobrevivencia y que </w:t>
      </w:r>
      <w:r w:rsidRPr="00BE38D4">
        <w:rPr>
          <w:rFonts w:eastAsia="Calibri" w:cs="Arial"/>
          <w:szCs w:val="20"/>
          <w:lang w:val="es-MX"/>
        </w:rPr>
        <w:lastRenderedPageBreak/>
        <w:t xml:space="preserve">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Pr="00BE38D4" w:rsidDel="7EB69AB8">
        <w:rPr>
          <w:rFonts w:eastAsia="Calibri" w:cs="Arial"/>
          <w:szCs w:val="20"/>
          <w:lang w:val="es-MX"/>
        </w:rPr>
        <w:t xml:space="preserve">Proceso de </w:t>
      </w:r>
      <w:r w:rsidRPr="00BE38D4">
        <w:rPr>
          <w:rFonts w:eastAsia="Calibri" w:cs="Arial"/>
          <w:szCs w:val="20"/>
          <w:lang w:val="es-MX"/>
        </w:rPr>
        <w:t xml:space="preserve">Contratación. Para los casos de constitución inferior a un (1) año, se tendrá en cuenta a aquellos que hayan estado vinculados desde el momento de la constitución de la persona jurídica.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08D3BA4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BE38D4" w:rsidDel="0068395B">
        <w:rPr>
          <w:rFonts w:eastAsia="Calibri" w:cs="Arial"/>
          <w:color w:val="000000"/>
          <w:szCs w:val="20"/>
          <w:lang w:val="es-MX"/>
        </w:rPr>
        <w:t xml:space="preserve"> </w:t>
      </w:r>
    </w:p>
    <w:p w14:paraId="3D9D254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caso de los Proponentes </w:t>
      </w:r>
      <w:r w:rsidRPr="00BE38D4" w:rsidDel="7EB69AB8">
        <w:rPr>
          <w:rFonts w:eastAsia="Calibri" w:cs="Arial"/>
          <w:szCs w:val="20"/>
          <w:lang w:val="es-MX"/>
        </w:rPr>
        <w:t>P</w:t>
      </w:r>
      <w:r w:rsidRPr="00BE38D4">
        <w:rPr>
          <w:rFonts w:eastAsia="Calibri" w:cs="Arial"/>
          <w:szCs w:val="20"/>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0AB200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FF9931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La mayor proporción se definirá en relación con el número total de trabajadores vinculados en la planta de personal, por lo que se preferirá al oferente que acredite un mayor porcentaje. En el caso de Proponentes </w:t>
      </w:r>
      <w:r w:rsidRPr="00BE38D4" w:rsidDel="7EB69AB8">
        <w:rPr>
          <w:rFonts w:eastAsia="Calibri" w:cs="Arial"/>
          <w:szCs w:val="20"/>
          <w:lang w:val="es-MX"/>
        </w:rPr>
        <w:t>P</w:t>
      </w:r>
      <w:r w:rsidRPr="00BE38D4">
        <w:rPr>
          <w:rFonts w:eastAsia="Calibri" w:cs="Arial"/>
          <w:szCs w:val="20"/>
          <w:lang w:val="es-MX"/>
        </w:rPr>
        <w:t>lurales, la mayor proporción se definirá con la sumatoria de trabajadores vinculados en la planta de personal de cada uno de sus integrantes.</w:t>
      </w:r>
    </w:p>
    <w:p w14:paraId="348C1F83"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w:t>
      </w:r>
      <w:r w:rsidRPr="00BE38D4">
        <w:rPr>
          <w:rFonts w:eastAsia="Calibri" w:cs="Arial"/>
          <w:szCs w:val="20"/>
          <w:lang w:val="es-MX"/>
        </w:rPr>
        <w:lastRenderedPageBreak/>
        <w:t xml:space="preserve">anterioridad igual o mayor a un (1) año contado a partir de la fecha del cierre del proceso. Para los casos de constitución inferior a un (1) año, se valdrá a aquellos que hayan estado vinculados desde el momento de la constitución de la persona jurídica. </w:t>
      </w:r>
      <w:r w:rsidRPr="00BE38D4">
        <w:rPr>
          <w:rFonts w:cs="Arial"/>
          <w:szCs w:val="20"/>
        </w:rPr>
        <w:t xml:space="preserve">En caso de modificarse la fecha de cierre del proceso, se tendrá como referencia para establecer el plazo de vigencia del certificado la fecha originalmente contemplada en el presente </w:t>
      </w:r>
      <w:r w:rsidRPr="00BE38D4" w:rsidDel="7EB69AB8">
        <w:rPr>
          <w:rFonts w:cs="Arial"/>
          <w:szCs w:val="20"/>
        </w:rPr>
        <w:t>Pliego de Condiciones</w:t>
      </w:r>
      <w:r w:rsidRPr="00BE38D4">
        <w:rPr>
          <w:rFonts w:cs="Arial"/>
          <w:szCs w:val="20"/>
        </w:rPr>
        <w:t xml:space="preserve"> definitivo.</w:t>
      </w:r>
    </w:p>
    <w:p w14:paraId="7EA1B5BC"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1CC5E2A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E944C12"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caso de los Proponentes </w:t>
      </w:r>
      <w:r w:rsidRPr="00BE38D4" w:rsidDel="7EB69AB8">
        <w:rPr>
          <w:rFonts w:eastAsia="Calibri" w:cs="Arial"/>
          <w:szCs w:val="20"/>
          <w:lang w:val="es-MX"/>
        </w:rPr>
        <w:t>P</w:t>
      </w:r>
      <w:r w:rsidRPr="00BE38D4">
        <w:rPr>
          <w:rFonts w:eastAsia="Calibri" w:cs="Arial"/>
          <w:szCs w:val="20"/>
          <w:lang w:val="es-MX"/>
        </w:rPr>
        <w:t>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A374BF8"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66A45A1"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FE17D6"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lastRenderedPageBreak/>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FE57197"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w:t>
      </w:r>
      <w:r w:rsidRPr="00BE38D4" w:rsidDel="7EB69AB8">
        <w:rPr>
          <w:rFonts w:eastAsia="Calibri" w:cs="Arial"/>
          <w:szCs w:val="20"/>
          <w:lang w:val="es-MX"/>
        </w:rPr>
        <w:t>P</w:t>
      </w:r>
      <w:r w:rsidRPr="00BE38D4">
        <w:rPr>
          <w:rFonts w:eastAsia="Calibri" w:cs="Arial"/>
          <w:szCs w:val="20"/>
          <w:lang w:val="es-MX"/>
        </w:rPr>
        <w:t>lural)», y aportará los documentos de identificación de las personas en proceso de reincorporación.</w:t>
      </w:r>
    </w:p>
    <w:p w14:paraId="104389A5"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A0445FA" w14:textId="77777777" w:rsidR="002B4C4F" w:rsidRPr="00BE38D4" w:rsidRDefault="002B4C4F" w:rsidP="00E53559">
      <w:pPr>
        <w:numPr>
          <w:ilvl w:val="0"/>
          <w:numId w:val="51"/>
        </w:numPr>
        <w:tabs>
          <w:tab w:val="left" w:pos="284"/>
          <w:tab w:val="left" w:pos="709"/>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 Preferir la oferta presentada por un Proponente </w:t>
      </w:r>
      <w:r w:rsidRPr="00BE38D4" w:rsidDel="7EB69AB8">
        <w:rPr>
          <w:rFonts w:eastAsia="Calibri" w:cs="Arial"/>
          <w:szCs w:val="20"/>
          <w:lang w:val="es-MX"/>
        </w:rPr>
        <w:t>P</w:t>
      </w:r>
      <w:r w:rsidRPr="00BE38D4">
        <w:rPr>
          <w:rFonts w:eastAsia="Calibri" w:cs="Arial"/>
          <w:szCs w:val="20"/>
          <w:lang w:val="es-MX"/>
        </w:rPr>
        <w:t>lural siempre que se cumplan las condiciones de los siguientes literales:</w:t>
      </w:r>
    </w:p>
    <w:p w14:paraId="60FD42CA"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Pr="00BE38D4" w:rsidDel="7EB69AB8">
        <w:rPr>
          <w:rFonts w:eastAsia="Calibri" w:cs="Arial"/>
          <w:szCs w:val="20"/>
          <w:lang w:val="es-MX"/>
        </w:rPr>
        <w:t>Pliego de Condiciones</w:t>
      </w:r>
      <w:r w:rsidRPr="00BE38D4">
        <w:rPr>
          <w:rFonts w:eastAsia="Calibri" w:cs="Arial"/>
          <w:szCs w:val="20"/>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EF81759"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lastRenderedPageBreak/>
        <w:t xml:space="preserve">(b) el integrante del Proponente </w:t>
      </w:r>
      <w:r w:rsidRPr="00BE38D4" w:rsidDel="7EB69AB8">
        <w:rPr>
          <w:rFonts w:eastAsia="Calibri" w:cs="Arial"/>
          <w:szCs w:val="20"/>
          <w:lang w:val="es-MX"/>
        </w:rPr>
        <w:t>P</w:t>
      </w:r>
      <w:r w:rsidRPr="00BE38D4">
        <w:rPr>
          <w:rFonts w:eastAsia="Calibri" w:cs="Arial"/>
          <w:szCs w:val="20"/>
          <w:lang w:val="es-MX"/>
        </w:rPr>
        <w:t xml:space="preserve">lural de que trata el anterior literal debe aportar mínimo el veinticinco por ciento (25 %) de la experiencia acreditada en la oferta. </w:t>
      </w:r>
    </w:p>
    <w:p w14:paraId="3EA4949D"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w:t>
      </w:r>
      <w:r w:rsidRPr="00BE38D4" w:rsidDel="7EB69AB8">
        <w:rPr>
          <w:rFonts w:eastAsia="Calibri" w:cs="Arial"/>
          <w:szCs w:val="20"/>
          <w:lang w:val="es-MX"/>
        </w:rPr>
        <w:t>P</w:t>
      </w:r>
      <w:r w:rsidRPr="00BE38D4">
        <w:rPr>
          <w:rFonts w:eastAsia="Calibri" w:cs="Arial"/>
          <w:szCs w:val="20"/>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AE61870" w14:textId="77777777" w:rsidR="002B4C4F" w:rsidRPr="00BE38D4" w:rsidRDefault="002B4C4F" w:rsidP="002B4C4F">
      <w:pPr>
        <w:tabs>
          <w:tab w:val="left" w:pos="284"/>
          <w:tab w:val="left" w:pos="993"/>
        </w:tabs>
        <w:spacing w:line="276" w:lineRule="auto"/>
        <w:ind w:left="284" w:right="49"/>
        <w:rPr>
          <w:rFonts w:eastAsia="Calibri" w:cs="Arial"/>
          <w:color w:val="000000"/>
          <w:szCs w:val="20"/>
          <w:lang w:val="es-MX"/>
        </w:rPr>
      </w:pPr>
      <w:r w:rsidRPr="00BE38D4">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78444C83" w14:textId="77777777" w:rsidR="002B4C4F" w:rsidRPr="00BE38D4" w:rsidRDefault="002B4C4F" w:rsidP="00E53559">
      <w:pPr>
        <w:numPr>
          <w:ilvl w:val="0"/>
          <w:numId w:val="51"/>
        </w:numPr>
        <w:tabs>
          <w:tab w:val="left" w:pos="284"/>
          <w:tab w:val="left" w:pos="993"/>
          <w:tab w:val="left" w:pos="1276"/>
        </w:tabs>
        <w:spacing w:line="276" w:lineRule="auto"/>
        <w:ind w:left="0" w:right="49" w:firstLine="0"/>
        <w:rPr>
          <w:rFonts w:eastAsia="Calibri" w:cs="Arial"/>
          <w:color w:val="000000"/>
          <w:szCs w:val="20"/>
          <w:lang w:val="es-MX"/>
        </w:rPr>
      </w:pPr>
      <w:r w:rsidRPr="00BE38D4">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6F3836E5"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E38D4" w:rsidDel="00C91E2F">
        <w:rPr>
          <w:rFonts w:eastAsia="Calibri" w:cs="Arial"/>
          <w:color w:val="000000"/>
          <w:szCs w:val="20"/>
          <w:lang w:val="es-MX"/>
        </w:rPr>
        <w:t xml:space="preserve">específico </w:t>
      </w:r>
      <w:r w:rsidRPr="00BE38D4">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A9EF26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 xml:space="preserve">lurales, se preferirá la oferta cuando cada uno de los integrantes acredite alguna de las condiciones señaladas en los incisos anteriores de este numeral. En el evento en que se presente empate entre Proponentes </w:t>
      </w:r>
      <w:r w:rsidRPr="00BE38D4" w:rsidDel="7EB69AB8">
        <w:rPr>
          <w:rFonts w:eastAsia="Calibri" w:cs="Arial"/>
          <w:szCs w:val="20"/>
          <w:lang w:val="es-MX"/>
        </w:rPr>
        <w:t>P</w:t>
      </w:r>
      <w:r w:rsidRPr="00BE38D4">
        <w:rPr>
          <w:rFonts w:eastAsia="Calibri" w:cs="Arial"/>
          <w:szCs w:val="20"/>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EC5C244" w14:textId="77777777" w:rsidR="002B4C4F" w:rsidRPr="00BE38D4" w:rsidRDefault="002B4C4F" w:rsidP="00E53559">
      <w:pPr>
        <w:numPr>
          <w:ilvl w:val="0"/>
          <w:numId w:val="51"/>
        </w:numPr>
        <w:tabs>
          <w:tab w:val="left" w:pos="284"/>
          <w:tab w:val="left" w:pos="1134"/>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la oferta presentada por el Proponente </w:t>
      </w:r>
      <w:r w:rsidRPr="00BE38D4" w:rsidDel="7EB69AB8">
        <w:rPr>
          <w:rFonts w:eastAsia="Calibri" w:cs="Arial"/>
          <w:szCs w:val="20"/>
          <w:lang w:val="es-MX"/>
        </w:rPr>
        <w:t>P</w:t>
      </w:r>
      <w:r w:rsidRPr="00BE38D4">
        <w:rPr>
          <w:rFonts w:eastAsia="Calibri" w:cs="Arial"/>
          <w:szCs w:val="20"/>
          <w:lang w:val="es-MX"/>
        </w:rPr>
        <w:t xml:space="preserve">lural constituido en su totalidad por micro y/o pequeñas empresas, cooperativas o asociaciones mutuales. </w:t>
      </w:r>
    </w:p>
    <w:p w14:paraId="23BA7FAD" w14:textId="77777777" w:rsidR="002B4C4F" w:rsidRPr="00BE38D4" w:rsidRDefault="002B4C4F" w:rsidP="002B4C4F">
      <w:pPr>
        <w:tabs>
          <w:tab w:val="left" w:pos="284"/>
          <w:tab w:val="left" w:pos="709"/>
        </w:tabs>
        <w:spacing w:line="276" w:lineRule="auto"/>
        <w:ind w:right="49"/>
        <w:rPr>
          <w:rFonts w:eastAsia="Calibri" w:cs="Arial"/>
          <w:color w:val="000000"/>
          <w:szCs w:val="20"/>
          <w:lang w:val="es-MX"/>
        </w:rPr>
      </w:pPr>
      <w:r w:rsidRPr="00BE38D4">
        <w:rPr>
          <w:rFonts w:eastAsia="Calibri" w:cs="Arial"/>
          <w:szCs w:val="20"/>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Pr="00BE38D4" w:rsidDel="7EB69AB8">
        <w:rPr>
          <w:rFonts w:eastAsia="Calibri" w:cs="Arial"/>
          <w:szCs w:val="20"/>
          <w:lang w:val="es-MX"/>
        </w:rPr>
        <w:t>P</w:t>
      </w:r>
      <w:r w:rsidRPr="00BE38D4">
        <w:rPr>
          <w:rFonts w:eastAsia="Calibri" w:cs="Arial"/>
          <w:szCs w:val="20"/>
          <w:lang w:val="es-MX"/>
        </w:rPr>
        <w:t>roponentes, el cual deberá encontrarse vigente y en firme al momento de su presentación.</w:t>
      </w:r>
    </w:p>
    <w:p w14:paraId="44C0C29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La condición de cooperativa o asociación mutual se acreditará con el certificado de existencia y representación legal expedido por la cámara de comercio o la autoridad respectiva. En el evento en que el empate se presente entre Proponentes </w:t>
      </w:r>
      <w:r w:rsidRPr="00BE38D4" w:rsidDel="7EB69AB8">
        <w:rPr>
          <w:rFonts w:eastAsia="Calibri" w:cs="Arial"/>
          <w:szCs w:val="20"/>
          <w:lang w:val="es-MX"/>
        </w:rPr>
        <w:t>P</w:t>
      </w:r>
      <w:r w:rsidRPr="00BE38D4">
        <w:rPr>
          <w:rFonts w:eastAsia="Calibri" w:cs="Arial"/>
          <w:szCs w:val="20"/>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1F55A1E"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Pr="00BE38D4" w:rsidDel="7EB69AB8">
        <w:rPr>
          <w:rFonts w:eastAsia="Calibri" w:cs="Arial"/>
          <w:szCs w:val="20"/>
          <w:lang w:val="es-MX"/>
        </w:rPr>
        <w:t>P</w:t>
      </w:r>
      <w:r w:rsidRPr="00BE38D4">
        <w:rPr>
          <w:rFonts w:eastAsia="Calibri" w:cs="Arial"/>
          <w:szCs w:val="20"/>
          <w:lang w:val="es-MX"/>
        </w:rPr>
        <w:t xml:space="preserve">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del total de pagos fueron realizados a Mipyme, cooperativas o asociaciones mutuales. </w:t>
      </w:r>
    </w:p>
    <w:p w14:paraId="2C8F0D2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Igualmente, cuando la oferta es presentada por un Proponente </w:t>
      </w:r>
      <w:r w:rsidRPr="00BE38D4" w:rsidDel="7EB69AB8">
        <w:rPr>
          <w:rFonts w:eastAsia="Calibri" w:cs="Arial"/>
          <w:szCs w:val="20"/>
          <w:lang w:val="es-MX"/>
        </w:rPr>
        <w:t>P</w:t>
      </w:r>
      <w:r w:rsidRPr="00BE38D4">
        <w:rPr>
          <w:rFonts w:eastAsia="Calibri" w:cs="Arial"/>
          <w:szCs w:val="20"/>
          <w:lang w:val="es-MX"/>
        </w:rPr>
        <w:t xml:space="preserve">lural se preferirá a este siempre que: </w:t>
      </w:r>
    </w:p>
    <w:p w14:paraId="06F7C23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(a) esté conformado por al menos una Mipyme, cooperativa o asociación mutual que tenga una participación de por lo menos el veinticinco por ciento (25 %) en el </w:t>
      </w:r>
      <w:r w:rsidRPr="00BE38D4" w:rsidDel="7EB69AB8">
        <w:rPr>
          <w:rFonts w:eastAsia="Calibri" w:cs="Arial"/>
          <w:szCs w:val="20"/>
          <w:lang w:val="es-MX"/>
        </w:rPr>
        <w:t>P</w:t>
      </w:r>
      <w:r w:rsidRPr="00BE38D4">
        <w:rPr>
          <w:rFonts w:eastAsia="Calibri" w:cs="Arial"/>
          <w:szCs w:val="20"/>
          <w:lang w:val="es-MX"/>
        </w:rPr>
        <w:t xml:space="preserve">roponente Plural, para lo cual se presentará el documento de conformación del Proponente </w:t>
      </w:r>
      <w:r w:rsidRPr="00BE38D4" w:rsidDel="7EB69AB8">
        <w:rPr>
          <w:rFonts w:eastAsia="Calibri" w:cs="Arial"/>
          <w:szCs w:val="20"/>
          <w:lang w:val="es-MX"/>
        </w:rPr>
        <w:t>P</w:t>
      </w:r>
      <w:r w:rsidRPr="00BE38D4">
        <w:rPr>
          <w:rFonts w:eastAsia="Calibri" w:cs="Arial"/>
          <w:szCs w:val="20"/>
          <w:lang w:val="es-MX"/>
        </w:rPr>
        <w:t>lural y, además, ese integrante acredite la condición de Mipyme, cooperativa o asociación mutual en los términos del numeral 8;</w:t>
      </w:r>
    </w:p>
    <w:p w14:paraId="69E1C0C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(b</w:t>
      </w:r>
      <w:r w:rsidRPr="00BE38D4" w:rsidDel="001478A6">
        <w:rPr>
          <w:rFonts w:eastAsia="Calibri" w:cs="Arial"/>
          <w:color w:val="000000"/>
          <w:szCs w:val="20"/>
          <w:lang w:val="es-MX"/>
        </w:rPr>
        <w:t>)</w:t>
      </w:r>
      <w:r w:rsidRPr="00BE38D4">
        <w:rPr>
          <w:rFonts w:eastAsia="Calibri" w:cs="Arial"/>
          <w:color w:val="000000"/>
          <w:szCs w:val="20"/>
          <w:lang w:val="es-MX"/>
        </w:rPr>
        <w:t xml:space="preserve"> la Mipyme, cooperativa o asociación mutual aporte mínimo el veinticinco por ciento (25 %) de la experiencia acreditada en la oferta;</w:t>
      </w:r>
      <w:r w:rsidRPr="00BE38D4" w:rsidDel="00944EBB">
        <w:rPr>
          <w:rFonts w:eastAsia="Calibri" w:cs="Arial"/>
          <w:color w:val="000000"/>
          <w:szCs w:val="20"/>
          <w:lang w:val="es-MX"/>
        </w:rPr>
        <w:t xml:space="preserve"> </w:t>
      </w:r>
      <w:r w:rsidRPr="00BE38D4">
        <w:rPr>
          <w:rFonts w:eastAsia="Calibri" w:cs="Arial"/>
          <w:color w:val="000000"/>
          <w:szCs w:val="20"/>
          <w:lang w:val="es-MX"/>
        </w:rPr>
        <w:t xml:space="preserve">y </w:t>
      </w:r>
    </w:p>
    <w:p w14:paraId="14AD1FC8"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(c) ni la Mipyme, cooperativa o asociación mutual ni sus accionistas, socios o representantes legales sean empleados, socios o accionistas de los integrantes del Proponente </w:t>
      </w:r>
      <w:r w:rsidRPr="00BE38D4" w:rsidDel="7EB69AB8">
        <w:rPr>
          <w:rFonts w:eastAsia="Calibri" w:cs="Arial"/>
          <w:szCs w:val="20"/>
          <w:lang w:val="es-MX"/>
        </w:rPr>
        <w:t>P</w:t>
      </w:r>
      <w:r w:rsidRPr="00BE38D4">
        <w:rPr>
          <w:rFonts w:eastAsia="Calibri" w:cs="Arial"/>
          <w:szCs w:val="20"/>
          <w:lang w:val="es-MX"/>
        </w:rPr>
        <w:t xml:space="preserve">lural, para lo cual el integrante respectivo lo manifestará diligenciando el «Formato 10 H – Acreditación Mipyme», suscrito por la persona natural o el representante legal de la persona jurídica. </w:t>
      </w:r>
    </w:p>
    <w:p w14:paraId="50A909C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En el evento en que el empate se presente entre Proponentes </w:t>
      </w:r>
      <w:r w:rsidRPr="00BE38D4" w:rsidDel="7EB69AB8">
        <w:rPr>
          <w:rFonts w:eastAsia="Calibri" w:cs="Arial"/>
          <w:szCs w:val="20"/>
          <w:lang w:val="es-MX"/>
        </w:rPr>
        <w:t>P</w:t>
      </w:r>
      <w:r w:rsidRPr="00BE38D4">
        <w:rPr>
          <w:rFonts w:eastAsia="Calibri" w:cs="Arial"/>
          <w:szCs w:val="20"/>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w:t>
      </w:r>
      <w:r w:rsidRPr="00BE38D4" w:rsidDel="7EB69AB8">
        <w:rPr>
          <w:rFonts w:eastAsia="Calibri" w:cs="Arial"/>
          <w:szCs w:val="20"/>
          <w:lang w:val="es-MX"/>
        </w:rPr>
        <w:t>P</w:t>
      </w:r>
      <w:r w:rsidRPr="00BE38D4">
        <w:rPr>
          <w:rFonts w:eastAsia="Calibri" w:cs="Arial"/>
          <w:szCs w:val="20"/>
          <w:lang w:val="es-MX"/>
        </w:rPr>
        <w:t xml:space="preserve">lurales en los cuáles al menos uno de sus integrantes sea una </w:t>
      </w:r>
      <w:r w:rsidRPr="00BE38D4">
        <w:rPr>
          <w:rFonts w:eastAsia="Calibri" w:cs="Arial"/>
          <w:szCs w:val="20"/>
          <w:lang w:val="es-MX"/>
        </w:rPr>
        <w:lastRenderedPageBreak/>
        <w:t>cooperativa o asociación mutual que cumpla con los criterios de clasificación empresarial definidos por el Decreto 1074 de 2015, que sean micro, pequeñas o medianas.</w:t>
      </w:r>
    </w:p>
    <w:p w14:paraId="7FEA0EFB" w14:textId="77777777" w:rsidR="002B4C4F" w:rsidRPr="00BE38D4" w:rsidRDefault="002B4C4F" w:rsidP="00E53559">
      <w:pPr>
        <w:numPr>
          <w:ilvl w:val="0"/>
          <w:numId w:val="51"/>
        </w:numPr>
        <w:tabs>
          <w:tab w:val="left" w:pos="284"/>
          <w:tab w:val="left" w:pos="851"/>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14DA9A5" w14:textId="77777777" w:rsidR="002B4C4F" w:rsidRPr="00BE38D4" w:rsidRDefault="002B4C4F" w:rsidP="002B4C4F">
      <w:pPr>
        <w:tabs>
          <w:tab w:val="left" w:pos="284"/>
          <w:tab w:val="left" w:pos="993"/>
        </w:tabs>
        <w:spacing w:line="276" w:lineRule="auto"/>
        <w:ind w:right="49"/>
        <w:rPr>
          <w:rFonts w:eastAsia="Calibri" w:cs="Arial"/>
          <w:szCs w:val="20"/>
          <w:lang w:val="es-MX"/>
        </w:rPr>
      </w:pPr>
      <w:r w:rsidRPr="00BE38D4">
        <w:rPr>
          <w:rFonts w:eastAsia="Calibri" w:cs="Arial"/>
          <w:szCs w:val="20"/>
          <w:lang w:val="es-MX"/>
        </w:rPr>
        <w:t xml:space="preserve">Tratándose de Proponentes </w:t>
      </w:r>
      <w:r w:rsidRPr="00BE38D4" w:rsidDel="7EB69AB8">
        <w:rPr>
          <w:rFonts w:eastAsia="Calibri" w:cs="Arial"/>
          <w:szCs w:val="20"/>
          <w:lang w:val="es-MX"/>
        </w:rPr>
        <w:t>P</w:t>
      </w:r>
      <w:r w:rsidRPr="00BE38D4">
        <w:rPr>
          <w:rFonts w:eastAsia="Calibri" w:cs="Arial"/>
          <w:szCs w:val="20"/>
          <w:lang w:val="es-MX"/>
        </w:rPr>
        <w:t>lurales, se preferirá la oferta cuando cada uno de los integrantes acredite las condiciones señaladas en el inciso anterior de este numeral.</w:t>
      </w:r>
    </w:p>
    <w:p w14:paraId="2B71FF87"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szCs w:val="20"/>
          <w:lang w:val="es-MX"/>
        </w:rPr>
      </w:pPr>
      <w:r w:rsidRPr="00BE38D4">
        <w:rPr>
          <w:rFonts w:eastAsia="Times New Roman" w:cs="Arial"/>
          <w:i/>
          <w:color w:val="333333"/>
          <w:szCs w:val="20"/>
          <w:lang w:eastAsia="es-CO"/>
        </w:rPr>
        <w:t xml:space="preserve"> </w:t>
      </w:r>
      <w:r w:rsidRPr="00BE38D4">
        <w:rPr>
          <w:rFonts w:eastAsia="Calibri" w:cs="Arial"/>
          <w:szCs w:val="20"/>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F6496B0" w14:textId="77777777" w:rsidR="002B4C4F" w:rsidRPr="00BE38D4" w:rsidRDefault="002B4C4F" w:rsidP="002B4C4F">
      <w:pPr>
        <w:pStyle w:val="Prrafodelista"/>
        <w:shd w:val="clear" w:color="auto" w:fill="FFFFFF"/>
        <w:spacing w:after="0" w:line="276" w:lineRule="auto"/>
        <w:ind w:left="644"/>
        <w:rPr>
          <w:rFonts w:eastAsia="Times New Roman" w:cs="Arial"/>
          <w:color w:val="333333"/>
          <w:szCs w:val="20"/>
          <w:lang w:eastAsia="es-CO"/>
        </w:rPr>
      </w:pPr>
    </w:p>
    <w:p w14:paraId="60F5C410" w14:textId="77777777" w:rsidR="002B4C4F" w:rsidRPr="00BE38D4" w:rsidRDefault="002B4C4F" w:rsidP="00E53559">
      <w:pPr>
        <w:numPr>
          <w:ilvl w:val="0"/>
          <w:numId w:val="51"/>
        </w:numPr>
        <w:tabs>
          <w:tab w:val="left" w:pos="284"/>
          <w:tab w:val="left" w:pos="993"/>
        </w:tabs>
        <w:spacing w:line="276" w:lineRule="auto"/>
        <w:ind w:left="0" w:right="49" w:firstLine="0"/>
        <w:rPr>
          <w:rFonts w:eastAsia="Calibri" w:cs="Arial"/>
          <w:color w:val="000000"/>
          <w:szCs w:val="20"/>
          <w:lang w:val="es-MX"/>
        </w:rPr>
      </w:pPr>
      <w:r w:rsidRPr="00BE38D4">
        <w:rPr>
          <w:rFonts w:eastAsia="Calibri" w:cs="Arial"/>
          <w:color w:val="000000"/>
          <w:szCs w:val="20"/>
          <w:lang w:val="es-MX"/>
        </w:rPr>
        <w:t>Si después de aplicar los criterios anteriormente mencionados persiste el empate:</w:t>
      </w:r>
    </w:p>
    <w:p w14:paraId="4F6F89C1"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(a) La </w:t>
      </w:r>
      <w:r w:rsidRPr="00BE38D4" w:rsidDel="7EB69AB8">
        <w:rPr>
          <w:rFonts w:eastAsia="Calibri" w:cs="Arial"/>
          <w:szCs w:val="20"/>
          <w:lang w:val="es-MX"/>
        </w:rPr>
        <w:t>E</w:t>
      </w:r>
      <w:r w:rsidRPr="00BE38D4">
        <w:rPr>
          <w:rFonts w:eastAsia="Calibri" w:cs="Arial"/>
          <w:szCs w:val="20"/>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05049931"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(b) Seguidamente, la </w:t>
      </w:r>
      <w:r w:rsidRPr="00BE38D4" w:rsidDel="7EB69AB8">
        <w:rPr>
          <w:rFonts w:eastAsia="Calibri" w:cs="Arial"/>
          <w:szCs w:val="20"/>
          <w:lang w:val="es-MX"/>
        </w:rPr>
        <w:t>E</w:t>
      </w:r>
      <w:r w:rsidRPr="00BE38D4">
        <w:rPr>
          <w:rFonts w:eastAsia="Calibri" w:cs="Arial"/>
          <w:szCs w:val="20"/>
          <w:lang w:val="es-MX"/>
        </w:rPr>
        <w:t xml:space="preserve">ntidad debe tomar la parte entera (números a la izquierda de la coma decimal) de la TRM que rigió el día del cierre del proceso. La </w:t>
      </w:r>
      <w:r w:rsidRPr="00BE38D4" w:rsidDel="7EB69AB8">
        <w:rPr>
          <w:rFonts w:eastAsia="Calibri" w:cs="Arial"/>
          <w:szCs w:val="20"/>
          <w:lang w:val="es-MX"/>
        </w:rPr>
        <w:t>E</w:t>
      </w:r>
      <w:r w:rsidRPr="00BE38D4">
        <w:rPr>
          <w:rFonts w:eastAsia="Calibri" w:cs="Arial"/>
          <w:szCs w:val="20"/>
          <w:lang w:val="es-MX"/>
        </w:rPr>
        <w:t xml:space="preserve">ntidad debe dividir esta parte entera entre el número total de </w:t>
      </w:r>
      <w:r w:rsidRPr="00BE38D4" w:rsidDel="7EB69AB8">
        <w:rPr>
          <w:rFonts w:eastAsia="Calibri" w:cs="Arial"/>
          <w:szCs w:val="20"/>
          <w:lang w:val="es-MX"/>
        </w:rPr>
        <w:t>P</w:t>
      </w:r>
      <w:r w:rsidRPr="00BE38D4">
        <w:rPr>
          <w:rFonts w:eastAsia="Calibri" w:cs="Arial"/>
          <w:szCs w:val="20"/>
          <w:lang w:val="es-MX"/>
        </w:rPr>
        <w:t>roponentes en empate, para posteriormente tomar su residuo y utilizarlo en la selección final.</w:t>
      </w:r>
    </w:p>
    <w:p w14:paraId="1C75ABB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szCs w:val="20"/>
          <w:lang w:val="es-MX"/>
        </w:rPr>
        <w:t xml:space="preserve">(c) Realizados estos cálculos, la </w:t>
      </w:r>
      <w:r w:rsidRPr="00BE38D4" w:rsidDel="7EB69AB8">
        <w:rPr>
          <w:rFonts w:eastAsia="Calibri" w:cs="Arial"/>
          <w:szCs w:val="20"/>
          <w:lang w:val="es-MX"/>
        </w:rPr>
        <w:t>E</w:t>
      </w:r>
      <w:r w:rsidRPr="00BE38D4">
        <w:rPr>
          <w:rFonts w:eastAsia="Calibri" w:cs="Arial"/>
          <w:szCs w:val="20"/>
          <w:lang w:val="es-MX"/>
        </w:rPr>
        <w:t xml:space="preserve">ntidad seleccionará a aquel </w:t>
      </w:r>
      <w:r w:rsidRPr="00BE38D4" w:rsidDel="7EB69AB8">
        <w:rPr>
          <w:rFonts w:eastAsia="Calibri" w:cs="Arial"/>
          <w:szCs w:val="20"/>
          <w:lang w:val="es-MX"/>
        </w:rPr>
        <w:t>P</w:t>
      </w:r>
      <w:r w:rsidRPr="00BE38D4">
        <w:rPr>
          <w:rFonts w:eastAsia="Calibri" w:cs="Arial"/>
          <w:szCs w:val="20"/>
          <w:lang w:val="es-MX"/>
        </w:rPr>
        <w:t xml:space="preserve">roponente que presente coincidencia entre el número asignado y el residuo encontrado. En caso de que el residuo sea cero (0), se escogerá al </w:t>
      </w:r>
      <w:r w:rsidRPr="00BE38D4" w:rsidDel="7EB69AB8">
        <w:rPr>
          <w:rFonts w:eastAsia="Calibri" w:cs="Arial"/>
          <w:szCs w:val="20"/>
          <w:lang w:val="es-MX"/>
        </w:rPr>
        <w:t>P</w:t>
      </w:r>
      <w:r w:rsidRPr="00BE38D4">
        <w:rPr>
          <w:rFonts w:eastAsia="Calibri" w:cs="Arial"/>
          <w:szCs w:val="20"/>
          <w:lang w:val="es-MX"/>
        </w:rPr>
        <w:t>roponente con el mayor número asignado.</w:t>
      </w:r>
    </w:p>
    <w:p w14:paraId="694A61AD" w14:textId="77777777" w:rsidR="002B4C4F" w:rsidRPr="00BE38D4" w:rsidDel="00D83B3B"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color w:val="000000"/>
          <w:szCs w:val="20"/>
          <w:lang w:val="es-MX"/>
        </w:rPr>
        <w:t>Nota 25:</w:t>
      </w:r>
      <w:r w:rsidRPr="00BE38D4">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59218E4"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szCs w:val="20"/>
          <w:lang w:val="es-MX"/>
        </w:rPr>
        <w:t>Nota 26:</w:t>
      </w:r>
      <w:r w:rsidRPr="00BE38D4">
        <w:rPr>
          <w:rFonts w:eastAsia="Calibri" w:cs="Arial"/>
          <w:szCs w:val="20"/>
          <w:lang w:val="es-MX"/>
        </w:rPr>
        <w:t xml:space="preserve"> Si el empate entre las propuestas se presenta con un </w:t>
      </w:r>
      <w:r w:rsidRPr="00BE38D4" w:rsidDel="7EB69AB8">
        <w:rPr>
          <w:rFonts w:eastAsia="Calibri" w:cs="Arial"/>
          <w:szCs w:val="20"/>
          <w:lang w:val="es-MX"/>
        </w:rPr>
        <w:t>P</w:t>
      </w:r>
      <w:r w:rsidRPr="00BE38D4">
        <w:rPr>
          <w:rFonts w:eastAsia="Calibri" w:cs="Arial"/>
          <w:szCs w:val="20"/>
          <w:lang w:val="es-MX"/>
        </w:rPr>
        <w:t xml:space="preserve">roponente, bien o servicio extranjero cuyo país de origen no tiene Acuerdo Comercial con Colombia, ni trato nacional por reciprocidad o </w:t>
      </w:r>
      <w:r w:rsidRPr="00BE38D4">
        <w:rPr>
          <w:rFonts w:eastAsia="Calibri" w:cs="Arial"/>
          <w:szCs w:val="20"/>
          <w:lang w:val="es-MX"/>
        </w:rPr>
        <w:lastRenderedPageBreak/>
        <w:t>con ocasión de la normativa comunitaria, se dará aplicación a todos los criterios de desempate previstos en el presente numeral.</w:t>
      </w:r>
    </w:p>
    <w:p w14:paraId="30D1C403"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szCs w:val="20"/>
          <w:lang w:val="es-MX"/>
        </w:rPr>
        <w:t>Nota 27:</w:t>
      </w:r>
      <w:r w:rsidRPr="00BE38D4">
        <w:rPr>
          <w:rFonts w:eastAsia="Calibri" w:cs="Arial"/>
          <w:szCs w:val="20"/>
          <w:lang w:val="es-MX"/>
        </w:rPr>
        <w:t xml:space="preserve"> Conforme con el artículo 18 de la Ley 1712 de 2014 y los artículos 5 y 6 de la Ley 1581 de 2012, la </w:t>
      </w:r>
      <w:r w:rsidRPr="00BE38D4" w:rsidDel="7EB69AB8">
        <w:rPr>
          <w:rFonts w:eastAsia="Calibri" w:cs="Arial"/>
          <w:szCs w:val="20"/>
          <w:lang w:val="es-MX"/>
        </w:rPr>
        <w:t>E</w:t>
      </w:r>
      <w:r w:rsidRPr="00BE38D4">
        <w:rPr>
          <w:rFonts w:eastAsia="Calibri" w:cs="Arial"/>
          <w:szCs w:val="20"/>
          <w:lang w:val="es-MX"/>
        </w:rPr>
        <w:t>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A59711E"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color w:val="000000"/>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455776B" w14:textId="77777777" w:rsidR="002B4C4F" w:rsidRPr="00BE38D4" w:rsidRDefault="002B4C4F" w:rsidP="002B4C4F">
      <w:pPr>
        <w:tabs>
          <w:tab w:val="left" w:pos="284"/>
          <w:tab w:val="left" w:pos="993"/>
        </w:tabs>
        <w:spacing w:line="276" w:lineRule="auto"/>
        <w:ind w:right="49"/>
        <w:rPr>
          <w:rFonts w:eastAsia="Calibri" w:cs="Arial"/>
          <w:color w:val="000000"/>
          <w:szCs w:val="20"/>
          <w:lang w:val="es-MX"/>
        </w:rPr>
      </w:pPr>
      <w:r w:rsidRPr="00BE38D4">
        <w:rPr>
          <w:rFonts w:eastAsia="Calibri" w:cs="Arial"/>
          <w:b/>
          <w:bCs/>
          <w:color w:val="000000"/>
          <w:szCs w:val="20"/>
          <w:lang w:val="es-MX"/>
        </w:rPr>
        <w:t>Nota 28:</w:t>
      </w:r>
      <w:r w:rsidRPr="00BE38D4">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DD336E2" w14:textId="77777777" w:rsidR="002B4C4F" w:rsidRPr="00BE38D4" w:rsidRDefault="002B4C4F" w:rsidP="002B4C4F">
      <w:pPr>
        <w:pStyle w:val="Ttulo1"/>
        <w:spacing w:line="276" w:lineRule="auto"/>
        <w:rPr>
          <w:rFonts w:cs="Arial"/>
          <w:szCs w:val="20"/>
        </w:rPr>
      </w:pPr>
      <w:bookmarkStart w:id="455" w:name="_Toc67044332"/>
      <w:bookmarkStart w:id="456" w:name="_Toc67059690"/>
      <w:bookmarkStart w:id="457" w:name="_Toc67467551"/>
      <w:bookmarkStart w:id="458" w:name="_Toc67578684"/>
      <w:bookmarkStart w:id="459" w:name="_Toc67581289"/>
      <w:bookmarkStart w:id="460" w:name="_Toc67581450"/>
      <w:bookmarkStart w:id="461" w:name="_Toc67582990"/>
      <w:bookmarkStart w:id="462" w:name="_Toc67583214"/>
      <w:bookmarkStart w:id="463" w:name="_Toc67583379"/>
      <w:bookmarkStart w:id="464" w:name="_Toc67583544"/>
      <w:bookmarkStart w:id="465" w:name="_Toc67044333"/>
      <w:bookmarkStart w:id="466" w:name="_Toc67059691"/>
      <w:bookmarkStart w:id="467" w:name="_Toc67467552"/>
      <w:bookmarkStart w:id="468" w:name="_Toc67578685"/>
      <w:bookmarkStart w:id="469" w:name="_Toc67581290"/>
      <w:bookmarkStart w:id="470" w:name="_Toc67581451"/>
      <w:bookmarkStart w:id="471" w:name="_Toc67582991"/>
      <w:bookmarkStart w:id="472" w:name="_Toc67583215"/>
      <w:bookmarkStart w:id="473" w:name="_Toc67583380"/>
      <w:bookmarkStart w:id="474" w:name="_Toc67583545"/>
      <w:bookmarkStart w:id="475" w:name="_Toc67044334"/>
      <w:bookmarkStart w:id="476" w:name="_Toc67059692"/>
      <w:bookmarkStart w:id="477" w:name="_Toc67467553"/>
      <w:bookmarkStart w:id="478" w:name="_Toc67578686"/>
      <w:bookmarkStart w:id="479" w:name="_Toc67581291"/>
      <w:bookmarkStart w:id="480" w:name="_Toc67581452"/>
      <w:bookmarkStart w:id="481" w:name="_Toc67582992"/>
      <w:bookmarkStart w:id="482" w:name="_Toc67583216"/>
      <w:bookmarkStart w:id="483" w:name="_Toc67583381"/>
      <w:bookmarkStart w:id="484" w:name="_Toc67583546"/>
      <w:bookmarkStart w:id="485" w:name="_Toc67044335"/>
      <w:bookmarkStart w:id="486" w:name="_Toc67059693"/>
      <w:bookmarkStart w:id="487" w:name="_Toc67467554"/>
      <w:bookmarkStart w:id="488" w:name="_Toc67578687"/>
      <w:bookmarkStart w:id="489" w:name="_Toc67581292"/>
      <w:bookmarkStart w:id="490" w:name="_Toc67581453"/>
      <w:bookmarkStart w:id="491" w:name="_Toc67582993"/>
      <w:bookmarkStart w:id="492" w:name="_Toc67583217"/>
      <w:bookmarkStart w:id="493" w:name="_Toc67583382"/>
      <w:bookmarkStart w:id="494" w:name="_Toc67583547"/>
      <w:bookmarkStart w:id="495" w:name="_Toc67583383"/>
      <w:bookmarkStart w:id="496" w:name="_Toc78789488"/>
      <w:bookmarkStart w:id="497" w:name="_Toc223514276"/>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BE38D4">
        <w:rPr>
          <w:rFonts w:cs="Arial"/>
          <w:szCs w:val="20"/>
        </w:rPr>
        <w:t>CAPÍTULO V.  RIESGOS ASOCIADOS AL CONTRATO, FORMA DE MITIGARLOS Y ASIGNACIÓN DE RIESGOS</w:t>
      </w:r>
      <w:bookmarkEnd w:id="495"/>
      <w:bookmarkEnd w:id="496"/>
      <w:bookmarkEnd w:id="497"/>
    </w:p>
    <w:p w14:paraId="5AED7556"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 Matriz 3 – Riesgos incluye los </w:t>
      </w:r>
      <w:r w:rsidRPr="00BE38D4" w:rsidDel="00DE5327">
        <w:rPr>
          <w:rFonts w:cs="Arial"/>
          <w:szCs w:val="20"/>
          <w:lang w:val="es-MX"/>
        </w:rPr>
        <w:t>R</w:t>
      </w:r>
      <w:r w:rsidRPr="00BE38D4">
        <w:rPr>
          <w:rFonts w:cs="Arial"/>
          <w:szCs w:val="20"/>
          <w:lang w:val="es-MX"/>
        </w:rPr>
        <w:t xml:space="preserve">iesgos que se pueden presentar durante la ejecución del </w:t>
      </w:r>
      <w:r w:rsidRPr="00BE38D4" w:rsidDel="00DE5327">
        <w:rPr>
          <w:rFonts w:cs="Arial"/>
          <w:szCs w:val="20"/>
          <w:lang w:val="es-MX"/>
        </w:rPr>
        <w:t>C</w:t>
      </w:r>
      <w:r w:rsidRPr="00BE38D4">
        <w:rPr>
          <w:rFonts w:cs="Arial"/>
          <w:szCs w:val="20"/>
          <w:lang w:val="es-MX"/>
        </w:rPr>
        <w:t xml:space="preserve">ontrato. Esta </w:t>
      </w:r>
      <w:r w:rsidRPr="00BE38D4" w:rsidDel="00DE5327">
        <w:rPr>
          <w:rFonts w:cs="Arial"/>
          <w:szCs w:val="20"/>
          <w:lang w:val="es-MX"/>
        </w:rPr>
        <w:t>M</w:t>
      </w:r>
      <w:r w:rsidRPr="00BE38D4">
        <w:rPr>
          <w:rFonts w:cs="Arial"/>
          <w:szCs w:val="20"/>
          <w:lang w:val="es-MX"/>
        </w:rPr>
        <w:t xml:space="preserve">atriz describe cada uno de los </w:t>
      </w:r>
      <w:r w:rsidRPr="00BE38D4" w:rsidDel="00DE5327">
        <w:rPr>
          <w:rFonts w:cs="Arial"/>
          <w:szCs w:val="20"/>
          <w:lang w:val="es-MX"/>
        </w:rPr>
        <w:t>R</w:t>
      </w:r>
      <w:r w:rsidRPr="00BE38D4">
        <w:rPr>
          <w:rFonts w:cs="Arial"/>
          <w:szCs w:val="20"/>
          <w:lang w:val="es-MX"/>
        </w:rPr>
        <w:t xml:space="preserve">iesgos, la consecuencia de su ocurrencia, a quien se le asigna, cual es el tratamiento en caso de ocurrencia y quién es el responsable del tratamiento, entre otros aspectos. </w:t>
      </w:r>
    </w:p>
    <w:p w14:paraId="62BB3A2F" w14:textId="77777777" w:rsidR="002B4C4F" w:rsidRPr="00BE38D4" w:rsidRDefault="002B4C4F" w:rsidP="00E53559">
      <w:pPr>
        <w:pStyle w:val="Ttulo2"/>
        <w:numPr>
          <w:ilvl w:val="1"/>
          <w:numId w:val="46"/>
        </w:numPr>
        <w:spacing w:line="276" w:lineRule="auto"/>
        <w:ind w:left="1440"/>
        <w:rPr>
          <w:rFonts w:cs="Arial"/>
          <w:szCs w:val="20"/>
        </w:rPr>
      </w:pPr>
      <w:bookmarkStart w:id="498" w:name="_Toc67582995"/>
      <w:bookmarkStart w:id="499" w:name="_Toc67583219"/>
      <w:bookmarkStart w:id="500" w:name="_Toc67583384"/>
      <w:bookmarkStart w:id="501" w:name="_Toc67583385"/>
      <w:bookmarkStart w:id="502" w:name="_Toc78789489"/>
      <w:bookmarkStart w:id="503" w:name="_Toc223514277"/>
      <w:bookmarkEnd w:id="498"/>
      <w:bookmarkEnd w:id="499"/>
      <w:bookmarkEnd w:id="500"/>
      <w:r w:rsidRPr="00BE38D4">
        <w:rPr>
          <w:rFonts w:cs="Arial"/>
          <w:szCs w:val="20"/>
        </w:rPr>
        <w:t>AUDIENCIA DE ASIGNACIÓN DE RIESGOS</w:t>
      </w:r>
      <w:bookmarkEnd w:id="501"/>
      <w:bookmarkEnd w:id="502"/>
      <w:bookmarkEnd w:id="503"/>
    </w:p>
    <w:p w14:paraId="43B4040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En la fecha, hora y lugar señalado en el </w:t>
      </w:r>
      <w:r w:rsidRPr="00BE38D4" w:rsidDel="00DE5327">
        <w:rPr>
          <w:rFonts w:cs="Arial"/>
          <w:szCs w:val="20"/>
          <w:lang w:val="es-MX"/>
        </w:rPr>
        <w:t>Cronograma</w:t>
      </w:r>
      <w:r w:rsidRPr="00BE38D4">
        <w:rPr>
          <w:rFonts w:cs="Arial"/>
          <w:szCs w:val="20"/>
          <w:lang w:val="es-MX"/>
        </w:rPr>
        <w:t xml:space="preserve"> del </w:t>
      </w:r>
      <w:r w:rsidRPr="00BE38D4" w:rsidDel="00DE5327">
        <w:rPr>
          <w:rFonts w:cs="Arial"/>
          <w:szCs w:val="20"/>
          <w:lang w:val="es-MX"/>
        </w:rPr>
        <w:t xml:space="preserve">Proceso de </w:t>
      </w:r>
      <w:r w:rsidRPr="00BE38D4">
        <w:rPr>
          <w:rFonts w:cs="Arial"/>
          <w:szCs w:val="20"/>
          <w:lang w:val="es-MX"/>
        </w:rPr>
        <w:t>Contratación se llevará a cabo la audiencia pública de asignación de riesgos. En la misma, a solicitud de cualquiera de las personas interesadas en el proceso, se podrá precisar el contenido y alcance del</w:t>
      </w:r>
      <w:r w:rsidRPr="00BE38D4">
        <w:rPr>
          <w:rFonts w:cs="Arial"/>
          <w:szCs w:val="20"/>
        </w:rPr>
        <w:t xml:space="preserve"> </w:t>
      </w:r>
      <w:r w:rsidRPr="00BE38D4" w:rsidDel="56D2E13C">
        <w:rPr>
          <w:rFonts w:cs="Arial"/>
          <w:szCs w:val="20"/>
          <w:lang w:val="es-MX"/>
        </w:rPr>
        <w:t>Pliego</w:t>
      </w:r>
      <w:r w:rsidRPr="00BE38D4" w:rsidDel="00DE5327">
        <w:rPr>
          <w:rFonts w:cs="Arial"/>
          <w:szCs w:val="20"/>
          <w:lang w:val="es-MX"/>
        </w:rPr>
        <w:t xml:space="preserve"> de Condiciones</w:t>
      </w:r>
      <w:r w:rsidRPr="00BE38D4">
        <w:rPr>
          <w:rFonts w:cs="Arial"/>
          <w:szCs w:val="20"/>
          <w:lang w:val="es-MX"/>
        </w:rPr>
        <w:t>.</w:t>
      </w:r>
    </w:p>
    <w:p w14:paraId="6C0B4A0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interesados presentarán las observaciones que estimen pertinentes sobre la asignación de Riesgos. La Matriz 3 – Riesgos en la cual se tipifican los </w:t>
      </w:r>
      <w:r w:rsidRPr="00BE38D4" w:rsidDel="56D2E13C">
        <w:rPr>
          <w:rFonts w:cs="Arial"/>
          <w:szCs w:val="20"/>
          <w:lang w:val="es-MX"/>
        </w:rPr>
        <w:t>R</w:t>
      </w:r>
      <w:r w:rsidRPr="00BE38D4">
        <w:rPr>
          <w:rFonts w:cs="Arial"/>
          <w:szCs w:val="20"/>
          <w:lang w:val="es-MX"/>
        </w:rPr>
        <w:t xml:space="preserve">iesgos previsibles, preparada por la Entidad y hace parte integrante del </w:t>
      </w:r>
      <w:r w:rsidRPr="00BE38D4">
        <w:rPr>
          <w:rFonts w:cs="Arial"/>
          <w:szCs w:val="20"/>
        </w:rPr>
        <w:t xml:space="preserve">presente </w:t>
      </w:r>
      <w:r w:rsidRPr="00BE38D4" w:rsidDel="56D2E13C">
        <w:rPr>
          <w:rFonts w:cs="Arial"/>
          <w:szCs w:val="20"/>
          <w:lang w:val="es-MX"/>
        </w:rPr>
        <w:t>Pliego de Condiciones</w:t>
      </w:r>
      <w:r w:rsidRPr="00BE38D4">
        <w:rPr>
          <w:rFonts w:cs="Arial"/>
          <w:szCs w:val="20"/>
          <w:lang w:val="es-MX"/>
        </w:rPr>
        <w:t xml:space="preserve"> y los interesados podrán presentar sus observaciones durante el plazo de la licitación o en la audiencia prevista para el efecto.</w:t>
      </w:r>
    </w:p>
    <w:p w14:paraId="08248F78"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Los </w:t>
      </w:r>
      <w:r w:rsidRPr="00BE38D4" w:rsidDel="7204BB45">
        <w:rPr>
          <w:rFonts w:cs="Arial"/>
          <w:szCs w:val="20"/>
          <w:lang w:val="es-MX"/>
        </w:rPr>
        <w:t>P</w:t>
      </w:r>
      <w:r w:rsidRPr="00BE38D4">
        <w:rPr>
          <w:rFonts w:cs="Arial"/>
          <w:szCs w:val="20"/>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Pr="00BE38D4" w:rsidDel="62847ADE">
        <w:rPr>
          <w:rFonts w:cs="Arial"/>
          <w:szCs w:val="20"/>
          <w:lang w:val="es-MX"/>
        </w:rPr>
        <w:t>P</w:t>
      </w:r>
      <w:r w:rsidRPr="00BE38D4">
        <w:rPr>
          <w:rFonts w:cs="Arial"/>
          <w:szCs w:val="20"/>
          <w:lang w:val="es-MX"/>
        </w:rPr>
        <w:t xml:space="preserve">roponente deberá tener en cuenta el cálculo de los aspectos económicos del proyecto, los cuales deben incluir todas las obligaciones y asunción de </w:t>
      </w:r>
      <w:r w:rsidRPr="00BE38D4" w:rsidDel="62847ADE">
        <w:rPr>
          <w:rFonts w:cs="Arial"/>
          <w:szCs w:val="20"/>
          <w:lang w:val="es-MX"/>
        </w:rPr>
        <w:t>R</w:t>
      </w:r>
      <w:r w:rsidRPr="00BE38D4">
        <w:rPr>
          <w:rFonts w:cs="Arial"/>
          <w:szCs w:val="20"/>
          <w:lang w:val="es-MX"/>
        </w:rPr>
        <w:t xml:space="preserve">iesgos que emanan del </w:t>
      </w:r>
      <w:r w:rsidRPr="00BE38D4" w:rsidDel="62847ADE">
        <w:rPr>
          <w:rFonts w:cs="Arial"/>
          <w:szCs w:val="20"/>
          <w:lang w:val="es-MX"/>
        </w:rPr>
        <w:t>C</w:t>
      </w:r>
      <w:r w:rsidRPr="00BE38D4">
        <w:rPr>
          <w:rFonts w:cs="Arial"/>
          <w:szCs w:val="20"/>
          <w:lang w:val="es-MX"/>
        </w:rPr>
        <w:t>ontrato.</w:t>
      </w:r>
    </w:p>
    <w:p w14:paraId="7DA0B1A7" w14:textId="77777777" w:rsidR="002B4C4F" w:rsidRPr="00BE38D4" w:rsidRDefault="002B4C4F" w:rsidP="002B4C4F">
      <w:pPr>
        <w:spacing w:line="276" w:lineRule="auto"/>
        <w:rPr>
          <w:rFonts w:cs="Arial"/>
          <w:szCs w:val="20"/>
          <w:lang w:val="es-MX"/>
        </w:rPr>
      </w:pPr>
      <w:r w:rsidRPr="00BE38D4">
        <w:rPr>
          <w:rFonts w:cs="Arial"/>
          <w:szCs w:val="20"/>
          <w:lang w:val="es-MX"/>
        </w:rPr>
        <w:t xml:space="preserve">Si el </w:t>
      </w:r>
      <w:r w:rsidRPr="00BE38D4" w:rsidDel="62847ADE">
        <w:rPr>
          <w:rFonts w:cs="Arial"/>
          <w:szCs w:val="20"/>
          <w:lang w:val="es-MX"/>
        </w:rPr>
        <w:t>P</w:t>
      </w:r>
      <w:r w:rsidRPr="00BE38D4">
        <w:rPr>
          <w:rFonts w:cs="Arial"/>
          <w:szCs w:val="20"/>
          <w:lang w:val="es-MX"/>
        </w:rPr>
        <w:t xml:space="preserve">roponente que resulte adjudicatario ha evaluado incorrectamente o no ha considerado toda la información que pueda influir en la determinación de los costos, no se eximirá de su responsabilidad </w:t>
      </w:r>
      <w:r w:rsidRPr="00BE38D4">
        <w:rPr>
          <w:rFonts w:cs="Arial"/>
          <w:szCs w:val="20"/>
          <w:lang w:val="es-MX"/>
        </w:rPr>
        <w:lastRenderedPageBreak/>
        <w:t>por la ejecución completa de las obras de conformidad con el Contrato ni le dará derecho a reembolso de costos ni a reclamaciones o reconocimientos adicionales de ninguna naturaleza.</w:t>
      </w:r>
    </w:p>
    <w:p w14:paraId="18CC4350" w14:textId="77777777" w:rsidR="002B4C4F" w:rsidRPr="001125A6" w:rsidRDefault="002B4C4F" w:rsidP="002B4C4F">
      <w:pPr>
        <w:pStyle w:val="Ttulo1"/>
        <w:spacing w:line="276" w:lineRule="auto"/>
        <w:rPr>
          <w:rFonts w:cs="Arial"/>
          <w:color w:val="auto"/>
          <w:szCs w:val="20"/>
        </w:rPr>
      </w:pPr>
      <w:bookmarkStart w:id="504" w:name="_Toc67583386"/>
      <w:bookmarkStart w:id="505" w:name="_Toc78789490"/>
      <w:bookmarkStart w:id="506" w:name="_Toc223514278"/>
      <w:r w:rsidRPr="001125A6">
        <w:rPr>
          <w:rFonts w:cs="Arial"/>
          <w:color w:val="auto"/>
          <w:szCs w:val="20"/>
        </w:rPr>
        <w:t>CAPÍTULO VI. ACUERDOS COMERCIALES</w:t>
      </w:r>
      <w:bookmarkEnd w:id="504"/>
      <w:bookmarkEnd w:id="505"/>
      <w:bookmarkEnd w:id="506"/>
    </w:p>
    <w:p w14:paraId="6F3F2069" w14:textId="1CF01F8B" w:rsidR="002B4C4F" w:rsidRDefault="002B4C4F" w:rsidP="002B4C4F">
      <w:pPr>
        <w:spacing w:line="276" w:lineRule="auto"/>
        <w:rPr>
          <w:rFonts w:cs="Arial"/>
          <w:color w:val="auto"/>
          <w:szCs w:val="20"/>
          <w:lang w:val="es-MX"/>
        </w:rPr>
      </w:pPr>
      <w:r w:rsidRPr="001125A6">
        <w:rPr>
          <w:rFonts w:cs="Arial"/>
          <w:color w:val="auto"/>
          <w:szCs w:val="20"/>
          <w:lang w:val="es-MX"/>
        </w:rPr>
        <w:t xml:space="preserve">El </w:t>
      </w:r>
      <w:r w:rsidRPr="001125A6" w:rsidDel="59700822">
        <w:rPr>
          <w:rFonts w:cs="Arial"/>
          <w:color w:val="auto"/>
          <w:szCs w:val="20"/>
          <w:lang w:val="es-MX"/>
        </w:rPr>
        <w:t>P</w:t>
      </w:r>
      <w:r w:rsidRPr="001125A6" w:rsidDel="56D2E13C">
        <w:rPr>
          <w:rFonts w:cs="Arial"/>
          <w:color w:val="auto"/>
          <w:szCs w:val="20"/>
          <w:lang w:val="es-MX"/>
        </w:rPr>
        <w:t xml:space="preserve">roceso de </w:t>
      </w:r>
      <w:r w:rsidRPr="001125A6">
        <w:rPr>
          <w:rFonts w:cs="Arial"/>
          <w:color w:val="auto"/>
          <w:szCs w:val="20"/>
          <w:lang w:val="es-MX"/>
        </w:rPr>
        <w:t>Contratación está cubierto por los siguientes Acuerdos Comerciales y por la Decisión 439 de la Secretaría de la Comunidad Andina de Naciones (CAN)</w:t>
      </w:r>
    </w:p>
    <w:tbl>
      <w:tblPr>
        <w:tblStyle w:val="Tablaconcuadrcula62"/>
        <w:tblW w:w="9517" w:type="dxa"/>
        <w:jc w:val="center"/>
        <w:tblLayout w:type="fixed"/>
        <w:tblLook w:val="0000" w:firstRow="0" w:lastRow="0" w:firstColumn="0" w:lastColumn="0" w:noHBand="0" w:noVBand="0"/>
      </w:tblPr>
      <w:tblGrid>
        <w:gridCol w:w="1068"/>
        <w:gridCol w:w="1158"/>
        <w:gridCol w:w="1041"/>
        <w:gridCol w:w="1041"/>
        <w:gridCol w:w="1201"/>
        <w:gridCol w:w="2147"/>
        <w:gridCol w:w="1861"/>
      </w:tblGrid>
      <w:tr w:rsidR="003B21AC" w:rsidRPr="009F3173" w14:paraId="144C75A8" w14:textId="77777777" w:rsidTr="007A6522">
        <w:trPr>
          <w:trHeight w:val="957"/>
          <w:jc w:val="center"/>
        </w:trPr>
        <w:tc>
          <w:tcPr>
            <w:tcW w:w="2226" w:type="dxa"/>
            <w:gridSpan w:val="2"/>
            <w:shd w:val="clear" w:color="auto" w:fill="D9D9D9" w:themeFill="background1" w:themeFillShade="D9"/>
          </w:tcPr>
          <w:p w14:paraId="14FB522D" w14:textId="77777777" w:rsidR="003B21AC" w:rsidRPr="00B36D20" w:rsidRDefault="003B21AC" w:rsidP="003B21AC">
            <w:pPr>
              <w:ind w:hanging="2"/>
              <w:jc w:val="center"/>
              <w:rPr>
                <w:rFonts w:eastAsia="Arial" w:cs="Arial"/>
                <w:b/>
                <w:color w:val="auto"/>
                <w:sz w:val="16"/>
                <w:szCs w:val="16"/>
                <w:lang w:eastAsia="es-ES"/>
              </w:rPr>
            </w:pPr>
          </w:p>
          <w:p w14:paraId="0641C671" w14:textId="77777777" w:rsidR="003B21AC" w:rsidRPr="00B36D20" w:rsidRDefault="003B21AC" w:rsidP="003B21AC">
            <w:pPr>
              <w:ind w:hanging="2"/>
              <w:jc w:val="center"/>
              <w:rPr>
                <w:rFonts w:eastAsia="Arial" w:cs="Arial"/>
                <w:b/>
                <w:color w:val="auto"/>
                <w:sz w:val="16"/>
                <w:szCs w:val="16"/>
                <w:lang w:eastAsia="es-ES"/>
              </w:rPr>
            </w:pPr>
          </w:p>
          <w:p w14:paraId="3920F52B" w14:textId="088C37B5" w:rsidR="003B21AC" w:rsidRPr="00B36D20" w:rsidRDefault="003B21AC" w:rsidP="003B21AC">
            <w:pPr>
              <w:ind w:hanging="2"/>
              <w:jc w:val="center"/>
              <w:rPr>
                <w:rFonts w:eastAsia="Arial" w:cs="Arial"/>
                <w:b/>
                <w:color w:val="auto"/>
                <w:sz w:val="16"/>
                <w:szCs w:val="16"/>
                <w:lang w:eastAsia="es-ES"/>
              </w:rPr>
            </w:pPr>
            <w:r w:rsidRPr="00B36D20">
              <w:rPr>
                <w:rFonts w:eastAsia="Arial" w:cs="Arial"/>
                <w:b/>
                <w:color w:val="auto"/>
                <w:sz w:val="16"/>
                <w:szCs w:val="16"/>
                <w:lang w:eastAsia="es-ES"/>
              </w:rPr>
              <w:t>Acuerdo Comercial</w:t>
            </w:r>
          </w:p>
        </w:tc>
        <w:tc>
          <w:tcPr>
            <w:tcW w:w="1041" w:type="dxa"/>
            <w:shd w:val="clear" w:color="auto" w:fill="D9D9D9" w:themeFill="background1" w:themeFillShade="D9"/>
            <w:vAlign w:val="center"/>
          </w:tcPr>
          <w:p w14:paraId="3F0A4DD4" w14:textId="1D10562F" w:rsidR="003B21AC" w:rsidRPr="00B36D20" w:rsidRDefault="00B36D20" w:rsidP="003B21AC">
            <w:pPr>
              <w:ind w:hanging="2"/>
              <w:jc w:val="center"/>
              <w:rPr>
                <w:rFonts w:eastAsia="Arial" w:cs="Arial"/>
                <w:b/>
                <w:color w:val="auto"/>
                <w:sz w:val="16"/>
                <w:szCs w:val="16"/>
                <w:lang w:eastAsia="es-ES"/>
              </w:rPr>
            </w:pPr>
            <w:r w:rsidRPr="00B36D20">
              <w:rPr>
                <w:rFonts w:eastAsia="Arial" w:cs="Arial"/>
                <w:b/>
                <w:color w:val="auto"/>
                <w:sz w:val="16"/>
                <w:szCs w:val="16"/>
                <w:lang w:eastAsia="es-ES"/>
              </w:rPr>
              <w:t>¿Vigente?</w:t>
            </w:r>
          </w:p>
        </w:tc>
        <w:tc>
          <w:tcPr>
            <w:tcW w:w="1041" w:type="dxa"/>
            <w:shd w:val="clear" w:color="auto" w:fill="D9D9D9" w:themeFill="background1" w:themeFillShade="D9"/>
            <w:vAlign w:val="center"/>
          </w:tcPr>
          <w:p w14:paraId="406A341C" w14:textId="5FD30F99" w:rsidR="003B21AC" w:rsidRPr="00B36D20" w:rsidRDefault="003B21AC" w:rsidP="003B21AC">
            <w:pPr>
              <w:ind w:hanging="2"/>
              <w:jc w:val="center"/>
              <w:rPr>
                <w:rFonts w:eastAsia="Arial" w:cs="Arial"/>
                <w:b/>
                <w:color w:val="auto"/>
                <w:sz w:val="16"/>
                <w:szCs w:val="16"/>
                <w:lang w:eastAsia="es-ES"/>
              </w:rPr>
            </w:pPr>
            <w:r w:rsidRPr="00B36D20">
              <w:rPr>
                <w:rFonts w:eastAsia="Arial" w:cs="Arial"/>
                <w:b/>
                <w:color w:val="auto"/>
                <w:sz w:val="16"/>
                <w:szCs w:val="16"/>
                <w:lang w:eastAsia="es-ES"/>
              </w:rPr>
              <w:t>Entidad incluida</w:t>
            </w:r>
          </w:p>
        </w:tc>
        <w:tc>
          <w:tcPr>
            <w:tcW w:w="1201" w:type="dxa"/>
            <w:shd w:val="clear" w:color="auto" w:fill="D9D9D9" w:themeFill="background1" w:themeFillShade="D9"/>
            <w:vAlign w:val="center"/>
          </w:tcPr>
          <w:p w14:paraId="5199A7D6" w14:textId="2E12B5FC" w:rsidR="00630FC2" w:rsidRPr="00B36D20" w:rsidRDefault="00630FC2" w:rsidP="0014231F">
            <w:pPr>
              <w:ind w:right="-122" w:hanging="2"/>
              <w:jc w:val="center"/>
              <w:rPr>
                <w:rFonts w:eastAsia="Arial" w:cs="Arial"/>
                <w:b/>
                <w:color w:val="auto"/>
                <w:sz w:val="16"/>
                <w:szCs w:val="16"/>
                <w:lang w:eastAsia="es-ES"/>
              </w:rPr>
            </w:pPr>
            <w:r w:rsidRPr="00B36D20">
              <w:rPr>
                <w:rFonts w:eastAsia="Arial" w:cs="Arial"/>
                <w:b/>
                <w:color w:val="auto"/>
                <w:sz w:val="16"/>
                <w:szCs w:val="16"/>
                <w:lang w:eastAsia="es-ES"/>
              </w:rPr>
              <w:t>Valor del Proceso de</w:t>
            </w:r>
            <w:r w:rsidR="0014231F" w:rsidRPr="00B36D20">
              <w:rPr>
                <w:rFonts w:eastAsia="Arial" w:cs="Arial"/>
                <w:b/>
                <w:color w:val="auto"/>
                <w:sz w:val="16"/>
                <w:szCs w:val="16"/>
                <w:lang w:eastAsia="es-ES"/>
              </w:rPr>
              <w:t xml:space="preserve"> </w:t>
            </w:r>
            <w:r w:rsidRPr="00B36D20">
              <w:rPr>
                <w:rFonts w:eastAsia="Arial" w:cs="Arial"/>
                <w:b/>
                <w:color w:val="auto"/>
                <w:sz w:val="16"/>
                <w:szCs w:val="16"/>
                <w:lang w:eastAsia="es-ES"/>
              </w:rPr>
              <w:t>Contratación</w:t>
            </w:r>
          </w:p>
          <w:p w14:paraId="455DE692" w14:textId="774F08D4" w:rsidR="003B21AC" w:rsidRPr="00B36D20" w:rsidRDefault="00630FC2" w:rsidP="0014231F">
            <w:pPr>
              <w:ind w:right="-122" w:hanging="2"/>
              <w:jc w:val="center"/>
              <w:rPr>
                <w:rFonts w:ascii="Arial Narrow" w:eastAsia="Arial Narrow" w:hAnsi="Arial Narrow" w:cs="Arial Narrow"/>
                <w:sz w:val="16"/>
                <w:szCs w:val="16"/>
                <w:lang w:val="es-ES"/>
              </w:rPr>
            </w:pPr>
            <w:r w:rsidRPr="00B36D20">
              <w:rPr>
                <w:rFonts w:eastAsia="Arial" w:cs="Arial"/>
                <w:b/>
                <w:color w:val="auto"/>
                <w:sz w:val="16"/>
                <w:szCs w:val="16"/>
                <w:lang w:eastAsia="es-ES"/>
              </w:rPr>
              <w:t>superior al</w:t>
            </w:r>
            <w:r w:rsidR="0014231F" w:rsidRPr="00B36D20">
              <w:rPr>
                <w:rFonts w:eastAsia="Arial" w:cs="Arial"/>
                <w:b/>
                <w:color w:val="auto"/>
                <w:sz w:val="16"/>
                <w:szCs w:val="16"/>
                <w:lang w:eastAsia="es-ES"/>
              </w:rPr>
              <w:t xml:space="preserve"> </w:t>
            </w:r>
            <w:r w:rsidRPr="00B36D20">
              <w:rPr>
                <w:rFonts w:eastAsia="Arial" w:cs="Arial"/>
                <w:b/>
                <w:color w:val="auto"/>
                <w:sz w:val="16"/>
                <w:szCs w:val="16"/>
                <w:lang w:eastAsia="es-ES"/>
              </w:rPr>
              <w:t>umbral del</w:t>
            </w:r>
            <w:r w:rsidR="0014231F" w:rsidRPr="00B36D20">
              <w:rPr>
                <w:rFonts w:eastAsia="Arial" w:cs="Arial"/>
                <w:b/>
                <w:color w:val="auto"/>
                <w:sz w:val="16"/>
                <w:szCs w:val="16"/>
                <w:lang w:eastAsia="es-ES"/>
              </w:rPr>
              <w:t xml:space="preserve"> </w:t>
            </w:r>
            <w:r w:rsidRPr="00B36D20">
              <w:rPr>
                <w:rFonts w:eastAsia="Arial" w:cs="Arial"/>
                <w:b/>
                <w:color w:val="auto"/>
                <w:sz w:val="16"/>
                <w:szCs w:val="16"/>
                <w:lang w:eastAsia="es-ES"/>
              </w:rPr>
              <w:t>Acuerdo</w:t>
            </w:r>
            <w:r w:rsidR="0014231F" w:rsidRPr="00B36D20">
              <w:rPr>
                <w:rFonts w:eastAsia="Arial" w:cs="Arial"/>
                <w:b/>
                <w:color w:val="auto"/>
                <w:sz w:val="16"/>
                <w:szCs w:val="16"/>
                <w:lang w:eastAsia="es-ES"/>
              </w:rPr>
              <w:t xml:space="preserve"> </w:t>
            </w:r>
            <w:r w:rsidRPr="00B36D20">
              <w:rPr>
                <w:rFonts w:eastAsia="Arial" w:cs="Arial"/>
                <w:b/>
                <w:color w:val="auto"/>
                <w:sz w:val="16"/>
                <w:szCs w:val="16"/>
                <w:lang w:eastAsia="es-ES"/>
              </w:rPr>
              <w:t>Comercial</w:t>
            </w:r>
          </w:p>
        </w:tc>
        <w:tc>
          <w:tcPr>
            <w:tcW w:w="2147" w:type="dxa"/>
            <w:shd w:val="clear" w:color="auto" w:fill="D9D9D9" w:themeFill="background1" w:themeFillShade="D9"/>
            <w:vAlign w:val="center"/>
          </w:tcPr>
          <w:p w14:paraId="3E63450F" w14:textId="01214E28" w:rsidR="003B21AC" w:rsidRPr="00B36D20" w:rsidRDefault="003B21AC" w:rsidP="003B21AC">
            <w:pPr>
              <w:ind w:hanging="2"/>
              <w:jc w:val="center"/>
              <w:rPr>
                <w:rFonts w:ascii="Arial Narrow" w:eastAsia="Arial Narrow" w:hAnsi="Arial Narrow" w:cs="Arial Narrow"/>
                <w:sz w:val="16"/>
                <w:szCs w:val="16"/>
                <w:lang w:val="es-ES"/>
              </w:rPr>
            </w:pPr>
            <w:r w:rsidRPr="00B36D20">
              <w:rPr>
                <w:rFonts w:eastAsia="Arial" w:cs="Arial"/>
                <w:b/>
                <w:color w:val="auto"/>
                <w:sz w:val="16"/>
                <w:szCs w:val="16"/>
                <w:lang w:eastAsia="es-ES"/>
              </w:rPr>
              <w:t>Excepción aplicable</w:t>
            </w:r>
          </w:p>
        </w:tc>
        <w:tc>
          <w:tcPr>
            <w:tcW w:w="1861" w:type="dxa"/>
            <w:shd w:val="clear" w:color="auto" w:fill="D9D9D9" w:themeFill="background1" w:themeFillShade="D9"/>
            <w:vAlign w:val="center"/>
          </w:tcPr>
          <w:p w14:paraId="015D1803" w14:textId="6264CD62" w:rsidR="003B21AC" w:rsidRPr="00B36D20" w:rsidRDefault="003B21AC" w:rsidP="003B21AC">
            <w:pPr>
              <w:ind w:hanging="2"/>
              <w:jc w:val="center"/>
              <w:rPr>
                <w:rFonts w:ascii="Arial Narrow" w:eastAsia="Arial Narrow" w:hAnsi="Arial Narrow" w:cs="Arial Narrow"/>
                <w:sz w:val="16"/>
                <w:szCs w:val="16"/>
                <w:lang w:val="es-ES"/>
              </w:rPr>
            </w:pPr>
            <w:r w:rsidRPr="00B36D20">
              <w:rPr>
                <w:rFonts w:eastAsia="Arial" w:cs="Arial"/>
                <w:b/>
                <w:color w:val="auto"/>
                <w:sz w:val="16"/>
                <w:szCs w:val="16"/>
                <w:lang w:eastAsia="es-ES"/>
              </w:rPr>
              <w:t>Proceso de Contratación cubierto</w:t>
            </w:r>
          </w:p>
        </w:tc>
      </w:tr>
      <w:tr w:rsidR="003B21AC" w:rsidRPr="009F3173" w14:paraId="04775EC1" w14:textId="77777777" w:rsidTr="003B21AC">
        <w:trPr>
          <w:trHeight w:val="185"/>
          <w:jc w:val="center"/>
        </w:trPr>
        <w:tc>
          <w:tcPr>
            <w:tcW w:w="2226" w:type="dxa"/>
            <w:gridSpan w:val="2"/>
            <w:shd w:val="clear" w:color="auto" w:fill="D9E2F3" w:themeFill="accent1" w:themeFillTint="33"/>
          </w:tcPr>
          <w:p w14:paraId="544A792F" w14:textId="77777777" w:rsidR="003B21AC" w:rsidRPr="009F3173" w:rsidRDefault="003B21AC" w:rsidP="0044586A">
            <w:pPr>
              <w:ind w:hanging="2"/>
              <w:rPr>
                <w:rFonts w:ascii="Arial Narrow" w:eastAsia="Arial Narrow" w:hAnsi="Arial Narrow" w:cs="Arial Narrow"/>
                <w:szCs w:val="20"/>
                <w:highlight w:val="yellow"/>
                <w:lang w:val="es-ES"/>
              </w:rPr>
            </w:pPr>
          </w:p>
        </w:tc>
        <w:tc>
          <w:tcPr>
            <w:tcW w:w="1041" w:type="dxa"/>
            <w:shd w:val="clear" w:color="auto" w:fill="D9E2F3" w:themeFill="accent1" w:themeFillTint="33"/>
          </w:tcPr>
          <w:p w14:paraId="25CF495B" w14:textId="77777777" w:rsidR="003B21AC" w:rsidRPr="00A10050" w:rsidRDefault="003B21AC" w:rsidP="0044586A">
            <w:pPr>
              <w:ind w:hanging="2"/>
              <w:rPr>
                <w:rFonts w:ascii="Arial Narrow" w:eastAsia="Arial Narrow" w:hAnsi="Arial Narrow" w:cs="Arial Narrow"/>
                <w:color w:val="auto"/>
                <w:szCs w:val="20"/>
                <w:lang w:val="es-ES"/>
              </w:rPr>
            </w:pPr>
          </w:p>
        </w:tc>
        <w:tc>
          <w:tcPr>
            <w:tcW w:w="1041" w:type="dxa"/>
            <w:shd w:val="clear" w:color="auto" w:fill="D9E2F3" w:themeFill="accent1" w:themeFillTint="33"/>
          </w:tcPr>
          <w:p w14:paraId="4817E108" w14:textId="07AF9101" w:rsidR="003B21AC" w:rsidRPr="00A10050" w:rsidRDefault="00630FC2" w:rsidP="0044586A">
            <w:pPr>
              <w:ind w:hanging="2"/>
              <w:rPr>
                <w:rFonts w:ascii="Arial Narrow" w:eastAsia="Arial Narrow" w:hAnsi="Arial Narrow" w:cs="Arial Narrow"/>
                <w:color w:val="auto"/>
                <w:szCs w:val="20"/>
                <w:lang w:val="es-ES"/>
              </w:rPr>
            </w:pPr>
            <w:r w:rsidRPr="00A10050">
              <w:rPr>
                <w:rFonts w:ascii="Arial Narrow" w:eastAsia="Arial Narrow" w:hAnsi="Arial Narrow" w:cs="Arial Narrow"/>
                <w:color w:val="auto"/>
                <w:szCs w:val="20"/>
                <w:lang w:val="es-ES"/>
              </w:rPr>
              <w:t>Si / No</w:t>
            </w:r>
          </w:p>
        </w:tc>
        <w:tc>
          <w:tcPr>
            <w:tcW w:w="1201" w:type="dxa"/>
            <w:shd w:val="clear" w:color="auto" w:fill="D9E2F3" w:themeFill="accent1" w:themeFillTint="33"/>
          </w:tcPr>
          <w:p w14:paraId="5720CB65" w14:textId="77777777" w:rsidR="003B21AC" w:rsidRPr="00A10050" w:rsidRDefault="003B21AC" w:rsidP="0044586A">
            <w:pPr>
              <w:ind w:hanging="2"/>
              <w:jc w:val="center"/>
              <w:rPr>
                <w:rFonts w:ascii="Arial Narrow" w:eastAsia="Arial Narrow" w:hAnsi="Arial Narrow" w:cs="Arial Narrow"/>
                <w:color w:val="auto"/>
                <w:szCs w:val="20"/>
                <w:lang w:val="es-ES"/>
              </w:rPr>
            </w:pPr>
            <w:r w:rsidRPr="00A10050">
              <w:rPr>
                <w:rFonts w:ascii="Arial Narrow" w:eastAsia="Arial Narrow" w:hAnsi="Arial Narrow" w:cs="Arial Narrow"/>
                <w:color w:val="auto"/>
                <w:szCs w:val="20"/>
                <w:lang w:val="es-ES"/>
              </w:rPr>
              <w:t>Si / No</w:t>
            </w:r>
          </w:p>
        </w:tc>
        <w:tc>
          <w:tcPr>
            <w:tcW w:w="2147" w:type="dxa"/>
            <w:shd w:val="clear" w:color="auto" w:fill="D9E2F3" w:themeFill="accent1" w:themeFillTint="33"/>
          </w:tcPr>
          <w:p w14:paraId="2027B337" w14:textId="77777777" w:rsidR="003B21AC" w:rsidRPr="00A10050" w:rsidRDefault="003B21AC" w:rsidP="0044586A">
            <w:pPr>
              <w:ind w:hanging="2"/>
              <w:jc w:val="center"/>
              <w:rPr>
                <w:rFonts w:ascii="Arial Narrow" w:eastAsia="Arial Narrow" w:hAnsi="Arial Narrow" w:cs="Arial Narrow"/>
                <w:color w:val="auto"/>
                <w:szCs w:val="20"/>
                <w:lang w:val="es-ES"/>
              </w:rPr>
            </w:pPr>
            <w:r w:rsidRPr="00A10050">
              <w:rPr>
                <w:rFonts w:ascii="Arial Narrow" w:eastAsia="Arial Narrow" w:hAnsi="Arial Narrow" w:cs="Arial Narrow"/>
                <w:color w:val="auto"/>
                <w:szCs w:val="20"/>
                <w:lang w:val="es-ES"/>
              </w:rPr>
              <w:t>Si / No</w:t>
            </w:r>
          </w:p>
        </w:tc>
        <w:tc>
          <w:tcPr>
            <w:tcW w:w="1861" w:type="dxa"/>
            <w:shd w:val="clear" w:color="auto" w:fill="D9E2F3" w:themeFill="accent1" w:themeFillTint="33"/>
          </w:tcPr>
          <w:p w14:paraId="2E13106F" w14:textId="77777777" w:rsidR="003B21AC" w:rsidRPr="00A10050" w:rsidRDefault="003B21AC" w:rsidP="0044586A">
            <w:pPr>
              <w:ind w:hanging="2"/>
              <w:jc w:val="center"/>
              <w:rPr>
                <w:rFonts w:ascii="Arial Narrow" w:eastAsia="Arial Narrow" w:hAnsi="Arial Narrow" w:cs="Arial Narrow"/>
                <w:color w:val="auto"/>
                <w:szCs w:val="20"/>
                <w:lang w:val="es-ES"/>
              </w:rPr>
            </w:pPr>
            <w:r w:rsidRPr="00A10050">
              <w:rPr>
                <w:rFonts w:ascii="Arial Narrow" w:eastAsia="Arial Narrow" w:hAnsi="Arial Narrow" w:cs="Arial Narrow"/>
                <w:color w:val="auto"/>
                <w:szCs w:val="20"/>
                <w:lang w:val="es-ES"/>
              </w:rPr>
              <w:t>Si / No</w:t>
            </w:r>
          </w:p>
        </w:tc>
      </w:tr>
      <w:tr w:rsidR="00A736F6" w:rsidRPr="009F3173" w14:paraId="354FC6C6" w14:textId="77777777" w:rsidTr="003B21AC">
        <w:trPr>
          <w:trHeight w:val="220"/>
          <w:jc w:val="center"/>
        </w:trPr>
        <w:tc>
          <w:tcPr>
            <w:tcW w:w="1068" w:type="dxa"/>
            <w:vMerge w:val="restart"/>
          </w:tcPr>
          <w:p w14:paraId="727ABEC5"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Alianza Pacífico</w:t>
            </w:r>
          </w:p>
        </w:tc>
        <w:tc>
          <w:tcPr>
            <w:tcW w:w="1158" w:type="dxa"/>
          </w:tcPr>
          <w:p w14:paraId="69F56F4B"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Chile</w:t>
            </w:r>
          </w:p>
        </w:tc>
        <w:tc>
          <w:tcPr>
            <w:tcW w:w="1041" w:type="dxa"/>
          </w:tcPr>
          <w:p w14:paraId="0D695971" w14:textId="0DA2D99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07BB8776" w14:textId="1C3DE43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40486CF8" w14:textId="43B2E048"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35893B4A"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6CB44D83" w14:textId="27528E4E"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20F571E5" w14:textId="77777777" w:rsidTr="003B21AC">
        <w:trPr>
          <w:trHeight w:val="220"/>
          <w:jc w:val="center"/>
        </w:trPr>
        <w:tc>
          <w:tcPr>
            <w:tcW w:w="1068" w:type="dxa"/>
            <w:vMerge/>
          </w:tcPr>
          <w:p w14:paraId="508960D0" w14:textId="77777777" w:rsidR="00A736F6" w:rsidRPr="00F33267" w:rsidRDefault="00A736F6" w:rsidP="00A736F6">
            <w:pPr>
              <w:ind w:hanging="2"/>
              <w:rPr>
                <w:rFonts w:ascii="Arial Narrow" w:eastAsia="Arial Narrow" w:hAnsi="Arial Narrow" w:cs="Arial Narrow"/>
                <w:szCs w:val="20"/>
                <w:lang w:val="es-ES"/>
              </w:rPr>
            </w:pPr>
          </w:p>
        </w:tc>
        <w:tc>
          <w:tcPr>
            <w:tcW w:w="1158" w:type="dxa"/>
          </w:tcPr>
          <w:p w14:paraId="4153DEF5"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México</w:t>
            </w:r>
          </w:p>
        </w:tc>
        <w:tc>
          <w:tcPr>
            <w:tcW w:w="1041" w:type="dxa"/>
          </w:tcPr>
          <w:p w14:paraId="1364E4CD" w14:textId="3B81C201"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041" w:type="dxa"/>
          </w:tcPr>
          <w:p w14:paraId="499D3D36" w14:textId="1D990BC2"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201" w:type="dxa"/>
          </w:tcPr>
          <w:p w14:paraId="30422326" w14:textId="4D7F2BC8"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744B3D2C"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0576AF0F" w14:textId="5C43AE77" w:rsidR="00A736F6" w:rsidRPr="000F4B05" w:rsidRDefault="00A736F6" w:rsidP="00A736F6">
            <w:pPr>
              <w:ind w:hanging="2"/>
              <w:jc w:val="center"/>
              <w:rPr>
                <w:rFonts w:ascii="Arial Narrow" w:eastAsia="Arial Narrow" w:hAnsi="Arial Narrow" w:cs="Arial Narrow"/>
                <w:b/>
                <w:bCs/>
                <w:color w:val="auto"/>
                <w:szCs w:val="20"/>
                <w:lang w:val="es-ES"/>
              </w:rPr>
            </w:pPr>
            <w:r w:rsidRPr="000F4B05">
              <w:rPr>
                <w:rFonts w:ascii="Arial Narrow" w:eastAsia="Arial Narrow" w:hAnsi="Arial Narrow" w:cs="Arial Narrow"/>
                <w:color w:val="auto"/>
                <w:szCs w:val="20"/>
                <w:lang w:val="es-ES"/>
              </w:rPr>
              <w:t>NO</w:t>
            </w:r>
          </w:p>
        </w:tc>
      </w:tr>
      <w:tr w:rsidR="00A736F6" w:rsidRPr="009F3173" w14:paraId="606D06CB" w14:textId="77777777" w:rsidTr="003B21AC">
        <w:trPr>
          <w:trHeight w:val="220"/>
          <w:jc w:val="center"/>
        </w:trPr>
        <w:tc>
          <w:tcPr>
            <w:tcW w:w="1068" w:type="dxa"/>
            <w:vMerge/>
          </w:tcPr>
          <w:p w14:paraId="031F1A5D" w14:textId="77777777" w:rsidR="00A736F6" w:rsidRPr="00F33267" w:rsidRDefault="00A736F6" w:rsidP="00A736F6">
            <w:pPr>
              <w:widowControl w:val="0"/>
              <w:pBdr>
                <w:top w:val="nil"/>
                <w:left w:val="nil"/>
                <w:bottom w:val="nil"/>
                <w:right w:val="nil"/>
                <w:between w:val="nil"/>
              </w:pBdr>
              <w:ind w:hanging="2"/>
              <w:rPr>
                <w:rFonts w:ascii="Arial Narrow" w:eastAsia="Arial Narrow" w:hAnsi="Arial Narrow" w:cs="Arial Narrow"/>
                <w:szCs w:val="20"/>
                <w:lang w:val="es-ES"/>
              </w:rPr>
            </w:pPr>
          </w:p>
        </w:tc>
        <w:tc>
          <w:tcPr>
            <w:tcW w:w="1158" w:type="dxa"/>
          </w:tcPr>
          <w:p w14:paraId="5B430FCA"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Perú</w:t>
            </w:r>
          </w:p>
        </w:tc>
        <w:tc>
          <w:tcPr>
            <w:tcW w:w="1041" w:type="dxa"/>
          </w:tcPr>
          <w:p w14:paraId="3E4D1FFC" w14:textId="7BFC85E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36C1A675" w14:textId="20AA3F5A"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3E1B9A77" w14:textId="241BD63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44019767"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0C1A31E6" w14:textId="41CDC6EA"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0D029781" w14:textId="77777777" w:rsidTr="003B21AC">
        <w:trPr>
          <w:trHeight w:val="220"/>
          <w:jc w:val="center"/>
        </w:trPr>
        <w:tc>
          <w:tcPr>
            <w:tcW w:w="2226" w:type="dxa"/>
            <w:gridSpan w:val="2"/>
          </w:tcPr>
          <w:p w14:paraId="51AA85CB"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Canadá</w:t>
            </w:r>
          </w:p>
        </w:tc>
        <w:tc>
          <w:tcPr>
            <w:tcW w:w="1041" w:type="dxa"/>
          </w:tcPr>
          <w:p w14:paraId="7A5CD1B9" w14:textId="151EE6FA"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15DB93BE" w14:textId="78FD6AC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23BF8F15" w14:textId="477421E6"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2147" w:type="dxa"/>
          </w:tcPr>
          <w:p w14:paraId="06E0CECE" w14:textId="0BC962F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1861" w:type="dxa"/>
          </w:tcPr>
          <w:p w14:paraId="796A74D2" w14:textId="77777777" w:rsidR="00A736F6" w:rsidRPr="000F4B05" w:rsidRDefault="00A736F6" w:rsidP="00A736F6">
            <w:pPr>
              <w:ind w:hanging="2"/>
              <w:jc w:val="center"/>
              <w:rPr>
                <w:rFonts w:ascii="Arial Narrow" w:eastAsia="Arial Narrow" w:hAnsi="Arial Narrow" w:cs="Arial Narrow"/>
                <w:b/>
                <w:bCs/>
                <w:color w:val="auto"/>
                <w:szCs w:val="20"/>
                <w:lang w:val="es-ES"/>
              </w:rPr>
            </w:pPr>
            <w:r w:rsidRPr="000F4B05">
              <w:rPr>
                <w:rFonts w:ascii="Arial Narrow" w:eastAsia="Arial Narrow" w:hAnsi="Arial Narrow" w:cs="Arial Narrow"/>
                <w:color w:val="auto"/>
                <w:szCs w:val="20"/>
                <w:lang w:val="es-ES"/>
              </w:rPr>
              <w:t>N/A</w:t>
            </w:r>
          </w:p>
        </w:tc>
      </w:tr>
      <w:tr w:rsidR="00A736F6" w:rsidRPr="009F3173" w14:paraId="5BE4D40E" w14:textId="77777777" w:rsidTr="003B21AC">
        <w:trPr>
          <w:trHeight w:val="220"/>
          <w:jc w:val="center"/>
        </w:trPr>
        <w:tc>
          <w:tcPr>
            <w:tcW w:w="2226" w:type="dxa"/>
            <w:gridSpan w:val="2"/>
          </w:tcPr>
          <w:p w14:paraId="377AF6E5"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Chile</w:t>
            </w:r>
          </w:p>
        </w:tc>
        <w:tc>
          <w:tcPr>
            <w:tcW w:w="1041" w:type="dxa"/>
          </w:tcPr>
          <w:p w14:paraId="08E785CC" w14:textId="5D8FB586"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035E9087" w14:textId="15AF10A6"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5DDB3CA5" w14:textId="45DEEA38"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3EB26939" w14:textId="5BBA31B6"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5D7B7D08"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784FF4BB" w14:textId="77777777" w:rsidTr="003B21AC">
        <w:trPr>
          <w:trHeight w:val="220"/>
          <w:jc w:val="center"/>
        </w:trPr>
        <w:tc>
          <w:tcPr>
            <w:tcW w:w="2226" w:type="dxa"/>
            <w:gridSpan w:val="2"/>
          </w:tcPr>
          <w:p w14:paraId="74A7F978"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Corea</w:t>
            </w:r>
          </w:p>
        </w:tc>
        <w:tc>
          <w:tcPr>
            <w:tcW w:w="1041" w:type="dxa"/>
          </w:tcPr>
          <w:p w14:paraId="0BEC6BD9" w14:textId="6D33B210"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6B1A6F5F" w14:textId="423CD1F0"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702F763C" w14:textId="1B03FC90"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67D7DD32" w14:textId="79E14BF9"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5F4DBBAD"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7F584D4C" w14:textId="77777777" w:rsidTr="003B21AC">
        <w:trPr>
          <w:trHeight w:val="220"/>
          <w:jc w:val="center"/>
        </w:trPr>
        <w:tc>
          <w:tcPr>
            <w:tcW w:w="2226" w:type="dxa"/>
            <w:gridSpan w:val="2"/>
          </w:tcPr>
          <w:p w14:paraId="2E6CB0CE"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Costa Rica</w:t>
            </w:r>
          </w:p>
        </w:tc>
        <w:tc>
          <w:tcPr>
            <w:tcW w:w="1041" w:type="dxa"/>
          </w:tcPr>
          <w:p w14:paraId="6FAB49E4" w14:textId="73430E9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1AC7A6E1" w14:textId="130D9682"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7859C99F" w14:textId="3AB722A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2798C855" w14:textId="6C851B1C"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2B4A2A30"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50B0B770" w14:textId="77777777" w:rsidTr="003B21AC">
        <w:trPr>
          <w:trHeight w:val="220"/>
          <w:jc w:val="center"/>
        </w:trPr>
        <w:tc>
          <w:tcPr>
            <w:tcW w:w="2226" w:type="dxa"/>
            <w:gridSpan w:val="2"/>
          </w:tcPr>
          <w:p w14:paraId="799A5DA2"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Estados Unidos</w:t>
            </w:r>
          </w:p>
        </w:tc>
        <w:tc>
          <w:tcPr>
            <w:tcW w:w="1041" w:type="dxa"/>
          </w:tcPr>
          <w:p w14:paraId="13F4203E" w14:textId="6E939D9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320707F6" w14:textId="278A9F3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52C948CD" w14:textId="2D43B089"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0EFAB18C" w14:textId="1CCA2B1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427A0FDE"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655BF7EE" w14:textId="77777777" w:rsidTr="003B21AC">
        <w:trPr>
          <w:trHeight w:val="220"/>
          <w:jc w:val="center"/>
        </w:trPr>
        <w:tc>
          <w:tcPr>
            <w:tcW w:w="2226" w:type="dxa"/>
            <w:gridSpan w:val="2"/>
          </w:tcPr>
          <w:p w14:paraId="267A2BD7"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Estados AELC</w:t>
            </w:r>
          </w:p>
        </w:tc>
        <w:tc>
          <w:tcPr>
            <w:tcW w:w="1041" w:type="dxa"/>
          </w:tcPr>
          <w:p w14:paraId="7B89DD7D" w14:textId="3011382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37F09D04" w14:textId="2DE8B992"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24C467FD" w14:textId="3D60C39D"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1DD61DF8" w14:textId="5D471099"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3A486A64"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203B266A" w14:textId="77777777" w:rsidTr="003B21AC">
        <w:trPr>
          <w:trHeight w:val="220"/>
          <w:jc w:val="center"/>
        </w:trPr>
        <w:tc>
          <w:tcPr>
            <w:tcW w:w="2226" w:type="dxa"/>
            <w:gridSpan w:val="2"/>
          </w:tcPr>
          <w:p w14:paraId="144346CC"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México</w:t>
            </w:r>
          </w:p>
        </w:tc>
        <w:tc>
          <w:tcPr>
            <w:tcW w:w="1041" w:type="dxa"/>
          </w:tcPr>
          <w:p w14:paraId="54CF387A" w14:textId="1FA497C6"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73FFB1B6" w14:textId="7E0786D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33517666" w14:textId="1106E67A" w:rsidR="00A736F6" w:rsidRPr="000F4B05" w:rsidRDefault="00A61E65"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2147" w:type="dxa"/>
          </w:tcPr>
          <w:p w14:paraId="5737F474" w14:textId="6A16BDD8"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1861" w:type="dxa"/>
          </w:tcPr>
          <w:p w14:paraId="18A9F856" w14:textId="77777777" w:rsidR="00A736F6" w:rsidRPr="000F4B05" w:rsidRDefault="00A736F6" w:rsidP="00A736F6">
            <w:pPr>
              <w:ind w:hanging="2"/>
              <w:jc w:val="center"/>
              <w:rPr>
                <w:rFonts w:ascii="Arial Narrow" w:eastAsia="Arial Narrow" w:hAnsi="Arial Narrow" w:cs="Arial Narrow"/>
                <w:b/>
                <w:bCs/>
                <w:color w:val="auto"/>
                <w:szCs w:val="20"/>
                <w:lang w:val="es-ES"/>
              </w:rPr>
            </w:pPr>
            <w:r w:rsidRPr="000F4B05">
              <w:rPr>
                <w:rFonts w:ascii="Arial Narrow" w:eastAsia="Arial Narrow" w:hAnsi="Arial Narrow" w:cs="Arial Narrow"/>
                <w:color w:val="auto"/>
                <w:szCs w:val="20"/>
                <w:lang w:val="es-ES"/>
              </w:rPr>
              <w:t>N/A</w:t>
            </w:r>
          </w:p>
        </w:tc>
      </w:tr>
      <w:tr w:rsidR="00A736F6" w:rsidRPr="009F3173" w14:paraId="682368DB" w14:textId="77777777" w:rsidTr="003B21AC">
        <w:trPr>
          <w:trHeight w:val="220"/>
          <w:jc w:val="center"/>
        </w:trPr>
        <w:tc>
          <w:tcPr>
            <w:tcW w:w="1068" w:type="dxa"/>
            <w:vMerge w:val="restart"/>
          </w:tcPr>
          <w:p w14:paraId="183D8568"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Triángulo Norte</w:t>
            </w:r>
          </w:p>
        </w:tc>
        <w:tc>
          <w:tcPr>
            <w:tcW w:w="1158" w:type="dxa"/>
          </w:tcPr>
          <w:p w14:paraId="0B33928B"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El Salvador</w:t>
            </w:r>
          </w:p>
        </w:tc>
        <w:tc>
          <w:tcPr>
            <w:tcW w:w="1041" w:type="dxa"/>
          </w:tcPr>
          <w:p w14:paraId="6E205815" w14:textId="01CC556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548994F8" w14:textId="2CB6712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3D24C9F5" w14:textId="4CABDDA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2147" w:type="dxa"/>
          </w:tcPr>
          <w:p w14:paraId="47648A01" w14:textId="1B8519FF"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1861" w:type="dxa"/>
          </w:tcPr>
          <w:p w14:paraId="770F2592" w14:textId="00BCBE26"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r>
      <w:tr w:rsidR="00A736F6" w:rsidRPr="009F3173" w14:paraId="63200D05" w14:textId="77777777" w:rsidTr="003B21AC">
        <w:trPr>
          <w:trHeight w:val="220"/>
          <w:jc w:val="center"/>
        </w:trPr>
        <w:tc>
          <w:tcPr>
            <w:tcW w:w="1068" w:type="dxa"/>
            <w:vMerge/>
          </w:tcPr>
          <w:p w14:paraId="317A7F9D" w14:textId="77777777" w:rsidR="00A736F6" w:rsidRPr="00F33267" w:rsidRDefault="00A736F6" w:rsidP="00A736F6">
            <w:pPr>
              <w:ind w:hanging="2"/>
              <w:rPr>
                <w:rFonts w:ascii="Arial Narrow" w:eastAsia="Arial Narrow" w:hAnsi="Arial Narrow" w:cs="Arial Narrow"/>
                <w:szCs w:val="20"/>
                <w:lang w:val="es-ES"/>
              </w:rPr>
            </w:pPr>
          </w:p>
        </w:tc>
        <w:tc>
          <w:tcPr>
            <w:tcW w:w="1158" w:type="dxa"/>
          </w:tcPr>
          <w:p w14:paraId="437E6CA6"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Guatemala</w:t>
            </w:r>
          </w:p>
        </w:tc>
        <w:tc>
          <w:tcPr>
            <w:tcW w:w="1041" w:type="dxa"/>
          </w:tcPr>
          <w:p w14:paraId="55330E25" w14:textId="16F4F091"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641AE223" w14:textId="69E0192F"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76623DA4" w14:textId="26498865"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2147" w:type="dxa"/>
          </w:tcPr>
          <w:p w14:paraId="31E3B01E" w14:textId="3780FD8A"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1861" w:type="dxa"/>
          </w:tcPr>
          <w:p w14:paraId="06E84C56" w14:textId="584A313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r>
      <w:tr w:rsidR="00A736F6" w:rsidRPr="009F3173" w14:paraId="53CD37A7" w14:textId="77777777" w:rsidTr="003B21AC">
        <w:trPr>
          <w:trHeight w:val="220"/>
          <w:jc w:val="center"/>
        </w:trPr>
        <w:tc>
          <w:tcPr>
            <w:tcW w:w="1068" w:type="dxa"/>
            <w:vMerge/>
          </w:tcPr>
          <w:p w14:paraId="5FA05906" w14:textId="77777777" w:rsidR="00A736F6" w:rsidRPr="00F33267" w:rsidRDefault="00A736F6" w:rsidP="00A736F6">
            <w:pPr>
              <w:widowControl w:val="0"/>
              <w:pBdr>
                <w:top w:val="nil"/>
                <w:left w:val="nil"/>
                <w:bottom w:val="nil"/>
                <w:right w:val="nil"/>
                <w:between w:val="nil"/>
              </w:pBdr>
              <w:ind w:hanging="2"/>
              <w:rPr>
                <w:rFonts w:ascii="Arial Narrow" w:eastAsia="Arial Narrow" w:hAnsi="Arial Narrow" w:cs="Arial Narrow"/>
                <w:szCs w:val="20"/>
                <w:lang w:val="es-ES"/>
              </w:rPr>
            </w:pPr>
          </w:p>
        </w:tc>
        <w:tc>
          <w:tcPr>
            <w:tcW w:w="1158" w:type="dxa"/>
          </w:tcPr>
          <w:p w14:paraId="25841DB6"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Honduras</w:t>
            </w:r>
          </w:p>
        </w:tc>
        <w:tc>
          <w:tcPr>
            <w:tcW w:w="1041" w:type="dxa"/>
          </w:tcPr>
          <w:p w14:paraId="33363615" w14:textId="4DBD9B3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041" w:type="dxa"/>
          </w:tcPr>
          <w:p w14:paraId="5874A37C" w14:textId="22B274C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201" w:type="dxa"/>
          </w:tcPr>
          <w:p w14:paraId="0DB0BA1F" w14:textId="69B2AB4A"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2147" w:type="dxa"/>
          </w:tcPr>
          <w:p w14:paraId="4FE0E438" w14:textId="02CA4E8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1861" w:type="dxa"/>
          </w:tcPr>
          <w:p w14:paraId="01A01196" w14:textId="28B02D25" w:rsidR="00A736F6" w:rsidRPr="000F4B05" w:rsidRDefault="00A736F6" w:rsidP="00A736F6">
            <w:pPr>
              <w:ind w:hanging="2"/>
              <w:jc w:val="center"/>
              <w:rPr>
                <w:rFonts w:ascii="Arial Narrow" w:eastAsia="Arial Narrow" w:hAnsi="Arial Narrow" w:cs="Arial Narrow"/>
                <w:b/>
                <w:bCs/>
                <w:color w:val="auto"/>
                <w:szCs w:val="20"/>
                <w:lang w:val="es-ES"/>
              </w:rPr>
            </w:pPr>
            <w:r w:rsidRPr="000F4B05">
              <w:rPr>
                <w:rFonts w:ascii="Arial Narrow" w:eastAsia="Arial Narrow" w:hAnsi="Arial Narrow" w:cs="Arial Narrow"/>
                <w:color w:val="auto"/>
                <w:szCs w:val="20"/>
                <w:lang w:val="es-ES"/>
              </w:rPr>
              <w:t>N/A</w:t>
            </w:r>
          </w:p>
        </w:tc>
      </w:tr>
      <w:tr w:rsidR="00A736F6" w:rsidRPr="009F3173" w14:paraId="4193FFC1" w14:textId="77777777" w:rsidTr="003B21AC">
        <w:trPr>
          <w:trHeight w:val="57"/>
          <w:jc w:val="center"/>
        </w:trPr>
        <w:tc>
          <w:tcPr>
            <w:tcW w:w="2226" w:type="dxa"/>
            <w:gridSpan w:val="2"/>
          </w:tcPr>
          <w:p w14:paraId="02DCD884"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Unión Europea</w:t>
            </w:r>
          </w:p>
        </w:tc>
        <w:tc>
          <w:tcPr>
            <w:tcW w:w="1041" w:type="dxa"/>
          </w:tcPr>
          <w:p w14:paraId="5162A25D" w14:textId="3A2B9CE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6D6AE112" w14:textId="5649DB0E"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38495452" w14:textId="7D37D429" w:rsidR="00A736F6" w:rsidRPr="000F4B05" w:rsidRDefault="00A61E65"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7034A407" w14:textId="7B697938"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2E85A35F"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9F3173" w14:paraId="530AFA2C" w14:textId="77777777" w:rsidTr="003B21AC">
        <w:trPr>
          <w:trHeight w:val="57"/>
          <w:jc w:val="center"/>
        </w:trPr>
        <w:tc>
          <w:tcPr>
            <w:tcW w:w="2226" w:type="dxa"/>
            <w:gridSpan w:val="2"/>
          </w:tcPr>
          <w:p w14:paraId="65C76235"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Israel</w:t>
            </w:r>
          </w:p>
        </w:tc>
        <w:tc>
          <w:tcPr>
            <w:tcW w:w="1041" w:type="dxa"/>
          </w:tcPr>
          <w:p w14:paraId="075039CE" w14:textId="362FA95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2D0F75F4" w14:textId="552A5C4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452CDE4B" w14:textId="08EDFA12"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2147" w:type="dxa"/>
          </w:tcPr>
          <w:p w14:paraId="6558B61D" w14:textId="2A96599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861" w:type="dxa"/>
          </w:tcPr>
          <w:p w14:paraId="174F72B2" w14:textId="0E558204"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r>
      <w:tr w:rsidR="00A736F6" w:rsidRPr="009F3173" w14:paraId="6AED6549" w14:textId="77777777" w:rsidTr="003B21AC">
        <w:trPr>
          <w:trHeight w:val="57"/>
          <w:jc w:val="center"/>
        </w:trPr>
        <w:tc>
          <w:tcPr>
            <w:tcW w:w="2226" w:type="dxa"/>
            <w:gridSpan w:val="2"/>
          </w:tcPr>
          <w:p w14:paraId="672C4A57"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Reino Unido e Irlanda del Norte</w:t>
            </w:r>
          </w:p>
        </w:tc>
        <w:tc>
          <w:tcPr>
            <w:tcW w:w="1041" w:type="dxa"/>
          </w:tcPr>
          <w:p w14:paraId="704BBE00" w14:textId="5D80D48F"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292CDC13" w14:textId="27DF708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39039108" w14:textId="0B08DBE1" w:rsidR="00A736F6" w:rsidRPr="000F4B05" w:rsidRDefault="00A61E65"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2147" w:type="dxa"/>
          </w:tcPr>
          <w:p w14:paraId="58DFA85C" w14:textId="0F1631CD"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c>
          <w:tcPr>
            <w:tcW w:w="1861" w:type="dxa"/>
          </w:tcPr>
          <w:p w14:paraId="174AC411"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NO</w:t>
            </w:r>
          </w:p>
        </w:tc>
      </w:tr>
      <w:tr w:rsidR="00A736F6" w:rsidRPr="00E75AFB" w14:paraId="41FC60A8" w14:textId="77777777" w:rsidTr="003B21AC">
        <w:trPr>
          <w:trHeight w:val="220"/>
          <w:jc w:val="center"/>
        </w:trPr>
        <w:tc>
          <w:tcPr>
            <w:tcW w:w="2226" w:type="dxa"/>
            <w:gridSpan w:val="2"/>
          </w:tcPr>
          <w:p w14:paraId="30539F07" w14:textId="77777777" w:rsidR="00A736F6" w:rsidRPr="00F33267" w:rsidRDefault="00A736F6" w:rsidP="00A736F6">
            <w:pPr>
              <w:ind w:hanging="2"/>
              <w:rPr>
                <w:rFonts w:ascii="Arial Narrow" w:eastAsia="Arial Narrow" w:hAnsi="Arial Narrow" w:cs="Arial Narrow"/>
                <w:szCs w:val="20"/>
                <w:lang w:val="es-ES"/>
              </w:rPr>
            </w:pPr>
            <w:r w:rsidRPr="00F33267">
              <w:rPr>
                <w:rFonts w:ascii="Arial Narrow" w:eastAsia="Arial Narrow" w:hAnsi="Arial Narrow" w:cs="Arial Narrow"/>
                <w:szCs w:val="20"/>
                <w:lang w:val="es-ES"/>
              </w:rPr>
              <w:t>Comunidad Andina</w:t>
            </w:r>
          </w:p>
        </w:tc>
        <w:tc>
          <w:tcPr>
            <w:tcW w:w="1041" w:type="dxa"/>
          </w:tcPr>
          <w:p w14:paraId="32DCC979" w14:textId="32675D3F"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041" w:type="dxa"/>
          </w:tcPr>
          <w:p w14:paraId="13088C9D" w14:textId="1A56C323"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SI</w:t>
            </w:r>
          </w:p>
        </w:tc>
        <w:tc>
          <w:tcPr>
            <w:tcW w:w="1201" w:type="dxa"/>
          </w:tcPr>
          <w:p w14:paraId="4A0717EF" w14:textId="25F22FBB"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2147" w:type="dxa"/>
          </w:tcPr>
          <w:p w14:paraId="0D2E0ECF" w14:textId="352AB72F"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c>
          <w:tcPr>
            <w:tcW w:w="1861" w:type="dxa"/>
          </w:tcPr>
          <w:p w14:paraId="3AFACCA7" w14:textId="77777777" w:rsidR="00A736F6" w:rsidRPr="000F4B05" w:rsidRDefault="00A736F6" w:rsidP="00A736F6">
            <w:pPr>
              <w:ind w:hanging="2"/>
              <w:jc w:val="center"/>
              <w:rPr>
                <w:rFonts w:ascii="Arial Narrow" w:eastAsia="Arial Narrow" w:hAnsi="Arial Narrow" w:cs="Arial Narrow"/>
                <w:color w:val="auto"/>
                <w:szCs w:val="20"/>
                <w:lang w:val="es-ES"/>
              </w:rPr>
            </w:pPr>
            <w:r w:rsidRPr="000F4B05">
              <w:rPr>
                <w:rFonts w:ascii="Arial Narrow" w:eastAsia="Arial Narrow" w:hAnsi="Arial Narrow" w:cs="Arial Narrow"/>
                <w:color w:val="auto"/>
                <w:szCs w:val="20"/>
                <w:lang w:val="es-ES"/>
              </w:rPr>
              <w:t>N/A</w:t>
            </w:r>
          </w:p>
        </w:tc>
      </w:tr>
    </w:tbl>
    <w:p w14:paraId="3A4661C1" w14:textId="77777777" w:rsidR="001125A6" w:rsidRPr="001125A6" w:rsidRDefault="001125A6" w:rsidP="002B4C4F">
      <w:pPr>
        <w:spacing w:line="276" w:lineRule="auto"/>
        <w:rPr>
          <w:rFonts w:cs="Arial"/>
          <w:color w:val="auto"/>
          <w:szCs w:val="20"/>
          <w:lang w:val="es-MX"/>
        </w:rPr>
      </w:pPr>
    </w:p>
    <w:p w14:paraId="4B17537A" w14:textId="77777777" w:rsidR="002B4C4F" w:rsidRPr="0081686B" w:rsidRDefault="002B4C4F" w:rsidP="002B4C4F">
      <w:pPr>
        <w:spacing w:line="276" w:lineRule="auto"/>
        <w:rPr>
          <w:rFonts w:cs="Arial"/>
          <w:color w:val="auto"/>
          <w:szCs w:val="20"/>
          <w:lang w:val="es-MX"/>
        </w:rPr>
      </w:pPr>
      <w:r w:rsidRPr="0081686B">
        <w:rPr>
          <w:rFonts w:cs="Arial"/>
          <w:color w:val="auto"/>
          <w:szCs w:val="20"/>
          <w:lang w:val="es-MX"/>
        </w:rPr>
        <w:t xml:space="preserve">En consecuencia, la </w:t>
      </w:r>
      <w:r w:rsidRPr="0081686B" w:rsidDel="00DE5327">
        <w:rPr>
          <w:rFonts w:cs="Arial"/>
          <w:color w:val="auto"/>
          <w:szCs w:val="20"/>
          <w:lang w:val="es-MX"/>
        </w:rPr>
        <w:t>E</w:t>
      </w:r>
      <w:r w:rsidRPr="0081686B">
        <w:rPr>
          <w:rFonts w:cs="Arial"/>
          <w:color w:val="auto"/>
          <w:szCs w:val="20"/>
          <w:lang w:val="es-MX"/>
        </w:rPr>
        <w:t xml:space="preserve">ntidad concederá Trato </w:t>
      </w:r>
      <w:r w:rsidRPr="0081686B" w:rsidDel="70190AD8">
        <w:rPr>
          <w:rFonts w:cs="Arial"/>
          <w:color w:val="auto"/>
          <w:szCs w:val="20"/>
          <w:lang w:val="es-MX"/>
        </w:rPr>
        <w:t>N</w:t>
      </w:r>
      <w:r w:rsidRPr="0081686B">
        <w:rPr>
          <w:rFonts w:cs="Arial"/>
          <w:color w:val="auto"/>
          <w:szCs w:val="20"/>
          <w:lang w:val="es-MX"/>
        </w:rPr>
        <w:t xml:space="preserve">acional a </w:t>
      </w:r>
      <w:r w:rsidRPr="0081686B" w:rsidDel="00DE5327">
        <w:rPr>
          <w:rFonts w:cs="Arial"/>
          <w:color w:val="auto"/>
          <w:szCs w:val="20"/>
          <w:lang w:val="es-MX"/>
        </w:rPr>
        <w:t>P</w:t>
      </w:r>
      <w:r w:rsidRPr="0081686B">
        <w:rPr>
          <w:rFonts w:cs="Arial"/>
          <w:color w:val="auto"/>
          <w:szCs w:val="20"/>
          <w:lang w:val="es-MX"/>
        </w:rPr>
        <w:t xml:space="preserve">roponentes y servicios de los Estados que cuenten con un Acuerdo Comercial que cubra el </w:t>
      </w:r>
      <w:r w:rsidRPr="0081686B" w:rsidDel="00DE5327">
        <w:rPr>
          <w:rFonts w:cs="Arial"/>
          <w:color w:val="auto"/>
          <w:szCs w:val="20"/>
          <w:lang w:val="es-MX"/>
        </w:rPr>
        <w:t xml:space="preserve">Proceso de </w:t>
      </w:r>
      <w:r w:rsidRPr="0081686B">
        <w:rPr>
          <w:rFonts w:cs="Arial"/>
          <w:color w:val="auto"/>
          <w:szCs w:val="20"/>
          <w:lang w:val="es-MX"/>
        </w:rPr>
        <w:t xml:space="preserve">Contratación. </w:t>
      </w:r>
    </w:p>
    <w:p w14:paraId="58EA4F3A" w14:textId="77777777" w:rsidR="002B4C4F" w:rsidRPr="0081686B" w:rsidRDefault="002B4C4F" w:rsidP="002B4C4F">
      <w:pPr>
        <w:spacing w:line="276" w:lineRule="auto"/>
        <w:rPr>
          <w:rFonts w:cs="Arial"/>
          <w:color w:val="auto"/>
          <w:szCs w:val="20"/>
          <w:lang w:val="es-MX"/>
        </w:rPr>
      </w:pPr>
      <w:r w:rsidRPr="0081686B">
        <w:rPr>
          <w:rFonts w:cs="Arial"/>
          <w:color w:val="auto"/>
          <w:szCs w:val="20"/>
          <w:lang w:val="es-MX"/>
        </w:rPr>
        <w:t xml:space="preserve">Adicionalmente, los </w:t>
      </w:r>
      <w:r w:rsidRPr="0081686B" w:rsidDel="00DE5327">
        <w:rPr>
          <w:rFonts w:cs="Arial"/>
          <w:color w:val="auto"/>
          <w:szCs w:val="20"/>
          <w:lang w:val="es-MX"/>
        </w:rPr>
        <w:t>P</w:t>
      </w:r>
      <w:r w:rsidRPr="0081686B">
        <w:rPr>
          <w:rFonts w:cs="Arial"/>
          <w:color w:val="auto"/>
          <w:szCs w:val="20"/>
          <w:lang w:val="es-MX"/>
        </w:rPr>
        <w:t xml:space="preserve">roponentes de </w:t>
      </w:r>
      <w:r w:rsidRPr="0081686B" w:rsidDel="00DE5327">
        <w:rPr>
          <w:rFonts w:cs="Arial"/>
          <w:color w:val="auto"/>
          <w:szCs w:val="20"/>
          <w:lang w:val="es-MX"/>
        </w:rPr>
        <w:t>E</w:t>
      </w:r>
      <w:r w:rsidRPr="0081686B">
        <w:rPr>
          <w:rFonts w:cs="Arial"/>
          <w:color w:val="auto"/>
          <w:szCs w:val="20"/>
          <w:lang w:val="es-MX"/>
        </w:rPr>
        <w:t xml:space="preserve">stados con los cuales el Gobierno Nacional haya certificado la existencia de Trato </w:t>
      </w:r>
      <w:r w:rsidRPr="0081686B" w:rsidDel="79B8B835">
        <w:rPr>
          <w:rFonts w:cs="Arial"/>
          <w:color w:val="auto"/>
          <w:szCs w:val="20"/>
          <w:lang w:val="es-MX"/>
        </w:rPr>
        <w:t>N</w:t>
      </w:r>
      <w:r w:rsidRPr="0081686B">
        <w:rPr>
          <w:rFonts w:cs="Arial"/>
          <w:color w:val="auto"/>
          <w:szCs w:val="20"/>
          <w:lang w:val="es-MX"/>
        </w:rPr>
        <w:t>acional por reciprocidad recibirán este trato.</w:t>
      </w:r>
    </w:p>
    <w:p w14:paraId="2FEE5118" w14:textId="77777777" w:rsidR="002B4C4F" w:rsidRPr="00DF7D26" w:rsidRDefault="002B4C4F" w:rsidP="002B4C4F">
      <w:pPr>
        <w:pStyle w:val="Ttulo1"/>
        <w:spacing w:line="276" w:lineRule="auto"/>
        <w:rPr>
          <w:rFonts w:cs="Arial"/>
          <w:color w:val="auto"/>
          <w:szCs w:val="20"/>
        </w:rPr>
      </w:pPr>
      <w:bookmarkStart w:id="507" w:name="_Toc67467558"/>
      <w:bookmarkStart w:id="508" w:name="_Toc67578691"/>
      <w:bookmarkStart w:id="509" w:name="_Toc67581296"/>
      <w:bookmarkStart w:id="510" w:name="_Toc67581457"/>
      <w:bookmarkStart w:id="511" w:name="_Toc67582998"/>
      <w:bookmarkStart w:id="512" w:name="_Toc67583222"/>
      <w:bookmarkStart w:id="513" w:name="_Toc67583387"/>
      <w:bookmarkStart w:id="514" w:name="_Toc67583551"/>
      <w:bookmarkStart w:id="515" w:name="_Toc67578692"/>
      <w:bookmarkStart w:id="516" w:name="_Toc67581297"/>
      <w:bookmarkStart w:id="517" w:name="_Toc67581458"/>
      <w:bookmarkStart w:id="518" w:name="_Toc67582999"/>
      <w:bookmarkStart w:id="519" w:name="_Toc67583223"/>
      <w:bookmarkStart w:id="520" w:name="_Toc67583388"/>
      <w:bookmarkStart w:id="521" w:name="_Toc67583552"/>
      <w:bookmarkStart w:id="522" w:name="_Toc57724559"/>
      <w:bookmarkStart w:id="523" w:name="_Toc57724823"/>
      <w:bookmarkStart w:id="524" w:name="_Toc57727325"/>
      <w:bookmarkStart w:id="525" w:name="_Toc67583389"/>
      <w:bookmarkStart w:id="526" w:name="_Toc78789491"/>
      <w:bookmarkStart w:id="527" w:name="_Toc223514279"/>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DF7D26">
        <w:rPr>
          <w:rFonts w:cs="Arial"/>
          <w:color w:val="auto"/>
          <w:szCs w:val="20"/>
        </w:rPr>
        <w:t>CAPÍTULO VII. GARANTÍAS</w:t>
      </w:r>
      <w:bookmarkStart w:id="528" w:name="_Toc67583390"/>
      <w:bookmarkStart w:id="529" w:name="_Toc72943989"/>
      <w:bookmarkEnd w:id="525"/>
      <w:bookmarkEnd w:id="526"/>
      <w:bookmarkEnd w:id="527"/>
      <w:bookmarkEnd w:id="528"/>
      <w:bookmarkEnd w:id="529"/>
    </w:p>
    <w:p w14:paraId="64A9C435" w14:textId="77777777" w:rsidR="002B4C4F" w:rsidRPr="00DF7D26" w:rsidRDefault="002B4C4F" w:rsidP="002B4C4F">
      <w:pPr>
        <w:pStyle w:val="Ttulo2"/>
        <w:numPr>
          <w:ilvl w:val="0"/>
          <w:numId w:val="0"/>
        </w:numPr>
        <w:spacing w:line="276" w:lineRule="auto"/>
        <w:rPr>
          <w:rFonts w:cs="Arial"/>
          <w:color w:val="auto"/>
          <w:szCs w:val="20"/>
        </w:rPr>
      </w:pPr>
      <w:bookmarkStart w:id="530" w:name="_Toc67583002"/>
      <w:bookmarkStart w:id="531" w:name="_Toc67583226"/>
      <w:bookmarkStart w:id="532" w:name="_Toc67583391"/>
      <w:bookmarkStart w:id="533" w:name="_Toc67583555"/>
      <w:bookmarkStart w:id="534" w:name="_Toc67467561"/>
      <w:bookmarkStart w:id="535" w:name="_Toc67578696"/>
      <w:bookmarkStart w:id="536" w:name="_Toc67581301"/>
      <w:bookmarkStart w:id="537" w:name="_Toc67581462"/>
      <w:bookmarkStart w:id="538" w:name="_Toc67583003"/>
      <w:bookmarkStart w:id="539" w:name="_Toc67583227"/>
      <w:bookmarkStart w:id="540" w:name="_Toc67583392"/>
      <w:bookmarkStart w:id="541" w:name="_Toc67583556"/>
      <w:bookmarkStart w:id="542" w:name="_Toc67583393"/>
      <w:bookmarkStart w:id="543" w:name="_Toc78789492"/>
      <w:bookmarkStart w:id="544" w:name="_Toc223514280"/>
      <w:bookmarkEnd w:id="530"/>
      <w:bookmarkEnd w:id="531"/>
      <w:bookmarkEnd w:id="532"/>
      <w:bookmarkEnd w:id="533"/>
      <w:bookmarkEnd w:id="534"/>
      <w:bookmarkEnd w:id="535"/>
      <w:bookmarkEnd w:id="536"/>
      <w:bookmarkEnd w:id="537"/>
      <w:bookmarkEnd w:id="538"/>
      <w:bookmarkEnd w:id="539"/>
      <w:bookmarkEnd w:id="540"/>
      <w:bookmarkEnd w:id="541"/>
      <w:r w:rsidRPr="00DF7D26">
        <w:rPr>
          <w:rFonts w:cs="Arial"/>
          <w:color w:val="auto"/>
          <w:szCs w:val="20"/>
        </w:rPr>
        <w:t>7.1 GARANTÍA DE SERIEDAD DE LA OFERTA</w:t>
      </w:r>
      <w:bookmarkEnd w:id="542"/>
      <w:bookmarkEnd w:id="543"/>
      <w:bookmarkEnd w:id="544"/>
    </w:p>
    <w:p w14:paraId="5FD911D3" w14:textId="77777777" w:rsidR="002B4C4F" w:rsidRPr="00DF7D26" w:rsidRDefault="002B4C4F" w:rsidP="002B4C4F">
      <w:pPr>
        <w:spacing w:line="276" w:lineRule="auto"/>
        <w:rPr>
          <w:rFonts w:cs="Arial"/>
          <w:color w:val="auto"/>
          <w:szCs w:val="20"/>
          <w:lang w:val="es-MX"/>
        </w:rPr>
      </w:pPr>
      <w:r w:rsidRPr="00DF7D26">
        <w:rPr>
          <w:rFonts w:cs="Arial"/>
          <w:color w:val="auto"/>
          <w:szCs w:val="20"/>
          <w:lang w:val="es-MX"/>
        </w:rPr>
        <w:t xml:space="preserve">El </w:t>
      </w:r>
      <w:r w:rsidRPr="00DF7D26" w:rsidDel="083450FE">
        <w:rPr>
          <w:rFonts w:cs="Arial"/>
          <w:color w:val="auto"/>
          <w:szCs w:val="20"/>
          <w:lang w:val="es-MX"/>
        </w:rPr>
        <w:t>P</w:t>
      </w:r>
      <w:r w:rsidRPr="00DF7D26">
        <w:rPr>
          <w:rFonts w:cs="Arial"/>
          <w:color w:val="auto"/>
          <w:szCs w:val="20"/>
          <w:lang w:val="es-MX"/>
        </w:rPr>
        <w:t xml:space="preserve">roponente debe presentar con la propuesta una </w:t>
      </w:r>
      <w:r w:rsidRPr="00DF7D26" w:rsidDel="47285372">
        <w:rPr>
          <w:rFonts w:cs="Arial"/>
          <w:color w:val="auto"/>
          <w:szCs w:val="20"/>
          <w:lang w:val="es-MX"/>
        </w:rPr>
        <w:t>G</w:t>
      </w:r>
      <w:r w:rsidRPr="00DF7D26">
        <w:rPr>
          <w:rFonts w:cs="Arial"/>
          <w:color w:val="auto"/>
          <w:szCs w:val="20"/>
          <w:lang w:val="es-MX"/>
        </w:rPr>
        <w:t>arantía de seriedad de la oferta que cumpla con los parámetros, condiciones y requisitos que se indican en este numeral.</w:t>
      </w:r>
    </w:p>
    <w:p w14:paraId="258DAD10" w14:textId="77777777" w:rsidR="002B4C4F" w:rsidRPr="00DF7D26" w:rsidRDefault="002B4C4F" w:rsidP="002B4C4F">
      <w:pPr>
        <w:spacing w:line="276" w:lineRule="auto"/>
        <w:rPr>
          <w:rFonts w:cs="Arial"/>
          <w:color w:val="auto"/>
          <w:szCs w:val="20"/>
          <w:lang w:val="es-MX"/>
        </w:rPr>
      </w:pPr>
      <w:r w:rsidRPr="00DF7D26">
        <w:rPr>
          <w:rFonts w:cs="Arial"/>
          <w:color w:val="auto"/>
          <w:szCs w:val="20"/>
          <w:lang w:val="es-MX"/>
        </w:rPr>
        <w:lastRenderedPageBreak/>
        <w:t xml:space="preserve">Cualquier error o imprecisión en el texto de la </w:t>
      </w:r>
      <w:r w:rsidRPr="00DF7D26" w:rsidDel="125A2281">
        <w:rPr>
          <w:rFonts w:cs="Arial"/>
          <w:color w:val="auto"/>
          <w:szCs w:val="20"/>
          <w:lang w:val="es-MX"/>
        </w:rPr>
        <w:t>G</w:t>
      </w:r>
      <w:r w:rsidRPr="00DF7D26">
        <w:rPr>
          <w:rFonts w:cs="Arial"/>
          <w:color w:val="auto"/>
          <w:szCs w:val="20"/>
          <w:lang w:val="es-MX"/>
        </w:rPr>
        <w:t xml:space="preserve">arantía presentada será susceptible de aclaración por el </w:t>
      </w:r>
      <w:r w:rsidRPr="00DF7D26" w:rsidDel="125A2281">
        <w:rPr>
          <w:rFonts w:cs="Arial"/>
          <w:color w:val="auto"/>
          <w:szCs w:val="20"/>
          <w:lang w:val="es-MX"/>
        </w:rPr>
        <w:t>P</w:t>
      </w:r>
      <w:r w:rsidRPr="00DF7D26">
        <w:rPr>
          <w:rFonts w:cs="Arial"/>
          <w:color w:val="auto"/>
          <w:szCs w:val="20"/>
          <w:lang w:val="es-MX"/>
        </w:rPr>
        <w:t xml:space="preserve">roponente hasta el término de traslado del informe de evaluación. Sin embargo, la no entrega de la </w:t>
      </w:r>
      <w:r w:rsidRPr="00DF7D26" w:rsidDel="125A2281">
        <w:rPr>
          <w:rFonts w:cs="Arial"/>
          <w:color w:val="auto"/>
          <w:szCs w:val="20"/>
          <w:lang w:val="es-MX"/>
        </w:rPr>
        <w:t>G</w:t>
      </w:r>
      <w:r w:rsidRPr="00DF7D26">
        <w:rPr>
          <w:rFonts w:cs="Arial"/>
          <w:color w:val="auto"/>
          <w:szCs w:val="20"/>
          <w:lang w:val="es-MX"/>
        </w:rPr>
        <w:t>arantía no es subsanable y se rechazará la oferta.</w:t>
      </w:r>
    </w:p>
    <w:p w14:paraId="57318B8A" w14:textId="77777777" w:rsidR="002B4C4F" w:rsidRPr="00DF7D26" w:rsidRDefault="002B4C4F" w:rsidP="002B4C4F">
      <w:pPr>
        <w:spacing w:line="276" w:lineRule="auto"/>
        <w:rPr>
          <w:rFonts w:eastAsia="Arial" w:cs="Arial"/>
          <w:color w:val="auto"/>
          <w:szCs w:val="20"/>
          <w:lang w:val="es-MX"/>
        </w:rPr>
      </w:pPr>
      <w:r w:rsidRPr="00DF7D26">
        <w:rPr>
          <w:rFonts w:eastAsia="Arial" w:cs="Arial"/>
          <w:color w:val="auto"/>
          <w:szCs w:val="20"/>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770"/>
        <w:gridCol w:w="7038"/>
      </w:tblGrid>
      <w:tr w:rsidR="002B4C4F" w:rsidRPr="003B030E" w14:paraId="2ECFDBFA" w14:textId="77777777" w:rsidTr="0044586A">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1031834" w14:textId="77777777" w:rsidR="002B4C4F" w:rsidRPr="00881B14" w:rsidRDefault="002B4C4F" w:rsidP="0044586A">
            <w:pPr>
              <w:spacing w:line="276" w:lineRule="auto"/>
              <w:jc w:val="center"/>
              <w:rPr>
                <w:rFonts w:eastAsia="Arial" w:cs="Arial"/>
                <w:b/>
                <w:bCs/>
                <w:color w:val="FFFFFF" w:themeColor="background1"/>
                <w:szCs w:val="20"/>
              </w:rPr>
            </w:pPr>
            <w:r w:rsidRPr="00881B14">
              <w:rPr>
                <w:rFonts w:cs="Arial"/>
                <w:b/>
                <w:color w:val="FFFFFF" w:themeColor="background1"/>
                <w:szCs w:val="20"/>
              </w:rPr>
              <w:t>Características</w:t>
            </w:r>
            <w:r w:rsidRPr="00881B14" w:rsidDel="56D2E13C">
              <w:rPr>
                <w:rFonts w:cs="Arial"/>
                <w:b/>
                <w:bCs/>
                <w:color w:val="FFFFFF" w:themeColor="background1"/>
                <w:szCs w:val="20"/>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C46126" w14:textId="77777777" w:rsidR="002B4C4F" w:rsidRPr="00881B14" w:rsidRDefault="002B4C4F" w:rsidP="0044586A">
            <w:pPr>
              <w:spacing w:line="276" w:lineRule="auto"/>
              <w:jc w:val="center"/>
              <w:rPr>
                <w:rFonts w:eastAsia="Arial" w:cs="Arial"/>
                <w:b/>
                <w:bCs/>
                <w:color w:val="FFFFFF" w:themeColor="background1"/>
                <w:szCs w:val="20"/>
              </w:rPr>
            </w:pPr>
            <w:r w:rsidRPr="00881B14">
              <w:rPr>
                <w:rFonts w:cs="Arial"/>
                <w:b/>
                <w:color w:val="FFFFFF" w:themeColor="background1"/>
                <w:szCs w:val="20"/>
              </w:rPr>
              <w:t>Condición</w:t>
            </w:r>
            <w:r w:rsidRPr="00881B14" w:rsidDel="56D2E13C">
              <w:rPr>
                <w:rFonts w:cs="Arial"/>
                <w:b/>
                <w:bCs/>
                <w:color w:val="FFFFFF" w:themeColor="background1"/>
                <w:szCs w:val="20"/>
              </w:rPr>
              <w:t xml:space="preserve"> </w:t>
            </w:r>
          </w:p>
        </w:tc>
      </w:tr>
      <w:tr w:rsidR="002B4C4F" w:rsidRPr="003B030E" w14:paraId="03E4E337"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736D23E"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D2C9F38" w14:textId="77777777" w:rsidR="002B4C4F" w:rsidRPr="00881B14" w:rsidRDefault="002B4C4F" w:rsidP="0044586A">
            <w:pPr>
              <w:spacing w:line="276" w:lineRule="auto"/>
              <w:rPr>
                <w:rFonts w:eastAsia="Arial" w:cs="Arial"/>
                <w:color w:val="auto"/>
                <w:szCs w:val="20"/>
                <w:lang w:val="es-ES"/>
              </w:rPr>
            </w:pPr>
            <w:r w:rsidRPr="00881B14">
              <w:rPr>
                <w:rFonts w:eastAsia="Arial" w:cs="Arial"/>
                <w:color w:val="auto"/>
                <w:szCs w:val="20"/>
                <w:lang w:val="es-ES"/>
              </w:rPr>
              <w:t>Cualquiera de las clases permitidas por el artículo 2.2.1.2.3.1.2 del Decreto 1082 de 2015, a saber: (i) contrato de seguro contenido en una póliza, (ii) patrimonio autónomo y (iii) garantía bancaria.</w:t>
            </w:r>
          </w:p>
        </w:tc>
      </w:tr>
      <w:tr w:rsidR="002B4C4F" w:rsidRPr="003B030E" w14:paraId="5912A87C"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EED6D79"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58DB982" w14:textId="4755A7B1" w:rsidR="002B4C4F" w:rsidRPr="00881B14" w:rsidRDefault="00DF7D26" w:rsidP="0044586A">
            <w:pPr>
              <w:spacing w:line="276" w:lineRule="auto"/>
              <w:rPr>
                <w:rFonts w:eastAsia="Arial" w:cs="Arial"/>
                <w:color w:val="auto"/>
                <w:szCs w:val="20"/>
                <w:lang w:val="es-ES" w:eastAsia="es-CO"/>
              </w:rPr>
            </w:pPr>
            <w:r w:rsidRPr="00881B14">
              <w:rPr>
                <w:rFonts w:eastAsia="Arial" w:cs="Arial"/>
                <w:color w:val="auto"/>
                <w:szCs w:val="20"/>
                <w:lang w:val="es-ES" w:eastAsia="es-CO"/>
              </w:rPr>
              <w:t>Instituto Departamental Del Deporte, La Educación Física, La Recreación Y Aprovechamiento Del Tiempo Libre Del Huila - INDERHUILA identificada con el NIT 813.005.578-7</w:t>
            </w:r>
          </w:p>
        </w:tc>
      </w:tr>
      <w:tr w:rsidR="002B4C4F" w:rsidRPr="003B030E" w14:paraId="50B7D225"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BD68B6B"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0AF50B4" w14:textId="77777777" w:rsidR="002B4C4F" w:rsidRPr="00881B14" w:rsidRDefault="002B4C4F" w:rsidP="0044586A">
            <w:pPr>
              <w:spacing w:line="276" w:lineRule="auto"/>
              <w:rPr>
                <w:rFonts w:eastAsia="Arial" w:cs="Arial"/>
                <w:color w:val="auto"/>
                <w:szCs w:val="20"/>
                <w:lang w:val="es-ES" w:eastAsia="es-CO"/>
              </w:rPr>
            </w:pPr>
            <w:r w:rsidRPr="00881B14">
              <w:rPr>
                <w:rFonts w:eastAsia="Arial" w:cs="Arial"/>
                <w:color w:val="auto"/>
                <w:szCs w:val="20"/>
                <w:lang w:val="es-ES" w:eastAsia="es-CO"/>
              </w:rPr>
              <w:t>Los perjuicios derivados del incumplimiento del ofrecimiento en los eventos señalados en el artículo 2.2.1.2.3.1.6 del Decreto 1082 de 2015.</w:t>
            </w:r>
          </w:p>
        </w:tc>
      </w:tr>
      <w:tr w:rsidR="002B4C4F" w:rsidRPr="003B030E" w14:paraId="30F45586"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05BD98"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2473620" w14:textId="77777777" w:rsidR="002B4C4F" w:rsidRPr="00881B14" w:rsidRDefault="002B4C4F" w:rsidP="0044586A">
            <w:pPr>
              <w:spacing w:line="276" w:lineRule="auto"/>
              <w:rPr>
                <w:rFonts w:eastAsia="Arial" w:cs="Arial"/>
                <w:color w:val="auto"/>
                <w:szCs w:val="20"/>
                <w:lang w:eastAsia="es-ES"/>
              </w:rPr>
            </w:pPr>
            <w:r w:rsidRPr="00881B14">
              <w:rPr>
                <w:rFonts w:eastAsia="Arial" w:cs="Arial"/>
                <w:color w:val="auto"/>
                <w:szCs w:val="20"/>
                <w:lang w:val="es-ES" w:eastAsia="es-CO"/>
              </w:rPr>
              <w:t xml:space="preserve">3 meses contados a partir de la fecha de cierre del </w:t>
            </w:r>
            <w:r w:rsidRPr="00881B14" w:rsidDel="00DE5327">
              <w:rPr>
                <w:rFonts w:cs="Arial"/>
                <w:color w:val="auto"/>
                <w:szCs w:val="20"/>
                <w:lang w:val="es-ES" w:eastAsia="es-CO"/>
              </w:rPr>
              <w:t xml:space="preserve">Proceso de </w:t>
            </w:r>
            <w:r w:rsidRPr="00881B14">
              <w:rPr>
                <w:rFonts w:cs="Arial"/>
                <w:color w:val="auto"/>
                <w:szCs w:val="20"/>
                <w:lang w:val="es-ES" w:eastAsia="es-CO"/>
              </w:rPr>
              <w:t>C</w:t>
            </w:r>
            <w:r w:rsidRPr="00881B14">
              <w:rPr>
                <w:rFonts w:eastAsia="Arial" w:cs="Arial"/>
                <w:color w:val="auto"/>
                <w:szCs w:val="20"/>
                <w:lang w:val="es-ES" w:eastAsia="es-CO"/>
              </w:rPr>
              <w:t xml:space="preserve">ontratación. </w:t>
            </w:r>
            <w:r w:rsidRPr="00881B14">
              <w:rPr>
                <w:rFonts w:eastAsia="Arial" w:cs="Arial"/>
                <w:color w:val="auto"/>
                <w:szCs w:val="20"/>
                <w:lang w:eastAsia="es-ES"/>
              </w:rPr>
              <w:t>En caso de modificarse la fecha del cierre del proceso, se tendrá como referencia para establecer el plazo de vigencia del certificado la fecha originalmente definida en el</w:t>
            </w:r>
            <w:r w:rsidRPr="00881B14">
              <w:rPr>
                <w:rFonts w:eastAsia="Arial" w:cs="Arial"/>
                <w:color w:val="auto"/>
                <w:szCs w:val="20"/>
              </w:rPr>
              <w:t xml:space="preserve"> </w:t>
            </w:r>
            <w:r w:rsidRPr="00881B14" w:rsidDel="00DE5327">
              <w:rPr>
                <w:rFonts w:eastAsia="Arial" w:cs="Arial"/>
                <w:color w:val="auto"/>
                <w:szCs w:val="20"/>
                <w:lang w:eastAsia="es-ES"/>
              </w:rPr>
              <w:t>Pliego de Condiciones</w:t>
            </w:r>
          </w:p>
        </w:tc>
      </w:tr>
      <w:tr w:rsidR="002B4C4F" w:rsidRPr="003B030E" w14:paraId="4B30CAA0" w14:textId="77777777" w:rsidTr="0044586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881BEBD"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47F0FF6" w14:textId="4CEB82F7" w:rsidR="00881B14" w:rsidRPr="00881B14" w:rsidRDefault="002B4C4F" w:rsidP="00881B14">
            <w:pPr>
              <w:spacing w:line="276" w:lineRule="auto"/>
              <w:rPr>
                <w:rFonts w:eastAsia="Arial" w:cs="Arial"/>
                <w:color w:val="auto"/>
                <w:szCs w:val="20"/>
                <w:lang w:val="es-ES"/>
              </w:rPr>
            </w:pPr>
            <w:r w:rsidRPr="00881B14">
              <w:rPr>
                <w:rFonts w:eastAsiaTheme="minorEastAsia" w:cs="Arial"/>
                <w:color w:val="auto"/>
                <w:szCs w:val="20"/>
                <w:lang w:val="es-ES"/>
              </w:rPr>
              <w:t xml:space="preserve">Diez por ciento (10 %) del Presupuesto Oficial del </w:t>
            </w:r>
            <w:r w:rsidRPr="00881B14" w:rsidDel="19A5B552">
              <w:rPr>
                <w:rFonts w:eastAsiaTheme="minorEastAsia" w:cs="Arial"/>
                <w:color w:val="auto"/>
                <w:szCs w:val="20"/>
                <w:lang w:val="es-ES"/>
              </w:rPr>
              <w:t>P</w:t>
            </w:r>
            <w:r w:rsidRPr="00881B14" w:rsidDel="56D2E13C">
              <w:rPr>
                <w:rFonts w:eastAsiaTheme="minorEastAsia" w:cs="Arial"/>
                <w:color w:val="auto"/>
                <w:szCs w:val="20"/>
                <w:lang w:val="es-ES"/>
              </w:rPr>
              <w:t xml:space="preserve">roceso de </w:t>
            </w:r>
            <w:r w:rsidRPr="00881B14">
              <w:rPr>
                <w:rFonts w:eastAsiaTheme="minorEastAsia" w:cs="Arial"/>
                <w:color w:val="auto"/>
                <w:szCs w:val="20"/>
                <w:lang w:val="es-ES"/>
              </w:rPr>
              <w:t xml:space="preserve">Contratación </w:t>
            </w:r>
          </w:p>
          <w:p w14:paraId="6EAF03C7" w14:textId="5B1B61C1" w:rsidR="002B4C4F" w:rsidRPr="00881B14" w:rsidRDefault="002B4C4F" w:rsidP="0044586A">
            <w:pPr>
              <w:spacing w:line="276" w:lineRule="auto"/>
              <w:rPr>
                <w:rFonts w:eastAsia="Arial" w:cs="Arial"/>
                <w:color w:val="auto"/>
                <w:szCs w:val="20"/>
                <w:lang w:val="es-ES"/>
              </w:rPr>
            </w:pPr>
          </w:p>
        </w:tc>
      </w:tr>
      <w:tr w:rsidR="002B4C4F" w:rsidRPr="003B030E" w14:paraId="6106BC8E" w14:textId="77777777" w:rsidTr="0044586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9DA342B" w14:textId="77777777" w:rsidR="002B4C4F" w:rsidRPr="00881B14" w:rsidRDefault="002B4C4F" w:rsidP="0044586A">
            <w:pPr>
              <w:spacing w:line="276" w:lineRule="auto"/>
              <w:jc w:val="center"/>
              <w:rPr>
                <w:rFonts w:eastAsia="Arial" w:cs="Arial"/>
                <w:color w:val="auto"/>
                <w:szCs w:val="20"/>
                <w:lang w:val="es-ES" w:eastAsia="es-CO"/>
              </w:rPr>
            </w:pPr>
            <w:r w:rsidRPr="00881B14">
              <w:rPr>
                <w:rFonts w:eastAsia="Arial" w:cs="Arial"/>
                <w:color w:val="auto"/>
                <w:szCs w:val="20"/>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3101982" w14:textId="77777777" w:rsidR="002B4C4F" w:rsidRPr="00881B14" w:rsidRDefault="002B4C4F" w:rsidP="00E53559">
            <w:pPr>
              <w:pStyle w:val="Prrafodelista"/>
              <w:numPr>
                <w:ilvl w:val="0"/>
                <w:numId w:val="36"/>
              </w:numPr>
              <w:spacing w:line="276" w:lineRule="auto"/>
              <w:rPr>
                <w:rFonts w:eastAsia="Arial" w:cs="Arial"/>
                <w:color w:val="auto"/>
                <w:szCs w:val="20"/>
              </w:rPr>
            </w:pPr>
            <w:r w:rsidRPr="00881B14">
              <w:rPr>
                <w:rFonts w:eastAsiaTheme="minorEastAsia" w:cs="Arial"/>
                <w:color w:val="auto"/>
                <w:szCs w:val="20"/>
              </w:rPr>
              <w:t xml:space="preserve">Para las personas jurídicas: la Garantía deberá tomarse con el nombre o razón social y tipo societario que figura en el certificado de existencia y representación legal expedido por la </w:t>
            </w:r>
            <w:r w:rsidRPr="00881B14" w:rsidDel="00DE5327">
              <w:rPr>
                <w:rFonts w:eastAsiaTheme="minorEastAsia" w:cs="Arial"/>
                <w:color w:val="auto"/>
                <w:szCs w:val="20"/>
              </w:rPr>
              <w:t>c</w:t>
            </w:r>
            <w:r w:rsidRPr="00881B14">
              <w:rPr>
                <w:rFonts w:eastAsiaTheme="minorEastAsia" w:cs="Arial"/>
                <w:color w:val="auto"/>
                <w:szCs w:val="20"/>
              </w:rPr>
              <w:t xml:space="preserve">ámara de </w:t>
            </w:r>
            <w:r w:rsidRPr="00881B14" w:rsidDel="00DE5327">
              <w:rPr>
                <w:rFonts w:eastAsiaTheme="minorEastAsia" w:cs="Arial"/>
                <w:color w:val="auto"/>
                <w:szCs w:val="20"/>
              </w:rPr>
              <w:t>c</w:t>
            </w:r>
            <w:r w:rsidRPr="00881B14">
              <w:rPr>
                <w:rFonts w:eastAsiaTheme="minorEastAsia" w:cs="Arial"/>
                <w:color w:val="auto"/>
                <w:szCs w:val="20"/>
              </w:rPr>
              <w:t>omercio respectiva, y no solo con su sigla, a no ser que en el referido documento se exprese que la sociedad podrá denominarse de esa manera.</w:t>
            </w:r>
          </w:p>
          <w:p w14:paraId="0BAF596F" w14:textId="77777777" w:rsidR="002B4C4F" w:rsidRPr="00881B14" w:rsidRDefault="002B4C4F" w:rsidP="00E53559">
            <w:pPr>
              <w:pStyle w:val="Prrafodelista"/>
              <w:numPr>
                <w:ilvl w:val="0"/>
                <w:numId w:val="36"/>
              </w:numPr>
              <w:spacing w:line="276" w:lineRule="auto"/>
              <w:rPr>
                <w:rFonts w:eastAsia="Arial" w:cs="Arial"/>
                <w:color w:val="auto"/>
                <w:szCs w:val="20"/>
                <w:lang w:val="es-ES"/>
              </w:rPr>
            </w:pPr>
            <w:r w:rsidRPr="00881B14">
              <w:rPr>
                <w:rFonts w:eastAsiaTheme="minorEastAsia" w:cs="Arial"/>
                <w:color w:val="auto"/>
                <w:szCs w:val="20"/>
                <w:lang w:val="es-ES"/>
              </w:rPr>
              <w:t xml:space="preserve">Para los Proponentes </w:t>
            </w:r>
            <w:r w:rsidRPr="00881B14" w:rsidDel="00DE5327">
              <w:rPr>
                <w:rFonts w:eastAsiaTheme="minorEastAsia" w:cs="Arial"/>
                <w:color w:val="auto"/>
                <w:szCs w:val="20"/>
                <w:lang w:val="es-ES"/>
              </w:rPr>
              <w:t>P</w:t>
            </w:r>
            <w:r w:rsidRPr="00881B14">
              <w:rPr>
                <w:rFonts w:eastAsiaTheme="minorEastAsia" w:cs="Arial"/>
                <w:color w:val="auto"/>
                <w:szCs w:val="20"/>
                <w:lang w:val="es-ES"/>
              </w:rPr>
              <w:t xml:space="preserve">lurales: la </w:t>
            </w:r>
            <w:r w:rsidRPr="00881B14" w:rsidDel="00DE5327">
              <w:rPr>
                <w:rFonts w:eastAsiaTheme="minorEastAsia" w:cs="Arial"/>
                <w:color w:val="auto"/>
                <w:szCs w:val="20"/>
                <w:lang w:val="es-ES"/>
              </w:rPr>
              <w:t>Ga</w:t>
            </w:r>
            <w:r w:rsidRPr="00881B14">
              <w:rPr>
                <w:rFonts w:eastAsiaTheme="minorEastAsia" w:cs="Arial"/>
                <w:color w:val="auto"/>
                <w:szCs w:val="20"/>
                <w:lang w:val="es-ES"/>
              </w:rPr>
              <w:t xml:space="preserve">rantía deberá ser otorgada por todos los integrantes del Proponente </w:t>
            </w:r>
            <w:r w:rsidRPr="00881B14" w:rsidDel="00DE5327">
              <w:rPr>
                <w:rFonts w:eastAsiaTheme="minorEastAsia" w:cs="Arial"/>
                <w:color w:val="auto"/>
                <w:szCs w:val="20"/>
                <w:lang w:val="es-ES"/>
              </w:rPr>
              <w:t>P</w:t>
            </w:r>
            <w:r w:rsidRPr="00881B14">
              <w:rPr>
                <w:rFonts w:eastAsiaTheme="minorEastAsia" w:cs="Arial"/>
                <w:color w:val="auto"/>
                <w:szCs w:val="20"/>
                <w:lang w:val="es-ES"/>
              </w:rPr>
              <w:t xml:space="preserve">lural, para lo cual se deberá relacionar claramente los integrantes, su identificación y porcentaje de participación, quienes para todos los efectos serán los otorgantes de la misma.  </w:t>
            </w:r>
          </w:p>
        </w:tc>
      </w:tr>
    </w:tbl>
    <w:p w14:paraId="5A7C8D7E" w14:textId="77777777" w:rsidR="002B4C4F" w:rsidRPr="003B030E" w:rsidRDefault="002B4C4F" w:rsidP="002B4C4F">
      <w:pPr>
        <w:spacing w:line="276" w:lineRule="auto"/>
        <w:rPr>
          <w:rFonts w:eastAsia="Arial" w:cs="Arial"/>
          <w:color w:val="FF0000"/>
          <w:szCs w:val="20"/>
          <w:lang w:val="es-MX"/>
        </w:rPr>
      </w:pPr>
    </w:p>
    <w:p w14:paraId="774D08EA" w14:textId="77777777"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Si en desarrollo del Proceso de Selección se modifica el Cronograma, el proponente deberá ampliar la vigencia de la </w:t>
      </w:r>
      <w:r w:rsidRPr="00881B14" w:rsidDel="425F9769">
        <w:rPr>
          <w:rFonts w:cs="Arial"/>
          <w:color w:val="auto"/>
          <w:szCs w:val="20"/>
          <w:lang w:val="es-MX"/>
        </w:rPr>
        <w:t>G</w:t>
      </w:r>
      <w:r w:rsidRPr="00881B14">
        <w:rPr>
          <w:rFonts w:cs="Arial"/>
          <w:color w:val="auto"/>
          <w:szCs w:val="20"/>
          <w:lang w:val="es-MX"/>
        </w:rPr>
        <w:t>arantía de seriedad de la oferta hasta tanto no se hayan perfeccionado y cumplido los requisitos de ejecución del respectivo contrato.</w:t>
      </w:r>
    </w:p>
    <w:p w14:paraId="615BF9A8" w14:textId="77777777"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La propuesta tendrá una validez igual al término de vigencia establecido para la </w:t>
      </w:r>
      <w:r w:rsidRPr="00881B14" w:rsidDel="425F9769">
        <w:rPr>
          <w:rFonts w:cs="Arial"/>
          <w:color w:val="auto"/>
          <w:szCs w:val="20"/>
          <w:lang w:val="es-MX"/>
        </w:rPr>
        <w:t>G</w:t>
      </w:r>
      <w:r w:rsidRPr="00881B14">
        <w:rPr>
          <w:rFonts w:cs="Arial"/>
          <w:color w:val="auto"/>
          <w:szCs w:val="20"/>
          <w:lang w:val="es-MX"/>
        </w:rPr>
        <w:t xml:space="preserve">arantía de seriedad de la oferta. Durante este período la propuesta será irrevocable, de tal manera que el </w:t>
      </w:r>
      <w:r w:rsidRPr="00881B14" w:rsidDel="425F9769">
        <w:rPr>
          <w:rFonts w:cs="Arial"/>
          <w:color w:val="auto"/>
          <w:szCs w:val="20"/>
          <w:lang w:val="es-MX"/>
        </w:rPr>
        <w:t>P</w:t>
      </w:r>
      <w:r w:rsidRPr="00881B14">
        <w:rPr>
          <w:rFonts w:cs="Arial"/>
          <w:color w:val="auto"/>
          <w:szCs w:val="20"/>
          <w:lang w:val="es-MX"/>
        </w:rPr>
        <w:t xml:space="preserve">roponente no podrá retirar ni modificar los términos o condiciones de la misma, so pena de que la </w:t>
      </w:r>
      <w:r w:rsidRPr="00881B14" w:rsidDel="63CBFF23">
        <w:rPr>
          <w:rFonts w:cs="Arial"/>
          <w:color w:val="auto"/>
          <w:szCs w:val="20"/>
          <w:lang w:val="es-MX"/>
        </w:rPr>
        <w:t>E</w:t>
      </w:r>
      <w:r w:rsidRPr="00881B14">
        <w:rPr>
          <w:rFonts w:cs="Arial"/>
          <w:color w:val="auto"/>
          <w:szCs w:val="20"/>
          <w:lang w:val="es-MX"/>
        </w:rPr>
        <w:t xml:space="preserve">ntidad pueda hacer efectiva la </w:t>
      </w:r>
      <w:r w:rsidRPr="00881B14" w:rsidDel="63CBFF23">
        <w:rPr>
          <w:rFonts w:cs="Arial"/>
          <w:color w:val="auto"/>
          <w:szCs w:val="20"/>
          <w:lang w:val="es-MX"/>
        </w:rPr>
        <w:t>G</w:t>
      </w:r>
      <w:r w:rsidRPr="00881B14">
        <w:rPr>
          <w:rFonts w:cs="Arial"/>
          <w:color w:val="auto"/>
          <w:szCs w:val="20"/>
          <w:lang w:val="es-MX"/>
        </w:rPr>
        <w:t>arantía de seriedad de la oferta.</w:t>
      </w:r>
    </w:p>
    <w:p w14:paraId="093D94C4" w14:textId="77777777" w:rsidR="002B4C4F" w:rsidRPr="00881B14" w:rsidRDefault="002B4C4F" w:rsidP="002B4C4F">
      <w:pPr>
        <w:pStyle w:val="Ttulo2"/>
        <w:numPr>
          <w:ilvl w:val="0"/>
          <w:numId w:val="0"/>
        </w:numPr>
        <w:spacing w:line="276" w:lineRule="auto"/>
        <w:ind w:left="360" w:hanging="360"/>
        <w:rPr>
          <w:rFonts w:cs="Arial"/>
          <w:color w:val="auto"/>
          <w:szCs w:val="20"/>
        </w:rPr>
      </w:pPr>
      <w:bookmarkStart w:id="545" w:name="_Toc67583394"/>
      <w:bookmarkStart w:id="546" w:name="_Toc78789493"/>
      <w:bookmarkStart w:id="547" w:name="_Toc223514281"/>
      <w:r w:rsidRPr="00881B14">
        <w:rPr>
          <w:rFonts w:cs="Arial"/>
          <w:color w:val="auto"/>
          <w:szCs w:val="20"/>
        </w:rPr>
        <w:t>7.2. GARANTÍAS DEL CONTRATO</w:t>
      </w:r>
      <w:bookmarkEnd w:id="545"/>
      <w:bookmarkEnd w:id="546"/>
      <w:bookmarkEnd w:id="547"/>
    </w:p>
    <w:p w14:paraId="5C3FBCCE" w14:textId="77777777" w:rsidR="002B4C4F" w:rsidRPr="00881B14" w:rsidRDefault="002B4C4F" w:rsidP="002B4C4F">
      <w:pPr>
        <w:pStyle w:val="Ttulo3"/>
        <w:numPr>
          <w:ilvl w:val="0"/>
          <w:numId w:val="0"/>
        </w:numPr>
        <w:spacing w:line="276" w:lineRule="auto"/>
        <w:ind w:left="720" w:hanging="720"/>
        <w:rPr>
          <w:rFonts w:cs="Arial"/>
          <w:color w:val="auto"/>
          <w:szCs w:val="20"/>
          <w:lang w:val="es-MX"/>
        </w:rPr>
      </w:pPr>
      <w:bookmarkStart w:id="548" w:name="_Toc67583395"/>
      <w:bookmarkStart w:id="549" w:name="_Toc78789494"/>
      <w:bookmarkStart w:id="550" w:name="_Toc223514282"/>
      <w:r w:rsidRPr="00881B14">
        <w:rPr>
          <w:rFonts w:cs="Arial"/>
          <w:color w:val="auto"/>
          <w:szCs w:val="20"/>
          <w:lang w:val="es-MX"/>
        </w:rPr>
        <w:t>7.2.1. GARANTÍA DE CUMPLIMIENTO</w:t>
      </w:r>
      <w:bookmarkEnd w:id="548"/>
      <w:bookmarkEnd w:id="549"/>
      <w:bookmarkEnd w:id="550"/>
    </w:p>
    <w:p w14:paraId="143B025B" w14:textId="72A0635A" w:rsidR="002B4C4F" w:rsidRPr="00881B14" w:rsidRDefault="002B4C4F" w:rsidP="002B4C4F">
      <w:pPr>
        <w:spacing w:line="276" w:lineRule="auto"/>
        <w:rPr>
          <w:rFonts w:cs="Arial"/>
          <w:color w:val="auto"/>
          <w:szCs w:val="20"/>
          <w:lang w:val="es-MX"/>
        </w:rPr>
      </w:pPr>
      <w:r w:rsidRPr="00881B14">
        <w:rPr>
          <w:rFonts w:cs="Arial"/>
          <w:color w:val="auto"/>
          <w:szCs w:val="20"/>
          <w:lang w:val="es-MX"/>
        </w:rPr>
        <w:t xml:space="preserve">Para cubrir cualquier hecho constitutivo de incumplimiento, el Contratista deberá presentar la </w:t>
      </w:r>
      <w:r w:rsidRPr="00881B14" w:rsidDel="0E772DC0">
        <w:rPr>
          <w:rFonts w:cs="Arial"/>
          <w:color w:val="auto"/>
          <w:szCs w:val="20"/>
          <w:lang w:val="es-MX"/>
        </w:rPr>
        <w:t>G</w:t>
      </w:r>
      <w:r w:rsidRPr="00881B14">
        <w:rPr>
          <w:rFonts w:cs="Arial"/>
          <w:color w:val="auto"/>
          <w:szCs w:val="20"/>
          <w:lang w:val="es-MX"/>
        </w:rPr>
        <w:t xml:space="preserve">arantía de cumplimiento en original a la </w:t>
      </w:r>
      <w:r w:rsidRPr="00881B14" w:rsidDel="0E772DC0">
        <w:rPr>
          <w:rFonts w:cs="Arial"/>
          <w:color w:val="auto"/>
          <w:szCs w:val="20"/>
          <w:lang w:val="es-MX"/>
        </w:rPr>
        <w:t>E</w:t>
      </w:r>
      <w:r w:rsidRPr="00881B14">
        <w:rPr>
          <w:rFonts w:cs="Arial"/>
          <w:color w:val="auto"/>
          <w:szCs w:val="20"/>
          <w:lang w:val="es-MX"/>
        </w:rPr>
        <w:t xml:space="preserve">ntidad dentro de los </w:t>
      </w:r>
      <w:r w:rsidR="00881B14" w:rsidRPr="00881B14">
        <w:rPr>
          <w:rFonts w:cs="Arial"/>
          <w:color w:val="auto"/>
          <w:szCs w:val="20"/>
          <w:lang w:val="es-MX"/>
        </w:rPr>
        <w:t>diez (10)</w:t>
      </w:r>
      <w:r w:rsidRPr="00881B14">
        <w:rPr>
          <w:rFonts w:cs="Arial"/>
          <w:color w:val="auto"/>
          <w:szCs w:val="20"/>
          <w:lang w:val="es-MX"/>
        </w:rPr>
        <w:t xml:space="preserve"> días hábiles siguientes </w:t>
      </w:r>
      <w:r w:rsidRPr="00881B14">
        <w:rPr>
          <w:rFonts w:cs="Arial"/>
          <w:color w:val="auto"/>
          <w:szCs w:val="20"/>
          <w:lang w:val="es-MX"/>
        </w:rPr>
        <w:lastRenderedPageBreak/>
        <w:t xml:space="preserve">contados a partir de la firma del Contrato y requerirá la aprobación de la </w:t>
      </w:r>
      <w:r w:rsidRPr="00881B14" w:rsidDel="5ED6F0A5">
        <w:rPr>
          <w:rFonts w:cs="Arial"/>
          <w:color w:val="auto"/>
          <w:szCs w:val="20"/>
          <w:lang w:val="es-MX"/>
        </w:rPr>
        <w:t>E</w:t>
      </w:r>
      <w:r w:rsidRPr="00881B14">
        <w:rPr>
          <w:rFonts w:cs="Arial"/>
          <w:color w:val="auto"/>
          <w:szCs w:val="20"/>
          <w:lang w:val="es-MX"/>
        </w:rPr>
        <w:t>ntidad. Esta Garantía tendrá las siguientes características:</w:t>
      </w:r>
    </w:p>
    <w:tbl>
      <w:tblPr>
        <w:tblStyle w:val="Tablaconcuadrcula"/>
        <w:tblW w:w="0" w:type="auto"/>
        <w:jc w:val="center"/>
        <w:tblLook w:val="04A0" w:firstRow="1" w:lastRow="0" w:firstColumn="1" w:lastColumn="0" w:noHBand="0" w:noVBand="1"/>
      </w:tblPr>
      <w:tblGrid>
        <w:gridCol w:w="1762"/>
        <w:gridCol w:w="7066"/>
      </w:tblGrid>
      <w:tr w:rsidR="002B4C4F" w:rsidRPr="003B030E" w14:paraId="6754C4B1" w14:textId="77777777" w:rsidTr="0044586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6D61688" w14:textId="77777777" w:rsidR="002B4C4F" w:rsidRPr="00881B14" w:rsidRDefault="002B4C4F" w:rsidP="0044586A">
            <w:pPr>
              <w:spacing w:line="276" w:lineRule="auto"/>
              <w:rPr>
                <w:rFonts w:cs="Arial"/>
                <w:b/>
                <w:bCs/>
                <w:color w:val="FFFFFF" w:themeColor="background1"/>
                <w:szCs w:val="20"/>
              </w:rPr>
            </w:pPr>
            <w:r w:rsidRPr="00881B14">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E2B1F18" w14:textId="77777777" w:rsidR="002B4C4F" w:rsidRPr="00881B14" w:rsidRDefault="002B4C4F" w:rsidP="0044586A">
            <w:pPr>
              <w:spacing w:line="276" w:lineRule="auto"/>
              <w:rPr>
                <w:rFonts w:cs="Arial"/>
                <w:b/>
                <w:bCs/>
                <w:color w:val="FFFFFF" w:themeColor="background1"/>
                <w:szCs w:val="20"/>
              </w:rPr>
            </w:pPr>
            <w:r w:rsidRPr="00881B14">
              <w:rPr>
                <w:rFonts w:cs="Arial"/>
                <w:b/>
                <w:bCs/>
                <w:color w:val="FFFFFF" w:themeColor="background1"/>
                <w:szCs w:val="20"/>
              </w:rPr>
              <w:t xml:space="preserve">Condición </w:t>
            </w:r>
          </w:p>
        </w:tc>
      </w:tr>
      <w:tr w:rsidR="002B4C4F" w:rsidRPr="003B030E" w14:paraId="7BC0C859" w14:textId="77777777" w:rsidTr="0044586A">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0AA67F"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23B11"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Cualquiera de las clases permitidas por el artículo 2.2.1.2.3.1.2 del Decreto 1082 de 2015, a saber:</w:t>
            </w:r>
            <w:r w:rsidRPr="00881B14">
              <w:rPr>
                <w:rFonts w:eastAsiaTheme="minorEastAsia" w:cs="Arial"/>
                <w:color w:val="auto"/>
                <w:szCs w:val="20"/>
                <w:lang w:val="es-ES" w:eastAsia="es-CO"/>
              </w:rPr>
              <w:t xml:space="preserve"> (i) </w:t>
            </w:r>
            <w:r w:rsidRPr="00881B14" w:rsidDel="15FB2FF3">
              <w:rPr>
                <w:rFonts w:eastAsiaTheme="minorEastAsia" w:cs="Arial"/>
                <w:color w:val="auto"/>
                <w:szCs w:val="20"/>
                <w:lang w:val="es-ES" w:eastAsia="es-CO"/>
              </w:rPr>
              <w:t>C</w:t>
            </w:r>
            <w:r w:rsidRPr="00881B14">
              <w:rPr>
                <w:rFonts w:eastAsiaTheme="minorEastAsia" w:cs="Arial"/>
                <w:color w:val="auto"/>
                <w:szCs w:val="20"/>
                <w:lang w:val="es-ES" w:eastAsia="es-CO"/>
              </w:rPr>
              <w:t>ontrato de seguro contenido en una póliza para Entidades, (ii) patri</w:t>
            </w:r>
            <w:r w:rsidRPr="00881B14">
              <w:rPr>
                <w:rFonts w:eastAsia="Times New Roman" w:cs="Arial"/>
                <w:color w:val="auto"/>
                <w:szCs w:val="20"/>
                <w:lang w:val="es-ES" w:eastAsia="es-CO"/>
              </w:rPr>
              <w:t>monio autónomo, (iii) Garantía bancaria.</w:t>
            </w:r>
          </w:p>
        </w:tc>
      </w:tr>
      <w:tr w:rsidR="002B4C4F" w:rsidRPr="003B030E" w14:paraId="7C4A7247"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D301FC" w14:textId="77777777" w:rsidR="002B4C4F" w:rsidRPr="00881B14" w:rsidRDefault="002B4C4F"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FFD992" w14:textId="27ADEA27" w:rsidR="002B4C4F" w:rsidRPr="00881B14" w:rsidRDefault="00881B14" w:rsidP="0044586A">
            <w:pPr>
              <w:spacing w:line="276" w:lineRule="auto"/>
              <w:rPr>
                <w:rFonts w:eastAsia="Times New Roman" w:cs="Arial"/>
                <w:color w:val="auto"/>
                <w:szCs w:val="20"/>
                <w:lang w:val="es-ES" w:eastAsia="es-CO"/>
              </w:rPr>
            </w:pPr>
            <w:r w:rsidRPr="00881B14">
              <w:rPr>
                <w:rFonts w:eastAsia="Times New Roman" w:cs="Arial"/>
                <w:color w:val="auto"/>
                <w:szCs w:val="20"/>
                <w:lang w:val="es-ES" w:eastAsia="es-CO"/>
              </w:rPr>
              <w:t>Instituto Departamental Del Deporte, La Educación Física, La Recreación Y Aprovechamiento Del Tiempo Libre Del Huila - INDERHUILA identificada con el NIT 813.005.578-7</w:t>
            </w:r>
          </w:p>
        </w:tc>
      </w:tr>
      <w:tr w:rsidR="002B4C4F" w:rsidRPr="003B030E" w14:paraId="3314F210"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0F0F7E"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FD23ECD" w14:textId="77777777" w:rsidR="002B4C4F" w:rsidRPr="00033190" w:rsidRDefault="002B4C4F" w:rsidP="0044586A">
            <w:pPr>
              <w:spacing w:line="276" w:lineRule="auto"/>
              <w:rPr>
                <w:rFonts w:eastAsia="Times New Roman" w:cs="Arial"/>
                <w:color w:val="auto"/>
                <w:szCs w:val="20"/>
                <w:lang w:val="es-ES" w:eastAsia="es-CO"/>
              </w:rPr>
            </w:pPr>
          </w:p>
          <w:tbl>
            <w:tblPr>
              <w:tblStyle w:val="Tablaconcuadrcula"/>
              <w:tblW w:w="5000" w:type="pct"/>
              <w:tblLook w:val="04A0" w:firstRow="1" w:lastRow="0" w:firstColumn="1" w:lastColumn="0" w:noHBand="0" w:noVBand="1"/>
            </w:tblPr>
            <w:tblGrid>
              <w:gridCol w:w="2919"/>
              <w:gridCol w:w="1885"/>
              <w:gridCol w:w="2036"/>
            </w:tblGrid>
            <w:tr w:rsidR="00033190" w:rsidRPr="00033190" w14:paraId="0D833F94" w14:textId="77777777" w:rsidTr="0044586A">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FBFF2C7"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D16787"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97D7876" w14:textId="77777777" w:rsidR="002B4C4F" w:rsidRPr="00033190" w:rsidRDefault="002B4C4F" w:rsidP="0044586A">
                  <w:pPr>
                    <w:spacing w:line="276" w:lineRule="auto"/>
                    <w:rPr>
                      <w:rFonts w:eastAsia="Times New Roman" w:cs="Arial"/>
                      <w:b/>
                      <w:color w:val="FFFFFF" w:themeColor="background1"/>
                      <w:szCs w:val="20"/>
                      <w:lang w:val="es-ES" w:eastAsia="es-CO"/>
                    </w:rPr>
                  </w:pPr>
                  <w:r w:rsidRPr="00033190">
                    <w:rPr>
                      <w:rFonts w:eastAsia="Times New Roman" w:cs="Arial"/>
                      <w:b/>
                      <w:color w:val="FFFFFF" w:themeColor="background1"/>
                      <w:szCs w:val="20"/>
                      <w:lang w:val="es-ES" w:eastAsia="es-CO"/>
                    </w:rPr>
                    <w:t>Valor Asegurado</w:t>
                  </w:r>
                </w:p>
              </w:tc>
            </w:tr>
            <w:tr w:rsidR="00033190" w:rsidRPr="00033190" w14:paraId="7E88515C"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7F2ADC24"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Cumplimiento general</w:t>
                  </w:r>
                  <w:r w:rsidRPr="00033190">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A4C46F1"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B4A5AC0" w14:textId="67197E13" w:rsidR="002B4C4F" w:rsidRPr="00033190" w:rsidRDefault="00881B14" w:rsidP="0044586A">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Equivalente al Diez (10) por ciento del valor del contrato.</w:t>
                  </w:r>
                </w:p>
              </w:tc>
            </w:tr>
            <w:tr w:rsidR="00A31BFC" w:rsidRPr="00033190" w14:paraId="47368FC2"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4EA63FEA" w14:textId="77777777" w:rsidR="00A31BFC" w:rsidRPr="00033190" w:rsidRDefault="00A31BFC" w:rsidP="00A31BFC">
                  <w:pPr>
                    <w:spacing w:line="276" w:lineRule="auto"/>
                    <w:rPr>
                      <w:rFonts w:eastAsia="Times New Roman" w:cs="Arial"/>
                      <w:b/>
                      <w:color w:val="auto"/>
                      <w:szCs w:val="20"/>
                      <w:lang w:val="es-ES" w:eastAsia="es-CO"/>
                    </w:rPr>
                  </w:pPr>
                  <w:r w:rsidRPr="00033190">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5AEED9D6" w14:textId="25E2B999" w:rsidR="00A31BFC" w:rsidRPr="00033190" w:rsidRDefault="00A31BFC" w:rsidP="00A31BFC">
                  <w:pPr>
                    <w:spacing w:line="276" w:lineRule="auto"/>
                    <w:rPr>
                      <w:rFonts w:eastAsia="Times New Roman" w:cs="Arial"/>
                      <w:color w:val="auto"/>
                      <w:szCs w:val="20"/>
                      <w:lang w:val="es-ES" w:eastAsia="es-CO"/>
                    </w:rPr>
                  </w:pPr>
                  <w:r w:rsidRPr="00033190">
                    <w:rPr>
                      <w:color w:val="auto"/>
                    </w:rPr>
                    <w:t>No aplica.</w:t>
                  </w:r>
                </w:p>
              </w:tc>
              <w:tc>
                <w:tcPr>
                  <w:tcW w:w="1488" w:type="pct"/>
                  <w:tcBorders>
                    <w:top w:val="single" w:sz="4" w:space="0" w:color="auto"/>
                    <w:left w:val="single" w:sz="4" w:space="0" w:color="auto"/>
                    <w:bottom w:val="single" w:sz="4" w:space="0" w:color="auto"/>
                    <w:right w:val="single" w:sz="4" w:space="0" w:color="auto"/>
                  </w:tcBorders>
                  <w:hideMark/>
                </w:tcPr>
                <w:p w14:paraId="1827BAD1" w14:textId="6E24D994" w:rsidR="00A31BFC" w:rsidRPr="00033190" w:rsidRDefault="00A31BFC" w:rsidP="00A31BFC">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No aplica.</w:t>
                  </w:r>
                </w:p>
              </w:tc>
            </w:tr>
            <w:tr w:rsidR="00033190" w:rsidRPr="00033190" w14:paraId="5F1A8B26" w14:textId="77777777" w:rsidTr="0044586A">
              <w:tc>
                <w:tcPr>
                  <w:tcW w:w="2134" w:type="pct"/>
                  <w:tcBorders>
                    <w:top w:val="single" w:sz="4" w:space="0" w:color="auto"/>
                    <w:left w:val="single" w:sz="4" w:space="0" w:color="auto"/>
                    <w:bottom w:val="single" w:sz="4" w:space="0" w:color="auto"/>
                    <w:right w:val="single" w:sz="4" w:space="0" w:color="auto"/>
                  </w:tcBorders>
                </w:tcPr>
                <w:p w14:paraId="1335E949" w14:textId="77777777" w:rsidR="00881B14" w:rsidRPr="00033190" w:rsidRDefault="00881B14" w:rsidP="00881B14">
                  <w:pPr>
                    <w:spacing w:line="276" w:lineRule="auto"/>
                    <w:jc w:val="center"/>
                    <w:rPr>
                      <w:rFonts w:eastAsia="Times New Roman" w:cs="Arial"/>
                      <w:b/>
                      <w:color w:val="auto"/>
                      <w:szCs w:val="20"/>
                      <w:lang w:val="es-ES" w:eastAsia="es-CO"/>
                    </w:rPr>
                  </w:pPr>
                  <w:r w:rsidRPr="00033190">
                    <w:rPr>
                      <w:rFonts w:eastAsia="Times New Roman" w:cs="Arial"/>
                      <w:b/>
                      <w:color w:val="auto"/>
                      <w:szCs w:val="20"/>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164346E6" w14:textId="31327E54" w:rsidR="00881B14" w:rsidRPr="00033190" w:rsidRDefault="00881B14" w:rsidP="00881B14">
                  <w:pPr>
                    <w:spacing w:line="276" w:lineRule="auto"/>
                    <w:rPr>
                      <w:rFonts w:eastAsia="Times New Roman" w:cs="Arial"/>
                      <w:color w:val="auto"/>
                      <w:szCs w:val="20"/>
                      <w:highlight w:val="lightGray"/>
                      <w:lang w:val="es-ES" w:eastAsia="es-CO"/>
                    </w:rPr>
                  </w:pPr>
                  <w:r w:rsidRPr="00033190">
                    <w:rPr>
                      <w:color w:val="auto"/>
                    </w:rPr>
                    <w:t>No aplica.</w:t>
                  </w:r>
                </w:p>
              </w:tc>
              <w:tc>
                <w:tcPr>
                  <w:tcW w:w="1488" w:type="pct"/>
                  <w:tcBorders>
                    <w:top w:val="single" w:sz="4" w:space="0" w:color="auto"/>
                    <w:left w:val="single" w:sz="4" w:space="0" w:color="auto"/>
                    <w:bottom w:val="single" w:sz="4" w:space="0" w:color="auto"/>
                    <w:right w:val="single" w:sz="4" w:space="0" w:color="auto"/>
                  </w:tcBorders>
                </w:tcPr>
                <w:p w14:paraId="2E03B3EE" w14:textId="052C3DC2" w:rsidR="00881B14" w:rsidRPr="00033190" w:rsidRDefault="00881B14" w:rsidP="00881B14">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No aplica.</w:t>
                  </w:r>
                </w:p>
              </w:tc>
            </w:tr>
            <w:tr w:rsidR="00033190" w:rsidRPr="00033190" w14:paraId="2DEA54D3"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18591AE8" w14:textId="77777777" w:rsidR="002B4C4F" w:rsidRPr="00033190" w:rsidRDefault="002B4C4F" w:rsidP="0044586A">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Pago de salarios, prestaciones sociales legales e indemnizaciones laborales</w:t>
                  </w:r>
                  <w:r w:rsidRPr="00033190">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D69F18D" w14:textId="77777777" w:rsidR="002B4C4F" w:rsidRPr="00033190" w:rsidRDefault="002B4C4F" w:rsidP="0044586A">
                  <w:pPr>
                    <w:spacing w:line="276" w:lineRule="auto"/>
                    <w:jc w:val="left"/>
                    <w:rPr>
                      <w:rFonts w:eastAsia="Times New Roman" w:cs="Arial"/>
                      <w:color w:val="auto"/>
                      <w:szCs w:val="20"/>
                      <w:lang w:val="es-ES" w:eastAsia="es-CO"/>
                    </w:rPr>
                  </w:pPr>
                  <w:r w:rsidRPr="00033190">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4647BB3" w14:textId="4C401015" w:rsidR="002B4C4F" w:rsidRPr="00033190" w:rsidRDefault="00881B14" w:rsidP="0044586A">
                  <w:pPr>
                    <w:spacing w:line="276" w:lineRule="auto"/>
                    <w:rPr>
                      <w:rFonts w:eastAsia="Times New Roman" w:cs="Arial"/>
                      <w:color w:val="auto"/>
                      <w:szCs w:val="20"/>
                      <w:highlight w:val="lightGray"/>
                      <w:lang w:val="es-ES" w:eastAsia="es-CO"/>
                    </w:rPr>
                  </w:pPr>
                  <w:r w:rsidRPr="00033190">
                    <w:rPr>
                      <w:rFonts w:eastAsia="Times New Roman" w:cs="Arial"/>
                      <w:color w:val="auto"/>
                      <w:szCs w:val="20"/>
                      <w:lang w:val="es-ES" w:eastAsia="es-CO"/>
                    </w:rPr>
                    <w:t>Equivalente al 5% del valor del contrato.</w:t>
                  </w:r>
                </w:p>
              </w:tc>
            </w:tr>
            <w:tr w:rsidR="00033190" w:rsidRPr="00033190" w14:paraId="33508C41" w14:textId="77777777" w:rsidTr="0044586A">
              <w:tc>
                <w:tcPr>
                  <w:tcW w:w="2134" w:type="pct"/>
                  <w:tcBorders>
                    <w:top w:val="single" w:sz="4" w:space="0" w:color="auto"/>
                    <w:left w:val="single" w:sz="4" w:space="0" w:color="auto"/>
                    <w:bottom w:val="single" w:sz="4" w:space="0" w:color="auto"/>
                    <w:right w:val="single" w:sz="4" w:space="0" w:color="auto"/>
                  </w:tcBorders>
                  <w:hideMark/>
                </w:tcPr>
                <w:p w14:paraId="11C4F17B" w14:textId="77777777" w:rsidR="00881B14" w:rsidRPr="00033190" w:rsidRDefault="00881B14" w:rsidP="00881B14">
                  <w:pPr>
                    <w:spacing w:line="276" w:lineRule="auto"/>
                    <w:rPr>
                      <w:rFonts w:eastAsia="Times New Roman" w:cs="Arial"/>
                      <w:color w:val="auto"/>
                      <w:szCs w:val="20"/>
                      <w:lang w:val="es-ES" w:eastAsia="es-CO"/>
                    </w:rPr>
                  </w:pPr>
                  <w:r w:rsidRPr="00033190">
                    <w:rPr>
                      <w:rFonts w:eastAsia="Times New Roman" w:cs="Arial"/>
                      <w:b/>
                      <w:color w:val="auto"/>
                      <w:szCs w:val="20"/>
                      <w:lang w:val="es-ES" w:eastAsia="es-CO"/>
                    </w:rPr>
                    <w:t>Estabilidad y calidad de las obras</w:t>
                  </w:r>
                  <w:r w:rsidRPr="00033190">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B70B275" w14:textId="22FF420F" w:rsidR="00881B14" w:rsidRPr="00033190" w:rsidRDefault="00881B14" w:rsidP="00881B14">
                  <w:pPr>
                    <w:spacing w:line="276" w:lineRule="auto"/>
                    <w:rPr>
                      <w:rFonts w:eastAsia="Times New Roman" w:cs="Arial"/>
                      <w:color w:val="auto"/>
                      <w:szCs w:val="20"/>
                      <w:highlight w:val="lightGray"/>
                      <w:lang w:val="es-ES" w:eastAsia="es-CO"/>
                    </w:rPr>
                  </w:pPr>
                  <w:r w:rsidRPr="00033190">
                    <w:rPr>
                      <w:color w:val="auto"/>
                    </w:rPr>
                    <w:t xml:space="preserve">Cinco (5) años contados del acta del recibo final del contrato.  </w:t>
                  </w:r>
                </w:p>
              </w:tc>
              <w:tc>
                <w:tcPr>
                  <w:tcW w:w="1488" w:type="pct"/>
                  <w:tcBorders>
                    <w:top w:val="single" w:sz="4" w:space="0" w:color="auto"/>
                    <w:left w:val="single" w:sz="4" w:space="0" w:color="auto"/>
                    <w:bottom w:val="single" w:sz="4" w:space="0" w:color="auto"/>
                    <w:right w:val="single" w:sz="4" w:space="0" w:color="auto"/>
                  </w:tcBorders>
                  <w:hideMark/>
                </w:tcPr>
                <w:p w14:paraId="3D7B03E0" w14:textId="5413AD3E" w:rsidR="00881B14" w:rsidRPr="00033190" w:rsidRDefault="00881B14" w:rsidP="00881B14">
                  <w:pPr>
                    <w:spacing w:line="276" w:lineRule="auto"/>
                    <w:rPr>
                      <w:rFonts w:eastAsia="Times New Roman" w:cs="Arial"/>
                      <w:color w:val="auto"/>
                      <w:szCs w:val="20"/>
                      <w:highlight w:val="lightGray"/>
                      <w:lang w:val="es-ES" w:eastAsia="es-CO"/>
                    </w:rPr>
                  </w:pPr>
                  <w:r w:rsidRPr="00726A03">
                    <w:rPr>
                      <w:color w:val="auto"/>
                    </w:rPr>
                    <w:t>Equivalente al 10% del valor del contrato.</w:t>
                  </w:r>
                  <w:r w:rsidRPr="00033190">
                    <w:rPr>
                      <w:color w:val="auto"/>
                    </w:rPr>
                    <w:t xml:space="preserve">  </w:t>
                  </w:r>
                </w:p>
              </w:tc>
            </w:tr>
          </w:tbl>
          <w:p w14:paraId="035E7CB1" w14:textId="77777777" w:rsidR="002B4C4F" w:rsidRPr="00033190" w:rsidRDefault="002B4C4F" w:rsidP="0044586A">
            <w:pPr>
              <w:spacing w:line="276" w:lineRule="auto"/>
              <w:rPr>
                <w:rFonts w:eastAsia="Times New Roman" w:cs="Arial"/>
                <w:color w:val="auto"/>
                <w:szCs w:val="20"/>
                <w:lang w:val="es-ES" w:eastAsia="es-CO"/>
              </w:rPr>
            </w:pPr>
          </w:p>
          <w:p w14:paraId="5AE234EB" w14:textId="77777777" w:rsidR="002B4C4F" w:rsidRPr="00033190" w:rsidRDefault="002B4C4F" w:rsidP="0044586A">
            <w:pPr>
              <w:spacing w:line="276" w:lineRule="auto"/>
              <w:rPr>
                <w:rFonts w:eastAsia="Times New Roman" w:cs="Arial"/>
                <w:color w:val="auto"/>
                <w:szCs w:val="20"/>
                <w:lang w:val="es-ES" w:eastAsia="es-CO"/>
              </w:rPr>
            </w:pPr>
          </w:p>
        </w:tc>
      </w:tr>
      <w:tr w:rsidR="002B4C4F" w:rsidRPr="00BE38D4" w14:paraId="0BC3A5EE"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972FB8" w14:textId="77777777" w:rsidR="002B4C4F" w:rsidRPr="00BE38D4" w:rsidRDefault="002B4C4F" w:rsidP="0044586A">
            <w:pPr>
              <w:spacing w:line="276" w:lineRule="auto"/>
              <w:rPr>
                <w:rFonts w:eastAsia="Times New Roman" w:cs="Arial"/>
                <w:color w:val="404040" w:themeColor="text1" w:themeTint="BF"/>
                <w:szCs w:val="20"/>
                <w:lang w:val="es-ES" w:eastAsia="es-CO"/>
              </w:rPr>
            </w:pPr>
            <w:r w:rsidRPr="00BE38D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E92DD" w14:textId="77777777" w:rsidR="002B4C4F" w:rsidRPr="00BE38D4" w:rsidRDefault="002B4C4F" w:rsidP="00E53559">
            <w:pPr>
              <w:pStyle w:val="Prrafodelista"/>
              <w:numPr>
                <w:ilvl w:val="0"/>
                <w:numId w:val="37"/>
              </w:numPr>
              <w:spacing w:line="276" w:lineRule="auto"/>
              <w:rPr>
                <w:rFonts w:eastAsia="Arial" w:cs="Arial"/>
                <w:color w:val="auto"/>
                <w:szCs w:val="20"/>
                <w:lang w:val="es-ES"/>
              </w:rPr>
            </w:pPr>
            <w:r w:rsidRPr="00BE38D4">
              <w:rPr>
                <w:rFonts w:eastAsia="Arial" w:cs="Arial"/>
                <w:szCs w:val="20"/>
                <w:lang w:val="es-ES"/>
              </w:rPr>
              <w:t xml:space="preserve"> Para las personas jurídicas: </w:t>
            </w:r>
            <w:r w:rsidRPr="00BE38D4">
              <w:rPr>
                <w:rFonts w:eastAsia="Arial" w:cs="Arial"/>
                <w:color w:val="auto"/>
                <w:szCs w:val="20"/>
                <w:lang w:val="es-ES"/>
              </w:rPr>
              <w:t>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E250D23" w14:textId="77777777" w:rsidR="002B4C4F" w:rsidRPr="00BE38D4" w:rsidRDefault="002B4C4F" w:rsidP="00E53559">
            <w:pPr>
              <w:pStyle w:val="Prrafodelista"/>
              <w:numPr>
                <w:ilvl w:val="0"/>
                <w:numId w:val="37"/>
              </w:numPr>
              <w:spacing w:line="276" w:lineRule="auto"/>
              <w:rPr>
                <w:rFonts w:eastAsia="Arial" w:cs="Arial"/>
                <w:color w:val="auto"/>
                <w:szCs w:val="20"/>
                <w:lang w:val="es-ES"/>
              </w:rPr>
            </w:pPr>
            <w:r w:rsidRPr="00BE38D4">
              <w:rPr>
                <w:rFonts w:eastAsia="Arial" w:cs="Arial"/>
                <w:color w:val="auto"/>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75E448" w14:textId="77777777" w:rsidR="002B4C4F" w:rsidRPr="00BE38D4" w:rsidRDefault="002B4C4F" w:rsidP="00E53559">
            <w:pPr>
              <w:pStyle w:val="Prrafodelista"/>
              <w:numPr>
                <w:ilvl w:val="0"/>
                <w:numId w:val="37"/>
              </w:numPr>
              <w:shd w:val="clear" w:color="auto" w:fill="FFFFFF" w:themeFill="background1"/>
              <w:spacing w:before="200" w:after="200" w:line="276" w:lineRule="auto"/>
              <w:rPr>
                <w:rFonts w:eastAsia="Times New Roman" w:cs="Arial"/>
                <w:szCs w:val="20"/>
                <w:lang w:val="es-ES" w:eastAsia="es-CO"/>
              </w:rPr>
            </w:pPr>
            <w:r w:rsidRPr="00BE38D4">
              <w:rPr>
                <w:rFonts w:eastAsia="Arial" w:cs="Arial"/>
                <w:color w:val="auto"/>
                <w:szCs w:val="20"/>
                <w:lang w:val="es-ES"/>
              </w:rPr>
              <w:lastRenderedPageBreak/>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Pr="00BE38D4">
              <w:rPr>
                <w:rFonts w:eastAsia="Times New Roman" w:cs="Arial"/>
                <w:color w:val="auto"/>
                <w:szCs w:val="20"/>
                <w:lang w:val="es-ES" w:eastAsia="es-CO"/>
              </w:rPr>
              <w:t xml:space="preserve"> </w:t>
            </w:r>
          </w:p>
        </w:tc>
      </w:tr>
      <w:tr w:rsidR="002B4C4F" w:rsidRPr="00BE38D4" w14:paraId="5C731920" w14:textId="77777777" w:rsidTr="0044586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15408" w14:textId="77777777" w:rsidR="002B4C4F" w:rsidRPr="00BE38D4" w:rsidRDefault="002B4C4F" w:rsidP="0044586A">
            <w:pPr>
              <w:spacing w:line="276" w:lineRule="auto"/>
              <w:rPr>
                <w:rFonts w:eastAsia="Times New Roman" w:cs="Arial"/>
                <w:color w:val="auto"/>
                <w:szCs w:val="20"/>
                <w:lang w:val="es-ES" w:eastAsia="es-CO"/>
              </w:rPr>
            </w:pPr>
            <w:r w:rsidRPr="00BE38D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19610" w14:textId="77777777" w:rsidR="002B4C4F" w:rsidRPr="00BE38D4" w:rsidRDefault="002B4C4F" w:rsidP="00E53559">
            <w:pPr>
              <w:pStyle w:val="Prrafodelista"/>
              <w:numPr>
                <w:ilvl w:val="0"/>
                <w:numId w:val="37"/>
              </w:numPr>
              <w:spacing w:line="276" w:lineRule="auto"/>
              <w:rPr>
                <w:rFonts w:eastAsia="Times New Roman" w:cs="Arial"/>
                <w:szCs w:val="20"/>
                <w:lang w:eastAsia="es-CO"/>
              </w:rPr>
            </w:pPr>
            <w:r w:rsidRPr="00BE38D4">
              <w:rPr>
                <w:rFonts w:eastAsia="Times New Roman" w:cs="Arial"/>
                <w:szCs w:val="20"/>
                <w:lang w:eastAsia="es-CO"/>
              </w:rPr>
              <w:t>N</w:t>
            </w:r>
            <w:r w:rsidRPr="00BE38D4">
              <w:rPr>
                <w:rFonts w:eastAsiaTheme="minorEastAsia" w:cs="Arial"/>
                <w:szCs w:val="20"/>
                <w:lang w:eastAsia="es-CO"/>
              </w:rPr>
              <w:t xml:space="preserve">úmero y año del Contrato </w:t>
            </w:r>
          </w:p>
          <w:p w14:paraId="07A6D808"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heme="minorEastAsia" w:cs="Arial"/>
                <w:szCs w:val="20"/>
                <w:lang w:val="es-ES" w:eastAsia="es-CO"/>
              </w:rPr>
              <w:t xml:space="preserve">Objeto del </w:t>
            </w:r>
            <w:r w:rsidRPr="00BE38D4" w:rsidDel="318F1632">
              <w:rPr>
                <w:rFonts w:eastAsiaTheme="minorEastAsia" w:cs="Arial"/>
                <w:szCs w:val="20"/>
                <w:lang w:val="es-ES" w:eastAsia="es-CO"/>
              </w:rPr>
              <w:t>C</w:t>
            </w:r>
            <w:r w:rsidRPr="00BE38D4">
              <w:rPr>
                <w:rFonts w:eastAsiaTheme="minorEastAsia" w:cs="Arial"/>
                <w:szCs w:val="20"/>
                <w:lang w:val="es-ES" w:eastAsia="es-CO"/>
              </w:rPr>
              <w:t>ontrato</w:t>
            </w:r>
          </w:p>
          <w:p w14:paraId="26BA53E5"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heme="minorEastAsia" w:cs="Arial"/>
                <w:szCs w:val="20"/>
                <w:lang w:val="es-ES" w:eastAsia="es-CO"/>
              </w:rPr>
              <w:t xml:space="preserve">Firma del representante legal del </w:t>
            </w:r>
            <w:r w:rsidRPr="00BE38D4" w:rsidDel="318F1632">
              <w:rPr>
                <w:rFonts w:eastAsiaTheme="minorEastAsia" w:cs="Arial"/>
                <w:szCs w:val="20"/>
                <w:lang w:val="es-ES" w:eastAsia="es-CO"/>
              </w:rPr>
              <w:t>C</w:t>
            </w:r>
            <w:r w:rsidRPr="00BE38D4">
              <w:rPr>
                <w:rFonts w:eastAsiaTheme="minorEastAsia" w:cs="Arial"/>
                <w:szCs w:val="20"/>
                <w:lang w:val="es-ES" w:eastAsia="es-CO"/>
              </w:rPr>
              <w:t>ontratista</w:t>
            </w:r>
          </w:p>
          <w:p w14:paraId="55313961" w14:textId="77777777" w:rsidR="002B4C4F" w:rsidRPr="00BE38D4" w:rsidRDefault="002B4C4F" w:rsidP="00E53559">
            <w:pPr>
              <w:pStyle w:val="Prrafodelista"/>
              <w:numPr>
                <w:ilvl w:val="0"/>
                <w:numId w:val="37"/>
              </w:numPr>
              <w:spacing w:line="276" w:lineRule="auto"/>
              <w:rPr>
                <w:rFonts w:eastAsia="Times New Roman" w:cs="Arial"/>
                <w:szCs w:val="20"/>
                <w:lang w:val="es-ES" w:eastAsia="es-CO"/>
              </w:rPr>
            </w:pPr>
            <w:r w:rsidRPr="00BE38D4">
              <w:rPr>
                <w:rFonts w:eastAsia="Times New Roman" w:cs="Arial"/>
                <w:szCs w:val="20"/>
                <w:lang w:val="es-ES" w:eastAsia="es-CO"/>
              </w:rPr>
              <w:t>En caso de no usar centavos, los valores deben aproximarse al mayor Ej. Cumplimiento si el valor a asegurar es $14.980.420,20 aproximar a $14.980.421</w:t>
            </w:r>
          </w:p>
        </w:tc>
      </w:tr>
    </w:tbl>
    <w:p w14:paraId="4697C720" w14:textId="77777777" w:rsidR="002B4C4F" w:rsidRPr="00BE38D4" w:rsidRDefault="002B4C4F" w:rsidP="002B4C4F">
      <w:pPr>
        <w:spacing w:line="276" w:lineRule="auto"/>
        <w:rPr>
          <w:rFonts w:cs="Arial"/>
          <w:szCs w:val="20"/>
          <w:lang w:val="es-MX"/>
        </w:rPr>
      </w:pPr>
    </w:p>
    <w:p w14:paraId="47BF030C"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contratista está obligado a restablecer el valor de la </w:t>
      </w:r>
      <w:r w:rsidRPr="00BE38D4" w:rsidDel="318F1632">
        <w:rPr>
          <w:rFonts w:cs="Arial"/>
          <w:szCs w:val="20"/>
          <w:lang w:val="es-MX"/>
        </w:rPr>
        <w:t>G</w:t>
      </w:r>
      <w:r w:rsidRPr="00BE38D4">
        <w:rPr>
          <w:rFonts w:cs="Arial"/>
          <w:szCs w:val="20"/>
          <w:lang w:val="es-MX"/>
        </w:rPr>
        <w:t xml:space="preserve">arantía cuando esta se vea reducida por razón de las reclamaciones que efectúe la </w:t>
      </w:r>
      <w:r w:rsidRPr="00BE38D4" w:rsidDel="318F1632">
        <w:rPr>
          <w:rFonts w:cs="Arial"/>
          <w:szCs w:val="20"/>
          <w:lang w:val="es-MX"/>
        </w:rPr>
        <w:t>E</w:t>
      </w:r>
      <w:r w:rsidRPr="00BE38D4">
        <w:rPr>
          <w:rFonts w:cs="Arial"/>
          <w:szCs w:val="20"/>
          <w:lang w:val="es-MX"/>
        </w:rPr>
        <w:t xml:space="preserve">ntidad, así como, a ampliar las </w:t>
      </w:r>
      <w:r w:rsidRPr="00BE38D4" w:rsidDel="318F1632">
        <w:rPr>
          <w:rFonts w:cs="Arial"/>
          <w:szCs w:val="20"/>
          <w:lang w:val="es-MX"/>
        </w:rPr>
        <w:t>G</w:t>
      </w:r>
      <w:r w:rsidRPr="00BE38D4">
        <w:rPr>
          <w:rFonts w:cs="Arial"/>
          <w:szCs w:val="20"/>
          <w:lang w:val="es-MX"/>
        </w:rPr>
        <w:t xml:space="preserve">arantías en los eventos de adición y/o prórroga del Contrato. El no restablecimiento de la Garantía por parte del </w:t>
      </w:r>
      <w:r w:rsidRPr="00BE38D4" w:rsidDel="318F1632">
        <w:rPr>
          <w:rFonts w:cs="Arial"/>
          <w:szCs w:val="20"/>
          <w:lang w:val="es-MX"/>
        </w:rPr>
        <w:t>C</w:t>
      </w:r>
      <w:r w:rsidRPr="00BE38D4">
        <w:rPr>
          <w:rFonts w:cs="Arial"/>
          <w:szCs w:val="20"/>
          <w:lang w:val="es-MX"/>
        </w:rPr>
        <w:t xml:space="preserve">ontratista o su no adición o prórroga, según el caso, constituye causal de incumplimiento del </w:t>
      </w:r>
      <w:r w:rsidRPr="00BE38D4" w:rsidDel="318F1632">
        <w:rPr>
          <w:rFonts w:cs="Arial"/>
          <w:szCs w:val="20"/>
          <w:lang w:val="es-MX"/>
        </w:rPr>
        <w:t>C</w:t>
      </w:r>
      <w:r w:rsidRPr="00BE38D4">
        <w:rPr>
          <w:rFonts w:cs="Arial"/>
          <w:szCs w:val="20"/>
          <w:lang w:val="es-MX"/>
        </w:rPr>
        <w:t>ontrato y se iniciarán los procesos sancionatorios a que haya lugar.</w:t>
      </w:r>
    </w:p>
    <w:p w14:paraId="3246CA31"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551" w:name="_Toc67583396"/>
      <w:bookmarkStart w:id="552" w:name="_Toc78789495"/>
      <w:bookmarkStart w:id="553" w:name="_Toc223514283"/>
      <w:r w:rsidRPr="00BE38D4">
        <w:rPr>
          <w:rFonts w:cs="Arial"/>
          <w:szCs w:val="20"/>
          <w:lang w:val="es-MX"/>
        </w:rPr>
        <w:t>7.2.2. ESTABILIDAD DE LA OBRA Y PERÍODO DE GARANTÍA</w:t>
      </w:r>
      <w:bookmarkEnd w:id="551"/>
      <w:bookmarkEnd w:id="552"/>
      <w:bookmarkEnd w:id="553"/>
    </w:p>
    <w:p w14:paraId="60C7983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318F1632">
        <w:rPr>
          <w:rFonts w:cs="Arial"/>
          <w:szCs w:val="20"/>
          <w:lang w:val="es-MX"/>
        </w:rPr>
        <w:t>C</w:t>
      </w:r>
      <w:r w:rsidRPr="00BE38D4">
        <w:rPr>
          <w:rFonts w:cs="Arial"/>
          <w:szCs w:val="20"/>
          <w:lang w:val="es-MX"/>
        </w:rPr>
        <w:t xml:space="preserve">ontratista será responsable de la reparación de todos los defectos que puedan comprobarse con posterioridad al recibo definitivo de las obras del Contrato o si la obra Amenaza </w:t>
      </w:r>
      <w:r w:rsidRPr="00BE38D4" w:rsidDel="29C357C2">
        <w:rPr>
          <w:rFonts w:cs="Arial"/>
          <w:szCs w:val="20"/>
          <w:lang w:val="es-MX"/>
        </w:rPr>
        <w:t>R</w:t>
      </w:r>
      <w:r w:rsidRPr="00BE38D4">
        <w:rPr>
          <w:rFonts w:cs="Arial"/>
          <w:szCs w:val="20"/>
          <w:lang w:val="es-MX"/>
        </w:rPr>
        <w:t xml:space="preserve">uina en todo o en parte, por causas derivadas de fabricaciones, replanteos, procesos constructivos, localizaciones y montajes efectuados por él y del empleo de materiales, equipo de construcción y mano de obra deficientes utilizados en la construcción </w:t>
      </w:r>
    </w:p>
    <w:p w14:paraId="6427245C" w14:textId="604E06E9" w:rsidR="002B4C4F" w:rsidRPr="00BE38D4" w:rsidRDefault="002B4C4F" w:rsidP="002B4C4F">
      <w:pPr>
        <w:spacing w:line="276" w:lineRule="auto"/>
        <w:rPr>
          <w:rFonts w:cs="Arial"/>
          <w:color w:val="auto"/>
          <w:szCs w:val="20"/>
          <w:lang w:val="es-MX"/>
        </w:rPr>
      </w:pPr>
      <w:r w:rsidRPr="00BE38D4">
        <w:rPr>
          <w:rFonts w:cs="Arial"/>
          <w:szCs w:val="20"/>
          <w:lang w:val="es-MX"/>
        </w:rPr>
        <w:t xml:space="preserve">El Contratista se obliga a llevar a cabo a su costa todas las reparaciones y reemplazos que se ocasionen por estos conceptos. Esta responsabilidad y las obligaciones inherentes a ella se considerarán vigentes por un período de </w:t>
      </w:r>
      <w:r w:rsidRPr="00BE38D4" w:rsidDel="318F1632">
        <w:rPr>
          <w:rFonts w:cs="Arial"/>
          <w:szCs w:val="20"/>
          <w:lang w:val="es-MX"/>
        </w:rPr>
        <w:t>G</w:t>
      </w:r>
      <w:r w:rsidRPr="00BE38D4">
        <w:rPr>
          <w:rFonts w:cs="Arial"/>
          <w:szCs w:val="20"/>
          <w:lang w:val="es-MX"/>
        </w:rPr>
        <w:t xml:space="preserve">arantía de </w:t>
      </w:r>
      <w:r w:rsidR="00881B14" w:rsidRPr="00881B14">
        <w:rPr>
          <w:rFonts w:cs="Arial"/>
          <w:szCs w:val="20"/>
          <w:lang w:val="es-MX"/>
        </w:rPr>
        <w:t xml:space="preserve">cinco (05) años </w:t>
      </w:r>
      <w:r w:rsidRPr="00BE38D4">
        <w:rPr>
          <w:rFonts w:cs="Arial"/>
          <w:szCs w:val="20"/>
          <w:lang w:val="es-MX"/>
        </w:rPr>
        <w:t xml:space="preserve">contados a partir de la fecha del </w:t>
      </w:r>
      <w:r w:rsidRPr="00BE38D4">
        <w:rPr>
          <w:rFonts w:eastAsia="Arial" w:cs="Arial"/>
          <w:strike/>
          <w:color w:val="D13438"/>
          <w:szCs w:val="20"/>
          <w:lang w:val="es-MX"/>
        </w:rPr>
        <w:t xml:space="preserve"> </w:t>
      </w:r>
      <w:r w:rsidRPr="00BE38D4">
        <w:rPr>
          <w:rFonts w:eastAsia="Arial" w:cs="Arial"/>
          <w:color w:val="D13438"/>
          <w:szCs w:val="20"/>
          <w:u w:val="single"/>
          <w:lang w:val="es-MX"/>
        </w:rPr>
        <w:t xml:space="preserve"> </w:t>
      </w:r>
      <w:r w:rsidRPr="00BE38D4">
        <w:rPr>
          <w:rFonts w:eastAsia="Arial" w:cs="Arial"/>
          <w:color w:val="auto"/>
          <w:szCs w:val="20"/>
          <w:lang w:val="es-MX"/>
        </w:rPr>
        <w:t>recibo definitivo de las obras. El contratista</w:t>
      </w:r>
      <w:r w:rsidRPr="00BE38D4">
        <w:rPr>
          <w:rFonts w:cs="Arial"/>
          <w:color w:val="auto"/>
          <w:szCs w:val="20"/>
          <w:lang w:val="es-MX"/>
        </w:rPr>
        <w:t xml:space="preserve"> procederá a reparar los defectos dentro de los términos que la </w:t>
      </w:r>
      <w:r w:rsidRPr="00BE38D4" w:rsidDel="318F1632">
        <w:rPr>
          <w:rFonts w:cs="Arial"/>
          <w:color w:val="auto"/>
          <w:szCs w:val="20"/>
          <w:lang w:val="es-MX"/>
        </w:rPr>
        <w:t>E</w:t>
      </w:r>
      <w:r w:rsidRPr="00BE38D4">
        <w:rPr>
          <w:rFonts w:cs="Arial"/>
          <w:color w:val="auto"/>
          <w:szCs w:val="20"/>
          <w:lang w:val="es-MX"/>
        </w:rPr>
        <w:t>ntidad le señale en la comunicación escrita que le enviará al respecto.</w:t>
      </w:r>
    </w:p>
    <w:p w14:paraId="4CAAC7F8" w14:textId="77777777" w:rsidR="002B4C4F" w:rsidRPr="00BE38D4" w:rsidRDefault="002B4C4F" w:rsidP="002B4C4F">
      <w:pPr>
        <w:spacing w:line="276" w:lineRule="auto"/>
        <w:rPr>
          <w:rFonts w:eastAsia="Arial" w:cs="Arial"/>
          <w:color w:val="auto"/>
          <w:szCs w:val="20"/>
          <w:lang w:val="es-MX"/>
        </w:rPr>
      </w:pPr>
      <w:r w:rsidRPr="00BE38D4">
        <w:rPr>
          <w:rFonts w:eastAsia="Arial" w:cs="Arial"/>
          <w:color w:val="auto"/>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4EC65A2C" w14:textId="77777777" w:rsidR="002B4C4F" w:rsidRPr="00BE38D4" w:rsidRDefault="002B4C4F" w:rsidP="002B4C4F">
      <w:pPr>
        <w:spacing w:line="276" w:lineRule="auto"/>
        <w:rPr>
          <w:rFonts w:eastAsia="Arial" w:cs="Arial"/>
          <w:szCs w:val="20"/>
          <w:lang w:val="es-MX"/>
        </w:rPr>
      </w:pPr>
      <w:r w:rsidRPr="00BE38D4">
        <w:rPr>
          <w:rFonts w:eastAsia="Arial" w:cs="Arial"/>
          <w:color w:val="auto"/>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w:t>
      </w:r>
      <w:r w:rsidRPr="00BE38D4">
        <w:rPr>
          <w:rFonts w:eastAsia="Arial" w:cs="Arial"/>
          <w:szCs w:val="20"/>
          <w:lang w:val="es-MX"/>
        </w:rPr>
        <w:t>o terminación de las reparaciones</w:t>
      </w:r>
    </w:p>
    <w:p w14:paraId="2A7E2519" w14:textId="77777777" w:rsidR="002B4C4F" w:rsidRPr="00BE38D4" w:rsidRDefault="002B4C4F" w:rsidP="002B4C4F">
      <w:pPr>
        <w:pStyle w:val="Ttulo3"/>
        <w:numPr>
          <w:ilvl w:val="0"/>
          <w:numId w:val="0"/>
        </w:numPr>
        <w:spacing w:line="276" w:lineRule="auto"/>
        <w:ind w:left="720" w:hanging="720"/>
        <w:rPr>
          <w:rFonts w:cs="Arial"/>
          <w:szCs w:val="20"/>
          <w:lang w:val="es-MX"/>
        </w:rPr>
      </w:pPr>
      <w:bookmarkStart w:id="554" w:name="_Toc67583397"/>
      <w:bookmarkStart w:id="555" w:name="_Toc78789496"/>
      <w:bookmarkStart w:id="556" w:name="_Toc223514284"/>
      <w:r w:rsidRPr="00BE38D4">
        <w:rPr>
          <w:rFonts w:cs="Arial"/>
          <w:szCs w:val="20"/>
          <w:lang w:val="es-MX"/>
        </w:rPr>
        <w:lastRenderedPageBreak/>
        <w:t>7.2.3. GARANTÍA DE RESPONSABILIDAD CIVIL EXTRACONTRACTUAL</w:t>
      </w:r>
      <w:bookmarkEnd w:id="554"/>
      <w:bookmarkEnd w:id="555"/>
      <w:bookmarkEnd w:id="556"/>
    </w:p>
    <w:p w14:paraId="44620520"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5FAF4568">
        <w:rPr>
          <w:rFonts w:cs="Arial"/>
          <w:szCs w:val="20"/>
          <w:lang w:val="es-MX"/>
        </w:rPr>
        <w:t>C</w:t>
      </w:r>
      <w:r w:rsidRPr="00BE38D4">
        <w:rPr>
          <w:rFonts w:cs="Arial"/>
          <w:szCs w:val="20"/>
          <w:lang w:val="es-MX"/>
        </w:rPr>
        <w:t xml:space="preserve">ontratista deberá contratar un seguro que ampare la responsabilidad civil extracontractual de la </w:t>
      </w:r>
      <w:r w:rsidRPr="00BE38D4" w:rsidDel="56D2E13C">
        <w:rPr>
          <w:rFonts w:cs="Arial"/>
          <w:szCs w:val="20"/>
          <w:lang w:val="es-MX"/>
        </w:rPr>
        <w:t>E</w:t>
      </w:r>
      <w:r w:rsidRPr="00BE38D4">
        <w:rPr>
          <w:rFonts w:cs="Arial"/>
          <w:szCs w:val="20"/>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7"/>
        <w:gridCol w:w="6871"/>
      </w:tblGrid>
      <w:tr w:rsidR="002B4C4F" w:rsidRPr="00BE38D4" w14:paraId="2E47C04F" w14:textId="77777777" w:rsidTr="0044586A">
        <w:trPr>
          <w:trHeight w:val="20"/>
          <w:tblHeader/>
          <w:jc w:val="center"/>
        </w:trPr>
        <w:tc>
          <w:tcPr>
            <w:tcW w:w="0" w:type="auto"/>
            <w:shd w:val="clear" w:color="auto" w:fill="404040" w:themeFill="text1" w:themeFillTint="BF"/>
            <w:vAlign w:val="center"/>
            <w:hideMark/>
          </w:tcPr>
          <w:p w14:paraId="7F6B7CAE"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Característica</w:t>
            </w:r>
          </w:p>
        </w:tc>
        <w:tc>
          <w:tcPr>
            <w:tcW w:w="0" w:type="auto"/>
            <w:shd w:val="clear" w:color="auto" w:fill="404040" w:themeFill="text1" w:themeFillTint="BF"/>
            <w:vAlign w:val="center"/>
            <w:hideMark/>
          </w:tcPr>
          <w:p w14:paraId="599B1A2B" w14:textId="77777777" w:rsidR="002B4C4F" w:rsidRPr="00BE38D4" w:rsidRDefault="002B4C4F" w:rsidP="0044586A">
            <w:pPr>
              <w:spacing w:line="276" w:lineRule="auto"/>
              <w:jc w:val="center"/>
              <w:rPr>
                <w:rFonts w:cs="Arial"/>
                <w:b/>
                <w:bCs/>
                <w:color w:val="AEAAAA" w:themeColor="background2" w:themeShade="BF"/>
                <w:szCs w:val="20"/>
              </w:rPr>
            </w:pPr>
            <w:r w:rsidRPr="00BE38D4">
              <w:rPr>
                <w:rFonts w:cs="Arial"/>
                <w:b/>
                <w:bCs/>
                <w:color w:val="AEAAAA" w:themeColor="background2" w:themeShade="BF"/>
                <w:szCs w:val="20"/>
              </w:rPr>
              <w:t>Condición</w:t>
            </w:r>
          </w:p>
        </w:tc>
      </w:tr>
      <w:tr w:rsidR="002B4C4F" w:rsidRPr="00BE38D4" w14:paraId="772E069B" w14:textId="77777777" w:rsidTr="0044586A">
        <w:trPr>
          <w:trHeight w:val="20"/>
          <w:jc w:val="center"/>
        </w:trPr>
        <w:tc>
          <w:tcPr>
            <w:tcW w:w="0" w:type="auto"/>
            <w:vAlign w:val="center"/>
            <w:hideMark/>
          </w:tcPr>
          <w:p w14:paraId="11A964A1"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Clase</w:t>
            </w:r>
          </w:p>
        </w:tc>
        <w:tc>
          <w:tcPr>
            <w:tcW w:w="0" w:type="auto"/>
            <w:vAlign w:val="center"/>
            <w:hideMark/>
          </w:tcPr>
          <w:p w14:paraId="2A86245E" w14:textId="77777777" w:rsidR="002B4C4F" w:rsidRPr="00BE38D4" w:rsidRDefault="002B4C4F" w:rsidP="0044586A">
            <w:pPr>
              <w:spacing w:line="276" w:lineRule="auto"/>
              <w:rPr>
                <w:rFonts w:eastAsia="Times New Roman" w:cs="Arial"/>
                <w:bCs/>
                <w:color w:val="auto"/>
                <w:szCs w:val="20"/>
                <w:lang w:val="es-ES" w:eastAsia="es-CO"/>
              </w:rPr>
            </w:pPr>
            <w:r w:rsidRPr="00BE38D4">
              <w:rPr>
                <w:rFonts w:eastAsia="Times New Roman" w:cs="Arial"/>
                <w:bCs/>
                <w:color w:val="auto"/>
                <w:szCs w:val="20"/>
                <w:lang w:val="es-ES" w:eastAsia="es-CO"/>
              </w:rPr>
              <w:t xml:space="preserve">Contrato de seguro contenido en una póliza </w:t>
            </w:r>
          </w:p>
        </w:tc>
      </w:tr>
      <w:tr w:rsidR="002B4C4F" w:rsidRPr="00BE38D4" w14:paraId="3629CE83" w14:textId="77777777" w:rsidTr="0044586A">
        <w:trPr>
          <w:trHeight w:val="20"/>
          <w:jc w:val="center"/>
        </w:trPr>
        <w:tc>
          <w:tcPr>
            <w:tcW w:w="0" w:type="auto"/>
            <w:vAlign w:val="center"/>
            <w:hideMark/>
          </w:tcPr>
          <w:p w14:paraId="3BC06E0E"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Asegurados</w:t>
            </w:r>
          </w:p>
        </w:tc>
        <w:tc>
          <w:tcPr>
            <w:tcW w:w="0" w:type="auto"/>
            <w:vAlign w:val="center"/>
            <w:hideMark/>
          </w:tcPr>
          <w:p w14:paraId="604AF1C4" w14:textId="77777777" w:rsidR="002B4C4F" w:rsidRPr="00BE38D4" w:rsidRDefault="002B4C4F" w:rsidP="0044586A">
            <w:pPr>
              <w:spacing w:line="276" w:lineRule="auto"/>
              <w:rPr>
                <w:rFonts w:eastAsia="Times New Roman" w:cs="Arial"/>
                <w:color w:val="auto"/>
                <w:szCs w:val="20"/>
                <w:lang w:val="es-ES" w:eastAsia="es-CO"/>
              </w:rPr>
            </w:pPr>
            <w:r w:rsidRPr="00C10B34">
              <w:rPr>
                <w:rFonts w:eastAsia="Times New Roman" w:cs="Arial"/>
                <w:color w:val="auto"/>
                <w:szCs w:val="20"/>
                <w:lang w:val="es-ES" w:eastAsia="es-CO"/>
              </w:rPr>
              <w:t>El Instituto Departamental Del Deporte, La Educación Física, La Recreación Y Aprovechamiento Del Tiempo Libre Del Huila identificada con el NIT [813.005.578-7] y el Contratista</w:t>
            </w:r>
          </w:p>
        </w:tc>
      </w:tr>
      <w:tr w:rsidR="002B4C4F" w:rsidRPr="00BE38D4" w14:paraId="67A2BD65" w14:textId="77777777" w:rsidTr="0044586A">
        <w:trPr>
          <w:trHeight w:val="20"/>
          <w:jc w:val="center"/>
        </w:trPr>
        <w:tc>
          <w:tcPr>
            <w:tcW w:w="0" w:type="auto"/>
            <w:vAlign w:val="center"/>
            <w:hideMark/>
          </w:tcPr>
          <w:p w14:paraId="7CE4370D"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Tomador</w:t>
            </w:r>
          </w:p>
        </w:tc>
        <w:tc>
          <w:tcPr>
            <w:tcW w:w="0" w:type="auto"/>
            <w:vAlign w:val="center"/>
            <w:hideMark/>
          </w:tcPr>
          <w:p w14:paraId="5A20E827" w14:textId="77777777" w:rsidR="002B4C4F" w:rsidRPr="00033190" w:rsidRDefault="002B4C4F" w:rsidP="00E53559">
            <w:pPr>
              <w:pStyle w:val="Prrafodelista"/>
              <w:numPr>
                <w:ilvl w:val="0"/>
                <w:numId w:val="37"/>
              </w:numPr>
              <w:spacing w:line="276" w:lineRule="auto"/>
              <w:rPr>
                <w:rFonts w:eastAsia="Arial" w:cs="Arial"/>
                <w:color w:val="auto"/>
                <w:szCs w:val="20"/>
                <w:lang w:val="es-ES"/>
              </w:rPr>
            </w:pPr>
            <w:r w:rsidRPr="00033190">
              <w:rPr>
                <w:rFonts w:eastAsia="Arial" w:cs="Arial"/>
                <w:color w:val="auto"/>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B7718E1" w14:textId="77777777" w:rsidR="002B4C4F" w:rsidRPr="00033190" w:rsidRDefault="002B4C4F" w:rsidP="00E53559">
            <w:pPr>
              <w:pStyle w:val="Prrafodelista"/>
              <w:numPr>
                <w:ilvl w:val="0"/>
                <w:numId w:val="37"/>
              </w:numPr>
              <w:spacing w:line="276" w:lineRule="auto"/>
              <w:rPr>
                <w:rFonts w:eastAsia="Arial" w:cs="Arial"/>
                <w:color w:val="auto"/>
                <w:szCs w:val="20"/>
                <w:lang w:val="es-ES"/>
              </w:rPr>
            </w:pPr>
            <w:r w:rsidRPr="00033190">
              <w:rPr>
                <w:rFonts w:eastAsia="Arial" w:cs="Arial"/>
                <w:color w:val="auto"/>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3023B1D" w14:textId="77777777" w:rsidR="002B4C4F" w:rsidRPr="00033190" w:rsidRDefault="002B4C4F" w:rsidP="00E53559">
            <w:pPr>
              <w:pStyle w:val="Prrafodelista"/>
              <w:numPr>
                <w:ilvl w:val="0"/>
                <w:numId w:val="37"/>
              </w:numPr>
              <w:shd w:val="clear" w:color="auto" w:fill="FFFFFF" w:themeFill="background1"/>
              <w:spacing w:before="200" w:after="200" w:line="276" w:lineRule="auto"/>
              <w:rPr>
                <w:rFonts w:eastAsia="Times New Roman" w:cs="Arial"/>
                <w:color w:val="auto"/>
                <w:szCs w:val="20"/>
                <w:lang w:eastAsia="es-CO"/>
              </w:rPr>
            </w:pPr>
            <w:r w:rsidRPr="00033190">
              <w:rPr>
                <w:rFonts w:eastAsia="Arial" w:cs="Arial"/>
                <w:color w:val="auto"/>
                <w:szCs w:val="2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2B4C4F" w:rsidRPr="00BE38D4" w14:paraId="3E0A8E4F" w14:textId="77777777" w:rsidTr="0044586A">
        <w:trPr>
          <w:trHeight w:val="20"/>
          <w:jc w:val="center"/>
        </w:trPr>
        <w:tc>
          <w:tcPr>
            <w:tcW w:w="0" w:type="auto"/>
            <w:vAlign w:val="center"/>
          </w:tcPr>
          <w:p w14:paraId="6948C12D"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Valor</w:t>
            </w:r>
          </w:p>
        </w:tc>
        <w:tc>
          <w:tcPr>
            <w:tcW w:w="0" w:type="auto"/>
            <w:vAlign w:val="center"/>
          </w:tcPr>
          <w:p w14:paraId="2727D45C" w14:textId="204E5976" w:rsidR="002B4C4F" w:rsidRPr="00033190" w:rsidRDefault="00FA7872" w:rsidP="0044586A">
            <w:pPr>
              <w:spacing w:after="150" w:line="276" w:lineRule="auto"/>
              <w:rPr>
                <w:rFonts w:eastAsia="Times New Roman" w:cs="Arial"/>
                <w:color w:val="auto"/>
                <w:szCs w:val="20"/>
                <w:lang w:val="es-ES" w:eastAsia="es-CO"/>
              </w:rPr>
            </w:pPr>
            <w:r>
              <w:rPr>
                <w:rFonts w:eastAsia="Times New Roman" w:cs="Arial"/>
                <w:color w:val="auto"/>
                <w:szCs w:val="20"/>
                <w:lang w:val="es-ES" w:eastAsia="es-CO"/>
              </w:rPr>
              <w:t>Doscientos (2</w:t>
            </w:r>
            <w:r w:rsidR="00033190" w:rsidRPr="00033190">
              <w:rPr>
                <w:rFonts w:eastAsia="Times New Roman" w:cs="Arial"/>
                <w:color w:val="auto"/>
                <w:szCs w:val="20"/>
                <w:lang w:val="es-ES" w:eastAsia="es-CO"/>
              </w:rPr>
              <w:t xml:space="preserve">00) SMLMV  </w:t>
            </w:r>
            <w:r>
              <w:rPr>
                <w:rFonts w:eastAsia="Times New Roman" w:cs="Arial"/>
                <w:color w:val="auto"/>
                <w:szCs w:val="20"/>
                <w:lang w:val="es-ES" w:eastAsia="es-CO"/>
              </w:rPr>
              <w:t xml:space="preserve"> </w:t>
            </w:r>
          </w:p>
        </w:tc>
      </w:tr>
      <w:tr w:rsidR="002B4C4F" w:rsidRPr="00BE38D4" w14:paraId="15038464" w14:textId="77777777" w:rsidTr="0044586A">
        <w:trPr>
          <w:trHeight w:val="20"/>
          <w:jc w:val="center"/>
        </w:trPr>
        <w:tc>
          <w:tcPr>
            <w:tcW w:w="0" w:type="auto"/>
            <w:vAlign w:val="center"/>
          </w:tcPr>
          <w:p w14:paraId="36025214"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Vigencia</w:t>
            </w:r>
          </w:p>
        </w:tc>
        <w:tc>
          <w:tcPr>
            <w:tcW w:w="0" w:type="auto"/>
            <w:vAlign w:val="center"/>
          </w:tcPr>
          <w:p w14:paraId="121399E4" w14:textId="77777777" w:rsidR="002B4C4F" w:rsidRPr="00BE38D4" w:rsidRDefault="002B4C4F" w:rsidP="0044586A">
            <w:pPr>
              <w:spacing w:line="276" w:lineRule="auto"/>
              <w:rPr>
                <w:rFonts w:eastAsia="Times New Roman" w:cs="Arial"/>
                <w:color w:val="auto"/>
                <w:szCs w:val="20"/>
                <w:lang w:val="es-ES" w:eastAsia="es-CO"/>
              </w:rPr>
            </w:pPr>
            <w:r w:rsidRPr="00BE38D4">
              <w:rPr>
                <w:rFonts w:eastAsia="Times New Roman" w:cs="Arial"/>
                <w:color w:val="auto"/>
                <w:szCs w:val="20"/>
                <w:lang w:val="es-ES" w:eastAsia="es-ES"/>
              </w:rPr>
              <w:t xml:space="preserve">Igual al período de ejecución del </w:t>
            </w:r>
            <w:r w:rsidRPr="00BE38D4" w:rsidDel="6EE4768F">
              <w:rPr>
                <w:rFonts w:eastAsia="Times New Roman" w:cs="Arial"/>
                <w:color w:val="auto"/>
                <w:szCs w:val="20"/>
                <w:lang w:val="es-ES" w:eastAsia="es-ES"/>
              </w:rPr>
              <w:t>C</w:t>
            </w:r>
            <w:r w:rsidRPr="00BE38D4">
              <w:rPr>
                <w:rFonts w:eastAsia="Times New Roman" w:cs="Arial"/>
                <w:color w:val="auto"/>
                <w:szCs w:val="20"/>
                <w:lang w:val="es-ES" w:eastAsia="es-ES"/>
              </w:rPr>
              <w:t>ontrato.</w:t>
            </w:r>
          </w:p>
        </w:tc>
      </w:tr>
      <w:tr w:rsidR="002B4C4F" w:rsidRPr="00BE38D4" w14:paraId="1294DA5B" w14:textId="77777777" w:rsidTr="0044586A">
        <w:trPr>
          <w:trHeight w:val="20"/>
          <w:jc w:val="center"/>
        </w:trPr>
        <w:tc>
          <w:tcPr>
            <w:tcW w:w="0" w:type="auto"/>
            <w:vAlign w:val="center"/>
            <w:hideMark/>
          </w:tcPr>
          <w:p w14:paraId="42FAAB86"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Beneficiarios</w:t>
            </w:r>
          </w:p>
        </w:tc>
        <w:tc>
          <w:tcPr>
            <w:tcW w:w="0" w:type="auto"/>
            <w:vAlign w:val="center"/>
            <w:hideMark/>
          </w:tcPr>
          <w:p w14:paraId="2592FA30" w14:textId="77777777" w:rsidR="002B4C4F" w:rsidRPr="00BE38D4" w:rsidRDefault="002B4C4F" w:rsidP="0044586A">
            <w:pPr>
              <w:spacing w:line="276" w:lineRule="auto"/>
              <w:rPr>
                <w:rFonts w:eastAsia="Times New Roman" w:cs="Arial"/>
                <w:color w:val="auto"/>
                <w:szCs w:val="20"/>
                <w:highlight w:val="lightGray"/>
                <w:lang w:val="es-ES" w:eastAsia="es-CO"/>
              </w:rPr>
            </w:pPr>
            <w:r w:rsidRPr="00C10B34">
              <w:rPr>
                <w:rFonts w:eastAsia="Times New Roman" w:cs="Arial"/>
                <w:color w:val="auto"/>
                <w:szCs w:val="20"/>
                <w:lang w:val="es-ES" w:eastAsia="es-CO"/>
              </w:rPr>
              <w:t>Terceros afectados y El Instituto Departamental Del Deporte, La Educación Física, La Recreación Y Aprovechamiento Del Tiempo Libre Del Huila identificada con el NIT [813.005.578-7]</w:t>
            </w:r>
          </w:p>
        </w:tc>
      </w:tr>
      <w:tr w:rsidR="002B4C4F" w:rsidRPr="00BE38D4" w14:paraId="22C97705" w14:textId="77777777" w:rsidTr="0044586A">
        <w:trPr>
          <w:trHeight w:val="20"/>
          <w:jc w:val="center"/>
        </w:trPr>
        <w:tc>
          <w:tcPr>
            <w:tcW w:w="0" w:type="auto"/>
            <w:vAlign w:val="center"/>
            <w:hideMark/>
          </w:tcPr>
          <w:p w14:paraId="7389A381"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Amparos</w:t>
            </w:r>
          </w:p>
        </w:tc>
        <w:tc>
          <w:tcPr>
            <w:tcW w:w="0" w:type="auto"/>
            <w:vAlign w:val="center"/>
          </w:tcPr>
          <w:p w14:paraId="025292E3" w14:textId="77777777" w:rsidR="002B4C4F" w:rsidRPr="00BE38D4" w:rsidRDefault="002B4C4F" w:rsidP="0044586A">
            <w:pPr>
              <w:spacing w:line="276" w:lineRule="auto"/>
              <w:rPr>
                <w:rFonts w:eastAsia="Times New Roman" w:cs="Arial"/>
                <w:bCs/>
                <w:color w:val="auto"/>
                <w:szCs w:val="20"/>
                <w:lang w:val="es-ES" w:eastAsia="es-CO"/>
              </w:rPr>
            </w:pPr>
          </w:p>
          <w:p w14:paraId="101D607F" w14:textId="25B5B1D9" w:rsidR="00033190" w:rsidRDefault="002B4C4F" w:rsidP="00780D57">
            <w:pPr>
              <w:spacing w:line="276" w:lineRule="auto"/>
              <w:rPr>
                <w:rFonts w:eastAsia="Times New Roman" w:cs="Arial"/>
                <w:color w:val="auto"/>
                <w:szCs w:val="20"/>
                <w:lang w:eastAsia="es-CO"/>
              </w:rPr>
            </w:pPr>
            <w:r w:rsidRPr="00033190">
              <w:rPr>
                <w:rFonts w:eastAsia="Times New Roman" w:cs="Arial"/>
                <w:color w:val="auto"/>
                <w:szCs w:val="20"/>
                <w:lang w:val="es-ES" w:eastAsia="es-CO"/>
              </w:rPr>
              <w:t>Responsabilidad Civil Extracontract</w:t>
            </w:r>
            <w:r w:rsidRPr="00033190">
              <w:rPr>
                <w:rFonts w:eastAsiaTheme="minorEastAsia" w:cs="Arial"/>
                <w:color w:val="auto"/>
                <w:szCs w:val="20"/>
                <w:lang w:val="es-ES" w:eastAsia="es-CO"/>
              </w:rPr>
              <w:t xml:space="preserve">ual de la </w:t>
            </w:r>
            <w:r w:rsidRPr="00033190" w:rsidDel="6EE4768F">
              <w:rPr>
                <w:rFonts w:eastAsiaTheme="minorEastAsia" w:cs="Arial"/>
                <w:color w:val="auto"/>
                <w:szCs w:val="20"/>
                <w:lang w:val="es-ES" w:eastAsia="es-CO"/>
              </w:rPr>
              <w:t>E</w:t>
            </w:r>
            <w:r w:rsidRPr="00033190">
              <w:rPr>
                <w:rFonts w:eastAsiaTheme="minorEastAsia" w:cs="Arial"/>
                <w:color w:val="auto"/>
                <w:szCs w:val="20"/>
                <w:lang w:val="es-ES" w:eastAsia="es-CO"/>
              </w:rPr>
              <w:t xml:space="preserve">ntidad derivada de las actuaciones, hechos u omisiones del </w:t>
            </w:r>
            <w:r w:rsidRPr="00033190" w:rsidDel="183C38C5">
              <w:rPr>
                <w:rFonts w:eastAsiaTheme="minorEastAsia" w:cs="Arial"/>
                <w:color w:val="auto"/>
                <w:szCs w:val="20"/>
                <w:lang w:val="es-ES" w:eastAsia="es-CO"/>
              </w:rPr>
              <w:t>C</w:t>
            </w:r>
            <w:r w:rsidRPr="00033190">
              <w:rPr>
                <w:rFonts w:eastAsiaTheme="minorEastAsia" w:cs="Arial"/>
                <w:color w:val="auto"/>
                <w:szCs w:val="20"/>
                <w:lang w:val="es-ES" w:eastAsia="es-CO"/>
              </w:rPr>
              <w:t>ontratista o Subcontrat</w:t>
            </w:r>
            <w:r w:rsidRPr="00033190">
              <w:rPr>
                <w:rFonts w:eastAsia="Times New Roman" w:cs="Arial"/>
                <w:color w:val="auto"/>
                <w:szCs w:val="20"/>
                <w:lang w:val="es-ES" w:eastAsia="es-CO"/>
              </w:rPr>
              <w:t xml:space="preserve">istas autorizados. </w:t>
            </w:r>
            <w:r w:rsidR="009A08E7" w:rsidRPr="009A08E7">
              <w:rPr>
                <w:rFonts w:eastAsia="Times New Roman" w:cs="Arial"/>
                <w:color w:val="auto"/>
                <w:szCs w:val="20"/>
                <w:lang w:val="es-ES" w:eastAsia="es-CO"/>
              </w:rPr>
              <w:t>El seguro de responsabilidad civil extracontractual debe contener como mínimo los amparos descritos en el numeral 3º del artículo 2.2.1.2.3.2.9 del Decreto 1082 de 2015.</w:t>
            </w:r>
          </w:p>
          <w:p w14:paraId="34D9CE3B" w14:textId="096F0A20" w:rsidR="00033190" w:rsidRPr="00BE38D4" w:rsidRDefault="00033190" w:rsidP="00033190">
            <w:pPr>
              <w:spacing w:line="276" w:lineRule="auto"/>
              <w:rPr>
                <w:rFonts w:eastAsia="Times New Roman" w:cs="Arial"/>
                <w:bCs/>
                <w:color w:val="auto"/>
                <w:szCs w:val="20"/>
                <w:lang w:val="es-ES" w:eastAsia="es-CO"/>
              </w:rPr>
            </w:pPr>
          </w:p>
        </w:tc>
      </w:tr>
      <w:tr w:rsidR="002B4C4F" w:rsidRPr="00BE38D4" w14:paraId="5CD378D7" w14:textId="77777777" w:rsidTr="0044586A">
        <w:trPr>
          <w:trHeight w:val="70"/>
          <w:jc w:val="center"/>
        </w:trPr>
        <w:tc>
          <w:tcPr>
            <w:tcW w:w="0" w:type="auto"/>
            <w:vAlign w:val="center"/>
            <w:hideMark/>
          </w:tcPr>
          <w:p w14:paraId="25E7AD2C" w14:textId="77777777" w:rsidR="002B4C4F" w:rsidRPr="00BE38D4" w:rsidRDefault="002B4C4F" w:rsidP="0044586A">
            <w:pPr>
              <w:spacing w:line="276" w:lineRule="auto"/>
              <w:jc w:val="center"/>
              <w:rPr>
                <w:rFonts w:eastAsia="Times New Roman" w:cs="Arial"/>
                <w:bCs/>
                <w:color w:val="auto"/>
                <w:szCs w:val="20"/>
                <w:lang w:val="es-ES" w:eastAsia="es-CO"/>
              </w:rPr>
            </w:pPr>
            <w:r w:rsidRPr="00BE38D4">
              <w:rPr>
                <w:rFonts w:eastAsia="Times New Roman" w:cs="Arial"/>
                <w:bCs/>
                <w:color w:val="auto"/>
                <w:szCs w:val="20"/>
                <w:lang w:val="es-ES" w:eastAsia="es-CO"/>
              </w:rPr>
              <w:t>Información necesaria dentro de la póliza</w:t>
            </w:r>
          </w:p>
        </w:tc>
        <w:tc>
          <w:tcPr>
            <w:tcW w:w="0" w:type="auto"/>
            <w:vAlign w:val="center"/>
            <w:hideMark/>
          </w:tcPr>
          <w:p w14:paraId="43EB26DC"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Número y año del </w:t>
            </w:r>
            <w:r w:rsidRPr="00BE38D4" w:rsidDel="6EE4768F">
              <w:rPr>
                <w:rFonts w:eastAsiaTheme="minorEastAsia" w:cs="Arial"/>
                <w:szCs w:val="20"/>
                <w:lang w:val="es-ES" w:eastAsia="es-CO"/>
              </w:rPr>
              <w:t>C</w:t>
            </w:r>
            <w:r w:rsidRPr="00BE38D4">
              <w:rPr>
                <w:rFonts w:eastAsiaTheme="minorEastAsia" w:cs="Arial"/>
                <w:szCs w:val="20"/>
                <w:lang w:val="es-ES" w:eastAsia="es-CO"/>
              </w:rPr>
              <w:t xml:space="preserve">ontrato </w:t>
            </w:r>
          </w:p>
          <w:p w14:paraId="2F3E9067"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Objeto del </w:t>
            </w:r>
            <w:r w:rsidRPr="00BE38D4" w:rsidDel="6EE4768F">
              <w:rPr>
                <w:rFonts w:eastAsiaTheme="minorEastAsia" w:cs="Arial"/>
                <w:szCs w:val="20"/>
                <w:lang w:val="es-ES" w:eastAsia="es-CO"/>
              </w:rPr>
              <w:t>C</w:t>
            </w:r>
            <w:r w:rsidRPr="00BE38D4">
              <w:rPr>
                <w:rFonts w:eastAsiaTheme="minorEastAsia" w:cs="Arial"/>
                <w:szCs w:val="20"/>
                <w:lang w:val="es-ES" w:eastAsia="es-CO"/>
              </w:rPr>
              <w:t>ontrato</w:t>
            </w:r>
          </w:p>
          <w:p w14:paraId="0E368807" w14:textId="77777777" w:rsidR="002B4C4F" w:rsidRPr="00BE38D4" w:rsidRDefault="002B4C4F" w:rsidP="00E53559">
            <w:pPr>
              <w:pStyle w:val="Prrafodelista"/>
              <w:numPr>
                <w:ilvl w:val="0"/>
                <w:numId w:val="37"/>
              </w:numPr>
              <w:spacing w:line="276" w:lineRule="auto"/>
              <w:jc w:val="left"/>
              <w:rPr>
                <w:rFonts w:eastAsia="Times New Roman" w:cs="Arial"/>
                <w:szCs w:val="20"/>
                <w:lang w:val="es-ES" w:eastAsia="es-CO"/>
              </w:rPr>
            </w:pPr>
            <w:r w:rsidRPr="00BE38D4">
              <w:rPr>
                <w:rFonts w:eastAsiaTheme="minorEastAsia" w:cs="Arial"/>
                <w:szCs w:val="20"/>
                <w:lang w:val="es-ES" w:eastAsia="es-CO"/>
              </w:rPr>
              <w:t xml:space="preserve">Firma del representante legal del </w:t>
            </w:r>
            <w:r w:rsidRPr="00BE38D4" w:rsidDel="49DE818C">
              <w:rPr>
                <w:rFonts w:eastAsiaTheme="minorEastAsia" w:cs="Arial"/>
                <w:szCs w:val="20"/>
                <w:lang w:val="es-ES" w:eastAsia="es-CO"/>
              </w:rPr>
              <w:t>C</w:t>
            </w:r>
            <w:r w:rsidRPr="00BE38D4">
              <w:rPr>
                <w:rFonts w:eastAsiaTheme="minorEastAsia" w:cs="Arial"/>
                <w:szCs w:val="20"/>
                <w:lang w:val="es-ES" w:eastAsia="es-CO"/>
              </w:rPr>
              <w:t>ontratista</w:t>
            </w:r>
          </w:p>
          <w:p w14:paraId="5D0D2864" w14:textId="77777777" w:rsidR="002B4C4F" w:rsidRPr="00BE38D4" w:rsidRDefault="002B4C4F" w:rsidP="00E53559">
            <w:pPr>
              <w:pStyle w:val="Prrafodelista"/>
              <w:numPr>
                <w:ilvl w:val="0"/>
                <w:numId w:val="37"/>
              </w:numPr>
              <w:spacing w:line="276" w:lineRule="auto"/>
              <w:jc w:val="left"/>
              <w:rPr>
                <w:rFonts w:eastAsia="Times New Roman" w:cs="Arial"/>
                <w:bCs/>
                <w:szCs w:val="20"/>
                <w:lang w:val="es-ES" w:eastAsia="es-CO"/>
              </w:rPr>
            </w:pPr>
            <w:r w:rsidRPr="00BE38D4">
              <w:rPr>
                <w:rFonts w:eastAsia="Times New Roman" w:cs="Arial"/>
                <w:bCs/>
                <w:szCs w:val="20"/>
                <w:lang w:val="es-ES" w:eastAsia="es-CO"/>
              </w:rPr>
              <w:lastRenderedPageBreak/>
              <w:t>En caso de no usar centavos, los valores deben aproximarse al mayor Ej. Cumplimiento si el valor a asegurar es $14.980.420,20 aproximar a $14.980.421</w:t>
            </w:r>
          </w:p>
        </w:tc>
      </w:tr>
    </w:tbl>
    <w:p w14:paraId="37CFBB41" w14:textId="77777777" w:rsidR="002B4C4F" w:rsidRPr="00BE38D4" w:rsidRDefault="002B4C4F" w:rsidP="002B4C4F">
      <w:pPr>
        <w:spacing w:line="276" w:lineRule="auto"/>
        <w:rPr>
          <w:rFonts w:cs="Arial"/>
          <w:szCs w:val="20"/>
          <w:lang w:val="es-MX"/>
        </w:rPr>
      </w:pPr>
    </w:p>
    <w:p w14:paraId="374F7CB6" w14:textId="77777777" w:rsidR="002B4C4F" w:rsidRPr="00BE38D4" w:rsidRDefault="002B4C4F" w:rsidP="002B4C4F">
      <w:pPr>
        <w:spacing w:line="276" w:lineRule="auto"/>
        <w:rPr>
          <w:rFonts w:cs="Arial"/>
          <w:szCs w:val="20"/>
          <w:lang w:val="es-MX"/>
        </w:rPr>
      </w:pPr>
      <w:r w:rsidRPr="00BE38D4">
        <w:rPr>
          <w:rFonts w:cs="Arial"/>
          <w:szCs w:val="20"/>
          <w:lang w:val="es-MX"/>
        </w:rPr>
        <w:t>En esta póliza solamente se podrán pactar deducibles con un tope máximo del diez por ciento (10 %) del valor de cada pérdida sin que en ningún caso puedan ser superiores a dos mil (2.000) SMMLV.</w:t>
      </w:r>
    </w:p>
    <w:p w14:paraId="7F70329F"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Este seguro deberá constituirse y presentarse para aprobación de la </w:t>
      </w:r>
      <w:r w:rsidRPr="00BE38D4" w:rsidDel="32A751A5">
        <w:rPr>
          <w:rFonts w:cs="Arial"/>
          <w:szCs w:val="20"/>
          <w:lang w:val="es-MX"/>
        </w:rPr>
        <w:t>E</w:t>
      </w:r>
      <w:r w:rsidRPr="00BE38D4">
        <w:rPr>
          <w:rFonts w:cs="Arial"/>
          <w:szCs w:val="20"/>
          <w:lang w:val="es-MX"/>
        </w:rPr>
        <w:t xml:space="preserve">ntidad dentro del mismo término establecido para la Garantía única de cumplimiento. </w:t>
      </w:r>
    </w:p>
    <w:p w14:paraId="0E52FC2B"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franquicias, coaseguros obligatorios y demás formas de estipulación que conlleven asunción de parte de la pérdida por la </w:t>
      </w:r>
      <w:r w:rsidRPr="00BE38D4" w:rsidDel="32A751A5">
        <w:rPr>
          <w:rFonts w:cs="Arial"/>
          <w:szCs w:val="20"/>
          <w:lang w:val="es-MX"/>
        </w:rPr>
        <w:t>E</w:t>
      </w:r>
      <w:r w:rsidRPr="00BE38D4">
        <w:rPr>
          <w:rFonts w:cs="Arial"/>
          <w:szCs w:val="20"/>
          <w:lang w:val="es-MX"/>
        </w:rPr>
        <w:t>ntidad asegurada no serán admisibles.</w:t>
      </w:r>
    </w:p>
    <w:p w14:paraId="20A0C195"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32A751A5">
        <w:rPr>
          <w:rFonts w:cs="Arial"/>
          <w:szCs w:val="20"/>
          <w:lang w:val="es-MX"/>
        </w:rPr>
        <w:t>C</w:t>
      </w:r>
      <w:r w:rsidRPr="00BE38D4">
        <w:rPr>
          <w:rFonts w:cs="Arial"/>
          <w:szCs w:val="20"/>
          <w:lang w:val="es-MX"/>
        </w:rPr>
        <w:t>ontratista deberá anexar el comprobante de pago de la prima del seguro de responsabilidad civil extracontractual.</w:t>
      </w:r>
    </w:p>
    <w:p w14:paraId="522F414D" w14:textId="77777777" w:rsidR="002B4C4F" w:rsidRPr="00BE38D4" w:rsidRDefault="002B4C4F" w:rsidP="002B4C4F">
      <w:pPr>
        <w:pStyle w:val="Ttulo1"/>
        <w:spacing w:line="276" w:lineRule="auto"/>
        <w:rPr>
          <w:rFonts w:cs="Arial"/>
          <w:szCs w:val="20"/>
        </w:rPr>
      </w:pPr>
      <w:bookmarkStart w:id="557" w:name="_Toc192854885"/>
      <w:bookmarkStart w:id="558" w:name="_Toc192855006"/>
      <w:bookmarkStart w:id="559" w:name="_Toc67583398"/>
      <w:bookmarkStart w:id="560" w:name="_Toc78789497"/>
      <w:bookmarkStart w:id="561" w:name="_Toc223514285"/>
      <w:bookmarkEnd w:id="557"/>
      <w:bookmarkEnd w:id="558"/>
      <w:r w:rsidRPr="00BE38D4">
        <w:rPr>
          <w:rFonts w:cs="Arial"/>
          <w:szCs w:val="20"/>
        </w:rPr>
        <w:t>CAPÍTULO VIII. MINUTA Y CONDICIONES DEL CONTRATO</w:t>
      </w:r>
      <w:bookmarkEnd w:id="559"/>
      <w:bookmarkEnd w:id="560"/>
      <w:bookmarkEnd w:id="561"/>
    </w:p>
    <w:p w14:paraId="79E90E7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Las condiciones de ejecución del </w:t>
      </w:r>
      <w:r w:rsidRPr="00BE38D4" w:rsidDel="32A751A5">
        <w:rPr>
          <w:rFonts w:cs="Arial"/>
          <w:szCs w:val="20"/>
          <w:lang w:val="es-MX"/>
        </w:rPr>
        <w:t>C</w:t>
      </w:r>
      <w:r w:rsidRPr="00BE38D4">
        <w:rPr>
          <w:rFonts w:cs="Arial"/>
          <w:szCs w:val="20"/>
          <w:lang w:val="es-MX"/>
        </w:rPr>
        <w:t xml:space="preserve">ontrato están previstas en el Anexo 4 – Minuta del contrato. Dentro de estas condiciones se incluye la forma de pago, anticipo o pago anticipado, obligaciones y derechos generales del Contratista, obligaciones de la </w:t>
      </w:r>
      <w:r w:rsidRPr="00BE38D4" w:rsidDel="51426BA1">
        <w:rPr>
          <w:rFonts w:cs="Arial"/>
          <w:szCs w:val="20"/>
          <w:lang w:val="es-MX"/>
        </w:rPr>
        <w:t>E</w:t>
      </w:r>
      <w:r w:rsidRPr="00BE38D4">
        <w:rPr>
          <w:rFonts w:cs="Arial"/>
          <w:szCs w:val="20"/>
          <w:lang w:val="es-MX"/>
        </w:rPr>
        <w:t xml:space="preserve">ntidad, garantías, multas, cláusula penal y otras condiciones particulares aplicables al negocio jurídico a celebrar. </w:t>
      </w:r>
    </w:p>
    <w:p w14:paraId="7CDC25B2"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DE5327">
        <w:rPr>
          <w:rFonts w:cs="Arial"/>
          <w:szCs w:val="20"/>
          <w:lang w:val="es-MX"/>
        </w:rPr>
        <w:t>P</w:t>
      </w:r>
      <w:r w:rsidRPr="00BE38D4">
        <w:rPr>
          <w:rFonts w:cs="Arial"/>
          <w:szCs w:val="20"/>
          <w:lang w:val="es-MX"/>
        </w:rPr>
        <w:t xml:space="preserve">roponente adjudicatario debe presentar el Registro Único Tributario—RUT y demás documentos necesarios para la celebración del </w:t>
      </w:r>
      <w:r w:rsidRPr="00BE38D4" w:rsidDel="00DE5327">
        <w:rPr>
          <w:rFonts w:cs="Arial"/>
          <w:szCs w:val="20"/>
          <w:lang w:val="es-MX"/>
        </w:rPr>
        <w:t>C</w:t>
      </w:r>
      <w:r w:rsidRPr="00BE38D4">
        <w:rPr>
          <w:rFonts w:cs="Arial"/>
          <w:szCs w:val="20"/>
          <w:lang w:val="es-MX"/>
        </w:rPr>
        <w:t xml:space="preserve">ontrato al momento de firma. </w:t>
      </w:r>
    </w:p>
    <w:p w14:paraId="249F084A" w14:textId="77777777" w:rsidR="002B4C4F" w:rsidRPr="00BE38D4" w:rsidRDefault="002B4C4F" w:rsidP="002B4C4F">
      <w:pPr>
        <w:pStyle w:val="Ttulo2"/>
        <w:numPr>
          <w:ilvl w:val="0"/>
          <w:numId w:val="0"/>
        </w:numPr>
        <w:spacing w:line="276" w:lineRule="auto"/>
        <w:rPr>
          <w:rFonts w:cs="Arial"/>
          <w:szCs w:val="20"/>
        </w:rPr>
      </w:pPr>
      <w:bookmarkStart w:id="562" w:name="_Toc67583400"/>
      <w:bookmarkStart w:id="563" w:name="_Toc78789498"/>
      <w:bookmarkStart w:id="564" w:name="_Toc223514286"/>
      <w:r w:rsidRPr="00BE38D4">
        <w:rPr>
          <w:rFonts w:cs="Arial"/>
          <w:szCs w:val="20"/>
        </w:rPr>
        <w:t>8.1 INFORMACIÓN PARA EL CONTROL DE LA EJECUCIÓN DE LA OBRA</w:t>
      </w:r>
      <w:bookmarkEnd w:id="562"/>
      <w:bookmarkEnd w:id="563"/>
      <w:bookmarkEnd w:id="564"/>
    </w:p>
    <w:p w14:paraId="040DC4A5" w14:textId="71A9C313"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EC2121">
        <w:rPr>
          <w:rFonts w:cs="Arial"/>
          <w:szCs w:val="20"/>
          <w:lang w:val="es-MX"/>
        </w:rPr>
        <w:t>C</w:t>
      </w:r>
      <w:r w:rsidRPr="00BE38D4">
        <w:rPr>
          <w:rFonts w:cs="Arial"/>
          <w:szCs w:val="20"/>
          <w:lang w:val="es-MX"/>
        </w:rPr>
        <w:t xml:space="preserve">ontratista presentará a la Interventoría respectiva, dentro de los </w:t>
      </w:r>
      <w:r w:rsidR="00721140">
        <w:rPr>
          <w:rFonts w:cs="Arial"/>
          <w:szCs w:val="20"/>
          <w:lang w:val="es-MX"/>
        </w:rPr>
        <w:t>tres (03)</w:t>
      </w:r>
      <w:r w:rsidRPr="00BE38D4">
        <w:rPr>
          <w:rFonts w:cs="Arial"/>
          <w:szCs w:val="20"/>
          <w:lang w:val="es-MX"/>
        </w:rPr>
        <w:t xml:space="preserve"> días hábiles siguientes a la orden de iniciación del contrato de interventoría para su revisión y aprobación, los documentos que se relacionan a continuación, debidamente diligenciados de conformidad con el</w:t>
      </w:r>
      <w:r w:rsidRPr="00BE38D4">
        <w:rPr>
          <w:rFonts w:cs="Arial"/>
          <w:szCs w:val="20"/>
        </w:rPr>
        <w:t xml:space="preserve"> </w:t>
      </w:r>
      <w:r w:rsidRPr="00BE38D4" w:rsidDel="00EC2121">
        <w:rPr>
          <w:rFonts w:cs="Arial"/>
          <w:szCs w:val="20"/>
          <w:lang w:val="es-MX"/>
        </w:rPr>
        <w:t>Pliego de Condiciones</w:t>
      </w:r>
      <w:r w:rsidRPr="00BE38D4">
        <w:rPr>
          <w:rFonts w:cs="Arial"/>
          <w:szCs w:val="20"/>
          <w:lang w:val="es-MX"/>
        </w:rPr>
        <w:t>:</w:t>
      </w:r>
    </w:p>
    <w:p w14:paraId="1F3DA58A"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Hojas de vida del personal profesional.</w:t>
      </w:r>
    </w:p>
    <w:p w14:paraId="1B04706F"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Relación del equipo mínimo obligatorio.</w:t>
      </w:r>
    </w:p>
    <w:p w14:paraId="145A08E0"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Análisis de precios unitarios correspondientes a la propuesta económica.</w:t>
      </w:r>
    </w:p>
    <w:p w14:paraId="5D1335D7" w14:textId="77777777" w:rsidR="002B4C4F" w:rsidRPr="00BE38D4" w:rsidRDefault="002B4C4F" w:rsidP="00E53559">
      <w:pPr>
        <w:pStyle w:val="Prrafodelista"/>
        <w:numPr>
          <w:ilvl w:val="0"/>
          <w:numId w:val="38"/>
        </w:numPr>
        <w:spacing w:line="276" w:lineRule="auto"/>
        <w:rPr>
          <w:rFonts w:cs="Arial"/>
          <w:szCs w:val="20"/>
        </w:rPr>
      </w:pPr>
      <w:r w:rsidRPr="00BE38D4">
        <w:rPr>
          <w:rFonts w:cs="Arial"/>
          <w:szCs w:val="20"/>
          <w:lang w:val="es-MX"/>
        </w:rPr>
        <w:t>Programación d</w:t>
      </w:r>
      <w:r w:rsidRPr="00BE38D4">
        <w:rPr>
          <w:rFonts w:cs="Arial"/>
          <w:szCs w:val="20"/>
        </w:rPr>
        <w:t>e obra, indicando fechas de las de inicio y termino de las actividades en el diagrama de flujo</w:t>
      </w:r>
    </w:p>
    <w:p w14:paraId="45056959" w14:textId="77777777" w:rsidR="002B4C4F" w:rsidRPr="00BE38D4" w:rsidRDefault="002B4C4F" w:rsidP="00E53559">
      <w:pPr>
        <w:pStyle w:val="Prrafodelista"/>
        <w:numPr>
          <w:ilvl w:val="0"/>
          <w:numId w:val="38"/>
        </w:numPr>
        <w:spacing w:line="276" w:lineRule="auto"/>
        <w:rPr>
          <w:rFonts w:cs="Arial"/>
          <w:szCs w:val="20"/>
          <w:lang w:val="es-MX"/>
        </w:rPr>
      </w:pPr>
      <w:r w:rsidRPr="00BE38D4">
        <w:rPr>
          <w:rFonts w:cs="Arial"/>
          <w:szCs w:val="20"/>
          <w:lang w:val="es-MX"/>
        </w:rPr>
        <w:t xml:space="preserve">Los demás que puedan exigirse en el </w:t>
      </w:r>
      <w:r w:rsidRPr="00BE38D4" w:rsidDel="7A282567">
        <w:rPr>
          <w:rFonts w:cs="Arial"/>
          <w:szCs w:val="20"/>
          <w:lang w:val="es-MX"/>
        </w:rPr>
        <w:t>P</w:t>
      </w:r>
      <w:r w:rsidRPr="00BE38D4" w:rsidDel="407E8B5C">
        <w:rPr>
          <w:rFonts w:cs="Arial"/>
          <w:szCs w:val="20"/>
          <w:lang w:val="es-MX"/>
        </w:rPr>
        <w:t xml:space="preserve">liego de </w:t>
      </w:r>
      <w:r w:rsidRPr="00BE38D4" w:rsidDel="7A282567">
        <w:rPr>
          <w:rFonts w:cs="Arial"/>
          <w:szCs w:val="20"/>
          <w:lang w:val="es-MX"/>
        </w:rPr>
        <w:t>C</w:t>
      </w:r>
      <w:r w:rsidRPr="00BE38D4" w:rsidDel="407E8B5C">
        <w:rPr>
          <w:rFonts w:cs="Arial"/>
          <w:szCs w:val="20"/>
          <w:lang w:val="es-MX"/>
        </w:rPr>
        <w:t>ondiciones</w:t>
      </w:r>
      <w:r w:rsidRPr="00BE38D4">
        <w:rPr>
          <w:rFonts w:cs="Arial"/>
          <w:szCs w:val="20"/>
          <w:lang w:val="es-MX"/>
        </w:rPr>
        <w:t>.</w:t>
      </w:r>
    </w:p>
    <w:p w14:paraId="7BA758EA" w14:textId="1736B13C" w:rsidR="002B4C4F" w:rsidRPr="00BE38D4" w:rsidRDefault="002B4C4F" w:rsidP="002B4C4F">
      <w:pPr>
        <w:spacing w:line="276" w:lineRule="auto"/>
        <w:rPr>
          <w:rFonts w:cs="Arial"/>
          <w:szCs w:val="20"/>
          <w:lang w:val="es-MX"/>
        </w:rPr>
      </w:pPr>
      <w:r w:rsidRPr="00BE38D4">
        <w:rPr>
          <w:rFonts w:cs="Arial"/>
          <w:szCs w:val="20"/>
          <w:lang w:val="es-MX"/>
        </w:rPr>
        <w:t xml:space="preserve">El Interventor revisará los documentos presentados por el </w:t>
      </w:r>
      <w:r w:rsidRPr="00BE38D4" w:rsidDel="7A282567">
        <w:rPr>
          <w:rFonts w:cs="Arial"/>
          <w:szCs w:val="20"/>
          <w:lang w:val="es-MX"/>
        </w:rPr>
        <w:t>C</w:t>
      </w:r>
      <w:r w:rsidRPr="00BE38D4">
        <w:rPr>
          <w:rFonts w:cs="Arial"/>
          <w:szCs w:val="20"/>
          <w:lang w:val="es-MX"/>
        </w:rPr>
        <w:t xml:space="preserve">ontratista de obra en un término no mayor a </w:t>
      </w:r>
      <w:r w:rsidR="00721140">
        <w:rPr>
          <w:rFonts w:cs="Arial"/>
          <w:szCs w:val="20"/>
          <w:lang w:val="es-MX"/>
        </w:rPr>
        <w:t>tres (</w:t>
      </w:r>
      <w:r>
        <w:rPr>
          <w:rFonts w:cs="Arial"/>
          <w:szCs w:val="20"/>
          <w:lang w:val="es-MX"/>
        </w:rPr>
        <w:t>3</w:t>
      </w:r>
      <w:r w:rsidR="00721140">
        <w:rPr>
          <w:rFonts w:cs="Arial"/>
          <w:szCs w:val="20"/>
          <w:lang w:val="es-MX"/>
        </w:rPr>
        <w:t>)</w:t>
      </w:r>
      <w:r w:rsidRPr="00BE38D4">
        <w:rPr>
          <w:rFonts w:cs="Arial"/>
          <w:szCs w:val="20"/>
          <w:lang w:val="es-MX"/>
        </w:rPr>
        <w:t xml:space="preserve"> días calendario. En caso de existir algún requerimiento por escrito por parte del Interventor, el Contratista debe atenderlo en un término no mayor a</w:t>
      </w:r>
      <w:r w:rsidR="00721140">
        <w:rPr>
          <w:rFonts w:cs="Arial"/>
          <w:szCs w:val="20"/>
          <w:lang w:val="es-MX"/>
        </w:rPr>
        <w:t xml:space="preserve"> tres</w:t>
      </w:r>
      <w:r w:rsidRPr="00BE38D4">
        <w:rPr>
          <w:rFonts w:cs="Arial"/>
          <w:szCs w:val="20"/>
          <w:lang w:val="es-MX"/>
        </w:rPr>
        <w:t xml:space="preserve"> </w:t>
      </w:r>
      <w:r w:rsidR="00721140">
        <w:rPr>
          <w:rFonts w:cs="Arial"/>
          <w:szCs w:val="20"/>
          <w:lang w:val="es-MX"/>
        </w:rPr>
        <w:t>(</w:t>
      </w:r>
      <w:r>
        <w:rPr>
          <w:rFonts w:cs="Arial"/>
          <w:szCs w:val="20"/>
          <w:lang w:val="es-MX"/>
        </w:rPr>
        <w:t>3</w:t>
      </w:r>
      <w:r w:rsidR="00721140">
        <w:rPr>
          <w:rFonts w:cs="Arial"/>
          <w:szCs w:val="20"/>
          <w:lang w:val="es-MX"/>
        </w:rPr>
        <w:t>)</w:t>
      </w:r>
      <w:r w:rsidRPr="00BE38D4">
        <w:rPr>
          <w:rFonts w:cs="Arial"/>
          <w:szCs w:val="20"/>
          <w:lang w:val="es-MX"/>
        </w:rPr>
        <w:t xml:space="preserve"> días hábiles, so pena de incurrir en causal de incumplimiento del </w:t>
      </w:r>
      <w:r w:rsidRPr="00BE38D4" w:rsidDel="7A282567">
        <w:rPr>
          <w:rFonts w:cs="Arial"/>
          <w:szCs w:val="20"/>
          <w:lang w:val="es-MX"/>
        </w:rPr>
        <w:t>C</w:t>
      </w:r>
      <w:r w:rsidRPr="00BE38D4">
        <w:rPr>
          <w:rFonts w:cs="Arial"/>
          <w:szCs w:val="20"/>
          <w:lang w:val="es-MX"/>
        </w:rPr>
        <w:t xml:space="preserve">ontrato. </w:t>
      </w:r>
    </w:p>
    <w:p w14:paraId="5E0B0430" w14:textId="77777777" w:rsidR="002B4C4F" w:rsidRPr="00BE38D4" w:rsidRDefault="002B4C4F" w:rsidP="002B4C4F">
      <w:pPr>
        <w:spacing w:line="276" w:lineRule="auto"/>
        <w:rPr>
          <w:rFonts w:cs="Arial"/>
          <w:szCs w:val="20"/>
          <w:lang w:val="es-MX"/>
        </w:rPr>
      </w:pPr>
      <w:r w:rsidRPr="00BE38D4">
        <w:rPr>
          <w:rFonts w:cs="Arial"/>
          <w:szCs w:val="20"/>
          <w:lang w:val="es-MX"/>
        </w:rPr>
        <w:lastRenderedPageBreak/>
        <w:t xml:space="preserve">Una vez se cumpla con lo exigido en el </w:t>
      </w:r>
      <w:r w:rsidRPr="00BE38D4" w:rsidDel="00EC2121">
        <w:rPr>
          <w:rFonts w:cs="Arial"/>
          <w:szCs w:val="20"/>
          <w:lang w:val="es-MX"/>
        </w:rPr>
        <w:t>Pliego de Condiciones</w:t>
      </w:r>
      <w:r w:rsidRPr="00BE38D4">
        <w:rPr>
          <w:rFonts w:cs="Arial"/>
          <w:szCs w:val="20"/>
          <w:lang w:val="es-MX"/>
        </w:rPr>
        <w:t xml:space="preserve">, el Interventor emitirá su concepto favorable mediante comunicación dirigida al Contratista, con copia a la </w:t>
      </w:r>
      <w:r w:rsidRPr="00BE38D4" w:rsidDel="00EC2121">
        <w:rPr>
          <w:rFonts w:cs="Arial"/>
          <w:szCs w:val="20"/>
          <w:lang w:val="es-MX"/>
        </w:rPr>
        <w:t>E</w:t>
      </w:r>
      <w:r w:rsidRPr="00BE38D4">
        <w:rPr>
          <w:rFonts w:cs="Arial"/>
          <w:szCs w:val="20"/>
          <w:lang w:val="es-MX"/>
        </w:rPr>
        <w:t>ntidad.</w:t>
      </w:r>
    </w:p>
    <w:p w14:paraId="67AC96F4" w14:textId="77777777" w:rsidR="002B4C4F" w:rsidRPr="00BE38D4" w:rsidRDefault="002B4C4F" w:rsidP="002B4C4F">
      <w:pPr>
        <w:pStyle w:val="Ttulo2"/>
        <w:numPr>
          <w:ilvl w:val="0"/>
          <w:numId w:val="0"/>
        </w:numPr>
        <w:spacing w:line="276" w:lineRule="auto"/>
        <w:rPr>
          <w:rFonts w:cs="Arial"/>
          <w:szCs w:val="20"/>
        </w:rPr>
      </w:pPr>
      <w:bookmarkStart w:id="565" w:name="_Toc67583401"/>
      <w:bookmarkStart w:id="566" w:name="_Toc78789499"/>
      <w:bookmarkStart w:id="567" w:name="_Toc223514287"/>
      <w:r w:rsidRPr="00BE38D4">
        <w:rPr>
          <w:rFonts w:cs="Arial"/>
          <w:szCs w:val="20"/>
        </w:rPr>
        <w:t>8.2. ANÁLISIS DE PRECIOS UNITARIOS</w:t>
      </w:r>
      <w:bookmarkEnd w:id="565"/>
      <w:bookmarkEnd w:id="566"/>
      <w:bookmarkEnd w:id="567"/>
    </w:p>
    <w:p w14:paraId="6327EF99" w14:textId="77777777" w:rsidR="002B4C4F" w:rsidRPr="00BE38D4" w:rsidRDefault="002B4C4F" w:rsidP="002B4C4F">
      <w:pPr>
        <w:spacing w:line="276" w:lineRule="auto"/>
        <w:rPr>
          <w:rFonts w:cs="Arial"/>
          <w:szCs w:val="20"/>
          <w:lang w:val="es-MX"/>
        </w:rPr>
      </w:pPr>
      <w:r w:rsidRPr="00BE38D4">
        <w:rPr>
          <w:rFonts w:cs="Arial"/>
          <w:szCs w:val="20"/>
          <w:lang w:val="es-MX"/>
        </w:rPr>
        <w:t xml:space="preserve">El </w:t>
      </w:r>
      <w:r w:rsidRPr="00BE38D4" w:rsidDel="00EC2121">
        <w:rPr>
          <w:rFonts w:cs="Arial"/>
          <w:szCs w:val="20"/>
          <w:lang w:val="es-MX"/>
        </w:rPr>
        <w:t>C</w:t>
      </w:r>
      <w:r w:rsidRPr="00BE38D4">
        <w:rPr>
          <w:rFonts w:cs="Arial"/>
          <w:szCs w:val="20"/>
          <w:lang w:val="es-MX"/>
        </w:rPr>
        <w:t xml:space="preserve">ontratista deberá diligenciar para cada uno de los ítems enunciados en el Formulario 1 – Formulario del presupuesto oficial, el análisis de Precios </w:t>
      </w:r>
      <w:r w:rsidRPr="00BE38D4" w:rsidDel="00EC2121">
        <w:rPr>
          <w:rFonts w:cs="Arial"/>
          <w:szCs w:val="20"/>
          <w:lang w:val="es-MX"/>
        </w:rPr>
        <w:t>U</w:t>
      </w:r>
      <w:r w:rsidRPr="00BE38D4">
        <w:rPr>
          <w:rFonts w:cs="Arial"/>
          <w:szCs w:val="20"/>
          <w:lang w:val="es-MX"/>
        </w:rPr>
        <w:t xml:space="preserve">nitarios (costos directos más indirectos), de acuerdo con el </w:t>
      </w:r>
      <w:r w:rsidRPr="00BE38D4" w:rsidDel="00EC2121">
        <w:rPr>
          <w:rFonts w:cs="Arial"/>
          <w:szCs w:val="20"/>
          <w:lang w:val="es-MX"/>
        </w:rPr>
        <w:t>F</w:t>
      </w:r>
      <w:r w:rsidRPr="00BE38D4">
        <w:rPr>
          <w:rFonts w:cs="Arial"/>
          <w:szCs w:val="20"/>
          <w:lang w:val="es-MX"/>
        </w:rPr>
        <w:t xml:space="preserve">ormato que se presenta en el respectivo Formulario 1 – Formulario del presupuesto oficial, y entregarlos en el plazo establecido en el numeral 8.1. Los Precios </w:t>
      </w:r>
      <w:r w:rsidRPr="00BE38D4" w:rsidDel="00EC2121">
        <w:rPr>
          <w:rFonts w:cs="Arial"/>
          <w:szCs w:val="20"/>
          <w:lang w:val="es-MX"/>
        </w:rPr>
        <w:t>U</w:t>
      </w:r>
      <w:r w:rsidRPr="00BE38D4">
        <w:rPr>
          <w:rFonts w:cs="Arial"/>
          <w:szCs w:val="20"/>
          <w:lang w:val="es-MX"/>
        </w:rPr>
        <w:t xml:space="preserve">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0E1F9C13" w14:textId="77777777" w:rsidR="002B4C4F" w:rsidRPr="00BE38D4" w:rsidRDefault="002B4C4F" w:rsidP="002B4C4F">
      <w:pPr>
        <w:spacing w:line="276" w:lineRule="auto"/>
        <w:rPr>
          <w:rFonts w:eastAsia="Arial" w:cs="Arial"/>
          <w:color w:val="auto"/>
          <w:szCs w:val="20"/>
          <w:lang w:val="es-MX"/>
        </w:rPr>
      </w:pPr>
      <w:r w:rsidRPr="00BE38D4">
        <w:rPr>
          <w:rFonts w:eastAsia="Arial" w:cs="Arial"/>
          <w:color w:val="auto"/>
          <w:szCs w:val="20"/>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6DB3300F" w14:textId="77777777" w:rsidR="002B4C4F" w:rsidRPr="00BE38D4" w:rsidRDefault="002B4C4F" w:rsidP="002B4C4F">
      <w:pPr>
        <w:pStyle w:val="Ttulo2"/>
        <w:numPr>
          <w:ilvl w:val="0"/>
          <w:numId w:val="0"/>
        </w:numPr>
        <w:spacing w:line="276" w:lineRule="auto"/>
        <w:rPr>
          <w:rFonts w:cs="Arial"/>
          <w:szCs w:val="20"/>
        </w:rPr>
      </w:pPr>
      <w:bookmarkStart w:id="568" w:name="_Toc192854889"/>
      <w:bookmarkStart w:id="569" w:name="_Toc192855010"/>
      <w:bookmarkStart w:id="570" w:name="_Toc67467571"/>
      <w:bookmarkStart w:id="571" w:name="_Toc67578706"/>
      <w:bookmarkStart w:id="572" w:name="_Toc67581311"/>
      <w:bookmarkStart w:id="573" w:name="_Toc67581472"/>
      <w:bookmarkStart w:id="574" w:name="_Toc67583013"/>
      <w:bookmarkStart w:id="575" w:name="_Toc67583237"/>
      <w:bookmarkStart w:id="576" w:name="_Toc67583402"/>
      <w:bookmarkStart w:id="577" w:name="_Toc67583566"/>
      <w:bookmarkStart w:id="578" w:name="_Toc67583403"/>
      <w:bookmarkStart w:id="579" w:name="_Toc78789500"/>
      <w:bookmarkStart w:id="580" w:name="_Toc223514288"/>
      <w:bookmarkEnd w:id="568"/>
      <w:bookmarkEnd w:id="569"/>
      <w:bookmarkEnd w:id="570"/>
      <w:bookmarkEnd w:id="571"/>
      <w:bookmarkEnd w:id="572"/>
      <w:bookmarkEnd w:id="573"/>
      <w:bookmarkEnd w:id="574"/>
      <w:bookmarkEnd w:id="575"/>
      <w:bookmarkEnd w:id="576"/>
      <w:bookmarkEnd w:id="577"/>
      <w:r w:rsidRPr="00BE38D4">
        <w:rPr>
          <w:rFonts w:cs="Arial"/>
          <w:szCs w:val="20"/>
        </w:rPr>
        <w:t>8.3. ANTICIPO O PAGO ANTICIPADO</w:t>
      </w:r>
      <w:bookmarkEnd w:id="578"/>
      <w:bookmarkEnd w:id="579"/>
      <w:bookmarkEnd w:id="580"/>
    </w:p>
    <w:p w14:paraId="0E47A145" w14:textId="4207E6C9" w:rsidR="002B4C4F" w:rsidRDefault="00A31BFC" w:rsidP="002B4C4F">
      <w:pPr>
        <w:spacing w:line="276" w:lineRule="auto"/>
        <w:rPr>
          <w:rFonts w:cs="Arial"/>
          <w:szCs w:val="20"/>
          <w:lang w:val="es-MX"/>
        </w:rPr>
      </w:pPr>
      <w:r w:rsidRPr="00A31BFC">
        <w:rPr>
          <w:rFonts w:cs="Arial"/>
          <w:szCs w:val="20"/>
          <w:lang w:val="es-MX"/>
        </w:rPr>
        <w:t xml:space="preserve">En el presente Proceso de Contratación la Entidad </w:t>
      </w:r>
      <w:r w:rsidRPr="00E14F5F">
        <w:rPr>
          <w:rFonts w:cs="Arial"/>
          <w:b/>
          <w:bCs/>
          <w:szCs w:val="20"/>
          <w:u w:val="single"/>
          <w:lang w:val="es-MX"/>
        </w:rPr>
        <w:t>no</w:t>
      </w:r>
      <w:r w:rsidRPr="00A31BFC">
        <w:rPr>
          <w:rFonts w:cs="Arial"/>
          <w:szCs w:val="20"/>
          <w:lang w:val="es-MX"/>
        </w:rPr>
        <w:t xml:space="preserve"> entregará </w:t>
      </w:r>
      <w:r w:rsidR="00D06FA2">
        <w:rPr>
          <w:rFonts w:cs="Arial"/>
          <w:szCs w:val="20"/>
          <w:lang w:val="es-MX"/>
        </w:rPr>
        <w:t xml:space="preserve">anticipo. </w:t>
      </w:r>
    </w:p>
    <w:p w14:paraId="42F9CDAB" w14:textId="1A914C7A" w:rsidR="00D06FA2" w:rsidRDefault="00D06FA2" w:rsidP="00D06FA2">
      <w:r>
        <w:t xml:space="preserve">Con base a lo regulado en el </w:t>
      </w:r>
      <w:r w:rsidRPr="00BE3EA2">
        <w:rPr>
          <w:b/>
          <w:bCs/>
        </w:rPr>
        <w:t>Artículo 40 de la Ley 80 de 1993</w:t>
      </w:r>
      <w:r>
        <w:t xml:space="preserve">, en la que se faculta a la entidad, la </w:t>
      </w:r>
      <w:r w:rsidRPr="00BE3EA2">
        <w:rPr>
          <w:u w:val="single"/>
        </w:rPr>
        <w:t>potestad de pactar la entrega o no de anticipo</w:t>
      </w:r>
      <w:r>
        <w:t xml:space="preserve">, en los procesos de contratación que sean adelantados por la entidad, se considera pertinente ABSTENERSE de conceder anticipo, para la licitación pública, debido a que se considera que en el desarrollo del proceso de selección, el adjudicatorio deberá demostrar su capacidad económica, en el que se pueda </w:t>
      </w:r>
      <w:r w:rsidR="00994FC6">
        <w:t xml:space="preserve"> </w:t>
      </w:r>
      <w:r w:rsidRPr="002308C6">
        <w:t xml:space="preserve">constatar el brazo financiero para incurrir en los </w:t>
      </w:r>
      <w:r w:rsidRPr="002308C6">
        <w:rPr>
          <w:b/>
          <w:bCs/>
        </w:rPr>
        <w:t>gastos administrativos</w:t>
      </w:r>
      <w:r w:rsidRPr="002308C6">
        <w:t xml:space="preserve"> y las </w:t>
      </w:r>
      <w:r w:rsidRPr="002308C6">
        <w:rPr>
          <w:b/>
          <w:bCs/>
        </w:rPr>
        <w:t xml:space="preserve">primeras actividades de </w:t>
      </w:r>
      <w:r w:rsidR="002308C6" w:rsidRPr="002308C6">
        <w:rPr>
          <w:b/>
          <w:bCs/>
        </w:rPr>
        <w:t>adecuación</w:t>
      </w:r>
      <w:r w:rsidRPr="002308C6">
        <w:t xml:space="preserve"> (</w:t>
      </w:r>
      <w:r w:rsidR="002308C6" w:rsidRPr="002308C6">
        <w:t>Revestimientos, enchapes, pinturas y acabados</w:t>
      </w:r>
      <w:r w:rsidRPr="002308C6">
        <w:t>), puedan ser solventadas sin ningún tipo de dificultad.</w:t>
      </w:r>
      <w:r>
        <w:t xml:space="preserve"> </w:t>
      </w:r>
    </w:p>
    <w:p w14:paraId="0453EB3F" w14:textId="77777777" w:rsidR="00D06FA2" w:rsidRDefault="00D06FA2" w:rsidP="00D06FA2">
      <w:r>
        <w:t xml:space="preserve">Asegurando así, con la </w:t>
      </w:r>
      <w:r w:rsidRPr="00C56D16">
        <w:rPr>
          <w:u w:val="single"/>
        </w:rPr>
        <w:t xml:space="preserve">realización de radicación y proceso del primer pago, </w:t>
      </w:r>
      <w:r>
        <w:t xml:space="preserve">la recuperación oportuna de los costos, consecuencia a la forma de pago pactada, que se basa en actas parciales por avance de obra, evidenciando la liquidez de la ejecución del contrato. </w:t>
      </w:r>
    </w:p>
    <w:p w14:paraId="2274865D" w14:textId="77777777" w:rsidR="00D06FA2" w:rsidRDefault="00D06FA2" w:rsidP="00D06FA2">
      <w:r>
        <w:t xml:space="preserve">De igual forma, se hace necesario reiterar la obligación del ordenador del gasto, de </w:t>
      </w:r>
      <w:r w:rsidRPr="00C56D16">
        <w:rPr>
          <w:u w:val="single"/>
        </w:rPr>
        <w:t>dar cumplimiento a los principios propios de la contratación estatal</w:t>
      </w:r>
      <w:r>
        <w:t xml:space="preserve">, constatando la </w:t>
      </w:r>
      <w:r w:rsidRPr="00BE3EA2">
        <w:rPr>
          <w:b/>
          <w:bCs/>
        </w:rPr>
        <w:t>aplicación del principio de responsabilidad</w:t>
      </w:r>
      <w:r>
        <w:t xml:space="preserve">, que consiste en actuar de forma racional con recurso público de la entidad;  también sin duda el fortalecimiento del </w:t>
      </w:r>
      <w:r w:rsidRPr="00626A38">
        <w:rPr>
          <w:b/>
          <w:bCs/>
        </w:rPr>
        <w:t>principio de economía y transparencia,</w:t>
      </w:r>
      <w:r>
        <w:t xml:space="preserve">  asegurando que el desembolso de los recursos públicos, se limitará a la actividades efectivamente ejecutadas, verificadas y recibidas a satisfacción por parte de la interventoría, para así mitigar el riesgo asociado al mal manejo e inversión del anticipo. </w:t>
      </w:r>
    </w:p>
    <w:p w14:paraId="2093037E" w14:textId="07FAF2AD" w:rsidR="00D06FA2" w:rsidRPr="00D06FA2" w:rsidRDefault="00D06FA2" w:rsidP="00D06FA2">
      <w:r>
        <w:lastRenderedPageBreak/>
        <w:t xml:space="preserve">El adoptar dicha medida, con base al criterio de la naturaleza del objeto en que puede ser sufragado las primeras actividades por el contratista, como la postura de la entidad de ser eficiente en el manejo de recursos, mitigación de riesgos financieros y fortalecimiento el control contractual, asegura la liquidez del contrato y evita los desfases en que se pueda incurrir, por lo que el esquema de pagos contra actos parciales, se convierte en una alternativa de recuperación eficiente, para el presente proceso de contratación. </w:t>
      </w:r>
    </w:p>
    <w:p w14:paraId="6D02843E" w14:textId="77777777" w:rsidR="002B4C4F" w:rsidRPr="00BE38D4" w:rsidRDefault="002B4C4F" w:rsidP="002B4C4F">
      <w:pPr>
        <w:pStyle w:val="Ttulo1"/>
        <w:spacing w:line="276" w:lineRule="auto"/>
        <w:rPr>
          <w:rFonts w:cs="Arial"/>
          <w:szCs w:val="20"/>
        </w:rPr>
      </w:pPr>
      <w:bookmarkStart w:id="581" w:name="_Toc78789176"/>
      <w:bookmarkStart w:id="582" w:name="_Toc67583404"/>
      <w:bookmarkStart w:id="583" w:name="_Toc78789501"/>
      <w:bookmarkStart w:id="584" w:name="_Toc223514289"/>
      <w:bookmarkEnd w:id="581"/>
      <w:r w:rsidRPr="00BE38D4">
        <w:rPr>
          <w:rFonts w:cs="Arial"/>
          <w:szCs w:val="20"/>
        </w:rPr>
        <w:t>CAPÍTULO IX. LISTADO DE ANEXOS, FORMATOS, MATRICES Y FORMULARIOS</w:t>
      </w:r>
      <w:bookmarkEnd w:id="582"/>
      <w:bookmarkEnd w:id="583"/>
      <w:bookmarkEnd w:id="584"/>
    </w:p>
    <w:p w14:paraId="2E7D64F9" w14:textId="77777777" w:rsidR="002B4C4F" w:rsidRPr="00BE38D4" w:rsidRDefault="002B4C4F" w:rsidP="002B4C4F">
      <w:pPr>
        <w:pStyle w:val="Ttulo2"/>
        <w:numPr>
          <w:ilvl w:val="0"/>
          <w:numId w:val="0"/>
        </w:numPr>
        <w:spacing w:line="276" w:lineRule="auto"/>
        <w:ind w:left="360" w:hanging="360"/>
        <w:rPr>
          <w:rFonts w:cs="Arial"/>
          <w:szCs w:val="20"/>
        </w:rPr>
      </w:pPr>
      <w:bookmarkStart w:id="585" w:name="_Toc57724572"/>
      <w:bookmarkStart w:id="586" w:name="_Toc57724836"/>
      <w:bookmarkStart w:id="587" w:name="_Toc57727338"/>
      <w:bookmarkStart w:id="588" w:name="_Toc67467574"/>
      <w:bookmarkStart w:id="589" w:name="_Toc67578709"/>
      <w:bookmarkStart w:id="590" w:name="_Toc67581314"/>
      <w:bookmarkStart w:id="591" w:name="_Toc67581475"/>
      <w:bookmarkStart w:id="592" w:name="_Toc67583016"/>
      <w:bookmarkStart w:id="593" w:name="_Toc67583240"/>
      <w:bookmarkStart w:id="594" w:name="_Toc67583405"/>
      <w:bookmarkStart w:id="595" w:name="_Toc67583569"/>
      <w:bookmarkStart w:id="596" w:name="_Toc67583406"/>
      <w:bookmarkStart w:id="597" w:name="_Toc78789502"/>
      <w:bookmarkStart w:id="598" w:name="_Toc223514290"/>
      <w:bookmarkEnd w:id="585"/>
      <w:bookmarkEnd w:id="586"/>
      <w:bookmarkEnd w:id="587"/>
      <w:bookmarkEnd w:id="588"/>
      <w:bookmarkEnd w:id="589"/>
      <w:bookmarkEnd w:id="590"/>
      <w:bookmarkEnd w:id="591"/>
      <w:bookmarkEnd w:id="592"/>
      <w:bookmarkEnd w:id="593"/>
      <w:bookmarkEnd w:id="594"/>
      <w:bookmarkEnd w:id="595"/>
      <w:r w:rsidRPr="00BE38D4">
        <w:rPr>
          <w:rFonts w:cs="Arial"/>
          <w:szCs w:val="20"/>
        </w:rPr>
        <w:t>9.1 ANEXOS</w:t>
      </w:r>
      <w:bookmarkEnd w:id="596"/>
      <w:bookmarkEnd w:id="597"/>
      <w:bookmarkEnd w:id="598"/>
    </w:p>
    <w:p w14:paraId="1B977023"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1 – Anexo Técnico</w:t>
      </w:r>
    </w:p>
    <w:p w14:paraId="1BB5B3BA"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2 – Cronograma</w:t>
      </w:r>
    </w:p>
    <w:p w14:paraId="24BCA536"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3 – Pacto de Transparencia</w:t>
      </w:r>
    </w:p>
    <w:p w14:paraId="741ADCC2"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Anexo 4 – Minuta del Contrato</w:t>
      </w:r>
    </w:p>
    <w:p w14:paraId="4593FE01" w14:textId="77777777" w:rsidR="002B4C4F" w:rsidRPr="00BE38D4" w:rsidRDefault="002B4C4F" w:rsidP="00E53559">
      <w:pPr>
        <w:pStyle w:val="Prrafodelista"/>
        <w:numPr>
          <w:ilvl w:val="0"/>
          <w:numId w:val="39"/>
        </w:numPr>
        <w:spacing w:line="276" w:lineRule="auto"/>
        <w:rPr>
          <w:rFonts w:cs="Arial"/>
          <w:szCs w:val="20"/>
          <w:lang w:val="es-MX"/>
        </w:rPr>
      </w:pPr>
      <w:r w:rsidRPr="00BE38D4">
        <w:rPr>
          <w:rFonts w:cs="Arial"/>
          <w:szCs w:val="20"/>
          <w:lang w:val="es-MX"/>
        </w:rPr>
        <w:t xml:space="preserve">Anexo 5 – Glosario </w:t>
      </w:r>
    </w:p>
    <w:p w14:paraId="59844C32" w14:textId="77777777" w:rsidR="002B4C4F" w:rsidRPr="00BE38D4" w:rsidRDefault="002B4C4F" w:rsidP="002B4C4F">
      <w:pPr>
        <w:pStyle w:val="Ttulo2"/>
        <w:numPr>
          <w:ilvl w:val="0"/>
          <w:numId w:val="0"/>
        </w:numPr>
        <w:spacing w:line="276" w:lineRule="auto"/>
        <w:ind w:left="360" w:hanging="360"/>
        <w:rPr>
          <w:rFonts w:cs="Arial"/>
          <w:szCs w:val="20"/>
        </w:rPr>
      </w:pPr>
      <w:bookmarkStart w:id="599" w:name="_Toc67583407"/>
      <w:bookmarkStart w:id="600" w:name="_Toc78789503"/>
      <w:bookmarkStart w:id="601" w:name="_Toc223514291"/>
      <w:r w:rsidRPr="00BE38D4">
        <w:rPr>
          <w:rFonts w:cs="Arial"/>
          <w:szCs w:val="20"/>
        </w:rPr>
        <w:t>9.2 FORMATOS</w:t>
      </w:r>
      <w:bookmarkEnd w:id="599"/>
      <w:bookmarkEnd w:id="600"/>
      <w:bookmarkEnd w:id="601"/>
    </w:p>
    <w:p w14:paraId="436C0037"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 – Carta de presentación de la oferta</w:t>
      </w:r>
    </w:p>
    <w:p w14:paraId="215126F5"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2 – Conformación de </w:t>
      </w:r>
      <w:r w:rsidRPr="00BE38D4" w:rsidDel="407E8B5C">
        <w:rPr>
          <w:rFonts w:cs="Arial"/>
          <w:szCs w:val="20"/>
          <w:lang w:val="es-MX"/>
        </w:rPr>
        <w:t>P</w:t>
      </w:r>
      <w:r w:rsidRPr="00BE38D4">
        <w:rPr>
          <w:rFonts w:cs="Arial"/>
          <w:szCs w:val="20"/>
          <w:lang w:val="es-MX"/>
        </w:rPr>
        <w:t xml:space="preserve">roponente plural (Formato 2A- Consorcios) (Formato 2B- UT) </w:t>
      </w:r>
    </w:p>
    <w:p w14:paraId="41504AD6"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3 – Experiencia</w:t>
      </w:r>
    </w:p>
    <w:p w14:paraId="4053D8AC" w14:textId="77777777" w:rsidR="002B4C4F" w:rsidRPr="00BE38D4" w:rsidRDefault="002B4C4F" w:rsidP="00E53559">
      <w:pPr>
        <w:pStyle w:val="Prrafodelista"/>
        <w:numPr>
          <w:ilvl w:val="0"/>
          <w:numId w:val="40"/>
        </w:numPr>
        <w:spacing w:line="276" w:lineRule="auto"/>
        <w:rPr>
          <w:rFonts w:cs="Arial"/>
          <w:szCs w:val="20"/>
          <w:lang w:val="es-MX"/>
        </w:rPr>
      </w:pPr>
      <w:bookmarkStart w:id="602" w:name="_Ref57725779"/>
      <w:r w:rsidRPr="00BE38D4">
        <w:rPr>
          <w:rFonts w:cs="Arial"/>
          <w:szCs w:val="20"/>
          <w:lang w:val="es-MX"/>
        </w:rPr>
        <w:t>Formato 4 – Capacidad financiera y organizacional</w:t>
      </w:r>
      <w:bookmarkEnd w:id="602"/>
    </w:p>
    <w:p w14:paraId="6BAC0BA8"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5 – Capacidad residual </w:t>
      </w:r>
    </w:p>
    <w:p w14:paraId="42482FAE"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6 – Pagos de seguridad social y aportes legales</w:t>
      </w:r>
    </w:p>
    <w:p w14:paraId="665A0598"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7 – Factor de calidad </w:t>
      </w:r>
    </w:p>
    <w:p w14:paraId="26957AD4"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8 – Vinculación de personas con discapacidad</w:t>
      </w:r>
    </w:p>
    <w:p w14:paraId="4F95CBFD"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9 – Puntaje de Industria Nacional.</w:t>
      </w:r>
    </w:p>
    <w:p w14:paraId="40BF92DC"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10 – Factores de desempate  </w:t>
      </w:r>
    </w:p>
    <w:p w14:paraId="1071D59F"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11 – Autorización para el tratamiento de datos personales </w:t>
      </w:r>
    </w:p>
    <w:p w14:paraId="7A1CE41D"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 xml:space="preserve">Formato 12 – Factor de sostenibilidad técnico ambiental agregado. </w:t>
      </w:r>
    </w:p>
    <w:p w14:paraId="416824F2"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13 – Acreditación de emprendimientos y empresas de mujeres</w:t>
      </w:r>
    </w:p>
    <w:p w14:paraId="535E2DDB" w14:textId="77777777" w:rsidR="002B4C4F" w:rsidRPr="00BE38D4" w:rsidRDefault="002B4C4F" w:rsidP="00E53559">
      <w:pPr>
        <w:pStyle w:val="Prrafodelista"/>
        <w:numPr>
          <w:ilvl w:val="0"/>
          <w:numId w:val="40"/>
        </w:numPr>
        <w:spacing w:line="276" w:lineRule="auto"/>
        <w:rPr>
          <w:rFonts w:cs="Arial"/>
          <w:szCs w:val="20"/>
          <w:lang w:val="es-MX"/>
        </w:rPr>
      </w:pPr>
      <w:r w:rsidRPr="00BE38D4">
        <w:rPr>
          <w:rFonts w:cs="Arial"/>
          <w:szCs w:val="20"/>
          <w:lang w:val="es-MX"/>
        </w:rPr>
        <w:t>Formato 14 – Acreditación de Mipyme</w:t>
      </w:r>
    </w:p>
    <w:p w14:paraId="5F121182" w14:textId="77777777" w:rsidR="002B4C4F" w:rsidRPr="00BE38D4" w:rsidRDefault="002B4C4F" w:rsidP="002B4C4F">
      <w:pPr>
        <w:pStyle w:val="Ttulo2"/>
        <w:numPr>
          <w:ilvl w:val="0"/>
          <w:numId w:val="0"/>
        </w:numPr>
        <w:spacing w:line="276" w:lineRule="auto"/>
        <w:rPr>
          <w:rFonts w:cs="Arial"/>
          <w:szCs w:val="20"/>
        </w:rPr>
      </w:pPr>
      <w:bookmarkStart w:id="603" w:name="_Toc67583408"/>
      <w:bookmarkStart w:id="604" w:name="_Toc78789504"/>
      <w:bookmarkStart w:id="605" w:name="_Toc223514292"/>
      <w:r w:rsidRPr="00BE38D4">
        <w:rPr>
          <w:rFonts w:cs="Arial"/>
          <w:szCs w:val="20"/>
        </w:rPr>
        <w:t>9.3 MATRICES</w:t>
      </w:r>
      <w:bookmarkEnd w:id="603"/>
      <w:bookmarkEnd w:id="604"/>
      <w:bookmarkEnd w:id="605"/>
    </w:p>
    <w:p w14:paraId="53369818"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2 – Indicadores financieros y organizacionales</w:t>
      </w:r>
    </w:p>
    <w:p w14:paraId="7075B1D3"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3 – Riesgos</w:t>
      </w:r>
    </w:p>
    <w:p w14:paraId="6E33D513" w14:textId="77777777" w:rsidR="002B4C4F" w:rsidRPr="00BE38D4" w:rsidRDefault="002B4C4F" w:rsidP="00E53559">
      <w:pPr>
        <w:pStyle w:val="Prrafodelista"/>
        <w:numPr>
          <w:ilvl w:val="0"/>
          <w:numId w:val="41"/>
        </w:numPr>
        <w:spacing w:line="276" w:lineRule="auto"/>
        <w:rPr>
          <w:rFonts w:cs="Arial"/>
          <w:szCs w:val="20"/>
          <w:lang w:val="es-MX"/>
        </w:rPr>
      </w:pPr>
      <w:r w:rsidRPr="00BE38D4">
        <w:rPr>
          <w:rFonts w:cs="Arial"/>
          <w:szCs w:val="20"/>
          <w:lang w:val="es-MX"/>
        </w:rPr>
        <w:t>Matriz 4 – Bienes nacionales relevantes para la obra pública de infraestructura social</w:t>
      </w:r>
    </w:p>
    <w:p w14:paraId="5582299F" w14:textId="77777777" w:rsidR="002B4C4F" w:rsidRPr="00BE38D4" w:rsidRDefault="002B4C4F" w:rsidP="002B4C4F">
      <w:pPr>
        <w:pStyle w:val="Ttulo2"/>
        <w:numPr>
          <w:ilvl w:val="0"/>
          <w:numId w:val="0"/>
        </w:numPr>
        <w:spacing w:line="276" w:lineRule="auto"/>
        <w:ind w:left="360" w:hanging="360"/>
        <w:rPr>
          <w:rFonts w:cs="Arial"/>
          <w:szCs w:val="20"/>
        </w:rPr>
      </w:pPr>
      <w:bookmarkStart w:id="606" w:name="_Toc67583409"/>
      <w:bookmarkStart w:id="607" w:name="_Toc78789505"/>
      <w:bookmarkStart w:id="608" w:name="_Toc223514293"/>
      <w:r w:rsidRPr="00BE38D4">
        <w:rPr>
          <w:rFonts w:cs="Arial"/>
          <w:szCs w:val="20"/>
        </w:rPr>
        <w:t>9.4 FORMULARIOS</w:t>
      </w:r>
      <w:bookmarkEnd w:id="606"/>
      <w:bookmarkEnd w:id="607"/>
      <w:bookmarkEnd w:id="608"/>
    </w:p>
    <w:p w14:paraId="40B80820" w14:textId="4BE5642C" w:rsidR="04E709FF" w:rsidRPr="008A1BFD" w:rsidRDefault="002B4C4F" w:rsidP="002B4C4F">
      <w:pPr>
        <w:pStyle w:val="Prrafodelista"/>
        <w:numPr>
          <w:ilvl w:val="0"/>
          <w:numId w:val="42"/>
        </w:numPr>
        <w:spacing w:line="276" w:lineRule="auto"/>
        <w:rPr>
          <w:rFonts w:cs="Arial"/>
          <w:szCs w:val="20"/>
          <w:lang w:val="es-MX"/>
        </w:rPr>
      </w:pPr>
      <w:bookmarkStart w:id="609" w:name="_Ref57725061"/>
      <w:r w:rsidRPr="00BE38D4">
        <w:rPr>
          <w:rFonts w:cs="Arial"/>
          <w:szCs w:val="20"/>
          <w:lang w:val="es-MX"/>
        </w:rPr>
        <w:t>Formulario 1– Formulario de Presupuesto Oficial</w:t>
      </w:r>
      <w:bookmarkEnd w:id="609"/>
    </w:p>
    <w:sectPr w:rsidR="04E709FF" w:rsidRPr="008A1BFD" w:rsidSect="00B24212">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BC9F3" w14:textId="77777777" w:rsidR="00622BA5" w:rsidRDefault="00622BA5" w:rsidP="005F2F9A">
      <w:pPr>
        <w:spacing w:after="0" w:line="240" w:lineRule="auto"/>
      </w:pPr>
      <w:r>
        <w:separator/>
      </w:r>
    </w:p>
  </w:endnote>
  <w:endnote w:type="continuationSeparator" w:id="0">
    <w:p w14:paraId="19A3BBC8" w14:textId="77777777" w:rsidR="00622BA5" w:rsidRDefault="00622BA5" w:rsidP="005F2F9A">
      <w:pPr>
        <w:spacing w:after="0" w:line="240" w:lineRule="auto"/>
      </w:pPr>
      <w:r>
        <w:continuationSeparator/>
      </w:r>
    </w:p>
  </w:endnote>
  <w:endnote w:type="continuationNotice" w:id="1">
    <w:p w14:paraId="5AAB0B80" w14:textId="77777777" w:rsidR="00622BA5" w:rsidRDefault="00622B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Yu Mincho">
    <w:panose1 w:val="02020400000000000000"/>
    <w:charset w:val="80"/>
    <w:family w:val="roman"/>
    <w:pitch w:val="variable"/>
    <w:sig w:usb0="800002E7" w:usb1="2AC7FCF0" w:usb2="00000012" w:usb3="00000000" w:csb0="0002009F" w:csb1="00000000"/>
  </w:font>
  <w:font w:name="Arial,Times New Roman">
    <w:altName w:val="Arial"/>
    <w:charset w:val="00"/>
    <w:family w:val="roman"/>
    <w:pitch w:val="default"/>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10" w:name="_Hlk138143514" w:displacedByCustomXml="next"/>
  <w:bookmarkStart w:id="611" w:name="_Hlk138143513" w:displacedByCustomXml="next"/>
  <w:bookmarkStart w:id="612" w:name="_Hlk138350354" w:displacedByCustomXml="next"/>
  <w:sdt>
    <w:sdtPr>
      <w:rPr>
        <w:rFonts w:ascii="Arial Narrow" w:eastAsia="Calibri" w:hAnsi="Arial Narrow" w:cs="Arial"/>
      </w:rPr>
      <w:id w:val="-773700757"/>
      <w:docPartObj>
        <w:docPartGallery w:val="Page Numbers (Bottom of Page)"/>
        <w:docPartUnique/>
      </w:docPartObj>
    </w:sdtPr>
    <w:sdtEndPr/>
    <w:sdtContent>
      <w:p w14:paraId="3210020A" w14:textId="5FFDBECB" w:rsidR="000168F2" w:rsidRPr="00C724BB" w:rsidRDefault="000168F2" w:rsidP="00503502">
        <w:pPr>
          <w:tabs>
            <w:tab w:val="center" w:pos="4252"/>
            <w:tab w:val="right" w:pos="8504"/>
          </w:tabs>
          <w:spacing w:after="0" w:line="240" w:lineRule="atLeast"/>
          <w:contextualSpacing/>
          <w:jc w:val="center"/>
          <w:rPr>
            <w:rFonts w:ascii="Arial Narrow" w:eastAsia="Arial" w:hAnsi="Arial Narrow" w:cs="Arial"/>
            <w:i/>
            <w:szCs w:val="20"/>
            <w:lang w:val="uz-Cyrl-UZ"/>
          </w:rPr>
        </w:pPr>
        <w:r w:rsidRPr="00C724BB">
          <w:rPr>
            <w:rFonts w:ascii="Arial Narrow" w:eastAsia="Arial" w:hAnsi="Arial Narrow" w:cs="Arial"/>
            <w:i/>
            <w:szCs w:val="20"/>
            <w:lang w:val="uz-Cyrl-UZ"/>
          </w:rPr>
          <w:t>Carrera 18 Calle 17 esquina Unidad Deportiva-Sede Administrativa</w:t>
        </w:r>
      </w:p>
      <w:p w14:paraId="2B2B0251" w14:textId="77777777" w:rsidR="000168F2" w:rsidRPr="00C724BB" w:rsidRDefault="000168F2" w:rsidP="00503502">
        <w:pPr>
          <w:spacing w:after="0" w:line="240" w:lineRule="auto"/>
          <w:contextualSpacing/>
          <w:jc w:val="center"/>
          <w:rPr>
            <w:rFonts w:ascii="Calibri" w:eastAsia="Arial" w:hAnsi="Calibri" w:cs="Arial"/>
            <w:lang w:val="uz-Cyrl-UZ"/>
          </w:rPr>
        </w:pPr>
        <w:r w:rsidRPr="00C724BB">
          <w:rPr>
            <w:rFonts w:ascii="Arial Narrow" w:eastAsia="Calibri" w:hAnsi="Arial Narrow" w:cs="Arial"/>
            <w:szCs w:val="20"/>
            <w:lang w:val="uz-Cyrl-UZ"/>
          </w:rPr>
          <w:t xml:space="preserve">Despacho 875 04 31- 875 04 23 – </w:t>
        </w:r>
        <w:r w:rsidRPr="00C724BB">
          <w:rPr>
            <w:rFonts w:ascii="Arial Narrow" w:eastAsia="Calibri" w:hAnsi="Arial Narrow" w:cs="Arial"/>
            <w:szCs w:val="20"/>
          </w:rPr>
          <w:t>018000931044</w:t>
        </w:r>
        <w:r w:rsidRPr="00C724BB">
          <w:rPr>
            <w:rFonts w:ascii="Arial Narrow" w:eastAsia="Calibri" w:hAnsi="Arial Narrow" w:cs="Arial"/>
            <w:szCs w:val="20"/>
            <w:lang w:val="uz-Cyrl-UZ"/>
          </w:rPr>
          <w:t xml:space="preserve"> </w:t>
        </w:r>
        <w:hyperlink r:id="rId1" w:history="1">
          <w:r w:rsidRPr="00C724BB">
            <w:rPr>
              <w:rFonts w:ascii="Arial Narrow" w:eastAsia="Calibri" w:hAnsi="Arial Narrow" w:cs="Arial"/>
              <w:color w:val="0078AE"/>
              <w:szCs w:val="20"/>
              <w:u w:val="single"/>
              <w:lang w:val="uz-Cyrl-UZ"/>
            </w:rPr>
            <w:t>www.inderhuila.gov.co</w:t>
          </w:r>
        </w:hyperlink>
        <w:r w:rsidRPr="00C724BB">
          <w:rPr>
            <w:rFonts w:ascii="Arial Narrow" w:eastAsia="Calibri" w:hAnsi="Arial Narrow" w:cs="Arial"/>
            <w:szCs w:val="20"/>
            <w:lang w:val="uz-Cyrl-UZ"/>
          </w:rPr>
          <w:t xml:space="preserve"> - </w:t>
        </w:r>
        <w:r w:rsidRPr="00C724BB">
          <w:rPr>
            <w:rFonts w:ascii="Arial Narrow" w:eastAsia="Calibri" w:hAnsi="Arial Narrow" w:cs="Arial"/>
            <w:iCs/>
            <w:color w:val="0078AE"/>
            <w:szCs w:val="20"/>
            <w:u w:val="single"/>
            <w:lang w:val="uz-Cyrl-UZ"/>
          </w:rPr>
          <w:t>atencionusuario@inderhuila.gov.co</w:t>
        </w:r>
      </w:p>
      <w:p w14:paraId="4BEDD1E0" w14:textId="33384926" w:rsidR="000168F2" w:rsidRPr="00503502" w:rsidRDefault="000168F2" w:rsidP="00503502">
        <w:pPr>
          <w:contextualSpacing/>
          <w:jc w:val="center"/>
          <w:rPr>
            <w:rFonts w:ascii="Arial Narrow" w:eastAsia="Calibri" w:hAnsi="Arial Narrow" w:cs="Arial"/>
            <w:szCs w:val="20"/>
            <w:lang w:val="uz-Cyrl-UZ"/>
          </w:rPr>
        </w:pPr>
        <w:r w:rsidRPr="00C724BB">
          <w:rPr>
            <w:rFonts w:ascii="Arial Narrow" w:eastAsia="Calibri" w:hAnsi="Arial Narrow" w:cs="Arial"/>
            <w:szCs w:val="20"/>
            <w:lang w:val="uz-Cyrl-UZ"/>
          </w:rPr>
          <w:t>Neiva-Huila</w:t>
        </w:r>
      </w:p>
    </w:sdtContent>
  </w:sdt>
  <w:bookmarkEnd w:id="610" w:displacedByCustomXml="prev"/>
  <w:bookmarkEnd w:id="611" w:displacedByCustomXml="prev"/>
  <w:bookmarkEnd w:id="612" w:displacedByCustomXml="prev"/>
  <w:p w14:paraId="0460A51F" w14:textId="77777777" w:rsidR="000168F2" w:rsidRPr="00B24212" w:rsidRDefault="000168F2"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32E05" w14:textId="77777777" w:rsidR="00622BA5" w:rsidRDefault="00622BA5" w:rsidP="005F2F9A">
      <w:pPr>
        <w:spacing w:after="0" w:line="240" w:lineRule="auto"/>
      </w:pPr>
      <w:r>
        <w:separator/>
      </w:r>
    </w:p>
  </w:footnote>
  <w:footnote w:type="continuationSeparator" w:id="0">
    <w:p w14:paraId="4A50D5CD" w14:textId="77777777" w:rsidR="00622BA5" w:rsidRDefault="00622BA5" w:rsidP="005F2F9A">
      <w:pPr>
        <w:spacing w:after="0" w:line="240" w:lineRule="auto"/>
      </w:pPr>
      <w:r>
        <w:continuationSeparator/>
      </w:r>
    </w:p>
  </w:footnote>
  <w:footnote w:type="continuationNotice" w:id="1">
    <w:p w14:paraId="64148CF0" w14:textId="77777777" w:rsidR="00622BA5" w:rsidRDefault="00622B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80"/>
      <w:gridCol w:w="5803"/>
      <w:gridCol w:w="2425"/>
    </w:tblGrid>
    <w:tr w:rsidR="000168F2" w:rsidRPr="00D94707" w14:paraId="59D6E2EA" w14:textId="77777777" w:rsidTr="6A0F4D40">
      <w:trPr>
        <w:trHeight w:val="300"/>
        <w:jc w:val="center"/>
      </w:trPr>
      <w:tc>
        <w:tcPr>
          <w:tcW w:w="1980" w:type="dxa"/>
          <w:vMerge w:val="restart"/>
        </w:tcPr>
        <w:p w14:paraId="22920701" w14:textId="2FD57411" w:rsidR="000168F2" w:rsidRPr="00D94707" w:rsidRDefault="000168F2" w:rsidP="6A0F4D40">
          <w:pPr>
            <w:widowControl w:val="0"/>
            <w:tabs>
              <w:tab w:val="left" w:pos="7780"/>
            </w:tabs>
            <w:autoSpaceDE w:val="0"/>
            <w:autoSpaceDN w:val="0"/>
            <w:adjustRightInd w:val="0"/>
            <w:spacing w:after="0" w:line="200" w:lineRule="exact"/>
            <w:ind w:right="-20"/>
            <w:contextualSpacing/>
            <w:jc w:val="center"/>
          </w:pPr>
          <w:r>
            <w:rPr>
              <w:noProof/>
              <w:lang w:val="en-US"/>
            </w:rPr>
            <w:drawing>
              <wp:anchor distT="0" distB="0" distL="114300" distR="114300" simplePos="0" relativeHeight="251658240" behindDoc="0" locked="0" layoutInCell="1" allowOverlap="1" wp14:anchorId="37CB48B7" wp14:editId="26C6D35C">
                <wp:simplePos x="0" y="0"/>
                <wp:positionH relativeFrom="column">
                  <wp:posOffset>147955</wp:posOffset>
                </wp:positionH>
                <wp:positionV relativeFrom="paragraph">
                  <wp:posOffset>39370</wp:posOffset>
                </wp:positionV>
                <wp:extent cx="885825" cy="814070"/>
                <wp:effectExtent l="0" t="0" r="9525" b="5080"/>
                <wp:wrapNone/>
                <wp:docPr id="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82667" name="Picture 1712282667"/>
                        <pic:cNvPicPr/>
                      </pic:nvPicPr>
                      <pic:blipFill>
                        <a:blip r:embed="rId1">
                          <a:extLst>
                            <a:ext uri="{28A0092B-C50C-407E-A947-70E740481C1C}">
                              <a14:useLocalDpi xmlns:a14="http://schemas.microsoft.com/office/drawing/2010/main" val="0"/>
                            </a:ext>
                          </a:extLst>
                        </a:blip>
                        <a:stretch>
                          <a:fillRect/>
                        </a:stretch>
                      </pic:blipFill>
                      <pic:spPr>
                        <a:xfrm>
                          <a:off x="0" y="0"/>
                          <a:ext cx="885825" cy="814070"/>
                        </a:xfrm>
                        <a:prstGeom prst="rect">
                          <a:avLst/>
                        </a:prstGeom>
                      </pic:spPr>
                    </pic:pic>
                  </a:graphicData>
                </a:graphic>
              </wp:anchor>
            </w:drawing>
          </w:r>
          <w:r w:rsidRPr="00D94707">
            <w:rPr>
              <w:rFonts w:ascii="Calibri" w:eastAsia="Calibri" w:hAnsi="Calibri" w:cs="Arial"/>
              <w:color w:val="EEECE1"/>
            </w:rPr>
            <w:t xml:space="preserve"> </w:t>
          </w:r>
        </w:p>
      </w:tc>
      <w:tc>
        <w:tcPr>
          <w:tcW w:w="5803" w:type="dxa"/>
          <w:vMerge w:val="restart"/>
          <w:shd w:val="clear" w:color="auto" w:fill="92D050"/>
          <w:vAlign w:val="center"/>
        </w:tcPr>
        <w:p w14:paraId="57236D61" w14:textId="77777777" w:rsidR="000168F2" w:rsidRPr="00D94707" w:rsidRDefault="000168F2" w:rsidP="00503502">
          <w:pPr>
            <w:widowControl w:val="0"/>
            <w:tabs>
              <w:tab w:val="left" w:pos="7780"/>
            </w:tabs>
            <w:autoSpaceDE w:val="0"/>
            <w:autoSpaceDN w:val="0"/>
            <w:adjustRightInd w:val="0"/>
            <w:spacing w:after="0" w:line="200" w:lineRule="exact"/>
            <w:ind w:right="-20"/>
            <w:contextualSpacing/>
            <w:jc w:val="center"/>
            <w:rPr>
              <w:rFonts w:ascii="Calibri" w:eastAsia="Calibri" w:hAnsi="Calibri" w:cs="Arial"/>
              <w:b/>
              <w:bCs/>
              <w:color w:val="000000"/>
            </w:rPr>
          </w:pPr>
          <w:r w:rsidRPr="00D94707">
            <w:rPr>
              <w:rFonts w:ascii="Calibri" w:eastAsia="Calibri" w:hAnsi="Calibri" w:cs="Arial"/>
              <w:b/>
              <w:bCs/>
              <w:color w:val="000000"/>
            </w:rPr>
            <w:t xml:space="preserve">SISTEMA DE GESTION:  MODELO INTEGRADO DE PLANEACIÓN Y </w:t>
          </w:r>
          <w:r w:rsidRPr="00D94707">
            <w:rPr>
              <w:rFonts w:ascii="Calibri" w:eastAsia="Calibri" w:hAnsi="Calibri" w:cs="Arial"/>
              <w:b/>
              <w:color w:val="000000"/>
            </w:rPr>
            <w:t xml:space="preserve">SISTEMA </w:t>
          </w:r>
          <w:r w:rsidRPr="00D94707">
            <w:rPr>
              <w:rFonts w:ascii="Calibri" w:eastAsia="Calibri" w:hAnsi="Calibri" w:cs="Arial"/>
              <w:b/>
              <w:bCs/>
              <w:color w:val="000000"/>
            </w:rPr>
            <w:t>GESTIÓN - MIPG</w:t>
          </w:r>
        </w:p>
      </w:tc>
      <w:tc>
        <w:tcPr>
          <w:tcW w:w="2425" w:type="dxa"/>
          <w:vAlign w:val="center"/>
        </w:tcPr>
        <w:p w14:paraId="05280F0A" w14:textId="435FF91C" w:rsidR="000168F2" w:rsidRPr="00D94707" w:rsidRDefault="000168F2"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r w:rsidRPr="6A0F4D40">
            <w:rPr>
              <w:rFonts w:ascii="Calibri" w:eastAsia="Calibri" w:hAnsi="Calibri" w:cs="Arial"/>
              <w:b/>
              <w:bCs/>
            </w:rPr>
            <w:t>CODIGO: DIH-GID-F74</w:t>
          </w:r>
        </w:p>
        <w:p w14:paraId="6CD59C37" w14:textId="77777777" w:rsidR="000168F2" w:rsidRPr="00D94707" w:rsidRDefault="000168F2" w:rsidP="00503502">
          <w:pPr>
            <w:widowControl w:val="0"/>
            <w:tabs>
              <w:tab w:val="left" w:pos="7780"/>
            </w:tabs>
            <w:autoSpaceDE w:val="0"/>
            <w:autoSpaceDN w:val="0"/>
            <w:adjustRightInd w:val="0"/>
            <w:spacing w:after="0" w:line="200" w:lineRule="exact"/>
            <w:ind w:right="-20"/>
            <w:contextualSpacing/>
            <w:rPr>
              <w:rFonts w:ascii="Calibri" w:eastAsia="Calibri" w:hAnsi="Calibri" w:cs="Arial"/>
              <w:color w:val="000000"/>
            </w:rPr>
          </w:pPr>
        </w:p>
      </w:tc>
    </w:tr>
    <w:tr w:rsidR="000168F2" w:rsidRPr="00D94707" w14:paraId="3A096DAF" w14:textId="77777777" w:rsidTr="6A0F4D40">
      <w:trPr>
        <w:trHeight w:val="70"/>
        <w:jc w:val="center"/>
      </w:trPr>
      <w:tc>
        <w:tcPr>
          <w:tcW w:w="1980" w:type="dxa"/>
          <w:vMerge/>
        </w:tcPr>
        <w:p w14:paraId="23CC0B71" w14:textId="77777777" w:rsidR="000168F2" w:rsidRPr="00D94707" w:rsidRDefault="000168F2" w:rsidP="00503502">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EEECE1"/>
            </w:rPr>
          </w:pPr>
        </w:p>
      </w:tc>
      <w:tc>
        <w:tcPr>
          <w:tcW w:w="5803" w:type="dxa"/>
          <w:vMerge/>
          <w:vAlign w:val="center"/>
        </w:tcPr>
        <w:p w14:paraId="65DFBF1F" w14:textId="77777777" w:rsidR="000168F2" w:rsidRPr="00D94707" w:rsidRDefault="000168F2" w:rsidP="00503502">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p>
      </w:tc>
      <w:tc>
        <w:tcPr>
          <w:tcW w:w="2425" w:type="dxa"/>
        </w:tcPr>
        <w:p w14:paraId="53B3F6A1" w14:textId="7328C6D6" w:rsidR="000168F2" w:rsidRPr="00D94707" w:rsidRDefault="000168F2"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r w:rsidRPr="6A0F4D40">
            <w:rPr>
              <w:rFonts w:ascii="Calibri" w:eastAsia="Calibri" w:hAnsi="Calibri" w:cs="Arial"/>
              <w:b/>
              <w:bCs/>
            </w:rPr>
            <w:t>VIGENCIA: 2026/02/16</w:t>
          </w:r>
        </w:p>
      </w:tc>
    </w:tr>
    <w:tr w:rsidR="000168F2" w14:paraId="2A02ECA8" w14:textId="77777777" w:rsidTr="6A0F4D40">
      <w:trPr>
        <w:trHeight w:val="70"/>
        <w:jc w:val="center"/>
      </w:trPr>
      <w:tc>
        <w:tcPr>
          <w:tcW w:w="1980" w:type="dxa"/>
          <w:vMerge/>
        </w:tcPr>
        <w:p w14:paraId="13EAD97F" w14:textId="77777777" w:rsidR="000168F2" w:rsidRDefault="000168F2"/>
      </w:tc>
      <w:tc>
        <w:tcPr>
          <w:tcW w:w="5803" w:type="dxa"/>
          <w:shd w:val="clear" w:color="auto" w:fill="FFFFFF" w:themeFill="background1"/>
          <w:vAlign w:val="center"/>
        </w:tcPr>
        <w:p w14:paraId="31893E5A" w14:textId="01856ACA" w:rsidR="000168F2" w:rsidRDefault="000168F2" w:rsidP="6A0F4D40">
          <w:pPr>
            <w:spacing w:line="200" w:lineRule="exact"/>
            <w:jc w:val="center"/>
            <w:rPr>
              <w:rFonts w:ascii="Calibri" w:eastAsia="Calibri" w:hAnsi="Calibri" w:cs="Arial"/>
              <w:b/>
              <w:bCs/>
            </w:rPr>
          </w:pPr>
          <w:r w:rsidRPr="6A0F4D40">
            <w:rPr>
              <w:rFonts w:ascii="Calibri" w:eastAsia="Calibri" w:hAnsi="Calibri" w:cs="Arial"/>
              <w:b/>
              <w:bCs/>
            </w:rPr>
            <w:t>PROCESO GESTION INFRAESTRUCTURA DEPORTIVA</w:t>
          </w:r>
        </w:p>
      </w:tc>
      <w:tc>
        <w:tcPr>
          <w:tcW w:w="2425" w:type="dxa"/>
        </w:tcPr>
        <w:p w14:paraId="20D61786" w14:textId="592D5B2F" w:rsidR="000168F2" w:rsidRDefault="000168F2" w:rsidP="6A0F4D40">
          <w:pPr>
            <w:spacing w:line="200" w:lineRule="exact"/>
            <w:rPr>
              <w:rFonts w:ascii="Calibri" w:eastAsia="Calibri" w:hAnsi="Calibri" w:cs="Arial"/>
              <w:b/>
              <w:bCs/>
            </w:rPr>
          </w:pPr>
          <w:r w:rsidRPr="6A0F4D40">
            <w:rPr>
              <w:rFonts w:ascii="Calibri" w:eastAsia="Calibri" w:hAnsi="Calibri" w:cs="Arial"/>
              <w:b/>
              <w:bCs/>
            </w:rPr>
            <w:t>VERSION: 2</w:t>
          </w:r>
        </w:p>
      </w:tc>
    </w:tr>
    <w:tr w:rsidR="000168F2" w:rsidRPr="00D94707" w14:paraId="6BD0E71B" w14:textId="77777777" w:rsidTr="6A0F4D40">
      <w:trPr>
        <w:trHeight w:val="300"/>
        <w:jc w:val="center"/>
      </w:trPr>
      <w:tc>
        <w:tcPr>
          <w:tcW w:w="1980" w:type="dxa"/>
          <w:vMerge/>
        </w:tcPr>
        <w:p w14:paraId="16C19B55" w14:textId="77777777" w:rsidR="000168F2" w:rsidRPr="00D94707" w:rsidRDefault="000168F2" w:rsidP="00503502">
          <w:pPr>
            <w:widowControl w:val="0"/>
            <w:tabs>
              <w:tab w:val="left" w:pos="7780"/>
            </w:tabs>
            <w:autoSpaceDE w:val="0"/>
            <w:autoSpaceDN w:val="0"/>
            <w:adjustRightInd w:val="0"/>
            <w:spacing w:after="0" w:line="200" w:lineRule="exact"/>
            <w:ind w:right="-20"/>
            <w:contextualSpacing/>
            <w:rPr>
              <w:rFonts w:ascii="Calibri" w:eastAsia="Calibri" w:hAnsi="Calibri" w:cs="Arial"/>
              <w:color w:val="EEECE1"/>
            </w:rPr>
          </w:pPr>
        </w:p>
      </w:tc>
      <w:tc>
        <w:tcPr>
          <w:tcW w:w="5803" w:type="dxa"/>
          <w:vAlign w:val="center"/>
        </w:tcPr>
        <w:p w14:paraId="75B8128A" w14:textId="77777777" w:rsidR="000168F2" w:rsidRDefault="000168F2" w:rsidP="6A0F4D40">
          <w:pPr>
            <w:pStyle w:val="Encabezado"/>
            <w:widowControl w:val="0"/>
            <w:autoSpaceDE w:val="0"/>
            <w:autoSpaceDN w:val="0"/>
            <w:adjustRightInd w:val="0"/>
            <w:spacing w:line="200" w:lineRule="exact"/>
            <w:contextualSpacing/>
            <w:jc w:val="center"/>
            <w:rPr>
              <w:rFonts w:ascii="Calibri" w:eastAsia="Calibri" w:hAnsi="Calibri" w:cs="Calibri"/>
              <w:b/>
              <w:bCs/>
              <w:color w:val="auto"/>
            </w:rPr>
          </w:pPr>
          <w:r w:rsidRPr="6A0F4D40">
            <w:rPr>
              <w:rFonts w:ascii="Calibri" w:eastAsia="Calibri" w:hAnsi="Calibri" w:cs="Calibri"/>
              <w:b/>
              <w:bCs/>
              <w:color w:val="auto"/>
            </w:rPr>
            <w:t>DOCUMENTO BASE</w:t>
          </w:r>
        </w:p>
        <w:p w14:paraId="2E8EDF08" w14:textId="017B6C8B" w:rsidR="000168F2" w:rsidRPr="009911AA" w:rsidRDefault="000168F2" w:rsidP="6A0F4D40">
          <w:pPr>
            <w:pStyle w:val="Encabezado"/>
            <w:widowControl w:val="0"/>
            <w:autoSpaceDE w:val="0"/>
            <w:autoSpaceDN w:val="0"/>
            <w:adjustRightInd w:val="0"/>
            <w:spacing w:line="200" w:lineRule="exact"/>
            <w:contextualSpacing/>
            <w:jc w:val="center"/>
            <w:rPr>
              <w:rFonts w:ascii="Calibri" w:eastAsia="Calibri" w:hAnsi="Calibri" w:cs="Calibri"/>
              <w:b/>
              <w:bCs/>
              <w:color w:val="auto"/>
            </w:rPr>
          </w:pPr>
          <w:r w:rsidRPr="00075296">
            <w:rPr>
              <w:rFonts w:ascii="Calibri" w:eastAsia="Calibri" w:hAnsi="Calibri" w:cs="Calibri"/>
              <w:b/>
              <w:bCs/>
              <w:color w:val="auto"/>
            </w:rPr>
            <w:t>LICITACION DE OBRA PUBLICA DE INFRAESTRUCTURA SOCIAL</w:t>
          </w:r>
        </w:p>
      </w:tc>
      <w:tc>
        <w:tcPr>
          <w:tcW w:w="2425" w:type="dxa"/>
        </w:tcPr>
        <w:p w14:paraId="506E6063" w14:textId="7112405B" w:rsidR="000168F2" w:rsidRPr="00D94707" w:rsidRDefault="000168F2"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rPr>
          </w:pPr>
          <w:r w:rsidRPr="6A0F4D40">
            <w:rPr>
              <w:rFonts w:ascii="Calibri" w:eastAsia="Calibri" w:hAnsi="Calibri" w:cs="Arial"/>
              <w:b/>
              <w:bCs/>
            </w:rPr>
            <w:t>P</w:t>
          </w:r>
          <w:r>
            <w:rPr>
              <w:rFonts w:ascii="Calibri" w:eastAsia="Calibri" w:hAnsi="Calibri" w:cs="Arial"/>
              <w:b/>
              <w:bCs/>
            </w:rPr>
            <w:t>AGINA</w:t>
          </w:r>
          <w:r w:rsidRPr="6A0F4D40">
            <w:rPr>
              <w:rFonts w:ascii="Calibri" w:eastAsia="Calibri" w:hAnsi="Calibri" w:cs="Arial"/>
              <w:b/>
              <w:bCs/>
            </w:rPr>
            <w:t xml:space="preserve"> </w:t>
          </w:r>
          <w:r w:rsidRPr="6A0F4D40">
            <w:rPr>
              <w:rFonts w:ascii="Calibri" w:eastAsia="Calibri" w:hAnsi="Calibri" w:cs="Arial"/>
              <w:b/>
              <w:bCs/>
            </w:rPr>
            <w:fldChar w:fldCharType="begin"/>
          </w:r>
          <w:r w:rsidRPr="6A0F4D40">
            <w:rPr>
              <w:rFonts w:ascii="Calibri" w:eastAsia="Calibri" w:hAnsi="Calibri" w:cs="Arial"/>
              <w:b/>
              <w:bCs/>
            </w:rPr>
            <w:instrText>PAGE  \* Arabic  \* MERGEFORMAT</w:instrText>
          </w:r>
          <w:r w:rsidRPr="6A0F4D40">
            <w:rPr>
              <w:rFonts w:ascii="Calibri" w:eastAsia="Calibri" w:hAnsi="Calibri" w:cs="Arial"/>
              <w:b/>
              <w:bCs/>
            </w:rPr>
            <w:fldChar w:fldCharType="separate"/>
          </w:r>
          <w:r w:rsidR="003446C3">
            <w:rPr>
              <w:rFonts w:ascii="Calibri" w:eastAsia="Calibri" w:hAnsi="Calibri" w:cs="Arial"/>
              <w:b/>
              <w:bCs/>
              <w:noProof/>
            </w:rPr>
            <w:t>1</w:t>
          </w:r>
          <w:r w:rsidRPr="6A0F4D40">
            <w:rPr>
              <w:rFonts w:ascii="Calibri" w:eastAsia="Calibri" w:hAnsi="Calibri" w:cs="Arial"/>
              <w:b/>
              <w:bCs/>
            </w:rPr>
            <w:fldChar w:fldCharType="end"/>
          </w:r>
          <w:r w:rsidRPr="6A0F4D40">
            <w:rPr>
              <w:rFonts w:ascii="Calibri" w:eastAsia="Calibri" w:hAnsi="Calibri" w:cs="Arial"/>
              <w:b/>
              <w:bCs/>
            </w:rPr>
            <w:t xml:space="preserve"> de </w:t>
          </w:r>
          <w:r w:rsidRPr="6A0F4D40">
            <w:rPr>
              <w:rFonts w:ascii="Calibri" w:eastAsia="Calibri" w:hAnsi="Calibri" w:cs="Arial"/>
              <w:b/>
              <w:bCs/>
            </w:rPr>
            <w:fldChar w:fldCharType="begin"/>
          </w:r>
          <w:r w:rsidRPr="6A0F4D40">
            <w:rPr>
              <w:rFonts w:ascii="Calibri" w:eastAsia="Calibri" w:hAnsi="Calibri" w:cs="Arial"/>
              <w:b/>
              <w:bCs/>
            </w:rPr>
            <w:instrText>NUMPAGES  \* Arabic  \* MERGEFORMAT</w:instrText>
          </w:r>
          <w:r w:rsidRPr="6A0F4D40">
            <w:rPr>
              <w:rFonts w:ascii="Calibri" w:eastAsia="Calibri" w:hAnsi="Calibri" w:cs="Arial"/>
              <w:b/>
              <w:bCs/>
            </w:rPr>
            <w:fldChar w:fldCharType="separate"/>
          </w:r>
          <w:r w:rsidR="003446C3">
            <w:rPr>
              <w:rFonts w:ascii="Calibri" w:eastAsia="Calibri" w:hAnsi="Calibri" w:cs="Arial"/>
              <w:b/>
              <w:bCs/>
              <w:noProof/>
            </w:rPr>
            <w:t>85</w:t>
          </w:r>
          <w:r w:rsidRPr="6A0F4D40">
            <w:rPr>
              <w:rFonts w:ascii="Calibri" w:eastAsia="Calibri" w:hAnsi="Calibri" w:cs="Arial"/>
              <w:b/>
              <w:bCs/>
            </w:rPr>
            <w:fldChar w:fldCharType="end"/>
          </w:r>
        </w:p>
        <w:p w14:paraId="3A0EFB71" w14:textId="23C6DED5" w:rsidR="000168F2" w:rsidRPr="00D94707" w:rsidRDefault="000168F2" w:rsidP="6A0F4D40">
          <w:pPr>
            <w:widowControl w:val="0"/>
            <w:tabs>
              <w:tab w:val="left" w:pos="7780"/>
            </w:tabs>
            <w:autoSpaceDE w:val="0"/>
            <w:autoSpaceDN w:val="0"/>
            <w:adjustRightInd w:val="0"/>
            <w:spacing w:after="0" w:line="200" w:lineRule="exact"/>
            <w:ind w:right="-20"/>
            <w:contextualSpacing/>
            <w:rPr>
              <w:rFonts w:ascii="Calibri" w:eastAsia="Calibri" w:hAnsi="Calibri" w:cs="Arial"/>
              <w:b/>
              <w:bCs/>
              <w:color w:val="000000"/>
            </w:rPr>
          </w:pPr>
        </w:p>
      </w:tc>
    </w:tr>
  </w:tbl>
  <w:p w14:paraId="100F2691" w14:textId="013228BB" w:rsidR="000168F2" w:rsidRPr="001229A0" w:rsidRDefault="000168F2"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9F5763F"/>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DA12495"/>
    <w:multiLevelType w:val="multilevel"/>
    <w:tmpl w:val="5C1E5C24"/>
    <w:lvl w:ilvl="0">
      <w:start w:val="3"/>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Zero"/>
      <w:lvlText w:val="%1.%2.%3.%4."/>
      <w:lvlJc w:val="left"/>
      <w:pPr>
        <w:ind w:left="720" w:hanging="720"/>
      </w:pPr>
      <w:rPr>
        <w:rFonts w:hint="default"/>
        <w:b/>
        <w:color w:val="000000" w:themeColor="text1"/>
      </w:rPr>
    </w:lvl>
    <w:lvl w:ilvl="4">
      <w:start w:val="1"/>
      <w:numFmt w:val="decimalZero"/>
      <w:lvlText w:val="%1.%2.%3.%4.%5."/>
      <w:lvlJc w:val="left"/>
      <w:pPr>
        <w:ind w:left="720" w:hanging="720"/>
      </w:pPr>
      <w:rPr>
        <w:rFonts w:hint="default"/>
        <w:b/>
        <w:color w:val="000000" w:themeColor="text1"/>
      </w:rPr>
    </w:lvl>
    <w:lvl w:ilvl="5">
      <w:start w:val="1"/>
      <w:numFmt w:val="decimalZero"/>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5"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B9F72D2"/>
    <w:multiLevelType w:val="hybridMultilevel"/>
    <w:tmpl w:val="821CCE0E"/>
    <w:lvl w:ilvl="0" w:tplc="CA1ABC8A">
      <w:start w:val="1"/>
      <w:numFmt w:val="lowerRoman"/>
      <w:lvlText w:val="(%1)"/>
      <w:lvlJc w:val="left"/>
      <w:pPr>
        <w:ind w:left="1386" w:hanging="72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31"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FE3360C"/>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8B3D84"/>
    <w:multiLevelType w:val="multilevel"/>
    <w:tmpl w:val="89FAB116"/>
    <w:lvl w:ilvl="0">
      <w:start w:val="1"/>
      <w:numFmt w:val="decimal"/>
      <w:pStyle w:val="Ttulo1"/>
      <w:lvlText w:val="%1."/>
      <w:lvlJc w:val="left"/>
      <w:pPr>
        <w:ind w:left="360" w:hanging="360"/>
      </w:p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pStyle w:val="Ttulo3"/>
      <w:lvlText w:val="·"/>
      <w:lvlJc w:val="left"/>
      <w:pPr>
        <w:ind w:left="720" w:hanging="720"/>
      </w:pPr>
      <w:rPr>
        <w:rFonts w:ascii="Symbol" w:hAnsi="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4"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5"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5AC619C8"/>
    <w:multiLevelType w:val="multilevel"/>
    <w:tmpl w:val="83224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1A006B1"/>
    <w:multiLevelType w:val="hybridMultilevel"/>
    <w:tmpl w:val="B2A620EC"/>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52"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4" w15:restartNumberingAfterBreak="0">
    <w:nsid w:val="66017551"/>
    <w:multiLevelType w:val="hybridMultilevel"/>
    <w:tmpl w:val="DBDC1856"/>
    <w:lvl w:ilvl="0" w:tplc="87322C8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6"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636180340">
    <w:abstractNumId w:val="42"/>
  </w:num>
  <w:num w:numId="2" w16cid:durableId="1435246578">
    <w:abstractNumId w:val="55"/>
  </w:num>
  <w:num w:numId="3" w16cid:durableId="1300459460">
    <w:abstractNumId w:val="34"/>
  </w:num>
  <w:num w:numId="4" w16cid:durableId="442001720">
    <w:abstractNumId w:val="49"/>
  </w:num>
  <w:num w:numId="5" w16cid:durableId="987827500">
    <w:abstractNumId w:val="20"/>
  </w:num>
  <w:num w:numId="6" w16cid:durableId="955134212">
    <w:abstractNumId w:val="33"/>
  </w:num>
  <w:num w:numId="7" w16cid:durableId="2143227245">
    <w:abstractNumId w:val="58"/>
  </w:num>
  <w:num w:numId="8" w16cid:durableId="1409841010">
    <w:abstractNumId w:val="59"/>
  </w:num>
  <w:num w:numId="9" w16cid:durableId="996617867">
    <w:abstractNumId w:val="23"/>
  </w:num>
  <w:num w:numId="10" w16cid:durableId="1961260161">
    <w:abstractNumId w:val="61"/>
  </w:num>
  <w:num w:numId="11" w16cid:durableId="1639722606">
    <w:abstractNumId w:val="56"/>
  </w:num>
  <w:num w:numId="12" w16cid:durableId="532498630">
    <w:abstractNumId w:val="40"/>
  </w:num>
  <w:num w:numId="13" w16cid:durableId="2056460818">
    <w:abstractNumId w:val="11"/>
  </w:num>
  <w:num w:numId="14" w16cid:durableId="144975361">
    <w:abstractNumId w:val="50"/>
  </w:num>
  <w:num w:numId="15" w16cid:durableId="2127964511">
    <w:abstractNumId w:val="57"/>
  </w:num>
  <w:num w:numId="16" w16cid:durableId="2146464057">
    <w:abstractNumId w:val="41"/>
  </w:num>
  <w:num w:numId="17" w16cid:durableId="1704285745">
    <w:abstractNumId w:val="9"/>
  </w:num>
  <w:num w:numId="18" w16cid:durableId="1370834486">
    <w:abstractNumId w:val="43"/>
  </w:num>
  <w:num w:numId="19" w16cid:durableId="1085423177">
    <w:abstractNumId w:val="31"/>
  </w:num>
  <w:num w:numId="20" w16cid:durableId="1748838048">
    <w:abstractNumId w:val="5"/>
  </w:num>
  <w:num w:numId="21" w16cid:durableId="2065253881">
    <w:abstractNumId w:val="16"/>
  </w:num>
  <w:num w:numId="22" w16cid:durableId="1688406782">
    <w:abstractNumId w:val="39"/>
  </w:num>
  <w:num w:numId="23" w16cid:durableId="210312131">
    <w:abstractNumId w:val="13"/>
  </w:num>
  <w:num w:numId="24" w16cid:durableId="1664239597">
    <w:abstractNumId w:val="12"/>
  </w:num>
  <w:num w:numId="25" w16cid:durableId="1174764406">
    <w:abstractNumId w:val="3"/>
  </w:num>
  <w:num w:numId="26" w16cid:durableId="1970865118">
    <w:abstractNumId w:val="26"/>
  </w:num>
  <w:num w:numId="27" w16cid:durableId="1535461399">
    <w:abstractNumId w:val="1"/>
  </w:num>
  <w:num w:numId="28" w16cid:durableId="590627113">
    <w:abstractNumId w:val="19"/>
  </w:num>
  <w:num w:numId="29" w16cid:durableId="1454061087">
    <w:abstractNumId w:val="8"/>
  </w:num>
  <w:num w:numId="30" w16cid:durableId="655376892">
    <w:abstractNumId w:val="29"/>
  </w:num>
  <w:num w:numId="31" w16cid:durableId="512181965">
    <w:abstractNumId w:val="38"/>
  </w:num>
  <w:num w:numId="32" w16cid:durableId="300156966">
    <w:abstractNumId w:val="0"/>
  </w:num>
  <w:num w:numId="33" w16cid:durableId="2126653563">
    <w:abstractNumId w:val="25"/>
  </w:num>
  <w:num w:numId="34" w16cid:durableId="1558591779">
    <w:abstractNumId w:val="27"/>
  </w:num>
  <w:num w:numId="35" w16cid:durableId="314578333">
    <w:abstractNumId w:val="52"/>
  </w:num>
  <w:num w:numId="36" w16cid:durableId="1238127508">
    <w:abstractNumId w:val="21"/>
  </w:num>
  <w:num w:numId="37" w16cid:durableId="371271448">
    <w:abstractNumId w:val="36"/>
  </w:num>
  <w:num w:numId="38" w16cid:durableId="1770464455">
    <w:abstractNumId w:val="60"/>
  </w:num>
  <w:num w:numId="39" w16cid:durableId="440033160">
    <w:abstractNumId w:val="46"/>
  </w:num>
  <w:num w:numId="40" w16cid:durableId="100955469">
    <w:abstractNumId w:val="10"/>
  </w:num>
  <w:num w:numId="41" w16cid:durableId="724646777">
    <w:abstractNumId w:val="28"/>
  </w:num>
  <w:num w:numId="42" w16cid:durableId="1375810260">
    <w:abstractNumId w:val="7"/>
  </w:num>
  <w:num w:numId="43" w16cid:durableId="1592737706">
    <w:abstractNumId w:val="35"/>
  </w:num>
  <w:num w:numId="44" w16cid:durableId="1362824168">
    <w:abstractNumId w:val="37"/>
  </w:num>
  <w:num w:numId="45" w16cid:durableId="825361084">
    <w:abstractNumId w:val="47"/>
  </w:num>
  <w:num w:numId="46" w16cid:durableId="225991808">
    <w:abstractNumId w:val="18"/>
  </w:num>
  <w:num w:numId="47" w16cid:durableId="15692725">
    <w:abstractNumId w:val="17"/>
  </w:num>
  <w:num w:numId="48" w16cid:durableId="1933276601">
    <w:abstractNumId w:val="53"/>
  </w:num>
  <w:num w:numId="49" w16cid:durableId="997726354">
    <w:abstractNumId w:val="6"/>
  </w:num>
  <w:num w:numId="50" w16cid:durableId="512766039">
    <w:abstractNumId w:val="48"/>
  </w:num>
  <w:num w:numId="51" w16cid:durableId="1756243008">
    <w:abstractNumId w:val="22"/>
  </w:num>
  <w:num w:numId="52" w16cid:durableId="618757093">
    <w:abstractNumId w:val="44"/>
  </w:num>
  <w:num w:numId="53" w16cid:durableId="909732621">
    <w:abstractNumId w:val="2"/>
  </w:num>
  <w:num w:numId="54" w16cid:durableId="524444520">
    <w:abstractNumId w:val="4"/>
  </w:num>
  <w:num w:numId="55" w16cid:durableId="1397508268">
    <w:abstractNumId w:val="14"/>
  </w:num>
  <w:num w:numId="56" w16cid:durableId="40138560">
    <w:abstractNumId w:val="45"/>
  </w:num>
  <w:num w:numId="57" w16cid:durableId="898592903">
    <w:abstractNumId w:val="51"/>
  </w:num>
  <w:num w:numId="58" w16cid:durableId="1709840596">
    <w:abstractNumId w:val="24"/>
  </w:num>
  <w:num w:numId="59" w16cid:durableId="1079713710">
    <w:abstractNumId w:val="30"/>
  </w:num>
  <w:num w:numId="60" w16cid:durableId="1844122570">
    <w:abstractNumId w:val="15"/>
  </w:num>
  <w:num w:numId="61" w16cid:durableId="928319197">
    <w:abstractNumId w:val="32"/>
  </w:num>
  <w:num w:numId="62" w16cid:durableId="109135291">
    <w:abstractNumId w:val="5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1AE"/>
    <w:rsid w:val="000001CF"/>
    <w:rsid w:val="00000CF8"/>
    <w:rsid w:val="00001759"/>
    <w:rsid w:val="00001ADB"/>
    <w:rsid w:val="00001C35"/>
    <w:rsid w:val="00001C53"/>
    <w:rsid w:val="00001E0D"/>
    <w:rsid w:val="0000216E"/>
    <w:rsid w:val="00002405"/>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8F2"/>
    <w:rsid w:val="00016ABD"/>
    <w:rsid w:val="00016FEC"/>
    <w:rsid w:val="0001762B"/>
    <w:rsid w:val="00017DBF"/>
    <w:rsid w:val="00017EF9"/>
    <w:rsid w:val="00021BB3"/>
    <w:rsid w:val="000220F4"/>
    <w:rsid w:val="00022255"/>
    <w:rsid w:val="00022420"/>
    <w:rsid w:val="000230AD"/>
    <w:rsid w:val="000232C6"/>
    <w:rsid w:val="000233D4"/>
    <w:rsid w:val="000234C4"/>
    <w:rsid w:val="00023605"/>
    <w:rsid w:val="00023E8B"/>
    <w:rsid w:val="00024051"/>
    <w:rsid w:val="00024466"/>
    <w:rsid w:val="00024780"/>
    <w:rsid w:val="00025019"/>
    <w:rsid w:val="0002565C"/>
    <w:rsid w:val="00026697"/>
    <w:rsid w:val="00027166"/>
    <w:rsid w:val="000279FF"/>
    <w:rsid w:val="00027CE7"/>
    <w:rsid w:val="000301FC"/>
    <w:rsid w:val="00030D14"/>
    <w:rsid w:val="00030DCC"/>
    <w:rsid w:val="00031B24"/>
    <w:rsid w:val="00032440"/>
    <w:rsid w:val="00032609"/>
    <w:rsid w:val="00032912"/>
    <w:rsid w:val="00033190"/>
    <w:rsid w:val="00033283"/>
    <w:rsid w:val="0003379A"/>
    <w:rsid w:val="00033BE3"/>
    <w:rsid w:val="000340B5"/>
    <w:rsid w:val="00035F4C"/>
    <w:rsid w:val="00036527"/>
    <w:rsid w:val="0003699A"/>
    <w:rsid w:val="00036D41"/>
    <w:rsid w:val="00036D4B"/>
    <w:rsid w:val="00036D67"/>
    <w:rsid w:val="00037523"/>
    <w:rsid w:val="000375EF"/>
    <w:rsid w:val="00037899"/>
    <w:rsid w:val="00037A17"/>
    <w:rsid w:val="00037E29"/>
    <w:rsid w:val="000406F7"/>
    <w:rsid w:val="00040A7C"/>
    <w:rsid w:val="00040D17"/>
    <w:rsid w:val="0004136A"/>
    <w:rsid w:val="000414B9"/>
    <w:rsid w:val="00042966"/>
    <w:rsid w:val="0004299D"/>
    <w:rsid w:val="0004370A"/>
    <w:rsid w:val="000438D7"/>
    <w:rsid w:val="00045DB9"/>
    <w:rsid w:val="000465BF"/>
    <w:rsid w:val="00046AA3"/>
    <w:rsid w:val="00046DB6"/>
    <w:rsid w:val="000473A5"/>
    <w:rsid w:val="0004799F"/>
    <w:rsid w:val="00051123"/>
    <w:rsid w:val="0005179B"/>
    <w:rsid w:val="0005188C"/>
    <w:rsid w:val="00051D08"/>
    <w:rsid w:val="00052712"/>
    <w:rsid w:val="000528FA"/>
    <w:rsid w:val="00052A3D"/>
    <w:rsid w:val="00053565"/>
    <w:rsid w:val="00053A30"/>
    <w:rsid w:val="00053BA0"/>
    <w:rsid w:val="00054F03"/>
    <w:rsid w:val="00055732"/>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296"/>
    <w:rsid w:val="00075657"/>
    <w:rsid w:val="000762A3"/>
    <w:rsid w:val="00076531"/>
    <w:rsid w:val="00077541"/>
    <w:rsid w:val="00077D86"/>
    <w:rsid w:val="00077F36"/>
    <w:rsid w:val="00080558"/>
    <w:rsid w:val="000806D5"/>
    <w:rsid w:val="00080B22"/>
    <w:rsid w:val="0008103A"/>
    <w:rsid w:val="0008180C"/>
    <w:rsid w:val="00082383"/>
    <w:rsid w:val="000825D0"/>
    <w:rsid w:val="000832FD"/>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6F3"/>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36B"/>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2D"/>
    <w:rsid w:val="000B1D52"/>
    <w:rsid w:val="000B263F"/>
    <w:rsid w:val="000B2D4F"/>
    <w:rsid w:val="000B417B"/>
    <w:rsid w:val="000B5478"/>
    <w:rsid w:val="000B5796"/>
    <w:rsid w:val="000B5C6E"/>
    <w:rsid w:val="000B6B37"/>
    <w:rsid w:val="000B6EDB"/>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024"/>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4B05"/>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25A6"/>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31F"/>
    <w:rsid w:val="00142A73"/>
    <w:rsid w:val="001435A4"/>
    <w:rsid w:val="00143C25"/>
    <w:rsid w:val="0014406B"/>
    <w:rsid w:val="00144162"/>
    <w:rsid w:val="00144300"/>
    <w:rsid w:val="00144303"/>
    <w:rsid w:val="00144399"/>
    <w:rsid w:val="00144D58"/>
    <w:rsid w:val="0014532C"/>
    <w:rsid w:val="001453F4"/>
    <w:rsid w:val="00145671"/>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9F2"/>
    <w:rsid w:val="00194C5A"/>
    <w:rsid w:val="00194C9A"/>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5AA"/>
    <w:rsid w:val="001A5D89"/>
    <w:rsid w:val="001A7BF8"/>
    <w:rsid w:val="001A7D3A"/>
    <w:rsid w:val="001A7F08"/>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6C70"/>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D24"/>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17AD7"/>
    <w:rsid w:val="0022037B"/>
    <w:rsid w:val="00221048"/>
    <w:rsid w:val="0022125D"/>
    <w:rsid w:val="002221D5"/>
    <w:rsid w:val="0022285C"/>
    <w:rsid w:val="00222ADA"/>
    <w:rsid w:val="002237A5"/>
    <w:rsid w:val="00223AE1"/>
    <w:rsid w:val="00223CEC"/>
    <w:rsid w:val="00223FC7"/>
    <w:rsid w:val="00224E16"/>
    <w:rsid w:val="0022524A"/>
    <w:rsid w:val="00225548"/>
    <w:rsid w:val="002261E9"/>
    <w:rsid w:val="002264C7"/>
    <w:rsid w:val="00226749"/>
    <w:rsid w:val="00226C2D"/>
    <w:rsid w:val="0022708D"/>
    <w:rsid w:val="002273A5"/>
    <w:rsid w:val="002276FF"/>
    <w:rsid w:val="002277F5"/>
    <w:rsid w:val="00227CBD"/>
    <w:rsid w:val="002304FE"/>
    <w:rsid w:val="002308C6"/>
    <w:rsid w:val="00230AA1"/>
    <w:rsid w:val="00230D9D"/>
    <w:rsid w:val="00230DB2"/>
    <w:rsid w:val="00230E73"/>
    <w:rsid w:val="00232127"/>
    <w:rsid w:val="00232148"/>
    <w:rsid w:val="00232D84"/>
    <w:rsid w:val="00232F4C"/>
    <w:rsid w:val="002339BF"/>
    <w:rsid w:val="00233AF0"/>
    <w:rsid w:val="00233EFA"/>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6D"/>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9A0"/>
    <w:rsid w:val="002551E8"/>
    <w:rsid w:val="0025544D"/>
    <w:rsid w:val="002559C2"/>
    <w:rsid w:val="00255CD6"/>
    <w:rsid w:val="0025687F"/>
    <w:rsid w:val="002569EA"/>
    <w:rsid w:val="00257A03"/>
    <w:rsid w:val="00257F0B"/>
    <w:rsid w:val="00260B7F"/>
    <w:rsid w:val="00260D82"/>
    <w:rsid w:val="00262089"/>
    <w:rsid w:val="002623EF"/>
    <w:rsid w:val="00262856"/>
    <w:rsid w:val="00263AFE"/>
    <w:rsid w:val="00263B9F"/>
    <w:rsid w:val="00263C5E"/>
    <w:rsid w:val="00263D60"/>
    <w:rsid w:val="00263F0A"/>
    <w:rsid w:val="002640D6"/>
    <w:rsid w:val="002654D5"/>
    <w:rsid w:val="002664B6"/>
    <w:rsid w:val="00266AA3"/>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3772"/>
    <w:rsid w:val="0028420F"/>
    <w:rsid w:val="00284B63"/>
    <w:rsid w:val="00284E66"/>
    <w:rsid w:val="002855A8"/>
    <w:rsid w:val="00285EE3"/>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65"/>
    <w:rsid w:val="002A03E3"/>
    <w:rsid w:val="002A054B"/>
    <w:rsid w:val="002A0C09"/>
    <w:rsid w:val="002A1277"/>
    <w:rsid w:val="002A1450"/>
    <w:rsid w:val="002A1791"/>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4C4F"/>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5F70"/>
    <w:rsid w:val="002C62D7"/>
    <w:rsid w:val="002C75D7"/>
    <w:rsid w:val="002D0BEF"/>
    <w:rsid w:val="002D0D72"/>
    <w:rsid w:val="002D184B"/>
    <w:rsid w:val="002D18A4"/>
    <w:rsid w:val="002D2B62"/>
    <w:rsid w:val="002D2C21"/>
    <w:rsid w:val="002D2EA7"/>
    <w:rsid w:val="002D3468"/>
    <w:rsid w:val="002D34CB"/>
    <w:rsid w:val="002D3D21"/>
    <w:rsid w:val="002D4486"/>
    <w:rsid w:val="002D4D65"/>
    <w:rsid w:val="002D5325"/>
    <w:rsid w:val="002D539A"/>
    <w:rsid w:val="002D5751"/>
    <w:rsid w:val="002D6488"/>
    <w:rsid w:val="002D6AA5"/>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6D37"/>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A2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5A44"/>
    <w:rsid w:val="003162FE"/>
    <w:rsid w:val="0031650F"/>
    <w:rsid w:val="00317833"/>
    <w:rsid w:val="003179B0"/>
    <w:rsid w:val="003211D8"/>
    <w:rsid w:val="0032197D"/>
    <w:rsid w:val="0032377C"/>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078D"/>
    <w:rsid w:val="0034109A"/>
    <w:rsid w:val="0034160A"/>
    <w:rsid w:val="003418F2"/>
    <w:rsid w:val="00341E35"/>
    <w:rsid w:val="00341EF2"/>
    <w:rsid w:val="003420FD"/>
    <w:rsid w:val="00342650"/>
    <w:rsid w:val="003439AD"/>
    <w:rsid w:val="003446C3"/>
    <w:rsid w:val="0034510B"/>
    <w:rsid w:val="0034539C"/>
    <w:rsid w:val="00345483"/>
    <w:rsid w:val="0034552B"/>
    <w:rsid w:val="00347E0F"/>
    <w:rsid w:val="00350073"/>
    <w:rsid w:val="003506AF"/>
    <w:rsid w:val="00351304"/>
    <w:rsid w:val="00351A62"/>
    <w:rsid w:val="00351B21"/>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BBE"/>
    <w:rsid w:val="00373E9E"/>
    <w:rsid w:val="0037431D"/>
    <w:rsid w:val="00374DCA"/>
    <w:rsid w:val="003762C6"/>
    <w:rsid w:val="00376F8F"/>
    <w:rsid w:val="003772EF"/>
    <w:rsid w:val="00377603"/>
    <w:rsid w:val="003778B6"/>
    <w:rsid w:val="00377D9C"/>
    <w:rsid w:val="00380598"/>
    <w:rsid w:val="003813A4"/>
    <w:rsid w:val="00381499"/>
    <w:rsid w:val="00382B61"/>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608"/>
    <w:rsid w:val="003A7705"/>
    <w:rsid w:val="003A78CA"/>
    <w:rsid w:val="003A7BFC"/>
    <w:rsid w:val="003B0902"/>
    <w:rsid w:val="003B12C6"/>
    <w:rsid w:val="003B1C6F"/>
    <w:rsid w:val="003B21AC"/>
    <w:rsid w:val="003B22CD"/>
    <w:rsid w:val="003B30EC"/>
    <w:rsid w:val="003B39D9"/>
    <w:rsid w:val="003B3E12"/>
    <w:rsid w:val="003B3EAD"/>
    <w:rsid w:val="003B4840"/>
    <w:rsid w:val="003B4A32"/>
    <w:rsid w:val="003B4D8B"/>
    <w:rsid w:val="003B4DEE"/>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065"/>
    <w:rsid w:val="003D09E0"/>
    <w:rsid w:val="003D0C27"/>
    <w:rsid w:val="003D1068"/>
    <w:rsid w:val="003D138D"/>
    <w:rsid w:val="003D19B2"/>
    <w:rsid w:val="003D2238"/>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B86"/>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586A"/>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0BBC"/>
    <w:rsid w:val="00471B08"/>
    <w:rsid w:val="004722E8"/>
    <w:rsid w:val="00472974"/>
    <w:rsid w:val="00474DF9"/>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66C"/>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638"/>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768"/>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72D"/>
    <w:rsid w:val="004F6397"/>
    <w:rsid w:val="004F6945"/>
    <w:rsid w:val="004F6DC0"/>
    <w:rsid w:val="004F6EBE"/>
    <w:rsid w:val="004F71A2"/>
    <w:rsid w:val="004F756E"/>
    <w:rsid w:val="004F7DAE"/>
    <w:rsid w:val="004F7F01"/>
    <w:rsid w:val="0050052C"/>
    <w:rsid w:val="0050075D"/>
    <w:rsid w:val="005007D2"/>
    <w:rsid w:val="00501BF9"/>
    <w:rsid w:val="00502128"/>
    <w:rsid w:val="00502C68"/>
    <w:rsid w:val="00502F33"/>
    <w:rsid w:val="00503502"/>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F23"/>
    <w:rsid w:val="005123BB"/>
    <w:rsid w:val="005123E8"/>
    <w:rsid w:val="00512448"/>
    <w:rsid w:val="005132A5"/>
    <w:rsid w:val="00513868"/>
    <w:rsid w:val="0051388D"/>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AAE"/>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84B"/>
    <w:rsid w:val="00534FDB"/>
    <w:rsid w:val="0053503B"/>
    <w:rsid w:val="005350D7"/>
    <w:rsid w:val="005355D2"/>
    <w:rsid w:val="00535791"/>
    <w:rsid w:val="00535AD0"/>
    <w:rsid w:val="00536244"/>
    <w:rsid w:val="0053671F"/>
    <w:rsid w:val="00536EEA"/>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AB5"/>
    <w:rsid w:val="00543C16"/>
    <w:rsid w:val="00543D1C"/>
    <w:rsid w:val="005442D9"/>
    <w:rsid w:val="0054467A"/>
    <w:rsid w:val="005446A0"/>
    <w:rsid w:val="00544C36"/>
    <w:rsid w:val="00544C8E"/>
    <w:rsid w:val="00544D44"/>
    <w:rsid w:val="00544D76"/>
    <w:rsid w:val="00545395"/>
    <w:rsid w:val="00545C21"/>
    <w:rsid w:val="00545C2C"/>
    <w:rsid w:val="00545FCB"/>
    <w:rsid w:val="00545FD0"/>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615"/>
    <w:rsid w:val="00557AC4"/>
    <w:rsid w:val="00560362"/>
    <w:rsid w:val="00560CFE"/>
    <w:rsid w:val="00561D0A"/>
    <w:rsid w:val="005625F5"/>
    <w:rsid w:val="0056264F"/>
    <w:rsid w:val="00562796"/>
    <w:rsid w:val="00562914"/>
    <w:rsid w:val="00562CF7"/>
    <w:rsid w:val="00562D87"/>
    <w:rsid w:val="00563AAC"/>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5EAE"/>
    <w:rsid w:val="005963C2"/>
    <w:rsid w:val="005963D9"/>
    <w:rsid w:val="00596651"/>
    <w:rsid w:val="00597024"/>
    <w:rsid w:val="005970E0"/>
    <w:rsid w:val="005A05F8"/>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6D4"/>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80B"/>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2D07"/>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2FD"/>
    <w:rsid w:val="00621D97"/>
    <w:rsid w:val="00621F9E"/>
    <w:rsid w:val="00622BA5"/>
    <w:rsid w:val="00622D8B"/>
    <w:rsid w:val="00622E5A"/>
    <w:rsid w:val="00623465"/>
    <w:rsid w:val="00623523"/>
    <w:rsid w:val="00623876"/>
    <w:rsid w:val="00623896"/>
    <w:rsid w:val="00623DD3"/>
    <w:rsid w:val="00624F17"/>
    <w:rsid w:val="006255E4"/>
    <w:rsid w:val="00626C79"/>
    <w:rsid w:val="0063002E"/>
    <w:rsid w:val="0063088F"/>
    <w:rsid w:val="006308A2"/>
    <w:rsid w:val="006308BA"/>
    <w:rsid w:val="00630C58"/>
    <w:rsid w:val="00630FC2"/>
    <w:rsid w:val="006313A1"/>
    <w:rsid w:val="00633278"/>
    <w:rsid w:val="00633C4F"/>
    <w:rsid w:val="00634748"/>
    <w:rsid w:val="0063495B"/>
    <w:rsid w:val="00634998"/>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0F0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F55"/>
    <w:rsid w:val="006676A1"/>
    <w:rsid w:val="0066780D"/>
    <w:rsid w:val="00667B6F"/>
    <w:rsid w:val="00667D11"/>
    <w:rsid w:val="00667E75"/>
    <w:rsid w:val="006700EB"/>
    <w:rsid w:val="00670A83"/>
    <w:rsid w:val="00670ACD"/>
    <w:rsid w:val="00670D0F"/>
    <w:rsid w:val="00670F0F"/>
    <w:rsid w:val="00671CC4"/>
    <w:rsid w:val="00671F6C"/>
    <w:rsid w:val="00672AA9"/>
    <w:rsid w:val="00673322"/>
    <w:rsid w:val="006744D1"/>
    <w:rsid w:val="00674959"/>
    <w:rsid w:val="00675477"/>
    <w:rsid w:val="006756CE"/>
    <w:rsid w:val="00675AB8"/>
    <w:rsid w:val="00675C15"/>
    <w:rsid w:val="00675C7E"/>
    <w:rsid w:val="006761B0"/>
    <w:rsid w:val="00677ABC"/>
    <w:rsid w:val="00680487"/>
    <w:rsid w:val="0068052D"/>
    <w:rsid w:val="00680F41"/>
    <w:rsid w:val="00680F4D"/>
    <w:rsid w:val="00680F72"/>
    <w:rsid w:val="0068129E"/>
    <w:rsid w:val="00681559"/>
    <w:rsid w:val="00681781"/>
    <w:rsid w:val="00681D3F"/>
    <w:rsid w:val="00681EDA"/>
    <w:rsid w:val="006827EC"/>
    <w:rsid w:val="00682AF8"/>
    <w:rsid w:val="00682BD5"/>
    <w:rsid w:val="00682E57"/>
    <w:rsid w:val="00683475"/>
    <w:rsid w:val="006835AD"/>
    <w:rsid w:val="00683604"/>
    <w:rsid w:val="0068458D"/>
    <w:rsid w:val="0068470C"/>
    <w:rsid w:val="006848E8"/>
    <w:rsid w:val="006855F9"/>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A791A"/>
    <w:rsid w:val="006B0599"/>
    <w:rsid w:val="006B08A5"/>
    <w:rsid w:val="006B0A2B"/>
    <w:rsid w:val="006B0B6E"/>
    <w:rsid w:val="006B0C83"/>
    <w:rsid w:val="006B0E38"/>
    <w:rsid w:val="006B1401"/>
    <w:rsid w:val="006B187E"/>
    <w:rsid w:val="006B25E8"/>
    <w:rsid w:val="006B2769"/>
    <w:rsid w:val="006B28FE"/>
    <w:rsid w:val="006B2945"/>
    <w:rsid w:val="006B3C8A"/>
    <w:rsid w:val="006B4440"/>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F25"/>
    <w:rsid w:val="006C4F3C"/>
    <w:rsid w:val="006C54B8"/>
    <w:rsid w:val="006C6279"/>
    <w:rsid w:val="006C62A8"/>
    <w:rsid w:val="006C638C"/>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A4B"/>
    <w:rsid w:val="006E1D5B"/>
    <w:rsid w:val="006E22EB"/>
    <w:rsid w:val="006E2B33"/>
    <w:rsid w:val="006E2C59"/>
    <w:rsid w:val="006E3099"/>
    <w:rsid w:val="006E34DB"/>
    <w:rsid w:val="006E3786"/>
    <w:rsid w:val="006E3810"/>
    <w:rsid w:val="006E3973"/>
    <w:rsid w:val="006E450E"/>
    <w:rsid w:val="006E5033"/>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510"/>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72AD"/>
    <w:rsid w:val="0071737E"/>
    <w:rsid w:val="007174A7"/>
    <w:rsid w:val="007206A9"/>
    <w:rsid w:val="007208F9"/>
    <w:rsid w:val="00720EDC"/>
    <w:rsid w:val="00721140"/>
    <w:rsid w:val="00721446"/>
    <w:rsid w:val="00721C87"/>
    <w:rsid w:val="00721D87"/>
    <w:rsid w:val="0072233B"/>
    <w:rsid w:val="00722826"/>
    <w:rsid w:val="00722910"/>
    <w:rsid w:val="00722B21"/>
    <w:rsid w:val="00723C15"/>
    <w:rsid w:val="007242E6"/>
    <w:rsid w:val="00724FDC"/>
    <w:rsid w:val="007262A4"/>
    <w:rsid w:val="00726A03"/>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887"/>
    <w:rsid w:val="00746AD6"/>
    <w:rsid w:val="00746EEB"/>
    <w:rsid w:val="00747023"/>
    <w:rsid w:val="007473CB"/>
    <w:rsid w:val="007506DE"/>
    <w:rsid w:val="0075203D"/>
    <w:rsid w:val="00752177"/>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0D57"/>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3408"/>
    <w:rsid w:val="00793E98"/>
    <w:rsid w:val="007941CA"/>
    <w:rsid w:val="00795309"/>
    <w:rsid w:val="00795441"/>
    <w:rsid w:val="0079562D"/>
    <w:rsid w:val="007963C4"/>
    <w:rsid w:val="0079679A"/>
    <w:rsid w:val="00796E97"/>
    <w:rsid w:val="00797016"/>
    <w:rsid w:val="00797A58"/>
    <w:rsid w:val="007A0236"/>
    <w:rsid w:val="007A17C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6522"/>
    <w:rsid w:val="007A7069"/>
    <w:rsid w:val="007A7A5B"/>
    <w:rsid w:val="007A7CFB"/>
    <w:rsid w:val="007A7DD5"/>
    <w:rsid w:val="007B02ED"/>
    <w:rsid w:val="007B08D6"/>
    <w:rsid w:val="007B0DA1"/>
    <w:rsid w:val="007B179A"/>
    <w:rsid w:val="007B1A7C"/>
    <w:rsid w:val="007B261B"/>
    <w:rsid w:val="007B264E"/>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0BBC"/>
    <w:rsid w:val="007C1803"/>
    <w:rsid w:val="007C1AA3"/>
    <w:rsid w:val="007C244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623D"/>
    <w:rsid w:val="007E713B"/>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9C3"/>
    <w:rsid w:val="007F6AF5"/>
    <w:rsid w:val="007F6BA3"/>
    <w:rsid w:val="007F6BF0"/>
    <w:rsid w:val="007F70C4"/>
    <w:rsid w:val="007F76F2"/>
    <w:rsid w:val="007F790E"/>
    <w:rsid w:val="0080083A"/>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86B"/>
    <w:rsid w:val="00816BE7"/>
    <w:rsid w:val="00816F46"/>
    <w:rsid w:val="0081708E"/>
    <w:rsid w:val="008171F7"/>
    <w:rsid w:val="00817F47"/>
    <w:rsid w:val="0082011C"/>
    <w:rsid w:val="00820BDE"/>
    <w:rsid w:val="00820E7F"/>
    <w:rsid w:val="00821392"/>
    <w:rsid w:val="00821D83"/>
    <w:rsid w:val="00822654"/>
    <w:rsid w:val="0082277D"/>
    <w:rsid w:val="00822F9A"/>
    <w:rsid w:val="00823005"/>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5C7F"/>
    <w:rsid w:val="008364D6"/>
    <w:rsid w:val="00836869"/>
    <w:rsid w:val="00836BB8"/>
    <w:rsid w:val="00837D8E"/>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329"/>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B14"/>
    <w:rsid w:val="00881ED0"/>
    <w:rsid w:val="00882864"/>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0F"/>
    <w:rsid w:val="00892DD3"/>
    <w:rsid w:val="00892EE6"/>
    <w:rsid w:val="008933A4"/>
    <w:rsid w:val="00893752"/>
    <w:rsid w:val="00893D4F"/>
    <w:rsid w:val="00893F5E"/>
    <w:rsid w:val="0089438F"/>
    <w:rsid w:val="008950DD"/>
    <w:rsid w:val="008954A7"/>
    <w:rsid w:val="00895B46"/>
    <w:rsid w:val="00895E17"/>
    <w:rsid w:val="00896618"/>
    <w:rsid w:val="00896744"/>
    <w:rsid w:val="0089698F"/>
    <w:rsid w:val="00896BA3"/>
    <w:rsid w:val="00897496"/>
    <w:rsid w:val="008977D6"/>
    <w:rsid w:val="00897AA6"/>
    <w:rsid w:val="008A031C"/>
    <w:rsid w:val="008A054D"/>
    <w:rsid w:val="008A0600"/>
    <w:rsid w:val="008A061E"/>
    <w:rsid w:val="008A0D04"/>
    <w:rsid w:val="008A0DB0"/>
    <w:rsid w:val="008A108B"/>
    <w:rsid w:val="008A140C"/>
    <w:rsid w:val="008A1467"/>
    <w:rsid w:val="008A1BFD"/>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F"/>
    <w:rsid w:val="008E79A9"/>
    <w:rsid w:val="008F03CB"/>
    <w:rsid w:val="008F041A"/>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90A"/>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71D"/>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4EB6"/>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0E17"/>
    <w:rsid w:val="00961C5F"/>
    <w:rsid w:val="00961E7E"/>
    <w:rsid w:val="009621EF"/>
    <w:rsid w:val="00963564"/>
    <w:rsid w:val="00963A74"/>
    <w:rsid w:val="00964016"/>
    <w:rsid w:val="00964410"/>
    <w:rsid w:val="00964AD9"/>
    <w:rsid w:val="00964BCF"/>
    <w:rsid w:val="00965078"/>
    <w:rsid w:val="00965146"/>
    <w:rsid w:val="009656EF"/>
    <w:rsid w:val="009658B1"/>
    <w:rsid w:val="00965DA0"/>
    <w:rsid w:val="00966048"/>
    <w:rsid w:val="009668AF"/>
    <w:rsid w:val="00967677"/>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3A8"/>
    <w:rsid w:val="00985557"/>
    <w:rsid w:val="00986517"/>
    <w:rsid w:val="009869EA"/>
    <w:rsid w:val="00986E6E"/>
    <w:rsid w:val="0098710D"/>
    <w:rsid w:val="00987260"/>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4FC6"/>
    <w:rsid w:val="009951E4"/>
    <w:rsid w:val="009957A6"/>
    <w:rsid w:val="009959B5"/>
    <w:rsid w:val="00996070"/>
    <w:rsid w:val="00996136"/>
    <w:rsid w:val="00996682"/>
    <w:rsid w:val="00996855"/>
    <w:rsid w:val="00996DD1"/>
    <w:rsid w:val="00996EE8"/>
    <w:rsid w:val="0099792E"/>
    <w:rsid w:val="009979FF"/>
    <w:rsid w:val="009A02E0"/>
    <w:rsid w:val="009A04D5"/>
    <w:rsid w:val="009A08E7"/>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3889"/>
    <w:rsid w:val="009B47D2"/>
    <w:rsid w:val="009B4BC6"/>
    <w:rsid w:val="009B4CF9"/>
    <w:rsid w:val="009B4D2C"/>
    <w:rsid w:val="009B583A"/>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E78F5"/>
    <w:rsid w:val="009F0917"/>
    <w:rsid w:val="009F121A"/>
    <w:rsid w:val="009F16BF"/>
    <w:rsid w:val="009F1E94"/>
    <w:rsid w:val="009F22F2"/>
    <w:rsid w:val="009F243B"/>
    <w:rsid w:val="009F3173"/>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CA2"/>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050"/>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1BFC"/>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1E65"/>
    <w:rsid w:val="00A625DF"/>
    <w:rsid w:val="00A6290B"/>
    <w:rsid w:val="00A62A5F"/>
    <w:rsid w:val="00A63040"/>
    <w:rsid w:val="00A636AF"/>
    <w:rsid w:val="00A637D1"/>
    <w:rsid w:val="00A63B33"/>
    <w:rsid w:val="00A64603"/>
    <w:rsid w:val="00A648F3"/>
    <w:rsid w:val="00A64FD6"/>
    <w:rsid w:val="00A65498"/>
    <w:rsid w:val="00A65851"/>
    <w:rsid w:val="00A65E40"/>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6F6"/>
    <w:rsid w:val="00A73BE4"/>
    <w:rsid w:val="00A74594"/>
    <w:rsid w:val="00A74712"/>
    <w:rsid w:val="00A747A4"/>
    <w:rsid w:val="00A753AB"/>
    <w:rsid w:val="00A754D1"/>
    <w:rsid w:val="00A75E14"/>
    <w:rsid w:val="00A75FD8"/>
    <w:rsid w:val="00A77757"/>
    <w:rsid w:val="00A77B03"/>
    <w:rsid w:val="00A80D26"/>
    <w:rsid w:val="00A81162"/>
    <w:rsid w:val="00A81515"/>
    <w:rsid w:val="00A81CEA"/>
    <w:rsid w:val="00A82182"/>
    <w:rsid w:val="00A82AEA"/>
    <w:rsid w:val="00A82C0C"/>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20A"/>
    <w:rsid w:val="00AB49DF"/>
    <w:rsid w:val="00AB5098"/>
    <w:rsid w:val="00AB697E"/>
    <w:rsid w:val="00AB6C89"/>
    <w:rsid w:val="00AB6F44"/>
    <w:rsid w:val="00AB7236"/>
    <w:rsid w:val="00AB7525"/>
    <w:rsid w:val="00AB75C0"/>
    <w:rsid w:val="00AB7607"/>
    <w:rsid w:val="00AB7C8B"/>
    <w:rsid w:val="00AC11FE"/>
    <w:rsid w:val="00AC215D"/>
    <w:rsid w:val="00AC24B2"/>
    <w:rsid w:val="00AC2E43"/>
    <w:rsid w:val="00AC4948"/>
    <w:rsid w:val="00AC5006"/>
    <w:rsid w:val="00AC6027"/>
    <w:rsid w:val="00AC635A"/>
    <w:rsid w:val="00AC67B7"/>
    <w:rsid w:val="00AC6C54"/>
    <w:rsid w:val="00AD001D"/>
    <w:rsid w:val="00AD00A3"/>
    <w:rsid w:val="00AD0B37"/>
    <w:rsid w:val="00AD0BCC"/>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D84"/>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10F7"/>
    <w:rsid w:val="00B125A9"/>
    <w:rsid w:val="00B126CC"/>
    <w:rsid w:val="00B12D92"/>
    <w:rsid w:val="00B130BF"/>
    <w:rsid w:val="00B14612"/>
    <w:rsid w:val="00B14DB3"/>
    <w:rsid w:val="00B15008"/>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728"/>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6D20"/>
    <w:rsid w:val="00B373FB"/>
    <w:rsid w:val="00B37D97"/>
    <w:rsid w:val="00B409D3"/>
    <w:rsid w:val="00B40AB7"/>
    <w:rsid w:val="00B41032"/>
    <w:rsid w:val="00B4108C"/>
    <w:rsid w:val="00B411A2"/>
    <w:rsid w:val="00B41746"/>
    <w:rsid w:val="00B41D0B"/>
    <w:rsid w:val="00B41D64"/>
    <w:rsid w:val="00B42369"/>
    <w:rsid w:val="00B42BC8"/>
    <w:rsid w:val="00B43404"/>
    <w:rsid w:val="00B43423"/>
    <w:rsid w:val="00B4375A"/>
    <w:rsid w:val="00B43D50"/>
    <w:rsid w:val="00B43FEC"/>
    <w:rsid w:val="00B4446C"/>
    <w:rsid w:val="00B448DF"/>
    <w:rsid w:val="00B44FD0"/>
    <w:rsid w:val="00B45669"/>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345B"/>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360"/>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4681"/>
    <w:rsid w:val="00BA4970"/>
    <w:rsid w:val="00BA4A97"/>
    <w:rsid w:val="00BA51B9"/>
    <w:rsid w:val="00BA5DFE"/>
    <w:rsid w:val="00BA6C89"/>
    <w:rsid w:val="00BA71AB"/>
    <w:rsid w:val="00BA7D68"/>
    <w:rsid w:val="00BB07B4"/>
    <w:rsid w:val="00BB1214"/>
    <w:rsid w:val="00BB131F"/>
    <w:rsid w:val="00BB2100"/>
    <w:rsid w:val="00BB219E"/>
    <w:rsid w:val="00BB2B86"/>
    <w:rsid w:val="00BB38C0"/>
    <w:rsid w:val="00BB395A"/>
    <w:rsid w:val="00BB3E82"/>
    <w:rsid w:val="00BB4097"/>
    <w:rsid w:val="00BB4C00"/>
    <w:rsid w:val="00BB4C30"/>
    <w:rsid w:val="00BB5F34"/>
    <w:rsid w:val="00BB6438"/>
    <w:rsid w:val="00BB672A"/>
    <w:rsid w:val="00BB69CB"/>
    <w:rsid w:val="00BB6C5A"/>
    <w:rsid w:val="00BB6EED"/>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6BBA"/>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225"/>
    <w:rsid w:val="00C108C5"/>
    <w:rsid w:val="00C10B01"/>
    <w:rsid w:val="00C119CF"/>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5980"/>
    <w:rsid w:val="00C16130"/>
    <w:rsid w:val="00C16332"/>
    <w:rsid w:val="00C1726F"/>
    <w:rsid w:val="00C20736"/>
    <w:rsid w:val="00C21424"/>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82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217"/>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DA0"/>
    <w:rsid w:val="00C65025"/>
    <w:rsid w:val="00C6518E"/>
    <w:rsid w:val="00C658A0"/>
    <w:rsid w:val="00C6642B"/>
    <w:rsid w:val="00C669DB"/>
    <w:rsid w:val="00C66F35"/>
    <w:rsid w:val="00C67163"/>
    <w:rsid w:val="00C672F1"/>
    <w:rsid w:val="00C675F1"/>
    <w:rsid w:val="00C67F03"/>
    <w:rsid w:val="00C70088"/>
    <w:rsid w:val="00C702AC"/>
    <w:rsid w:val="00C707F4"/>
    <w:rsid w:val="00C70FE3"/>
    <w:rsid w:val="00C7126A"/>
    <w:rsid w:val="00C7155E"/>
    <w:rsid w:val="00C724D8"/>
    <w:rsid w:val="00C72705"/>
    <w:rsid w:val="00C728F5"/>
    <w:rsid w:val="00C7336B"/>
    <w:rsid w:val="00C73DC2"/>
    <w:rsid w:val="00C740F2"/>
    <w:rsid w:val="00C74711"/>
    <w:rsid w:val="00C74816"/>
    <w:rsid w:val="00C74825"/>
    <w:rsid w:val="00C74CDA"/>
    <w:rsid w:val="00C75B22"/>
    <w:rsid w:val="00C77375"/>
    <w:rsid w:val="00C7758A"/>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683"/>
    <w:rsid w:val="00C95861"/>
    <w:rsid w:val="00C95F5E"/>
    <w:rsid w:val="00C96249"/>
    <w:rsid w:val="00C963A5"/>
    <w:rsid w:val="00C963E3"/>
    <w:rsid w:val="00C96725"/>
    <w:rsid w:val="00C968AB"/>
    <w:rsid w:val="00C96AA4"/>
    <w:rsid w:val="00C96B50"/>
    <w:rsid w:val="00C96D4C"/>
    <w:rsid w:val="00CA029C"/>
    <w:rsid w:val="00CA0931"/>
    <w:rsid w:val="00CA168C"/>
    <w:rsid w:val="00CA1C10"/>
    <w:rsid w:val="00CA1CA1"/>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FD8"/>
    <w:rsid w:val="00CB3441"/>
    <w:rsid w:val="00CB3B5B"/>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1C31"/>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D8C"/>
    <w:rsid w:val="00CE0816"/>
    <w:rsid w:val="00CE0D7B"/>
    <w:rsid w:val="00CE10E9"/>
    <w:rsid w:val="00CE145A"/>
    <w:rsid w:val="00CE1C8D"/>
    <w:rsid w:val="00CE267C"/>
    <w:rsid w:val="00CE277E"/>
    <w:rsid w:val="00CE2A23"/>
    <w:rsid w:val="00CE43C2"/>
    <w:rsid w:val="00CE454A"/>
    <w:rsid w:val="00CE5061"/>
    <w:rsid w:val="00CE5D3A"/>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7"/>
    <w:rsid w:val="00D0660A"/>
    <w:rsid w:val="00D06C1B"/>
    <w:rsid w:val="00D06CDB"/>
    <w:rsid w:val="00D06FA2"/>
    <w:rsid w:val="00D07180"/>
    <w:rsid w:val="00D0745D"/>
    <w:rsid w:val="00D07C0A"/>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001F"/>
    <w:rsid w:val="00D213D4"/>
    <w:rsid w:val="00D22624"/>
    <w:rsid w:val="00D22BF9"/>
    <w:rsid w:val="00D22D9F"/>
    <w:rsid w:val="00D2374E"/>
    <w:rsid w:val="00D2395E"/>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091"/>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630"/>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E42"/>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7BDF"/>
    <w:rsid w:val="00D90930"/>
    <w:rsid w:val="00D90AB3"/>
    <w:rsid w:val="00D90BAB"/>
    <w:rsid w:val="00D90EF1"/>
    <w:rsid w:val="00D92674"/>
    <w:rsid w:val="00D928D9"/>
    <w:rsid w:val="00D92A2D"/>
    <w:rsid w:val="00D92B3E"/>
    <w:rsid w:val="00D931B6"/>
    <w:rsid w:val="00D9383C"/>
    <w:rsid w:val="00D93C63"/>
    <w:rsid w:val="00D9486C"/>
    <w:rsid w:val="00D9640D"/>
    <w:rsid w:val="00D96540"/>
    <w:rsid w:val="00D96723"/>
    <w:rsid w:val="00D96939"/>
    <w:rsid w:val="00D96A91"/>
    <w:rsid w:val="00D96E1C"/>
    <w:rsid w:val="00D96F3C"/>
    <w:rsid w:val="00D973C2"/>
    <w:rsid w:val="00DA071A"/>
    <w:rsid w:val="00DA0907"/>
    <w:rsid w:val="00DA09CC"/>
    <w:rsid w:val="00DA0AB7"/>
    <w:rsid w:val="00DA0DDA"/>
    <w:rsid w:val="00DA1E56"/>
    <w:rsid w:val="00DA2002"/>
    <w:rsid w:val="00DA25C9"/>
    <w:rsid w:val="00DA28B5"/>
    <w:rsid w:val="00DA3764"/>
    <w:rsid w:val="00DA3994"/>
    <w:rsid w:val="00DA4351"/>
    <w:rsid w:val="00DA4690"/>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B79E2"/>
    <w:rsid w:val="00DC1353"/>
    <w:rsid w:val="00DC1C19"/>
    <w:rsid w:val="00DC1CAB"/>
    <w:rsid w:val="00DC1F3B"/>
    <w:rsid w:val="00DC2315"/>
    <w:rsid w:val="00DC27AA"/>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4140"/>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6F6C"/>
    <w:rsid w:val="00DF74ED"/>
    <w:rsid w:val="00DF7CBD"/>
    <w:rsid w:val="00DF7D26"/>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4F5F"/>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4C21"/>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559"/>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10"/>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A6"/>
    <w:rsid w:val="00E66AF0"/>
    <w:rsid w:val="00E66E90"/>
    <w:rsid w:val="00E677B9"/>
    <w:rsid w:val="00E67DE3"/>
    <w:rsid w:val="00E7053E"/>
    <w:rsid w:val="00E708E8"/>
    <w:rsid w:val="00E70AAC"/>
    <w:rsid w:val="00E70B5D"/>
    <w:rsid w:val="00E70D20"/>
    <w:rsid w:val="00E71FFF"/>
    <w:rsid w:val="00E728B2"/>
    <w:rsid w:val="00E72918"/>
    <w:rsid w:val="00E73211"/>
    <w:rsid w:val="00E73538"/>
    <w:rsid w:val="00E73AAB"/>
    <w:rsid w:val="00E73D8F"/>
    <w:rsid w:val="00E7454A"/>
    <w:rsid w:val="00E74D11"/>
    <w:rsid w:val="00E75548"/>
    <w:rsid w:val="00E75982"/>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101"/>
    <w:rsid w:val="00E92A78"/>
    <w:rsid w:val="00E93315"/>
    <w:rsid w:val="00E933BE"/>
    <w:rsid w:val="00E93430"/>
    <w:rsid w:val="00E93C08"/>
    <w:rsid w:val="00E941A8"/>
    <w:rsid w:val="00E942A4"/>
    <w:rsid w:val="00E949D7"/>
    <w:rsid w:val="00E94D04"/>
    <w:rsid w:val="00E9648F"/>
    <w:rsid w:val="00E97AD0"/>
    <w:rsid w:val="00E97D28"/>
    <w:rsid w:val="00EA016C"/>
    <w:rsid w:val="00EA0220"/>
    <w:rsid w:val="00EA0615"/>
    <w:rsid w:val="00EA06CC"/>
    <w:rsid w:val="00EA0DD6"/>
    <w:rsid w:val="00EA1617"/>
    <w:rsid w:val="00EA1894"/>
    <w:rsid w:val="00EA194C"/>
    <w:rsid w:val="00EA217A"/>
    <w:rsid w:val="00EA2533"/>
    <w:rsid w:val="00EA28B6"/>
    <w:rsid w:val="00EA318D"/>
    <w:rsid w:val="00EA320C"/>
    <w:rsid w:val="00EA3C5A"/>
    <w:rsid w:val="00EA3EC2"/>
    <w:rsid w:val="00EA5084"/>
    <w:rsid w:val="00EA5F66"/>
    <w:rsid w:val="00EA6226"/>
    <w:rsid w:val="00EA6DCA"/>
    <w:rsid w:val="00EA7C0B"/>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C7C00"/>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EC2"/>
    <w:rsid w:val="00ED70A2"/>
    <w:rsid w:val="00ED7563"/>
    <w:rsid w:val="00ED79E6"/>
    <w:rsid w:val="00EE02B4"/>
    <w:rsid w:val="00EE07E0"/>
    <w:rsid w:val="00EE0A83"/>
    <w:rsid w:val="00EE0B4A"/>
    <w:rsid w:val="00EE1098"/>
    <w:rsid w:val="00EE1FA5"/>
    <w:rsid w:val="00EE253E"/>
    <w:rsid w:val="00EE2D4D"/>
    <w:rsid w:val="00EE2F6D"/>
    <w:rsid w:val="00EE306D"/>
    <w:rsid w:val="00EE30EE"/>
    <w:rsid w:val="00EE32B4"/>
    <w:rsid w:val="00EE3803"/>
    <w:rsid w:val="00EE3A32"/>
    <w:rsid w:val="00EE3AFC"/>
    <w:rsid w:val="00EE3C0C"/>
    <w:rsid w:val="00EE3C40"/>
    <w:rsid w:val="00EE44E1"/>
    <w:rsid w:val="00EE4527"/>
    <w:rsid w:val="00EE46FA"/>
    <w:rsid w:val="00EE611C"/>
    <w:rsid w:val="00EE6B09"/>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6D50"/>
    <w:rsid w:val="00EF794C"/>
    <w:rsid w:val="00EF7BEF"/>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267"/>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324"/>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B9"/>
    <w:rsid w:val="00F95FC6"/>
    <w:rsid w:val="00F964E5"/>
    <w:rsid w:val="00F968EF"/>
    <w:rsid w:val="00F9736D"/>
    <w:rsid w:val="00F97F9C"/>
    <w:rsid w:val="00FA0148"/>
    <w:rsid w:val="00FA0195"/>
    <w:rsid w:val="00FA02CF"/>
    <w:rsid w:val="00FA02EC"/>
    <w:rsid w:val="00FA035E"/>
    <w:rsid w:val="00FA0578"/>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872"/>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2F8C"/>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07F49F"/>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33E2"/>
    <w:rsid w:val="031FA6F7"/>
    <w:rsid w:val="03492750"/>
    <w:rsid w:val="03571A12"/>
    <w:rsid w:val="037B489F"/>
    <w:rsid w:val="037B9E1A"/>
    <w:rsid w:val="038917A8"/>
    <w:rsid w:val="03C899CC"/>
    <w:rsid w:val="0405A414"/>
    <w:rsid w:val="042B59DF"/>
    <w:rsid w:val="0464BDF9"/>
    <w:rsid w:val="048E4CE5"/>
    <w:rsid w:val="04DB3655"/>
    <w:rsid w:val="04E709FF"/>
    <w:rsid w:val="04F25006"/>
    <w:rsid w:val="04F988B6"/>
    <w:rsid w:val="04FF0EBA"/>
    <w:rsid w:val="05055950"/>
    <w:rsid w:val="05182FDB"/>
    <w:rsid w:val="05213262"/>
    <w:rsid w:val="056160EA"/>
    <w:rsid w:val="0575BCB7"/>
    <w:rsid w:val="05C6CAA4"/>
    <w:rsid w:val="05E57BC4"/>
    <w:rsid w:val="05E62627"/>
    <w:rsid w:val="05F601BD"/>
    <w:rsid w:val="06174820"/>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CF96FA9"/>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B1AEBE"/>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6F2AE3E"/>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49B7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2EF505"/>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9C8FB"/>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128210"/>
    <w:rsid w:val="302140D6"/>
    <w:rsid w:val="3046F37B"/>
    <w:rsid w:val="305377A1"/>
    <w:rsid w:val="30546206"/>
    <w:rsid w:val="3078965C"/>
    <w:rsid w:val="30795027"/>
    <w:rsid w:val="3087CF2C"/>
    <w:rsid w:val="30C5734D"/>
    <w:rsid w:val="30ECF996"/>
    <w:rsid w:val="31024389"/>
    <w:rsid w:val="311B7242"/>
    <w:rsid w:val="3129D537"/>
    <w:rsid w:val="3141F3EB"/>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7E1ADC"/>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1FB902"/>
    <w:rsid w:val="4A2D07F7"/>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32A20"/>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8CFC2F"/>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12335"/>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2BD9BC"/>
    <w:rsid w:val="5F46721F"/>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2206FE"/>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13BB"/>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0F4D40"/>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426A72"/>
    <w:rsid w:val="725CFF6B"/>
    <w:rsid w:val="725D0867"/>
    <w:rsid w:val="72629135"/>
    <w:rsid w:val="72751950"/>
    <w:rsid w:val="727BFFFC"/>
    <w:rsid w:val="7299C86B"/>
    <w:rsid w:val="72C2D9FE"/>
    <w:rsid w:val="72D25031"/>
    <w:rsid w:val="72D5C3D9"/>
    <w:rsid w:val="72E7720E"/>
    <w:rsid w:val="72F6832B"/>
    <w:rsid w:val="72FF9EA6"/>
    <w:rsid w:val="733E5E4D"/>
    <w:rsid w:val="735CB542"/>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66884"/>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0"/>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DB79E2"/>
  </w:style>
  <w:style w:type="paragraph" w:customStyle="1" w:styleId="InviasNormal">
    <w:name w:val="Invias Normal"/>
    <w:basedOn w:val="Normal"/>
    <w:link w:val="InviasNormalCar"/>
    <w:qFormat/>
    <w:rsid w:val="00DB79E2"/>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DB79E2"/>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DB79E2"/>
  </w:style>
  <w:style w:type="character" w:customStyle="1" w:styleId="eop">
    <w:name w:val="eop"/>
    <w:basedOn w:val="Fuentedeprrafopredeter"/>
    <w:rsid w:val="00DB79E2"/>
  </w:style>
  <w:style w:type="paragraph" w:styleId="Textonotapie">
    <w:name w:val="footnote text"/>
    <w:basedOn w:val="Normal"/>
    <w:link w:val="TextonotapieCar"/>
    <w:uiPriority w:val="99"/>
    <w:semiHidden/>
    <w:unhideWhenUsed/>
    <w:rsid w:val="00DB79E2"/>
    <w:pPr>
      <w:spacing w:after="0" w:line="240" w:lineRule="auto"/>
    </w:pPr>
    <w:rPr>
      <w:szCs w:val="20"/>
    </w:rPr>
  </w:style>
  <w:style w:type="character" w:customStyle="1" w:styleId="TextonotapieCar">
    <w:name w:val="Texto nota pie Car"/>
    <w:basedOn w:val="Fuentedeprrafopredeter"/>
    <w:link w:val="Textonotapie"/>
    <w:uiPriority w:val="99"/>
    <w:semiHidden/>
    <w:rsid w:val="00DB79E2"/>
    <w:rPr>
      <w:rFonts w:ascii="Arial" w:hAnsi="Arial"/>
      <w:color w:val="000000" w:themeColor="text1"/>
      <w:sz w:val="20"/>
      <w:szCs w:val="20"/>
    </w:rPr>
  </w:style>
  <w:style w:type="character" w:styleId="Refdenotaalpie">
    <w:name w:val="footnote reference"/>
    <w:basedOn w:val="Fuentedeprrafopredeter"/>
    <w:uiPriority w:val="99"/>
    <w:semiHidden/>
    <w:unhideWhenUsed/>
    <w:rsid w:val="00DB79E2"/>
    <w:rPr>
      <w:vertAlign w:val="superscript"/>
    </w:rPr>
  </w:style>
  <w:style w:type="paragraph" w:customStyle="1" w:styleId="TableParagraph">
    <w:name w:val="Table Paragraph"/>
    <w:basedOn w:val="Normal"/>
    <w:uiPriority w:val="1"/>
    <w:qFormat/>
    <w:rsid w:val="002B4C4F"/>
    <w:pPr>
      <w:widowControl w:val="0"/>
      <w:autoSpaceDE w:val="0"/>
      <w:autoSpaceDN w:val="0"/>
      <w:spacing w:after="0" w:line="240" w:lineRule="auto"/>
      <w:jc w:val="left"/>
    </w:pPr>
    <w:rPr>
      <w:rFonts w:ascii="Cambria" w:eastAsia="Cambria" w:hAnsi="Cambria" w:cs="Cambria"/>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43141085">
      <w:bodyDiv w:val="1"/>
      <w:marLeft w:val="0"/>
      <w:marRight w:val="0"/>
      <w:marTop w:val="0"/>
      <w:marBottom w:val="0"/>
      <w:divBdr>
        <w:top w:val="none" w:sz="0" w:space="0" w:color="auto"/>
        <w:left w:val="none" w:sz="0" w:space="0" w:color="auto"/>
        <w:bottom w:val="none" w:sz="0" w:space="0" w:color="auto"/>
        <w:right w:val="none" w:sz="0" w:space="0" w:color="auto"/>
      </w:divBdr>
    </w:div>
    <w:div w:id="157697082">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915939653">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519931301">
      <w:bodyDiv w:val="1"/>
      <w:marLeft w:val="0"/>
      <w:marRight w:val="0"/>
      <w:marTop w:val="0"/>
      <w:marBottom w:val="0"/>
      <w:divBdr>
        <w:top w:val="none" w:sz="0" w:space="0" w:color="auto"/>
        <w:left w:val="none" w:sz="0" w:space="0" w:color="auto"/>
        <w:bottom w:val="none" w:sz="0" w:space="0" w:color="auto"/>
        <w:right w:val="none" w:sz="0" w:space="0" w:color="auto"/>
      </w:divBdr>
    </w:div>
    <w:div w:id="1748573424">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tencionusuario@inderhuila.gov.com" TargetMode="External"/><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hyperlink" Target="https://operaciones.colombiacompra.gov.co/secop-ii/indisponibilidad-en-el-secop-ii"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usuario@inderhuila.gov.com" TargetMode="External"/><Relationship Id="rId5" Type="http://schemas.openxmlformats.org/officeDocument/2006/relationships/numbering" Target="numbering.xml"/><Relationship Id="rId15" Type="http://schemas.openxmlformats.org/officeDocument/2006/relationships/hyperlink" Target="https://www.oanda.com/currency-converter/e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2.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0B65DDA-EDB8-4C33-9F49-5DD23764D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85</Pages>
  <Words>35877</Words>
  <Characters>197324</Characters>
  <Application>Microsoft Office Word</Application>
  <DocSecurity>0</DocSecurity>
  <Lines>1644</Lines>
  <Paragraphs>465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Infraestructura</cp:lastModifiedBy>
  <cp:revision>23</cp:revision>
  <cp:lastPrinted>2021-08-06T19:35:00Z</cp:lastPrinted>
  <dcterms:created xsi:type="dcterms:W3CDTF">2026-07-01T04:24:00Z</dcterms:created>
  <dcterms:modified xsi:type="dcterms:W3CDTF">2026-08-24T21:52:00Z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