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71C5FA" w14:textId="44F26D20" w:rsidR="006E6D17" w:rsidRPr="00A14EA8" w:rsidRDefault="006E6D17" w:rsidP="006E6D17">
      <w:pPr>
        <w:pStyle w:val="Ttulo2"/>
        <w:spacing w:before="0" w:line="240" w:lineRule="auto"/>
        <w:jc w:val="center"/>
        <w:rPr>
          <w:rFonts w:ascii="Arial Narrow" w:eastAsia="BatangChe" w:hAnsi="Arial Narrow" w:cs="Arial"/>
          <w:color w:val="auto"/>
          <w:sz w:val="22"/>
          <w:szCs w:val="22"/>
          <w:lang w:val="es-CO"/>
        </w:rPr>
      </w:pPr>
      <w:bookmarkStart w:id="0" w:name="_Toc33728371"/>
      <w:r w:rsidRPr="00A14EA8">
        <w:rPr>
          <w:rFonts w:ascii="Arial Narrow" w:eastAsia="BatangChe" w:hAnsi="Arial Narrow" w:cs="Arial"/>
          <w:color w:val="auto"/>
          <w:sz w:val="22"/>
          <w:szCs w:val="22"/>
          <w:lang w:val="es-CO"/>
        </w:rPr>
        <w:t xml:space="preserve">ANEXO No. </w:t>
      </w:r>
      <w:bookmarkEnd w:id="0"/>
      <w:r w:rsidR="00BD0B66" w:rsidRPr="00A14EA8">
        <w:rPr>
          <w:rFonts w:ascii="Arial Narrow" w:eastAsia="BatangChe" w:hAnsi="Arial Narrow" w:cs="Arial"/>
          <w:color w:val="auto"/>
          <w:sz w:val="22"/>
          <w:szCs w:val="22"/>
          <w:lang w:val="es-CO"/>
        </w:rPr>
        <w:t>3</w:t>
      </w:r>
    </w:p>
    <w:p w14:paraId="4C8B1F2A" w14:textId="7BBB444C" w:rsidR="006E6D17" w:rsidRPr="00A14EA8" w:rsidRDefault="00BD0B66" w:rsidP="006E6D17">
      <w:pPr>
        <w:spacing w:after="0" w:line="240" w:lineRule="auto"/>
        <w:jc w:val="center"/>
        <w:rPr>
          <w:rFonts w:ascii="Arial Narrow" w:eastAsia="BatangChe" w:hAnsi="Arial Narrow" w:cs="Arial"/>
          <w:b/>
        </w:rPr>
      </w:pPr>
      <w:r w:rsidRPr="00A14EA8">
        <w:rPr>
          <w:rFonts w:ascii="Arial Narrow" w:eastAsia="BatangChe" w:hAnsi="Arial Narrow" w:cs="Arial"/>
          <w:b/>
        </w:rPr>
        <w:t>ESPECIFICACIONES TÉCNICAS</w:t>
      </w:r>
    </w:p>
    <w:p w14:paraId="5A38169D" w14:textId="77777777" w:rsidR="00BD0B66" w:rsidRPr="00A14EA8" w:rsidRDefault="00BD0B66" w:rsidP="006E6D17">
      <w:pPr>
        <w:autoSpaceDE w:val="0"/>
        <w:autoSpaceDN w:val="0"/>
        <w:adjustRightInd w:val="0"/>
        <w:spacing w:after="0" w:line="240" w:lineRule="auto"/>
        <w:jc w:val="both"/>
        <w:rPr>
          <w:rFonts w:ascii="Arial Narrow" w:hAnsi="Arial Narrow" w:cs="Arial"/>
          <w:spacing w:val="4"/>
        </w:rPr>
      </w:pPr>
    </w:p>
    <w:p w14:paraId="34C85A61" w14:textId="77777777" w:rsidR="00BD0B66" w:rsidRPr="00A14EA8" w:rsidRDefault="00BD0B66" w:rsidP="006E6D17">
      <w:pPr>
        <w:autoSpaceDE w:val="0"/>
        <w:autoSpaceDN w:val="0"/>
        <w:adjustRightInd w:val="0"/>
        <w:spacing w:after="0" w:line="240" w:lineRule="auto"/>
        <w:jc w:val="both"/>
        <w:rPr>
          <w:rFonts w:ascii="Arial Narrow" w:hAnsi="Arial Narrow" w:cs="Arial"/>
          <w:b/>
          <w:bCs/>
        </w:rPr>
      </w:pPr>
    </w:p>
    <w:p w14:paraId="45E1D738" w14:textId="77777777" w:rsidR="00581D04" w:rsidRPr="008856F6" w:rsidRDefault="00581D04" w:rsidP="00581D04">
      <w:pPr>
        <w:spacing w:after="0" w:line="240" w:lineRule="auto"/>
        <w:jc w:val="center"/>
        <w:rPr>
          <w:rFonts w:ascii="Arial Narrow" w:eastAsia="Arial Narrow" w:hAnsi="Arial Narrow" w:cs="Arial Narrow"/>
          <w:b/>
          <w:noProof/>
        </w:rPr>
      </w:pPr>
      <w:r w:rsidRPr="008856F6">
        <w:rPr>
          <w:rFonts w:ascii="Arial Narrow" w:eastAsia="Arial Narrow" w:hAnsi="Arial Narrow" w:cs="Arial Narrow"/>
          <w:b/>
          <w:noProof/>
        </w:rPr>
        <w:t>ESPECIFICACIONES TÉCNICAS DEL OFRECIMIENTO EN CONCORDANCIA CON LA FICHA TÉCNICA DISEÑADA POR LA FGN Y QUE SE ENCUENTRA PUBLICADA</w:t>
      </w:r>
    </w:p>
    <w:p w14:paraId="040A49C0" w14:textId="77777777" w:rsidR="00581D04" w:rsidRPr="008856F6" w:rsidRDefault="00581D04" w:rsidP="00581D04">
      <w:pPr>
        <w:spacing w:after="0" w:line="240" w:lineRule="auto"/>
        <w:jc w:val="center"/>
        <w:rPr>
          <w:rFonts w:ascii="Arial Narrow" w:eastAsia="Arial Narrow" w:hAnsi="Arial Narrow" w:cs="Arial Narrow"/>
          <w:b/>
          <w:noProof/>
        </w:rPr>
      </w:pPr>
    </w:p>
    <w:p w14:paraId="19BC0C64" w14:textId="77777777" w:rsidR="00581D04" w:rsidRPr="008856F6" w:rsidRDefault="00581D04" w:rsidP="00581D04">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Las especificaciones técnicas se encuentran descritas en el formato “Ficha técnica de bienes y servicios de características técnicas uniformes y de común utilización”, de conformidad con lo dispuesto en el numeral 1 del artículo 2.2.1.2.1.2.1, numeral 1 del Decreto 1082 de 2015.</w:t>
      </w:r>
    </w:p>
    <w:p w14:paraId="5E34104C" w14:textId="77777777" w:rsidR="00581D04" w:rsidRPr="008856F6" w:rsidRDefault="00581D04" w:rsidP="00581D04">
      <w:pPr>
        <w:spacing w:after="0" w:line="240" w:lineRule="auto"/>
        <w:jc w:val="both"/>
        <w:rPr>
          <w:rFonts w:ascii="Arial Narrow" w:eastAsia="Arial Narrow" w:hAnsi="Arial Narrow" w:cs="Arial Narrow"/>
          <w:noProof/>
        </w:rPr>
      </w:pPr>
    </w:p>
    <w:p w14:paraId="0E6227C0" w14:textId="77777777" w:rsidR="00581D04" w:rsidRPr="008856F6" w:rsidRDefault="00581D04" w:rsidP="00581D04">
      <w:pPr>
        <w:spacing w:after="0" w:line="240" w:lineRule="auto"/>
        <w:jc w:val="both"/>
        <w:rPr>
          <w:rFonts w:ascii="Arial Narrow" w:eastAsia="Arial Narrow" w:hAnsi="Arial Narrow" w:cs="Arial Narrow"/>
          <w:noProof/>
        </w:rPr>
      </w:pPr>
    </w:p>
    <w:tbl>
      <w:tblPr>
        <w:tblStyle w:val="Tablaconcuadrcula"/>
        <w:tblW w:w="8789" w:type="dxa"/>
        <w:tblInd w:w="-5" w:type="dxa"/>
        <w:tblLook w:val="04A0" w:firstRow="1" w:lastRow="0" w:firstColumn="1" w:lastColumn="0" w:noHBand="0" w:noVBand="1"/>
      </w:tblPr>
      <w:tblGrid>
        <w:gridCol w:w="3969"/>
        <w:gridCol w:w="4820"/>
      </w:tblGrid>
      <w:tr w:rsidR="0090087F" w:rsidRPr="000E02A2" w14:paraId="06BD1FA9" w14:textId="77777777" w:rsidTr="00FF76AE">
        <w:trPr>
          <w:trHeight w:val="372"/>
        </w:trPr>
        <w:tc>
          <w:tcPr>
            <w:tcW w:w="8789" w:type="dxa"/>
            <w:gridSpan w:val="2"/>
            <w:shd w:val="clear" w:color="auto" w:fill="F2F2F2" w:themeFill="background1" w:themeFillShade="F2"/>
            <w:vAlign w:val="center"/>
          </w:tcPr>
          <w:p w14:paraId="6B5788A7" w14:textId="4245251F" w:rsidR="0090087F" w:rsidRPr="000E02A2" w:rsidRDefault="0090087F" w:rsidP="0090087F">
            <w:pPr>
              <w:tabs>
                <w:tab w:val="left" w:pos="284"/>
              </w:tabs>
              <w:rPr>
                <w:rFonts w:ascii="Arial Narrow" w:hAnsi="Arial Narrow" w:cs="Arial"/>
                <w:b/>
                <w:bCs/>
                <w:sz w:val="22"/>
                <w:szCs w:val="22"/>
              </w:rPr>
            </w:pPr>
          </w:p>
          <w:p w14:paraId="52FB1E10" w14:textId="6E987F46" w:rsidR="0090087F" w:rsidRPr="000E02A2" w:rsidRDefault="0090087F" w:rsidP="00513422">
            <w:pPr>
              <w:tabs>
                <w:tab w:val="left" w:pos="284"/>
              </w:tabs>
              <w:jc w:val="center"/>
              <w:rPr>
                <w:rFonts w:ascii="Arial Narrow" w:hAnsi="Arial Narrow" w:cs="Arial"/>
                <w:b/>
                <w:bCs/>
                <w:sz w:val="22"/>
                <w:szCs w:val="22"/>
              </w:rPr>
            </w:pPr>
            <w:r w:rsidRPr="000E02A2">
              <w:rPr>
                <w:rFonts w:ascii="Arial Narrow" w:hAnsi="Arial Narrow" w:cs="Arial"/>
                <w:b/>
                <w:bCs/>
                <w:sz w:val="22"/>
                <w:szCs w:val="22"/>
              </w:rPr>
              <w:t>Especificaciones Técnicas</w:t>
            </w:r>
          </w:p>
        </w:tc>
      </w:tr>
      <w:tr w:rsidR="0090087F" w:rsidRPr="000E02A2" w14:paraId="60AB8C18" w14:textId="77777777" w:rsidTr="004D4532">
        <w:trPr>
          <w:trHeight w:val="372"/>
        </w:trPr>
        <w:tc>
          <w:tcPr>
            <w:tcW w:w="3969" w:type="dxa"/>
            <w:shd w:val="clear" w:color="auto" w:fill="F2F2F2" w:themeFill="background1" w:themeFillShade="F2"/>
            <w:vAlign w:val="center"/>
          </w:tcPr>
          <w:p w14:paraId="12155FA5" w14:textId="77777777" w:rsidR="0090087F" w:rsidRPr="000E02A2" w:rsidRDefault="0090087F" w:rsidP="004D4532">
            <w:pPr>
              <w:tabs>
                <w:tab w:val="left" w:pos="284"/>
              </w:tabs>
              <w:jc w:val="center"/>
              <w:rPr>
                <w:rFonts w:ascii="Arial Narrow" w:hAnsi="Arial Narrow"/>
                <w:b/>
                <w:bCs/>
                <w:sz w:val="22"/>
                <w:szCs w:val="22"/>
              </w:rPr>
            </w:pPr>
            <w:bookmarkStart w:id="1" w:name="_GoBack"/>
            <w:bookmarkEnd w:id="1"/>
            <w:r w:rsidRPr="000E02A2">
              <w:rPr>
                <w:rFonts w:ascii="Arial Narrow" w:hAnsi="Arial Narrow"/>
                <w:b/>
                <w:bCs/>
                <w:sz w:val="22"/>
                <w:szCs w:val="22"/>
              </w:rPr>
              <w:t>Especificaciones</w:t>
            </w:r>
          </w:p>
        </w:tc>
        <w:tc>
          <w:tcPr>
            <w:tcW w:w="4820" w:type="dxa"/>
            <w:shd w:val="clear" w:color="auto" w:fill="F2F2F2" w:themeFill="background1" w:themeFillShade="F2"/>
            <w:vAlign w:val="center"/>
          </w:tcPr>
          <w:p w14:paraId="5902EF84" w14:textId="77777777" w:rsidR="0090087F" w:rsidRPr="000E02A2" w:rsidRDefault="0090087F" w:rsidP="004D4532">
            <w:pPr>
              <w:tabs>
                <w:tab w:val="left" w:pos="284"/>
              </w:tabs>
              <w:jc w:val="center"/>
              <w:rPr>
                <w:rFonts w:ascii="Arial Narrow" w:hAnsi="Arial Narrow"/>
                <w:b/>
                <w:bCs/>
                <w:sz w:val="22"/>
                <w:szCs w:val="22"/>
              </w:rPr>
            </w:pPr>
            <w:r w:rsidRPr="000E02A2">
              <w:rPr>
                <w:rFonts w:ascii="Arial Narrow" w:hAnsi="Arial Narrow"/>
                <w:b/>
                <w:bCs/>
                <w:sz w:val="22"/>
                <w:szCs w:val="22"/>
              </w:rPr>
              <w:t>Descripción</w:t>
            </w:r>
          </w:p>
        </w:tc>
      </w:tr>
      <w:tr w:rsidR="0090087F" w:rsidRPr="000E02A2" w14:paraId="75CB8A9F" w14:textId="77777777" w:rsidTr="004D4532">
        <w:trPr>
          <w:trHeight w:val="372"/>
        </w:trPr>
        <w:tc>
          <w:tcPr>
            <w:tcW w:w="3969" w:type="dxa"/>
            <w:shd w:val="clear" w:color="auto" w:fill="F2F2F2" w:themeFill="background1" w:themeFillShade="F2"/>
            <w:vAlign w:val="center"/>
          </w:tcPr>
          <w:p w14:paraId="302A5933" w14:textId="77777777" w:rsidR="0090087F" w:rsidRPr="000E02A2" w:rsidRDefault="0090087F" w:rsidP="004D4532">
            <w:pPr>
              <w:tabs>
                <w:tab w:val="left" w:pos="284"/>
              </w:tabs>
              <w:jc w:val="center"/>
              <w:rPr>
                <w:rFonts w:ascii="Arial Narrow" w:hAnsi="Arial Narrow"/>
                <w:b/>
                <w:bCs/>
                <w:sz w:val="22"/>
                <w:szCs w:val="22"/>
              </w:rPr>
            </w:pPr>
            <w:r w:rsidRPr="000E02A2">
              <w:rPr>
                <w:rFonts w:ascii="Arial Narrow" w:hAnsi="Arial Narrow" w:cs="Arial"/>
                <w:b/>
                <w:sz w:val="22"/>
                <w:szCs w:val="22"/>
                <w:lang w:eastAsia="en-US"/>
              </w:rPr>
              <w:t>Nombre bien o servicio</w:t>
            </w:r>
          </w:p>
        </w:tc>
        <w:tc>
          <w:tcPr>
            <w:tcW w:w="4820" w:type="dxa"/>
            <w:vAlign w:val="center"/>
          </w:tcPr>
          <w:p w14:paraId="63ACC341" w14:textId="77777777" w:rsidR="0090087F" w:rsidRPr="000E02A2" w:rsidRDefault="0090087F" w:rsidP="004D4532">
            <w:pPr>
              <w:tabs>
                <w:tab w:val="left" w:pos="284"/>
              </w:tabs>
              <w:jc w:val="both"/>
              <w:rPr>
                <w:rFonts w:ascii="Arial Narrow" w:hAnsi="Arial Narrow"/>
                <w:sz w:val="22"/>
                <w:szCs w:val="22"/>
              </w:rPr>
            </w:pPr>
            <w:r w:rsidRPr="000E02A2">
              <w:rPr>
                <w:rFonts w:ascii="Arial Narrow" w:hAnsi="Arial Narrow"/>
                <w:sz w:val="22"/>
                <w:szCs w:val="22"/>
              </w:rPr>
              <w:t>MANTENIMIENTO PREVENTIVO Y SOPORTE TÉCNICO AL MICROSCOPIO ELECTRÓNICO DE BARRIDO MODELO MARCA ZEISS, MODELO SIGMA 500 DE LA FISCALÍA GENERAL DE LA NACIÓN</w:t>
            </w:r>
          </w:p>
        </w:tc>
      </w:tr>
      <w:tr w:rsidR="0090087F" w:rsidRPr="000E02A2" w14:paraId="63288FD8" w14:textId="77777777" w:rsidTr="004D4532">
        <w:trPr>
          <w:trHeight w:val="372"/>
        </w:trPr>
        <w:tc>
          <w:tcPr>
            <w:tcW w:w="3969" w:type="dxa"/>
            <w:shd w:val="clear" w:color="auto" w:fill="F2F2F2" w:themeFill="background1" w:themeFillShade="F2"/>
            <w:vAlign w:val="center"/>
          </w:tcPr>
          <w:p w14:paraId="1C91F930" w14:textId="77777777" w:rsidR="0090087F" w:rsidRPr="000E02A2" w:rsidRDefault="0090087F" w:rsidP="004D4532">
            <w:pPr>
              <w:tabs>
                <w:tab w:val="left" w:pos="284"/>
              </w:tabs>
              <w:jc w:val="center"/>
              <w:rPr>
                <w:rFonts w:ascii="Arial Narrow" w:hAnsi="Arial Narrow" w:cs="Arial"/>
                <w:b/>
                <w:sz w:val="22"/>
                <w:szCs w:val="22"/>
                <w:lang w:eastAsia="en-US"/>
              </w:rPr>
            </w:pPr>
            <w:r w:rsidRPr="000E02A2">
              <w:rPr>
                <w:rFonts w:ascii="Arial Narrow" w:hAnsi="Arial Narrow" w:cs="Arial"/>
                <w:b/>
                <w:sz w:val="22"/>
                <w:szCs w:val="22"/>
                <w:lang w:eastAsia="en-US"/>
              </w:rPr>
              <w:t>Clasificación UNSPSC</w:t>
            </w:r>
          </w:p>
        </w:tc>
        <w:tc>
          <w:tcPr>
            <w:tcW w:w="4820" w:type="dxa"/>
            <w:vAlign w:val="center"/>
          </w:tcPr>
          <w:p w14:paraId="271170FE" w14:textId="77777777" w:rsidR="0090087F" w:rsidRPr="000E02A2" w:rsidRDefault="0090087F" w:rsidP="004D4532">
            <w:pPr>
              <w:tabs>
                <w:tab w:val="left" w:pos="284"/>
              </w:tabs>
              <w:jc w:val="both"/>
              <w:rPr>
                <w:rFonts w:ascii="Arial Narrow" w:hAnsi="Arial Narrow"/>
                <w:sz w:val="22"/>
                <w:szCs w:val="22"/>
              </w:rPr>
            </w:pPr>
            <w:r w:rsidRPr="000E02A2">
              <w:rPr>
                <w:rFonts w:ascii="Arial Narrow" w:hAnsi="Arial Narrow"/>
                <w:sz w:val="22"/>
                <w:szCs w:val="22"/>
              </w:rPr>
              <w:t>81101706 - Mantenimiento de equipos de laboratorio</w:t>
            </w:r>
          </w:p>
        </w:tc>
      </w:tr>
      <w:tr w:rsidR="0090087F" w:rsidRPr="000E02A2" w14:paraId="1C6EFA64" w14:textId="77777777" w:rsidTr="004D4532">
        <w:trPr>
          <w:trHeight w:val="372"/>
        </w:trPr>
        <w:tc>
          <w:tcPr>
            <w:tcW w:w="3969" w:type="dxa"/>
            <w:shd w:val="clear" w:color="auto" w:fill="F2F2F2" w:themeFill="background1" w:themeFillShade="F2"/>
            <w:vAlign w:val="center"/>
          </w:tcPr>
          <w:p w14:paraId="26234DED" w14:textId="77777777" w:rsidR="0090087F" w:rsidRPr="000E02A2" w:rsidRDefault="0090087F" w:rsidP="004D4532">
            <w:pPr>
              <w:tabs>
                <w:tab w:val="left" w:pos="284"/>
              </w:tabs>
              <w:jc w:val="center"/>
              <w:rPr>
                <w:rFonts w:ascii="Arial Narrow" w:hAnsi="Arial Narrow" w:cs="Arial"/>
                <w:b/>
                <w:sz w:val="22"/>
                <w:szCs w:val="22"/>
                <w:lang w:eastAsia="en-US"/>
              </w:rPr>
            </w:pPr>
            <w:r w:rsidRPr="000E02A2">
              <w:rPr>
                <w:rFonts w:ascii="Arial Narrow" w:hAnsi="Arial Narrow" w:cs="Arial"/>
                <w:b/>
                <w:sz w:val="22"/>
                <w:szCs w:val="22"/>
                <w:lang w:eastAsia="en-US"/>
              </w:rPr>
              <w:t>Requisitos generales</w:t>
            </w:r>
            <w:r w:rsidRPr="000E02A2">
              <w:rPr>
                <w:rFonts w:ascii="Arial Narrow" w:hAnsi="Arial Narrow"/>
              </w:rPr>
              <w:t xml:space="preserve"> </w:t>
            </w:r>
          </w:p>
        </w:tc>
        <w:tc>
          <w:tcPr>
            <w:tcW w:w="4820" w:type="dxa"/>
            <w:vAlign w:val="center"/>
          </w:tcPr>
          <w:p w14:paraId="33714BA0" w14:textId="77777777" w:rsidR="0090087F" w:rsidRPr="000E02A2" w:rsidRDefault="0090087F" w:rsidP="004D4532">
            <w:pPr>
              <w:tabs>
                <w:tab w:val="left" w:pos="284"/>
              </w:tabs>
              <w:jc w:val="both"/>
              <w:rPr>
                <w:rFonts w:ascii="Arial Narrow" w:hAnsi="Arial Narrow"/>
                <w:sz w:val="22"/>
                <w:szCs w:val="22"/>
              </w:rPr>
            </w:pPr>
            <w:r w:rsidRPr="000E02A2">
              <w:rPr>
                <w:rFonts w:ascii="Arial Narrow" w:hAnsi="Arial Narrow"/>
                <w:sz w:val="22"/>
                <w:szCs w:val="22"/>
              </w:rPr>
              <w:t>Prestar el servicio de mantenimiento preventivo y soporte técnico al microscopio electrónico de barrido modelo Sigma 500, marca Zeiss, de acuerdo con los requisitos específicos.</w:t>
            </w:r>
          </w:p>
        </w:tc>
      </w:tr>
      <w:tr w:rsidR="0090087F" w:rsidRPr="009F3717" w14:paraId="46F9C3B4" w14:textId="77777777" w:rsidTr="004D4532">
        <w:trPr>
          <w:trHeight w:val="372"/>
        </w:trPr>
        <w:tc>
          <w:tcPr>
            <w:tcW w:w="3969" w:type="dxa"/>
            <w:shd w:val="clear" w:color="auto" w:fill="F2F2F2" w:themeFill="background1" w:themeFillShade="F2"/>
            <w:vAlign w:val="center"/>
          </w:tcPr>
          <w:p w14:paraId="688889D2" w14:textId="77777777" w:rsidR="0090087F" w:rsidRPr="000E02A2" w:rsidRDefault="0090087F" w:rsidP="004D4532">
            <w:pPr>
              <w:tabs>
                <w:tab w:val="left" w:pos="284"/>
              </w:tabs>
              <w:jc w:val="center"/>
              <w:rPr>
                <w:rFonts w:ascii="Arial Narrow" w:hAnsi="Arial Narrow" w:cs="Arial"/>
                <w:b/>
                <w:sz w:val="22"/>
                <w:szCs w:val="22"/>
                <w:lang w:eastAsia="en-US"/>
              </w:rPr>
            </w:pPr>
            <w:r w:rsidRPr="000E02A2">
              <w:rPr>
                <w:rFonts w:ascii="Arial Narrow" w:hAnsi="Arial Narrow" w:cs="Arial"/>
                <w:b/>
                <w:sz w:val="22"/>
                <w:szCs w:val="22"/>
                <w:lang w:eastAsia="en-US"/>
              </w:rPr>
              <w:t>Requisitos específicos</w:t>
            </w:r>
          </w:p>
        </w:tc>
        <w:tc>
          <w:tcPr>
            <w:tcW w:w="4820" w:type="dxa"/>
            <w:vAlign w:val="center"/>
          </w:tcPr>
          <w:p w14:paraId="591C1FAB" w14:textId="77777777" w:rsidR="0090087F" w:rsidRPr="009F3717" w:rsidRDefault="0090087F" w:rsidP="004D4532">
            <w:pPr>
              <w:tabs>
                <w:tab w:val="left" w:pos="284"/>
              </w:tabs>
              <w:jc w:val="both"/>
              <w:rPr>
                <w:rFonts w:ascii="Arial Narrow" w:hAnsi="Arial Narrow"/>
                <w:color w:val="000000" w:themeColor="text1"/>
                <w:sz w:val="22"/>
                <w:szCs w:val="22"/>
              </w:rPr>
            </w:pPr>
            <w:r w:rsidRPr="009F3717">
              <w:rPr>
                <w:rFonts w:ascii="Arial Narrow" w:hAnsi="Arial Narrow"/>
                <w:color w:val="000000" w:themeColor="text1"/>
                <w:sz w:val="22"/>
                <w:szCs w:val="22"/>
              </w:rPr>
              <w:t xml:space="preserve">El comité técnico verificará que los ingenieros de servicio tengan experiencia e idoneidad respectivamente, en el mantenimiento preventivo de Microscopios Electrónicos de Barrido de la misma marca y modelo al del objeto del contrato. </w:t>
            </w:r>
          </w:p>
          <w:p w14:paraId="26F7CFEB" w14:textId="77777777" w:rsidR="0090087F" w:rsidRPr="009F3717" w:rsidRDefault="0090087F" w:rsidP="004D4532">
            <w:pPr>
              <w:tabs>
                <w:tab w:val="left" w:pos="284"/>
              </w:tabs>
              <w:jc w:val="both"/>
              <w:rPr>
                <w:rFonts w:ascii="Arial Narrow" w:hAnsi="Arial Narrow"/>
                <w:color w:val="000000" w:themeColor="text1"/>
                <w:sz w:val="22"/>
                <w:szCs w:val="22"/>
              </w:rPr>
            </w:pPr>
          </w:p>
          <w:p w14:paraId="0BF03A53" w14:textId="77777777" w:rsidR="0090087F" w:rsidRPr="009F3717" w:rsidRDefault="0090087F" w:rsidP="004D4532">
            <w:pPr>
              <w:tabs>
                <w:tab w:val="left" w:pos="284"/>
              </w:tabs>
              <w:jc w:val="both"/>
              <w:rPr>
                <w:rFonts w:ascii="Arial Narrow" w:hAnsi="Arial Narrow"/>
                <w:color w:val="000000" w:themeColor="text1"/>
                <w:sz w:val="22"/>
                <w:szCs w:val="22"/>
              </w:rPr>
            </w:pPr>
            <w:r w:rsidRPr="009F3717">
              <w:rPr>
                <w:rFonts w:ascii="Arial Narrow" w:hAnsi="Arial Narrow"/>
                <w:color w:val="000000" w:themeColor="text1"/>
                <w:sz w:val="22"/>
                <w:szCs w:val="22"/>
              </w:rPr>
              <w:t>Para acreditar la idoneidad de los ingenieros de servicio, los proponentes, deberán anexar dentro de la propuesta, documentos tales como, certificaciones que demuestren que la persona que va a prestar el servicio, ha recibido cursos de entrenamiento en el montaje, operación y mantenimiento de equipos de la misma marca y modelo para el cual está ofertando, las cuales deben se</w:t>
            </w:r>
            <w:r>
              <w:rPr>
                <w:rFonts w:ascii="Arial Narrow" w:hAnsi="Arial Narrow"/>
                <w:color w:val="000000" w:themeColor="text1"/>
                <w:sz w:val="22"/>
                <w:szCs w:val="22"/>
              </w:rPr>
              <w:t>r</w:t>
            </w:r>
            <w:r w:rsidRPr="009F3717">
              <w:rPr>
                <w:rFonts w:ascii="Arial Narrow" w:hAnsi="Arial Narrow"/>
                <w:color w:val="000000" w:themeColor="text1"/>
                <w:sz w:val="22"/>
                <w:szCs w:val="22"/>
              </w:rPr>
              <w:t xml:space="preserve"> expedidas directamente por el fabricante de los equipos.</w:t>
            </w:r>
          </w:p>
          <w:p w14:paraId="19FA2E5D" w14:textId="77777777" w:rsidR="0090087F" w:rsidRPr="009F3717" w:rsidRDefault="0090087F" w:rsidP="004D4532">
            <w:pPr>
              <w:tabs>
                <w:tab w:val="left" w:pos="284"/>
              </w:tabs>
              <w:jc w:val="both"/>
              <w:rPr>
                <w:rFonts w:ascii="Arial Narrow" w:hAnsi="Arial Narrow"/>
                <w:color w:val="000000" w:themeColor="text1"/>
                <w:sz w:val="22"/>
                <w:szCs w:val="22"/>
              </w:rPr>
            </w:pPr>
          </w:p>
          <w:p w14:paraId="2DD15FB5" w14:textId="77777777" w:rsidR="0090087F" w:rsidRPr="009F3717" w:rsidRDefault="0090087F" w:rsidP="004D4532">
            <w:pPr>
              <w:tabs>
                <w:tab w:val="left" w:pos="284"/>
              </w:tabs>
              <w:jc w:val="both"/>
              <w:rPr>
                <w:rFonts w:ascii="Arial Narrow" w:hAnsi="Arial Narrow"/>
                <w:color w:val="000000" w:themeColor="text1"/>
                <w:sz w:val="22"/>
                <w:szCs w:val="22"/>
              </w:rPr>
            </w:pPr>
            <w:r w:rsidRPr="009F3717">
              <w:rPr>
                <w:rFonts w:ascii="Arial Narrow" w:hAnsi="Arial Narrow"/>
                <w:color w:val="000000" w:themeColor="text1"/>
                <w:sz w:val="22"/>
                <w:szCs w:val="22"/>
              </w:rPr>
              <w:t>MANTENIMIENTO PREVENTIVO para Microscopio Electrónico de Barrido marca ZEISS modelo SIGMA 500, acoplado a Microsonda de Energía Dispersiva de Rayos X marca OXFORD INSTRUMENTS, modelo ULTIM - MAX 100 mm</w:t>
            </w:r>
            <w:r w:rsidRPr="009F3717">
              <w:rPr>
                <w:rFonts w:ascii="Arial Narrow" w:hAnsi="Arial Narrow"/>
                <w:color w:val="000000" w:themeColor="text1"/>
                <w:sz w:val="22"/>
                <w:szCs w:val="22"/>
                <w:vertAlign w:val="superscript"/>
              </w:rPr>
              <w:t>2</w:t>
            </w:r>
            <w:r w:rsidRPr="009F3717">
              <w:rPr>
                <w:rFonts w:ascii="Arial Narrow" w:hAnsi="Arial Narrow"/>
                <w:color w:val="000000" w:themeColor="text1"/>
                <w:sz w:val="22"/>
                <w:szCs w:val="22"/>
              </w:rPr>
              <w:t xml:space="preserve">, incluye Software AZTEC GSR, versión 6, se realizarán una (1) visita de mantenimiento preventivo durante la vigencia, previo acuerdo con el supervisor del contrato,  la cual deberá ser atendida por un (1) ingeniero de servicio experto en el tema, quien deberá desarrollar las siguientes actividades: </w:t>
            </w:r>
          </w:p>
          <w:p w14:paraId="545165E4" w14:textId="77777777" w:rsidR="0090087F" w:rsidRPr="009F3717" w:rsidRDefault="0090087F" w:rsidP="004D4532">
            <w:pPr>
              <w:tabs>
                <w:tab w:val="left" w:pos="284"/>
              </w:tabs>
              <w:jc w:val="both"/>
              <w:rPr>
                <w:rFonts w:ascii="Arial Narrow" w:hAnsi="Arial Narrow"/>
                <w:color w:val="000000" w:themeColor="text1"/>
                <w:sz w:val="22"/>
                <w:szCs w:val="22"/>
              </w:rPr>
            </w:pPr>
            <w:r w:rsidRPr="009F3717">
              <w:rPr>
                <w:rFonts w:ascii="Arial Narrow" w:hAnsi="Arial Narrow"/>
                <w:color w:val="000000" w:themeColor="text1"/>
                <w:sz w:val="22"/>
                <w:szCs w:val="22"/>
              </w:rPr>
              <w:t>•</w:t>
            </w:r>
            <w:r w:rsidRPr="009F3717">
              <w:rPr>
                <w:rFonts w:ascii="Arial Narrow" w:hAnsi="Arial Narrow"/>
                <w:color w:val="000000" w:themeColor="text1"/>
                <w:sz w:val="22"/>
                <w:szCs w:val="22"/>
              </w:rPr>
              <w:tab/>
              <w:t>Limpieza de la partes exteriores y cableado del equipo, mantenimiento y cambio de accesorios de las bombas de vacío.</w:t>
            </w:r>
          </w:p>
          <w:p w14:paraId="51BEAC13" w14:textId="77777777" w:rsidR="0090087F" w:rsidRPr="009F3717" w:rsidRDefault="0090087F" w:rsidP="004D4532">
            <w:pPr>
              <w:tabs>
                <w:tab w:val="left" w:pos="284"/>
              </w:tabs>
              <w:jc w:val="both"/>
              <w:rPr>
                <w:rFonts w:ascii="Arial Narrow" w:hAnsi="Arial Narrow"/>
                <w:color w:val="000000" w:themeColor="text1"/>
                <w:sz w:val="22"/>
                <w:szCs w:val="22"/>
              </w:rPr>
            </w:pPr>
            <w:r w:rsidRPr="009F3717">
              <w:rPr>
                <w:rFonts w:ascii="Arial Narrow" w:hAnsi="Arial Narrow"/>
                <w:color w:val="000000" w:themeColor="text1"/>
                <w:sz w:val="22"/>
                <w:szCs w:val="22"/>
              </w:rPr>
              <w:t>•</w:t>
            </w:r>
            <w:r w:rsidRPr="009F3717">
              <w:rPr>
                <w:rFonts w:ascii="Arial Narrow" w:hAnsi="Arial Narrow"/>
                <w:color w:val="000000" w:themeColor="text1"/>
                <w:sz w:val="22"/>
                <w:szCs w:val="22"/>
              </w:rPr>
              <w:tab/>
              <w:t xml:space="preserve">Limpieza de las partes expuestas al vacío en el interior de la columna. </w:t>
            </w:r>
          </w:p>
          <w:p w14:paraId="1ADC4359" w14:textId="77777777" w:rsidR="0090087F" w:rsidRPr="009F3717" w:rsidRDefault="0090087F" w:rsidP="004D4532">
            <w:pPr>
              <w:tabs>
                <w:tab w:val="left" w:pos="284"/>
              </w:tabs>
              <w:jc w:val="both"/>
              <w:rPr>
                <w:rFonts w:ascii="Arial Narrow" w:hAnsi="Arial Narrow"/>
                <w:color w:val="000000" w:themeColor="text1"/>
                <w:sz w:val="22"/>
                <w:szCs w:val="22"/>
              </w:rPr>
            </w:pPr>
            <w:r w:rsidRPr="009F3717">
              <w:rPr>
                <w:rFonts w:ascii="Arial Narrow" w:hAnsi="Arial Narrow"/>
                <w:color w:val="000000" w:themeColor="text1"/>
                <w:sz w:val="22"/>
                <w:szCs w:val="22"/>
              </w:rPr>
              <w:lastRenderedPageBreak/>
              <w:t>•</w:t>
            </w:r>
            <w:r w:rsidRPr="009F3717">
              <w:rPr>
                <w:rFonts w:ascii="Arial Narrow" w:hAnsi="Arial Narrow"/>
                <w:color w:val="000000" w:themeColor="text1"/>
                <w:sz w:val="22"/>
                <w:szCs w:val="22"/>
              </w:rPr>
              <w:tab/>
              <w:t xml:space="preserve">Cambio de aperturas en la columna, sellos en la columna y en la </w:t>
            </w:r>
            <w:proofErr w:type="spellStart"/>
            <w:r w:rsidRPr="009F3717">
              <w:rPr>
                <w:rFonts w:ascii="Arial Narrow" w:hAnsi="Arial Narrow"/>
                <w:color w:val="000000" w:themeColor="text1"/>
                <w:sz w:val="22"/>
                <w:szCs w:val="22"/>
              </w:rPr>
              <w:t>Firing</w:t>
            </w:r>
            <w:proofErr w:type="spellEnd"/>
            <w:r w:rsidRPr="009F3717">
              <w:rPr>
                <w:rFonts w:ascii="Arial Narrow" w:hAnsi="Arial Narrow"/>
                <w:color w:val="000000" w:themeColor="text1"/>
                <w:sz w:val="22"/>
                <w:szCs w:val="22"/>
              </w:rPr>
              <w:t xml:space="preserve"> </w:t>
            </w:r>
            <w:proofErr w:type="spellStart"/>
            <w:r w:rsidRPr="009F3717">
              <w:rPr>
                <w:rFonts w:ascii="Arial Narrow" w:hAnsi="Arial Narrow"/>
                <w:color w:val="000000" w:themeColor="text1"/>
                <w:sz w:val="22"/>
                <w:szCs w:val="22"/>
              </w:rPr>
              <w:t>Unit</w:t>
            </w:r>
            <w:proofErr w:type="spellEnd"/>
            <w:r w:rsidRPr="009F3717">
              <w:rPr>
                <w:rFonts w:ascii="Arial Narrow" w:hAnsi="Arial Narrow"/>
                <w:color w:val="000000" w:themeColor="text1"/>
                <w:sz w:val="22"/>
                <w:szCs w:val="22"/>
              </w:rPr>
              <w:t xml:space="preserve">. </w:t>
            </w:r>
          </w:p>
          <w:p w14:paraId="0F107D22" w14:textId="77777777" w:rsidR="0090087F" w:rsidRPr="009F3717" w:rsidRDefault="0090087F" w:rsidP="004D4532">
            <w:pPr>
              <w:tabs>
                <w:tab w:val="left" w:pos="284"/>
              </w:tabs>
              <w:jc w:val="both"/>
              <w:rPr>
                <w:rFonts w:ascii="Arial Narrow" w:hAnsi="Arial Narrow"/>
                <w:color w:val="000000" w:themeColor="text1"/>
                <w:sz w:val="22"/>
                <w:szCs w:val="22"/>
              </w:rPr>
            </w:pPr>
            <w:r w:rsidRPr="009F3717">
              <w:rPr>
                <w:rFonts w:ascii="Arial Narrow" w:hAnsi="Arial Narrow"/>
                <w:color w:val="000000" w:themeColor="text1"/>
                <w:sz w:val="22"/>
                <w:szCs w:val="22"/>
              </w:rPr>
              <w:t>•</w:t>
            </w:r>
            <w:r w:rsidRPr="009F3717">
              <w:rPr>
                <w:rFonts w:ascii="Arial Narrow" w:hAnsi="Arial Narrow"/>
                <w:color w:val="000000" w:themeColor="text1"/>
                <w:sz w:val="22"/>
                <w:szCs w:val="22"/>
              </w:rPr>
              <w:tab/>
              <w:t xml:space="preserve">Realización de BAKEOUT. </w:t>
            </w:r>
          </w:p>
          <w:p w14:paraId="069D45FD" w14:textId="77777777" w:rsidR="0090087F" w:rsidRPr="009F3717" w:rsidRDefault="0090087F" w:rsidP="004D4532">
            <w:pPr>
              <w:tabs>
                <w:tab w:val="left" w:pos="284"/>
              </w:tabs>
              <w:jc w:val="both"/>
              <w:rPr>
                <w:rFonts w:ascii="Arial Narrow" w:hAnsi="Arial Narrow"/>
                <w:color w:val="000000" w:themeColor="text1"/>
                <w:sz w:val="22"/>
                <w:szCs w:val="22"/>
              </w:rPr>
            </w:pPr>
            <w:r w:rsidRPr="009F3717">
              <w:rPr>
                <w:rFonts w:ascii="Arial Narrow" w:hAnsi="Arial Narrow"/>
                <w:color w:val="000000" w:themeColor="text1"/>
                <w:sz w:val="22"/>
                <w:szCs w:val="22"/>
              </w:rPr>
              <w:t>•</w:t>
            </w:r>
            <w:r w:rsidRPr="009F3717">
              <w:rPr>
                <w:rFonts w:ascii="Arial Narrow" w:hAnsi="Arial Narrow"/>
                <w:color w:val="000000" w:themeColor="text1"/>
                <w:sz w:val="22"/>
                <w:szCs w:val="22"/>
              </w:rPr>
              <w:tab/>
              <w:t xml:space="preserve">Verificación del nivel de vacío. </w:t>
            </w:r>
          </w:p>
          <w:p w14:paraId="5A92BD12" w14:textId="77777777" w:rsidR="0090087F" w:rsidRPr="009F3717" w:rsidRDefault="0090087F" w:rsidP="004D4532">
            <w:pPr>
              <w:tabs>
                <w:tab w:val="left" w:pos="284"/>
              </w:tabs>
              <w:jc w:val="both"/>
              <w:rPr>
                <w:rFonts w:ascii="Arial Narrow" w:hAnsi="Arial Narrow"/>
                <w:color w:val="000000" w:themeColor="text1"/>
                <w:sz w:val="22"/>
                <w:szCs w:val="22"/>
              </w:rPr>
            </w:pPr>
            <w:r w:rsidRPr="009F3717">
              <w:rPr>
                <w:rFonts w:ascii="Arial Narrow" w:hAnsi="Arial Narrow"/>
                <w:color w:val="000000" w:themeColor="text1"/>
                <w:sz w:val="22"/>
                <w:szCs w:val="22"/>
              </w:rPr>
              <w:t>•</w:t>
            </w:r>
            <w:r w:rsidRPr="009F3717">
              <w:rPr>
                <w:rFonts w:ascii="Arial Narrow" w:hAnsi="Arial Narrow"/>
                <w:color w:val="000000" w:themeColor="text1"/>
                <w:sz w:val="22"/>
                <w:szCs w:val="22"/>
              </w:rPr>
              <w:tab/>
              <w:t xml:space="preserve">Verificación del estado de funcionamiento y desempeño del detector de electrones secundarios, del detector de electrones </w:t>
            </w:r>
            <w:proofErr w:type="spellStart"/>
            <w:r w:rsidRPr="009F3717">
              <w:rPr>
                <w:rFonts w:ascii="Arial Narrow" w:hAnsi="Arial Narrow"/>
                <w:color w:val="000000" w:themeColor="text1"/>
                <w:sz w:val="22"/>
                <w:szCs w:val="22"/>
              </w:rPr>
              <w:t>retrodispersados</w:t>
            </w:r>
            <w:proofErr w:type="spellEnd"/>
            <w:r w:rsidRPr="009F3717">
              <w:rPr>
                <w:rFonts w:ascii="Arial Narrow" w:hAnsi="Arial Narrow"/>
                <w:color w:val="000000" w:themeColor="text1"/>
                <w:sz w:val="22"/>
                <w:szCs w:val="22"/>
              </w:rPr>
              <w:t xml:space="preserve">, del detector SCD y del detector </w:t>
            </w:r>
            <w:proofErr w:type="spellStart"/>
            <w:r w:rsidRPr="009F3717">
              <w:rPr>
                <w:rFonts w:ascii="Arial Narrow" w:hAnsi="Arial Narrow"/>
                <w:color w:val="000000" w:themeColor="text1"/>
                <w:sz w:val="22"/>
                <w:szCs w:val="22"/>
              </w:rPr>
              <w:t>in-lens</w:t>
            </w:r>
            <w:proofErr w:type="spellEnd"/>
            <w:r w:rsidRPr="009F3717">
              <w:rPr>
                <w:rFonts w:ascii="Arial Narrow" w:hAnsi="Arial Narrow"/>
                <w:color w:val="000000" w:themeColor="text1"/>
                <w:sz w:val="22"/>
                <w:szCs w:val="22"/>
              </w:rPr>
              <w:t xml:space="preserve">. </w:t>
            </w:r>
          </w:p>
          <w:p w14:paraId="4A6C444A" w14:textId="77777777" w:rsidR="0090087F" w:rsidRPr="009F3717" w:rsidRDefault="0090087F" w:rsidP="004D4532">
            <w:pPr>
              <w:tabs>
                <w:tab w:val="left" w:pos="284"/>
              </w:tabs>
              <w:jc w:val="both"/>
              <w:rPr>
                <w:rFonts w:ascii="Arial Narrow" w:hAnsi="Arial Narrow"/>
                <w:color w:val="000000" w:themeColor="text1"/>
                <w:sz w:val="22"/>
                <w:szCs w:val="22"/>
              </w:rPr>
            </w:pPr>
            <w:r w:rsidRPr="009F3717">
              <w:rPr>
                <w:rFonts w:ascii="Arial Narrow" w:hAnsi="Arial Narrow"/>
                <w:color w:val="000000" w:themeColor="text1"/>
                <w:sz w:val="22"/>
                <w:szCs w:val="22"/>
              </w:rPr>
              <w:t>•</w:t>
            </w:r>
            <w:r w:rsidRPr="009F3717">
              <w:rPr>
                <w:rFonts w:ascii="Arial Narrow" w:hAnsi="Arial Narrow"/>
                <w:color w:val="000000" w:themeColor="text1"/>
                <w:sz w:val="22"/>
                <w:szCs w:val="22"/>
              </w:rPr>
              <w:tab/>
              <w:t xml:space="preserve">Verificación y corrección de magnificación, astigmatismo y ortogonalidad. </w:t>
            </w:r>
          </w:p>
          <w:p w14:paraId="3684A22D" w14:textId="77777777" w:rsidR="0090087F" w:rsidRPr="009F3717" w:rsidRDefault="0090087F" w:rsidP="004D4532">
            <w:pPr>
              <w:tabs>
                <w:tab w:val="left" w:pos="284"/>
              </w:tabs>
              <w:jc w:val="both"/>
              <w:rPr>
                <w:rFonts w:ascii="Arial Narrow" w:hAnsi="Arial Narrow"/>
                <w:color w:val="000000" w:themeColor="text1"/>
                <w:sz w:val="22"/>
                <w:szCs w:val="22"/>
              </w:rPr>
            </w:pPr>
            <w:r w:rsidRPr="009F3717">
              <w:rPr>
                <w:rFonts w:ascii="Arial Narrow" w:hAnsi="Arial Narrow"/>
                <w:color w:val="000000" w:themeColor="text1"/>
                <w:sz w:val="22"/>
                <w:szCs w:val="22"/>
              </w:rPr>
              <w:t>•</w:t>
            </w:r>
            <w:r w:rsidRPr="009F3717">
              <w:rPr>
                <w:rFonts w:ascii="Arial Narrow" w:hAnsi="Arial Narrow"/>
                <w:color w:val="000000" w:themeColor="text1"/>
                <w:sz w:val="22"/>
                <w:szCs w:val="22"/>
              </w:rPr>
              <w:tab/>
              <w:t xml:space="preserve">Verificación de la dirección de movimiento del </w:t>
            </w:r>
            <w:proofErr w:type="spellStart"/>
            <w:r w:rsidRPr="009F3717">
              <w:rPr>
                <w:rFonts w:ascii="Arial Narrow" w:hAnsi="Arial Narrow"/>
                <w:color w:val="000000" w:themeColor="text1"/>
                <w:sz w:val="22"/>
                <w:szCs w:val="22"/>
              </w:rPr>
              <w:t>Stage</w:t>
            </w:r>
            <w:proofErr w:type="spellEnd"/>
            <w:r w:rsidRPr="009F3717">
              <w:rPr>
                <w:rFonts w:ascii="Arial Narrow" w:hAnsi="Arial Narrow"/>
                <w:color w:val="000000" w:themeColor="text1"/>
                <w:sz w:val="22"/>
                <w:szCs w:val="22"/>
              </w:rPr>
              <w:t xml:space="preserve">. </w:t>
            </w:r>
          </w:p>
          <w:p w14:paraId="194E6347" w14:textId="77777777" w:rsidR="0090087F" w:rsidRPr="009F3717" w:rsidRDefault="0090087F" w:rsidP="004D4532">
            <w:pPr>
              <w:tabs>
                <w:tab w:val="left" w:pos="284"/>
              </w:tabs>
              <w:jc w:val="both"/>
              <w:rPr>
                <w:rFonts w:ascii="Arial Narrow" w:hAnsi="Arial Narrow"/>
                <w:color w:val="000000" w:themeColor="text1"/>
                <w:sz w:val="22"/>
                <w:szCs w:val="22"/>
              </w:rPr>
            </w:pPr>
            <w:r w:rsidRPr="009F3717">
              <w:rPr>
                <w:rFonts w:ascii="Arial Narrow" w:hAnsi="Arial Narrow"/>
                <w:color w:val="000000" w:themeColor="text1"/>
                <w:sz w:val="22"/>
                <w:szCs w:val="22"/>
              </w:rPr>
              <w:t>•</w:t>
            </w:r>
            <w:r w:rsidRPr="009F3717">
              <w:rPr>
                <w:rFonts w:ascii="Arial Narrow" w:hAnsi="Arial Narrow"/>
                <w:color w:val="000000" w:themeColor="text1"/>
                <w:sz w:val="22"/>
                <w:szCs w:val="22"/>
              </w:rPr>
              <w:tab/>
              <w:t>Verificación del u-</w:t>
            </w:r>
            <w:proofErr w:type="spellStart"/>
            <w:r w:rsidRPr="009F3717">
              <w:rPr>
                <w:rFonts w:ascii="Arial Narrow" w:hAnsi="Arial Narrow"/>
                <w:color w:val="000000" w:themeColor="text1"/>
                <w:sz w:val="22"/>
                <w:szCs w:val="22"/>
              </w:rPr>
              <w:t>marker</w:t>
            </w:r>
            <w:proofErr w:type="spellEnd"/>
            <w:r w:rsidRPr="009F3717">
              <w:rPr>
                <w:rFonts w:ascii="Arial Narrow" w:hAnsi="Arial Narrow"/>
                <w:color w:val="000000" w:themeColor="text1"/>
                <w:sz w:val="22"/>
                <w:szCs w:val="22"/>
              </w:rPr>
              <w:t xml:space="preserve"> o medidor de distancias.</w:t>
            </w:r>
          </w:p>
          <w:p w14:paraId="6F4366D8" w14:textId="77777777" w:rsidR="0090087F" w:rsidRPr="009F3717" w:rsidRDefault="0090087F" w:rsidP="004D4532">
            <w:pPr>
              <w:tabs>
                <w:tab w:val="left" w:pos="284"/>
              </w:tabs>
              <w:jc w:val="both"/>
              <w:rPr>
                <w:rFonts w:ascii="Arial Narrow" w:hAnsi="Arial Narrow"/>
                <w:color w:val="000000" w:themeColor="text1"/>
                <w:sz w:val="22"/>
                <w:szCs w:val="22"/>
              </w:rPr>
            </w:pPr>
            <w:r w:rsidRPr="009F3717">
              <w:rPr>
                <w:rFonts w:ascii="Arial Narrow" w:hAnsi="Arial Narrow"/>
                <w:color w:val="000000" w:themeColor="text1"/>
                <w:sz w:val="22"/>
                <w:szCs w:val="22"/>
              </w:rPr>
              <w:t>•</w:t>
            </w:r>
            <w:r w:rsidRPr="009F3717">
              <w:rPr>
                <w:rFonts w:ascii="Arial Narrow" w:hAnsi="Arial Narrow"/>
                <w:color w:val="000000" w:themeColor="text1"/>
                <w:sz w:val="22"/>
                <w:szCs w:val="22"/>
              </w:rPr>
              <w:tab/>
              <w:t xml:space="preserve">Calibración de </w:t>
            </w:r>
            <w:proofErr w:type="spellStart"/>
            <w:r w:rsidRPr="009F3717">
              <w:rPr>
                <w:rFonts w:ascii="Arial Narrow" w:hAnsi="Arial Narrow"/>
                <w:color w:val="000000" w:themeColor="text1"/>
                <w:sz w:val="22"/>
                <w:szCs w:val="22"/>
              </w:rPr>
              <w:t>OptiProbe</w:t>
            </w:r>
            <w:proofErr w:type="spellEnd"/>
            <w:r w:rsidRPr="009F3717">
              <w:rPr>
                <w:rFonts w:ascii="Arial Narrow" w:hAnsi="Arial Narrow"/>
                <w:color w:val="000000" w:themeColor="text1"/>
                <w:sz w:val="22"/>
                <w:szCs w:val="22"/>
              </w:rPr>
              <w:t xml:space="preserve">. </w:t>
            </w:r>
          </w:p>
          <w:p w14:paraId="07CD5453" w14:textId="77777777" w:rsidR="0090087F" w:rsidRPr="009F3717" w:rsidRDefault="0090087F" w:rsidP="004D4532">
            <w:pPr>
              <w:tabs>
                <w:tab w:val="left" w:pos="284"/>
              </w:tabs>
              <w:jc w:val="both"/>
              <w:rPr>
                <w:rFonts w:ascii="Arial Narrow" w:hAnsi="Arial Narrow"/>
                <w:color w:val="000000" w:themeColor="text1"/>
                <w:sz w:val="22"/>
                <w:szCs w:val="22"/>
              </w:rPr>
            </w:pPr>
            <w:r w:rsidRPr="009F3717">
              <w:rPr>
                <w:rFonts w:ascii="Arial Narrow" w:hAnsi="Arial Narrow"/>
                <w:color w:val="000000" w:themeColor="text1"/>
                <w:sz w:val="22"/>
                <w:szCs w:val="22"/>
              </w:rPr>
              <w:t>•</w:t>
            </w:r>
            <w:r w:rsidRPr="009F3717">
              <w:rPr>
                <w:rFonts w:ascii="Arial Narrow" w:hAnsi="Arial Narrow"/>
                <w:color w:val="000000" w:themeColor="text1"/>
                <w:sz w:val="22"/>
                <w:szCs w:val="22"/>
              </w:rPr>
              <w:tab/>
              <w:t xml:space="preserve">Calibración y verificación de la microsonda (EDS) marca Oxford modelo </w:t>
            </w:r>
            <w:proofErr w:type="spellStart"/>
            <w:r w:rsidRPr="009F3717">
              <w:rPr>
                <w:rFonts w:ascii="Arial Narrow" w:hAnsi="Arial Narrow"/>
                <w:color w:val="000000" w:themeColor="text1"/>
                <w:sz w:val="22"/>
                <w:szCs w:val="22"/>
              </w:rPr>
              <w:t>UltimMax</w:t>
            </w:r>
            <w:proofErr w:type="spellEnd"/>
            <w:r w:rsidRPr="009F3717">
              <w:rPr>
                <w:rFonts w:ascii="Arial Narrow" w:hAnsi="Arial Narrow"/>
                <w:color w:val="000000" w:themeColor="text1"/>
                <w:sz w:val="22"/>
                <w:szCs w:val="22"/>
              </w:rPr>
              <w:t xml:space="preserve"> 100 mm2. </w:t>
            </w:r>
          </w:p>
          <w:p w14:paraId="6B289E56" w14:textId="77777777" w:rsidR="0090087F" w:rsidRPr="009F3717" w:rsidRDefault="0090087F" w:rsidP="004D4532">
            <w:pPr>
              <w:tabs>
                <w:tab w:val="left" w:pos="284"/>
              </w:tabs>
              <w:jc w:val="both"/>
              <w:rPr>
                <w:rFonts w:ascii="Arial Narrow" w:hAnsi="Arial Narrow"/>
                <w:color w:val="000000" w:themeColor="text1"/>
                <w:sz w:val="22"/>
                <w:szCs w:val="22"/>
              </w:rPr>
            </w:pPr>
            <w:r w:rsidRPr="009F3717">
              <w:rPr>
                <w:rFonts w:ascii="Arial Narrow" w:hAnsi="Arial Narrow"/>
                <w:color w:val="000000" w:themeColor="text1"/>
                <w:sz w:val="22"/>
                <w:szCs w:val="22"/>
              </w:rPr>
              <w:t>•</w:t>
            </w:r>
            <w:r w:rsidRPr="009F3717">
              <w:rPr>
                <w:rFonts w:ascii="Arial Narrow" w:hAnsi="Arial Narrow"/>
                <w:color w:val="000000" w:themeColor="text1"/>
                <w:sz w:val="22"/>
                <w:szCs w:val="22"/>
              </w:rPr>
              <w:tab/>
              <w:t xml:space="preserve">Verificación de la interacción del EDS con el microscopio SIGMA 500. </w:t>
            </w:r>
          </w:p>
          <w:p w14:paraId="104F2D33" w14:textId="77777777" w:rsidR="0090087F" w:rsidRPr="009F3717" w:rsidRDefault="0090087F" w:rsidP="004D4532">
            <w:pPr>
              <w:tabs>
                <w:tab w:val="left" w:pos="284"/>
              </w:tabs>
              <w:jc w:val="both"/>
              <w:rPr>
                <w:rFonts w:ascii="Arial Narrow" w:hAnsi="Arial Narrow"/>
                <w:color w:val="000000" w:themeColor="text1"/>
                <w:sz w:val="22"/>
                <w:szCs w:val="22"/>
              </w:rPr>
            </w:pPr>
            <w:r w:rsidRPr="009F3717">
              <w:rPr>
                <w:rFonts w:ascii="Arial Narrow" w:hAnsi="Arial Narrow"/>
                <w:color w:val="000000" w:themeColor="text1"/>
                <w:sz w:val="22"/>
                <w:szCs w:val="22"/>
              </w:rPr>
              <w:t>•</w:t>
            </w:r>
            <w:r w:rsidRPr="009F3717">
              <w:rPr>
                <w:rFonts w:ascii="Arial Narrow" w:hAnsi="Arial Narrow"/>
                <w:color w:val="000000" w:themeColor="text1"/>
                <w:sz w:val="22"/>
                <w:szCs w:val="22"/>
              </w:rPr>
              <w:tab/>
              <w:t>Verificar el control de la platina del microscopio y la correcta adquisición de imagen desde la microsonda.</w:t>
            </w:r>
          </w:p>
          <w:p w14:paraId="4885BCFE" w14:textId="77777777" w:rsidR="0090087F" w:rsidRPr="009F3717" w:rsidRDefault="0090087F" w:rsidP="004D4532">
            <w:pPr>
              <w:tabs>
                <w:tab w:val="left" w:pos="284"/>
              </w:tabs>
              <w:jc w:val="both"/>
              <w:rPr>
                <w:rFonts w:ascii="Arial Narrow" w:hAnsi="Arial Narrow"/>
                <w:color w:val="000000" w:themeColor="text1"/>
                <w:sz w:val="22"/>
                <w:szCs w:val="22"/>
              </w:rPr>
            </w:pPr>
            <w:r w:rsidRPr="009F3717">
              <w:rPr>
                <w:rFonts w:ascii="Arial Narrow" w:hAnsi="Arial Narrow"/>
                <w:color w:val="000000" w:themeColor="text1"/>
                <w:sz w:val="22"/>
                <w:szCs w:val="22"/>
              </w:rPr>
              <w:t>•</w:t>
            </w:r>
            <w:r w:rsidRPr="009F3717">
              <w:rPr>
                <w:rFonts w:ascii="Arial Narrow" w:hAnsi="Arial Narrow"/>
                <w:color w:val="000000" w:themeColor="text1"/>
                <w:sz w:val="22"/>
                <w:szCs w:val="22"/>
              </w:rPr>
              <w:tab/>
              <w:t xml:space="preserve">Verificar parámetros de fábrica y demás parámetros indicados en el manual del equipo. </w:t>
            </w:r>
          </w:p>
          <w:p w14:paraId="4DB03058" w14:textId="77777777" w:rsidR="0090087F" w:rsidRPr="009F3717" w:rsidRDefault="0090087F" w:rsidP="004D4532">
            <w:pPr>
              <w:tabs>
                <w:tab w:val="left" w:pos="284"/>
              </w:tabs>
              <w:jc w:val="both"/>
              <w:rPr>
                <w:rFonts w:ascii="Arial Narrow" w:hAnsi="Arial Narrow"/>
                <w:color w:val="000000" w:themeColor="text1"/>
                <w:sz w:val="22"/>
                <w:szCs w:val="22"/>
              </w:rPr>
            </w:pPr>
            <w:r w:rsidRPr="009F3717">
              <w:rPr>
                <w:rFonts w:ascii="Arial Narrow" w:hAnsi="Arial Narrow"/>
                <w:color w:val="000000" w:themeColor="text1"/>
                <w:sz w:val="22"/>
                <w:szCs w:val="22"/>
              </w:rPr>
              <w:t>•</w:t>
            </w:r>
            <w:r w:rsidRPr="009F3717">
              <w:rPr>
                <w:rFonts w:ascii="Arial Narrow" w:hAnsi="Arial Narrow"/>
                <w:color w:val="000000" w:themeColor="text1"/>
                <w:sz w:val="22"/>
                <w:szCs w:val="22"/>
              </w:rPr>
              <w:tab/>
              <w:t>Realizar ajustes generales y pruebas de funcionamiento, cambio de accesorios deteriorados, cambio y alineación de la fuente de emisión de campo, junto con la verificación y reporte de los parámetros de emisión.</w:t>
            </w:r>
          </w:p>
          <w:p w14:paraId="7B3B7229" w14:textId="77777777" w:rsidR="0090087F" w:rsidRPr="009F3717" w:rsidRDefault="0090087F" w:rsidP="004D4532">
            <w:pPr>
              <w:tabs>
                <w:tab w:val="left" w:pos="284"/>
              </w:tabs>
              <w:jc w:val="both"/>
              <w:rPr>
                <w:rFonts w:ascii="Arial Narrow" w:hAnsi="Arial Narrow"/>
                <w:color w:val="000000" w:themeColor="text1"/>
                <w:sz w:val="22"/>
                <w:szCs w:val="22"/>
              </w:rPr>
            </w:pPr>
            <w:r w:rsidRPr="009F3717">
              <w:rPr>
                <w:rFonts w:ascii="Arial Narrow" w:hAnsi="Arial Narrow"/>
                <w:color w:val="000000" w:themeColor="text1"/>
                <w:sz w:val="22"/>
                <w:szCs w:val="22"/>
              </w:rPr>
              <w:t>•</w:t>
            </w:r>
            <w:r w:rsidRPr="009F3717">
              <w:rPr>
                <w:rFonts w:ascii="Arial Narrow" w:hAnsi="Arial Narrow"/>
                <w:color w:val="000000" w:themeColor="text1"/>
                <w:sz w:val="22"/>
                <w:szCs w:val="22"/>
              </w:rPr>
              <w:tab/>
              <w:t xml:space="preserve">Generar un reporte técnico al final de la visita de mantenimiento, donde se plasme todas las actividades desarrolladas y recomendaciones propuestas, acompañados por el formato de actividades de mantenimiento suministrado por el laboratorio y los reportes de análisis, junto con un reporte que indique para cada apertura y modo de operación las coordenadas de la fuente y de la apertura. </w:t>
            </w:r>
          </w:p>
          <w:p w14:paraId="32979910" w14:textId="77777777" w:rsidR="0090087F" w:rsidRPr="009F3717" w:rsidRDefault="0090087F" w:rsidP="004D4532">
            <w:pPr>
              <w:tabs>
                <w:tab w:val="left" w:pos="284"/>
              </w:tabs>
              <w:jc w:val="both"/>
              <w:rPr>
                <w:rFonts w:ascii="Arial Narrow" w:hAnsi="Arial Narrow"/>
                <w:color w:val="000000" w:themeColor="text1"/>
                <w:sz w:val="22"/>
                <w:szCs w:val="22"/>
              </w:rPr>
            </w:pPr>
          </w:p>
          <w:p w14:paraId="7CD7D28D" w14:textId="77777777" w:rsidR="0090087F" w:rsidRPr="009F3717" w:rsidRDefault="0090087F" w:rsidP="004D4532">
            <w:pPr>
              <w:tabs>
                <w:tab w:val="left" w:pos="284"/>
              </w:tabs>
              <w:jc w:val="both"/>
              <w:rPr>
                <w:rFonts w:ascii="Arial Narrow" w:hAnsi="Arial Narrow"/>
                <w:color w:val="000000" w:themeColor="text1"/>
                <w:sz w:val="22"/>
                <w:szCs w:val="22"/>
              </w:rPr>
            </w:pPr>
            <w:r w:rsidRPr="009F3717">
              <w:rPr>
                <w:rFonts w:ascii="Arial Narrow" w:hAnsi="Arial Narrow"/>
                <w:color w:val="000000" w:themeColor="text1"/>
                <w:sz w:val="22"/>
                <w:szCs w:val="22"/>
              </w:rPr>
              <w:t>Reporte del ancho del pico a la mitad de la altura (FWHM), medida en los elementos químicos Mn, C y F, contrastados con el límite de aceptación del fabricante. Estos deberán ser presentados y entregados al supervisor del Contrato.</w:t>
            </w:r>
          </w:p>
          <w:p w14:paraId="7EB55FF5" w14:textId="77777777" w:rsidR="0090087F" w:rsidRPr="009F3717" w:rsidRDefault="0090087F" w:rsidP="004D4532">
            <w:pPr>
              <w:tabs>
                <w:tab w:val="left" w:pos="284"/>
              </w:tabs>
              <w:jc w:val="both"/>
              <w:rPr>
                <w:rFonts w:ascii="Arial Narrow" w:hAnsi="Arial Narrow"/>
                <w:color w:val="000000" w:themeColor="text1"/>
                <w:sz w:val="22"/>
                <w:szCs w:val="22"/>
              </w:rPr>
            </w:pPr>
          </w:p>
          <w:p w14:paraId="0F2F3A36" w14:textId="77777777" w:rsidR="0090087F" w:rsidRPr="009F3717" w:rsidRDefault="0090087F" w:rsidP="004D4532">
            <w:pPr>
              <w:tabs>
                <w:tab w:val="left" w:pos="284"/>
              </w:tabs>
              <w:jc w:val="both"/>
              <w:rPr>
                <w:rFonts w:ascii="Arial Narrow" w:hAnsi="Arial Narrow"/>
                <w:color w:val="000000" w:themeColor="text1"/>
                <w:sz w:val="22"/>
                <w:szCs w:val="22"/>
              </w:rPr>
            </w:pPr>
            <w:r w:rsidRPr="009F3717">
              <w:rPr>
                <w:rFonts w:ascii="Arial Narrow" w:hAnsi="Arial Narrow"/>
                <w:color w:val="000000" w:themeColor="text1"/>
                <w:sz w:val="22"/>
                <w:szCs w:val="22"/>
              </w:rPr>
              <w:t xml:space="preserve">Cuando aplique para la versión del equipo: Realizar las actualizaciones (parches) gratuitas del software del microscopio y la microsonda incluidas dentro de la versión del software, para ello debe presentar el listado de parches y actualizaciones de la casa fabricante, y confrontarlos con las versiones instaladas en el MEB. </w:t>
            </w:r>
          </w:p>
          <w:p w14:paraId="21D8D501" w14:textId="77777777" w:rsidR="0090087F" w:rsidRPr="009F3717" w:rsidRDefault="0090087F" w:rsidP="004D4532">
            <w:pPr>
              <w:tabs>
                <w:tab w:val="left" w:pos="284"/>
              </w:tabs>
              <w:jc w:val="both"/>
              <w:rPr>
                <w:rFonts w:ascii="Arial Narrow" w:hAnsi="Arial Narrow"/>
                <w:color w:val="000000" w:themeColor="text1"/>
                <w:sz w:val="22"/>
                <w:szCs w:val="22"/>
              </w:rPr>
            </w:pPr>
          </w:p>
          <w:p w14:paraId="1670415C" w14:textId="77777777" w:rsidR="0090087F" w:rsidRPr="009F3717" w:rsidRDefault="0090087F" w:rsidP="004D4532">
            <w:pPr>
              <w:tabs>
                <w:tab w:val="left" w:pos="284"/>
              </w:tabs>
              <w:jc w:val="both"/>
              <w:rPr>
                <w:rFonts w:ascii="Arial Narrow" w:hAnsi="Arial Narrow"/>
                <w:color w:val="000000" w:themeColor="text1"/>
                <w:sz w:val="22"/>
                <w:szCs w:val="22"/>
              </w:rPr>
            </w:pPr>
            <w:r w:rsidRPr="009F3717">
              <w:rPr>
                <w:rFonts w:ascii="Arial Narrow" w:hAnsi="Arial Narrow"/>
                <w:b/>
                <w:bCs/>
                <w:color w:val="000000" w:themeColor="text1"/>
                <w:sz w:val="22"/>
                <w:szCs w:val="22"/>
              </w:rPr>
              <w:t>SOPORTE TÉCNICO</w:t>
            </w:r>
            <w:r w:rsidRPr="009F3717">
              <w:rPr>
                <w:rFonts w:ascii="Arial Narrow" w:hAnsi="Arial Narrow"/>
                <w:color w:val="000000" w:themeColor="text1"/>
                <w:sz w:val="22"/>
                <w:szCs w:val="22"/>
              </w:rPr>
              <w:t xml:space="preserve">: para Microscopio Electrónico de Barrido marca ZEISS modelo SIGMA 500, acoplado a Microsonda de Energía Dispersiva de Rayos X marca OXFORD INSTRUMENTS, modelo </w:t>
            </w:r>
            <w:proofErr w:type="spellStart"/>
            <w:r w:rsidRPr="009F3717">
              <w:rPr>
                <w:rFonts w:ascii="Arial Narrow" w:hAnsi="Arial Narrow"/>
                <w:color w:val="000000" w:themeColor="text1"/>
                <w:sz w:val="22"/>
                <w:szCs w:val="22"/>
              </w:rPr>
              <w:t>Ultim</w:t>
            </w:r>
            <w:proofErr w:type="spellEnd"/>
            <w:r w:rsidRPr="009F3717">
              <w:rPr>
                <w:rFonts w:ascii="Arial Narrow" w:hAnsi="Arial Narrow"/>
                <w:color w:val="000000" w:themeColor="text1"/>
                <w:sz w:val="22"/>
                <w:szCs w:val="22"/>
              </w:rPr>
              <w:t>-Max 100 mm</w:t>
            </w:r>
            <w:r w:rsidRPr="009F3717">
              <w:rPr>
                <w:rFonts w:ascii="Arial Narrow" w:hAnsi="Arial Narrow"/>
                <w:color w:val="000000" w:themeColor="text1"/>
                <w:sz w:val="22"/>
                <w:szCs w:val="22"/>
                <w:vertAlign w:val="superscript"/>
              </w:rPr>
              <w:t>2</w:t>
            </w:r>
            <w:r w:rsidRPr="009F3717">
              <w:rPr>
                <w:rFonts w:ascii="Arial Narrow" w:hAnsi="Arial Narrow"/>
                <w:color w:val="000000" w:themeColor="text1"/>
                <w:sz w:val="22"/>
                <w:szCs w:val="22"/>
              </w:rPr>
              <w:t xml:space="preserve">, incluye Software AZTEC, versión 6: Es aquel servicio que se presta dentro del término de ejecución del contrato, en el sitio donde se encuentra instalado el equipo, cada vez </w:t>
            </w:r>
            <w:r w:rsidRPr="009F3717">
              <w:rPr>
                <w:rFonts w:ascii="Arial Narrow" w:hAnsi="Arial Narrow"/>
                <w:color w:val="000000" w:themeColor="text1"/>
                <w:sz w:val="22"/>
                <w:szCs w:val="22"/>
              </w:rPr>
              <w:lastRenderedPageBreak/>
              <w:t xml:space="preserve">que  éste presenta fallas repentinas en su funcionamiento, posteriores al servicio de mantenimiento preventivo, para lo cual el contratista deberá garantizar la disponibilidad de lunes a viernes, ocho (8) horas del día de un técnico para solucionar dichas fallas. </w:t>
            </w:r>
          </w:p>
          <w:p w14:paraId="6B883086" w14:textId="77777777" w:rsidR="0090087F" w:rsidRPr="009F3717" w:rsidRDefault="0090087F" w:rsidP="004D4532">
            <w:pPr>
              <w:tabs>
                <w:tab w:val="left" w:pos="284"/>
              </w:tabs>
              <w:jc w:val="both"/>
              <w:rPr>
                <w:rFonts w:ascii="Arial Narrow" w:hAnsi="Arial Narrow"/>
                <w:color w:val="000000" w:themeColor="text1"/>
                <w:sz w:val="22"/>
                <w:szCs w:val="22"/>
              </w:rPr>
            </w:pPr>
          </w:p>
          <w:p w14:paraId="62BA772B" w14:textId="77777777" w:rsidR="0090087F" w:rsidRPr="009F3717" w:rsidRDefault="0090087F" w:rsidP="004D4532">
            <w:pPr>
              <w:tabs>
                <w:tab w:val="left" w:pos="284"/>
              </w:tabs>
              <w:jc w:val="both"/>
              <w:rPr>
                <w:rFonts w:ascii="Arial Narrow" w:hAnsi="Arial Narrow"/>
                <w:color w:val="000000" w:themeColor="text1"/>
                <w:sz w:val="22"/>
                <w:szCs w:val="22"/>
              </w:rPr>
            </w:pPr>
            <w:r w:rsidRPr="009F3717">
              <w:rPr>
                <w:rFonts w:ascii="Arial Narrow" w:hAnsi="Arial Narrow"/>
                <w:color w:val="000000" w:themeColor="text1"/>
                <w:sz w:val="22"/>
                <w:szCs w:val="22"/>
              </w:rPr>
              <w:t>Este servicio básicamente debe constar de:</w:t>
            </w:r>
          </w:p>
          <w:p w14:paraId="267A9B71" w14:textId="77777777" w:rsidR="0090087F" w:rsidRPr="009F3717" w:rsidRDefault="0090087F" w:rsidP="004D4532">
            <w:pPr>
              <w:tabs>
                <w:tab w:val="left" w:pos="284"/>
              </w:tabs>
              <w:jc w:val="both"/>
              <w:rPr>
                <w:rFonts w:ascii="Arial Narrow" w:hAnsi="Arial Narrow"/>
                <w:color w:val="000000" w:themeColor="text1"/>
                <w:sz w:val="22"/>
                <w:szCs w:val="22"/>
              </w:rPr>
            </w:pPr>
          </w:p>
          <w:p w14:paraId="48AA0A54" w14:textId="77777777" w:rsidR="0090087F" w:rsidRPr="009F3717" w:rsidRDefault="0090087F" w:rsidP="004D4532">
            <w:pPr>
              <w:tabs>
                <w:tab w:val="left" w:pos="284"/>
              </w:tabs>
              <w:jc w:val="both"/>
              <w:rPr>
                <w:rFonts w:ascii="Arial Narrow" w:hAnsi="Arial Narrow"/>
                <w:color w:val="000000" w:themeColor="text1"/>
                <w:sz w:val="22"/>
                <w:szCs w:val="22"/>
              </w:rPr>
            </w:pPr>
            <w:r w:rsidRPr="009F3717">
              <w:rPr>
                <w:rFonts w:ascii="Arial Narrow" w:hAnsi="Arial Narrow"/>
                <w:color w:val="000000" w:themeColor="text1"/>
                <w:sz w:val="22"/>
                <w:szCs w:val="22"/>
              </w:rPr>
              <w:t>- Diagnóstico preliminar telefónico (con el fin de guiar al usuario del equipo y dar una pronta solución al problema).</w:t>
            </w:r>
          </w:p>
          <w:p w14:paraId="3E5B0EE9" w14:textId="77777777" w:rsidR="0090087F" w:rsidRPr="009F3717" w:rsidRDefault="0090087F" w:rsidP="004D4532">
            <w:pPr>
              <w:tabs>
                <w:tab w:val="left" w:pos="284"/>
              </w:tabs>
              <w:jc w:val="both"/>
              <w:rPr>
                <w:rFonts w:ascii="Arial Narrow" w:hAnsi="Arial Narrow"/>
                <w:color w:val="000000" w:themeColor="text1"/>
                <w:sz w:val="22"/>
                <w:szCs w:val="22"/>
              </w:rPr>
            </w:pPr>
            <w:r w:rsidRPr="009F3717">
              <w:rPr>
                <w:rFonts w:ascii="Arial Narrow" w:hAnsi="Arial Narrow"/>
                <w:color w:val="000000" w:themeColor="text1"/>
                <w:sz w:val="22"/>
                <w:szCs w:val="22"/>
              </w:rPr>
              <w:t xml:space="preserve">- Diagnóstico del problema en sitio, en un tiempo no superior a 24 horas una vez reportado </w:t>
            </w:r>
          </w:p>
          <w:p w14:paraId="4657C4AE" w14:textId="77777777" w:rsidR="0090087F" w:rsidRPr="009F3717" w:rsidRDefault="0090087F" w:rsidP="004D4532">
            <w:pPr>
              <w:tabs>
                <w:tab w:val="left" w:pos="284"/>
              </w:tabs>
              <w:jc w:val="both"/>
              <w:rPr>
                <w:rFonts w:ascii="Arial Narrow" w:hAnsi="Arial Narrow"/>
                <w:color w:val="000000" w:themeColor="text1"/>
                <w:sz w:val="22"/>
                <w:szCs w:val="22"/>
              </w:rPr>
            </w:pPr>
            <w:r w:rsidRPr="009F3717">
              <w:rPr>
                <w:rFonts w:ascii="Arial Narrow" w:hAnsi="Arial Narrow"/>
                <w:color w:val="000000" w:themeColor="text1"/>
                <w:sz w:val="22"/>
                <w:szCs w:val="22"/>
              </w:rPr>
              <w:t>- Estudio de alternativas de solución.</w:t>
            </w:r>
          </w:p>
          <w:p w14:paraId="30211E5B" w14:textId="77777777" w:rsidR="0090087F" w:rsidRPr="009F3717" w:rsidRDefault="0090087F" w:rsidP="004D4532">
            <w:pPr>
              <w:tabs>
                <w:tab w:val="left" w:pos="284"/>
              </w:tabs>
              <w:jc w:val="both"/>
              <w:rPr>
                <w:rFonts w:ascii="Arial Narrow" w:hAnsi="Arial Narrow"/>
                <w:color w:val="000000" w:themeColor="text1"/>
                <w:sz w:val="22"/>
                <w:szCs w:val="22"/>
              </w:rPr>
            </w:pPr>
            <w:r w:rsidRPr="009F3717">
              <w:rPr>
                <w:rFonts w:ascii="Arial Narrow" w:hAnsi="Arial Narrow"/>
                <w:color w:val="000000" w:themeColor="text1"/>
                <w:sz w:val="22"/>
                <w:szCs w:val="22"/>
              </w:rPr>
              <w:t>- Actividades de solución de la falla en aquellos casos en que sea viable.</w:t>
            </w:r>
          </w:p>
          <w:p w14:paraId="0196460E" w14:textId="77777777" w:rsidR="0090087F" w:rsidRPr="009F3717" w:rsidRDefault="0090087F" w:rsidP="004D4532">
            <w:pPr>
              <w:tabs>
                <w:tab w:val="left" w:pos="284"/>
              </w:tabs>
              <w:jc w:val="both"/>
              <w:rPr>
                <w:rFonts w:ascii="Arial Narrow" w:hAnsi="Arial Narrow"/>
                <w:color w:val="000000" w:themeColor="text1"/>
                <w:sz w:val="22"/>
                <w:szCs w:val="22"/>
              </w:rPr>
            </w:pPr>
            <w:r w:rsidRPr="009F3717">
              <w:rPr>
                <w:rFonts w:ascii="Arial Narrow" w:hAnsi="Arial Narrow"/>
                <w:color w:val="000000" w:themeColor="text1"/>
                <w:sz w:val="22"/>
                <w:szCs w:val="22"/>
              </w:rPr>
              <w:t xml:space="preserve">-Proporcionar el servicio de verificación de tarjetas, piezas, repuestos o accesorios, para confirmar que las piezas y diagnóstico propuesto es la solución a la avería presentada. </w:t>
            </w:r>
          </w:p>
          <w:p w14:paraId="7D0A3503" w14:textId="77777777" w:rsidR="0090087F" w:rsidRPr="009F3717" w:rsidRDefault="0090087F" w:rsidP="004D4532">
            <w:pPr>
              <w:tabs>
                <w:tab w:val="left" w:pos="284"/>
              </w:tabs>
              <w:jc w:val="both"/>
              <w:rPr>
                <w:rFonts w:ascii="Arial Narrow" w:hAnsi="Arial Narrow"/>
                <w:color w:val="000000" w:themeColor="text1"/>
                <w:sz w:val="22"/>
                <w:szCs w:val="22"/>
              </w:rPr>
            </w:pPr>
            <w:r w:rsidRPr="009F3717">
              <w:rPr>
                <w:rFonts w:ascii="Arial Narrow" w:hAnsi="Arial Narrow"/>
                <w:color w:val="000000" w:themeColor="text1"/>
                <w:sz w:val="22"/>
                <w:szCs w:val="22"/>
              </w:rPr>
              <w:t>- Instalación de partes cuando así lo amerite, las cuales serán suministradas por la entidad.</w:t>
            </w:r>
          </w:p>
          <w:p w14:paraId="0BA0C18F" w14:textId="77777777" w:rsidR="0090087F" w:rsidRPr="009F3717" w:rsidRDefault="0090087F" w:rsidP="004D4532">
            <w:pPr>
              <w:tabs>
                <w:tab w:val="left" w:pos="284"/>
              </w:tabs>
              <w:jc w:val="both"/>
              <w:rPr>
                <w:rFonts w:ascii="Arial Narrow" w:hAnsi="Arial Narrow"/>
                <w:color w:val="000000" w:themeColor="text1"/>
                <w:sz w:val="22"/>
                <w:szCs w:val="22"/>
              </w:rPr>
            </w:pPr>
            <w:r w:rsidRPr="009F3717">
              <w:rPr>
                <w:rFonts w:ascii="Arial Narrow" w:hAnsi="Arial Narrow"/>
                <w:color w:val="000000" w:themeColor="text1"/>
                <w:sz w:val="22"/>
                <w:szCs w:val="22"/>
              </w:rPr>
              <w:t>- Revisión de funcionamiento final.</w:t>
            </w:r>
          </w:p>
          <w:p w14:paraId="312E4791" w14:textId="77777777" w:rsidR="0090087F" w:rsidRPr="009F3717" w:rsidRDefault="0090087F" w:rsidP="004D4532">
            <w:pPr>
              <w:tabs>
                <w:tab w:val="left" w:pos="284"/>
              </w:tabs>
              <w:jc w:val="both"/>
              <w:rPr>
                <w:rFonts w:ascii="Arial Narrow" w:hAnsi="Arial Narrow"/>
                <w:color w:val="000000" w:themeColor="text1"/>
                <w:sz w:val="22"/>
                <w:szCs w:val="22"/>
              </w:rPr>
            </w:pPr>
            <w:r w:rsidRPr="009F3717">
              <w:rPr>
                <w:rFonts w:ascii="Arial Narrow" w:hAnsi="Arial Narrow"/>
                <w:color w:val="000000" w:themeColor="text1"/>
                <w:sz w:val="22"/>
                <w:szCs w:val="22"/>
              </w:rPr>
              <w:t>- Elaboración de un reporte técnico final, por escrito, donde se plasme todas las actividades desarrolladas y recomendaciones propuestas, acompañados por el formato de actividades de mantenimiento suministrado por el laboratorio y los reportes de análisis. Estos deberán ser presentados y entregados al supervisor del Contrato, para su aprobación final.</w:t>
            </w:r>
          </w:p>
          <w:p w14:paraId="577C5D7E" w14:textId="77777777" w:rsidR="0090087F" w:rsidRPr="009F3717" w:rsidRDefault="0090087F" w:rsidP="004D4532">
            <w:pPr>
              <w:tabs>
                <w:tab w:val="left" w:pos="284"/>
              </w:tabs>
              <w:jc w:val="both"/>
              <w:rPr>
                <w:rFonts w:ascii="Arial Narrow" w:hAnsi="Arial Narrow"/>
                <w:color w:val="000000" w:themeColor="text1"/>
                <w:sz w:val="22"/>
                <w:szCs w:val="22"/>
              </w:rPr>
            </w:pPr>
          </w:p>
          <w:p w14:paraId="591B801E" w14:textId="77777777" w:rsidR="0090087F" w:rsidRPr="009F3717" w:rsidRDefault="0090087F" w:rsidP="004D4532">
            <w:pPr>
              <w:jc w:val="both"/>
              <w:rPr>
                <w:rFonts w:ascii="Arial Narrow" w:eastAsia="Arial" w:hAnsi="Arial Narrow" w:cs="Arial"/>
                <w:color w:val="000000" w:themeColor="text1"/>
                <w:sz w:val="22"/>
                <w:szCs w:val="22"/>
              </w:rPr>
            </w:pPr>
            <w:r w:rsidRPr="009F3717">
              <w:rPr>
                <w:rFonts w:ascii="Arial Narrow" w:eastAsia="Arial" w:hAnsi="Arial Narrow" w:cs="Arial"/>
                <w:color w:val="000000" w:themeColor="text1"/>
                <w:sz w:val="22"/>
                <w:szCs w:val="22"/>
              </w:rPr>
              <w:t xml:space="preserve">El contratista deberá otorgar garantía de mínimo seis (6) meses contada a partir del vencimiento del término de ejecución del contrato, por el servicio de mantenimiento y soporte prestado. </w:t>
            </w:r>
          </w:p>
          <w:p w14:paraId="0F0ED478" w14:textId="77777777" w:rsidR="0090087F" w:rsidRPr="009F3717" w:rsidRDefault="0090087F" w:rsidP="004D4532">
            <w:pPr>
              <w:tabs>
                <w:tab w:val="left" w:pos="284"/>
              </w:tabs>
              <w:jc w:val="both"/>
              <w:rPr>
                <w:rFonts w:ascii="Arial Narrow" w:hAnsi="Arial Narrow"/>
                <w:color w:val="000000" w:themeColor="text1"/>
                <w:sz w:val="22"/>
                <w:szCs w:val="22"/>
              </w:rPr>
            </w:pPr>
          </w:p>
        </w:tc>
      </w:tr>
      <w:tr w:rsidR="0090087F" w:rsidRPr="000E02A2" w14:paraId="18F7580B" w14:textId="77777777" w:rsidTr="004D4532">
        <w:trPr>
          <w:trHeight w:val="372"/>
        </w:trPr>
        <w:tc>
          <w:tcPr>
            <w:tcW w:w="3969" w:type="dxa"/>
            <w:shd w:val="clear" w:color="auto" w:fill="F2F2F2" w:themeFill="background1" w:themeFillShade="F2"/>
            <w:vAlign w:val="center"/>
          </w:tcPr>
          <w:p w14:paraId="76D5AE7F" w14:textId="77777777" w:rsidR="0090087F" w:rsidRPr="000E02A2" w:rsidRDefault="0090087F" w:rsidP="004D4532">
            <w:pPr>
              <w:tabs>
                <w:tab w:val="left" w:pos="284"/>
              </w:tabs>
              <w:jc w:val="center"/>
              <w:rPr>
                <w:rFonts w:ascii="Arial Narrow" w:hAnsi="Arial Narrow" w:cs="Arial"/>
                <w:b/>
                <w:sz w:val="22"/>
                <w:szCs w:val="22"/>
                <w:lang w:eastAsia="en-US"/>
              </w:rPr>
            </w:pPr>
            <w:r w:rsidRPr="000E02A2">
              <w:rPr>
                <w:rFonts w:ascii="Arial Narrow" w:hAnsi="Arial Narrow" w:cs="Arial"/>
                <w:b/>
                <w:bCs/>
                <w:sz w:val="22"/>
                <w:szCs w:val="22"/>
              </w:rPr>
              <w:lastRenderedPageBreak/>
              <w:t>Empaque y rotulado</w:t>
            </w:r>
          </w:p>
        </w:tc>
        <w:tc>
          <w:tcPr>
            <w:tcW w:w="4820" w:type="dxa"/>
            <w:vAlign w:val="center"/>
          </w:tcPr>
          <w:p w14:paraId="7E9443BB" w14:textId="77777777" w:rsidR="0090087F" w:rsidRPr="000E02A2" w:rsidRDefault="0090087F" w:rsidP="004D4532">
            <w:pPr>
              <w:tabs>
                <w:tab w:val="left" w:pos="284"/>
              </w:tabs>
              <w:jc w:val="both"/>
              <w:rPr>
                <w:rFonts w:ascii="Arial Narrow" w:hAnsi="Arial Narrow"/>
                <w:sz w:val="22"/>
                <w:szCs w:val="22"/>
              </w:rPr>
            </w:pPr>
            <w:r w:rsidRPr="000E02A2">
              <w:rPr>
                <w:rFonts w:ascii="Arial Narrow" w:hAnsi="Arial Narrow"/>
                <w:sz w:val="22"/>
                <w:szCs w:val="22"/>
              </w:rPr>
              <w:t>N/A</w:t>
            </w:r>
          </w:p>
        </w:tc>
      </w:tr>
      <w:tr w:rsidR="0090087F" w:rsidRPr="000E02A2" w14:paraId="099F8164" w14:textId="77777777" w:rsidTr="004D4532">
        <w:trPr>
          <w:trHeight w:val="372"/>
        </w:trPr>
        <w:tc>
          <w:tcPr>
            <w:tcW w:w="3969" w:type="dxa"/>
            <w:shd w:val="clear" w:color="auto" w:fill="F2F2F2" w:themeFill="background1" w:themeFillShade="F2"/>
            <w:vAlign w:val="center"/>
          </w:tcPr>
          <w:p w14:paraId="63F96241" w14:textId="77777777" w:rsidR="0090087F" w:rsidRPr="000E02A2" w:rsidRDefault="0090087F" w:rsidP="004D4532">
            <w:pPr>
              <w:tabs>
                <w:tab w:val="left" w:pos="284"/>
              </w:tabs>
              <w:jc w:val="center"/>
              <w:rPr>
                <w:rFonts w:ascii="Arial Narrow" w:hAnsi="Arial Narrow" w:cs="Arial"/>
                <w:b/>
                <w:bCs/>
                <w:sz w:val="22"/>
                <w:szCs w:val="22"/>
              </w:rPr>
            </w:pPr>
            <w:r w:rsidRPr="000E02A2">
              <w:rPr>
                <w:rFonts w:ascii="Arial Narrow" w:hAnsi="Arial Narrow" w:cs="Arial"/>
                <w:b/>
                <w:bCs/>
                <w:sz w:val="22"/>
                <w:szCs w:val="22"/>
              </w:rPr>
              <w:t>Presentación y Unidad de Medida</w:t>
            </w:r>
          </w:p>
        </w:tc>
        <w:tc>
          <w:tcPr>
            <w:tcW w:w="4820" w:type="dxa"/>
            <w:vAlign w:val="center"/>
          </w:tcPr>
          <w:p w14:paraId="713B43A8" w14:textId="77777777" w:rsidR="0090087F" w:rsidRPr="000E02A2" w:rsidRDefault="0090087F" w:rsidP="004D4532">
            <w:pPr>
              <w:tabs>
                <w:tab w:val="left" w:pos="284"/>
              </w:tabs>
              <w:jc w:val="both"/>
              <w:rPr>
                <w:rFonts w:ascii="Arial Narrow" w:hAnsi="Arial Narrow"/>
                <w:sz w:val="22"/>
                <w:szCs w:val="22"/>
              </w:rPr>
            </w:pPr>
            <w:r>
              <w:rPr>
                <w:rFonts w:ascii="Arial Narrow" w:hAnsi="Arial Narrow"/>
                <w:sz w:val="22"/>
                <w:szCs w:val="22"/>
              </w:rPr>
              <w:t>Equipo.</w:t>
            </w:r>
          </w:p>
        </w:tc>
      </w:tr>
    </w:tbl>
    <w:p w14:paraId="4162C151" w14:textId="77777777" w:rsidR="00581D04" w:rsidRPr="008856F6" w:rsidRDefault="00581D04" w:rsidP="00581D04">
      <w:pPr>
        <w:jc w:val="center"/>
        <w:rPr>
          <w:rFonts w:ascii="Arial Narrow" w:eastAsia="Arial Narrow" w:hAnsi="Arial Narrow" w:cs="Arial Narrow"/>
          <w:b/>
          <w:noProof/>
        </w:rPr>
      </w:pPr>
    </w:p>
    <w:p w14:paraId="53AB2373" w14:textId="77777777" w:rsidR="00581D04" w:rsidRPr="008856F6" w:rsidRDefault="00581D04" w:rsidP="00581D04">
      <w:pPr>
        <w:rPr>
          <w:rFonts w:ascii="Arial Narrow" w:eastAsia="Arial Narrow" w:hAnsi="Arial Narrow" w:cs="Arial Narrow"/>
          <w:b/>
          <w:noProof/>
        </w:rPr>
      </w:pPr>
      <w:r w:rsidRPr="008856F6">
        <w:rPr>
          <w:rFonts w:ascii="Arial Narrow" w:eastAsia="Arial Narrow" w:hAnsi="Arial Narrow" w:cs="Arial Narrow"/>
          <w:b/>
          <w:noProof/>
        </w:rPr>
        <w:t xml:space="preserve">Me comprometo a cumplir </w:t>
      </w:r>
      <w:r w:rsidRPr="008856F6">
        <w:rPr>
          <w:rFonts w:ascii="Arial Narrow" w:eastAsia="Arial Narrow" w:hAnsi="Arial Narrow" w:cs="Arial Narrow"/>
          <w:noProof/>
        </w:rPr>
        <w:t>las especificaciones técnicas mínimas, de conformidad con “Ficha técnica de bienes y servicios de características técnicas uniformes y de común utilización” publicadas en el SECOP II.</w:t>
      </w:r>
    </w:p>
    <w:p w14:paraId="736B8B8A" w14:textId="77777777" w:rsidR="006E6D17" w:rsidRPr="00A14EA8" w:rsidRDefault="006E6D17" w:rsidP="006E6D17">
      <w:pPr>
        <w:autoSpaceDE w:val="0"/>
        <w:autoSpaceDN w:val="0"/>
        <w:adjustRightInd w:val="0"/>
        <w:spacing w:after="0" w:line="240" w:lineRule="auto"/>
        <w:jc w:val="both"/>
        <w:rPr>
          <w:rFonts w:ascii="Arial Narrow" w:hAnsi="Arial Narrow" w:cs="Arial"/>
          <w:b/>
          <w:bCs/>
        </w:rPr>
      </w:pPr>
    </w:p>
    <w:p w14:paraId="7FD52B02" w14:textId="77777777" w:rsidR="006E6D17" w:rsidRDefault="006E6D17" w:rsidP="006E6D17">
      <w:pPr>
        <w:autoSpaceDE w:val="0"/>
        <w:autoSpaceDN w:val="0"/>
        <w:adjustRightInd w:val="0"/>
        <w:spacing w:after="0" w:line="240" w:lineRule="auto"/>
        <w:jc w:val="both"/>
        <w:rPr>
          <w:rFonts w:ascii="Arial Narrow" w:hAnsi="Arial Narrow" w:cs="Arial"/>
          <w:b/>
          <w:bCs/>
        </w:rPr>
      </w:pPr>
    </w:p>
    <w:p w14:paraId="69164456" w14:textId="77777777" w:rsidR="00A14EA8" w:rsidRPr="00A14EA8" w:rsidRDefault="00A14EA8" w:rsidP="006E6D17">
      <w:pPr>
        <w:autoSpaceDE w:val="0"/>
        <w:autoSpaceDN w:val="0"/>
        <w:adjustRightInd w:val="0"/>
        <w:spacing w:after="0" w:line="240" w:lineRule="auto"/>
        <w:jc w:val="both"/>
        <w:rPr>
          <w:rFonts w:ascii="Arial Narrow" w:hAnsi="Arial Narrow" w:cs="Arial"/>
          <w:b/>
          <w:bCs/>
        </w:rPr>
      </w:pPr>
    </w:p>
    <w:p w14:paraId="2FDFF1ED" w14:textId="77777777" w:rsidR="006E6D17" w:rsidRPr="00A14EA8" w:rsidRDefault="006E6D17" w:rsidP="006E6D17">
      <w:pPr>
        <w:autoSpaceDE w:val="0"/>
        <w:autoSpaceDN w:val="0"/>
        <w:adjustRightInd w:val="0"/>
        <w:spacing w:after="0" w:line="240" w:lineRule="auto"/>
        <w:jc w:val="both"/>
        <w:rPr>
          <w:rFonts w:ascii="Arial Narrow" w:hAnsi="Arial Narrow" w:cs="Arial"/>
          <w:b/>
          <w:bCs/>
        </w:rPr>
      </w:pPr>
    </w:p>
    <w:p w14:paraId="3D50D0DD" w14:textId="77777777" w:rsidR="006E6D17" w:rsidRPr="00A14EA8" w:rsidRDefault="006E6D17" w:rsidP="006E6D17">
      <w:pPr>
        <w:autoSpaceDE w:val="0"/>
        <w:autoSpaceDN w:val="0"/>
        <w:adjustRightInd w:val="0"/>
        <w:spacing w:after="0" w:line="240" w:lineRule="auto"/>
        <w:jc w:val="both"/>
        <w:rPr>
          <w:rFonts w:ascii="Arial Narrow" w:hAnsi="Arial Narrow" w:cs="Arial"/>
          <w:b/>
          <w:bCs/>
        </w:rPr>
      </w:pPr>
      <w:r w:rsidRPr="00A14EA8">
        <w:rPr>
          <w:rFonts w:ascii="Arial Narrow" w:hAnsi="Arial Narrow" w:cs="Arial"/>
          <w:b/>
          <w:bCs/>
        </w:rPr>
        <w:t>_______________________________</w:t>
      </w:r>
    </w:p>
    <w:p w14:paraId="28604BBA" w14:textId="37B314B2" w:rsidR="00BD33D0" w:rsidRPr="0090087F" w:rsidRDefault="006E6D17" w:rsidP="0090087F">
      <w:pPr>
        <w:autoSpaceDE w:val="0"/>
        <w:autoSpaceDN w:val="0"/>
        <w:adjustRightInd w:val="0"/>
        <w:spacing w:after="0" w:line="240" w:lineRule="auto"/>
        <w:jc w:val="both"/>
        <w:rPr>
          <w:rFonts w:ascii="Arial Narrow" w:hAnsi="Arial Narrow" w:cs="Arial"/>
        </w:rPr>
      </w:pPr>
      <w:r w:rsidRPr="00A14EA8">
        <w:rPr>
          <w:rFonts w:ascii="Arial Narrow" w:hAnsi="Arial Narrow" w:cs="Arial"/>
          <w:bCs/>
        </w:rPr>
        <w:t xml:space="preserve">Nombre y firma </w:t>
      </w:r>
      <w:r w:rsidRPr="00A14EA8">
        <w:rPr>
          <w:rFonts w:ascii="Arial Narrow" w:hAnsi="Arial Narrow" w:cs="Arial"/>
        </w:rPr>
        <w:t>del representante lega</w:t>
      </w:r>
    </w:p>
    <w:sectPr w:rsidR="00BD33D0" w:rsidRPr="0090087F"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E5E34D" w14:textId="77777777" w:rsidR="006D16D9" w:rsidRDefault="006D16D9" w:rsidP="00BD33D0">
      <w:pPr>
        <w:spacing w:after="0" w:line="240" w:lineRule="auto"/>
      </w:pPr>
      <w:r>
        <w:separator/>
      </w:r>
    </w:p>
  </w:endnote>
  <w:endnote w:type="continuationSeparator" w:id="0">
    <w:p w14:paraId="42D33A9D" w14:textId="77777777" w:rsidR="006D16D9" w:rsidRDefault="006D16D9"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5F05FD15" w14:textId="77777777" w:rsidTr="00CC1F8A">
      <w:tc>
        <w:tcPr>
          <w:tcW w:w="918" w:type="dxa"/>
        </w:tcPr>
        <w:p w14:paraId="085A0088"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A14EA8" w:rsidRPr="00A14EA8">
            <w:rPr>
              <w:b/>
              <w:bCs/>
              <w:noProof/>
              <w:color w:val="4F81BD"/>
              <w:sz w:val="32"/>
              <w:szCs w:val="32"/>
              <w:lang w:val="es-ES"/>
            </w:rPr>
            <w:t>1</w:t>
          </w:r>
          <w:r w:rsidRPr="008070D8">
            <w:rPr>
              <w:b/>
              <w:bCs/>
              <w:color w:val="4F81BD"/>
              <w:sz w:val="32"/>
              <w:szCs w:val="32"/>
            </w:rPr>
            <w:fldChar w:fldCharType="end"/>
          </w:r>
        </w:p>
      </w:tc>
      <w:tc>
        <w:tcPr>
          <w:tcW w:w="7938" w:type="dxa"/>
        </w:tcPr>
        <w:p w14:paraId="7FD30F7C" w14:textId="77777777" w:rsidR="00CC1F8A" w:rsidRDefault="00CC1F8A">
          <w:pPr>
            <w:pStyle w:val="Piedepgina"/>
          </w:pPr>
        </w:p>
      </w:tc>
    </w:tr>
  </w:tbl>
  <w:p w14:paraId="03CB0458" w14:textId="77777777" w:rsidR="00CC1F8A" w:rsidRDefault="00CC1F8A" w:rsidP="00CC1F8A">
    <w:pPr>
      <w:pStyle w:val="Prrafodelista"/>
      <w:numPr>
        <w:ilvl w:val="0"/>
        <w:numId w:val="0"/>
      </w:numPr>
      <w:ind w:left="720"/>
    </w:pPr>
  </w:p>
  <w:p w14:paraId="1E726529"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E0CAB3" w14:textId="77777777" w:rsidR="006D16D9" w:rsidRDefault="006D16D9" w:rsidP="00BD33D0">
      <w:pPr>
        <w:spacing w:after="0" w:line="240" w:lineRule="auto"/>
      </w:pPr>
      <w:r>
        <w:separator/>
      </w:r>
    </w:p>
  </w:footnote>
  <w:footnote w:type="continuationSeparator" w:id="0">
    <w:p w14:paraId="0A9ACE01" w14:textId="77777777" w:rsidR="006D16D9" w:rsidRDefault="006D16D9"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C3B221" w14:textId="77777777" w:rsidR="00CC1F8A" w:rsidRDefault="006D16D9">
    <w:pPr>
      <w:pStyle w:val="Encabezado"/>
    </w:pPr>
    <w:r>
      <w:rPr>
        <w:noProof/>
      </w:rPr>
      <w:pict w14:anchorId="280755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3C5FF889" wp14:editId="48CE74E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C5FF889"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3670F7E" wp14:editId="13CA2540">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3670F7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D03BEDF" wp14:editId="23BE5AD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D03BEDF"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26BF93" w14:textId="4ACCE144" w:rsidR="00CC1F8A" w:rsidRDefault="006D16D9"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58AEA35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F30C5C">
      <w:rPr>
        <w:noProof/>
        <w:lang w:eastAsia="es-CO"/>
      </w:rPr>
      <w:drawing>
        <wp:inline distT="0" distB="0" distL="0" distR="0" wp14:anchorId="30EADBA0" wp14:editId="0571E384">
          <wp:extent cx="1009650" cy="1209675"/>
          <wp:effectExtent l="0" t="0" r="0" b="9525"/>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14250" cy="1215186"/>
                  </a:xfrm>
                  <a:prstGeom prst="rect">
                    <a:avLst/>
                  </a:prstGeom>
                  <a:noFill/>
                  <a:ln>
                    <a:noFill/>
                    <a:prstDash/>
                  </a:ln>
                </pic:spPr>
              </pic:pic>
            </a:graphicData>
          </a:graphic>
        </wp:inline>
      </w:drawing>
    </w:r>
  </w:p>
  <w:p w14:paraId="04905900"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0B30C60"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5FEE7B44" w14:textId="3EF51AAD" w:rsidR="00CC1F8A" w:rsidRPr="00743287" w:rsidRDefault="00CC1F8A" w:rsidP="00CC1F8A">
    <w:pPr>
      <w:jc w:val="center"/>
      <w:outlineLvl w:val="0"/>
      <w:rPr>
        <w:rFonts w:ascii="Arial Narrow" w:hAnsi="Arial Narrow" w:cs="Arial"/>
        <w:lang w:val="es-ES"/>
      </w:rPr>
    </w:pPr>
    <w:r w:rsidRPr="006E470D">
      <w:rPr>
        <w:rFonts w:ascii="Arial Narrow" w:hAnsi="Arial Narrow" w:cs="Arial"/>
        <w:b/>
        <w:bCs/>
        <w:color w:val="000000"/>
        <w:lang w:val="es-ES"/>
      </w:rPr>
      <w:t xml:space="preserve">NUMERO DE </w:t>
    </w:r>
    <w:r w:rsidRPr="00743287">
      <w:rPr>
        <w:rFonts w:ascii="Arial Narrow" w:hAnsi="Arial Narrow" w:cs="Arial"/>
        <w:b/>
        <w:bCs/>
        <w:lang w:val="es-ES"/>
      </w:rPr>
      <w:t>PROCESO</w:t>
    </w:r>
    <w:r w:rsidRPr="00743287">
      <w:rPr>
        <w:rFonts w:ascii="Arial Narrow" w:hAnsi="Arial Narrow" w:cs="Arial"/>
        <w:b/>
        <w:bCs/>
        <w:spacing w:val="10"/>
        <w:lang w:val="es-ES"/>
      </w:rPr>
      <w:t xml:space="preserve"> </w:t>
    </w:r>
    <w:r w:rsidRPr="00743287">
      <w:rPr>
        <w:rFonts w:ascii="Arial Narrow" w:hAnsi="Arial Narrow" w:cs="Arial"/>
        <w:b/>
        <w:bCs/>
        <w:lang w:val="es-ES"/>
      </w:rPr>
      <w:t>FGN-</w:t>
    </w:r>
    <w:r w:rsidRPr="00A16197">
      <w:rPr>
        <w:rFonts w:ascii="Arial Narrow" w:hAnsi="Arial Narrow" w:cs="Arial"/>
        <w:b/>
        <w:bCs/>
        <w:lang w:val="es-ES"/>
      </w:rPr>
      <w:t>NC-MC-</w:t>
    </w:r>
    <w:r w:rsidR="00A14EA8">
      <w:rPr>
        <w:rFonts w:ascii="Arial Narrow" w:hAnsi="Arial Narrow" w:cs="Arial"/>
        <w:b/>
        <w:sz w:val="24"/>
        <w:szCs w:val="24"/>
      </w:rPr>
      <w:t xml:space="preserve">           </w:t>
    </w:r>
    <w:r w:rsidR="001D1D5B">
      <w:rPr>
        <w:rFonts w:ascii="Arial Narrow" w:hAnsi="Arial Narrow" w:cs="Arial"/>
        <w:b/>
        <w:bCs/>
        <w:lang w:val="es-ES"/>
      </w:rPr>
      <w:t>-</w:t>
    </w:r>
    <w:r w:rsidR="004F3AC9">
      <w:rPr>
        <w:rFonts w:ascii="Arial Narrow" w:hAnsi="Arial Narrow" w:cs="Arial"/>
        <w:b/>
        <w:bCs/>
        <w:lang w:val="es-ES"/>
      </w:rPr>
      <w:t>202</w:t>
    </w:r>
    <w:r w:rsidR="0049695F">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8E115F" w14:textId="77777777" w:rsidR="00CC1F8A" w:rsidRDefault="006D16D9">
    <w:pPr>
      <w:pStyle w:val="Encabezado"/>
    </w:pPr>
    <w:r>
      <w:rPr>
        <w:noProof/>
      </w:rPr>
      <w:pict w14:anchorId="1AE052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5A6586"/>
    <w:multiLevelType w:val="hybridMultilevel"/>
    <w:tmpl w:val="1750AD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3A50AF"/>
    <w:multiLevelType w:val="hybridMultilevel"/>
    <w:tmpl w:val="698487F2"/>
    <w:lvl w:ilvl="0" w:tplc="24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6"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7D03407"/>
    <w:multiLevelType w:val="hybridMultilevel"/>
    <w:tmpl w:val="3AAE7B94"/>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546A2DF1"/>
    <w:multiLevelType w:val="multilevel"/>
    <w:tmpl w:val="67021A3A"/>
    <w:lvl w:ilvl="0">
      <w:start w:val="1"/>
      <w:numFmt w:val="bullet"/>
      <w:lvlText w:val="-"/>
      <w:lvlJc w:val="left"/>
      <w:pPr>
        <w:tabs>
          <w:tab w:val="num" w:pos="720"/>
        </w:tabs>
        <w:ind w:left="720" w:hanging="360"/>
      </w:pPr>
      <w:rPr>
        <w:rFonts w:ascii="Times New Roman" w:eastAsia="Calibri" w:hAnsi="Times New Roman" w:cs="Times New Roman"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A6226F2"/>
    <w:multiLevelType w:val="hybridMultilevel"/>
    <w:tmpl w:val="8F6819A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72F87014"/>
    <w:multiLevelType w:val="hybridMultilevel"/>
    <w:tmpl w:val="E60E5D2C"/>
    <w:lvl w:ilvl="0" w:tplc="88E07A1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4"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6"/>
  </w:num>
  <w:num w:numId="3">
    <w:abstractNumId w:val="14"/>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7"/>
  </w:num>
  <w:num w:numId="10">
    <w:abstractNumId w:val="1"/>
  </w:num>
  <w:num w:numId="11">
    <w:abstractNumId w:val="12"/>
  </w:num>
  <w:num w:numId="12">
    <w:abstractNumId w:val="11"/>
  </w:num>
  <w:num w:numId="13">
    <w:abstractNumId w:val="8"/>
  </w:num>
  <w:num w:numId="14">
    <w:abstractNumId w:val="4"/>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61C2"/>
    <w:rsid w:val="00070AC3"/>
    <w:rsid w:val="00070D4F"/>
    <w:rsid w:val="00095636"/>
    <w:rsid w:val="0009737D"/>
    <w:rsid w:val="000A5EE3"/>
    <w:rsid w:val="000B2E90"/>
    <w:rsid w:val="001237D6"/>
    <w:rsid w:val="001305E5"/>
    <w:rsid w:val="00131D0B"/>
    <w:rsid w:val="00142172"/>
    <w:rsid w:val="00150E85"/>
    <w:rsid w:val="001517C7"/>
    <w:rsid w:val="0016471E"/>
    <w:rsid w:val="0019524F"/>
    <w:rsid w:val="001B1327"/>
    <w:rsid w:val="001B7B69"/>
    <w:rsid w:val="001C2E53"/>
    <w:rsid w:val="001D1D5B"/>
    <w:rsid w:val="001E0DED"/>
    <w:rsid w:val="001F156F"/>
    <w:rsid w:val="00246672"/>
    <w:rsid w:val="002827A2"/>
    <w:rsid w:val="002853AF"/>
    <w:rsid w:val="002975FF"/>
    <w:rsid w:val="002B7D44"/>
    <w:rsid w:val="002C3100"/>
    <w:rsid w:val="002D21E9"/>
    <w:rsid w:val="002E1017"/>
    <w:rsid w:val="003053C7"/>
    <w:rsid w:val="00306C60"/>
    <w:rsid w:val="003135BF"/>
    <w:rsid w:val="00320748"/>
    <w:rsid w:val="00331159"/>
    <w:rsid w:val="003410D7"/>
    <w:rsid w:val="003507D0"/>
    <w:rsid w:val="0035175D"/>
    <w:rsid w:val="00352971"/>
    <w:rsid w:val="003576CF"/>
    <w:rsid w:val="0036638B"/>
    <w:rsid w:val="003951F7"/>
    <w:rsid w:val="003B35EC"/>
    <w:rsid w:val="003E1EAC"/>
    <w:rsid w:val="003F3480"/>
    <w:rsid w:val="003F3596"/>
    <w:rsid w:val="003F5A59"/>
    <w:rsid w:val="00422304"/>
    <w:rsid w:val="004238B4"/>
    <w:rsid w:val="00485C80"/>
    <w:rsid w:val="0049695F"/>
    <w:rsid w:val="004B4714"/>
    <w:rsid w:val="004C57BC"/>
    <w:rsid w:val="004C61A8"/>
    <w:rsid w:val="004F3AC9"/>
    <w:rsid w:val="00501073"/>
    <w:rsid w:val="005043F7"/>
    <w:rsid w:val="005055E7"/>
    <w:rsid w:val="00513422"/>
    <w:rsid w:val="005347D9"/>
    <w:rsid w:val="00556425"/>
    <w:rsid w:val="00581D04"/>
    <w:rsid w:val="00583CE8"/>
    <w:rsid w:val="005C074A"/>
    <w:rsid w:val="005C171A"/>
    <w:rsid w:val="005D0A03"/>
    <w:rsid w:val="005E0631"/>
    <w:rsid w:val="005E60F1"/>
    <w:rsid w:val="00603019"/>
    <w:rsid w:val="00622642"/>
    <w:rsid w:val="0062667C"/>
    <w:rsid w:val="00627077"/>
    <w:rsid w:val="00636320"/>
    <w:rsid w:val="00645E84"/>
    <w:rsid w:val="0067780F"/>
    <w:rsid w:val="006947E7"/>
    <w:rsid w:val="006D16D9"/>
    <w:rsid w:val="006D48E9"/>
    <w:rsid w:val="006E6D17"/>
    <w:rsid w:val="00722B3F"/>
    <w:rsid w:val="00734F7E"/>
    <w:rsid w:val="007367DF"/>
    <w:rsid w:val="00741D9A"/>
    <w:rsid w:val="00743287"/>
    <w:rsid w:val="00745B47"/>
    <w:rsid w:val="007633D0"/>
    <w:rsid w:val="007A722A"/>
    <w:rsid w:val="007E751C"/>
    <w:rsid w:val="007F77AC"/>
    <w:rsid w:val="00814A2C"/>
    <w:rsid w:val="00841045"/>
    <w:rsid w:val="008457BD"/>
    <w:rsid w:val="008628B3"/>
    <w:rsid w:val="00894E69"/>
    <w:rsid w:val="008A3684"/>
    <w:rsid w:val="008C0E0E"/>
    <w:rsid w:val="008D0741"/>
    <w:rsid w:val="0090087F"/>
    <w:rsid w:val="0090590E"/>
    <w:rsid w:val="0094221D"/>
    <w:rsid w:val="00951223"/>
    <w:rsid w:val="00977956"/>
    <w:rsid w:val="0099524B"/>
    <w:rsid w:val="009B7D1B"/>
    <w:rsid w:val="009C2947"/>
    <w:rsid w:val="009C7673"/>
    <w:rsid w:val="009D1915"/>
    <w:rsid w:val="009D2590"/>
    <w:rsid w:val="009E6FA6"/>
    <w:rsid w:val="009F217A"/>
    <w:rsid w:val="00A0232E"/>
    <w:rsid w:val="00A14EA8"/>
    <w:rsid w:val="00A16197"/>
    <w:rsid w:val="00A405E2"/>
    <w:rsid w:val="00A42AE5"/>
    <w:rsid w:val="00A44D1B"/>
    <w:rsid w:val="00A82D04"/>
    <w:rsid w:val="00A840ED"/>
    <w:rsid w:val="00A87CE6"/>
    <w:rsid w:val="00AA5F7E"/>
    <w:rsid w:val="00AE71C6"/>
    <w:rsid w:val="00B036FF"/>
    <w:rsid w:val="00B06949"/>
    <w:rsid w:val="00B13BD4"/>
    <w:rsid w:val="00B23778"/>
    <w:rsid w:val="00B26397"/>
    <w:rsid w:val="00B33EA4"/>
    <w:rsid w:val="00B355D9"/>
    <w:rsid w:val="00B80F6B"/>
    <w:rsid w:val="00B8338D"/>
    <w:rsid w:val="00BA724B"/>
    <w:rsid w:val="00BD0B66"/>
    <w:rsid w:val="00BD33D0"/>
    <w:rsid w:val="00BF77CB"/>
    <w:rsid w:val="00C11684"/>
    <w:rsid w:val="00C220D2"/>
    <w:rsid w:val="00C3368B"/>
    <w:rsid w:val="00C42BEB"/>
    <w:rsid w:val="00C52E26"/>
    <w:rsid w:val="00C60DA6"/>
    <w:rsid w:val="00C631BE"/>
    <w:rsid w:val="00C66C6F"/>
    <w:rsid w:val="00C8739F"/>
    <w:rsid w:val="00CA69FE"/>
    <w:rsid w:val="00CA7BC3"/>
    <w:rsid w:val="00CB381A"/>
    <w:rsid w:val="00CC1F8A"/>
    <w:rsid w:val="00CE325C"/>
    <w:rsid w:val="00D05B6F"/>
    <w:rsid w:val="00D3693F"/>
    <w:rsid w:val="00D44F86"/>
    <w:rsid w:val="00D45782"/>
    <w:rsid w:val="00D76C29"/>
    <w:rsid w:val="00DA6B57"/>
    <w:rsid w:val="00DB44D9"/>
    <w:rsid w:val="00DC5145"/>
    <w:rsid w:val="00DD5B64"/>
    <w:rsid w:val="00DF0F31"/>
    <w:rsid w:val="00E11481"/>
    <w:rsid w:val="00E329A5"/>
    <w:rsid w:val="00E70AB4"/>
    <w:rsid w:val="00E9281C"/>
    <w:rsid w:val="00EB49DE"/>
    <w:rsid w:val="00ED7A5E"/>
    <w:rsid w:val="00F0104C"/>
    <w:rsid w:val="00F03C2A"/>
    <w:rsid w:val="00F30C5C"/>
    <w:rsid w:val="00F612B1"/>
    <w:rsid w:val="00F74BBF"/>
    <w:rsid w:val="00F964EE"/>
    <w:rsid w:val="00FA793A"/>
    <w:rsid w:val="00FB26C2"/>
    <w:rsid w:val="00FB42D9"/>
    <w:rsid w:val="00FC38A5"/>
    <w:rsid w:val="00FE2F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63500811"/>
  <w15:docId w15:val="{A07274D7-E291-47BC-AEC2-D48064B8B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rsid w:val="00BD0B66"/>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basedOn w:val="Fuentedeprrafopredeter"/>
    <w:unhideWhenUsed/>
    <w:rsid w:val="00581D04"/>
    <w:rPr>
      <w:sz w:val="16"/>
      <w:szCs w:val="16"/>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rFonts w:ascii="Calibri" w:eastAsia="Calibri"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82D59C-65A1-4E1C-A208-E2F50C49F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Pages>
  <Words>1020</Words>
  <Characters>5613</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SEGEN - YINNETH DANIELA PEREZ PEREZ</cp:lastModifiedBy>
  <cp:revision>71</cp:revision>
  <dcterms:created xsi:type="dcterms:W3CDTF">2021-05-20T21:00:00Z</dcterms:created>
  <dcterms:modified xsi:type="dcterms:W3CDTF">2026-09-11T00:47:00Z</dcterms:modified>
</cp:coreProperties>
</file>