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94A45" w14:textId="12A17A90" w:rsidR="005940DD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ANEXO No. </w:t>
      </w:r>
      <w:r w:rsidR="0078160C" w:rsidRPr="009728BA">
        <w:rPr>
          <w:sz w:val="20"/>
          <w:szCs w:val="20"/>
        </w:rPr>
        <w:t>7</w:t>
      </w:r>
    </w:p>
    <w:p w14:paraId="5A9A9CD5" w14:textId="61E880FD" w:rsidR="00C7016B" w:rsidRDefault="00C7016B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 ASPECTOS TECNICOS OBJETO DE </w:t>
      </w:r>
      <w:r w:rsidR="006860C8" w:rsidRPr="009728BA">
        <w:rPr>
          <w:sz w:val="20"/>
          <w:szCs w:val="20"/>
        </w:rPr>
        <w:t>PONDERACIÓN</w:t>
      </w:r>
      <w:r w:rsidRPr="009728BA">
        <w:rPr>
          <w:sz w:val="20"/>
          <w:szCs w:val="20"/>
        </w:rPr>
        <w:t xml:space="preserve"> </w:t>
      </w:r>
      <w:r w:rsidR="006860C8">
        <w:rPr>
          <w:sz w:val="20"/>
          <w:szCs w:val="20"/>
        </w:rPr>
        <w:t>–</w:t>
      </w:r>
      <w:r w:rsidRPr="009728BA">
        <w:rPr>
          <w:sz w:val="20"/>
          <w:szCs w:val="20"/>
        </w:rPr>
        <w:t xml:space="preserve"> OPCIONAL</w:t>
      </w:r>
    </w:p>
    <w:p w14:paraId="3F44B371" w14:textId="49A4D270" w:rsidR="00FF3A0B" w:rsidRDefault="00FF3A0B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289"/>
        <w:gridCol w:w="2389"/>
        <w:gridCol w:w="1150"/>
      </w:tblGrid>
      <w:tr w:rsidR="006450EB" w:rsidRPr="0017296A" w14:paraId="0F390E3A" w14:textId="77777777" w:rsidTr="00BD6735">
        <w:trPr>
          <w:jc w:val="center"/>
        </w:trPr>
        <w:tc>
          <w:tcPr>
            <w:tcW w:w="0" w:type="auto"/>
            <w:vAlign w:val="center"/>
          </w:tcPr>
          <w:p w14:paraId="6F03A356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B6222">
              <w:rPr>
                <w:b/>
                <w:bCs/>
                <w:color w:val="000000" w:themeColor="text1"/>
                <w:sz w:val="20"/>
                <w:szCs w:val="20"/>
              </w:rPr>
              <w:t>REQUERIMIENTO TÉCNICO</w:t>
            </w:r>
          </w:p>
        </w:tc>
        <w:tc>
          <w:tcPr>
            <w:tcW w:w="0" w:type="auto"/>
            <w:vAlign w:val="center"/>
          </w:tcPr>
          <w:p w14:paraId="799E1EB6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7296A">
              <w:rPr>
                <w:b/>
                <w:bCs/>
                <w:color w:val="000000" w:themeColor="text1"/>
                <w:sz w:val="20"/>
                <w:szCs w:val="20"/>
              </w:rPr>
              <w:t>DESCRIPCIÓN</w:t>
            </w:r>
          </w:p>
        </w:tc>
        <w:tc>
          <w:tcPr>
            <w:tcW w:w="0" w:type="auto"/>
            <w:vAlign w:val="center"/>
          </w:tcPr>
          <w:p w14:paraId="420D31B7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7296A">
              <w:rPr>
                <w:b/>
                <w:bCs/>
                <w:color w:val="000000" w:themeColor="text1"/>
                <w:sz w:val="20"/>
                <w:szCs w:val="20"/>
              </w:rPr>
              <w:t>PUNTAJE</w:t>
            </w:r>
          </w:p>
        </w:tc>
      </w:tr>
      <w:tr w:rsidR="006450EB" w:rsidRPr="0017296A" w14:paraId="17F54A49" w14:textId="77777777" w:rsidTr="00BD6735">
        <w:trPr>
          <w:jc w:val="center"/>
        </w:trPr>
        <w:tc>
          <w:tcPr>
            <w:tcW w:w="0" w:type="auto"/>
            <w:vAlign w:val="center"/>
          </w:tcPr>
          <w:p w14:paraId="1AE38B42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17296A">
              <w:rPr>
                <w:color w:val="000000" w:themeColor="text1"/>
                <w:sz w:val="20"/>
                <w:szCs w:val="20"/>
              </w:rPr>
              <w:t>El oferente que ofrezca una certificación vigente con normas internacionales que establezcan las buenas prácticas de seguridad aplicables a los servicios de la nube, dicha certificación debe ser emitida por el ente certificador.</w:t>
            </w:r>
          </w:p>
        </w:tc>
        <w:tc>
          <w:tcPr>
            <w:tcW w:w="0" w:type="auto"/>
            <w:vAlign w:val="center"/>
          </w:tcPr>
          <w:p w14:paraId="266221B2" w14:textId="77777777" w:rsidR="006450EB" w:rsidRPr="0017296A" w:rsidRDefault="006450EB" w:rsidP="00BD6735">
            <w:pPr>
              <w:autoSpaceDE w:val="0"/>
              <w:autoSpaceDN w:val="0"/>
              <w:adjustRightInd w:val="0"/>
              <w:ind w:right="-1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DB35E6A" w14:textId="77777777" w:rsidR="006450EB" w:rsidRPr="0017296A" w:rsidRDefault="006450EB" w:rsidP="00BD6735">
            <w:pPr>
              <w:autoSpaceDE w:val="0"/>
              <w:autoSpaceDN w:val="0"/>
              <w:adjustRightInd w:val="0"/>
              <w:ind w:right="-1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17296A">
              <w:rPr>
                <w:color w:val="000000" w:themeColor="text1"/>
                <w:sz w:val="20"/>
                <w:szCs w:val="20"/>
              </w:rPr>
              <w:t>Con el fin de garantizar que la calidad en el servicio y de las actividades a realizar.</w:t>
            </w:r>
          </w:p>
        </w:tc>
        <w:tc>
          <w:tcPr>
            <w:tcW w:w="0" w:type="auto"/>
            <w:vAlign w:val="center"/>
          </w:tcPr>
          <w:p w14:paraId="0539DD8E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17296A">
              <w:rPr>
                <w:color w:val="000000" w:themeColor="text1"/>
                <w:sz w:val="20"/>
                <w:szCs w:val="20"/>
              </w:rPr>
              <w:t>100</w:t>
            </w:r>
          </w:p>
        </w:tc>
      </w:tr>
      <w:tr w:rsidR="006450EB" w14:paraId="4E1DFAA1" w14:textId="77777777" w:rsidTr="00BD6735">
        <w:trPr>
          <w:jc w:val="center"/>
        </w:trPr>
        <w:tc>
          <w:tcPr>
            <w:tcW w:w="0" w:type="auto"/>
            <w:vAlign w:val="center"/>
          </w:tcPr>
          <w:p w14:paraId="382F80C0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16B225D" w14:textId="77777777" w:rsidR="006450EB" w:rsidRPr="0017296A" w:rsidRDefault="006450EB" w:rsidP="00BD6735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17296A">
              <w:rPr>
                <w:color w:val="000000" w:themeColor="text1"/>
                <w:sz w:val="20"/>
                <w:szCs w:val="20"/>
              </w:rPr>
              <w:t>El oferente que ofrezca una licencia mínimo 1 año de una herramienta especializada para la validación de controles de seguridad la cual debe permitir la emulación controlada de amenazas reales, detección de incidentes en tiempo real y posibles soluciones sobre la infraestructura de la entidad y aplicación.</w:t>
            </w:r>
          </w:p>
        </w:tc>
        <w:tc>
          <w:tcPr>
            <w:tcW w:w="0" w:type="auto"/>
            <w:vAlign w:val="center"/>
          </w:tcPr>
          <w:p w14:paraId="561210BE" w14:textId="77777777" w:rsidR="006450EB" w:rsidRPr="0017296A" w:rsidRDefault="006450EB" w:rsidP="00BD6735">
            <w:pPr>
              <w:autoSpaceDE w:val="0"/>
              <w:autoSpaceDN w:val="0"/>
              <w:adjustRightInd w:val="0"/>
              <w:ind w:right="-1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0E192364" w14:textId="77777777" w:rsidR="006450EB" w:rsidRPr="0017296A" w:rsidRDefault="006450EB" w:rsidP="00BD6735">
            <w:pPr>
              <w:autoSpaceDE w:val="0"/>
              <w:autoSpaceDN w:val="0"/>
              <w:adjustRightInd w:val="0"/>
              <w:ind w:right="-1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17296A">
              <w:rPr>
                <w:color w:val="000000" w:themeColor="text1"/>
                <w:sz w:val="20"/>
                <w:szCs w:val="20"/>
              </w:rPr>
              <w:t>Servicio de emulación de adversarios.</w:t>
            </w:r>
          </w:p>
        </w:tc>
        <w:tc>
          <w:tcPr>
            <w:tcW w:w="0" w:type="auto"/>
            <w:vAlign w:val="center"/>
          </w:tcPr>
          <w:p w14:paraId="756F690C" w14:textId="77777777" w:rsidR="006450EB" w:rsidRPr="00637E35" w:rsidRDefault="006450EB" w:rsidP="00BD6735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17296A">
              <w:rPr>
                <w:color w:val="000000" w:themeColor="text1"/>
                <w:sz w:val="20"/>
                <w:szCs w:val="20"/>
              </w:rPr>
              <w:t>150</w:t>
            </w:r>
          </w:p>
        </w:tc>
      </w:tr>
    </w:tbl>
    <w:p w14:paraId="3F62620E" w14:textId="77777777" w:rsidR="00FF3A0B" w:rsidRPr="0086691C" w:rsidRDefault="00FF3A0B" w:rsidP="00FF3A0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765506EA" w14:textId="77777777" w:rsidR="00901364" w:rsidRPr="000614C8" w:rsidRDefault="00901364" w:rsidP="00901364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  <w:r w:rsidRPr="000614C8">
        <w:rPr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36F74116" w14:textId="77777777" w:rsidR="00901364" w:rsidRPr="000614C8" w:rsidRDefault="00901364" w:rsidP="00901364">
      <w:pPr>
        <w:pStyle w:val="Default"/>
        <w:ind w:right="-144"/>
        <w:jc w:val="both"/>
        <w:rPr>
          <w:color w:val="auto"/>
          <w:sz w:val="20"/>
          <w:szCs w:val="20"/>
          <w:lang w:val="es-CO"/>
        </w:rPr>
      </w:pPr>
    </w:p>
    <w:p w14:paraId="4688A90E" w14:textId="0E2063CA" w:rsidR="00901364" w:rsidRPr="000614C8" w:rsidRDefault="00901364" w:rsidP="00901364">
      <w:pPr>
        <w:ind w:right="-144"/>
        <w:jc w:val="both"/>
        <w:rPr>
          <w:sz w:val="20"/>
          <w:szCs w:val="20"/>
        </w:rPr>
      </w:pPr>
      <w:r w:rsidRPr="000614C8">
        <w:rPr>
          <w:sz w:val="20"/>
          <w:szCs w:val="20"/>
        </w:rPr>
        <w:t xml:space="preserve">La puntuación técnica será de un mínimo de 0 puntos y un máximo de </w:t>
      </w:r>
      <w:r w:rsidR="006450EB">
        <w:rPr>
          <w:sz w:val="20"/>
          <w:szCs w:val="20"/>
          <w:u w:val="single"/>
        </w:rPr>
        <w:t>250</w:t>
      </w:r>
      <w:r w:rsidRPr="00AA3186">
        <w:rPr>
          <w:sz w:val="20"/>
          <w:szCs w:val="20"/>
          <w:u w:val="single"/>
        </w:rPr>
        <w:t xml:space="preserve"> puntos</w:t>
      </w:r>
      <w:r w:rsidRPr="000614C8">
        <w:rPr>
          <w:sz w:val="20"/>
          <w:szCs w:val="20"/>
          <w:u w:val="single"/>
        </w:rPr>
        <w:t>.</w:t>
      </w:r>
    </w:p>
    <w:p w14:paraId="03CA638B" w14:textId="77777777" w:rsidR="00901364" w:rsidRPr="000614C8" w:rsidRDefault="00901364" w:rsidP="00901364">
      <w:pPr>
        <w:ind w:right="-144"/>
        <w:jc w:val="both"/>
        <w:rPr>
          <w:sz w:val="20"/>
          <w:szCs w:val="20"/>
        </w:rPr>
      </w:pPr>
    </w:p>
    <w:p w14:paraId="06597CBA" w14:textId="77777777" w:rsidR="00901364" w:rsidRPr="000614C8" w:rsidRDefault="00901364" w:rsidP="00901364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614C8">
        <w:rPr>
          <w:sz w:val="20"/>
          <w:szCs w:val="20"/>
        </w:rPr>
        <w:t xml:space="preserve">NOTA 1: El Ministerio de Defensa Nacional – COGFM - Dirección Administrativa y Financiera sobre los aspectos </w:t>
      </w:r>
      <w:r>
        <w:rPr>
          <w:sz w:val="20"/>
          <w:szCs w:val="20"/>
        </w:rPr>
        <w:t>o</w:t>
      </w:r>
      <w:r w:rsidRPr="000614C8">
        <w:rPr>
          <w:sz w:val="20"/>
          <w:szCs w:val="20"/>
        </w:rPr>
        <w:t xml:space="preserve"> documentos señalados para la asignación del puntaje técnico, NO REALIZARA ningún tipo de requerimiento, teniendo en cuenta que los mismos constituyen factor de escogencia de las ofertas. </w:t>
      </w:r>
    </w:p>
    <w:p w14:paraId="3212AC03" w14:textId="77777777" w:rsidR="00901364" w:rsidRPr="000614C8" w:rsidRDefault="00901364" w:rsidP="00901364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115DAAA9" w14:textId="77777777" w:rsidR="00901364" w:rsidRPr="000614C8" w:rsidRDefault="00901364" w:rsidP="00901364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614C8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5168D861" w14:textId="77777777" w:rsidR="00901364" w:rsidRPr="000614C8" w:rsidRDefault="00901364" w:rsidP="00901364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3E41E9EA" w14:textId="77777777" w:rsidR="00901364" w:rsidRPr="000614C8" w:rsidRDefault="00901364" w:rsidP="00901364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0614C8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01B78656" w14:textId="77777777" w:rsidR="00901364" w:rsidRPr="000614C8" w:rsidRDefault="00901364" w:rsidP="00901364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78A939ED" w14:textId="77777777" w:rsidR="00901364" w:rsidRPr="001E1C8C" w:rsidRDefault="00901364" w:rsidP="00901364">
      <w:pPr>
        <w:autoSpaceDE w:val="0"/>
        <w:autoSpaceDN w:val="0"/>
        <w:adjustRightInd w:val="0"/>
        <w:ind w:right="48"/>
        <w:jc w:val="both"/>
        <w:rPr>
          <w:sz w:val="20"/>
          <w:szCs w:val="20"/>
          <w:lang w:val="es-ES_tradnl"/>
        </w:rPr>
      </w:pPr>
      <w:r w:rsidRPr="000614C8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</w:t>
      </w:r>
      <w:r>
        <w:rPr>
          <w:sz w:val="20"/>
          <w:szCs w:val="20"/>
        </w:rPr>
        <w:t>.</w:t>
      </w:r>
    </w:p>
    <w:p w14:paraId="2A919F2F" w14:textId="22DB56B2" w:rsidR="00013CEA" w:rsidRDefault="00013CEA" w:rsidP="00C7016B">
      <w:pPr>
        <w:jc w:val="both"/>
        <w:rPr>
          <w:sz w:val="20"/>
          <w:szCs w:val="20"/>
        </w:rPr>
      </w:pPr>
    </w:p>
    <w:p w14:paraId="5399B272" w14:textId="77777777" w:rsidR="00FF3A0B" w:rsidRDefault="00FF3A0B" w:rsidP="00C7016B">
      <w:pPr>
        <w:jc w:val="both"/>
        <w:rPr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 w:rsidSect="00C252D1"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57A0"/>
    <w:multiLevelType w:val="hybridMultilevel"/>
    <w:tmpl w:val="9FD64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755DF6"/>
    <w:multiLevelType w:val="hybridMultilevel"/>
    <w:tmpl w:val="BAF61670"/>
    <w:lvl w:ilvl="0" w:tplc="BBEA91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F4849B4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623A1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594440">
    <w:abstractNumId w:val="1"/>
  </w:num>
  <w:num w:numId="2" w16cid:durableId="476383196">
    <w:abstractNumId w:val="3"/>
  </w:num>
  <w:num w:numId="3" w16cid:durableId="2115048549">
    <w:abstractNumId w:val="0"/>
  </w:num>
  <w:num w:numId="4" w16cid:durableId="415246288">
    <w:abstractNumId w:val="6"/>
  </w:num>
  <w:num w:numId="5" w16cid:durableId="1190724466">
    <w:abstractNumId w:val="5"/>
  </w:num>
  <w:num w:numId="6" w16cid:durableId="219709163">
    <w:abstractNumId w:val="2"/>
  </w:num>
  <w:num w:numId="7" w16cid:durableId="769278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16B"/>
    <w:rsid w:val="00013CEA"/>
    <w:rsid w:val="00026B63"/>
    <w:rsid w:val="0016236D"/>
    <w:rsid w:val="00162764"/>
    <w:rsid w:val="00196911"/>
    <w:rsid w:val="001D6B52"/>
    <w:rsid w:val="00226449"/>
    <w:rsid w:val="00291200"/>
    <w:rsid w:val="002D4965"/>
    <w:rsid w:val="0031700F"/>
    <w:rsid w:val="003557F9"/>
    <w:rsid w:val="0035610E"/>
    <w:rsid w:val="003A0B79"/>
    <w:rsid w:val="003A520B"/>
    <w:rsid w:val="003F0B02"/>
    <w:rsid w:val="003F785F"/>
    <w:rsid w:val="00431340"/>
    <w:rsid w:val="00450A83"/>
    <w:rsid w:val="00470A3D"/>
    <w:rsid w:val="0047112D"/>
    <w:rsid w:val="00475B85"/>
    <w:rsid w:val="00506C2C"/>
    <w:rsid w:val="005461EC"/>
    <w:rsid w:val="00552775"/>
    <w:rsid w:val="00556409"/>
    <w:rsid w:val="005940DD"/>
    <w:rsid w:val="005A38B5"/>
    <w:rsid w:val="005C3415"/>
    <w:rsid w:val="005F735D"/>
    <w:rsid w:val="00627528"/>
    <w:rsid w:val="006450EB"/>
    <w:rsid w:val="006860C8"/>
    <w:rsid w:val="006A72F5"/>
    <w:rsid w:val="006C52AE"/>
    <w:rsid w:val="006D49FB"/>
    <w:rsid w:val="006E655E"/>
    <w:rsid w:val="007040D1"/>
    <w:rsid w:val="007114A6"/>
    <w:rsid w:val="007166E8"/>
    <w:rsid w:val="00744A85"/>
    <w:rsid w:val="00772825"/>
    <w:rsid w:val="0078160C"/>
    <w:rsid w:val="007B79D1"/>
    <w:rsid w:val="008066AF"/>
    <w:rsid w:val="0081090D"/>
    <w:rsid w:val="008470C5"/>
    <w:rsid w:val="00850077"/>
    <w:rsid w:val="00853799"/>
    <w:rsid w:val="008738BE"/>
    <w:rsid w:val="00901364"/>
    <w:rsid w:val="00914BA9"/>
    <w:rsid w:val="009728BA"/>
    <w:rsid w:val="00973C6F"/>
    <w:rsid w:val="009A1EB9"/>
    <w:rsid w:val="009E536E"/>
    <w:rsid w:val="00A421F2"/>
    <w:rsid w:val="00A652D1"/>
    <w:rsid w:val="00A773C0"/>
    <w:rsid w:val="00AE4CC9"/>
    <w:rsid w:val="00AE5A9C"/>
    <w:rsid w:val="00B62121"/>
    <w:rsid w:val="00BA582C"/>
    <w:rsid w:val="00C252D1"/>
    <w:rsid w:val="00C32B77"/>
    <w:rsid w:val="00C3659D"/>
    <w:rsid w:val="00C7016B"/>
    <w:rsid w:val="00C80B36"/>
    <w:rsid w:val="00CD6F3B"/>
    <w:rsid w:val="00D83F39"/>
    <w:rsid w:val="00E45312"/>
    <w:rsid w:val="00E478B1"/>
    <w:rsid w:val="00E66A51"/>
    <w:rsid w:val="00EE4F23"/>
    <w:rsid w:val="00F27118"/>
    <w:rsid w:val="00F502C4"/>
    <w:rsid w:val="00F63293"/>
    <w:rsid w:val="00FC3727"/>
    <w:rsid w:val="00FE3A3B"/>
    <w:rsid w:val="00F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qFormat/>
    <w:rsid w:val="006450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281</Words>
  <Characters>1602</Characters>
  <Application>Microsoft Office Word</Application>
  <DocSecurity>0</DocSecurity>
  <Lines>53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Nancy Rocio Gonzalez Castro</cp:lastModifiedBy>
  <cp:revision>70</cp:revision>
  <dcterms:created xsi:type="dcterms:W3CDTF">2017-08-18T22:14:00Z</dcterms:created>
  <dcterms:modified xsi:type="dcterms:W3CDTF">2026-07-30T20:12:00Z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2026-02-12T21:36:46Z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9d945df9-f7d1-4476-8c01-38cda1b423f3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