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Arial"/>
          <w:szCs w:val="22"/>
        </w:rPr>
        <w:id w:val="-1795590642"/>
        <w:docPartObj>
          <w:docPartGallery w:val="Cover Pages"/>
          <w:docPartUnique/>
        </w:docPartObj>
      </w:sdtPr>
      <w:sdtContent>
        <w:p w14:paraId="76E2B59E" w14:textId="715F67EE" w:rsidR="000846D1" w:rsidRPr="00FF7F2A" w:rsidRDefault="000846D1" w:rsidP="000846D1">
          <w:pPr>
            <w:rPr>
              <w:rFonts w:cs="Arial"/>
              <w:szCs w:val="22"/>
            </w:rPr>
          </w:pPr>
        </w:p>
        <w:p w14:paraId="3C4B723A" w14:textId="0CE7DD9C" w:rsidR="000846D1" w:rsidRPr="00FF7F2A" w:rsidRDefault="00520274" w:rsidP="000846D1">
          <w:pPr>
            <w:rPr>
              <w:rFonts w:eastAsia="Calibri" w:cs="Arial"/>
              <w:szCs w:val="22"/>
              <w:lang w:eastAsia="es-CO"/>
            </w:rPr>
          </w:pPr>
          <w:r w:rsidRPr="00FF7F2A">
            <w:rPr>
              <w:rFonts w:eastAsia="Calibri" w:cs="Arial"/>
              <w:noProof/>
              <w:szCs w:val="22"/>
              <w:lang w:eastAsia="es-CO"/>
            </w:rPr>
            <w:drawing>
              <wp:anchor distT="0" distB="0" distL="114300" distR="114300" simplePos="0" relativeHeight="251659264" behindDoc="0" locked="0" layoutInCell="1" allowOverlap="1" wp14:anchorId="7B203092" wp14:editId="733F4AAB">
                <wp:simplePos x="0" y="0"/>
                <wp:positionH relativeFrom="page">
                  <wp:posOffset>2667000</wp:posOffset>
                </wp:positionH>
                <wp:positionV relativeFrom="paragraph">
                  <wp:posOffset>46990</wp:posOffset>
                </wp:positionV>
                <wp:extent cx="2210435" cy="21316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10435" cy="21316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C878E7" w14:textId="12F65FE1" w:rsidR="000846D1" w:rsidRPr="00FF7F2A" w:rsidRDefault="000846D1" w:rsidP="000846D1">
          <w:pPr>
            <w:rPr>
              <w:rFonts w:eastAsia="Calibri" w:cs="Arial"/>
              <w:szCs w:val="22"/>
              <w:lang w:eastAsia="es-CO"/>
            </w:rPr>
          </w:pPr>
        </w:p>
        <w:p w14:paraId="725E6F6C" w14:textId="1818B0DE" w:rsidR="000846D1" w:rsidRPr="00FF7F2A" w:rsidRDefault="000846D1" w:rsidP="000846D1">
          <w:pPr>
            <w:autoSpaceDE w:val="0"/>
            <w:autoSpaceDN w:val="0"/>
            <w:adjustRightInd w:val="0"/>
            <w:rPr>
              <w:rFonts w:eastAsia="Calibri" w:cs="Arial"/>
              <w:szCs w:val="22"/>
              <w:lang w:eastAsia="es-CO"/>
            </w:rPr>
          </w:pPr>
        </w:p>
        <w:p w14:paraId="2BE585BC" w14:textId="3876D5C6" w:rsidR="000846D1" w:rsidRPr="00FF7F2A" w:rsidRDefault="000846D1" w:rsidP="000846D1">
          <w:pPr>
            <w:pStyle w:val="Ttulo3"/>
            <w:numPr>
              <w:ilvl w:val="0"/>
              <w:numId w:val="0"/>
            </w:numPr>
            <w:ind w:left="720"/>
            <w:rPr>
              <w:rFonts w:eastAsia="Calibri" w:cs="Arial"/>
              <w:lang w:eastAsia="es-CO"/>
            </w:rPr>
          </w:pPr>
          <w:r w:rsidRPr="00FF7F2A">
            <w:rPr>
              <w:rFonts w:eastAsia="Calibri" w:cs="Arial"/>
              <w:lang w:eastAsia="es-CO"/>
            </w:rPr>
            <w:br w:type="textWrapping" w:clear="all"/>
          </w:r>
        </w:p>
        <w:p w14:paraId="1F484EBF" w14:textId="38180796" w:rsidR="000846D1" w:rsidRPr="00FF7F2A" w:rsidRDefault="000846D1" w:rsidP="000846D1">
          <w:pPr>
            <w:autoSpaceDE w:val="0"/>
            <w:autoSpaceDN w:val="0"/>
            <w:adjustRightInd w:val="0"/>
            <w:jc w:val="center"/>
            <w:rPr>
              <w:rFonts w:cs="Arial"/>
              <w:b/>
              <w:szCs w:val="22"/>
            </w:rPr>
          </w:pPr>
        </w:p>
        <w:p w14:paraId="3401B9DF" w14:textId="77777777" w:rsidR="000846D1" w:rsidRPr="00FF7F2A" w:rsidRDefault="000846D1" w:rsidP="000846D1">
          <w:pPr>
            <w:autoSpaceDE w:val="0"/>
            <w:autoSpaceDN w:val="0"/>
            <w:adjustRightInd w:val="0"/>
            <w:jc w:val="center"/>
            <w:rPr>
              <w:rFonts w:eastAsia="Calibri" w:cs="Arial"/>
              <w:b/>
              <w:bCs/>
              <w:szCs w:val="22"/>
              <w:lang w:eastAsia="es-CO"/>
            </w:rPr>
          </w:pPr>
        </w:p>
        <w:p w14:paraId="7E96EA21" w14:textId="2432DE91" w:rsidR="000846D1" w:rsidRPr="00C72BAE" w:rsidRDefault="003257D6" w:rsidP="00C72BAE">
          <w:pPr>
            <w:autoSpaceDE w:val="0"/>
            <w:autoSpaceDN w:val="0"/>
            <w:adjustRightInd w:val="0"/>
            <w:ind w:right="51" w:firstLine="142"/>
            <w:jc w:val="center"/>
            <w:rPr>
              <w:rFonts w:cs="Arial"/>
              <w:b/>
              <w:color w:val="7F7F7F" w:themeColor="text1" w:themeTint="80"/>
              <w:sz w:val="32"/>
              <w:szCs w:val="22"/>
            </w:rPr>
          </w:pPr>
          <w:r w:rsidRPr="003257D6">
            <w:rPr>
              <w:rFonts w:cs="Arial"/>
              <w:b/>
              <w:color w:val="7F7F7F" w:themeColor="text1" w:themeTint="80"/>
              <w:sz w:val="32"/>
              <w:szCs w:val="22"/>
            </w:rPr>
            <w:t>8095-204</w:t>
          </w:r>
          <w:r w:rsidR="00C72BAE">
            <w:rPr>
              <w:rFonts w:cs="Arial"/>
              <w:b/>
              <w:color w:val="7F7F7F" w:themeColor="text1" w:themeTint="80"/>
              <w:sz w:val="32"/>
              <w:szCs w:val="22"/>
            </w:rPr>
            <w:t xml:space="preserve"> –</w:t>
          </w:r>
          <w:r w:rsidRPr="003257D6">
            <w:rPr>
              <w:rFonts w:cs="Arial"/>
              <w:b/>
              <w:color w:val="7F7F7F" w:themeColor="text1" w:themeTint="80"/>
              <w:sz w:val="32"/>
              <w:szCs w:val="22"/>
            </w:rPr>
            <w:t xml:space="preserve"> 8208-006 PRESTAR SERVICIOS COMO OPERADOR LOGÍSTICO A PRECIOS UNITARIOS PARA LA ORGANIZACIÓN, ADMINISTRACIÓN Y EJECUCIÓN DE EVENTOS PARA EL CUMPLIMIENTO DE LAS OBLIGACIONES MISIONALES, INTERACCIÓN CON LA CIUDADANÍA, ORGANIZACIONES COMUNITARIAS Y DEMÁS ACTORES QUE SE CONSIDEREN NECESARIOS EN EL MARCO DE LAS COMPETENCIAS LEGALES </w:t>
          </w:r>
        </w:p>
        <w:p w14:paraId="32B3CD9F" w14:textId="37A749B4" w:rsidR="00556106" w:rsidRDefault="00556106" w:rsidP="000846D1">
          <w:pPr>
            <w:autoSpaceDE w:val="0"/>
            <w:autoSpaceDN w:val="0"/>
            <w:adjustRightInd w:val="0"/>
            <w:jc w:val="center"/>
            <w:rPr>
              <w:rFonts w:eastAsia="Calibri" w:cs="Arial"/>
              <w:b/>
              <w:sz w:val="18"/>
              <w:szCs w:val="18"/>
              <w:lang w:eastAsia="en-US"/>
            </w:rPr>
          </w:pPr>
        </w:p>
        <w:p w14:paraId="27C35F0D" w14:textId="63B12ACD" w:rsidR="00556106" w:rsidRDefault="00556106" w:rsidP="000846D1">
          <w:pPr>
            <w:autoSpaceDE w:val="0"/>
            <w:autoSpaceDN w:val="0"/>
            <w:adjustRightInd w:val="0"/>
            <w:jc w:val="center"/>
            <w:rPr>
              <w:rFonts w:eastAsia="Calibri" w:cs="Arial"/>
              <w:b/>
              <w:sz w:val="18"/>
              <w:szCs w:val="18"/>
              <w:lang w:eastAsia="en-US"/>
            </w:rPr>
          </w:pPr>
        </w:p>
        <w:p w14:paraId="1EC3E0C1" w14:textId="60A7CB72" w:rsidR="00716759" w:rsidRDefault="00716759" w:rsidP="000846D1">
          <w:pPr>
            <w:autoSpaceDE w:val="0"/>
            <w:autoSpaceDN w:val="0"/>
            <w:adjustRightInd w:val="0"/>
            <w:jc w:val="center"/>
            <w:rPr>
              <w:rFonts w:eastAsia="Calibri" w:cs="Arial"/>
              <w:b/>
              <w:sz w:val="18"/>
              <w:szCs w:val="18"/>
              <w:lang w:eastAsia="en-US"/>
            </w:rPr>
          </w:pPr>
        </w:p>
        <w:p w14:paraId="2034CC60" w14:textId="77777777" w:rsidR="00716759" w:rsidRPr="00FF7F2A" w:rsidRDefault="00716759" w:rsidP="000846D1">
          <w:pPr>
            <w:autoSpaceDE w:val="0"/>
            <w:autoSpaceDN w:val="0"/>
            <w:adjustRightInd w:val="0"/>
            <w:jc w:val="center"/>
            <w:rPr>
              <w:rFonts w:eastAsia="Calibri" w:cs="Arial"/>
              <w:b/>
              <w:sz w:val="18"/>
              <w:szCs w:val="18"/>
              <w:lang w:eastAsia="en-US"/>
            </w:rPr>
          </w:pPr>
        </w:p>
        <w:p w14:paraId="0405FABF" w14:textId="77777777" w:rsidR="00A86FF9" w:rsidRDefault="00A86FF9" w:rsidP="00003A15">
          <w:pPr>
            <w:autoSpaceDE w:val="0"/>
            <w:autoSpaceDN w:val="0"/>
            <w:adjustRightInd w:val="0"/>
            <w:jc w:val="center"/>
            <w:rPr>
              <w:rFonts w:eastAsia="Calibri" w:cs="Arial"/>
              <w:b/>
              <w:color w:val="7F7F7F" w:themeColor="text1" w:themeTint="80"/>
              <w:szCs w:val="22"/>
              <w:lang w:eastAsia="en-US"/>
            </w:rPr>
          </w:pPr>
        </w:p>
        <w:p w14:paraId="4B4D3087" w14:textId="0EF26B2E" w:rsidR="00003A15" w:rsidRPr="0061708B" w:rsidRDefault="0061708B" w:rsidP="00003A15">
          <w:pPr>
            <w:autoSpaceDE w:val="0"/>
            <w:autoSpaceDN w:val="0"/>
            <w:adjustRightInd w:val="0"/>
            <w:jc w:val="center"/>
            <w:rPr>
              <w:rFonts w:eastAsia="Calibri" w:cs="Arial"/>
              <w:b/>
              <w:color w:val="000000" w:themeColor="text1"/>
              <w:szCs w:val="22"/>
              <w:lang w:eastAsia="en-US"/>
            </w:rPr>
          </w:pPr>
          <w:r w:rsidRPr="0061708B">
            <w:rPr>
              <w:rFonts w:eastAsia="Calibri" w:cs="Arial"/>
              <w:b/>
              <w:color w:val="000000" w:themeColor="text1"/>
              <w:szCs w:val="22"/>
              <w:lang w:eastAsia="en-US"/>
            </w:rPr>
            <w:t>AGOSTO</w:t>
          </w:r>
          <w:r w:rsidR="00F54086" w:rsidRPr="0061708B">
            <w:rPr>
              <w:rFonts w:eastAsia="Calibri" w:cs="Arial"/>
              <w:b/>
              <w:color w:val="000000" w:themeColor="text1"/>
              <w:szCs w:val="22"/>
              <w:lang w:eastAsia="en-US"/>
            </w:rPr>
            <w:t xml:space="preserve"> DE 2026</w:t>
          </w:r>
        </w:p>
        <w:p w14:paraId="6B4B77C4" w14:textId="77777777" w:rsidR="00003A15" w:rsidRPr="00520274" w:rsidRDefault="00003A15" w:rsidP="00003A15">
          <w:pPr>
            <w:autoSpaceDE w:val="0"/>
            <w:autoSpaceDN w:val="0"/>
            <w:adjustRightInd w:val="0"/>
            <w:jc w:val="center"/>
            <w:rPr>
              <w:rFonts w:eastAsia="Calibri" w:cs="Arial"/>
              <w:b/>
              <w:szCs w:val="22"/>
              <w:lang w:eastAsia="en-US"/>
            </w:rPr>
          </w:pPr>
          <w:r w:rsidRPr="00520274">
            <w:rPr>
              <w:rFonts w:eastAsia="Calibri" w:cs="Arial"/>
              <w:b/>
              <w:szCs w:val="22"/>
              <w:lang w:eastAsia="en-US"/>
            </w:rPr>
            <w:t xml:space="preserve">UNIDAD ADMINISTRATIVA ESPECIAL DE REHABILITACIÓN Y MANTENIMIENTO VIAL </w:t>
          </w:r>
        </w:p>
        <w:p w14:paraId="5764229C" w14:textId="46D78F00" w:rsidR="00AD3E3E" w:rsidRPr="00FF7F2A" w:rsidRDefault="0060098C" w:rsidP="003257D6">
          <w:pPr>
            <w:autoSpaceDE w:val="0"/>
            <w:autoSpaceDN w:val="0"/>
            <w:adjustRightInd w:val="0"/>
            <w:jc w:val="center"/>
            <w:rPr>
              <w:rFonts w:cs="Arial"/>
              <w:szCs w:val="22"/>
            </w:rPr>
          </w:pPr>
          <w:r w:rsidRPr="00520274">
            <w:rPr>
              <w:rFonts w:eastAsia="Calibri" w:cs="Arial"/>
              <w:b/>
              <w:szCs w:val="22"/>
              <w:lang w:eastAsia="en-US"/>
            </w:rPr>
            <w:t>BOGOTÁ</w:t>
          </w:r>
          <w:r w:rsidR="00003A15" w:rsidRPr="00520274">
            <w:rPr>
              <w:rFonts w:eastAsia="Calibri" w:cs="Arial"/>
              <w:b/>
              <w:szCs w:val="22"/>
              <w:lang w:eastAsia="en-US"/>
            </w:rPr>
            <w:t xml:space="preserve"> D.C.</w:t>
          </w:r>
        </w:p>
      </w:sdtContent>
    </w:sdt>
    <w:sdt>
      <w:sdtPr>
        <w:rPr>
          <w:rFonts w:eastAsiaTheme="minorHAnsi" w:cs="Arial"/>
          <w:b w:val="0"/>
          <w:bCs w:val="0"/>
          <w:color w:val="auto"/>
          <w:sz w:val="22"/>
          <w:szCs w:val="22"/>
          <w:lang w:val="es-ES" w:eastAsia="en-US"/>
        </w:rPr>
        <w:id w:val="378126960"/>
        <w:docPartObj>
          <w:docPartGallery w:val="Table of Contents"/>
          <w:docPartUnique/>
        </w:docPartObj>
      </w:sdtPr>
      <w:sdtEndPr>
        <w:rPr>
          <w:rFonts w:eastAsia="MS Mincho"/>
          <w:lang w:val="es-CO" w:eastAsia="ja-JP"/>
        </w:rPr>
      </w:sdtEndPr>
      <w:sdtContent>
        <w:p w14:paraId="3790A8E4" w14:textId="77777777" w:rsidR="00AD3E3E" w:rsidRPr="00716759" w:rsidRDefault="00AD3E3E" w:rsidP="00AD3E3E">
          <w:pPr>
            <w:pStyle w:val="TtuloTDC"/>
            <w:rPr>
              <w:rFonts w:cs="Arial"/>
              <w:color w:val="auto"/>
              <w:sz w:val="22"/>
              <w:szCs w:val="22"/>
              <w:lang w:val="es-ES"/>
            </w:rPr>
          </w:pPr>
          <w:r w:rsidRPr="00716759">
            <w:rPr>
              <w:rFonts w:cs="Arial"/>
              <w:color w:val="auto"/>
              <w:sz w:val="22"/>
              <w:szCs w:val="22"/>
              <w:lang w:val="es-ES"/>
            </w:rPr>
            <w:t>Contenido</w:t>
          </w:r>
        </w:p>
        <w:p w14:paraId="77384A53" w14:textId="18ECEDFF" w:rsidR="00C72BAE" w:rsidRDefault="00AD3E3E">
          <w:pPr>
            <w:pStyle w:val="TDC1"/>
            <w:rPr>
              <w:rFonts w:asciiTheme="minorHAnsi" w:eastAsiaTheme="minorEastAsia" w:hAnsiTheme="minorHAnsi" w:cstheme="minorBidi"/>
              <w:noProof/>
              <w:szCs w:val="22"/>
              <w:lang w:eastAsia="es-CO"/>
            </w:rPr>
          </w:pPr>
          <w:r w:rsidRPr="00FF7F2A">
            <w:rPr>
              <w:rFonts w:cs="Arial"/>
              <w:szCs w:val="22"/>
            </w:rPr>
            <w:fldChar w:fldCharType="begin"/>
          </w:r>
          <w:r w:rsidRPr="00FF7F2A">
            <w:rPr>
              <w:rFonts w:cs="Arial"/>
              <w:szCs w:val="22"/>
            </w:rPr>
            <w:instrText xml:space="preserve"> TOC \o "1-3" \h \z \u </w:instrText>
          </w:r>
          <w:r w:rsidRPr="00FF7F2A">
            <w:rPr>
              <w:rFonts w:cs="Arial"/>
              <w:szCs w:val="22"/>
            </w:rPr>
            <w:fldChar w:fldCharType="separate"/>
          </w:r>
          <w:hyperlink w:anchor="_Toc227829726" w:history="1">
            <w:r w:rsidR="00C72BAE" w:rsidRPr="00E83766">
              <w:rPr>
                <w:rStyle w:val="Hipervnculo"/>
                <w:rFonts w:cs="Arial"/>
                <w:noProof/>
              </w:rPr>
              <w:t>1. DESCRIPCIÓN DEL PROCESO</w:t>
            </w:r>
            <w:r w:rsidR="00C72BAE">
              <w:rPr>
                <w:noProof/>
                <w:webHidden/>
              </w:rPr>
              <w:tab/>
            </w:r>
            <w:r w:rsidR="00C72BAE">
              <w:rPr>
                <w:noProof/>
                <w:webHidden/>
              </w:rPr>
              <w:fldChar w:fldCharType="begin"/>
            </w:r>
            <w:r w:rsidR="00C72BAE">
              <w:rPr>
                <w:noProof/>
                <w:webHidden/>
              </w:rPr>
              <w:instrText xml:space="preserve"> PAGEREF _Toc227829726 \h </w:instrText>
            </w:r>
            <w:r w:rsidR="00C72BAE">
              <w:rPr>
                <w:noProof/>
                <w:webHidden/>
              </w:rPr>
            </w:r>
            <w:r w:rsidR="00C72BAE">
              <w:rPr>
                <w:noProof/>
                <w:webHidden/>
              </w:rPr>
              <w:fldChar w:fldCharType="separate"/>
            </w:r>
            <w:r w:rsidR="00C72BAE">
              <w:rPr>
                <w:noProof/>
                <w:webHidden/>
              </w:rPr>
              <w:t>3</w:t>
            </w:r>
            <w:r w:rsidR="00C72BAE">
              <w:rPr>
                <w:noProof/>
                <w:webHidden/>
              </w:rPr>
              <w:fldChar w:fldCharType="end"/>
            </w:r>
          </w:hyperlink>
        </w:p>
        <w:p w14:paraId="45884817" w14:textId="2A5F9097" w:rsidR="00C72BAE" w:rsidRDefault="00C72BAE">
          <w:pPr>
            <w:pStyle w:val="TDC2"/>
            <w:tabs>
              <w:tab w:val="right" w:leader="dot" w:pos="9680"/>
            </w:tabs>
            <w:rPr>
              <w:rFonts w:asciiTheme="minorHAnsi" w:eastAsiaTheme="minorEastAsia" w:hAnsiTheme="minorHAnsi" w:cstheme="minorBidi"/>
              <w:noProof/>
              <w:szCs w:val="22"/>
              <w:lang w:eastAsia="es-CO"/>
            </w:rPr>
          </w:pPr>
          <w:hyperlink w:anchor="_Toc227829727" w:history="1">
            <w:r w:rsidRPr="00E83766">
              <w:rPr>
                <w:rStyle w:val="Hipervnculo"/>
                <w:rFonts w:cs="Arial"/>
                <w:noProof/>
              </w:rPr>
              <w:t>1.1 Objeto:</w:t>
            </w:r>
            <w:r>
              <w:rPr>
                <w:noProof/>
                <w:webHidden/>
              </w:rPr>
              <w:tab/>
            </w:r>
            <w:r>
              <w:rPr>
                <w:noProof/>
                <w:webHidden/>
              </w:rPr>
              <w:fldChar w:fldCharType="begin"/>
            </w:r>
            <w:r>
              <w:rPr>
                <w:noProof/>
                <w:webHidden/>
              </w:rPr>
              <w:instrText xml:space="preserve"> PAGEREF _Toc227829727 \h </w:instrText>
            </w:r>
            <w:r>
              <w:rPr>
                <w:noProof/>
                <w:webHidden/>
              </w:rPr>
            </w:r>
            <w:r>
              <w:rPr>
                <w:noProof/>
                <w:webHidden/>
              </w:rPr>
              <w:fldChar w:fldCharType="separate"/>
            </w:r>
            <w:r>
              <w:rPr>
                <w:noProof/>
                <w:webHidden/>
              </w:rPr>
              <w:t>3</w:t>
            </w:r>
            <w:r>
              <w:rPr>
                <w:noProof/>
                <w:webHidden/>
              </w:rPr>
              <w:fldChar w:fldCharType="end"/>
            </w:r>
          </w:hyperlink>
        </w:p>
        <w:p w14:paraId="1842709A" w14:textId="784B9C6D" w:rsidR="00C72BAE" w:rsidRDefault="00C72BAE">
          <w:pPr>
            <w:pStyle w:val="TDC1"/>
            <w:rPr>
              <w:rFonts w:asciiTheme="minorHAnsi" w:eastAsiaTheme="minorEastAsia" w:hAnsiTheme="minorHAnsi" w:cstheme="minorBidi"/>
              <w:noProof/>
              <w:szCs w:val="22"/>
              <w:lang w:eastAsia="es-CO"/>
            </w:rPr>
          </w:pPr>
          <w:hyperlink w:anchor="_Toc227829728" w:history="1">
            <w:r w:rsidRPr="00E83766">
              <w:rPr>
                <w:rStyle w:val="Hipervnculo"/>
                <w:rFonts w:cs="Arial"/>
                <w:noProof/>
              </w:rPr>
              <w:t>2. ALCANCE</w:t>
            </w:r>
            <w:r>
              <w:rPr>
                <w:noProof/>
                <w:webHidden/>
              </w:rPr>
              <w:tab/>
            </w:r>
            <w:r>
              <w:rPr>
                <w:noProof/>
                <w:webHidden/>
              </w:rPr>
              <w:fldChar w:fldCharType="begin"/>
            </w:r>
            <w:r>
              <w:rPr>
                <w:noProof/>
                <w:webHidden/>
              </w:rPr>
              <w:instrText xml:space="preserve"> PAGEREF _Toc227829728 \h </w:instrText>
            </w:r>
            <w:r>
              <w:rPr>
                <w:noProof/>
                <w:webHidden/>
              </w:rPr>
            </w:r>
            <w:r>
              <w:rPr>
                <w:noProof/>
                <w:webHidden/>
              </w:rPr>
              <w:fldChar w:fldCharType="separate"/>
            </w:r>
            <w:r>
              <w:rPr>
                <w:noProof/>
                <w:webHidden/>
              </w:rPr>
              <w:t>3</w:t>
            </w:r>
            <w:r>
              <w:rPr>
                <w:noProof/>
                <w:webHidden/>
              </w:rPr>
              <w:fldChar w:fldCharType="end"/>
            </w:r>
          </w:hyperlink>
        </w:p>
        <w:p w14:paraId="47E67A0B" w14:textId="1B10FBF5" w:rsidR="00C72BAE" w:rsidRDefault="00C72BAE">
          <w:pPr>
            <w:pStyle w:val="TDC1"/>
            <w:rPr>
              <w:rFonts w:asciiTheme="minorHAnsi" w:eastAsiaTheme="minorEastAsia" w:hAnsiTheme="minorHAnsi" w:cstheme="minorBidi"/>
              <w:noProof/>
              <w:szCs w:val="22"/>
              <w:lang w:eastAsia="es-CO"/>
            </w:rPr>
          </w:pPr>
          <w:hyperlink w:anchor="_Toc227829729" w:history="1">
            <w:r w:rsidRPr="00E83766">
              <w:rPr>
                <w:rStyle w:val="Hipervnculo"/>
                <w:rFonts w:cs="Arial"/>
                <w:noProof/>
              </w:rPr>
              <w:t>3. OBLIGACIONES ESPECÍFICAS</w:t>
            </w:r>
            <w:r>
              <w:rPr>
                <w:noProof/>
                <w:webHidden/>
              </w:rPr>
              <w:tab/>
            </w:r>
            <w:r>
              <w:rPr>
                <w:noProof/>
                <w:webHidden/>
              </w:rPr>
              <w:fldChar w:fldCharType="begin"/>
            </w:r>
            <w:r>
              <w:rPr>
                <w:noProof/>
                <w:webHidden/>
              </w:rPr>
              <w:instrText xml:space="preserve"> PAGEREF _Toc227829729 \h </w:instrText>
            </w:r>
            <w:r>
              <w:rPr>
                <w:noProof/>
                <w:webHidden/>
              </w:rPr>
            </w:r>
            <w:r>
              <w:rPr>
                <w:noProof/>
                <w:webHidden/>
              </w:rPr>
              <w:fldChar w:fldCharType="separate"/>
            </w:r>
            <w:r>
              <w:rPr>
                <w:noProof/>
                <w:webHidden/>
              </w:rPr>
              <w:t>3</w:t>
            </w:r>
            <w:r>
              <w:rPr>
                <w:noProof/>
                <w:webHidden/>
              </w:rPr>
              <w:fldChar w:fldCharType="end"/>
            </w:r>
          </w:hyperlink>
        </w:p>
        <w:p w14:paraId="6FE4D761" w14:textId="3FFBD07A" w:rsidR="00C72BAE" w:rsidRDefault="00C72BAE">
          <w:pPr>
            <w:pStyle w:val="TDC1"/>
            <w:rPr>
              <w:rFonts w:asciiTheme="minorHAnsi" w:eastAsiaTheme="minorEastAsia" w:hAnsiTheme="minorHAnsi" w:cstheme="minorBidi"/>
              <w:noProof/>
              <w:szCs w:val="22"/>
              <w:lang w:eastAsia="es-CO"/>
            </w:rPr>
          </w:pPr>
          <w:hyperlink w:anchor="_Toc227829730" w:history="1">
            <w:r w:rsidRPr="00E83766">
              <w:rPr>
                <w:rStyle w:val="Hipervnculo"/>
                <w:rFonts w:cs="Arial"/>
                <w:noProof/>
              </w:rPr>
              <w:t>4. LUGAR DE EJECUCIÓN O ENTREGA:</w:t>
            </w:r>
            <w:r>
              <w:rPr>
                <w:noProof/>
                <w:webHidden/>
              </w:rPr>
              <w:tab/>
            </w:r>
            <w:r>
              <w:rPr>
                <w:noProof/>
                <w:webHidden/>
              </w:rPr>
              <w:fldChar w:fldCharType="begin"/>
            </w:r>
            <w:r>
              <w:rPr>
                <w:noProof/>
                <w:webHidden/>
              </w:rPr>
              <w:instrText xml:space="preserve"> PAGEREF _Toc227829730 \h </w:instrText>
            </w:r>
            <w:r>
              <w:rPr>
                <w:noProof/>
                <w:webHidden/>
              </w:rPr>
            </w:r>
            <w:r>
              <w:rPr>
                <w:noProof/>
                <w:webHidden/>
              </w:rPr>
              <w:fldChar w:fldCharType="separate"/>
            </w:r>
            <w:r>
              <w:rPr>
                <w:noProof/>
                <w:webHidden/>
              </w:rPr>
              <w:t>5</w:t>
            </w:r>
            <w:r>
              <w:rPr>
                <w:noProof/>
                <w:webHidden/>
              </w:rPr>
              <w:fldChar w:fldCharType="end"/>
            </w:r>
          </w:hyperlink>
        </w:p>
        <w:p w14:paraId="392786D8" w14:textId="11EC8DB5" w:rsidR="00C72BAE" w:rsidRPr="00C72BAE" w:rsidRDefault="00C72BAE">
          <w:pPr>
            <w:pStyle w:val="TDC1"/>
            <w:rPr>
              <w:rFonts w:asciiTheme="minorHAnsi" w:eastAsiaTheme="minorEastAsia" w:hAnsiTheme="minorHAnsi" w:cstheme="minorBidi"/>
              <w:noProof/>
              <w:szCs w:val="22"/>
              <w:lang w:eastAsia="es-CO"/>
            </w:rPr>
          </w:pPr>
          <w:hyperlink w:anchor="_Toc227829731" w:history="1">
            <w:r w:rsidRPr="00C72BAE">
              <w:rPr>
                <w:rStyle w:val="Hipervnculo"/>
                <w:rFonts w:eastAsia="Times New Roman" w:cs="Arial"/>
                <w:bCs/>
                <w:noProof/>
                <w:kern w:val="32"/>
              </w:rPr>
              <w:t>5. CLASIFICACIÓN DE BIENES Y SERVICIOS – Códigos UNSPSC</w:t>
            </w:r>
            <w:r w:rsidRPr="00C72BAE">
              <w:rPr>
                <w:noProof/>
                <w:webHidden/>
              </w:rPr>
              <w:tab/>
            </w:r>
            <w:r w:rsidRPr="00C72BAE">
              <w:rPr>
                <w:noProof/>
                <w:webHidden/>
              </w:rPr>
              <w:fldChar w:fldCharType="begin"/>
            </w:r>
            <w:r w:rsidRPr="00C72BAE">
              <w:rPr>
                <w:noProof/>
                <w:webHidden/>
              </w:rPr>
              <w:instrText xml:space="preserve"> PAGEREF _Toc227829731 \h </w:instrText>
            </w:r>
            <w:r w:rsidRPr="00C72BAE">
              <w:rPr>
                <w:noProof/>
                <w:webHidden/>
              </w:rPr>
            </w:r>
            <w:r w:rsidRPr="00C72BAE">
              <w:rPr>
                <w:noProof/>
                <w:webHidden/>
              </w:rPr>
              <w:fldChar w:fldCharType="separate"/>
            </w:r>
            <w:r w:rsidRPr="00C72BAE">
              <w:rPr>
                <w:noProof/>
                <w:webHidden/>
              </w:rPr>
              <w:t>5</w:t>
            </w:r>
            <w:r w:rsidRPr="00C72BAE">
              <w:rPr>
                <w:noProof/>
                <w:webHidden/>
              </w:rPr>
              <w:fldChar w:fldCharType="end"/>
            </w:r>
          </w:hyperlink>
        </w:p>
        <w:p w14:paraId="3C6CE7CF" w14:textId="4D284900" w:rsidR="00C72BAE" w:rsidRPr="00C72BAE" w:rsidRDefault="00C72BAE">
          <w:pPr>
            <w:pStyle w:val="TDC1"/>
            <w:rPr>
              <w:rFonts w:asciiTheme="minorHAnsi" w:eastAsiaTheme="minorEastAsia" w:hAnsiTheme="minorHAnsi" w:cstheme="minorBidi"/>
              <w:noProof/>
              <w:szCs w:val="22"/>
              <w:lang w:eastAsia="es-CO"/>
            </w:rPr>
          </w:pPr>
          <w:hyperlink w:anchor="_Toc227829732" w:history="1">
            <w:r w:rsidRPr="00C72BAE">
              <w:rPr>
                <w:rStyle w:val="Hipervnculo"/>
                <w:rFonts w:cs="Arial"/>
                <w:noProof/>
              </w:rPr>
              <w:t>6. CARACTERÍSTICAS Y REQUERIMIENTOS TÉCNICOS</w:t>
            </w:r>
            <w:r w:rsidRPr="00C72BAE">
              <w:rPr>
                <w:noProof/>
                <w:webHidden/>
              </w:rPr>
              <w:tab/>
            </w:r>
            <w:r w:rsidRPr="00C72BAE">
              <w:rPr>
                <w:noProof/>
                <w:webHidden/>
              </w:rPr>
              <w:fldChar w:fldCharType="begin"/>
            </w:r>
            <w:r w:rsidRPr="00C72BAE">
              <w:rPr>
                <w:noProof/>
                <w:webHidden/>
              </w:rPr>
              <w:instrText xml:space="preserve"> PAGEREF _Toc227829732 \h </w:instrText>
            </w:r>
            <w:r w:rsidRPr="00C72BAE">
              <w:rPr>
                <w:noProof/>
                <w:webHidden/>
              </w:rPr>
            </w:r>
            <w:r w:rsidRPr="00C72BAE">
              <w:rPr>
                <w:noProof/>
                <w:webHidden/>
              </w:rPr>
              <w:fldChar w:fldCharType="separate"/>
            </w:r>
            <w:r w:rsidRPr="00C72BAE">
              <w:rPr>
                <w:noProof/>
                <w:webHidden/>
              </w:rPr>
              <w:t>6</w:t>
            </w:r>
            <w:r w:rsidRPr="00C72BAE">
              <w:rPr>
                <w:noProof/>
                <w:webHidden/>
              </w:rPr>
              <w:fldChar w:fldCharType="end"/>
            </w:r>
          </w:hyperlink>
        </w:p>
        <w:p w14:paraId="3905B3C9" w14:textId="2E1A38FE" w:rsidR="00C72BAE" w:rsidRPr="00C72BAE" w:rsidRDefault="00C72BAE">
          <w:pPr>
            <w:pStyle w:val="TDC1"/>
            <w:rPr>
              <w:rFonts w:asciiTheme="minorHAnsi" w:eastAsiaTheme="minorEastAsia" w:hAnsiTheme="minorHAnsi" w:cstheme="minorBidi"/>
              <w:noProof/>
              <w:szCs w:val="22"/>
              <w:lang w:eastAsia="es-CO"/>
            </w:rPr>
          </w:pPr>
          <w:hyperlink w:anchor="_Toc227829733" w:history="1">
            <w:r w:rsidRPr="00C72BAE">
              <w:rPr>
                <w:rStyle w:val="Hipervnculo"/>
                <w:rFonts w:eastAsia="Times New Roman" w:cs="Arial"/>
                <w:bCs/>
                <w:noProof/>
                <w:kern w:val="32"/>
              </w:rPr>
              <w:t>7. REQUISITOS TÉCNICOS GENERALES:</w:t>
            </w:r>
            <w:r w:rsidRPr="00C72BAE">
              <w:rPr>
                <w:noProof/>
                <w:webHidden/>
              </w:rPr>
              <w:tab/>
            </w:r>
            <w:r w:rsidRPr="00C72BAE">
              <w:rPr>
                <w:noProof/>
                <w:webHidden/>
              </w:rPr>
              <w:fldChar w:fldCharType="begin"/>
            </w:r>
            <w:r w:rsidRPr="00C72BAE">
              <w:rPr>
                <w:noProof/>
                <w:webHidden/>
              </w:rPr>
              <w:instrText xml:space="preserve"> PAGEREF _Toc227829733 \h </w:instrText>
            </w:r>
            <w:r w:rsidRPr="00C72BAE">
              <w:rPr>
                <w:noProof/>
                <w:webHidden/>
              </w:rPr>
            </w:r>
            <w:r w:rsidRPr="00C72BAE">
              <w:rPr>
                <w:noProof/>
                <w:webHidden/>
              </w:rPr>
              <w:fldChar w:fldCharType="separate"/>
            </w:r>
            <w:r w:rsidRPr="00C72BAE">
              <w:rPr>
                <w:noProof/>
                <w:webHidden/>
              </w:rPr>
              <w:t>13</w:t>
            </w:r>
            <w:r w:rsidRPr="00C72BAE">
              <w:rPr>
                <w:noProof/>
                <w:webHidden/>
              </w:rPr>
              <w:fldChar w:fldCharType="end"/>
            </w:r>
          </w:hyperlink>
        </w:p>
        <w:p w14:paraId="2ACEF9B7" w14:textId="324326BD" w:rsidR="00C72BAE" w:rsidRPr="00C72BAE" w:rsidRDefault="00C72BAE">
          <w:pPr>
            <w:pStyle w:val="TDC2"/>
            <w:tabs>
              <w:tab w:val="left" w:pos="880"/>
              <w:tab w:val="right" w:leader="dot" w:pos="9680"/>
            </w:tabs>
            <w:rPr>
              <w:rFonts w:asciiTheme="minorHAnsi" w:eastAsiaTheme="minorEastAsia" w:hAnsiTheme="minorHAnsi" w:cstheme="minorBidi"/>
              <w:noProof/>
              <w:szCs w:val="22"/>
              <w:lang w:eastAsia="es-CO"/>
            </w:rPr>
          </w:pPr>
          <w:hyperlink w:anchor="_Toc227829734" w:history="1">
            <w:r w:rsidRPr="00C72BAE">
              <w:rPr>
                <w:rStyle w:val="Hipervnculo"/>
                <w:rFonts w:eastAsia="Times New Roman" w:cs="Arial"/>
                <w:bCs/>
                <w:iCs/>
                <w:noProof/>
                <w:lang w:val="es-ES_tradnl" w:eastAsia="es-ES"/>
              </w:rPr>
              <w:t>7.1.</w:t>
            </w:r>
            <w:r w:rsidRPr="00C72BAE">
              <w:rPr>
                <w:rFonts w:asciiTheme="minorHAnsi" w:eastAsiaTheme="minorEastAsia" w:hAnsiTheme="minorHAnsi" w:cstheme="minorBidi"/>
                <w:noProof/>
                <w:szCs w:val="22"/>
                <w:lang w:eastAsia="es-CO"/>
              </w:rPr>
              <w:tab/>
            </w:r>
            <w:r w:rsidRPr="00C72BAE">
              <w:rPr>
                <w:rStyle w:val="Hipervnculo"/>
                <w:rFonts w:eastAsia="Times New Roman" w:cs="Arial"/>
                <w:bCs/>
                <w:iCs/>
                <w:noProof/>
                <w:lang w:val="es-ES_tradnl" w:eastAsia="es-ES"/>
              </w:rPr>
              <w:t>Condiciones Generales</w:t>
            </w:r>
            <w:r w:rsidRPr="00C72BAE">
              <w:rPr>
                <w:noProof/>
                <w:webHidden/>
              </w:rPr>
              <w:tab/>
            </w:r>
            <w:r w:rsidRPr="00C72BAE">
              <w:rPr>
                <w:noProof/>
                <w:webHidden/>
              </w:rPr>
              <w:fldChar w:fldCharType="begin"/>
            </w:r>
            <w:r w:rsidRPr="00C72BAE">
              <w:rPr>
                <w:noProof/>
                <w:webHidden/>
              </w:rPr>
              <w:instrText xml:space="preserve"> PAGEREF _Toc227829734 \h </w:instrText>
            </w:r>
            <w:r w:rsidRPr="00C72BAE">
              <w:rPr>
                <w:noProof/>
                <w:webHidden/>
              </w:rPr>
            </w:r>
            <w:r w:rsidRPr="00C72BAE">
              <w:rPr>
                <w:noProof/>
                <w:webHidden/>
              </w:rPr>
              <w:fldChar w:fldCharType="separate"/>
            </w:r>
            <w:r w:rsidRPr="00C72BAE">
              <w:rPr>
                <w:noProof/>
                <w:webHidden/>
              </w:rPr>
              <w:t>13</w:t>
            </w:r>
            <w:r w:rsidRPr="00C72BAE">
              <w:rPr>
                <w:noProof/>
                <w:webHidden/>
              </w:rPr>
              <w:fldChar w:fldCharType="end"/>
            </w:r>
          </w:hyperlink>
        </w:p>
        <w:p w14:paraId="614EB732" w14:textId="17A5C762" w:rsidR="00C72BAE" w:rsidRPr="00C72BAE" w:rsidRDefault="00C72BAE">
          <w:pPr>
            <w:pStyle w:val="TDC2"/>
            <w:tabs>
              <w:tab w:val="left" w:pos="880"/>
              <w:tab w:val="right" w:leader="dot" w:pos="9680"/>
            </w:tabs>
            <w:rPr>
              <w:rFonts w:asciiTheme="minorHAnsi" w:eastAsiaTheme="minorEastAsia" w:hAnsiTheme="minorHAnsi" w:cstheme="minorBidi"/>
              <w:noProof/>
              <w:szCs w:val="22"/>
              <w:lang w:eastAsia="es-CO"/>
            </w:rPr>
          </w:pPr>
          <w:hyperlink w:anchor="_Toc227829735" w:history="1">
            <w:r w:rsidRPr="00C72BAE">
              <w:rPr>
                <w:rStyle w:val="Hipervnculo"/>
                <w:rFonts w:eastAsia="Times New Roman" w:cs="Arial"/>
                <w:bCs/>
                <w:iCs/>
                <w:noProof/>
                <w:lang w:val="es-ES_tradnl" w:eastAsia="es-ES"/>
              </w:rPr>
              <w:t>7.2.</w:t>
            </w:r>
            <w:r w:rsidRPr="00C72BAE">
              <w:rPr>
                <w:rFonts w:asciiTheme="minorHAnsi" w:eastAsiaTheme="minorEastAsia" w:hAnsiTheme="minorHAnsi" w:cstheme="minorBidi"/>
                <w:noProof/>
                <w:szCs w:val="22"/>
                <w:lang w:eastAsia="es-CO"/>
              </w:rPr>
              <w:tab/>
            </w:r>
            <w:r w:rsidRPr="00C72BAE">
              <w:rPr>
                <w:rStyle w:val="Hipervnculo"/>
                <w:rFonts w:eastAsia="Times New Roman" w:cs="Arial"/>
                <w:bCs/>
                <w:iCs/>
                <w:noProof/>
                <w:lang w:val="es-ES_tradnl" w:eastAsia="es-ES"/>
              </w:rPr>
              <w:t>Plazo de ejecución del contrato</w:t>
            </w:r>
            <w:r w:rsidRPr="00C72BAE">
              <w:rPr>
                <w:noProof/>
                <w:webHidden/>
              </w:rPr>
              <w:tab/>
            </w:r>
            <w:r w:rsidRPr="00C72BAE">
              <w:rPr>
                <w:noProof/>
                <w:webHidden/>
              </w:rPr>
              <w:fldChar w:fldCharType="begin"/>
            </w:r>
            <w:r w:rsidRPr="00C72BAE">
              <w:rPr>
                <w:noProof/>
                <w:webHidden/>
              </w:rPr>
              <w:instrText xml:space="preserve"> PAGEREF _Toc227829735 \h </w:instrText>
            </w:r>
            <w:r w:rsidRPr="00C72BAE">
              <w:rPr>
                <w:noProof/>
                <w:webHidden/>
              </w:rPr>
            </w:r>
            <w:r w:rsidRPr="00C72BAE">
              <w:rPr>
                <w:noProof/>
                <w:webHidden/>
              </w:rPr>
              <w:fldChar w:fldCharType="separate"/>
            </w:r>
            <w:r w:rsidRPr="00C72BAE">
              <w:rPr>
                <w:noProof/>
                <w:webHidden/>
              </w:rPr>
              <w:t>13</w:t>
            </w:r>
            <w:r w:rsidRPr="00C72BAE">
              <w:rPr>
                <w:noProof/>
                <w:webHidden/>
              </w:rPr>
              <w:fldChar w:fldCharType="end"/>
            </w:r>
          </w:hyperlink>
        </w:p>
        <w:p w14:paraId="23D6F193" w14:textId="2C434873" w:rsidR="00C72BAE" w:rsidRPr="00C72BAE" w:rsidRDefault="00C72BAE">
          <w:pPr>
            <w:pStyle w:val="TDC2"/>
            <w:tabs>
              <w:tab w:val="left" w:pos="880"/>
              <w:tab w:val="right" w:leader="dot" w:pos="9680"/>
            </w:tabs>
            <w:rPr>
              <w:rFonts w:asciiTheme="minorHAnsi" w:eastAsiaTheme="minorEastAsia" w:hAnsiTheme="minorHAnsi" w:cstheme="minorBidi"/>
              <w:noProof/>
              <w:szCs w:val="22"/>
              <w:lang w:eastAsia="es-CO"/>
            </w:rPr>
          </w:pPr>
          <w:hyperlink w:anchor="_Toc227829736" w:history="1">
            <w:r w:rsidRPr="00C72BAE">
              <w:rPr>
                <w:rStyle w:val="Hipervnculo"/>
                <w:rFonts w:eastAsia="Times New Roman" w:cs="Arial"/>
                <w:bCs/>
                <w:iCs/>
                <w:noProof/>
                <w:lang w:val="es-ES_tradnl" w:eastAsia="es-ES"/>
              </w:rPr>
              <w:t>7.3.</w:t>
            </w:r>
            <w:r w:rsidRPr="00C72BAE">
              <w:rPr>
                <w:rFonts w:asciiTheme="minorHAnsi" w:eastAsiaTheme="minorEastAsia" w:hAnsiTheme="minorHAnsi" w:cstheme="minorBidi"/>
                <w:noProof/>
                <w:szCs w:val="22"/>
                <w:lang w:eastAsia="es-CO"/>
              </w:rPr>
              <w:tab/>
            </w:r>
            <w:r w:rsidRPr="00C72BAE">
              <w:rPr>
                <w:rStyle w:val="Hipervnculo"/>
                <w:rFonts w:eastAsia="Times New Roman" w:cs="Arial"/>
                <w:bCs/>
                <w:iCs/>
                <w:noProof/>
                <w:lang w:val="es-ES_tradnl" w:eastAsia="es-ES"/>
              </w:rPr>
              <w:t>Transporte</w:t>
            </w:r>
            <w:r w:rsidRPr="00C72BAE">
              <w:rPr>
                <w:noProof/>
                <w:webHidden/>
              </w:rPr>
              <w:tab/>
            </w:r>
            <w:r w:rsidRPr="00C72BAE">
              <w:rPr>
                <w:noProof/>
                <w:webHidden/>
              </w:rPr>
              <w:fldChar w:fldCharType="begin"/>
            </w:r>
            <w:r w:rsidRPr="00C72BAE">
              <w:rPr>
                <w:noProof/>
                <w:webHidden/>
              </w:rPr>
              <w:instrText xml:space="preserve"> PAGEREF _Toc227829736 \h </w:instrText>
            </w:r>
            <w:r w:rsidRPr="00C72BAE">
              <w:rPr>
                <w:noProof/>
                <w:webHidden/>
              </w:rPr>
            </w:r>
            <w:r w:rsidRPr="00C72BAE">
              <w:rPr>
                <w:noProof/>
                <w:webHidden/>
              </w:rPr>
              <w:fldChar w:fldCharType="separate"/>
            </w:r>
            <w:r w:rsidRPr="00C72BAE">
              <w:rPr>
                <w:noProof/>
                <w:webHidden/>
              </w:rPr>
              <w:t>13</w:t>
            </w:r>
            <w:r w:rsidRPr="00C72BAE">
              <w:rPr>
                <w:noProof/>
                <w:webHidden/>
              </w:rPr>
              <w:fldChar w:fldCharType="end"/>
            </w:r>
          </w:hyperlink>
        </w:p>
        <w:p w14:paraId="07FE6A46" w14:textId="633804D3" w:rsidR="00C72BAE" w:rsidRPr="00C72BAE" w:rsidRDefault="00C72BAE">
          <w:pPr>
            <w:pStyle w:val="TDC2"/>
            <w:tabs>
              <w:tab w:val="left" w:pos="880"/>
              <w:tab w:val="right" w:leader="dot" w:pos="9680"/>
            </w:tabs>
            <w:rPr>
              <w:rFonts w:asciiTheme="minorHAnsi" w:eastAsiaTheme="minorEastAsia" w:hAnsiTheme="minorHAnsi" w:cstheme="minorBidi"/>
              <w:noProof/>
              <w:szCs w:val="22"/>
              <w:lang w:eastAsia="es-CO"/>
            </w:rPr>
          </w:pPr>
          <w:hyperlink w:anchor="_Toc227829737" w:history="1">
            <w:r w:rsidRPr="00C72BAE">
              <w:rPr>
                <w:rStyle w:val="Hipervnculo"/>
                <w:rFonts w:eastAsia="Times New Roman" w:cs="Arial"/>
                <w:bCs/>
                <w:iCs/>
                <w:noProof/>
                <w:lang w:val="es-ES_tradnl" w:eastAsia="es-ES"/>
              </w:rPr>
              <w:t>7.4.</w:t>
            </w:r>
            <w:r w:rsidRPr="00C72BAE">
              <w:rPr>
                <w:rFonts w:asciiTheme="minorHAnsi" w:eastAsiaTheme="minorEastAsia" w:hAnsiTheme="minorHAnsi" w:cstheme="minorBidi"/>
                <w:noProof/>
                <w:szCs w:val="22"/>
                <w:lang w:eastAsia="es-CO"/>
              </w:rPr>
              <w:tab/>
            </w:r>
            <w:r w:rsidRPr="00C72BAE">
              <w:rPr>
                <w:rStyle w:val="Hipervnculo"/>
                <w:rFonts w:eastAsia="Times New Roman" w:cs="Arial"/>
                <w:bCs/>
                <w:iCs/>
                <w:noProof/>
                <w:lang w:val="es-ES_tradnl" w:eastAsia="es-ES"/>
              </w:rPr>
              <w:t>Cláusula Ambiental</w:t>
            </w:r>
            <w:r w:rsidRPr="00C72BAE">
              <w:rPr>
                <w:noProof/>
                <w:webHidden/>
              </w:rPr>
              <w:tab/>
            </w:r>
            <w:r w:rsidRPr="00C72BAE">
              <w:rPr>
                <w:noProof/>
                <w:webHidden/>
              </w:rPr>
              <w:fldChar w:fldCharType="begin"/>
            </w:r>
            <w:r w:rsidRPr="00C72BAE">
              <w:rPr>
                <w:noProof/>
                <w:webHidden/>
              </w:rPr>
              <w:instrText xml:space="preserve"> PAGEREF _Toc227829737 \h </w:instrText>
            </w:r>
            <w:r w:rsidRPr="00C72BAE">
              <w:rPr>
                <w:noProof/>
                <w:webHidden/>
              </w:rPr>
            </w:r>
            <w:r w:rsidRPr="00C72BAE">
              <w:rPr>
                <w:noProof/>
                <w:webHidden/>
              </w:rPr>
              <w:fldChar w:fldCharType="separate"/>
            </w:r>
            <w:r w:rsidRPr="00C72BAE">
              <w:rPr>
                <w:noProof/>
                <w:webHidden/>
              </w:rPr>
              <w:t>13</w:t>
            </w:r>
            <w:r w:rsidRPr="00C72BAE">
              <w:rPr>
                <w:noProof/>
                <w:webHidden/>
              </w:rPr>
              <w:fldChar w:fldCharType="end"/>
            </w:r>
          </w:hyperlink>
        </w:p>
        <w:p w14:paraId="463FB90D" w14:textId="528CD76F" w:rsidR="00C72BAE" w:rsidRPr="00C72BAE" w:rsidRDefault="00C72BAE">
          <w:pPr>
            <w:pStyle w:val="TDC2"/>
            <w:tabs>
              <w:tab w:val="left" w:pos="880"/>
              <w:tab w:val="right" w:leader="dot" w:pos="9680"/>
            </w:tabs>
            <w:rPr>
              <w:rFonts w:asciiTheme="minorHAnsi" w:eastAsiaTheme="minorEastAsia" w:hAnsiTheme="minorHAnsi" w:cstheme="minorBidi"/>
              <w:noProof/>
              <w:szCs w:val="22"/>
              <w:lang w:eastAsia="es-CO"/>
            </w:rPr>
          </w:pPr>
          <w:hyperlink w:anchor="_Toc227829738" w:history="1">
            <w:r w:rsidRPr="00C72BAE">
              <w:rPr>
                <w:rStyle w:val="Hipervnculo"/>
                <w:rFonts w:eastAsia="Times New Roman" w:cs="Arial"/>
                <w:bCs/>
                <w:iCs/>
                <w:noProof/>
                <w:lang w:val="es-ES_tradnl" w:eastAsia="es-ES"/>
              </w:rPr>
              <w:t>7.5.</w:t>
            </w:r>
            <w:r w:rsidRPr="00C72BAE">
              <w:rPr>
                <w:rFonts w:asciiTheme="minorHAnsi" w:eastAsiaTheme="minorEastAsia" w:hAnsiTheme="minorHAnsi" w:cstheme="minorBidi"/>
                <w:noProof/>
                <w:szCs w:val="22"/>
                <w:lang w:eastAsia="es-CO"/>
              </w:rPr>
              <w:tab/>
            </w:r>
            <w:r w:rsidRPr="00C72BAE">
              <w:rPr>
                <w:rStyle w:val="Hipervnculo"/>
                <w:rFonts w:eastAsia="Times New Roman" w:cs="Arial"/>
                <w:bCs/>
                <w:iCs/>
                <w:noProof/>
                <w:lang w:val="es-ES_tradnl" w:eastAsia="es-ES"/>
              </w:rPr>
              <w:t>Condiciones para la entrega de elementos</w:t>
            </w:r>
            <w:r w:rsidRPr="00C72BAE">
              <w:rPr>
                <w:noProof/>
                <w:webHidden/>
              </w:rPr>
              <w:tab/>
            </w:r>
            <w:r w:rsidRPr="00C72BAE">
              <w:rPr>
                <w:noProof/>
                <w:webHidden/>
              </w:rPr>
              <w:fldChar w:fldCharType="begin"/>
            </w:r>
            <w:r w:rsidRPr="00C72BAE">
              <w:rPr>
                <w:noProof/>
                <w:webHidden/>
              </w:rPr>
              <w:instrText xml:space="preserve"> PAGEREF _Toc227829738 \h </w:instrText>
            </w:r>
            <w:r w:rsidRPr="00C72BAE">
              <w:rPr>
                <w:noProof/>
                <w:webHidden/>
              </w:rPr>
            </w:r>
            <w:r w:rsidRPr="00C72BAE">
              <w:rPr>
                <w:noProof/>
                <w:webHidden/>
              </w:rPr>
              <w:fldChar w:fldCharType="separate"/>
            </w:r>
            <w:r w:rsidRPr="00C72BAE">
              <w:rPr>
                <w:noProof/>
                <w:webHidden/>
              </w:rPr>
              <w:t>14</w:t>
            </w:r>
            <w:r w:rsidRPr="00C72BAE">
              <w:rPr>
                <w:noProof/>
                <w:webHidden/>
              </w:rPr>
              <w:fldChar w:fldCharType="end"/>
            </w:r>
          </w:hyperlink>
        </w:p>
        <w:p w14:paraId="15AAF55A" w14:textId="5E34D91D" w:rsidR="00C72BAE" w:rsidRPr="00C72BAE" w:rsidRDefault="00C72BAE">
          <w:pPr>
            <w:pStyle w:val="TDC1"/>
            <w:tabs>
              <w:tab w:val="left" w:pos="480"/>
            </w:tabs>
            <w:rPr>
              <w:rFonts w:asciiTheme="minorHAnsi" w:eastAsiaTheme="minorEastAsia" w:hAnsiTheme="minorHAnsi" w:cstheme="minorBidi"/>
              <w:noProof/>
              <w:szCs w:val="22"/>
              <w:lang w:eastAsia="es-CO"/>
            </w:rPr>
          </w:pPr>
          <w:hyperlink w:anchor="_Toc227829739" w:history="1">
            <w:r w:rsidRPr="00C72BAE">
              <w:rPr>
                <w:rStyle w:val="Hipervnculo"/>
                <w:rFonts w:eastAsia="Times New Roman" w:cs="Arial"/>
                <w:bCs/>
                <w:noProof/>
                <w:kern w:val="32"/>
                <w:lang w:val="es-ES_tradnl" w:eastAsia="es-ES"/>
              </w:rPr>
              <w:t>8.</w:t>
            </w:r>
            <w:r w:rsidRPr="00C72BAE">
              <w:rPr>
                <w:rFonts w:asciiTheme="minorHAnsi" w:eastAsiaTheme="minorEastAsia" w:hAnsiTheme="minorHAnsi" w:cstheme="minorBidi"/>
                <w:noProof/>
                <w:szCs w:val="22"/>
                <w:lang w:eastAsia="es-CO"/>
              </w:rPr>
              <w:tab/>
            </w:r>
            <w:r w:rsidRPr="00C72BAE">
              <w:rPr>
                <w:rStyle w:val="Hipervnculo"/>
                <w:rFonts w:eastAsia="Times New Roman" w:cs="Arial"/>
                <w:bCs/>
                <w:noProof/>
                <w:kern w:val="32"/>
                <w:lang w:val="es-ES_tradnl" w:eastAsia="es-ES"/>
              </w:rPr>
              <w:t>FORMA DE PAGO</w:t>
            </w:r>
            <w:r w:rsidRPr="00C72BAE">
              <w:rPr>
                <w:noProof/>
                <w:webHidden/>
              </w:rPr>
              <w:tab/>
            </w:r>
            <w:r w:rsidRPr="00C72BAE">
              <w:rPr>
                <w:noProof/>
                <w:webHidden/>
              </w:rPr>
              <w:fldChar w:fldCharType="begin"/>
            </w:r>
            <w:r w:rsidRPr="00C72BAE">
              <w:rPr>
                <w:noProof/>
                <w:webHidden/>
              </w:rPr>
              <w:instrText xml:space="preserve"> PAGEREF _Toc227829739 \h </w:instrText>
            </w:r>
            <w:r w:rsidRPr="00C72BAE">
              <w:rPr>
                <w:noProof/>
                <w:webHidden/>
              </w:rPr>
            </w:r>
            <w:r w:rsidRPr="00C72BAE">
              <w:rPr>
                <w:noProof/>
                <w:webHidden/>
              </w:rPr>
              <w:fldChar w:fldCharType="separate"/>
            </w:r>
            <w:r w:rsidRPr="00C72BAE">
              <w:rPr>
                <w:noProof/>
                <w:webHidden/>
              </w:rPr>
              <w:t>14</w:t>
            </w:r>
            <w:r w:rsidRPr="00C72BAE">
              <w:rPr>
                <w:noProof/>
                <w:webHidden/>
              </w:rPr>
              <w:fldChar w:fldCharType="end"/>
            </w:r>
          </w:hyperlink>
        </w:p>
        <w:p w14:paraId="69495D17" w14:textId="41F5367E" w:rsidR="00AD3E3E" w:rsidRPr="00FF7F2A" w:rsidRDefault="00AD3E3E" w:rsidP="00AD3E3E">
          <w:pPr>
            <w:pStyle w:val="TDC2"/>
            <w:tabs>
              <w:tab w:val="right" w:leader="dot" w:pos="8828"/>
            </w:tabs>
            <w:rPr>
              <w:rFonts w:eastAsiaTheme="minorHAnsi" w:cs="Arial"/>
              <w:szCs w:val="22"/>
              <w:lang w:val="es-ES" w:eastAsia="en-US"/>
            </w:rPr>
          </w:pPr>
          <w:r w:rsidRPr="00FF7F2A">
            <w:rPr>
              <w:rFonts w:cs="Arial"/>
              <w:b/>
              <w:bCs/>
              <w:szCs w:val="22"/>
            </w:rPr>
            <w:fldChar w:fldCharType="end"/>
          </w:r>
        </w:p>
      </w:sdtContent>
    </w:sdt>
    <w:p w14:paraId="7F0D2FC4" w14:textId="587AA16B" w:rsidR="00AD3E3E" w:rsidRPr="00FF7F2A" w:rsidRDefault="00AD3E3E" w:rsidP="00AD3E3E">
      <w:pPr>
        <w:pStyle w:val="Ttulo1"/>
        <w:numPr>
          <w:ilvl w:val="0"/>
          <w:numId w:val="0"/>
        </w:numPr>
        <w:ind w:left="360"/>
        <w:jc w:val="both"/>
        <w:rPr>
          <w:rFonts w:cs="Arial"/>
          <w:szCs w:val="22"/>
        </w:rPr>
      </w:pPr>
    </w:p>
    <w:p w14:paraId="738F6541" w14:textId="564B924D" w:rsidR="00AD3E3E" w:rsidRPr="00FF7F2A" w:rsidRDefault="00AD3E3E" w:rsidP="00AD3E3E">
      <w:pPr>
        <w:rPr>
          <w:rFonts w:cs="Arial"/>
        </w:rPr>
      </w:pPr>
    </w:p>
    <w:p w14:paraId="2C387C80" w14:textId="11EF4868" w:rsidR="00696E24" w:rsidRPr="00FF7F2A" w:rsidRDefault="00696E24" w:rsidP="00AD3E3E">
      <w:pPr>
        <w:rPr>
          <w:rFonts w:cs="Arial"/>
        </w:rPr>
      </w:pPr>
    </w:p>
    <w:p w14:paraId="23B989D6" w14:textId="1FE9983B" w:rsidR="00696E24" w:rsidRPr="00FF7F2A" w:rsidRDefault="00696E24" w:rsidP="00AD3E3E">
      <w:pPr>
        <w:rPr>
          <w:rFonts w:cs="Arial"/>
        </w:rPr>
      </w:pPr>
    </w:p>
    <w:p w14:paraId="5F81DFD4" w14:textId="1474C466" w:rsidR="00696E24" w:rsidRPr="00FF7F2A" w:rsidRDefault="00696E24" w:rsidP="00AD3E3E">
      <w:pPr>
        <w:rPr>
          <w:rFonts w:cs="Arial"/>
        </w:rPr>
      </w:pPr>
    </w:p>
    <w:p w14:paraId="5E9F449C" w14:textId="1F18006C" w:rsidR="00696E24" w:rsidRPr="00FF7F2A" w:rsidRDefault="00696E24" w:rsidP="00AD3E3E">
      <w:pPr>
        <w:rPr>
          <w:rFonts w:cs="Arial"/>
        </w:rPr>
      </w:pPr>
    </w:p>
    <w:p w14:paraId="76D4EA5A" w14:textId="612F6499" w:rsidR="00696E24" w:rsidRPr="00FF7F2A" w:rsidRDefault="00696E24" w:rsidP="00AD3E3E">
      <w:pPr>
        <w:rPr>
          <w:rFonts w:cs="Arial"/>
        </w:rPr>
      </w:pPr>
    </w:p>
    <w:p w14:paraId="72331C9E" w14:textId="2DDDCDD7" w:rsidR="00696E24" w:rsidRPr="00FF7F2A" w:rsidRDefault="00696E24" w:rsidP="00AD3E3E">
      <w:pPr>
        <w:rPr>
          <w:rFonts w:cs="Arial"/>
        </w:rPr>
      </w:pPr>
    </w:p>
    <w:p w14:paraId="312E6F13" w14:textId="5D67E7B2" w:rsidR="00696E24" w:rsidRPr="00FF7F2A" w:rsidRDefault="00696E24" w:rsidP="00AD3E3E">
      <w:pPr>
        <w:rPr>
          <w:rFonts w:cs="Arial"/>
        </w:rPr>
      </w:pPr>
    </w:p>
    <w:p w14:paraId="76306F8D" w14:textId="46FB81DE" w:rsidR="00696E24" w:rsidRDefault="00696E24" w:rsidP="00AD3E3E">
      <w:pPr>
        <w:rPr>
          <w:rFonts w:cs="Arial"/>
        </w:rPr>
      </w:pPr>
    </w:p>
    <w:p w14:paraId="39B1F3B2" w14:textId="6C33479E" w:rsidR="00E81CF4" w:rsidRDefault="00E81CF4" w:rsidP="00AD3E3E">
      <w:pPr>
        <w:rPr>
          <w:rFonts w:cs="Arial"/>
        </w:rPr>
      </w:pPr>
    </w:p>
    <w:p w14:paraId="064F5CBB" w14:textId="5EA0D79F" w:rsidR="00E81CF4" w:rsidRDefault="00E81CF4" w:rsidP="00AD3E3E">
      <w:pPr>
        <w:rPr>
          <w:rFonts w:cs="Arial"/>
        </w:rPr>
      </w:pPr>
    </w:p>
    <w:p w14:paraId="5B7CDEA1" w14:textId="6E3063FA" w:rsidR="00E81CF4" w:rsidRDefault="00E81CF4" w:rsidP="00AD3E3E">
      <w:pPr>
        <w:rPr>
          <w:rFonts w:cs="Arial"/>
        </w:rPr>
      </w:pPr>
    </w:p>
    <w:p w14:paraId="5178609C" w14:textId="296EE756" w:rsidR="00C72BAE" w:rsidRDefault="00C72BAE" w:rsidP="00AD3E3E">
      <w:pPr>
        <w:rPr>
          <w:rFonts w:cs="Arial"/>
        </w:rPr>
      </w:pPr>
    </w:p>
    <w:p w14:paraId="1EAD961A" w14:textId="77777777" w:rsidR="00C72BAE" w:rsidRPr="00FF7F2A" w:rsidRDefault="00C72BAE" w:rsidP="00AD3E3E">
      <w:pPr>
        <w:rPr>
          <w:rFonts w:cs="Arial"/>
        </w:rPr>
      </w:pPr>
    </w:p>
    <w:p w14:paraId="16BE0079" w14:textId="3478E4E5" w:rsidR="00AD3E3E" w:rsidRPr="00FF7F2A" w:rsidRDefault="00215B06" w:rsidP="00215B06">
      <w:pPr>
        <w:pStyle w:val="Ttulo1"/>
        <w:rPr>
          <w:rFonts w:cs="Arial"/>
          <w:szCs w:val="22"/>
        </w:rPr>
      </w:pPr>
      <w:bookmarkStart w:id="0" w:name="_Toc227829726"/>
      <w:r w:rsidRPr="00FF7F2A">
        <w:rPr>
          <w:rFonts w:cs="Arial"/>
        </w:rPr>
        <w:t>DESCRIPCIÓN DEL PROCESO</w:t>
      </w:r>
      <w:bookmarkEnd w:id="0"/>
    </w:p>
    <w:p w14:paraId="7DF15E11" w14:textId="2FB2A4E5" w:rsidR="00215B06" w:rsidRPr="00FF7F2A" w:rsidRDefault="00215B06" w:rsidP="00AD3E3E">
      <w:pPr>
        <w:rPr>
          <w:rFonts w:cs="Arial"/>
        </w:rPr>
      </w:pPr>
    </w:p>
    <w:p w14:paraId="6C07205A" w14:textId="1CF1F2BF" w:rsidR="00215B06" w:rsidRPr="00FF7F2A" w:rsidRDefault="00215B06" w:rsidP="00215B06">
      <w:pPr>
        <w:pStyle w:val="Ttulo2"/>
        <w:rPr>
          <w:rFonts w:cs="Arial"/>
        </w:rPr>
      </w:pPr>
      <w:bookmarkStart w:id="1" w:name="_Toc227829727"/>
      <w:r w:rsidRPr="00FF7F2A">
        <w:rPr>
          <w:rFonts w:cs="Arial"/>
        </w:rPr>
        <w:t>Objeto:</w:t>
      </w:r>
      <w:bookmarkEnd w:id="1"/>
      <w:r w:rsidRPr="00FF7F2A">
        <w:rPr>
          <w:rFonts w:cs="Arial"/>
        </w:rPr>
        <w:t xml:space="preserve"> </w:t>
      </w:r>
    </w:p>
    <w:p w14:paraId="4FA9B90B" w14:textId="2FBE50B9" w:rsidR="00215B06" w:rsidRDefault="003257D6" w:rsidP="00215B06">
      <w:pPr>
        <w:rPr>
          <w:rFonts w:cs="Arial"/>
          <w:szCs w:val="22"/>
        </w:rPr>
      </w:pPr>
      <w:r w:rsidRPr="003257D6">
        <w:rPr>
          <w:rFonts w:cs="Arial"/>
          <w:szCs w:val="22"/>
        </w:rPr>
        <w:t>8095-204</w:t>
      </w:r>
      <w:r>
        <w:rPr>
          <w:rFonts w:cs="Arial"/>
          <w:szCs w:val="22"/>
        </w:rPr>
        <w:t xml:space="preserve"> –</w:t>
      </w:r>
      <w:r w:rsidRPr="003257D6">
        <w:rPr>
          <w:rFonts w:cs="Arial"/>
          <w:szCs w:val="22"/>
        </w:rPr>
        <w:t xml:space="preserve"> 8208-006 PRESTAR SERVICIOS COMO OPERADOR LOGÍSTICO A PRECIOS UNITARIOS PARA LA ORGANIZACIÓN, ADMINISTRACIÓN Y EJECUCIÓN DE EVENTOS PARA EL CUMPLIMIENTO DE LAS OBLIGACIONES MISIONALES, INTERACCIÓN CON LA CIUDADANÍA, ORGANIZACIONES COMUNITARIAS Y DEMÁS ACTORES QUE SE CONSIDEREN NECESARIOS EN EL MARCO DE LAS COMPETENCIAS LEGALES</w:t>
      </w:r>
      <w:r>
        <w:rPr>
          <w:rFonts w:cs="Arial"/>
          <w:szCs w:val="22"/>
        </w:rPr>
        <w:t>.</w:t>
      </w:r>
    </w:p>
    <w:p w14:paraId="15562B92" w14:textId="073F06A1" w:rsidR="003257D6" w:rsidRDefault="003257D6" w:rsidP="00AD3E3E">
      <w:pPr>
        <w:rPr>
          <w:rFonts w:cs="Arial"/>
        </w:rPr>
      </w:pPr>
    </w:p>
    <w:p w14:paraId="17EE0244" w14:textId="77777777" w:rsidR="00415500" w:rsidRPr="00FF7F2A" w:rsidRDefault="00415500" w:rsidP="00AD3E3E">
      <w:pPr>
        <w:rPr>
          <w:rFonts w:cs="Arial"/>
        </w:rPr>
      </w:pPr>
    </w:p>
    <w:p w14:paraId="70CDE951" w14:textId="5615D84D" w:rsidR="00215B06" w:rsidRDefault="00E81CF4" w:rsidP="00215B06">
      <w:pPr>
        <w:pStyle w:val="Ttulo1"/>
        <w:rPr>
          <w:rFonts w:cs="Arial"/>
        </w:rPr>
      </w:pPr>
      <w:bookmarkStart w:id="2" w:name="_Toc227829728"/>
      <w:r>
        <w:rPr>
          <w:rFonts w:cs="Arial"/>
        </w:rPr>
        <w:t>ALCANCE</w:t>
      </w:r>
      <w:bookmarkEnd w:id="2"/>
    </w:p>
    <w:p w14:paraId="1BA65703" w14:textId="3638B13B" w:rsidR="00E81CF4" w:rsidRPr="00E81CF4" w:rsidRDefault="00E81CF4" w:rsidP="00E81CF4">
      <w:r w:rsidRPr="00E81CF4">
        <w:t>El presente documento define el alcance de los servicios que el Operador Logístico proporcionará a la entidad en la ejecución de actividades relacionadas con el cumplimiento de las obligaciones de los diferentes proyectos de inversión de la UAERMV. Los servicios se prestarán a precios unitarios, según se detalla en este documento.</w:t>
      </w:r>
    </w:p>
    <w:p w14:paraId="5108FEA0" w14:textId="3ABF1777" w:rsidR="003060C0" w:rsidRDefault="003060C0" w:rsidP="00215B06">
      <w:pPr>
        <w:rPr>
          <w:rFonts w:cs="Arial"/>
        </w:rPr>
      </w:pPr>
    </w:p>
    <w:p w14:paraId="4FF3F59D" w14:textId="77777777" w:rsidR="00415500" w:rsidRPr="00FF7F2A" w:rsidRDefault="00415500" w:rsidP="00215B06">
      <w:pPr>
        <w:rPr>
          <w:rFonts w:cs="Arial"/>
        </w:rPr>
      </w:pPr>
    </w:p>
    <w:p w14:paraId="17AEADC4" w14:textId="5AEA9D01" w:rsidR="00215B06" w:rsidRDefault="00E81CF4" w:rsidP="00215B06">
      <w:pPr>
        <w:pStyle w:val="Ttulo1"/>
        <w:rPr>
          <w:rFonts w:cs="Arial"/>
        </w:rPr>
      </w:pPr>
      <w:bookmarkStart w:id="3" w:name="_Toc227829729"/>
      <w:r>
        <w:rPr>
          <w:rFonts w:cs="Arial"/>
        </w:rPr>
        <w:t>OBLIGACIONES ESPECÍFICAS</w:t>
      </w:r>
      <w:bookmarkEnd w:id="3"/>
    </w:p>
    <w:p w14:paraId="243F9C00" w14:textId="77777777" w:rsidR="00C72BAE" w:rsidRDefault="00C72BAE" w:rsidP="00C72BAE">
      <w:pPr>
        <w:pStyle w:val="Standard"/>
        <w:jc w:val="both"/>
        <w:rPr>
          <w:rFonts w:ascii="Arial" w:hAnsi="Arial" w:cs="Arial"/>
          <w:sz w:val="22"/>
          <w:szCs w:val="22"/>
        </w:rPr>
      </w:pPr>
    </w:p>
    <w:p w14:paraId="3FA7EF09" w14:textId="5EF90EFC" w:rsidR="00E81CF4" w:rsidRPr="00E81CF4" w:rsidRDefault="00E81CF4" w:rsidP="00BF4D1B">
      <w:pPr>
        <w:pStyle w:val="Standard"/>
        <w:numPr>
          <w:ilvl w:val="0"/>
          <w:numId w:val="3"/>
        </w:numPr>
        <w:jc w:val="both"/>
        <w:rPr>
          <w:rFonts w:ascii="Arial" w:hAnsi="Arial" w:cs="Arial"/>
          <w:sz w:val="22"/>
          <w:szCs w:val="22"/>
        </w:rPr>
      </w:pPr>
      <w:r w:rsidRPr="00E81CF4">
        <w:rPr>
          <w:rFonts w:ascii="Arial" w:hAnsi="Arial" w:cs="Arial"/>
          <w:sz w:val="22"/>
          <w:szCs w:val="22"/>
        </w:rPr>
        <w:t xml:space="preserve">El Contratista debe cumplir con las disposiciones contenidas en la ficha </w:t>
      </w:r>
      <w:r w:rsidR="00867D8C" w:rsidRPr="00E81CF4">
        <w:rPr>
          <w:rFonts w:ascii="Arial" w:hAnsi="Arial" w:cs="Arial"/>
          <w:sz w:val="22"/>
          <w:szCs w:val="22"/>
        </w:rPr>
        <w:t>técnica</w:t>
      </w:r>
      <w:r w:rsidRPr="00E81CF4">
        <w:rPr>
          <w:rFonts w:ascii="Arial" w:hAnsi="Arial" w:cs="Arial"/>
          <w:b/>
          <w:bCs/>
          <w:sz w:val="22"/>
          <w:szCs w:val="22"/>
        </w:rPr>
        <w:t xml:space="preserve">, </w:t>
      </w:r>
      <w:r w:rsidRPr="00E81CF4">
        <w:rPr>
          <w:rFonts w:ascii="Arial" w:hAnsi="Arial" w:cs="Arial"/>
          <w:sz w:val="22"/>
          <w:szCs w:val="22"/>
        </w:rPr>
        <w:t xml:space="preserve">fichas verdes de contratación sostenible y demás documentos del proceso, además de las derivadas de la esencia y naturaleza del Contrato, de la ley, de las señaladas en la </w:t>
      </w:r>
      <w:r w:rsidR="00867D8C" w:rsidRPr="00E81CF4">
        <w:rPr>
          <w:rFonts w:ascii="Arial" w:hAnsi="Arial" w:cs="Arial"/>
          <w:sz w:val="22"/>
          <w:szCs w:val="22"/>
        </w:rPr>
        <w:t>Invitación</w:t>
      </w:r>
      <w:r w:rsidRPr="00E81CF4">
        <w:rPr>
          <w:rFonts w:ascii="Arial" w:hAnsi="Arial" w:cs="Arial"/>
          <w:sz w:val="22"/>
          <w:szCs w:val="22"/>
        </w:rPr>
        <w:t xml:space="preserve"> Publica del proceso y de las establecidas en el Manual de </w:t>
      </w:r>
      <w:r w:rsidR="00867D8C" w:rsidRPr="00E81CF4">
        <w:rPr>
          <w:rFonts w:ascii="Arial" w:hAnsi="Arial" w:cs="Arial"/>
          <w:sz w:val="22"/>
          <w:szCs w:val="22"/>
        </w:rPr>
        <w:t>Contratación</w:t>
      </w:r>
      <w:r w:rsidRPr="00E81CF4">
        <w:rPr>
          <w:rFonts w:ascii="Arial" w:hAnsi="Arial" w:cs="Arial"/>
          <w:sz w:val="22"/>
          <w:szCs w:val="22"/>
        </w:rPr>
        <w:t xml:space="preserve"> de la Unidad versión vigente a la suscripción del contrato.</w:t>
      </w:r>
    </w:p>
    <w:p w14:paraId="288A074F"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Prestar los servicios como operador logístico, en el desarrollo de la planeación de todos los detalles de los espacios y actividades requeridas en el marco del objeto contratado y en las condiciones establecidas en la ficha técnica.</w:t>
      </w:r>
    </w:p>
    <w:p w14:paraId="52472FC6"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Coordinar y ejecutar toda la operación logística de las reuniones y espacios que autorice el supervisor del contrato, de conformidad con los requerimientos que se impartan para tal efecto y conforme a la ficha técnica, los estudios y documentos previos del proceso.</w:t>
      </w:r>
    </w:p>
    <w:p w14:paraId="1000A31D"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Garantizar la disponibilidad de los bienes y servicios requeridos para la operación logística programada por el supervisor del contrato los siete días de la semana.</w:t>
      </w:r>
    </w:p>
    <w:p w14:paraId="037E3D65"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Hacer efectivos, en la ejecución del contrato y cuando el supervisor lo comunique, los ofrecimientos hechos a la entidad en los factores técnicos de calidad del proceso de selección.</w:t>
      </w:r>
    </w:p>
    <w:p w14:paraId="1D060577"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Garantizar el transporte y la entrega de los suministros de los alimentos solicitados por el supervisor del contrato, el día y hora señalada, previa información efectuada por parte del supervisor del contrato.</w:t>
      </w:r>
    </w:p>
    <w:p w14:paraId="0B0C5B6F"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Reportar de forma inmediata, cualquier novedad o anomalía al supervisor del contrato relacionada con el desarrollo de los espacios o reuniones desarrolladas.</w:t>
      </w:r>
    </w:p>
    <w:p w14:paraId="741C6373"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Garantizar la prestación de los servicios, respondiendo por la programación definida por el supervisor del contrato.</w:t>
      </w:r>
    </w:p>
    <w:p w14:paraId="0020207A"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Proporcionar la colaboración que requiera el Supervisor del contrato en cumplimiento del objeto y obligaciones de este.</w:t>
      </w:r>
    </w:p>
    <w:p w14:paraId="6B8A98CC"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Mantener permanente comunicación con el supervisor del contrato, e informar de manera inmediata la ocurrencia de cualquier hecho que retrase o impida el cumplimiento del contrato.</w:t>
      </w:r>
    </w:p>
    <w:p w14:paraId="3F14B7F5"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Entregar un Informe mensual que contenga las actividades realizadas durante el periodo de ejecución del contrato, indicando los servicios, las fechas en los que fueron prestados, las cantidades de los elementos solicitados y el valor de estos, junto con las evidencias fotográficas que las soportan y un balance de la ejecución financiera del contrato.</w:t>
      </w:r>
    </w:p>
    <w:p w14:paraId="18E1FECF"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Responder de inmediato ante los llamados de la UAERMV, para aportar información oportuna y de calidad que le sea requerida.</w:t>
      </w:r>
    </w:p>
    <w:p w14:paraId="30F905A5"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Remitir para aprobación del supervisor, la correspondiente cotización con los bienes y servicios a entregar respecto de los ítems no previstos, los demás ítems se pagarán de acuerdo a los precios ofertados. Los precios que se encuentren en la cotización, deben mantenerse en firme a partir de la presentación de la misma, durante todo el tiempo de ejecución y hasta la liquidación del contrato.</w:t>
      </w:r>
    </w:p>
    <w:p w14:paraId="5C5A587E"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El contratista deberá suministrar al personal los elementos de bioseguridad necesarios, autorizados y señalados en la Resolución 350 del 1 de marzo de 2022 “Por medio de la cual se definen los criterios y condiciones para el desarrollo de las actividades económicas, sociales y del Estado y se adopta el protocolo de bioseguridad para la ejecución de esta.” y/o la que se encuentre vigente de acuerdo con lo estipulado en el cronograma de trabajo y las solicitudes realizadas por el supervisor dentro de la vigencia del contrato todos los elementos a entregar deben estar con una fecha de vencimiento superior al día de la entrega, so pena de efectuar su devolución inmediata.</w:t>
      </w:r>
    </w:p>
    <w:p w14:paraId="1101B38A"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El contratista deberá dar cumplimiento de la Ficha Verde denominada “Alimentos” cuyos propósitos son: “Garantizar que la empresa realice un manejo ambientalmente responsable de los residuos generados en la prestación del servicio; y Generar el cumplimiento de las buenas prácticas de manufactura en la preparación de alimentos”.</w:t>
      </w:r>
    </w:p>
    <w:p w14:paraId="09517FD7"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Relacionar el listado de personal que estará en el servicio y la fotocopia de la documentación sanitaria vigente (Carnet de Manipulación y Certificado Médico apto para manipulación de Alimentos.</w:t>
      </w:r>
    </w:p>
    <w:p w14:paraId="16A21241"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Es obligación del proponente adjudicatario disponer de forma adecuada los Residuos Peligrosos, que se generen en el desarrollo de sus funciones de acuerdo con la normatividad vigente y realizar el respectivo reporte a la UAERMV.</w:t>
      </w:r>
    </w:p>
    <w:p w14:paraId="62A31576"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Mantener la documentación actualizada y organizada, incluyendo contratos, facturas, registros de inventario, etc., conforme a las especificaciones contenidas en el Anexo Técnico, el cual hace parte integral del presente proceso.</w:t>
      </w:r>
    </w:p>
    <w:p w14:paraId="257B4582" w14:textId="4159C357" w:rsidR="00E81CF4" w:rsidRDefault="00E81CF4" w:rsidP="00BF4D1B">
      <w:pPr>
        <w:pStyle w:val="Sinespaciado"/>
        <w:numPr>
          <w:ilvl w:val="0"/>
          <w:numId w:val="3"/>
        </w:numPr>
        <w:jc w:val="both"/>
        <w:rPr>
          <w:rFonts w:ascii="Arial" w:hAnsi="Arial" w:cs="Arial"/>
        </w:rPr>
      </w:pPr>
      <w:r w:rsidRPr="00E81CF4">
        <w:rPr>
          <w:rFonts w:ascii="Arial" w:hAnsi="Arial" w:cs="Arial"/>
        </w:rPr>
        <w:t>Las demás obligaciones que surjan por disposición legal y que se entienden propias de la naturaleza del contrato, así como las demás que le asignen la entidad contratante por conducto del Supervisor del Contrato.</w:t>
      </w:r>
    </w:p>
    <w:p w14:paraId="2BA7AEE8" w14:textId="47E9BF5F" w:rsidR="00415500" w:rsidRDefault="00415500" w:rsidP="00415500">
      <w:pPr>
        <w:pStyle w:val="Sinespaciado"/>
        <w:jc w:val="both"/>
        <w:rPr>
          <w:rFonts w:ascii="Arial" w:hAnsi="Arial" w:cs="Arial"/>
        </w:rPr>
      </w:pPr>
    </w:p>
    <w:p w14:paraId="6D5F7BF9" w14:textId="0F57716D" w:rsidR="00415500" w:rsidRDefault="00415500" w:rsidP="00415500">
      <w:pPr>
        <w:pStyle w:val="Sinespaciado"/>
        <w:jc w:val="both"/>
        <w:rPr>
          <w:rFonts w:ascii="Arial" w:hAnsi="Arial" w:cs="Arial"/>
        </w:rPr>
      </w:pPr>
    </w:p>
    <w:p w14:paraId="28A71E78" w14:textId="77777777" w:rsidR="00415500" w:rsidRPr="00E81CF4" w:rsidRDefault="00415500" w:rsidP="00415500">
      <w:pPr>
        <w:pStyle w:val="Sinespaciado"/>
        <w:jc w:val="both"/>
        <w:rPr>
          <w:rFonts w:ascii="Arial" w:hAnsi="Arial" w:cs="Arial"/>
        </w:rPr>
      </w:pPr>
    </w:p>
    <w:p w14:paraId="6F5485ED" w14:textId="4FFCDBF4" w:rsidR="00E81CF4" w:rsidRDefault="00E81CF4" w:rsidP="00E81CF4">
      <w:pPr>
        <w:pStyle w:val="Ttulo1"/>
        <w:rPr>
          <w:rFonts w:cs="Arial"/>
        </w:rPr>
      </w:pPr>
      <w:bookmarkStart w:id="4" w:name="_Toc227829730"/>
      <w:r>
        <w:rPr>
          <w:rFonts w:cs="Arial"/>
        </w:rPr>
        <w:t>LUGAR DE EJECUCIÓN O ENTREGA</w:t>
      </w:r>
      <w:r w:rsidRPr="00FF7F2A">
        <w:rPr>
          <w:rFonts w:cs="Arial"/>
        </w:rPr>
        <w:t>:</w:t>
      </w:r>
      <w:bookmarkEnd w:id="4"/>
      <w:r w:rsidRPr="00FF7F2A">
        <w:rPr>
          <w:rFonts w:cs="Arial"/>
        </w:rPr>
        <w:t xml:space="preserve"> </w:t>
      </w:r>
    </w:p>
    <w:p w14:paraId="74E4F273" w14:textId="77777777" w:rsidR="00C72BAE" w:rsidRDefault="00C72BAE" w:rsidP="003257D6">
      <w:pPr>
        <w:spacing w:after="0"/>
      </w:pPr>
    </w:p>
    <w:p w14:paraId="713C94EA" w14:textId="744E24C1" w:rsidR="00E81CF4" w:rsidRDefault="00E81CF4" w:rsidP="003257D6">
      <w:pPr>
        <w:spacing w:after="0"/>
        <w:rPr>
          <w:rFonts w:cs="Arial"/>
          <w:szCs w:val="23"/>
          <w:lang w:eastAsia="es-CO"/>
        </w:rPr>
      </w:pPr>
      <w:r w:rsidRPr="00E81CF4">
        <w:rPr>
          <w:rFonts w:cs="Arial"/>
          <w:szCs w:val="23"/>
          <w:lang w:eastAsia="es-CO"/>
        </w:rPr>
        <w:t>La ejecución se realizará de acuerdo con el cronograma de trabajo en las veinte (20) localidades de Bogotá. La entrega de los productos se realizará en las instalaciones de las sedes de la entidad: sede administrativa ubicada en la Calle 26 No. 69-76, Edificio Elemento Torre Aire, piso 3; sede La Elvira ubicada en la Calle 22D No. 120-40, localidad de Fontibón; y sede de producción Parque Minero Industrial, ubicada en el Km 3 vía a Pasquilla, localidad de Ciudad Bolívar. Así mismo, la entrega podrá efectuarse en los sitios donde se desarrollen los eventos, previa coordinación con la Supervisión o quien haga sus veces.</w:t>
      </w:r>
    </w:p>
    <w:p w14:paraId="54185A62" w14:textId="029133F6" w:rsidR="00E81CF4" w:rsidRDefault="00E81CF4" w:rsidP="003257D6">
      <w:pPr>
        <w:spacing w:after="0"/>
        <w:rPr>
          <w:rFonts w:cs="Arial"/>
          <w:szCs w:val="23"/>
          <w:lang w:eastAsia="es-CO"/>
        </w:rPr>
      </w:pPr>
    </w:p>
    <w:p w14:paraId="1783196B" w14:textId="3AFABD66" w:rsidR="00E81CF4" w:rsidRDefault="00E81CF4" w:rsidP="003257D6">
      <w:pPr>
        <w:spacing w:after="0"/>
        <w:rPr>
          <w:rFonts w:cs="Arial"/>
          <w:szCs w:val="23"/>
          <w:lang w:eastAsia="es-CO"/>
        </w:rPr>
      </w:pPr>
    </w:p>
    <w:p w14:paraId="4040C05B" w14:textId="77777777" w:rsidR="00415500" w:rsidRPr="00E81CF4" w:rsidRDefault="00415500" w:rsidP="003257D6">
      <w:pPr>
        <w:spacing w:after="0"/>
        <w:rPr>
          <w:rFonts w:cs="Arial"/>
          <w:szCs w:val="23"/>
          <w:lang w:eastAsia="es-CO"/>
        </w:rPr>
      </w:pPr>
    </w:p>
    <w:p w14:paraId="7F2536D5" w14:textId="77777777" w:rsidR="00E81CF4" w:rsidRPr="00E81CF4" w:rsidRDefault="00E81CF4" w:rsidP="00E81CF4">
      <w:pPr>
        <w:keepNext/>
        <w:keepLines/>
        <w:numPr>
          <w:ilvl w:val="0"/>
          <w:numId w:val="1"/>
        </w:numPr>
        <w:spacing w:after="0"/>
        <w:jc w:val="center"/>
        <w:outlineLvl w:val="0"/>
        <w:rPr>
          <w:rFonts w:eastAsia="Times New Roman" w:cs="Arial"/>
          <w:b/>
          <w:bCs/>
          <w:kern w:val="32"/>
          <w:szCs w:val="22"/>
        </w:rPr>
      </w:pPr>
      <w:bookmarkStart w:id="5" w:name="_Toc188868394"/>
      <w:bookmarkStart w:id="6" w:name="_Toc227829731"/>
      <w:r w:rsidRPr="00E81CF4">
        <w:rPr>
          <w:rFonts w:eastAsia="Times New Roman" w:cs="Arial"/>
          <w:b/>
          <w:bCs/>
          <w:kern w:val="32"/>
          <w:szCs w:val="22"/>
        </w:rPr>
        <w:t>CLASIFICACIÓN DE BIENES Y SERVICIOS – Códigos UNSPSC</w:t>
      </w:r>
      <w:bookmarkEnd w:id="5"/>
      <w:bookmarkEnd w:id="6"/>
    </w:p>
    <w:p w14:paraId="7FB9041B" w14:textId="4AA2000E" w:rsidR="00E81CF4" w:rsidRDefault="00E81CF4" w:rsidP="003257D6">
      <w:pPr>
        <w:spacing w:after="0"/>
        <w:rPr>
          <w:rFonts w:cs="Arial"/>
          <w:szCs w:val="23"/>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96"/>
        <w:gridCol w:w="2429"/>
        <w:gridCol w:w="1824"/>
        <w:gridCol w:w="1843"/>
        <w:gridCol w:w="1878"/>
      </w:tblGrid>
      <w:tr w:rsidR="00E81CF4" w:rsidRPr="00215B06" w14:paraId="6072DC10" w14:textId="77777777" w:rsidTr="0069064B">
        <w:trPr>
          <w:trHeight w:val="525"/>
          <w:tblHeader/>
        </w:trPr>
        <w:tc>
          <w:tcPr>
            <w:tcW w:w="1696" w:type="dxa"/>
            <w:shd w:val="clear" w:color="000000" w:fill="D9D9D9"/>
            <w:vAlign w:val="center"/>
            <w:hideMark/>
          </w:tcPr>
          <w:p w14:paraId="0BE9E1D7" w14:textId="77777777" w:rsidR="00E81CF4" w:rsidRPr="00215B06" w:rsidRDefault="00E81CF4" w:rsidP="0069064B">
            <w:pPr>
              <w:spacing w:after="0"/>
              <w:jc w:val="center"/>
              <w:rPr>
                <w:rFonts w:eastAsia="Times New Roman" w:cs="Arial"/>
                <w:b/>
                <w:bCs/>
                <w:color w:val="000000"/>
                <w:sz w:val="20"/>
                <w:szCs w:val="20"/>
                <w:lang w:eastAsia="es-CO"/>
              </w:rPr>
            </w:pPr>
            <w:r w:rsidRPr="00215B06">
              <w:rPr>
                <w:rFonts w:eastAsia="Times New Roman" w:cs="Arial"/>
                <w:b/>
                <w:bCs/>
                <w:color w:val="000000"/>
                <w:sz w:val="20"/>
                <w:szCs w:val="20"/>
                <w:lang w:eastAsia="es-CO"/>
              </w:rPr>
              <w:t>Clasificación UNSPSC</w:t>
            </w:r>
          </w:p>
        </w:tc>
        <w:tc>
          <w:tcPr>
            <w:tcW w:w="2429" w:type="dxa"/>
            <w:shd w:val="clear" w:color="000000" w:fill="D9D9D9"/>
            <w:vAlign w:val="center"/>
            <w:hideMark/>
          </w:tcPr>
          <w:p w14:paraId="2689AF67" w14:textId="77777777" w:rsidR="00E81CF4" w:rsidRPr="00215B06" w:rsidRDefault="00E81CF4" w:rsidP="0069064B">
            <w:pPr>
              <w:spacing w:after="0"/>
              <w:jc w:val="center"/>
              <w:rPr>
                <w:rFonts w:eastAsia="Times New Roman" w:cs="Arial"/>
                <w:b/>
                <w:bCs/>
                <w:color w:val="000000"/>
                <w:sz w:val="20"/>
                <w:szCs w:val="20"/>
                <w:lang w:eastAsia="es-CO"/>
              </w:rPr>
            </w:pPr>
            <w:r w:rsidRPr="00215B06">
              <w:rPr>
                <w:rFonts w:eastAsia="Times New Roman" w:cs="Arial"/>
                <w:b/>
                <w:bCs/>
                <w:color w:val="000000"/>
                <w:sz w:val="20"/>
                <w:szCs w:val="20"/>
                <w:lang w:eastAsia="es-CO"/>
              </w:rPr>
              <w:t>Segmento</w:t>
            </w:r>
          </w:p>
        </w:tc>
        <w:tc>
          <w:tcPr>
            <w:tcW w:w="1824" w:type="dxa"/>
            <w:shd w:val="clear" w:color="000000" w:fill="D9D9D9"/>
            <w:vAlign w:val="center"/>
            <w:hideMark/>
          </w:tcPr>
          <w:p w14:paraId="0B1AD06A" w14:textId="77777777" w:rsidR="00E81CF4" w:rsidRPr="00215B06" w:rsidRDefault="00E81CF4" w:rsidP="0069064B">
            <w:pPr>
              <w:spacing w:after="0"/>
              <w:jc w:val="center"/>
              <w:rPr>
                <w:rFonts w:eastAsia="Times New Roman" w:cs="Arial"/>
                <w:b/>
                <w:bCs/>
                <w:color w:val="000000"/>
                <w:sz w:val="18"/>
                <w:szCs w:val="18"/>
                <w:lang w:eastAsia="es-CO"/>
              </w:rPr>
            </w:pPr>
            <w:r w:rsidRPr="00215B06">
              <w:rPr>
                <w:rFonts w:eastAsia="Times New Roman" w:cs="Arial"/>
                <w:b/>
                <w:bCs/>
                <w:color w:val="000000"/>
                <w:sz w:val="18"/>
                <w:szCs w:val="18"/>
                <w:lang w:eastAsia="es-CO"/>
              </w:rPr>
              <w:t>Familia</w:t>
            </w:r>
          </w:p>
        </w:tc>
        <w:tc>
          <w:tcPr>
            <w:tcW w:w="1843" w:type="dxa"/>
            <w:shd w:val="clear" w:color="000000" w:fill="D9D9D9"/>
            <w:vAlign w:val="center"/>
            <w:hideMark/>
          </w:tcPr>
          <w:p w14:paraId="1EBA1A1C" w14:textId="77777777" w:rsidR="00E81CF4" w:rsidRPr="00215B06" w:rsidRDefault="00E81CF4" w:rsidP="0069064B">
            <w:pPr>
              <w:spacing w:after="0"/>
              <w:jc w:val="center"/>
              <w:rPr>
                <w:rFonts w:eastAsia="Times New Roman" w:cs="Arial"/>
                <w:b/>
                <w:bCs/>
                <w:color w:val="000000"/>
                <w:sz w:val="20"/>
                <w:szCs w:val="20"/>
                <w:lang w:eastAsia="es-CO"/>
              </w:rPr>
            </w:pPr>
            <w:r w:rsidRPr="00215B06">
              <w:rPr>
                <w:rFonts w:eastAsia="Times New Roman" w:cs="Arial"/>
                <w:b/>
                <w:bCs/>
                <w:color w:val="000000"/>
                <w:sz w:val="20"/>
                <w:szCs w:val="20"/>
                <w:lang w:eastAsia="es-CO"/>
              </w:rPr>
              <w:t>Clase</w:t>
            </w:r>
          </w:p>
        </w:tc>
        <w:tc>
          <w:tcPr>
            <w:tcW w:w="1878" w:type="dxa"/>
            <w:shd w:val="clear" w:color="000000" w:fill="D9D9D9"/>
            <w:vAlign w:val="center"/>
            <w:hideMark/>
          </w:tcPr>
          <w:p w14:paraId="64886AB7" w14:textId="77777777" w:rsidR="00E81CF4" w:rsidRPr="00215B06" w:rsidRDefault="00E81CF4" w:rsidP="0069064B">
            <w:pPr>
              <w:spacing w:after="0"/>
              <w:jc w:val="center"/>
              <w:rPr>
                <w:rFonts w:eastAsia="Times New Roman" w:cs="Arial"/>
                <w:b/>
                <w:bCs/>
                <w:color w:val="000000"/>
                <w:sz w:val="20"/>
                <w:szCs w:val="20"/>
                <w:lang w:eastAsia="es-CO"/>
              </w:rPr>
            </w:pPr>
            <w:r w:rsidRPr="00215B06">
              <w:rPr>
                <w:rFonts w:eastAsia="Times New Roman" w:cs="Arial"/>
                <w:b/>
                <w:bCs/>
                <w:color w:val="000000"/>
                <w:sz w:val="20"/>
                <w:szCs w:val="20"/>
                <w:lang w:eastAsia="es-CO"/>
              </w:rPr>
              <w:t>Productos</w:t>
            </w:r>
          </w:p>
        </w:tc>
      </w:tr>
      <w:tr w:rsidR="00E81CF4" w:rsidRPr="00215B06" w14:paraId="18742269" w14:textId="77777777" w:rsidTr="00415500">
        <w:trPr>
          <w:trHeight w:val="855"/>
        </w:trPr>
        <w:tc>
          <w:tcPr>
            <w:tcW w:w="1696" w:type="dxa"/>
            <w:vAlign w:val="center"/>
            <w:hideMark/>
          </w:tcPr>
          <w:p w14:paraId="3171316C"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eastAsia="es-ES"/>
              </w:rPr>
              <w:t>80141607</w:t>
            </w:r>
          </w:p>
        </w:tc>
        <w:tc>
          <w:tcPr>
            <w:tcW w:w="2429" w:type="dxa"/>
            <w:vAlign w:val="center"/>
            <w:hideMark/>
          </w:tcPr>
          <w:p w14:paraId="5E81CD61"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rPr>
              <w:t xml:space="preserve">80 – </w:t>
            </w:r>
            <w:r w:rsidRPr="009C5328">
              <w:rPr>
                <w:rFonts w:eastAsia="Calibri"/>
                <w:sz w:val="16"/>
                <w:szCs w:val="16"/>
                <w:lang w:val="es-ES" w:eastAsia="es-ES"/>
              </w:rPr>
              <w:t>Servicios de gestión, servicios profesionales de empresa y servicios administrativos</w:t>
            </w:r>
          </w:p>
        </w:tc>
        <w:tc>
          <w:tcPr>
            <w:tcW w:w="1824" w:type="dxa"/>
            <w:vAlign w:val="center"/>
            <w:hideMark/>
          </w:tcPr>
          <w:p w14:paraId="34B0F794"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rPr>
              <w:t>14 – C</w:t>
            </w:r>
            <w:r w:rsidRPr="009C5328">
              <w:rPr>
                <w:rFonts w:eastAsia="Calibri"/>
                <w:sz w:val="16"/>
                <w:szCs w:val="16"/>
                <w:lang w:val="es-ES" w:eastAsia="es-ES"/>
              </w:rPr>
              <w:t>omercialización y distribución</w:t>
            </w:r>
          </w:p>
        </w:tc>
        <w:tc>
          <w:tcPr>
            <w:tcW w:w="1843" w:type="dxa"/>
            <w:vAlign w:val="center"/>
            <w:hideMark/>
          </w:tcPr>
          <w:p w14:paraId="0416AD7B"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rPr>
              <w:t xml:space="preserve">16 – </w:t>
            </w:r>
            <w:r w:rsidRPr="009C5328">
              <w:rPr>
                <w:rFonts w:eastAsia="Calibri"/>
                <w:sz w:val="16"/>
                <w:szCs w:val="16"/>
                <w:lang w:val="es-ES" w:eastAsia="es-ES"/>
              </w:rPr>
              <w:t>Actividades de ventas y promoción de negocios</w:t>
            </w:r>
          </w:p>
        </w:tc>
        <w:tc>
          <w:tcPr>
            <w:tcW w:w="1878" w:type="dxa"/>
            <w:vAlign w:val="center"/>
            <w:hideMark/>
          </w:tcPr>
          <w:p w14:paraId="7509EA73" w14:textId="77777777" w:rsidR="00E81CF4" w:rsidRPr="00215B06" w:rsidRDefault="00E81CF4" w:rsidP="0069064B">
            <w:pPr>
              <w:spacing w:after="0"/>
              <w:jc w:val="center"/>
              <w:rPr>
                <w:rFonts w:eastAsia="Times New Roman" w:cs="Arial"/>
                <w:b/>
                <w:bCs/>
                <w:color w:val="000000"/>
                <w:sz w:val="18"/>
                <w:szCs w:val="18"/>
                <w:lang w:eastAsia="es-CO"/>
              </w:rPr>
            </w:pPr>
            <w:r>
              <w:rPr>
                <w:rFonts w:eastAsia="Calibri"/>
                <w:sz w:val="16"/>
                <w:szCs w:val="16"/>
                <w:lang w:val="es-ES"/>
              </w:rPr>
              <w:t>07 – Gestión de eventos</w:t>
            </w:r>
          </w:p>
        </w:tc>
      </w:tr>
      <w:tr w:rsidR="00E81CF4" w:rsidRPr="00215B06" w14:paraId="01C879B8" w14:textId="77777777" w:rsidTr="00415500">
        <w:trPr>
          <w:trHeight w:val="852"/>
        </w:trPr>
        <w:tc>
          <w:tcPr>
            <w:tcW w:w="1696" w:type="dxa"/>
            <w:vAlign w:val="center"/>
            <w:hideMark/>
          </w:tcPr>
          <w:p w14:paraId="3A58C786"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eastAsia="es-ES"/>
              </w:rPr>
              <w:t>80141902</w:t>
            </w:r>
          </w:p>
        </w:tc>
        <w:tc>
          <w:tcPr>
            <w:tcW w:w="2429" w:type="dxa"/>
            <w:vAlign w:val="center"/>
            <w:hideMark/>
          </w:tcPr>
          <w:p w14:paraId="7AEB2E0D"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rPr>
              <w:t xml:space="preserve">80 – </w:t>
            </w:r>
            <w:r w:rsidRPr="009C5328">
              <w:rPr>
                <w:rFonts w:eastAsia="Calibri"/>
                <w:sz w:val="16"/>
                <w:szCs w:val="16"/>
                <w:lang w:val="es-ES" w:eastAsia="es-ES"/>
              </w:rPr>
              <w:t>Servicios de gestión, servicios profesionales de empresa y servicios administrativos.</w:t>
            </w:r>
          </w:p>
        </w:tc>
        <w:tc>
          <w:tcPr>
            <w:tcW w:w="1824" w:type="dxa"/>
            <w:vAlign w:val="center"/>
            <w:hideMark/>
          </w:tcPr>
          <w:p w14:paraId="2B52A8C7"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rPr>
              <w:t xml:space="preserve">14 – </w:t>
            </w:r>
            <w:r w:rsidRPr="009C5328">
              <w:rPr>
                <w:rFonts w:eastAsia="Calibri"/>
                <w:sz w:val="16"/>
                <w:szCs w:val="16"/>
                <w:lang w:val="es-ES" w:eastAsia="es-ES"/>
              </w:rPr>
              <w:t>Comercialización y distribución</w:t>
            </w:r>
          </w:p>
        </w:tc>
        <w:tc>
          <w:tcPr>
            <w:tcW w:w="1843" w:type="dxa"/>
            <w:vAlign w:val="center"/>
            <w:hideMark/>
          </w:tcPr>
          <w:p w14:paraId="1D219E1B"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rPr>
              <w:t xml:space="preserve">19 – </w:t>
            </w:r>
            <w:r w:rsidRPr="009C5328">
              <w:rPr>
                <w:rFonts w:eastAsia="Calibri"/>
                <w:sz w:val="16"/>
                <w:szCs w:val="16"/>
                <w:lang w:val="es-ES" w:eastAsia="es-ES"/>
              </w:rPr>
              <w:t>Exhibiciones y ferias comerciales</w:t>
            </w:r>
          </w:p>
        </w:tc>
        <w:tc>
          <w:tcPr>
            <w:tcW w:w="1878" w:type="dxa"/>
            <w:vAlign w:val="center"/>
            <w:hideMark/>
          </w:tcPr>
          <w:p w14:paraId="2DBB340C" w14:textId="77777777" w:rsidR="00E81CF4" w:rsidRPr="00215B06" w:rsidRDefault="00E81CF4" w:rsidP="0069064B">
            <w:pPr>
              <w:spacing w:after="0"/>
              <w:jc w:val="center"/>
              <w:rPr>
                <w:rFonts w:eastAsia="Times New Roman" w:cs="Arial"/>
                <w:b/>
                <w:bCs/>
                <w:color w:val="000000"/>
                <w:sz w:val="18"/>
                <w:szCs w:val="18"/>
                <w:lang w:eastAsia="es-CO"/>
              </w:rPr>
            </w:pPr>
            <w:r>
              <w:rPr>
                <w:rFonts w:eastAsia="Calibri"/>
                <w:sz w:val="16"/>
                <w:szCs w:val="16"/>
                <w:lang w:val="es-ES"/>
              </w:rPr>
              <w:t>02 – Reuniones y eventos</w:t>
            </w:r>
          </w:p>
        </w:tc>
      </w:tr>
      <w:tr w:rsidR="00E81CF4" w:rsidRPr="00215B06" w14:paraId="6AFE1617" w14:textId="77777777" w:rsidTr="00415500">
        <w:trPr>
          <w:trHeight w:val="695"/>
        </w:trPr>
        <w:tc>
          <w:tcPr>
            <w:tcW w:w="1696" w:type="dxa"/>
            <w:vAlign w:val="center"/>
            <w:hideMark/>
          </w:tcPr>
          <w:p w14:paraId="02F234A8"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eastAsia="es-ES"/>
              </w:rPr>
              <w:t>81141601</w:t>
            </w:r>
          </w:p>
        </w:tc>
        <w:tc>
          <w:tcPr>
            <w:tcW w:w="2429" w:type="dxa"/>
            <w:vAlign w:val="center"/>
            <w:hideMark/>
          </w:tcPr>
          <w:p w14:paraId="20DAB5FA"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rPr>
              <w:t>81 – Servicios Basados en Ingeniería, Investigación y Tecnología</w:t>
            </w:r>
          </w:p>
        </w:tc>
        <w:tc>
          <w:tcPr>
            <w:tcW w:w="1824" w:type="dxa"/>
            <w:vAlign w:val="center"/>
            <w:hideMark/>
          </w:tcPr>
          <w:p w14:paraId="0183F0FD"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rPr>
              <w:t>14 – Tecnologías de fabricación</w:t>
            </w:r>
          </w:p>
        </w:tc>
        <w:tc>
          <w:tcPr>
            <w:tcW w:w="1843" w:type="dxa"/>
            <w:vAlign w:val="center"/>
            <w:hideMark/>
          </w:tcPr>
          <w:p w14:paraId="3DC0DC72"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rPr>
              <w:t>16 – Manejo de cadena de suministros</w:t>
            </w:r>
          </w:p>
        </w:tc>
        <w:tc>
          <w:tcPr>
            <w:tcW w:w="1878" w:type="dxa"/>
            <w:vAlign w:val="center"/>
            <w:hideMark/>
          </w:tcPr>
          <w:p w14:paraId="2AD5E6A5" w14:textId="77777777" w:rsidR="00E81CF4" w:rsidRPr="00215B06" w:rsidRDefault="00E81CF4" w:rsidP="0069064B">
            <w:pPr>
              <w:spacing w:after="0"/>
              <w:jc w:val="center"/>
              <w:rPr>
                <w:rFonts w:eastAsia="Times New Roman" w:cs="Arial"/>
                <w:b/>
                <w:bCs/>
                <w:color w:val="000000"/>
                <w:sz w:val="18"/>
                <w:szCs w:val="18"/>
                <w:lang w:eastAsia="es-CO"/>
              </w:rPr>
            </w:pPr>
            <w:r>
              <w:rPr>
                <w:rFonts w:eastAsia="Calibri"/>
                <w:sz w:val="16"/>
                <w:szCs w:val="16"/>
                <w:lang w:val="es-ES"/>
              </w:rPr>
              <w:t>01 – Logística</w:t>
            </w:r>
          </w:p>
        </w:tc>
      </w:tr>
      <w:tr w:rsidR="00E81CF4" w:rsidRPr="00215B06" w14:paraId="139B6B6C" w14:textId="77777777" w:rsidTr="00415500">
        <w:trPr>
          <w:trHeight w:val="691"/>
        </w:trPr>
        <w:tc>
          <w:tcPr>
            <w:tcW w:w="1696" w:type="dxa"/>
            <w:vAlign w:val="center"/>
            <w:hideMark/>
          </w:tcPr>
          <w:p w14:paraId="30A25B81"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eastAsia="es-ES"/>
              </w:rPr>
              <w:t>90101603</w:t>
            </w:r>
          </w:p>
        </w:tc>
        <w:tc>
          <w:tcPr>
            <w:tcW w:w="2429" w:type="dxa"/>
            <w:vAlign w:val="center"/>
            <w:hideMark/>
          </w:tcPr>
          <w:p w14:paraId="5F9D341C"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eastAsia="es-ES"/>
              </w:rPr>
              <w:t xml:space="preserve">90 </w:t>
            </w:r>
            <w:r w:rsidRPr="009C5328">
              <w:rPr>
                <w:rFonts w:eastAsia="Calibri"/>
                <w:sz w:val="16"/>
                <w:szCs w:val="16"/>
                <w:lang w:val="es-ES"/>
              </w:rPr>
              <w:t xml:space="preserve">– </w:t>
            </w:r>
            <w:r w:rsidRPr="009C5328">
              <w:rPr>
                <w:rFonts w:eastAsia="Calibri"/>
                <w:sz w:val="16"/>
                <w:szCs w:val="16"/>
                <w:lang w:val="es-ES" w:eastAsia="es-ES"/>
              </w:rPr>
              <w:t>Servicios de Viajes, Alimentación, Alojamiento, Entretenimiento</w:t>
            </w:r>
          </w:p>
        </w:tc>
        <w:tc>
          <w:tcPr>
            <w:tcW w:w="1824" w:type="dxa"/>
            <w:vAlign w:val="center"/>
            <w:hideMark/>
          </w:tcPr>
          <w:p w14:paraId="2CE5049E"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eastAsia="es-ES"/>
              </w:rPr>
              <w:t>10 – Restaurantes y catering (servicios de comidas y bebidas)</w:t>
            </w:r>
          </w:p>
        </w:tc>
        <w:tc>
          <w:tcPr>
            <w:tcW w:w="1843" w:type="dxa"/>
            <w:vAlign w:val="center"/>
            <w:hideMark/>
          </w:tcPr>
          <w:p w14:paraId="68EEF132"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eastAsia="es-ES"/>
              </w:rPr>
              <w:t>16 – Servicios de Banquetes y Catering</w:t>
            </w:r>
          </w:p>
        </w:tc>
        <w:tc>
          <w:tcPr>
            <w:tcW w:w="1878" w:type="dxa"/>
            <w:vAlign w:val="center"/>
            <w:hideMark/>
          </w:tcPr>
          <w:p w14:paraId="31A7F62A" w14:textId="77777777" w:rsidR="00E81CF4" w:rsidRPr="00215B06" w:rsidRDefault="00E81CF4" w:rsidP="0069064B">
            <w:pPr>
              <w:spacing w:after="0"/>
              <w:jc w:val="center"/>
              <w:rPr>
                <w:rFonts w:eastAsia="Times New Roman" w:cs="Arial"/>
                <w:b/>
                <w:bCs/>
                <w:color w:val="000000"/>
                <w:sz w:val="18"/>
                <w:szCs w:val="18"/>
                <w:lang w:eastAsia="es-CO"/>
              </w:rPr>
            </w:pPr>
            <w:r>
              <w:rPr>
                <w:rFonts w:eastAsia="Calibri"/>
                <w:sz w:val="16"/>
                <w:szCs w:val="16"/>
                <w:lang w:val="es-ES" w:eastAsia="es-ES"/>
              </w:rPr>
              <w:t>03 – Servicios de cáterin</w:t>
            </w:r>
          </w:p>
        </w:tc>
      </w:tr>
      <w:tr w:rsidR="00E81CF4" w:rsidRPr="00215B06" w14:paraId="0AE6F4E2" w14:textId="77777777" w:rsidTr="00415500">
        <w:trPr>
          <w:trHeight w:val="843"/>
        </w:trPr>
        <w:tc>
          <w:tcPr>
            <w:tcW w:w="1696" w:type="dxa"/>
            <w:vAlign w:val="center"/>
          </w:tcPr>
          <w:p w14:paraId="4C74D09F" w14:textId="77777777" w:rsidR="00E81CF4" w:rsidRPr="009C5328" w:rsidRDefault="00E81CF4" w:rsidP="0069064B">
            <w:pPr>
              <w:spacing w:after="0"/>
              <w:jc w:val="center"/>
              <w:rPr>
                <w:rFonts w:eastAsia="Calibri"/>
                <w:sz w:val="16"/>
                <w:szCs w:val="16"/>
                <w:lang w:val="es-ES" w:eastAsia="es-ES"/>
              </w:rPr>
            </w:pPr>
            <w:r w:rsidRPr="009C5328">
              <w:rPr>
                <w:rFonts w:eastAsia="Calibri"/>
                <w:sz w:val="16"/>
                <w:szCs w:val="16"/>
                <w:lang w:val="es-ES" w:eastAsia="es-ES"/>
              </w:rPr>
              <w:t>90101604</w:t>
            </w:r>
          </w:p>
        </w:tc>
        <w:tc>
          <w:tcPr>
            <w:tcW w:w="2429" w:type="dxa"/>
            <w:vAlign w:val="center"/>
          </w:tcPr>
          <w:p w14:paraId="38743B0E" w14:textId="77777777" w:rsidR="00E81CF4" w:rsidRPr="009C5328" w:rsidRDefault="00E81CF4" w:rsidP="0069064B">
            <w:pPr>
              <w:spacing w:after="0"/>
              <w:jc w:val="center"/>
              <w:rPr>
                <w:rFonts w:eastAsia="Calibri"/>
                <w:sz w:val="16"/>
                <w:szCs w:val="16"/>
                <w:lang w:val="es-ES" w:eastAsia="es-ES"/>
              </w:rPr>
            </w:pPr>
            <w:r w:rsidRPr="009C5328">
              <w:rPr>
                <w:rFonts w:eastAsia="Calibri"/>
                <w:sz w:val="16"/>
                <w:szCs w:val="16"/>
                <w:lang w:val="es-ES"/>
              </w:rPr>
              <w:t>90 –</w:t>
            </w:r>
            <w:r w:rsidRPr="009C5328">
              <w:rPr>
                <w:rFonts w:eastAsia="Calibri"/>
                <w:sz w:val="16"/>
                <w:szCs w:val="16"/>
                <w:lang w:val="es-ES" w:eastAsia="es-ES"/>
              </w:rPr>
              <w:t xml:space="preserve"> Servicios de viajes, alimentación, alojamiento y entretenimiento</w:t>
            </w:r>
          </w:p>
        </w:tc>
        <w:tc>
          <w:tcPr>
            <w:tcW w:w="1824" w:type="dxa"/>
            <w:vAlign w:val="center"/>
          </w:tcPr>
          <w:p w14:paraId="5E0A5303" w14:textId="77777777" w:rsidR="00E81CF4" w:rsidRPr="009C5328" w:rsidRDefault="00E81CF4" w:rsidP="0069064B">
            <w:pPr>
              <w:spacing w:after="0"/>
              <w:jc w:val="center"/>
              <w:rPr>
                <w:rFonts w:eastAsia="Calibri"/>
                <w:sz w:val="16"/>
                <w:szCs w:val="16"/>
                <w:lang w:val="es-ES" w:eastAsia="es-ES"/>
              </w:rPr>
            </w:pPr>
            <w:r w:rsidRPr="009C5328">
              <w:rPr>
                <w:rFonts w:eastAsia="Calibri"/>
                <w:sz w:val="16"/>
                <w:szCs w:val="16"/>
                <w:lang w:val="es-ES"/>
              </w:rPr>
              <w:t>10 –</w:t>
            </w:r>
            <w:r w:rsidRPr="009C5328">
              <w:rPr>
                <w:rFonts w:eastAsia="Calibri"/>
                <w:sz w:val="16"/>
                <w:szCs w:val="16"/>
                <w:lang w:val="es-ES" w:eastAsia="es-ES"/>
              </w:rPr>
              <w:t xml:space="preserve"> Restaurantes y catering (servicios de comidas y bebidas)</w:t>
            </w:r>
          </w:p>
        </w:tc>
        <w:tc>
          <w:tcPr>
            <w:tcW w:w="1843" w:type="dxa"/>
            <w:vAlign w:val="center"/>
          </w:tcPr>
          <w:p w14:paraId="4D1F8C81" w14:textId="77777777" w:rsidR="00E81CF4" w:rsidRPr="009C5328" w:rsidRDefault="00E81CF4" w:rsidP="0069064B">
            <w:pPr>
              <w:spacing w:after="0"/>
              <w:jc w:val="center"/>
              <w:rPr>
                <w:rFonts w:eastAsia="Calibri"/>
                <w:sz w:val="16"/>
                <w:szCs w:val="16"/>
                <w:lang w:val="es-ES" w:eastAsia="es-ES"/>
              </w:rPr>
            </w:pPr>
            <w:r w:rsidRPr="009C5328">
              <w:rPr>
                <w:rFonts w:eastAsia="Calibri"/>
                <w:sz w:val="16"/>
                <w:szCs w:val="16"/>
                <w:lang w:val="es-ES"/>
              </w:rPr>
              <w:t>16 –</w:t>
            </w:r>
            <w:r w:rsidRPr="009C5328">
              <w:rPr>
                <w:rFonts w:eastAsia="Calibri"/>
                <w:sz w:val="16"/>
                <w:szCs w:val="16"/>
                <w:lang w:val="es-ES" w:eastAsia="es-ES"/>
              </w:rPr>
              <w:t xml:space="preserve"> Servicios de banquetes y catering</w:t>
            </w:r>
          </w:p>
        </w:tc>
        <w:tc>
          <w:tcPr>
            <w:tcW w:w="1878" w:type="dxa"/>
            <w:vAlign w:val="center"/>
          </w:tcPr>
          <w:p w14:paraId="4E5E18B7" w14:textId="77777777" w:rsidR="00E81CF4" w:rsidRDefault="00E81CF4" w:rsidP="0069064B">
            <w:pPr>
              <w:spacing w:after="0"/>
              <w:jc w:val="center"/>
              <w:rPr>
                <w:rFonts w:eastAsia="Calibri"/>
                <w:sz w:val="16"/>
                <w:szCs w:val="16"/>
                <w:lang w:val="es-ES" w:eastAsia="es-ES"/>
              </w:rPr>
            </w:pPr>
            <w:r>
              <w:rPr>
                <w:rFonts w:eastAsia="Calibri"/>
                <w:sz w:val="16"/>
                <w:szCs w:val="16"/>
                <w:lang w:val="es-ES" w:eastAsia="es-ES"/>
              </w:rPr>
              <w:t>04 – Servicios de cáterin en la obra o lugar de trabajo</w:t>
            </w:r>
          </w:p>
        </w:tc>
      </w:tr>
    </w:tbl>
    <w:p w14:paraId="054B6AB7" w14:textId="6E95D61C" w:rsidR="00E81CF4" w:rsidRDefault="00E81CF4" w:rsidP="003257D6">
      <w:pPr>
        <w:spacing w:after="0"/>
        <w:rPr>
          <w:rFonts w:cs="Arial"/>
          <w:szCs w:val="23"/>
          <w:lang w:eastAsia="es-CO"/>
        </w:rPr>
      </w:pPr>
    </w:p>
    <w:p w14:paraId="0543D986" w14:textId="2CDA620B" w:rsidR="00E81CF4" w:rsidRDefault="00E81CF4" w:rsidP="003257D6">
      <w:pPr>
        <w:spacing w:after="0"/>
        <w:rPr>
          <w:rFonts w:cs="Arial"/>
          <w:szCs w:val="23"/>
          <w:lang w:eastAsia="es-CO"/>
        </w:rPr>
      </w:pPr>
    </w:p>
    <w:p w14:paraId="50EFF9C4" w14:textId="77777777" w:rsidR="00415500" w:rsidRDefault="00415500" w:rsidP="003257D6">
      <w:pPr>
        <w:spacing w:after="0"/>
        <w:rPr>
          <w:rFonts w:cs="Arial"/>
          <w:szCs w:val="23"/>
          <w:lang w:eastAsia="es-CO"/>
        </w:rPr>
      </w:pPr>
    </w:p>
    <w:p w14:paraId="70CF173E" w14:textId="2C98B9E1" w:rsidR="00E81CF4" w:rsidRDefault="00E81CF4" w:rsidP="003257D6">
      <w:pPr>
        <w:spacing w:after="0"/>
        <w:rPr>
          <w:rFonts w:cs="Arial"/>
          <w:szCs w:val="23"/>
          <w:lang w:eastAsia="es-CO"/>
        </w:rPr>
      </w:pPr>
    </w:p>
    <w:p w14:paraId="7B1D7493" w14:textId="77777777" w:rsidR="00E81CF4" w:rsidRPr="00E81CF4" w:rsidRDefault="00E81CF4" w:rsidP="00E81CF4">
      <w:pPr>
        <w:pStyle w:val="Ttulo1"/>
        <w:spacing w:after="0"/>
        <w:rPr>
          <w:rFonts w:cs="Arial"/>
          <w:szCs w:val="22"/>
        </w:rPr>
      </w:pPr>
      <w:bookmarkStart w:id="7" w:name="_Toc188868395"/>
      <w:bookmarkStart w:id="8" w:name="_Toc227829732"/>
      <w:r w:rsidRPr="00E81CF4">
        <w:rPr>
          <w:rFonts w:cs="Arial"/>
          <w:szCs w:val="22"/>
        </w:rPr>
        <w:t>CARACTERÍSTICAS Y REQUERIMIENTOS TÉCNICOS</w:t>
      </w:r>
      <w:bookmarkEnd w:id="7"/>
      <w:bookmarkEnd w:id="8"/>
    </w:p>
    <w:p w14:paraId="0840062F" w14:textId="0EFF5FB2" w:rsidR="00FD5C60" w:rsidRDefault="00FD5C60" w:rsidP="00FD5C60">
      <w:pPr>
        <w:rPr>
          <w:rFonts w:cs="Arial"/>
        </w:rPr>
      </w:pPr>
    </w:p>
    <w:tbl>
      <w:tblPr>
        <w:tblStyle w:val="Tablaconcuadrcula1"/>
        <w:tblW w:w="5000" w:type="pct"/>
        <w:jc w:val="center"/>
        <w:tblLayout w:type="fixed"/>
        <w:tblLook w:val="04A0" w:firstRow="1" w:lastRow="0" w:firstColumn="1" w:lastColumn="0" w:noHBand="0" w:noVBand="1"/>
      </w:tblPr>
      <w:tblGrid>
        <w:gridCol w:w="411"/>
        <w:gridCol w:w="2561"/>
        <w:gridCol w:w="1134"/>
        <w:gridCol w:w="991"/>
        <w:gridCol w:w="4583"/>
      </w:tblGrid>
      <w:tr w:rsidR="003257D6" w:rsidRPr="003257D6" w14:paraId="314B3818" w14:textId="77777777" w:rsidTr="006F012A">
        <w:trPr>
          <w:trHeight w:val="483"/>
          <w:jc w:val="center"/>
        </w:trPr>
        <w:tc>
          <w:tcPr>
            <w:tcW w:w="212" w:type="pct"/>
            <w:shd w:val="clear" w:color="auto" w:fill="D9D9D9"/>
            <w:vAlign w:val="center"/>
          </w:tcPr>
          <w:p w14:paraId="33EF1966" w14:textId="77777777" w:rsidR="003257D6" w:rsidRPr="003257D6" w:rsidRDefault="003257D6" w:rsidP="003257D6">
            <w:pPr>
              <w:widowControl w:val="0"/>
              <w:spacing w:after="0"/>
              <w:jc w:val="center"/>
              <w:rPr>
                <w:rFonts w:eastAsia="Times New Roman" w:cs="Arial"/>
                <w:b/>
                <w:bCs/>
                <w:sz w:val="16"/>
                <w:szCs w:val="14"/>
                <w:lang w:val="es-ES" w:eastAsia="en-US"/>
              </w:rPr>
            </w:pPr>
          </w:p>
        </w:tc>
        <w:tc>
          <w:tcPr>
            <w:tcW w:w="1323" w:type="pct"/>
            <w:shd w:val="clear" w:color="auto" w:fill="D9D9D9"/>
            <w:vAlign w:val="center"/>
          </w:tcPr>
          <w:p w14:paraId="76AE2310" w14:textId="77777777" w:rsidR="003257D6" w:rsidRPr="003257D6" w:rsidRDefault="003257D6" w:rsidP="003257D6">
            <w:pPr>
              <w:widowControl w:val="0"/>
              <w:spacing w:after="0"/>
              <w:jc w:val="center"/>
              <w:rPr>
                <w:rFonts w:eastAsia="Times New Roman" w:cs="Arial"/>
                <w:b/>
                <w:sz w:val="16"/>
                <w:szCs w:val="20"/>
                <w:lang w:eastAsia="en-US"/>
              </w:rPr>
            </w:pPr>
            <w:r w:rsidRPr="003257D6">
              <w:rPr>
                <w:rFonts w:eastAsia="Times New Roman" w:cs="Arial"/>
                <w:b/>
                <w:sz w:val="16"/>
                <w:szCs w:val="20"/>
                <w:lang w:eastAsia="en-US"/>
              </w:rPr>
              <w:t xml:space="preserve">ÍTEM requerido en el </w:t>
            </w:r>
          </w:p>
          <w:p w14:paraId="118401D2" w14:textId="77777777" w:rsidR="003257D6" w:rsidRPr="003257D6" w:rsidRDefault="003257D6" w:rsidP="003257D6">
            <w:pPr>
              <w:widowControl w:val="0"/>
              <w:spacing w:after="0"/>
              <w:jc w:val="center"/>
              <w:rPr>
                <w:rFonts w:eastAsia="Times New Roman" w:cs="Arial"/>
                <w:b/>
                <w:sz w:val="16"/>
                <w:szCs w:val="20"/>
                <w:lang w:eastAsia="en-US"/>
              </w:rPr>
            </w:pPr>
            <w:r w:rsidRPr="003257D6">
              <w:rPr>
                <w:rFonts w:eastAsia="Times New Roman" w:cs="Arial"/>
                <w:b/>
                <w:sz w:val="16"/>
                <w:szCs w:val="20"/>
                <w:lang w:eastAsia="en-US"/>
              </w:rPr>
              <w:t>Proceso Contractual</w:t>
            </w:r>
          </w:p>
        </w:tc>
        <w:tc>
          <w:tcPr>
            <w:tcW w:w="586" w:type="pct"/>
            <w:shd w:val="clear" w:color="auto" w:fill="D9D9D9"/>
            <w:vAlign w:val="center"/>
          </w:tcPr>
          <w:p w14:paraId="10468313" w14:textId="77777777" w:rsidR="003257D6" w:rsidRPr="003257D6" w:rsidRDefault="003257D6" w:rsidP="003257D6">
            <w:pPr>
              <w:widowControl w:val="0"/>
              <w:spacing w:after="0"/>
              <w:jc w:val="center"/>
              <w:rPr>
                <w:rFonts w:eastAsia="Times New Roman" w:cs="Arial"/>
                <w:sz w:val="16"/>
                <w:szCs w:val="14"/>
                <w:lang w:val="es-ES" w:eastAsia="en-US"/>
              </w:rPr>
            </w:pPr>
            <w:r w:rsidRPr="003257D6">
              <w:rPr>
                <w:rFonts w:eastAsia="Times New Roman" w:cs="Arial"/>
                <w:b/>
                <w:sz w:val="16"/>
                <w:szCs w:val="20"/>
                <w:lang w:eastAsia="en-US"/>
              </w:rPr>
              <w:t>CANTIDAD</w:t>
            </w:r>
          </w:p>
        </w:tc>
        <w:tc>
          <w:tcPr>
            <w:tcW w:w="512" w:type="pct"/>
            <w:shd w:val="clear" w:color="auto" w:fill="D9D9D9"/>
            <w:vAlign w:val="center"/>
          </w:tcPr>
          <w:p w14:paraId="7C1F22B3" w14:textId="77777777" w:rsidR="003257D6" w:rsidRPr="003257D6" w:rsidRDefault="003257D6" w:rsidP="003257D6">
            <w:pPr>
              <w:widowControl w:val="0"/>
              <w:spacing w:after="0"/>
              <w:jc w:val="center"/>
              <w:rPr>
                <w:rFonts w:eastAsia="Times New Roman" w:cs="Arial"/>
                <w:sz w:val="16"/>
                <w:szCs w:val="16"/>
                <w:lang w:val="es-ES" w:eastAsia="en-US"/>
              </w:rPr>
            </w:pPr>
            <w:r w:rsidRPr="003257D6">
              <w:rPr>
                <w:rFonts w:eastAsia="Times New Roman" w:cs="Arial"/>
                <w:b/>
                <w:sz w:val="16"/>
                <w:szCs w:val="20"/>
                <w:lang w:eastAsia="en-US"/>
              </w:rPr>
              <w:t>UNIDAD</w:t>
            </w:r>
          </w:p>
        </w:tc>
        <w:tc>
          <w:tcPr>
            <w:tcW w:w="2367" w:type="pct"/>
            <w:shd w:val="clear" w:color="auto" w:fill="D9D9D9"/>
            <w:vAlign w:val="center"/>
          </w:tcPr>
          <w:p w14:paraId="51833313" w14:textId="77777777" w:rsidR="003257D6" w:rsidRPr="003257D6" w:rsidRDefault="003257D6" w:rsidP="003257D6">
            <w:pPr>
              <w:widowControl w:val="0"/>
              <w:autoSpaceDE w:val="0"/>
              <w:autoSpaceDN w:val="0"/>
              <w:adjustRightInd w:val="0"/>
              <w:spacing w:after="0"/>
              <w:jc w:val="center"/>
              <w:rPr>
                <w:rFonts w:eastAsia="Times New Roman" w:cs="Arial"/>
                <w:sz w:val="16"/>
                <w:szCs w:val="14"/>
                <w:lang w:val="es-ES" w:eastAsia="en-US"/>
              </w:rPr>
            </w:pPr>
            <w:r w:rsidRPr="003257D6">
              <w:rPr>
                <w:rFonts w:eastAsia="Times New Roman" w:cs="Arial"/>
                <w:b/>
                <w:sz w:val="16"/>
                <w:szCs w:val="20"/>
                <w:lang w:eastAsia="en-US"/>
              </w:rPr>
              <w:t>DESCRIPCIÓN ESPECÍFICA DEL ÍTEM</w:t>
            </w:r>
          </w:p>
        </w:tc>
      </w:tr>
      <w:tr w:rsidR="003257D6" w:rsidRPr="003257D6" w14:paraId="6F038866" w14:textId="77777777" w:rsidTr="006F012A">
        <w:trPr>
          <w:trHeight w:val="206"/>
          <w:jc w:val="center"/>
        </w:trPr>
        <w:tc>
          <w:tcPr>
            <w:tcW w:w="212" w:type="pct"/>
            <w:shd w:val="clear" w:color="auto" w:fill="FFFFFF"/>
            <w:vAlign w:val="center"/>
          </w:tcPr>
          <w:p w14:paraId="2DB3C28B"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1</w:t>
            </w:r>
          </w:p>
        </w:tc>
        <w:tc>
          <w:tcPr>
            <w:tcW w:w="1323" w:type="pct"/>
            <w:shd w:val="clear" w:color="auto" w:fill="FFFFFF"/>
            <w:vAlign w:val="center"/>
          </w:tcPr>
          <w:p w14:paraId="643B0F75"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SALÓN O AUDITORIO</w:t>
            </w:r>
          </w:p>
        </w:tc>
        <w:tc>
          <w:tcPr>
            <w:tcW w:w="586" w:type="pct"/>
            <w:shd w:val="clear" w:color="auto" w:fill="FFFFFF"/>
            <w:vAlign w:val="center"/>
          </w:tcPr>
          <w:p w14:paraId="48CCE7DA"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77E762B2"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02C231F7" w14:textId="77777777" w:rsidR="003257D6" w:rsidRPr="003257D6" w:rsidRDefault="003257D6" w:rsidP="003257D6">
            <w:pPr>
              <w:widowControl w:val="0"/>
              <w:autoSpaceDE w:val="0"/>
              <w:autoSpaceDN w:val="0"/>
              <w:adjustRightInd w:val="0"/>
              <w:spacing w:after="0"/>
              <w:rPr>
                <w:rFonts w:eastAsia="Times New Roman" w:cs="Arial"/>
                <w:sz w:val="16"/>
                <w:szCs w:val="16"/>
                <w:lang w:val="es-ES" w:eastAsia="en-US"/>
              </w:rPr>
            </w:pPr>
            <w:r w:rsidRPr="003257D6">
              <w:rPr>
                <w:rFonts w:eastAsia="Times New Roman" w:cs="Arial"/>
                <w:color w:val="000000"/>
                <w:sz w:val="16"/>
                <w:szCs w:val="16"/>
                <w:lang w:eastAsia="es-CO"/>
              </w:rPr>
              <w:t>Salón o auditorio cubierto con capacidad para la atención de treinta (30) personas, con una disposición adecuada del mobiliario que permita el desarrollo de la actividad. El espacio deberá contar con conexión eléctrica, sistema de sonido, capacidad para la proyección de material audiovisual y conexión a internet Wi-Fi. La ubicación del espacio deberá encontrarse dentro del perímetro urbano de la ciudad de Bogotá o en el lugar que se defina para la realización del evento, previa coordinación con la supervisión. El tiempo estimado de uso del espacio será de cuatro (4) horas.</w:t>
            </w:r>
          </w:p>
        </w:tc>
      </w:tr>
      <w:tr w:rsidR="003257D6" w:rsidRPr="003257D6" w14:paraId="337877ED" w14:textId="77777777" w:rsidTr="006F012A">
        <w:trPr>
          <w:trHeight w:val="1681"/>
          <w:jc w:val="center"/>
        </w:trPr>
        <w:tc>
          <w:tcPr>
            <w:tcW w:w="212" w:type="pct"/>
            <w:shd w:val="clear" w:color="auto" w:fill="FFFFFF"/>
            <w:vAlign w:val="center"/>
          </w:tcPr>
          <w:p w14:paraId="7594AFAF"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2</w:t>
            </w:r>
          </w:p>
        </w:tc>
        <w:tc>
          <w:tcPr>
            <w:tcW w:w="1323" w:type="pct"/>
            <w:shd w:val="clear" w:color="auto" w:fill="FFFFFF"/>
            <w:vAlign w:val="center"/>
          </w:tcPr>
          <w:p w14:paraId="6424BC71"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SALÓN O AUDITORIO</w:t>
            </w:r>
          </w:p>
        </w:tc>
        <w:tc>
          <w:tcPr>
            <w:tcW w:w="586" w:type="pct"/>
            <w:shd w:val="clear" w:color="auto" w:fill="FFFFFF"/>
            <w:vAlign w:val="center"/>
          </w:tcPr>
          <w:p w14:paraId="705E1C3B"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656DF3D3"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462FD12D" w14:textId="77777777" w:rsidR="003257D6" w:rsidRPr="003257D6" w:rsidRDefault="003257D6" w:rsidP="003257D6">
            <w:pPr>
              <w:widowControl w:val="0"/>
              <w:autoSpaceDE w:val="0"/>
              <w:autoSpaceDN w:val="0"/>
              <w:adjustRightInd w:val="0"/>
              <w:spacing w:after="0"/>
              <w:rPr>
                <w:rFonts w:eastAsia="Times New Roman" w:cs="Arial"/>
                <w:sz w:val="16"/>
                <w:szCs w:val="16"/>
                <w:lang w:val="es-ES" w:eastAsia="en-US"/>
              </w:rPr>
            </w:pPr>
            <w:r w:rsidRPr="003257D6">
              <w:rPr>
                <w:rFonts w:eastAsia="Times New Roman" w:cs="Arial"/>
                <w:color w:val="000000"/>
                <w:sz w:val="16"/>
                <w:szCs w:val="16"/>
                <w:lang w:eastAsia="es-CO"/>
              </w:rPr>
              <w:t>Salón o auditorio cubierto para atención de 50 personas con su respectiva acomodación de manera eficiente y eficaz, conexión eléctrica, sonido, capacidad de proyección de material audiovisual y conexión a internet wifi. La ubicación del espacio deberá encontrarse dentro del perímetro urbano de la ciudad de Bogotá o en el lugar que se defina para la realización del evento, previa coordinación con la supervisión. El tiempo estimado de uso del espacio será de cuatro (4) horas.</w:t>
            </w:r>
          </w:p>
        </w:tc>
      </w:tr>
      <w:tr w:rsidR="003257D6" w:rsidRPr="003257D6" w14:paraId="77662E97" w14:textId="77777777" w:rsidTr="006F012A">
        <w:trPr>
          <w:trHeight w:val="1369"/>
          <w:jc w:val="center"/>
        </w:trPr>
        <w:tc>
          <w:tcPr>
            <w:tcW w:w="212" w:type="pct"/>
            <w:shd w:val="clear" w:color="auto" w:fill="FFFFFF"/>
            <w:vAlign w:val="center"/>
          </w:tcPr>
          <w:p w14:paraId="2F9D8B00"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3</w:t>
            </w:r>
          </w:p>
        </w:tc>
        <w:tc>
          <w:tcPr>
            <w:tcW w:w="1323" w:type="pct"/>
            <w:shd w:val="clear" w:color="auto" w:fill="FFFFFF"/>
            <w:vAlign w:val="center"/>
          </w:tcPr>
          <w:p w14:paraId="49EA58EA"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SALÓN O AUDITORIO</w:t>
            </w:r>
          </w:p>
        </w:tc>
        <w:tc>
          <w:tcPr>
            <w:tcW w:w="586" w:type="pct"/>
            <w:shd w:val="clear" w:color="auto" w:fill="FFFFFF"/>
            <w:vAlign w:val="center"/>
          </w:tcPr>
          <w:p w14:paraId="3E61E1A6"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4C1A7293"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2DAA4001" w14:textId="77777777" w:rsidR="003257D6" w:rsidRPr="003257D6" w:rsidRDefault="003257D6" w:rsidP="003257D6">
            <w:pPr>
              <w:widowControl w:val="0"/>
              <w:autoSpaceDE w:val="0"/>
              <w:autoSpaceDN w:val="0"/>
              <w:adjustRightInd w:val="0"/>
              <w:spacing w:after="0"/>
              <w:rPr>
                <w:rFonts w:eastAsia="Times New Roman" w:cs="Arial"/>
                <w:sz w:val="16"/>
                <w:szCs w:val="16"/>
                <w:lang w:val="es-ES" w:eastAsia="en-US"/>
              </w:rPr>
            </w:pPr>
            <w:r w:rsidRPr="003257D6">
              <w:rPr>
                <w:rFonts w:eastAsia="Times New Roman" w:cs="Arial"/>
                <w:color w:val="000000"/>
                <w:sz w:val="16"/>
                <w:szCs w:val="16"/>
                <w:lang w:eastAsia="es-CO"/>
              </w:rPr>
              <w:t>Salón o auditorio cubierto para atención de 100 personas con su respectiva acomodación de manera eficiente y eficaz, conexión eléctrica, sonido, capacidad de proyección de material audiovisual y conexión a internet wifi. La ubicación del espacio deberá encontrarse dentro del perímetro urbano de la ciudad de Bogotá o en el lugar que se defina para la realización del evento. (Alquiler día)</w:t>
            </w:r>
          </w:p>
        </w:tc>
      </w:tr>
      <w:tr w:rsidR="003257D6" w:rsidRPr="003257D6" w14:paraId="3E920065" w14:textId="77777777" w:rsidTr="006F012A">
        <w:trPr>
          <w:trHeight w:val="1687"/>
          <w:jc w:val="center"/>
        </w:trPr>
        <w:tc>
          <w:tcPr>
            <w:tcW w:w="212" w:type="pct"/>
            <w:shd w:val="clear" w:color="auto" w:fill="FFFFFF"/>
            <w:vAlign w:val="center"/>
          </w:tcPr>
          <w:p w14:paraId="26165AF5"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4</w:t>
            </w:r>
          </w:p>
        </w:tc>
        <w:tc>
          <w:tcPr>
            <w:tcW w:w="1323" w:type="pct"/>
            <w:shd w:val="clear" w:color="auto" w:fill="FFFFFF"/>
            <w:vAlign w:val="center"/>
          </w:tcPr>
          <w:p w14:paraId="42AC2579"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SALÓN O AUDITORIO</w:t>
            </w:r>
          </w:p>
        </w:tc>
        <w:tc>
          <w:tcPr>
            <w:tcW w:w="586" w:type="pct"/>
            <w:shd w:val="clear" w:color="auto" w:fill="FFFFFF"/>
            <w:vAlign w:val="center"/>
          </w:tcPr>
          <w:p w14:paraId="61265CD6"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17C45B55"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62F07A55" w14:textId="77777777" w:rsidR="003257D6" w:rsidRPr="003257D6" w:rsidRDefault="003257D6" w:rsidP="003257D6">
            <w:pPr>
              <w:widowControl w:val="0"/>
              <w:autoSpaceDE w:val="0"/>
              <w:autoSpaceDN w:val="0"/>
              <w:adjustRightInd w:val="0"/>
              <w:spacing w:after="0"/>
              <w:rPr>
                <w:rFonts w:eastAsia="Times New Roman" w:cs="Arial"/>
                <w:sz w:val="16"/>
                <w:szCs w:val="16"/>
                <w:lang w:val="es-ES" w:eastAsia="en-US"/>
              </w:rPr>
            </w:pPr>
            <w:r w:rsidRPr="003257D6">
              <w:rPr>
                <w:rFonts w:eastAsia="Times New Roman" w:cs="Arial"/>
                <w:color w:val="000000"/>
                <w:sz w:val="16"/>
                <w:szCs w:val="16"/>
                <w:lang w:eastAsia="es-CO"/>
              </w:rPr>
              <w:t>Salón o auditorio cubierto para atención de 200 personas con posibilidad de ser dividido en dos espacios, con su respectiva acomodación de manera eficiente y eficaz, conexión eléctrica, sonido, capacidad de proyección de material audiovisual y conexión a internet wifi. La ubicación del espacio deberá encontrarse dentro del perímetro urbano de la ciudad de Bogotá o en el lugar que se defina para la realización del evento. (Alquiler día)</w:t>
            </w:r>
          </w:p>
        </w:tc>
      </w:tr>
      <w:tr w:rsidR="003257D6" w:rsidRPr="003257D6" w14:paraId="7B05FE2A" w14:textId="77777777" w:rsidTr="006F012A">
        <w:trPr>
          <w:trHeight w:val="408"/>
          <w:jc w:val="center"/>
        </w:trPr>
        <w:tc>
          <w:tcPr>
            <w:tcW w:w="212" w:type="pct"/>
            <w:shd w:val="clear" w:color="auto" w:fill="FFFFFF"/>
            <w:vAlign w:val="center"/>
          </w:tcPr>
          <w:p w14:paraId="022603A7"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5</w:t>
            </w:r>
          </w:p>
        </w:tc>
        <w:tc>
          <w:tcPr>
            <w:tcW w:w="1323" w:type="pct"/>
            <w:shd w:val="clear" w:color="auto" w:fill="FFFFFF"/>
            <w:vAlign w:val="center"/>
          </w:tcPr>
          <w:p w14:paraId="0766D2CC"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SILLAS PLÁSTICAS</w:t>
            </w:r>
          </w:p>
        </w:tc>
        <w:tc>
          <w:tcPr>
            <w:tcW w:w="586" w:type="pct"/>
            <w:shd w:val="clear" w:color="auto" w:fill="FFFFFF"/>
            <w:vAlign w:val="center"/>
          </w:tcPr>
          <w:p w14:paraId="0EB18746"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4B9F4483"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38143A1B" w14:textId="77777777" w:rsidR="003257D6" w:rsidRPr="003257D6" w:rsidRDefault="003257D6" w:rsidP="003257D6">
            <w:pPr>
              <w:widowControl w:val="0"/>
              <w:autoSpaceDE w:val="0"/>
              <w:autoSpaceDN w:val="0"/>
              <w:adjustRightInd w:val="0"/>
              <w:spacing w:after="0"/>
              <w:jc w:val="left"/>
              <w:rPr>
                <w:rFonts w:eastAsia="Times New Roman" w:cs="Arial"/>
                <w:sz w:val="16"/>
                <w:szCs w:val="16"/>
                <w:lang w:val="es-ES" w:eastAsia="en-US"/>
              </w:rPr>
            </w:pPr>
            <w:r w:rsidRPr="003257D6">
              <w:rPr>
                <w:rFonts w:eastAsia="Times New Roman" w:cs="Arial"/>
                <w:color w:val="000000"/>
                <w:sz w:val="16"/>
                <w:szCs w:val="16"/>
                <w:lang w:eastAsia="es-CO"/>
              </w:rPr>
              <w:t>Sillas plásticas sin brazos (Alquiler día)</w:t>
            </w:r>
          </w:p>
        </w:tc>
      </w:tr>
      <w:tr w:rsidR="003257D6" w:rsidRPr="003257D6" w14:paraId="6ADD0900" w14:textId="77777777" w:rsidTr="006F012A">
        <w:trPr>
          <w:trHeight w:val="567"/>
          <w:jc w:val="center"/>
        </w:trPr>
        <w:tc>
          <w:tcPr>
            <w:tcW w:w="212" w:type="pct"/>
            <w:shd w:val="clear" w:color="auto" w:fill="FFFFFF"/>
            <w:vAlign w:val="center"/>
          </w:tcPr>
          <w:p w14:paraId="2FF481BA"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6</w:t>
            </w:r>
          </w:p>
        </w:tc>
        <w:tc>
          <w:tcPr>
            <w:tcW w:w="1323" w:type="pct"/>
            <w:shd w:val="clear" w:color="auto" w:fill="FFFFFF"/>
            <w:vAlign w:val="center"/>
          </w:tcPr>
          <w:p w14:paraId="522188C6"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POLTRONA</w:t>
            </w:r>
          </w:p>
        </w:tc>
        <w:tc>
          <w:tcPr>
            <w:tcW w:w="586" w:type="pct"/>
            <w:shd w:val="clear" w:color="auto" w:fill="FFFFFF"/>
            <w:vAlign w:val="center"/>
          </w:tcPr>
          <w:p w14:paraId="6B88E35A"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7D86E236"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3AA12ED3" w14:textId="77777777" w:rsidR="003257D6" w:rsidRPr="003257D6" w:rsidRDefault="003257D6" w:rsidP="003257D6">
            <w:pPr>
              <w:widowControl w:val="0"/>
              <w:autoSpaceDE w:val="0"/>
              <w:autoSpaceDN w:val="0"/>
              <w:adjustRightInd w:val="0"/>
              <w:spacing w:after="0"/>
              <w:jc w:val="left"/>
              <w:rPr>
                <w:rFonts w:eastAsia="Times New Roman" w:cs="Arial"/>
                <w:sz w:val="16"/>
                <w:szCs w:val="14"/>
                <w:lang w:val="es-ES" w:eastAsia="en-US"/>
              </w:rPr>
            </w:pPr>
            <w:r w:rsidRPr="003257D6">
              <w:rPr>
                <w:rFonts w:eastAsia="Times New Roman" w:cs="Arial"/>
                <w:sz w:val="16"/>
                <w:szCs w:val="14"/>
                <w:lang w:val="es-ES" w:eastAsia="en-US"/>
              </w:rPr>
              <w:t>Poltrona para eventos en tarima por un día</w:t>
            </w:r>
          </w:p>
          <w:p w14:paraId="548E1C35" w14:textId="77777777" w:rsidR="003257D6" w:rsidRPr="003257D6" w:rsidRDefault="003257D6" w:rsidP="003257D6">
            <w:pPr>
              <w:widowControl w:val="0"/>
              <w:spacing w:after="0"/>
              <w:jc w:val="left"/>
              <w:rPr>
                <w:rFonts w:eastAsia="Calibri" w:cs="Arial"/>
                <w:b/>
                <w:sz w:val="16"/>
                <w:szCs w:val="16"/>
                <w:lang w:val="es-ES" w:eastAsia="en-US"/>
              </w:rPr>
            </w:pPr>
            <w:r w:rsidRPr="003257D6">
              <w:rPr>
                <w:rFonts w:eastAsia="Times New Roman" w:cs="Arial"/>
                <w:sz w:val="16"/>
                <w:szCs w:val="14"/>
                <w:lang w:val="es-ES" w:eastAsia="en-US"/>
              </w:rPr>
              <w:t>(Alquiler día)</w:t>
            </w:r>
          </w:p>
        </w:tc>
      </w:tr>
      <w:tr w:rsidR="003257D6" w:rsidRPr="003257D6" w14:paraId="0E598DE8" w14:textId="77777777" w:rsidTr="006F012A">
        <w:trPr>
          <w:trHeight w:val="559"/>
          <w:jc w:val="center"/>
        </w:trPr>
        <w:tc>
          <w:tcPr>
            <w:tcW w:w="212" w:type="pct"/>
            <w:shd w:val="clear" w:color="auto" w:fill="FFFFFF"/>
            <w:vAlign w:val="center"/>
          </w:tcPr>
          <w:p w14:paraId="3CAF267B"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7</w:t>
            </w:r>
          </w:p>
        </w:tc>
        <w:tc>
          <w:tcPr>
            <w:tcW w:w="1323" w:type="pct"/>
            <w:shd w:val="clear" w:color="auto" w:fill="FFFFFF"/>
            <w:vAlign w:val="center"/>
          </w:tcPr>
          <w:p w14:paraId="266422AA"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SOFÁ</w:t>
            </w:r>
          </w:p>
        </w:tc>
        <w:tc>
          <w:tcPr>
            <w:tcW w:w="586" w:type="pct"/>
            <w:shd w:val="clear" w:color="auto" w:fill="FFFFFF"/>
            <w:vAlign w:val="center"/>
          </w:tcPr>
          <w:p w14:paraId="6A928F66"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13942C60"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36771D11" w14:textId="77777777" w:rsidR="003257D6" w:rsidRPr="003257D6" w:rsidRDefault="003257D6" w:rsidP="003257D6">
            <w:pPr>
              <w:widowControl w:val="0"/>
              <w:autoSpaceDE w:val="0"/>
              <w:autoSpaceDN w:val="0"/>
              <w:adjustRightInd w:val="0"/>
              <w:spacing w:after="0"/>
              <w:jc w:val="left"/>
              <w:rPr>
                <w:rFonts w:eastAsia="Times New Roman" w:cs="Arial"/>
                <w:sz w:val="16"/>
                <w:szCs w:val="14"/>
                <w:lang w:val="es-ES" w:eastAsia="en-US"/>
              </w:rPr>
            </w:pPr>
            <w:r w:rsidRPr="003257D6">
              <w:rPr>
                <w:rFonts w:eastAsia="Times New Roman" w:cs="Arial"/>
                <w:sz w:val="16"/>
                <w:szCs w:val="14"/>
                <w:lang w:val="es-ES" w:eastAsia="en-US"/>
              </w:rPr>
              <w:t>Sofá para eventos en tarima por un día</w:t>
            </w:r>
          </w:p>
          <w:p w14:paraId="12A2E5E0" w14:textId="77777777" w:rsidR="003257D6" w:rsidRPr="003257D6" w:rsidRDefault="003257D6" w:rsidP="003257D6">
            <w:pPr>
              <w:widowControl w:val="0"/>
              <w:autoSpaceDE w:val="0"/>
              <w:autoSpaceDN w:val="0"/>
              <w:adjustRightInd w:val="0"/>
              <w:spacing w:after="0"/>
              <w:jc w:val="left"/>
              <w:rPr>
                <w:rFonts w:eastAsia="Times New Roman" w:cs="Arial"/>
                <w:sz w:val="16"/>
                <w:szCs w:val="14"/>
                <w:lang w:val="es-ES" w:eastAsia="en-US"/>
              </w:rPr>
            </w:pPr>
            <w:r w:rsidRPr="003257D6">
              <w:rPr>
                <w:rFonts w:eastAsia="Times New Roman" w:cs="Arial"/>
                <w:sz w:val="16"/>
                <w:szCs w:val="14"/>
                <w:lang w:val="es-ES" w:eastAsia="en-US"/>
              </w:rPr>
              <w:t>(Alquiler día)</w:t>
            </w:r>
          </w:p>
        </w:tc>
      </w:tr>
      <w:tr w:rsidR="003257D6" w:rsidRPr="003257D6" w14:paraId="09979C1E" w14:textId="77777777" w:rsidTr="006F012A">
        <w:trPr>
          <w:trHeight w:val="524"/>
          <w:jc w:val="center"/>
        </w:trPr>
        <w:tc>
          <w:tcPr>
            <w:tcW w:w="212" w:type="pct"/>
            <w:shd w:val="clear" w:color="auto" w:fill="FFFFFF"/>
            <w:vAlign w:val="center"/>
          </w:tcPr>
          <w:p w14:paraId="1CA5B45B"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8</w:t>
            </w:r>
          </w:p>
        </w:tc>
        <w:tc>
          <w:tcPr>
            <w:tcW w:w="1323" w:type="pct"/>
            <w:shd w:val="clear" w:color="auto" w:fill="FFFFFF"/>
            <w:vAlign w:val="center"/>
          </w:tcPr>
          <w:p w14:paraId="1C04CDF1"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MESA PRINCIPAL</w:t>
            </w:r>
          </w:p>
        </w:tc>
        <w:tc>
          <w:tcPr>
            <w:tcW w:w="586" w:type="pct"/>
            <w:shd w:val="clear" w:color="auto" w:fill="FFFFFF"/>
            <w:vAlign w:val="center"/>
          </w:tcPr>
          <w:p w14:paraId="7F5D69F1"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3DB6491F"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15200CCC" w14:textId="77777777" w:rsidR="003257D6" w:rsidRPr="003257D6" w:rsidRDefault="003257D6" w:rsidP="003257D6">
            <w:pPr>
              <w:widowControl w:val="0"/>
              <w:autoSpaceDE w:val="0"/>
              <w:autoSpaceDN w:val="0"/>
              <w:adjustRightInd w:val="0"/>
              <w:spacing w:after="0"/>
              <w:jc w:val="left"/>
              <w:rPr>
                <w:rFonts w:eastAsia="Times New Roman" w:cs="Arial"/>
                <w:sz w:val="16"/>
                <w:szCs w:val="14"/>
                <w:lang w:val="es-ES" w:eastAsia="en-US"/>
              </w:rPr>
            </w:pPr>
            <w:r w:rsidRPr="003257D6">
              <w:rPr>
                <w:rFonts w:eastAsia="Times New Roman" w:cs="Arial"/>
                <w:sz w:val="16"/>
                <w:szCs w:val="14"/>
                <w:lang w:val="es-ES" w:eastAsia="en-US"/>
              </w:rPr>
              <w:t>Mesa de 2 metros con arreglo floral y mantel faldón. (Alquiler día)</w:t>
            </w:r>
          </w:p>
        </w:tc>
      </w:tr>
      <w:tr w:rsidR="003257D6" w:rsidRPr="003257D6" w14:paraId="57C56953" w14:textId="77777777" w:rsidTr="006F012A">
        <w:trPr>
          <w:trHeight w:val="557"/>
          <w:jc w:val="center"/>
        </w:trPr>
        <w:tc>
          <w:tcPr>
            <w:tcW w:w="212" w:type="pct"/>
            <w:shd w:val="clear" w:color="auto" w:fill="FFFFFF"/>
            <w:vAlign w:val="center"/>
          </w:tcPr>
          <w:p w14:paraId="184CF29C"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9</w:t>
            </w:r>
          </w:p>
        </w:tc>
        <w:tc>
          <w:tcPr>
            <w:tcW w:w="1323" w:type="pct"/>
            <w:shd w:val="clear" w:color="auto" w:fill="FFFFFF"/>
            <w:vAlign w:val="center"/>
          </w:tcPr>
          <w:p w14:paraId="5B03F7A1"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MESA DE CENTRO</w:t>
            </w:r>
          </w:p>
        </w:tc>
        <w:tc>
          <w:tcPr>
            <w:tcW w:w="586" w:type="pct"/>
            <w:shd w:val="clear" w:color="auto" w:fill="FFFFFF"/>
            <w:vAlign w:val="center"/>
          </w:tcPr>
          <w:p w14:paraId="423FB4BA"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21052A39"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5E31A0B3" w14:textId="77777777" w:rsidR="003257D6" w:rsidRPr="003257D6" w:rsidRDefault="003257D6" w:rsidP="003257D6">
            <w:pPr>
              <w:widowControl w:val="0"/>
              <w:autoSpaceDE w:val="0"/>
              <w:autoSpaceDN w:val="0"/>
              <w:adjustRightInd w:val="0"/>
              <w:spacing w:after="0"/>
              <w:jc w:val="left"/>
              <w:rPr>
                <w:rFonts w:eastAsia="Times New Roman" w:cs="Arial"/>
                <w:sz w:val="16"/>
                <w:szCs w:val="14"/>
                <w:lang w:val="es-ES" w:eastAsia="en-US"/>
              </w:rPr>
            </w:pPr>
            <w:r w:rsidRPr="003257D6">
              <w:rPr>
                <w:rFonts w:eastAsia="Times New Roman" w:cs="Arial"/>
                <w:sz w:val="16"/>
                <w:szCs w:val="14"/>
                <w:lang w:val="es-ES" w:eastAsia="en-US"/>
              </w:rPr>
              <w:t>Mesa de centro para eventos en tarima.</w:t>
            </w:r>
          </w:p>
          <w:p w14:paraId="30EEE49F" w14:textId="77777777" w:rsidR="003257D6" w:rsidRPr="003257D6" w:rsidRDefault="003257D6" w:rsidP="003257D6">
            <w:pPr>
              <w:widowControl w:val="0"/>
              <w:autoSpaceDE w:val="0"/>
              <w:autoSpaceDN w:val="0"/>
              <w:adjustRightInd w:val="0"/>
              <w:spacing w:after="0"/>
              <w:jc w:val="left"/>
              <w:rPr>
                <w:rFonts w:eastAsia="Times New Roman" w:cs="Arial"/>
                <w:sz w:val="16"/>
                <w:szCs w:val="14"/>
                <w:lang w:val="es-ES" w:eastAsia="en-US"/>
              </w:rPr>
            </w:pPr>
            <w:r w:rsidRPr="003257D6">
              <w:rPr>
                <w:rFonts w:eastAsia="Times New Roman" w:cs="Arial"/>
                <w:sz w:val="16"/>
                <w:szCs w:val="14"/>
                <w:lang w:val="es-ES" w:eastAsia="en-US"/>
              </w:rPr>
              <w:t>(Alquiler día)</w:t>
            </w:r>
          </w:p>
        </w:tc>
      </w:tr>
      <w:tr w:rsidR="003257D6" w:rsidRPr="003257D6" w14:paraId="7E289E3D" w14:textId="77777777" w:rsidTr="006F012A">
        <w:trPr>
          <w:trHeight w:val="407"/>
          <w:jc w:val="center"/>
        </w:trPr>
        <w:tc>
          <w:tcPr>
            <w:tcW w:w="212" w:type="pct"/>
            <w:shd w:val="clear" w:color="auto" w:fill="FFFFFF"/>
            <w:vAlign w:val="center"/>
          </w:tcPr>
          <w:p w14:paraId="4B666C85"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10</w:t>
            </w:r>
          </w:p>
        </w:tc>
        <w:tc>
          <w:tcPr>
            <w:tcW w:w="1323" w:type="pct"/>
            <w:shd w:val="clear" w:color="auto" w:fill="FFFFFF"/>
            <w:vAlign w:val="center"/>
          </w:tcPr>
          <w:p w14:paraId="335DFC37"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BAÑO PORTÁTIL</w:t>
            </w:r>
          </w:p>
        </w:tc>
        <w:tc>
          <w:tcPr>
            <w:tcW w:w="586" w:type="pct"/>
            <w:shd w:val="clear" w:color="auto" w:fill="FFFFFF"/>
            <w:vAlign w:val="center"/>
          </w:tcPr>
          <w:p w14:paraId="37A191EA"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4C677FDF"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39A15AE4" w14:textId="77777777" w:rsidR="003257D6" w:rsidRPr="003257D6" w:rsidRDefault="003257D6" w:rsidP="003257D6">
            <w:pPr>
              <w:widowControl w:val="0"/>
              <w:autoSpaceDE w:val="0"/>
              <w:autoSpaceDN w:val="0"/>
              <w:adjustRightInd w:val="0"/>
              <w:spacing w:after="0"/>
              <w:jc w:val="left"/>
              <w:rPr>
                <w:rFonts w:eastAsia="Times New Roman" w:cs="Arial"/>
                <w:sz w:val="16"/>
                <w:szCs w:val="14"/>
                <w:lang w:val="es-ES" w:eastAsia="en-US"/>
              </w:rPr>
            </w:pPr>
            <w:r w:rsidRPr="003257D6">
              <w:rPr>
                <w:rFonts w:eastAsia="Times New Roman" w:cs="Arial"/>
                <w:sz w:val="16"/>
                <w:szCs w:val="14"/>
                <w:lang w:val="es-ES" w:eastAsia="en-US"/>
              </w:rPr>
              <w:t>Baño portátil hombre – mujer. (Alquiler día)</w:t>
            </w:r>
          </w:p>
        </w:tc>
      </w:tr>
      <w:tr w:rsidR="003257D6" w:rsidRPr="003257D6" w14:paraId="1EEB2F30" w14:textId="77777777" w:rsidTr="006F012A">
        <w:trPr>
          <w:trHeight w:val="823"/>
          <w:jc w:val="center"/>
        </w:trPr>
        <w:tc>
          <w:tcPr>
            <w:tcW w:w="212" w:type="pct"/>
            <w:shd w:val="clear" w:color="auto" w:fill="FFFFFF"/>
            <w:vAlign w:val="center"/>
          </w:tcPr>
          <w:p w14:paraId="774B79F3"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11</w:t>
            </w:r>
          </w:p>
        </w:tc>
        <w:tc>
          <w:tcPr>
            <w:tcW w:w="1323" w:type="pct"/>
            <w:shd w:val="clear" w:color="auto" w:fill="FFFFFF"/>
            <w:vAlign w:val="center"/>
          </w:tcPr>
          <w:p w14:paraId="25925FC8" w14:textId="77777777" w:rsidR="003257D6" w:rsidRPr="003257D6" w:rsidRDefault="003257D6" w:rsidP="003257D6">
            <w:pPr>
              <w:widowControl w:val="0"/>
              <w:spacing w:after="0"/>
              <w:jc w:val="center"/>
              <w:rPr>
                <w:rFonts w:eastAsia="Calibri" w:cs="Arial"/>
                <w:b/>
                <w:bCs/>
                <w:sz w:val="16"/>
                <w:szCs w:val="16"/>
                <w:lang w:eastAsia="en-US"/>
              </w:rPr>
            </w:pPr>
            <w:r w:rsidRPr="003257D6">
              <w:rPr>
                <w:rFonts w:eastAsia="Times New Roman" w:cs="Arial"/>
                <w:b/>
                <w:bCs/>
                <w:sz w:val="16"/>
                <w:szCs w:val="14"/>
                <w:lang w:val="es-ES" w:eastAsia="en-US"/>
              </w:rPr>
              <w:t>SONIDO PARA EVENTOS AL AIRE LIBRE – HASTA 100 PERSONAS</w:t>
            </w:r>
          </w:p>
        </w:tc>
        <w:tc>
          <w:tcPr>
            <w:tcW w:w="586" w:type="pct"/>
            <w:shd w:val="clear" w:color="auto" w:fill="FFFFFF"/>
            <w:vAlign w:val="center"/>
          </w:tcPr>
          <w:p w14:paraId="7B7142E9"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4320DAE2"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5E79DBDA" w14:textId="77777777" w:rsidR="003257D6" w:rsidRPr="003257D6" w:rsidRDefault="003257D6" w:rsidP="003257D6">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El servicio deberá incluir cuatro (4) micrófonos inalámbricos, bases o pedestales para micrófono, consola o rack de procesos para control, mezcla y amplificación del sonido, así como los equipos de amplificación y parlantes necesarios para garantizar una adecuada difusión del audio durante la actividad.</w:t>
            </w:r>
          </w:p>
          <w:p w14:paraId="03F42C8A" w14:textId="77777777" w:rsidR="003257D6" w:rsidRPr="003257D6" w:rsidRDefault="003257D6" w:rsidP="003257D6">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Igualmente, deberá incluir el suministro de cableado, accesorios y elementos técnicos requeridos para la correcta instalación y funcionamiento del sistema. El servicio deberá contar con un operador técnico responsable de la instalación, operación, monitoreo del sonido durante el evento y desmontaje de los equipos. El tiempo estimado del servicio corresponde al alquiler del sistema por un (1) día de evento.</w:t>
            </w:r>
          </w:p>
          <w:p w14:paraId="495D64A7" w14:textId="77777777" w:rsidR="003257D6" w:rsidRPr="003257D6" w:rsidRDefault="003257D6" w:rsidP="003257D6">
            <w:pPr>
              <w:widowControl w:val="0"/>
              <w:autoSpaceDE w:val="0"/>
              <w:autoSpaceDN w:val="0"/>
              <w:adjustRightInd w:val="0"/>
              <w:spacing w:after="0"/>
              <w:rPr>
                <w:rFonts w:eastAsia="Times New Roman" w:cs="Arial"/>
                <w:sz w:val="16"/>
                <w:szCs w:val="16"/>
                <w:lang w:eastAsia="en-US"/>
              </w:rPr>
            </w:pPr>
          </w:p>
        </w:tc>
      </w:tr>
      <w:tr w:rsidR="003257D6" w:rsidRPr="003257D6" w14:paraId="11B2BE8A" w14:textId="77777777" w:rsidTr="006F012A">
        <w:trPr>
          <w:trHeight w:val="849"/>
          <w:jc w:val="center"/>
        </w:trPr>
        <w:tc>
          <w:tcPr>
            <w:tcW w:w="212" w:type="pct"/>
            <w:shd w:val="clear" w:color="auto" w:fill="FFFFFF"/>
            <w:vAlign w:val="center"/>
          </w:tcPr>
          <w:p w14:paraId="3F7E1A15"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12</w:t>
            </w:r>
          </w:p>
        </w:tc>
        <w:tc>
          <w:tcPr>
            <w:tcW w:w="1323" w:type="pct"/>
            <w:shd w:val="clear" w:color="auto" w:fill="FFFFFF"/>
            <w:vAlign w:val="center"/>
          </w:tcPr>
          <w:p w14:paraId="63BB62B5" w14:textId="77777777" w:rsidR="003257D6" w:rsidRPr="003257D6" w:rsidRDefault="003257D6" w:rsidP="003257D6">
            <w:pPr>
              <w:widowControl w:val="0"/>
              <w:spacing w:after="0"/>
              <w:jc w:val="center"/>
              <w:rPr>
                <w:rFonts w:eastAsia="Calibri" w:cs="Arial"/>
                <w:b/>
                <w:bCs/>
                <w:sz w:val="16"/>
                <w:szCs w:val="16"/>
                <w:lang w:eastAsia="en-US"/>
              </w:rPr>
            </w:pPr>
            <w:r w:rsidRPr="003257D6">
              <w:rPr>
                <w:rFonts w:eastAsia="Times New Roman" w:cs="Arial"/>
                <w:b/>
                <w:bCs/>
                <w:sz w:val="16"/>
                <w:szCs w:val="14"/>
                <w:lang w:val="es-ES" w:eastAsia="en-US"/>
              </w:rPr>
              <w:t>SONIDO PARA EVENTOS AL AIRE LIBRE – HASTA 200 PERSONAS</w:t>
            </w:r>
          </w:p>
        </w:tc>
        <w:tc>
          <w:tcPr>
            <w:tcW w:w="586" w:type="pct"/>
            <w:shd w:val="clear" w:color="auto" w:fill="FFFFFF"/>
            <w:vAlign w:val="center"/>
          </w:tcPr>
          <w:p w14:paraId="26C693BF"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2B1EBFA2"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55AA7AFF" w14:textId="77777777" w:rsidR="003257D6" w:rsidRPr="003257D6" w:rsidRDefault="003257D6" w:rsidP="003257D6">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El servicio deberá incluir cuatro (4) micrófonos inalámbricos con sus respectivas bases o pedestales, consola o rack de procesos para el control, mezcla y amplificación del sonido, así como los equipos de amplificación y parlantes necesarios que garanticen una adecuada cobertura y claridad del audio durante el desarrollo de la actividad.</w:t>
            </w:r>
          </w:p>
          <w:p w14:paraId="083D7DFA" w14:textId="77777777" w:rsidR="003257D6" w:rsidRPr="003257D6" w:rsidRDefault="003257D6" w:rsidP="003257D6">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Igualmente, deberá contemplar el suministro de cableado, accesorios y demás elementos técnicos requeridos para la correcta instalación, operación y funcionamiento del sistema. El servicio deberá contar con un operador técnico responsable de la instalación, manejo del sonido durante el evento y desmontaje de los equipos. El tiempo estimado del servicio corresponde al alquiler del sistema por un (1) día de evento.</w:t>
            </w:r>
          </w:p>
          <w:p w14:paraId="3A16A488" w14:textId="77777777" w:rsidR="003257D6" w:rsidRPr="003257D6" w:rsidRDefault="003257D6" w:rsidP="003257D6">
            <w:pPr>
              <w:widowControl w:val="0"/>
              <w:autoSpaceDE w:val="0"/>
              <w:autoSpaceDN w:val="0"/>
              <w:adjustRightInd w:val="0"/>
              <w:spacing w:after="0"/>
              <w:rPr>
                <w:rFonts w:eastAsia="Times New Roman" w:cs="Arial"/>
                <w:sz w:val="16"/>
                <w:szCs w:val="16"/>
                <w:lang w:val="es-ES" w:eastAsia="en-US"/>
              </w:rPr>
            </w:pPr>
          </w:p>
        </w:tc>
      </w:tr>
      <w:tr w:rsidR="003257D6" w:rsidRPr="003257D6" w14:paraId="575412F4" w14:textId="77777777" w:rsidTr="006F012A">
        <w:trPr>
          <w:trHeight w:val="461"/>
          <w:jc w:val="center"/>
        </w:trPr>
        <w:tc>
          <w:tcPr>
            <w:tcW w:w="212" w:type="pct"/>
            <w:shd w:val="clear" w:color="auto" w:fill="FFFFFF"/>
            <w:vAlign w:val="center"/>
          </w:tcPr>
          <w:p w14:paraId="11447267" w14:textId="77777777" w:rsidR="003257D6" w:rsidRPr="003257D6" w:rsidRDefault="003257D6" w:rsidP="003257D6">
            <w:pPr>
              <w:widowControl w:val="0"/>
              <w:spacing w:after="0"/>
              <w:jc w:val="center"/>
              <w:rPr>
                <w:rFonts w:eastAsia="Times New Roman" w:cs="Arial"/>
                <w:b/>
                <w:bCs/>
                <w:sz w:val="16"/>
                <w:szCs w:val="14"/>
                <w:lang w:val="es-ES" w:eastAsia="en-US"/>
              </w:rPr>
            </w:pPr>
            <w:r w:rsidRPr="003257D6">
              <w:rPr>
                <w:rFonts w:eastAsia="Times New Roman" w:cs="Arial"/>
                <w:b/>
                <w:bCs/>
                <w:sz w:val="16"/>
                <w:szCs w:val="16"/>
                <w:lang w:val="es-ES" w:eastAsia="en-US"/>
              </w:rPr>
              <w:t>13</w:t>
            </w:r>
          </w:p>
        </w:tc>
        <w:tc>
          <w:tcPr>
            <w:tcW w:w="1323" w:type="pct"/>
            <w:shd w:val="clear" w:color="auto" w:fill="FFFFFF"/>
            <w:vAlign w:val="center"/>
          </w:tcPr>
          <w:p w14:paraId="09E58AB9" w14:textId="77777777" w:rsidR="003257D6" w:rsidRPr="003257D6" w:rsidRDefault="003257D6" w:rsidP="003257D6">
            <w:pPr>
              <w:widowControl w:val="0"/>
              <w:spacing w:after="0"/>
              <w:jc w:val="center"/>
              <w:rPr>
                <w:rFonts w:eastAsia="Times New Roman" w:cs="Arial"/>
                <w:b/>
                <w:bCs/>
                <w:sz w:val="16"/>
                <w:szCs w:val="14"/>
                <w:lang w:val="es-ES" w:eastAsia="en-US"/>
              </w:rPr>
            </w:pPr>
            <w:r w:rsidRPr="003257D6">
              <w:rPr>
                <w:rFonts w:eastAsia="Times New Roman" w:cs="Arial"/>
                <w:b/>
                <w:bCs/>
                <w:sz w:val="16"/>
                <w:szCs w:val="14"/>
                <w:lang w:val="es-ES" w:eastAsia="en-US"/>
              </w:rPr>
              <w:t>PENDÓN</w:t>
            </w:r>
          </w:p>
        </w:tc>
        <w:tc>
          <w:tcPr>
            <w:tcW w:w="586" w:type="pct"/>
            <w:shd w:val="clear" w:color="auto" w:fill="FFFFFF"/>
            <w:vAlign w:val="center"/>
          </w:tcPr>
          <w:p w14:paraId="4607A29D" w14:textId="77777777" w:rsidR="003257D6" w:rsidRPr="003257D6" w:rsidRDefault="003257D6" w:rsidP="003257D6">
            <w:pPr>
              <w:widowControl w:val="0"/>
              <w:spacing w:after="0"/>
              <w:jc w:val="center"/>
              <w:rPr>
                <w:rFonts w:eastAsia="Times New Roman" w:cs="Arial"/>
                <w:sz w:val="16"/>
                <w:szCs w:val="14"/>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2DF63ED9" w14:textId="77777777" w:rsidR="003257D6" w:rsidRPr="003257D6" w:rsidRDefault="003257D6" w:rsidP="003257D6">
            <w:pPr>
              <w:widowControl w:val="0"/>
              <w:spacing w:after="0"/>
              <w:jc w:val="center"/>
              <w:rPr>
                <w:rFonts w:eastAsia="Times New Roman" w:cs="Arial"/>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5AD5CE31" w14:textId="77777777" w:rsidR="003257D6" w:rsidRPr="003257D6" w:rsidRDefault="003257D6" w:rsidP="003257D6">
            <w:pPr>
              <w:widowControl w:val="0"/>
              <w:autoSpaceDE w:val="0"/>
              <w:autoSpaceDN w:val="0"/>
              <w:adjustRightInd w:val="0"/>
              <w:spacing w:after="0"/>
              <w:rPr>
                <w:rFonts w:eastAsia="Times New Roman" w:cs="Arial"/>
                <w:sz w:val="16"/>
                <w:szCs w:val="16"/>
                <w:lang w:val="es-ES" w:eastAsia="en-US"/>
              </w:rPr>
            </w:pPr>
            <w:r w:rsidRPr="003257D6">
              <w:rPr>
                <w:rFonts w:eastAsia="Times New Roman" w:cs="Arial"/>
                <w:color w:val="000000"/>
                <w:sz w:val="16"/>
                <w:szCs w:val="16"/>
                <w:lang w:eastAsia="es-CO"/>
              </w:rPr>
              <w:t>Pendón publicitario impreso en material banner de alta resistencia, con impresión a full color y acabado de alta calidad que garantice adecuada visibilidad de textos e imágenes. El pendón deberá contar con estructura o soporte tipo araña (roll up o estructura plegable), fabricado en material liviano y resistente que permita su fácil instalación, estabilidad y transporte. Incluye el armado del soporte y la entrega del producto listo para su exhibición en espacios interiores o exteriores durante el desarrollo de las actividades o eventos.</w:t>
            </w:r>
          </w:p>
        </w:tc>
      </w:tr>
      <w:tr w:rsidR="003257D6" w:rsidRPr="003257D6" w14:paraId="4E6F693F" w14:textId="77777777" w:rsidTr="006F012A">
        <w:trPr>
          <w:trHeight w:val="550"/>
          <w:jc w:val="center"/>
        </w:trPr>
        <w:tc>
          <w:tcPr>
            <w:tcW w:w="212" w:type="pct"/>
            <w:shd w:val="clear" w:color="auto" w:fill="FFFFFF"/>
            <w:vAlign w:val="center"/>
          </w:tcPr>
          <w:p w14:paraId="4F67FCB9"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6"/>
                <w:lang w:val="es-ES" w:eastAsia="es-CO"/>
              </w:rPr>
              <w:t>14</w:t>
            </w:r>
          </w:p>
        </w:tc>
        <w:tc>
          <w:tcPr>
            <w:tcW w:w="1323" w:type="pct"/>
            <w:shd w:val="clear" w:color="auto" w:fill="FFFFFF"/>
            <w:vAlign w:val="center"/>
          </w:tcPr>
          <w:p w14:paraId="63571621" w14:textId="77777777" w:rsidR="003257D6" w:rsidRPr="003257D6" w:rsidRDefault="003257D6" w:rsidP="003257D6">
            <w:pPr>
              <w:widowControl w:val="0"/>
              <w:spacing w:after="0"/>
              <w:jc w:val="center"/>
              <w:rPr>
                <w:rFonts w:eastAsia="Calibri" w:cs="Arial"/>
                <w:b/>
                <w:bCs/>
                <w:sz w:val="16"/>
                <w:szCs w:val="16"/>
                <w:lang w:val="es-ES" w:eastAsia="en-US"/>
              </w:rPr>
            </w:pPr>
            <w:r w:rsidRPr="003257D6">
              <w:rPr>
                <w:rFonts w:eastAsia="Times New Roman" w:cs="Arial"/>
                <w:b/>
                <w:bCs/>
                <w:sz w:val="16"/>
                <w:szCs w:val="16"/>
                <w:lang w:val="es-ES" w:eastAsia="en-US"/>
              </w:rPr>
              <w:t>BACKING</w:t>
            </w:r>
          </w:p>
        </w:tc>
        <w:tc>
          <w:tcPr>
            <w:tcW w:w="586" w:type="pct"/>
            <w:shd w:val="clear" w:color="auto" w:fill="FFFFFF"/>
            <w:vAlign w:val="center"/>
          </w:tcPr>
          <w:p w14:paraId="1EF8D06C" w14:textId="77777777" w:rsidR="003257D6" w:rsidRPr="003257D6" w:rsidRDefault="003257D6" w:rsidP="003257D6">
            <w:pPr>
              <w:widowControl w:val="0"/>
              <w:spacing w:after="0"/>
              <w:jc w:val="center"/>
              <w:rPr>
                <w:rFonts w:eastAsia="Calibri" w:cs="Arial"/>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4A60904E" w14:textId="77777777" w:rsidR="003257D6" w:rsidRPr="003257D6" w:rsidRDefault="003257D6" w:rsidP="003257D6">
            <w:pPr>
              <w:widowControl w:val="0"/>
              <w:spacing w:after="0"/>
              <w:jc w:val="center"/>
              <w:rPr>
                <w:rFonts w:eastAsia="Calibri" w:cs="Arial"/>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758CEEB4" w14:textId="77777777" w:rsidR="003257D6" w:rsidRPr="003257D6" w:rsidRDefault="003257D6" w:rsidP="003257D6">
            <w:pPr>
              <w:widowControl w:val="0"/>
              <w:autoSpaceDE w:val="0"/>
              <w:autoSpaceDN w:val="0"/>
              <w:adjustRightInd w:val="0"/>
              <w:spacing w:after="0"/>
              <w:jc w:val="left"/>
              <w:rPr>
                <w:rFonts w:eastAsia="Times New Roman" w:cs="Arial"/>
                <w:sz w:val="16"/>
                <w:szCs w:val="14"/>
                <w:lang w:val="es-ES" w:eastAsia="en-US"/>
              </w:rPr>
            </w:pPr>
            <w:r w:rsidRPr="003257D6">
              <w:rPr>
                <w:rFonts w:eastAsia="Times New Roman" w:cs="Arial"/>
                <w:sz w:val="16"/>
                <w:szCs w:val="14"/>
                <w:lang w:val="es-ES" w:eastAsia="en-US"/>
              </w:rPr>
              <w:t>Backing y branding publicitario para evento</w:t>
            </w:r>
          </w:p>
          <w:p w14:paraId="3AAE5E96" w14:textId="77777777" w:rsidR="003257D6" w:rsidRPr="003257D6" w:rsidRDefault="003257D6" w:rsidP="003257D6">
            <w:pPr>
              <w:widowControl w:val="0"/>
              <w:spacing w:after="0"/>
              <w:jc w:val="left"/>
              <w:rPr>
                <w:rFonts w:eastAsia="Calibri" w:cs="Arial"/>
                <w:sz w:val="16"/>
                <w:szCs w:val="16"/>
                <w:lang w:eastAsia="en-US"/>
              </w:rPr>
            </w:pPr>
            <w:r w:rsidRPr="003257D6">
              <w:rPr>
                <w:rFonts w:eastAsia="Times New Roman" w:cs="Arial"/>
                <w:sz w:val="16"/>
                <w:szCs w:val="14"/>
                <w:lang w:val="es-ES" w:eastAsia="en-US"/>
              </w:rPr>
              <w:t>(Alquiler día)</w:t>
            </w:r>
          </w:p>
        </w:tc>
      </w:tr>
      <w:tr w:rsidR="003257D6" w:rsidRPr="003257D6" w14:paraId="13C8E755" w14:textId="77777777" w:rsidTr="006F012A">
        <w:trPr>
          <w:trHeight w:val="550"/>
          <w:jc w:val="center"/>
        </w:trPr>
        <w:tc>
          <w:tcPr>
            <w:tcW w:w="212" w:type="pct"/>
            <w:shd w:val="clear" w:color="auto" w:fill="FFFFFF"/>
            <w:vAlign w:val="center"/>
          </w:tcPr>
          <w:p w14:paraId="23257E0A" w14:textId="77777777" w:rsidR="003257D6" w:rsidRPr="003257D6" w:rsidRDefault="003257D6" w:rsidP="003257D6">
            <w:pPr>
              <w:widowControl w:val="0"/>
              <w:spacing w:after="0"/>
              <w:jc w:val="center"/>
              <w:rPr>
                <w:rFonts w:eastAsia="Times New Roman" w:cs="Arial"/>
                <w:b/>
                <w:bCs/>
                <w:sz w:val="16"/>
                <w:szCs w:val="16"/>
                <w:lang w:val="es-ES" w:eastAsia="es-CO"/>
              </w:rPr>
            </w:pPr>
            <w:r w:rsidRPr="003257D6">
              <w:rPr>
                <w:rFonts w:eastAsia="Times New Roman" w:cs="Arial"/>
                <w:b/>
                <w:bCs/>
                <w:sz w:val="16"/>
                <w:szCs w:val="16"/>
                <w:lang w:val="es-ES" w:eastAsia="es-CO"/>
              </w:rPr>
              <w:t>15</w:t>
            </w:r>
          </w:p>
        </w:tc>
        <w:tc>
          <w:tcPr>
            <w:tcW w:w="1323" w:type="pct"/>
            <w:shd w:val="clear" w:color="auto" w:fill="FFFFFF"/>
            <w:vAlign w:val="center"/>
          </w:tcPr>
          <w:p w14:paraId="70610B8A" w14:textId="77777777" w:rsidR="003257D6" w:rsidRPr="003257D6" w:rsidRDefault="003257D6" w:rsidP="003257D6">
            <w:pPr>
              <w:widowControl w:val="0"/>
              <w:spacing w:after="0"/>
              <w:jc w:val="center"/>
              <w:rPr>
                <w:rFonts w:eastAsia="Times New Roman" w:cs="Arial"/>
                <w:b/>
                <w:bCs/>
                <w:sz w:val="16"/>
                <w:szCs w:val="16"/>
                <w:lang w:val="es-ES" w:eastAsia="en-US"/>
              </w:rPr>
            </w:pPr>
            <w:r w:rsidRPr="003257D6">
              <w:rPr>
                <w:rFonts w:eastAsia="Times New Roman" w:cs="Arial"/>
                <w:b/>
                <w:sz w:val="16"/>
                <w:szCs w:val="18"/>
                <w:lang w:eastAsia="en-US"/>
              </w:rPr>
              <w:t>AGENDA ECOLÓGICA</w:t>
            </w:r>
          </w:p>
        </w:tc>
        <w:tc>
          <w:tcPr>
            <w:tcW w:w="586" w:type="pct"/>
            <w:shd w:val="clear" w:color="auto" w:fill="FFFFFF"/>
            <w:vAlign w:val="center"/>
          </w:tcPr>
          <w:p w14:paraId="56049907" w14:textId="77777777" w:rsidR="003257D6" w:rsidRPr="003257D6" w:rsidRDefault="003257D6" w:rsidP="003257D6">
            <w:pPr>
              <w:widowControl w:val="0"/>
              <w:spacing w:after="0"/>
              <w:jc w:val="center"/>
              <w:rPr>
                <w:rFonts w:eastAsia="Times New Roman" w:cs="Arial"/>
                <w:sz w:val="16"/>
                <w:szCs w:val="14"/>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096F90F7" w14:textId="77777777" w:rsidR="003257D6" w:rsidRPr="003257D6" w:rsidRDefault="003257D6" w:rsidP="003257D6">
            <w:pPr>
              <w:widowControl w:val="0"/>
              <w:spacing w:after="0"/>
              <w:jc w:val="center"/>
              <w:rPr>
                <w:rFonts w:eastAsia="Times New Roman" w:cs="Arial"/>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18190B08" w14:textId="037D3803" w:rsidR="003257D6" w:rsidRPr="003257D6" w:rsidRDefault="00C01916" w:rsidP="003257D6">
            <w:pPr>
              <w:widowControl w:val="0"/>
              <w:autoSpaceDE w:val="0"/>
              <w:autoSpaceDN w:val="0"/>
              <w:adjustRightInd w:val="0"/>
              <w:spacing w:after="0"/>
              <w:rPr>
                <w:rFonts w:eastAsia="Times New Roman" w:cs="Arial"/>
                <w:sz w:val="16"/>
                <w:szCs w:val="16"/>
                <w:lang w:val="es-ES" w:eastAsia="en-US"/>
              </w:rPr>
            </w:pPr>
            <w:r w:rsidRPr="00C01916">
              <w:rPr>
                <w:rFonts w:eastAsia="Times New Roman" w:cs="Arial"/>
                <w:color w:val="000000"/>
                <w:sz w:val="16"/>
                <w:szCs w:val="16"/>
                <w:lang w:eastAsia="es-CO"/>
              </w:rPr>
              <w:t>Agenda ecológica de tamaño aproximado 14 x 22 cm, elaborada en materiales amigables con el medio ambiente, cuya finalidad es servir de apoyo institucional y administrativo destinado al fortalecimiento de los diferentes procesos de la entidad. Deberá contar con hojas internas con membrete institucional y el logo de la UMV, impresos a una tinta o a color según diseño suministrado por la entidad. La agenda deberá incluir cubierta resistente, encuadernación que garantice durabilidad y hojas elaboradas en papel reciclado o de fuentes sostenibles. Destinadas exclusivamente al desarrollo de actividades institucionales internas y al apoyo de la gestión administrativa y técnica de la entidad. El producto deberá entregarse completamente terminado y listo para su uso institucional. No se configuran como elementos suntuarios, debido a que no tienen fines de representación, lujo, ornato o distinción personal y constituyen herramientas de trabajo necesarias para el adecuado desarrollo de las funciones institucionales</w:t>
            </w:r>
          </w:p>
        </w:tc>
      </w:tr>
      <w:tr w:rsidR="00724643" w:rsidRPr="003257D6" w14:paraId="7563669C" w14:textId="77777777" w:rsidTr="006F012A">
        <w:trPr>
          <w:trHeight w:val="550"/>
          <w:jc w:val="center"/>
        </w:trPr>
        <w:tc>
          <w:tcPr>
            <w:tcW w:w="212" w:type="pct"/>
            <w:shd w:val="clear" w:color="auto" w:fill="FFFFFF"/>
            <w:vAlign w:val="center"/>
          </w:tcPr>
          <w:p w14:paraId="1D5F6EEA" w14:textId="77777777" w:rsidR="00724643" w:rsidRPr="0069064B" w:rsidRDefault="00724643" w:rsidP="00724643">
            <w:pPr>
              <w:widowControl w:val="0"/>
              <w:spacing w:after="0"/>
              <w:jc w:val="center"/>
              <w:rPr>
                <w:rFonts w:eastAsia="Times New Roman" w:cs="Arial"/>
                <w:b/>
                <w:bCs/>
                <w:sz w:val="16"/>
                <w:szCs w:val="16"/>
                <w:highlight w:val="yellow"/>
                <w:lang w:val="es-ES" w:eastAsia="es-CO"/>
              </w:rPr>
            </w:pPr>
            <w:r w:rsidRPr="00724643">
              <w:rPr>
                <w:rFonts w:eastAsia="Times New Roman" w:cs="Arial"/>
                <w:b/>
                <w:bCs/>
                <w:sz w:val="16"/>
                <w:szCs w:val="16"/>
                <w:lang w:val="es-ES" w:eastAsia="es-CO"/>
              </w:rPr>
              <w:t>16</w:t>
            </w:r>
          </w:p>
        </w:tc>
        <w:tc>
          <w:tcPr>
            <w:tcW w:w="1323" w:type="pct"/>
            <w:shd w:val="clear" w:color="auto" w:fill="FFFFFF"/>
            <w:vAlign w:val="center"/>
          </w:tcPr>
          <w:p w14:paraId="712EC1F9" w14:textId="3E714F81" w:rsidR="00724643" w:rsidRPr="0069064B" w:rsidRDefault="00724643" w:rsidP="00724643">
            <w:pPr>
              <w:widowControl w:val="0"/>
              <w:spacing w:after="0"/>
              <w:jc w:val="center"/>
              <w:rPr>
                <w:rFonts w:eastAsia="Times New Roman" w:cs="Arial"/>
                <w:b/>
                <w:bCs/>
                <w:sz w:val="16"/>
                <w:szCs w:val="16"/>
                <w:highlight w:val="yellow"/>
                <w:lang w:val="es-ES" w:eastAsia="en-US"/>
              </w:rPr>
            </w:pPr>
            <w:r w:rsidRPr="003257D6">
              <w:rPr>
                <w:rFonts w:eastAsia="Times New Roman" w:cs="Arial"/>
                <w:b/>
                <w:bCs/>
                <w:sz w:val="16"/>
                <w:szCs w:val="16"/>
                <w:lang w:val="es-ES" w:eastAsia="en-US"/>
              </w:rPr>
              <w:t>PANTALLA TÁCTIL</w:t>
            </w:r>
          </w:p>
        </w:tc>
        <w:tc>
          <w:tcPr>
            <w:tcW w:w="586" w:type="pct"/>
            <w:shd w:val="clear" w:color="auto" w:fill="FFFFFF"/>
            <w:vAlign w:val="center"/>
          </w:tcPr>
          <w:p w14:paraId="29D46BCA" w14:textId="1C03DDCF" w:rsidR="00724643" w:rsidRPr="0069064B" w:rsidRDefault="00724643" w:rsidP="00724643">
            <w:pPr>
              <w:widowControl w:val="0"/>
              <w:spacing w:after="0"/>
              <w:jc w:val="center"/>
              <w:rPr>
                <w:rFonts w:eastAsia="Times New Roman" w:cs="Arial"/>
                <w:sz w:val="16"/>
                <w:szCs w:val="14"/>
                <w:highlight w:val="yellow"/>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5537E173" w14:textId="5B610EC9" w:rsidR="00724643" w:rsidRPr="0069064B" w:rsidRDefault="00724643" w:rsidP="00724643">
            <w:pPr>
              <w:widowControl w:val="0"/>
              <w:spacing w:after="0"/>
              <w:jc w:val="center"/>
              <w:rPr>
                <w:rFonts w:eastAsia="Times New Roman" w:cs="Arial"/>
                <w:sz w:val="16"/>
                <w:szCs w:val="16"/>
                <w:highlight w:val="yellow"/>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358124E3" w14:textId="77777777" w:rsidR="00724643" w:rsidRPr="003257D6" w:rsidRDefault="00724643" w:rsidP="00724643">
            <w:pPr>
              <w:widowControl w:val="0"/>
              <w:autoSpaceDE w:val="0"/>
              <w:autoSpaceDN w:val="0"/>
              <w:adjustRightInd w:val="0"/>
              <w:spacing w:after="0"/>
              <w:jc w:val="left"/>
              <w:rPr>
                <w:rFonts w:eastAsia="Times New Roman" w:cs="Arial"/>
                <w:sz w:val="16"/>
                <w:szCs w:val="14"/>
                <w:lang w:val="es-ES" w:eastAsia="en-US"/>
              </w:rPr>
            </w:pPr>
            <w:r w:rsidRPr="003257D6">
              <w:rPr>
                <w:rFonts w:eastAsia="Times New Roman" w:cs="Arial"/>
                <w:sz w:val="16"/>
                <w:szCs w:val="14"/>
                <w:lang w:val="es-ES" w:eastAsia="en-US"/>
              </w:rPr>
              <w:t>Pantalla táctil de 55 pulgadas con soporte.</w:t>
            </w:r>
          </w:p>
          <w:p w14:paraId="5BD0D40A" w14:textId="3670F993" w:rsidR="00724643" w:rsidRPr="0069064B" w:rsidRDefault="00724643" w:rsidP="00724643">
            <w:pPr>
              <w:widowControl w:val="0"/>
              <w:autoSpaceDE w:val="0"/>
              <w:autoSpaceDN w:val="0"/>
              <w:adjustRightInd w:val="0"/>
              <w:spacing w:after="0"/>
              <w:rPr>
                <w:rFonts w:eastAsia="Times New Roman" w:cs="Arial"/>
                <w:sz w:val="16"/>
                <w:szCs w:val="16"/>
                <w:highlight w:val="yellow"/>
                <w:lang w:val="es-ES" w:eastAsia="en-US"/>
              </w:rPr>
            </w:pPr>
            <w:r w:rsidRPr="003257D6">
              <w:rPr>
                <w:rFonts w:eastAsia="Times New Roman" w:cs="Arial"/>
                <w:sz w:val="16"/>
                <w:szCs w:val="14"/>
                <w:lang w:val="es-ES" w:eastAsia="en-US"/>
              </w:rPr>
              <w:t>(Alquiler por día)</w:t>
            </w:r>
          </w:p>
        </w:tc>
      </w:tr>
      <w:tr w:rsidR="00724643" w:rsidRPr="003257D6" w14:paraId="60DA08A5" w14:textId="77777777" w:rsidTr="006F012A">
        <w:trPr>
          <w:trHeight w:val="555"/>
          <w:jc w:val="center"/>
        </w:trPr>
        <w:tc>
          <w:tcPr>
            <w:tcW w:w="212" w:type="pct"/>
            <w:shd w:val="clear" w:color="auto" w:fill="FFFFFF"/>
            <w:vAlign w:val="center"/>
          </w:tcPr>
          <w:p w14:paraId="01646CDB"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6"/>
                <w:lang w:val="es-ES" w:eastAsia="en-US"/>
              </w:rPr>
              <w:t>17</w:t>
            </w:r>
          </w:p>
        </w:tc>
        <w:tc>
          <w:tcPr>
            <w:tcW w:w="1323" w:type="pct"/>
            <w:shd w:val="clear" w:color="auto" w:fill="FFFFFF"/>
            <w:vAlign w:val="center"/>
          </w:tcPr>
          <w:p w14:paraId="04B0BC8B" w14:textId="27233F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6"/>
                <w:lang w:val="es-ES" w:eastAsia="es-CO"/>
              </w:rPr>
              <w:t>PANTALLA LED</w:t>
            </w:r>
          </w:p>
        </w:tc>
        <w:tc>
          <w:tcPr>
            <w:tcW w:w="586" w:type="pct"/>
            <w:shd w:val="clear" w:color="auto" w:fill="FFFFFF"/>
            <w:vAlign w:val="center"/>
          </w:tcPr>
          <w:p w14:paraId="0B3DCFB5" w14:textId="0E468184"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4"/>
                <w:szCs w:val="14"/>
                <w:lang w:val="es-ES" w:eastAsia="es-CO"/>
              </w:rPr>
              <w:t>1</w:t>
            </w:r>
          </w:p>
        </w:tc>
        <w:tc>
          <w:tcPr>
            <w:tcW w:w="512" w:type="pct"/>
            <w:shd w:val="clear" w:color="auto" w:fill="FFFFFF"/>
            <w:vAlign w:val="center"/>
          </w:tcPr>
          <w:p w14:paraId="5D55FBFF" w14:textId="41E34ACB"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s-CO"/>
              </w:rPr>
              <w:t>UNIDAD</w:t>
            </w:r>
          </w:p>
        </w:tc>
        <w:tc>
          <w:tcPr>
            <w:tcW w:w="2367" w:type="pct"/>
            <w:shd w:val="clear" w:color="auto" w:fill="FFFFFF"/>
            <w:vAlign w:val="center"/>
          </w:tcPr>
          <w:p w14:paraId="1A8E5185" w14:textId="47B91D2C" w:rsidR="00724643" w:rsidRPr="003257D6" w:rsidRDefault="00724643" w:rsidP="00724643">
            <w:pPr>
              <w:widowControl w:val="0"/>
              <w:spacing w:after="0"/>
              <w:jc w:val="left"/>
              <w:rPr>
                <w:rFonts w:eastAsia="Calibri" w:cs="Arial"/>
                <w:b/>
                <w:sz w:val="16"/>
                <w:szCs w:val="16"/>
                <w:lang w:val="es-ES" w:eastAsia="en-US"/>
              </w:rPr>
            </w:pPr>
            <w:r w:rsidRPr="003257D6">
              <w:rPr>
                <w:rFonts w:eastAsia="Times New Roman" w:cs="Arial"/>
                <w:color w:val="000000"/>
                <w:sz w:val="16"/>
                <w:szCs w:val="16"/>
                <w:lang w:eastAsia="es-CO"/>
              </w:rPr>
              <w:t>Pantalla de proyección para visualización de contenidos audiovisuales en escenario o espacios abiertos, con dimensiones aproximadas de cinco (5) metros de ancho por tres (3) metros de alto. La pantalla deberá contar con estructura de soporte resistente y estable que permita su instalación segura en el lugar del evento, garantizando adecuada visibilidad para los asistentes. El servicio incluye instalación, ajuste y desmontaje de la pantalla, así como los elementos y accesorios necesarios para su correcto funcionamiento. El tiempo estimado del servicio corresponde al alquiler por un (1) día de evento.</w:t>
            </w:r>
          </w:p>
        </w:tc>
      </w:tr>
      <w:tr w:rsidR="00724643" w:rsidRPr="003257D6" w14:paraId="53F4DD67" w14:textId="77777777" w:rsidTr="006F012A">
        <w:trPr>
          <w:trHeight w:val="547"/>
          <w:jc w:val="center"/>
        </w:trPr>
        <w:tc>
          <w:tcPr>
            <w:tcW w:w="212" w:type="pct"/>
            <w:shd w:val="clear" w:color="auto" w:fill="FFFFFF"/>
            <w:vAlign w:val="center"/>
          </w:tcPr>
          <w:p w14:paraId="278A9E06"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6"/>
                <w:lang w:val="es-ES" w:eastAsia="en-US"/>
              </w:rPr>
              <w:t>18</w:t>
            </w:r>
          </w:p>
        </w:tc>
        <w:tc>
          <w:tcPr>
            <w:tcW w:w="1323" w:type="pct"/>
            <w:shd w:val="clear" w:color="auto" w:fill="FFFFFF"/>
            <w:vAlign w:val="center"/>
          </w:tcPr>
          <w:p w14:paraId="0BDD1E3B" w14:textId="23A0E924"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6"/>
                <w:lang w:val="es-ES" w:eastAsia="es-CO"/>
              </w:rPr>
              <w:t>PANTALLA DE RETORNO</w:t>
            </w:r>
          </w:p>
        </w:tc>
        <w:tc>
          <w:tcPr>
            <w:tcW w:w="586" w:type="pct"/>
            <w:shd w:val="clear" w:color="auto" w:fill="FFFFFF"/>
            <w:vAlign w:val="center"/>
          </w:tcPr>
          <w:p w14:paraId="3CDD6CF0" w14:textId="6F1CE0D8"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4"/>
                <w:szCs w:val="14"/>
                <w:lang w:val="es-ES" w:eastAsia="es-CO"/>
              </w:rPr>
              <w:t>1</w:t>
            </w:r>
          </w:p>
        </w:tc>
        <w:tc>
          <w:tcPr>
            <w:tcW w:w="512" w:type="pct"/>
            <w:shd w:val="clear" w:color="auto" w:fill="FFFFFF"/>
            <w:vAlign w:val="center"/>
          </w:tcPr>
          <w:p w14:paraId="15A9132C" w14:textId="41EAA558"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s-CO"/>
              </w:rPr>
              <w:t>UNIDAD</w:t>
            </w:r>
          </w:p>
        </w:tc>
        <w:tc>
          <w:tcPr>
            <w:tcW w:w="2367" w:type="pct"/>
            <w:shd w:val="clear" w:color="auto" w:fill="FFFFFF"/>
            <w:vAlign w:val="center"/>
          </w:tcPr>
          <w:p w14:paraId="61D609F1" w14:textId="77777777" w:rsidR="00724643" w:rsidRPr="003257D6" w:rsidRDefault="00724643" w:rsidP="00724643">
            <w:pPr>
              <w:widowControl w:val="0"/>
              <w:autoSpaceDE w:val="0"/>
              <w:autoSpaceDN w:val="0"/>
              <w:adjustRightInd w:val="0"/>
              <w:spacing w:after="0"/>
              <w:jc w:val="left"/>
              <w:rPr>
                <w:rFonts w:eastAsia="Times New Roman" w:cs="Arial"/>
                <w:sz w:val="16"/>
                <w:szCs w:val="16"/>
                <w:lang w:val="es-ES" w:eastAsia="es-CO"/>
              </w:rPr>
            </w:pPr>
            <w:r w:rsidRPr="003257D6">
              <w:rPr>
                <w:rFonts w:eastAsia="Times New Roman" w:cs="Arial"/>
                <w:sz w:val="16"/>
                <w:szCs w:val="16"/>
                <w:lang w:val="es-ES" w:eastAsia="es-CO"/>
              </w:rPr>
              <w:t>Pantalla de retorno con distribuidor de señal para apoyo en conferencias por un día.</w:t>
            </w:r>
          </w:p>
          <w:p w14:paraId="12514C9D" w14:textId="6B484EBF" w:rsidR="00724643" w:rsidRPr="003257D6" w:rsidRDefault="00724643" w:rsidP="00724643">
            <w:pPr>
              <w:widowControl w:val="0"/>
              <w:autoSpaceDE w:val="0"/>
              <w:autoSpaceDN w:val="0"/>
              <w:adjustRightInd w:val="0"/>
              <w:spacing w:after="0"/>
              <w:rPr>
                <w:rFonts w:eastAsia="Times New Roman" w:cs="Arial"/>
                <w:sz w:val="16"/>
                <w:szCs w:val="16"/>
                <w:lang w:val="es-ES" w:eastAsia="es-CO"/>
              </w:rPr>
            </w:pPr>
            <w:r w:rsidRPr="003257D6">
              <w:rPr>
                <w:rFonts w:eastAsia="Times New Roman" w:cs="Arial"/>
                <w:sz w:val="16"/>
                <w:szCs w:val="16"/>
                <w:lang w:val="es-ES" w:eastAsia="en-US"/>
              </w:rPr>
              <w:t>(Alquiler por 1 día)</w:t>
            </w:r>
          </w:p>
        </w:tc>
      </w:tr>
      <w:tr w:rsidR="00724643" w:rsidRPr="003257D6" w14:paraId="07FB2F73" w14:textId="77777777" w:rsidTr="006F012A">
        <w:trPr>
          <w:trHeight w:val="685"/>
          <w:jc w:val="center"/>
        </w:trPr>
        <w:tc>
          <w:tcPr>
            <w:tcW w:w="212" w:type="pct"/>
            <w:shd w:val="clear" w:color="auto" w:fill="FFFFFF"/>
            <w:vAlign w:val="center"/>
          </w:tcPr>
          <w:p w14:paraId="73DEA55C"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19</w:t>
            </w:r>
          </w:p>
        </w:tc>
        <w:tc>
          <w:tcPr>
            <w:tcW w:w="1323" w:type="pct"/>
            <w:shd w:val="clear" w:color="auto" w:fill="FFFFFF"/>
            <w:vAlign w:val="center"/>
          </w:tcPr>
          <w:p w14:paraId="3F7ABEAC" w14:textId="5001DA51"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6"/>
                <w:lang w:val="es-ES" w:eastAsia="es-CO"/>
              </w:rPr>
              <w:t>APUNTADOR Y PASADOR DE DIAPOSITIVAS</w:t>
            </w:r>
          </w:p>
        </w:tc>
        <w:tc>
          <w:tcPr>
            <w:tcW w:w="586" w:type="pct"/>
            <w:shd w:val="clear" w:color="auto" w:fill="FFFFFF"/>
            <w:vAlign w:val="center"/>
          </w:tcPr>
          <w:p w14:paraId="62F196E3" w14:textId="722122AD"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4"/>
                <w:szCs w:val="14"/>
                <w:lang w:val="es-ES" w:eastAsia="es-CO"/>
              </w:rPr>
              <w:t>1</w:t>
            </w:r>
          </w:p>
        </w:tc>
        <w:tc>
          <w:tcPr>
            <w:tcW w:w="512" w:type="pct"/>
            <w:shd w:val="clear" w:color="auto" w:fill="FFFFFF"/>
            <w:vAlign w:val="center"/>
          </w:tcPr>
          <w:p w14:paraId="69366A77" w14:textId="7C3C2B19"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s-CO"/>
              </w:rPr>
              <w:t>UNIDAD</w:t>
            </w:r>
          </w:p>
        </w:tc>
        <w:tc>
          <w:tcPr>
            <w:tcW w:w="2367" w:type="pct"/>
            <w:shd w:val="clear" w:color="auto" w:fill="FFFFFF"/>
            <w:vAlign w:val="center"/>
          </w:tcPr>
          <w:p w14:paraId="61D6C973" w14:textId="2B4E5FC9" w:rsidR="00724643" w:rsidRPr="003257D6" w:rsidRDefault="00724643" w:rsidP="00724643">
            <w:pPr>
              <w:widowControl w:val="0"/>
              <w:spacing w:after="0"/>
              <w:jc w:val="left"/>
              <w:rPr>
                <w:rFonts w:eastAsia="Calibri" w:cs="Arial"/>
                <w:b/>
                <w:sz w:val="16"/>
                <w:szCs w:val="16"/>
                <w:lang w:val="es-ES" w:eastAsia="en-US"/>
              </w:rPr>
            </w:pPr>
            <w:r w:rsidRPr="003257D6">
              <w:rPr>
                <w:rFonts w:eastAsia="Times New Roman" w:cs="Arial"/>
                <w:color w:val="000000"/>
                <w:sz w:val="16"/>
                <w:szCs w:val="16"/>
                <w:lang w:eastAsia="es-CO"/>
              </w:rPr>
              <w:t>Apuntador inalámbrico para presentaciones, diseñado para facilitar el control y avance de diapositivas durante exposiciones o actividades institucionales. El dispositivo deberá permitir cambiar, retroceder o avanzar diapositivas de manera remota, contar con puntero láser integrado para señalar información en pantalla y ser compatible con equipos de cómputo y software de presentación de uso común. Deberá incluir receptor USB, alimentación mediante baterías o recarga, y diseño ergonómico que facilite su manipulación durante las presentaciones.</w:t>
            </w:r>
          </w:p>
        </w:tc>
      </w:tr>
      <w:tr w:rsidR="00724643" w:rsidRPr="003257D6" w14:paraId="5D97AC9D" w14:textId="77777777" w:rsidTr="006F012A">
        <w:trPr>
          <w:trHeight w:val="705"/>
          <w:jc w:val="center"/>
        </w:trPr>
        <w:tc>
          <w:tcPr>
            <w:tcW w:w="212" w:type="pct"/>
            <w:shd w:val="clear" w:color="auto" w:fill="FFFFFF"/>
            <w:vAlign w:val="center"/>
          </w:tcPr>
          <w:p w14:paraId="4A580D1E"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20</w:t>
            </w:r>
          </w:p>
        </w:tc>
        <w:tc>
          <w:tcPr>
            <w:tcW w:w="1323" w:type="pct"/>
            <w:shd w:val="clear" w:color="auto" w:fill="FFFFFF"/>
            <w:vAlign w:val="center"/>
          </w:tcPr>
          <w:p w14:paraId="2EFC1689" w14:textId="78BD65AD"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6"/>
                <w:lang w:val="es-ES" w:eastAsia="en-US"/>
              </w:rPr>
              <w:t>SISTEMA DE REGISTRO</w:t>
            </w:r>
          </w:p>
        </w:tc>
        <w:tc>
          <w:tcPr>
            <w:tcW w:w="586" w:type="pct"/>
            <w:shd w:val="clear" w:color="auto" w:fill="FFFFFF"/>
            <w:vAlign w:val="center"/>
          </w:tcPr>
          <w:p w14:paraId="17F9490F" w14:textId="14F29EE1"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1</w:t>
            </w:r>
          </w:p>
        </w:tc>
        <w:tc>
          <w:tcPr>
            <w:tcW w:w="512" w:type="pct"/>
            <w:shd w:val="clear" w:color="auto" w:fill="FFFFFF"/>
            <w:vAlign w:val="center"/>
          </w:tcPr>
          <w:p w14:paraId="51747C45" w14:textId="3AC5C91F"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50C18A9E" w14:textId="77777777" w:rsidR="00724643" w:rsidRPr="003257D6" w:rsidRDefault="00724643" w:rsidP="00724643">
            <w:pPr>
              <w:widowControl w:val="0"/>
              <w:spacing w:after="0"/>
              <w:jc w:val="left"/>
              <w:rPr>
                <w:rFonts w:eastAsia="Times New Roman" w:cs="Arial"/>
                <w:sz w:val="16"/>
                <w:szCs w:val="16"/>
                <w:lang w:val="es-ES" w:eastAsia="en-US"/>
              </w:rPr>
            </w:pPr>
            <w:r w:rsidRPr="003257D6">
              <w:rPr>
                <w:rFonts w:eastAsia="Times New Roman" w:cs="Arial"/>
                <w:sz w:val="16"/>
                <w:szCs w:val="16"/>
                <w:lang w:val="es-ES" w:eastAsia="en-US"/>
              </w:rPr>
              <w:t xml:space="preserve">Sistema de registro con personal para el registro de 50 asistentes al evento con computador e impresora. </w:t>
            </w:r>
          </w:p>
          <w:p w14:paraId="7CD04944" w14:textId="2BEFBFDE" w:rsidR="00724643" w:rsidRPr="003257D6" w:rsidRDefault="00724643" w:rsidP="00724643">
            <w:pPr>
              <w:widowControl w:val="0"/>
              <w:autoSpaceDE w:val="0"/>
              <w:autoSpaceDN w:val="0"/>
              <w:adjustRightInd w:val="0"/>
              <w:spacing w:after="0"/>
              <w:rPr>
                <w:rFonts w:eastAsia="Times New Roman" w:cs="Arial"/>
                <w:sz w:val="16"/>
                <w:szCs w:val="16"/>
                <w:lang w:val="es-ES" w:eastAsia="en-US"/>
              </w:rPr>
            </w:pPr>
            <w:r w:rsidRPr="003257D6">
              <w:rPr>
                <w:rFonts w:eastAsia="Times New Roman" w:cs="Arial"/>
                <w:sz w:val="16"/>
                <w:szCs w:val="16"/>
                <w:lang w:val="es-ES" w:eastAsia="en-US"/>
              </w:rPr>
              <w:t>(alquiler por un día)</w:t>
            </w:r>
          </w:p>
        </w:tc>
      </w:tr>
      <w:tr w:rsidR="00724643" w:rsidRPr="003257D6" w14:paraId="1401AF48" w14:textId="77777777" w:rsidTr="006F012A">
        <w:trPr>
          <w:trHeight w:val="775"/>
          <w:jc w:val="center"/>
        </w:trPr>
        <w:tc>
          <w:tcPr>
            <w:tcW w:w="212" w:type="pct"/>
            <w:shd w:val="clear" w:color="auto" w:fill="FFFFFF"/>
            <w:vAlign w:val="center"/>
          </w:tcPr>
          <w:p w14:paraId="1EC5E711"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21</w:t>
            </w:r>
          </w:p>
        </w:tc>
        <w:tc>
          <w:tcPr>
            <w:tcW w:w="1323" w:type="pct"/>
            <w:shd w:val="clear" w:color="auto" w:fill="FFFFFF"/>
            <w:vAlign w:val="center"/>
          </w:tcPr>
          <w:p w14:paraId="293E3D76" w14:textId="27A073C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6"/>
                <w:lang w:val="es-ES" w:eastAsia="en-US"/>
              </w:rPr>
              <w:t>EXTENSIÓN ELÉCTRICA</w:t>
            </w:r>
          </w:p>
        </w:tc>
        <w:tc>
          <w:tcPr>
            <w:tcW w:w="586" w:type="pct"/>
            <w:shd w:val="clear" w:color="auto" w:fill="FFFFFF"/>
            <w:vAlign w:val="center"/>
          </w:tcPr>
          <w:p w14:paraId="53C899E1" w14:textId="518661BF"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51C4278D" w14:textId="2B60CF0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1F517BA8" w14:textId="3BF315F0" w:rsidR="00724643" w:rsidRPr="003257D6" w:rsidRDefault="00724643" w:rsidP="00724643">
            <w:pPr>
              <w:widowControl w:val="0"/>
              <w:spacing w:after="0"/>
              <w:jc w:val="left"/>
              <w:rPr>
                <w:rFonts w:eastAsia="Calibri" w:cs="Arial"/>
                <w:b/>
                <w:sz w:val="16"/>
                <w:szCs w:val="16"/>
                <w:lang w:val="es-ES" w:eastAsia="en-US"/>
              </w:rPr>
            </w:pPr>
            <w:r w:rsidRPr="003257D6">
              <w:rPr>
                <w:rFonts w:eastAsia="Times New Roman" w:cs="Arial"/>
                <w:sz w:val="16"/>
                <w:szCs w:val="16"/>
                <w:lang w:val="es-ES" w:eastAsia="en-US"/>
              </w:rPr>
              <w:t>Extensión de 10 metros de largo. (Alquiler día)</w:t>
            </w:r>
          </w:p>
        </w:tc>
      </w:tr>
      <w:tr w:rsidR="00724643" w:rsidRPr="003257D6" w14:paraId="657BED94" w14:textId="77777777" w:rsidTr="006F012A">
        <w:trPr>
          <w:trHeight w:val="397"/>
          <w:jc w:val="center"/>
        </w:trPr>
        <w:tc>
          <w:tcPr>
            <w:tcW w:w="212" w:type="pct"/>
            <w:shd w:val="clear" w:color="auto" w:fill="FFFFFF"/>
            <w:vAlign w:val="center"/>
          </w:tcPr>
          <w:p w14:paraId="1FAE0911"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22</w:t>
            </w:r>
          </w:p>
        </w:tc>
        <w:tc>
          <w:tcPr>
            <w:tcW w:w="1323" w:type="pct"/>
            <w:shd w:val="clear" w:color="auto" w:fill="FFFFFF"/>
            <w:vAlign w:val="center"/>
          </w:tcPr>
          <w:p w14:paraId="729E9595" w14:textId="779D5C38"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6"/>
                <w:lang w:val="es-ES" w:eastAsia="en-US"/>
              </w:rPr>
              <w:t>EXTENSIÓN ELÉCTRICA</w:t>
            </w:r>
          </w:p>
        </w:tc>
        <w:tc>
          <w:tcPr>
            <w:tcW w:w="586" w:type="pct"/>
            <w:shd w:val="clear" w:color="auto" w:fill="FFFFFF"/>
            <w:vAlign w:val="center"/>
          </w:tcPr>
          <w:p w14:paraId="48DD6F1D" w14:textId="6AE7CDD9"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71FC7A48" w14:textId="59D0E143"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7DEC18AF" w14:textId="3D5EA2AE" w:rsidR="00724643" w:rsidRPr="003257D6" w:rsidRDefault="00724643" w:rsidP="00724643">
            <w:pPr>
              <w:widowControl w:val="0"/>
              <w:autoSpaceDE w:val="0"/>
              <w:autoSpaceDN w:val="0"/>
              <w:adjustRightInd w:val="0"/>
              <w:spacing w:after="0"/>
              <w:jc w:val="left"/>
              <w:rPr>
                <w:rFonts w:eastAsia="Times New Roman" w:cs="Arial"/>
                <w:sz w:val="16"/>
                <w:szCs w:val="16"/>
                <w:lang w:val="es-ES" w:eastAsia="en-US"/>
              </w:rPr>
            </w:pPr>
            <w:r w:rsidRPr="003257D6">
              <w:rPr>
                <w:rFonts w:eastAsia="Times New Roman" w:cs="Arial"/>
                <w:sz w:val="16"/>
                <w:szCs w:val="14"/>
                <w:lang w:val="es-ES" w:eastAsia="en-US"/>
              </w:rPr>
              <w:t>Extensión de 20 metros de largo. (Alquiler día)</w:t>
            </w:r>
          </w:p>
        </w:tc>
      </w:tr>
      <w:tr w:rsidR="00724643" w:rsidRPr="003257D6" w14:paraId="559E8EEF" w14:textId="77777777" w:rsidTr="006F012A">
        <w:trPr>
          <w:trHeight w:val="418"/>
          <w:jc w:val="center"/>
        </w:trPr>
        <w:tc>
          <w:tcPr>
            <w:tcW w:w="212" w:type="pct"/>
            <w:shd w:val="clear" w:color="auto" w:fill="FFFFFF"/>
            <w:vAlign w:val="center"/>
          </w:tcPr>
          <w:p w14:paraId="5E563848"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23</w:t>
            </w:r>
          </w:p>
        </w:tc>
        <w:tc>
          <w:tcPr>
            <w:tcW w:w="1323" w:type="pct"/>
            <w:shd w:val="clear" w:color="auto" w:fill="FFFFFF"/>
            <w:vAlign w:val="center"/>
          </w:tcPr>
          <w:p w14:paraId="2CBA031D" w14:textId="7293B0CB"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TARIMA (INCLUYE FALDON, CONCHA, DIFERENTES ALTURAS, ESCALERA LATERAL PARED AL FONDO</w:t>
            </w:r>
          </w:p>
        </w:tc>
        <w:tc>
          <w:tcPr>
            <w:tcW w:w="586" w:type="pct"/>
            <w:shd w:val="clear" w:color="auto" w:fill="FFFFFF"/>
            <w:vAlign w:val="center"/>
          </w:tcPr>
          <w:p w14:paraId="77164B05" w14:textId="26F255CE"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2D48F6B4" w14:textId="39D295A1"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5EC31A80" w14:textId="77777777"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 xml:space="preserve">12*6 metros </w:t>
            </w:r>
          </w:p>
          <w:p w14:paraId="632D22D7" w14:textId="7DDC989B" w:rsidR="00724643" w:rsidRPr="003257D6" w:rsidRDefault="00724643" w:rsidP="00724643">
            <w:pPr>
              <w:widowControl w:val="0"/>
              <w:autoSpaceDE w:val="0"/>
              <w:autoSpaceDN w:val="0"/>
              <w:adjustRightInd w:val="0"/>
              <w:spacing w:after="0"/>
              <w:jc w:val="left"/>
              <w:rPr>
                <w:rFonts w:eastAsia="Times New Roman" w:cs="Arial"/>
                <w:sz w:val="16"/>
                <w:szCs w:val="14"/>
                <w:lang w:val="es-ES" w:eastAsia="en-US"/>
              </w:rPr>
            </w:pPr>
            <w:r w:rsidRPr="003257D6">
              <w:rPr>
                <w:rFonts w:eastAsia="Times New Roman" w:cs="Arial"/>
                <w:sz w:val="16"/>
                <w:szCs w:val="18"/>
                <w:lang w:val="es-ES" w:eastAsia="en-US"/>
              </w:rPr>
              <w:t>(Alquiler por 4 horas)</w:t>
            </w:r>
          </w:p>
        </w:tc>
      </w:tr>
      <w:tr w:rsidR="00724643" w:rsidRPr="003257D6" w14:paraId="6F23908D" w14:textId="77777777" w:rsidTr="006F012A">
        <w:trPr>
          <w:trHeight w:val="1409"/>
          <w:jc w:val="center"/>
        </w:trPr>
        <w:tc>
          <w:tcPr>
            <w:tcW w:w="212" w:type="pct"/>
            <w:shd w:val="clear" w:color="auto" w:fill="FFFFFF"/>
            <w:vAlign w:val="center"/>
          </w:tcPr>
          <w:p w14:paraId="3EDE5831"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24</w:t>
            </w:r>
          </w:p>
        </w:tc>
        <w:tc>
          <w:tcPr>
            <w:tcW w:w="1323" w:type="pct"/>
            <w:shd w:val="clear" w:color="auto" w:fill="FFFFFF"/>
            <w:vAlign w:val="center"/>
          </w:tcPr>
          <w:p w14:paraId="72EA22D2" w14:textId="12D77908"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TARIMA (INCLUYE FALDON, CONCHA, DIFERENTES ALTURAS, ESCALERA LATERAL PARED AL FONDO</w:t>
            </w:r>
          </w:p>
        </w:tc>
        <w:tc>
          <w:tcPr>
            <w:tcW w:w="586" w:type="pct"/>
            <w:shd w:val="clear" w:color="auto" w:fill="FFFFFF"/>
            <w:vAlign w:val="center"/>
          </w:tcPr>
          <w:p w14:paraId="1B46B605" w14:textId="6F4AF228"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02C1AEAB" w14:textId="2938E8F6"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074DE5BC" w14:textId="77777777"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6*6 metros</w:t>
            </w:r>
          </w:p>
          <w:p w14:paraId="21DB24E8" w14:textId="527311E5" w:rsidR="00724643" w:rsidRPr="003257D6" w:rsidRDefault="00724643" w:rsidP="00724643">
            <w:pPr>
              <w:widowControl w:val="0"/>
              <w:spacing w:after="0"/>
              <w:jc w:val="left"/>
              <w:rPr>
                <w:rFonts w:eastAsia="Calibri" w:cs="Arial"/>
                <w:b/>
                <w:sz w:val="16"/>
                <w:szCs w:val="18"/>
                <w:lang w:val="es-ES" w:eastAsia="en-US"/>
              </w:rPr>
            </w:pPr>
            <w:r w:rsidRPr="003257D6">
              <w:rPr>
                <w:rFonts w:eastAsia="Times New Roman" w:cs="Arial"/>
                <w:sz w:val="16"/>
                <w:szCs w:val="18"/>
                <w:lang w:val="es-ES" w:eastAsia="en-US"/>
              </w:rPr>
              <w:t>(Alquiler por 4 horas)</w:t>
            </w:r>
          </w:p>
        </w:tc>
      </w:tr>
      <w:tr w:rsidR="00724643" w:rsidRPr="003257D6" w14:paraId="3E4BE39E" w14:textId="77777777" w:rsidTr="006F012A">
        <w:trPr>
          <w:trHeight w:val="1402"/>
          <w:jc w:val="center"/>
        </w:trPr>
        <w:tc>
          <w:tcPr>
            <w:tcW w:w="212" w:type="pct"/>
            <w:shd w:val="clear" w:color="auto" w:fill="FFFFFF"/>
            <w:vAlign w:val="center"/>
          </w:tcPr>
          <w:p w14:paraId="426D5ADF"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25</w:t>
            </w:r>
          </w:p>
        </w:tc>
        <w:tc>
          <w:tcPr>
            <w:tcW w:w="1323" w:type="pct"/>
            <w:shd w:val="clear" w:color="auto" w:fill="FFFFFF"/>
            <w:vAlign w:val="center"/>
          </w:tcPr>
          <w:p w14:paraId="7843FB58" w14:textId="23826BAA"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TARIMA (INCLUYE FALDON, CONCHA, DIFERENTES ALTURAS, ESCALERA LATERAL PARED AL FONDO</w:t>
            </w:r>
          </w:p>
        </w:tc>
        <w:tc>
          <w:tcPr>
            <w:tcW w:w="586" w:type="pct"/>
            <w:shd w:val="clear" w:color="auto" w:fill="FFFFFF"/>
            <w:vAlign w:val="center"/>
          </w:tcPr>
          <w:p w14:paraId="630E531B" w14:textId="5D691AB1"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379721A1" w14:textId="2431F283"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2B3148E2" w14:textId="77777777"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4*4 metros</w:t>
            </w:r>
          </w:p>
          <w:p w14:paraId="4AA1DA98" w14:textId="1CC5CFE9" w:rsidR="00724643" w:rsidRPr="003257D6" w:rsidRDefault="00724643" w:rsidP="00724643">
            <w:pPr>
              <w:widowControl w:val="0"/>
              <w:spacing w:after="0"/>
              <w:jc w:val="left"/>
              <w:rPr>
                <w:rFonts w:eastAsia="Calibri" w:cs="Arial"/>
                <w:b/>
                <w:sz w:val="16"/>
                <w:szCs w:val="18"/>
                <w:lang w:val="es-ES" w:eastAsia="en-US"/>
              </w:rPr>
            </w:pPr>
            <w:r w:rsidRPr="003257D6">
              <w:rPr>
                <w:rFonts w:eastAsia="Times New Roman" w:cs="Arial"/>
                <w:sz w:val="16"/>
                <w:szCs w:val="18"/>
                <w:lang w:val="es-ES" w:eastAsia="en-US"/>
              </w:rPr>
              <w:t>(Alquiler por 4 horas)</w:t>
            </w:r>
          </w:p>
        </w:tc>
      </w:tr>
      <w:tr w:rsidR="00724643" w:rsidRPr="003257D6" w14:paraId="108E8DBA" w14:textId="77777777" w:rsidTr="006F012A">
        <w:trPr>
          <w:trHeight w:val="1407"/>
          <w:jc w:val="center"/>
        </w:trPr>
        <w:tc>
          <w:tcPr>
            <w:tcW w:w="212" w:type="pct"/>
            <w:shd w:val="clear" w:color="auto" w:fill="FFFFFF"/>
            <w:vAlign w:val="center"/>
          </w:tcPr>
          <w:p w14:paraId="0067FB8B"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26</w:t>
            </w:r>
          </w:p>
        </w:tc>
        <w:tc>
          <w:tcPr>
            <w:tcW w:w="1323" w:type="pct"/>
            <w:shd w:val="clear" w:color="auto" w:fill="FFFFFF"/>
            <w:vAlign w:val="center"/>
          </w:tcPr>
          <w:p w14:paraId="3029C07D" w14:textId="6BC5CDE5"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CARPA</w:t>
            </w:r>
          </w:p>
        </w:tc>
        <w:tc>
          <w:tcPr>
            <w:tcW w:w="586" w:type="pct"/>
            <w:shd w:val="clear" w:color="auto" w:fill="FFFFFF"/>
            <w:vAlign w:val="center"/>
          </w:tcPr>
          <w:p w14:paraId="4CCA4FB5" w14:textId="1E78C97F"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0860A1E2" w14:textId="1AD6D7FE"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6D3B21DA" w14:textId="3F28F05C" w:rsidR="00724643" w:rsidRPr="003257D6" w:rsidRDefault="00724643" w:rsidP="00724643">
            <w:pPr>
              <w:widowControl w:val="0"/>
              <w:spacing w:after="0"/>
              <w:jc w:val="left"/>
              <w:rPr>
                <w:rFonts w:eastAsia="Calibri" w:cs="Arial"/>
                <w:b/>
                <w:sz w:val="16"/>
                <w:szCs w:val="18"/>
                <w:lang w:val="es-ES" w:eastAsia="en-US"/>
              </w:rPr>
            </w:pPr>
            <w:r w:rsidRPr="003257D6">
              <w:rPr>
                <w:rFonts w:eastAsia="Times New Roman" w:cs="Arial"/>
                <w:sz w:val="16"/>
                <w:szCs w:val="18"/>
                <w:lang w:val="es-ES" w:eastAsia="en-US"/>
              </w:rPr>
              <w:t>2*2 metros con laterales. (Alquiler día)</w:t>
            </w:r>
          </w:p>
        </w:tc>
      </w:tr>
      <w:tr w:rsidR="00724643" w:rsidRPr="003257D6" w14:paraId="0563D005" w14:textId="77777777" w:rsidTr="006F012A">
        <w:trPr>
          <w:trHeight w:val="433"/>
          <w:jc w:val="center"/>
        </w:trPr>
        <w:tc>
          <w:tcPr>
            <w:tcW w:w="212" w:type="pct"/>
            <w:shd w:val="clear" w:color="auto" w:fill="FFFFFF"/>
            <w:vAlign w:val="center"/>
          </w:tcPr>
          <w:p w14:paraId="47DFD0D7"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27</w:t>
            </w:r>
          </w:p>
        </w:tc>
        <w:tc>
          <w:tcPr>
            <w:tcW w:w="1323" w:type="pct"/>
            <w:shd w:val="clear" w:color="auto" w:fill="FFFFFF"/>
            <w:vAlign w:val="center"/>
          </w:tcPr>
          <w:p w14:paraId="705BB1C0" w14:textId="2099BF08"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CARPA</w:t>
            </w:r>
          </w:p>
        </w:tc>
        <w:tc>
          <w:tcPr>
            <w:tcW w:w="586" w:type="pct"/>
            <w:shd w:val="clear" w:color="auto" w:fill="FFFFFF"/>
            <w:vAlign w:val="center"/>
          </w:tcPr>
          <w:p w14:paraId="08BF174D" w14:textId="454265EE"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25EDA4E3" w14:textId="1F4D3501"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28DB6FFC" w14:textId="6FF71D29"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4*4 metros con laterales. (Alquiler día)</w:t>
            </w:r>
          </w:p>
        </w:tc>
      </w:tr>
      <w:tr w:rsidR="00724643" w:rsidRPr="003257D6" w14:paraId="7A50AF2F" w14:textId="77777777" w:rsidTr="006F012A">
        <w:trPr>
          <w:trHeight w:val="425"/>
          <w:jc w:val="center"/>
        </w:trPr>
        <w:tc>
          <w:tcPr>
            <w:tcW w:w="212" w:type="pct"/>
            <w:shd w:val="clear" w:color="auto" w:fill="FFFFFF"/>
            <w:vAlign w:val="center"/>
          </w:tcPr>
          <w:p w14:paraId="61300F81"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28</w:t>
            </w:r>
          </w:p>
        </w:tc>
        <w:tc>
          <w:tcPr>
            <w:tcW w:w="1323" w:type="pct"/>
            <w:shd w:val="clear" w:color="auto" w:fill="FFFFFF"/>
            <w:vAlign w:val="center"/>
          </w:tcPr>
          <w:p w14:paraId="0BCFB0D7" w14:textId="762697C4"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CARPA</w:t>
            </w:r>
          </w:p>
        </w:tc>
        <w:tc>
          <w:tcPr>
            <w:tcW w:w="586" w:type="pct"/>
            <w:shd w:val="clear" w:color="auto" w:fill="FFFFFF"/>
            <w:vAlign w:val="center"/>
          </w:tcPr>
          <w:p w14:paraId="39BFEDF0" w14:textId="41992D5E"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1317F51E" w14:textId="2C6E5008"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19234D14" w14:textId="1F01176D"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6*6 metros con laterales. (Alquiler día)</w:t>
            </w:r>
          </w:p>
        </w:tc>
      </w:tr>
      <w:tr w:rsidR="00724643" w:rsidRPr="003257D6" w14:paraId="68AEB4E7" w14:textId="77777777" w:rsidTr="006F012A">
        <w:trPr>
          <w:trHeight w:val="417"/>
          <w:jc w:val="center"/>
        </w:trPr>
        <w:tc>
          <w:tcPr>
            <w:tcW w:w="212" w:type="pct"/>
            <w:shd w:val="clear" w:color="auto" w:fill="FFFFFF"/>
            <w:vAlign w:val="center"/>
          </w:tcPr>
          <w:p w14:paraId="045DA3C0"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29</w:t>
            </w:r>
          </w:p>
        </w:tc>
        <w:tc>
          <w:tcPr>
            <w:tcW w:w="1323" w:type="pct"/>
            <w:shd w:val="clear" w:color="auto" w:fill="FFFFFF"/>
            <w:vAlign w:val="center"/>
          </w:tcPr>
          <w:p w14:paraId="175FB207" w14:textId="07EC863F"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CARPA</w:t>
            </w:r>
          </w:p>
        </w:tc>
        <w:tc>
          <w:tcPr>
            <w:tcW w:w="586" w:type="pct"/>
            <w:shd w:val="clear" w:color="auto" w:fill="FFFFFF"/>
            <w:vAlign w:val="center"/>
          </w:tcPr>
          <w:p w14:paraId="4D3D6FA3" w14:textId="17E6C39B"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48F0A9CA" w14:textId="0AEAC4F0"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53AE8199" w14:textId="6B91E46E"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8*8 metros con laterales. (Alquiler día)</w:t>
            </w:r>
          </w:p>
        </w:tc>
      </w:tr>
      <w:tr w:rsidR="00724643" w:rsidRPr="003257D6" w14:paraId="0C69F8ED" w14:textId="77777777" w:rsidTr="006F012A">
        <w:trPr>
          <w:trHeight w:val="410"/>
          <w:jc w:val="center"/>
        </w:trPr>
        <w:tc>
          <w:tcPr>
            <w:tcW w:w="212" w:type="pct"/>
            <w:shd w:val="clear" w:color="auto" w:fill="FFFFFF"/>
            <w:vAlign w:val="center"/>
          </w:tcPr>
          <w:p w14:paraId="115EF875"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30</w:t>
            </w:r>
          </w:p>
        </w:tc>
        <w:tc>
          <w:tcPr>
            <w:tcW w:w="1323" w:type="pct"/>
            <w:shd w:val="clear" w:color="auto" w:fill="FFFFFF"/>
            <w:vAlign w:val="center"/>
          </w:tcPr>
          <w:p w14:paraId="036E619F" w14:textId="56F54778"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CARPA</w:t>
            </w:r>
          </w:p>
        </w:tc>
        <w:tc>
          <w:tcPr>
            <w:tcW w:w="586" w:type="pct"/>
            <w:shd w:val="clear" w:color="auto" w:fill="FFFFFF"/>
            <w:vAlign w:val="center"/>
          </w:tcPr>
          <w:p w14:paraId="3CA3BE52" w14:textId="1AC3BC02"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70C9140C" w14:textId="6210646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29E8AECB" w14:textId="77777777"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 xml:space="preserve">Tipo hangar 6*12 metros con cortinas. </w:t>
            </w:r>
          </w:p>
          <w:p w14:paraId="6D12FC67" w14:textId="5E866062"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(Alquiler día)</w:t>
            </w:r>
          </w:p>
        </w:tc>
      </w:tr>
      <w:tr w:rsidR="00724643" w:rsidRPr="003257D6" w14:paraId="46A85185" w14:textId="77777777" w:rsidTr="006F012A">
        <w:trPr>
          <w:trHeight w:val="510"/>
          <w:jc w:val="center"/>
        </w:trPr>
        <w:tc>
          <w:tcPr>
            <w:tcW w:w="212" w:type="pct"/>
            <w:shd w:val="clear" w:color="auto" w:fill="FFFFFF"/>
            <w:vAlign w:val="center"/>
          </w:tcPr>
          <w:p w14:paraId="587F592A"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31</w:t>
            </w:r>
          </w:p>
        </w:tc>
        <w:tc>
          <w:tcPr>
            <w:tcW w:w="1323" w:type="pct"/>
            <w:shd w:val="clear" w:color="auto" w:fill="FFFFFF"/>
            <w:vAlign w:val="center"/>
          </w:tcPr>
          <w:p w14:paraId="288C7B86" w14:textId="642C8A1C"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PLANTA ELÉCTRICA</w:t>
            </w:r>
          </w:p>
        </w:tc>
        <w:tc>
          <w:tcPr>
            <w:tcW w:w="586" w:type="pct"/>
            <w:shd w:val="clear" w:color="auto" w:fill="FFFFFF"/>
            <w:vAlign w:val="center"/>
          </w:tcPr>
          <w:p w14:paraId="306B804C" w14:textId="1BBB2D5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2725BB6D" w14:textId="76C71BEC"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65B4081E" w14:textId="4F872B36"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1,5 KVA. (Alquiler día)</w:t>
            </w:r>
          </w:p>
        </w:tc>
      </w:tr>
      <w:tr w:rsidR="00724643" w:rsidRPr="003257D6" w14:paraId="37340D74" w14:textId="77777777" w:rsidTr="006F012A">
        <w:trPr>
          <w:trHeight w:val="322"/>
          <w:jc w:val="center"/>
        </w:trPr>
        <w:tc>
          <w:tcPr>
            <w:tcW w:w="212" w:type="pct"/>
            <w:shd w:val="clear" w:color="auto" w:fill="FFFFFF"/>
            <w:vAlign w:val="center"/>
          </w:tcPr>
          <w:p w14:paraId="424C475D"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32</w:t>
            </w:r>
          </w:p>
        </w:tc>
        <w:tc>
          <w:tcPr>
            <w:tcW w:w="1323" w:type="pct"/>
            <w:shd w:val="clear" w:color="auto" w:fill="FFFFFF"/>
            <w:vAlign w:val="center"/>
          </w:tcPr>
          <w:p w14:paraId="035A91C8" w14:textId="0F91A7D6"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PLANTA ELÉCTRICA</w:t>
            </w:r>
          </w:p>
        </w:tc>
        <w:tc>
          <w:tcPr>
            <w:tcW w:w="586" w:type="pct"/>
            <w:shd w:val="clear" w:color="auto" w:fill="FFFFFF"/>
            <w:vAlign w:val="center"/>
          </w:tcPr>
          <w:p w14:paraId="449754B6" w14:textId="61E081D3"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7C99A6A6" w14:textId="7CE1679F"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2D9B3B05" w14:textId="6E513525"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4,0 KVA. (Alquiler día)</w:t>
            </w:r>
          </w:p>
        </w:tc>
      </w:tr>
      <w:tr w:rsidR="00724643" w:rsidRPr="003257D6" w14:paraId="7B686AAF" w14:textId="77777777" w:rsidTr="006F012A">
        <w:trPr>
          <w:trHeight w:val="302"/>
          <w:jc w:val="center"/>
        </w:trPr>
        <w:tc>
          <w:tcPr>
            <w:tcW w:w="212" w:type="pct"/>
            <w:shd w:val="clear" w:color="auto" w:fill="FFFFFF"/>
            <w:vAlign w:val="center"/>
          </w:tcPr>
          <w:p w14:paraId="62F4DE6D"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33</w:t>
            </w:r>
          </w:p>
        </w:tc>
        <w:tc>
          <w:tcPr>
            <w:tcW w:w="1323" w:type="pct"/>
            <w:shd w:val="clear" w:color="auto" w:fill="FFFFFF"/>
            <w:vAlign w:val="center"/>
          </w:tcPr>
          <w:p w14:paraId="6705D9C8" w14:textId="3C70CC58"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PLANTA ELÉCTRICA</w:t>
            </w:r>
          </w:p>
        </w:tc>
        <w:tc>
          <w:tcPr>
            <w:tcW w:w="586" w:type="pct"/>
            <w:shd w:val="clear" w:color="auto" w:fill="FFFFFF"/>
            <w:vAlign w:val="center"/>
          </w:tcPr>
          <w:p w14:paraId="6680B3DB" w14:textId="4E5C2834"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7280CF78" w14:textId="407F43BC"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52A4128C" w14:textId="6D564BE6"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10 KVA. (Alquiler día)</w:t>
            </w:r>
          </w:p>
        </w:tc>
      </w:tr>
      <w:tr w:rsidR="00724643" w:rsidRPr="003257D6" w14:paraId="5A7ACF61" w14:textId="77777777" w:rsidTr="006F012A">
        <w:trPr>
          <w:trHeight w:val="324"/>
          <w:jc w:val="center"/>
        </w:trPr>
        <w:tc>
          <w:tcPr>
            <w:tcW w:w="212" w:type="pct"/>
            <w:shd w:val="clear" w:color="auto" w:fill="FFFFFF"/>
            <w:vAlign w:val="center"/>
          </w:tcPr>
          <w:p w14:paraId="6FD1B601"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34</w:t>
            </w:r>
          </w:p>
        </w:tc>
        <w:tc>
          <w:tcPr>
            <w:tcW w:w="1323" w:type="pct"/>
            <w:shd w:val="clear" w:color="auto" w:fill="FFFFFF"/>
            <w:vAlign w:val="center"/>
          </w:tcPr>
          <w:p w14:paraId="5B403D12" w14:textId="22AAB722"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PLANTA ELÉCTRICA</w:t>
            </w:r>
          </w:p>
        </w:tc>
        <w:tc>
          <w:tcPr>
            <w:tcW w:w="586" w:type="pct"/>
            <w:shd w:val="clear" w:color="auto" w:fill="FFFFFF"/>
            <w:vAlign w:val="center"/>
          </w:tcPr>
          <w:p w14:paraId="4A73CD5B" w14:textId="0A406181"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5799F286" w14:textId="62E956A5"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47F9F00C" w14:textId="2CADEE68"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30 KVA. (Alquiler día)</w:t>
            </w:r>
          </w:p>
        </w:tc>
      </w:tr>
      <w:tr w:rsidR="00724643" w:rsidRPr="003257D6" w14:paraId="7BFA152B" w14:textId="77777777" w:rsidTr="006F012A">
        <w:trPr>
          <w:trHeight w:val="271"/>
          <w:jc w:val="center"/>
        </w:trPr>
        <w:tc>
          <w:tcPr>
            <w:tcW w:w="212" w:type="pct"/>
            <w:shd w:val="clear" w:color="auto" w:fill="FFFFFF"/>
            <w:vAlign w:val="center"/>
          </w:tcPr>
          <w:p w14:paraId="34729FF8"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35</w:t>
            </w:r>
          </w:p>
        </w:tc>
        <w:tc>
          <w:tcPr>
            <w:tcW w:w="1323" w:type="pct"/>
            <w:shd w:val="clear" w:color="auto" w:fill="FFFFFF"/>
            <w:vAlign w:val="center"/>
          </w:tcPr>
          <w:p w14:paraId="2C6FBDDE" w14:textId="279FC5ED"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INTÉRPRETE</w:t>
            </w:r>
          </w:p>
        </w:tc>
        <w:tc>
          <w:tcPr>
            <w:tcW w:w="586" w:type="pct"/>
            <w:shd w:val="clear" w:color="auto" w:fill="FFFFFF"/>
            <w:vAlign w:val="center"/>
          </w:tcPr>
          <w:p w14:paraId="55D3C025" w14:textId="3778ED24"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377F24C2" w14:textId="352E41F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PERSONA</w:t>
            </w:r>
          </w:p>
        </w:tc>
        <w:tc>
          <w:tcPr>
            <w:tcW w:w="2367" w:type="pct"/>
            <w:shd w:val="clear" w:color="auto" w:fill="FFFFFF"/>
            <w:vAlign w:val="center"/>
          </w:tcPr>
          <w:p w14:paraId="23B1EDBC" w14:textId="4AA569EF"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Licenciado en educación con énfasis en educación especial (Lengua de señas). (Por 1 hora)</w:t>
            </w:r>
          </w:p>
        </w:tc>
      </w:tr>
      <w:tr w:rsidR="00724643" w:rsidRPr="003257D6" w14:paraId="2694857E" w14:textId="77777777" w:rsidTr="006F012A">
        <w:trPr>
          <w:trHeight w:val="563"/>
          <w:jc w:val="center"/>
        </w:trPr>
        <w:tc>
          <w:tcPr>
            <w:tcW w:w="212" w:type="pct"/>
            <w:shd w:val="clear" w:color="auto" w:fill="FFFFFF"/>
            <w:vAlign w:val="center"/>
          </w:tcPr>
          <w:p w14:paraId="440B0496"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36</w:t>
            </w:r>
          </w:p>
        </w:tc>
        <w:tc>
          <w:tcPr>
            <w:tcW w:w="1323" w:type="pct"/>
            <w:shd w:val="clear" w:color="auto" w:fill="FFFFFF"/>
            <w:vAlign w:val="center"/>
          </w:tcPr>
          <w:p w14:paraId="75BBD2F8" w14:textId="46DDE16C" w:rsidR="00724643" w:rsidRPr="003257D6" w:rsidRDefault="00724643" w:rsidP="00724643">
            <w:pPr>
              <w:widowControl w:val="0"/>
              <w:spacing w:after="0"/>
              <w:jc w:val="center"/>
              <w:rPr>
                <w:rFonts w:eastAsia="Calibri" w:cs="Arial"/>
                <w:b/>
                <w:sz w:val="16"/>
                <w:szCs w:val="16"/>
                <w:highlight w:val="yellow"/>
                <w:lang w:val="es-ES" w:eastAsia="en-US"/>
              </w:rPr>
            </w:pPr>
            <w:r w:rsidRPr="003257D6">
              <w:rPr>
                <w:rFonts w:eastAsia="Times New Roman" w:cs="Arial"/>
                <w:b/>
                <w:bCs/>
                <w:sz w:val="16"/>
                <w:szCs w:val="14"/>
                <w:lang w:val="es-ES" w:eastAsia="en-US"/>
              </w:rPr>
              <w:t>PERSONA DE APOYO LOGÍSTICO</w:t>
            </w:r>
          </w:p>
        </w:tc>
        <w:tc>
          <w:tcPr>
            <w:tcW w:w="586" w:type="pct"/>
            <w:shd w:val="clear" w:color="auto" w:fill="FFFFFF"/>
            <w:vAlign w:val="center"/>
          </w:tcPr>
          <w:p w14:paraId="41996430" w14:textId="491DBFC7" w:rsidR="00724643" w:rsidRPr="003257D6" w:rsidRDefault="00724643" w:rsidP="00724643">
            <w:pPr>
              <w:widowControl w:val="0"/>
              <w:spacing w:after="0"/>
              <w:jc w:val="center"/>
              <w:rPr>
                <w:rFonts w:eastAsia="Calibri" w:cs="Arial"/>
                <w:b/>
                <w:sz w:val="16"/>
                <w:szCs w:val="16"/>
                <w:highlight w:val="yellow"/>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34A55516" w14:textId="15532371" w:rsidR="00724643" w:rsidRPr="003257D6" w:rsidRDefault="00724643" w:rsidP="00724643">
            <w:pPr>
              <w:widowControl w:val="0"/>
              <w:spacing w:after="0"/>
              <w:jc w:val="center"/>
              <w:rPr>
                <w:rFonts w:eastAsia="Calibri" w:cs="Arial"/>
                <w:b/>
                <w:sz w:val="16"/>
                <w:szCs w:val="16"/>
                <w:highlight w:val="yellow"/>
                <w:lang w:val="es-ES" w:eastAsia="en-US"/>
              </w:rPr>
            </w:pPr>
            <w:r w:rsidRPr="003257D6">
              <w:rPr>
                <w:rFonts w:eastAsia="Times New Roman" w:cs="Arial"/>
                <w:sz w:val="16"/>
                <w:szCs w:val="16"/>
                <w:lang w:val="es-ES" w:eastAsia="en-US"/>
              </w:rPr>
              <w:t>PERSONA</w:t>
            </w:r>
          </w:p>
        </w:tc>
        <w:tc>
          <w:tcPr>
            <w:tcW w:w="2367" w:type="pct"/>
            <w:shd w:val="clear" w:color="auto" w:fill="FFFFFF"/>
            <w:vAlign w:val="center"/>
          </w:tcPr>
          <w:p w14:paraId="45BE0A0E" w14:textId="318359FA" w:rsidR="00724643" w:rsidRPr="003257D6" w:rsidRDefault="00724643" w:rsidP="00724643">
            <w:pPr>
              <w:widowControl w:val="0"/>
              <w:autoSpaceDE w:val="0"/>
              <w:autoSpaceDN w:val="0"/>
              <w:adjustRightInd w:val="0"/>
              <w:spacing w:after="0"/>
              <w:rPr>
                <w:rFonts w:eastAsia="Times New Roman" w:cs="Arial"/>
                <w:sz w:val="16"/>
                <w:szCs w:val="18"/>
                <w:lang w:val="es-ES" w:eastAsia="en-US"/>
              </w:rPr>
            </w:pPr>
            <w:r w:rsidRPr="003257D6">
              <w:rPr>
                <w:rFonts w:eastAsia="Times New Roman" w:cs="Arial"/>
                <w:sz w:val="16"/>
                <w:szCs w:val="18"/>
                <w:lang w:val="es-ES" w:eastAsia="en-US"/>
              </w:rPr>
              <w:t>Bachiller con seis meses de experiencia en montaje y/o desmontaje de carpas, y/o tarimas, y/o sillas, y/o mesas, y/o pendones, y/o entrega documentación, etc. (Por día)</w:t>
            </w:r>
          </w:p>
        </w:tc>
      </w:tr>
      <w:tr w:rsidR="00724643" w:rsidRPr="003257D6" w14:paraId="59C48392" w14:textId="77777777" w:rsidTr="006F012A">
        <w:trPr>
          <w:trHeight w:val="820"/>
          <w:jc w:val="center"/>
        </w:trPr>
        <w:tc>
          <w:tcPr>
            <w:tcW w:w="212" w:type="pct"/>
            <w:shd w:val="clear" w:color="auto" w:fill="FFFFFF"/>
            <w:vAlign w:val="center"/>
          </w:tcPr>
          <w:p w14:paraId="2AD1F46A"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37</w:t>
            </w:r>
          </w:p>
        </w:tc>
        <w:tc>
          <w:tcPr>
            <w:tcW w:w="1323" w:type="pct"/>
            <w:shd w:val="clear" w:color="auto" w:fill="FFFFFF"/>
            <w:vAlign w:val="center"/>
          </w:tcPr>
          <w:p w14:paraId="539A3E7A" w14:textId="171FA0F1" w:rsidR="00724643" w:rsidRPr="003257D6" w:rsidRDefault="00724643" w:rsidP="00724643">
            <w:pPr>
              <w:widowControl w:val="0"/>
              <w:spacing w:after="0"/>
              <w:jc w:val="center"/>
              <w:rPr>
                <w:rFonts w:eastAsia="Calibri" w:cs="Arial"/>
                <w:b/>
                <w:bCs/>
                <w:sz w:val="16"/>
                <w:szCs w:val="16"/>
                <w:highlight w:val="yellow"/>
                <w:lang w:val="es-ES" w:eastAsia="en-US"/>
              </w:rPr>
            </w:pPr>
            <w:r w:rsidRPr="003257D6">
              <w:rPr>
                <w:rFonts w:eastAsia="Times New Roman" w:cs="Arial"/>
                <w:b/>
                <w:bCs/>
                <w:sz w:val="16"/>
                <w:szCs w:val="14"/>
                <w:lang w:val="es-ES" w:eastAsia="en-US"/>
              </w:rPr>
              <w:t>BRIGADISTA</w:t>
            </w:r>
          </w:p>
        </w:tc>
        <w:tc>
          <w:tcPr>
            <w:tcW w:w="586" w:type="pct"/>
            <w:shd w:val="clear" w:color="auto" w:fill="FFFFFF"/>
            <w:vAlign w:val="center"/>
          </w:tcPr>
          <w:p w14:paraId="5F5BC275" w14:textId="336DFE37" w:rsidR="00724643" w:rsidRPr="003257D6" w:rsidRDefault="00724643" w:rsidP="00724643">
            <w:pPr>
              <w:widowControl w:val="0"/>
              <w:spacing w:after="0"/>
              <w:jc w:val="center"/>
              <w:rPr>
                <w:rFonts w:eastAsia="Calibri" w:cs="Arial"/>
                <w:sz w:val="16"/>
                <w:szCs w:val="16"/>
                <w:highlight w:val="yellow"/>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5E3FF12C" w14:textId="1DBE5475" w:rsidR="00724643" w:rsidRPr="003257D6" w:rsidRDefault="00724643" w:rsidP="00724643">
            <w:pPr>
              <w:widowControl w:val="0"/>
              <w:spacing w:after="0"/>
              <w:jc w:val="center"/>
              <w:rPr>
                <w:rFonts w:eastAsia="Calibri" w:cs="Arial"/>
                <w:sz w:val="16"/>
                <w:szCs w:val="16"/>
                <w:highlight w:val="yellow"/>
                <w:lang w:val="es-ES" w:eastAsia="en-US"/>
              </w:rPr>
            </w:pPr>
            <w:r w:rsidRPr="003257D6">
              <w:rPr>
                <w:rFonts w:eastAsia="Times New Roman" w:cs="Arial"/>
                <w:sz w:val="16"/>
                <w:szCs w:val="16"/>
                <w:lang w:val="es-ES" w:eastAsia="en-US"/>
              </w:rPr>
              <w:t>PERSONA</w:t>
            </w:r>
          </w:p>
        </w:tc>
        <w:tc>
          <w:tcPr>
            <w:tcW w:w="2367" w:type="pct"/>
            <w:shd w:val="clear" w:color="auto" w:fill="FFFFFF"/>
            <w:vAlign w:val="center"/>
          </w:tcPr>
          <w:p w14:paraId="561409B0" w14:textId="29BAC321" w:rsidR="00724643" w:rsidRPr="003257D6" w:rsidRDefault="00724643" w:rsidP="00724643">
            <w:pPr>
              <w:widowControl w:val="0"/>
              <w:autoSpaceDE w:val="0"/>
              <w:autoSpaceDN w:val="0"/>
              <w:adjustRightInd w:val="0"/>
              <w:spacing w:after="0"/>
              <w:rPr>
                <w:rFonts w:eastAsia="Times New Roman" w:cs="Arial"/>
                <w:sz w:val="16"/>
                <w:szCs w:val="18"/>
                <w:lang w:val="es-ES" w:eastAsia="en-US"/>
              </w:rPr>
            </w:pPr>
            <w:r w:rsidRPr="003257D6">
              <w:rPr>
                <w:rFonts w:eastAsia="Times New Roman" w:cs="Arial"/>
                <w:sz w:val="16"/>
                <w:szCs w:val="18"/>
                <w:lang w:val="es-ES" w:eastAsia="en-US"/>
              </w:rPr>
              <w:t>Brigadista de emergencias. (Por 1 hora)</w:t>
            </w:r>
          </w:p>
        </w:tc>
      </w:tr>
      <w:tr w:rsidR="00724643" w:rsidRPr="003257D6" w14:paraId="4D982390" w14:textId="77777777" w:rsidTr="006F012A">
        <w:trPr>
          <w:trHeight w:val="535"/>
          <w:jc w:val="center"/>
        </w:trPr>
        <w:tc>
          <w:tcPr>
            <w:tcW w:w="212" w:type="pct"/>
            <w:shd w:val="clear" w:color="auto" w:fill="FFFFFF"/>
            <w:vAlign w:val="center"/>
          </w:tcPr>
          <w:p w14:paraId="62F861B0"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38</w:t>
            </w:r>
          </w:p>
        </w:tc>
        <w:tc>
          <w:tcPr>
            <w:tcW w:w="1323" w:type="pct"/>
            <w:shd w:val="clear" w:color="auto" w:fill="FFFFFF"/>
            <w:vAlign w:val="center"/>
          </w:tcPr>
          <w:p w14:paraId="6DC87B1F" w14:textId="7CDC8C6C" w:rsidR="00724643" w:rsidRPr="003257D6" w:rsidRDefault="00724643" w:rsidP="00724643">
            <w:pPr>
              <w:widowControl w:val="0"/>
              <w:spacing w:after="0"/>
              <w:jc w:val="center"/>
              <w:rPr>
                <w:rFonts w:eastAsia="Calibri" w:cs="Arial"/>
                <w:b/>
                <w:bCs/>
                <w:sz w:val="16"/>
                <w:szCs w:val="16"/>
                <w:highlight w:val="yellow"/>
                <w:lang w:val="es-ES" w:eastAsia="en-US"/>
              </w:rPr>
            </w:pPr>
            <w:r w:rsidRPr="003257D6">
              <w:rPr>
                <w:rFonts w:eastAsia="Times New Roman" w:cs="Arial"/>
                <w:b/>
                <w:bCs/>
                <w:sz w:val="16"/>
                <w:szCs w:val="14"/>
                <w:lang w:val="es-ES" w:eastAsia="en-US"/>
              </w:rPr>
              <w:t>MESERO</w:t>
            </w:r>
          </w:p>
        </w:tc>
        <w:tc>
          <w:tcPr>
            <w:tcW w:w="586" w:type="pct"/>
            <w:shd w:val="clear" w:color="auto" w:fill="FFFFFF"/>
            <w:vAlign w:val="center"/>
          </w:tcPr>
          <w:p w14:paraId="3F283A77" w14:textId="3403F75B" w:rsidR="00724643" w:rsidRPr="003257D6" w:rsidRDefault="00724643" w:rsidP="00724643">
            <w:pPr>
              <w:widowControl w:val="0"/>
              <w:spacing w:after="0"/>
              <w:jc w:val="center"/>
              <w:rPr>
                <w:rFonts w:eastAsia="Calibri" w:cs="Arial"/>
                <w:sz w:val="16"/>
                <w:szCs w:val="16"/>
                <w:highlight w:val="yellow"/>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0557B7C8" w14:textId="17353C19" w:rsidR="00724643" w:rsidRPr="003257D6" w:rsidRDefault="00724643" w:rsidP="00724643">
            <w:pPr>
              <w:widowControl w:val="0"/>
              <w:spacing w:after="0"/>
              <w:jc w:val="center"/>
              <w:rPr>
                <w:rFonts w:eastAsia="Calibri" w:cs="Arial"/>
                <w:sz w:val="16"/>
                <w:szCs w:val="16"/>
                <w:highlight w:val="yellow"/>
                <w:lang w:val="es-ES" w:eastAsia="en-US"/>
              </w:rPr>
            </w:pPr>
            <w:r w:rsidRPr="003257D6">
              <w:rPr>
                <w:rFonts w:eastAsia="Times New Roman" w:cs="Arial"/>
                <w:sz w:val="16"/>
                <w:szCs w:val="16"/>
                <w:lang w:val="es-ES" w:eastAsia="en-US"/>
              </w:rPr>
              <w:t>PERSONA</w:t>
            </w:r>
          </w:p>
        </w:tc>
        <w:tc>
          <w:tcPr>
            <w:tcW w:w="2367" w:type="pct"/>
            <w:shd w:val="clear" w:color="auto" w:fill="FFFFFF"/>
            <w:vAlign w:val="center"/>
          </w:tcPr>
          <w:p w14:paraId="11323140" w14:textId="704F3CFB"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Mesero. (Por 1 hora)</w:t>
            </w:r>
          </w:p>
        </w:tc>
      </w:tr>
      <w:tr w:rsidR="00724643" w:rsidRPr="003257D6" w14:paraId="31F4C578" w14:textId="77777777" w:rsidTr="006F012A">
        <w:trPr>
          <w:trHeight w:val="401"/>
          <w:jc w:val="center"/>
        </w:trPr>
        <w:tc>
          <w:tcPr>
            <w:tcW w:w="212" w:type="pct"/>
            <w:shd w:val="clear" w:color="auto" w:fill="FFFFFF"/>
            <w:vAlign w:val="center"/>
          </w:tcPr>
          <w:p w14:paraId="609937CF"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39</w:t>
            </w:r>
          </w:p>
        </w:tc>
        <w:tc>
          <w:tcPr>
            <w:tcW w:w="1323" w:type="pct"/>
            <w:shd w:val="clear" w:color="auto" w:fill="FFFFFF"/>
            <w:vAlign w:val="center"/>
          </w:tcPr>
          <w:p w14:paraId="70FEDAA3" w14:textId="2AE3685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GRUPO LOGÍSTICO</w:t>
            </w:r>
          </w:p>
        </w:tc>
        <w:tc>
          <w:tcPr>
            <w:tcW w:w="586" w:type="pct"/>
            <w:shd w:val="clear" w:color="auto" w:fill="FFFFFF"/>
            <w:vAlign w:val="center"/>
          </w:tcPr>
          <w:p w14:paraId="7C168244" w14:textId="71268E85"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06907001" w14:textId="6F367801"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17A6A997" w14:textId="77777777" w:rsidR="00724643" w:rsidRPr="003257D6" w:rsidRDefault="00724643" w:rsidP="00724643">
            <w:pPr>
              <w:widowControl w:val="0"/>
              <w:autoSpaceDE w:val="0"/>
              <w:autoSpaceDN w:val="0"/>
              <w:adjustRightInd w:val="0"/>
              <w:spacing w:after="0"/>
              <w:rPr>
                <w:rFonts w:eastAsia="Times New Roman" w:cs="Arial"/>
                <w:sz w:val="16"/>
                <w:szCs w:val="18"/>
                <w:lang w:val="es-ES" w:eastAsia="en-US"/>
              </w:rPr>
            </w:pPr>
            <w:r w:rsidRPr="003257D6">
              <w:rPr>
                <w:rFonts w:eastAsia="Times New Roman" w:cs="Arial"/>
                <w:sz w:val="16"/>
                <w:szCs w:val="18"/>
                <w:lang w:val="es-ES" w:eastAsia="en-US"/>
              </w:rPr>
              <w:t xml:space="preserve">Equipo logístico de mínimo 10 personas con experiencia en manejo de eventos masivos. </w:t>
            </w:r>
          </w:p>
          <w:p w14:paraId="6E258F3B" w14:textId="6FC4B6A2"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(Por día)</w:t>
            </w:r>
          </w:p>
        </w:tc>
      </w:tr>
      <w:tr w:rsidR="00724643" w:rsidRPr="003257D6" w14:paraId="28494E99" w14:textId="77777777" w:rsidTr="006F012A">
        <w:trPr>
          <w:trHeight w:val="821"/>
          <w:jc w:val="center"/>
        </w:trPr>
        <w:tc>
          <w:tcPr>
            <w:tcW w:w="212" w:type="pct"/>
            <w:shd w:val="clear" w:color="auto" w:fill="FFFFFF"/>
            <w:vAlign w:val="center"/>
          </w:tcPr>
          <w:p w14:paraId="164849F7"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40</w:t>
            </w:r>
          </w:p>
        </w:tc>
        <w:tc>
          <w:tcPr>
            <w:tcW w:w="1323" w:type="pct"/>
            <w:shd w:val="clear" w:color="auto" w:fill="FFFFFF"/>
            <w:vAlign w:val="center"/>
          </w:tcPr>
          <w:p w14:paraId="6E4A3323" w14:textId="689F4834"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GRUPO LOGÍSTICO</w:t>
            </w:r>
          </w:p>
        </w:tc>
        <w:tc>
          <w:tcPr>
            <w:tcW w:w="586" w:type="pct"/>
            <w:shd w:val="clear" w:color="auto" w:fill="FFFFFF"/>
            <w:vAlign w:val="center"/>
          </w:tcPr>
          <w:p w14:paraId="2F98BE93" w14:textId="41A1EDB3"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11D3E6CC" w14:textId="7C28BAB3"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418F5A97" w14:textId="77777777" w:rsidR="00724643" w:rsidRPr="003257D6" w:rsidRDefault="00724643" w:rsidP="00724643">
            <w:pPr>
              <w:widowControl w:val="0"/>
              <w:autoSpaceDE w:val="0"/>
              <w:autoSpaceDN w:val="0"/>
              <w:adjustRightInd w:val="0"/>
              <w:spacing w:after="0"/>
              <w:rPr>
                <w:rFonts w:eastAsia="Times New Roman" w:cs="Arial"/>
                <w:sz w:val="16"/>
                <w:szCs w:val="18"/>
                <w:lang w:val="es-ES" w:eastAsia="en-US"/>
              </w:rPr>
            </w:pPr>
            <w:r w:rsidRPr="003257D6">
              <w:rPr>
                <w:rFonts w:eastAsia="Times New Roman" w:cs="Arial"/>
                <w:sz w:val="16"/>
                <w:szCs w:val="18"/>
                <w:lang w:val="es-ES" w:eastAsia="en-US"/>
              </w:rPr>
              <w:t>Equipo logístico de mínimo 5 personas con experiencia en manejo de eventos masivos.</w:t>
            </w:r>
          </w:p>
          <w:p w14:paraId="6E896735" w14:textId="33932C8C" w:rsidR="00724643" w:rsidRPr="003257D6" w:rsidRDefault="00724643" w:rsidP="00724643">
            <w:pPr>
              <w:widowControl w:val="0"/>
              <w:autoSpaceDE w:val="0"/>
              <w:autoSpaceDN w:val="0"/>
              <w:adjustRightInd w:val="0"/>
              <w:spacing w:after="0"/>
              <w:rPr>
                <w:rFonts w:eastAsia="Times New Roman" w:cs="Arial"/>
                <w:sz w:val="16"/>
                <w:szCs w:val="18"/>
                <w:lang w:val="es-ES" w:eastAsia="en-US"/>
              </w:rPr>
            </w:pPr>
            <w:r w:rsidRPr="003257D6">
              <w:rPr>
                <w:rFonts w:eastAsia="Times New Roman" w:cs="Arial"/>
                <w:sz w:val="16"/>
                <w:szCs w:val="18"/>
                <w:lang w:val="es-ES" w:eastAsia="en-US"/>
              </w:rPr>
              <w:t>(Por día)</w:t>
            </w:r>
          </w:p>
        </w:tc>
      </w:tr>
      <w:tr w:rsidR="00724643" w:rsidRPr="003257D6" w14:paraId="7AD26789" w14:textId="77777777" w:rsidTr="006F012A">
        <w:trPr>
          <w:trHeight w:val="697"/>
          <w:jc w:val="center"/>
        </w:trPr>
        <w:tc>
          <w:tcPr>
            <w:tcW w:w="212" w:type="pct"/>
            <w:shd w:val="clear" w:color="auto" w:fill="FFFFFF"/>
            <w:vAlign w:val="center"/>
          </w:tcPr>
          <w:p w14:paraId="1F58FE41"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41</w:t>
            </w:r>
          </w:p>
        </w:tc>
        <w:tc>
          <w:tcPr>
            <w:tcW w:w="1323" w:type="pct"/>
            <w:shd w:val="clear" w:color="auto" w:fill="FFFFFF"/>
            <w:vAlign w:val="center"/>
          </w:tcPr>
          <w:p w14:paraId="341EBFB5" w14:textId="3020BA99"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REFRIGERIO TIPO 1</w:t>
            </w:r>
          </w:p>
        </w:tc>
        <w:tc>
          <w:tcPr>
            <w:tcW w:w="586" w:type="pct"/>
            <w:shd w:val="clear" w:color="auto" w:fill="FFFFFF"/>
            <w:vAlign w:val="center"/>
          </w:tcPr>
          <w:p w14:paraId="1AAD5028" w14:textId="72A33AD9"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05E8DA5D" w14:textId="7B158AAB"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0475BB6F" w14:textId="77777777" w:rsidR="00724643" w:rsidRPr="003257D6" w:rsidRDefault="00724643" w:rsidP="00724643">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Refrigerio institucional con porciones completas, compuesto por un sándwich artesanal tipo baguette con un peso aproximado de 300 g por unidad, elaborado con 120 g de pan tipo baguette, 90 g de proteína (pechuga de pollo desmechada o jamón), 30 g de queso tajado, 40 g de vegetales frescos (lechuga y tomate) y 20 g de salsa suave; o una unidad de producto horneado salado tipo empanada o pastel, con peso individual entre 120 g y 150 g (no presentación cóctel).</w:t>
            </w:r>
          </w:p>
          <w:p w14:paraId="19B2C8EA" w14:textId="33A447CC" w:rsidR="00724643" w:rsidRPr="003257D6" w:rsidRDefault="00724643" w:rsidP="00724643">
            <w:pPr>
              <w:widowControl w:val="0"/>
              <w:spacing w:after="0"/>
              <w:rPr>
                <w:rFonts w:eastAsia="Calibri" w:cs="Arial"/>
                <w:b/>
                <w:sz w:val="16"/>
                <w:szCs w:val="18"/>
                <w:lang w:val="es-ES" w:eastAsia="en-US"/>
              </w:rPr>
            </w:pPr>
            <w:r w:rsidRPr="003257D6">
              <w:rPr>
                <w:rFonts w:eastAsia="Times New Roman" w:cs="Arial"/>
                <w:color w:val="000000"/>
                <w:sz w:val="16"/>
                <w:szCs w:val="16"/>
                <w:lang w:eastAsia="es-CO"/>
              </w:rPr>
              <w:t>Incluye una porción individual de producto dulce con peso entre 100 g y 120 g (torta o brownie) y una bebida fría en presentación individual de 300 ml (jugo o bebida de fruta). Los productos deberán entregarse en condiciones adecuadas de higiene, conservación y empaque individual para su distribución durante el evento.</w:t>
            </w:r>
          </w:p>
        </w:tc>
      </w:tr>
      <w:tr w:rsidR="00724643" w:rsidRPr="003257D6" w14:paraId="24FB663D" w14:textId="77777777" w:rsidTr="006F012A">
        <w:trPr>
          <w:trHeight w:val="926"/>
          <w:jc w:val="center"/>
        </w:trPr>
        <w:tc>
          <w:tcPr>
            <w:tcW w:w="212" w:type="pct"/>
            <w:shd w:val="clear" w:color="auto" w:fill="FFFFFF"/>
            <w:vAlign w:val="center"/>
          </w:tcPr>
          <w:p w14:paraId="74DAEB40"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42</w:t>
            </w:r>
          </w:p>
        </w:tc>
        <w:tc>
          <w:tcPr>
            <w:tcW w:w="1323" w:type="pct"/>
            <w:shd w:val="clear" w:color="auto" w:fill="FFFFFF"/>
            <w:vAlign w:val="center"/>
          </w:tcPr>
          <w:p w14:paraId="0D7FF974" w14:textId="406338F9"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REFRIGERIO TIPO 2</w:t>
            </w:r>
          </w:p>
        </w:tc>
        <w:tc>
          <w:tcPr>
            <w:tcW w:w="586" w:type="pct"/>
            <w:shd w:val="clear" w:color="auto" w:fill="FFFFFF"/>
            <w:vAlign w:val="center"/>
          </w:tcPr>
          <w:p w14:paraId="01918CB8" w14:textId="398D7675"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47D01D73" w14:textId="030643B8"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22609BD3" w14:textId="77777777" w:rsidR="00724643" w:rsidRPr="003257D6" w:rsidRDefault="00724643" w:rsidP="00724643">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Refrigerio institucional Tipo II, compuesto por un jugo en caja tipo tetra pack con contenido mínimo entre 200 ml y 300 ml, una porción individual de natilla tradicional colombiana con peso neto mínimo de 200 g, con textura firme, homogénea y consistencia para su consumo, y un buñuelo artesanal de aproximadamente 100 g por unidad, con diámetro entre 7 y 9 cm, frito en aceite limpio, con exterior crocante e interior suave.</w:t>
            </w:r>
          </w:p>
          <w:p w14:paraId="6F46A70C" w14:textId="77777777" w:rsidR="00724643" w:rsidRPr="003257D6" w:rsidRDefault="00724643" w:rsidP="00724643">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La porción deberá servirse en plato desechable rígido o biodegradable de calibre resistente, incluyendo cubierto plástico o biodegradable apto para postre y servilleta doble hoja. Los productos deberán garantizar presentación individual, frescura y cumplimiento de los gramajes establecidos.</w:t>
            </w:r>
          </w:p>
          <w:p w14:paraId="16E331D5" w14:textId="077FF096" w:rsidR="00724643" w:rsidRPr="003257D6" w:rsidRDefault="00724643" w:rsidP="00724643">
            <w:pPr>
              <w:widowControl w:val="0"/>
              <w:spacing w:after="0"/>
              <w:rPr>
                <w:rFonts w:eastAsia="Times New Roman" w:cs="Arial"/>
                <w:color w:val="000000"/>
                <w:sz w:val="16"/>
                <w:szCs w:val="16"/>
                <w:lang w:eastAsia="es-CO"/>
              </w:rPr>
            </w:pPr>
          </w:p>
        </w:tc>
      </w:tr>
      <w:tr w:rsidR="00724643" w:rsidRPr="003257D6" w14:paraId="3AB9C5A2" w14:textId="77777777" w:rsidTr="006F012A">
        <w:trPr>
          <w:trHeight w:val="1011"/>
          <w:jc w:val="center"/>
        </w:trPr>
        <w:tc>
          <w:tcPr>
            <w:tcW w:w="212" w:type="pct"/>
            <w:shd w:val="clear" w:color="auto" w:fill="FFFFFF"/>
            <w:vAlign w:val="center"/>
          </w:tcPr>
          <w:p w14:paraId="5B8DEBEE"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43</w:t>
            </w:r>
          </w:p>
        </w:tc>
        <w:tc>
          <w:tcPr>
            <w:tcW w:w="1323" w:type="pct"/>
            <w:shd w:val="clear" w:color="auto" w:fill="FFFFFF"/>
            <w:vAlign w:val="center"/>
          </w:tcPr>
          <w:p w14:paraId="6EA0E505" w14:textId="04836D73"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ESTACIÓN DE CAFÉ Y AGUA</w:t>
            </w:r>
          </w:p>
        </w:tc>
        <w:tc>
          <w:tcPr>
            <w:tcW w:w="586" w:type="pct"/>
            <w:shd w:val="clear" w:color="auto" w:fill="FFFFFF"/>
            <w:vAlign w:val="center"/>
          </w:tcPr>
          <w:p w14:paraId="2D7EEFAC" w14:textId="410A9272"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79BD60E3" w14:textId="4DA0E5B2"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3098C60A" w14:textId="77777777" w:rsidR="00724643" w:rsidRPr="003257D6" w:rsidRDefault="00724643" w:rsidP="00724643">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Punto de café sencillo con capacidad productiva para atender hasta treinta (30) servicios de tinto (café negro) y treinta (30) servicios de aromática o té. El café deberá prepararse con café molido de calidad institucional, con rendimiento estimado de 7 a 10 g de café por taza de 180 a 200 ml, y las aromáticas o té en bolsa individual, preparados con agua potable previamente hervida y mantenida en termos térmicos con capacidad suficiente para conservar la temperatura durante el servicio.</w:t>
            </w:r>
          </w:p>
          <w:p w14:paraId="6FF24871" w14:textId="77777777" w:rsidR="00724643" w:rsidRPr="003257D6" w:rsidRDefault="00724643" w:rsidP="00724643">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El servicio deberá incluir suministro de azúcar blanca y morena en sobres individuales (mínimo 5 g por unidad), endulzante bajo en calorías en sobres individuales, crema no láctea o leche en presentación y galletas individuales (mínimo dos unidades por servicio). Así mismo, deberá prestarse en loza (tazas de porcelana o cerámica de 200 ml con plato base), con cucharillas metálicas o reutilizables, servilleta doble hoja, mesa vestida con mantel, disposición organizada de insumos, reposición durante la jornada y atención en el lugar del evento, garantizando presentación limpia y ordenada acorde con el protocolo institucional.</w:t>
            </w:r>
          </w:p>
          <w:p w14:paraId="7F0D4269" w14:textId="77777777" w:rsidR="00724643" w:rsidRPr="003257D6" w:rsidRDefault="00724643" w:rsidP="00724643">
            <w:pPr>
              <w:widowControl w:val="0"/>
              <w:spacing w:after="0"/>
              <w:rPr>
                <w:rFonts w:eastAsia="Calibri" w:cs="Arial"/>
                <w:bCs/>
                <w:sz w:val="16"/>
                <w:szCs w:val="16"/>
                <w:lang w:val="es-ES" w:eastAsia="en-US"/>
              </w:rPr>
            </w:pPr>
          </w:p>
        </w:tc>
      </w:tr>
      <w:tr w:rsidR="00724643" w:rsidRPr="003257D6" w14:paraId="6FB95613" w14:textId="77777777" w:rsidTr="006F012A">
        <w:trPr>
          <w:trHeight w:val="1013"/>
          <w:jc w:val="center"/>
        </w:trPr>
        <w:tc>
          <w:tcPr>
            <w:tcW w:w="212" w:type="pct"/>
            <w:shd w:val="clear" w:color="auto" w:fill="FFFFFF"/>
            <w:vAlign w:val="center"/>
          </w:tcPr>
          <w:p w14:paraId="03DFABB3"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44</w:t>
            </w:r>
          </w:p>
        </w:tc>
        <w:tc>
          <w:tcPr>
            <w:tcW w:w="1323" w:type="pct"/>
            <w:shd w:val="clear" w:color="auto" w:fill="FFFFFF"/>
            <w:vAlign w:val="center"/>
          </w:tcPr>
          <w:p w14:paraId="36CAAF52" w14:textId="3CD21CF3"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ESTACIÓN DE CAFÉ Y AGUA</w:t>
            </w:r>
          </w:p>
        </w:tc>
        <w:tc>
          <w:tcPr>
            <w:tcW w:w="586" w:type="pct"/>
            <w:shd w:val="clear" w:color="auto" w:fill="FFFFFF"/>
            <w:vAlign w:val="center"/>
          </w:tcPr>
          <w:p w14:paraId="18B4A699" w14:textId="63AD6088"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6567EBD5" w14:textId="0D5D1B79"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47F3B12C" w14:textId="77777777" w:rsidR="00724643" w:rsidRPr="003257D6" w:rsidRDefault="00724643" w:rsidP="00724643">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Punto de café sencillo con capacidad productiva para atender hasta cincuenta (50) servicios de café negro preparados con un rendimiento estimado de 7 a 10 g de café molido por taza, equivalente a un requerimiento aproximado de 500 g de café, y cincuenta (50) servicios de aromática o té en bolsa individual. Deberá contar con disponibilidad mínima de diez (10) litros de agua potable caliente para garantizar cien (100) servicios totales de 200 ml cada uno.</w:t>
            </w:r>
          </w:p>
          <w:p w14:paraId="6AE0B202" w14:textId="77777777" w:rsidR="00724643" w:rsidRPr="003257D6" w:rsidRDefault="00724643" w:rsidP="00724643">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El servicio deberá incluir suministro de azúcar blanca y morena en sobres individuales (mínimo 100 unidades de 5 g), endulzante bajo en calorías (mínimo 50 sobres), crema no láctea o leche en presentación individual (mínimo 100 unidades de 10 ml) y galletas individuales con provisión mínima de dos (2) unidades por servicio (200 galletas en total). Incluye servilleta doble hoja por servicio y disposición organizada de estación con termos térmicos industriales que mantengan la temperatura durante toda la jornada.</w:t>
            </w:r>
          </w:p>
          <w:p w14:paraId="3384262D" w14:textId="77777777" w:rsidR="00724643" w:rsidRPr="003257D6" w:rsidRDefault="00724643" w:rsidP="00724643">
            <w:pPr>
              <w:widowControl w:val="0"/>
              <w:spacing w:after="0"/>
              <w:jc w:val="left"/>
              <w:rPr>
                <w:rFonts w:eastAsia="Calibri" w:cs="Arial"/>
                <w:b/>
                <w:sz w:val="16"/>
                <w:szCs w:val="16"/>
                <w:lang w:val="es-ES" w:eastAsia="en-US"/>
              </w:rPr>
            </w:pPr>
          </w:p>
        </w:tc>
      </w:tr>
      <w:tr w:rsidR="00724643" w:rsidRPr="003257D6" w14:paraId="08DDF8FA" w14:textId="77777777" w:rsidTr="006F012A">
        <w:trPr>
          <w:trHeight w:val="740"/>
          <w:jc w:val="center"/>
        </w:trPr>
        <w:tc>
          <w:tcPr>
            <w:tcW w:w="212" w:type="pct"/>
            <w:shd w:val="clear" w:color="auto" w:fill="FFFFFF"/>
            <w:vAlign w:val="center"/>
          </w:tcPr>
          <w:p w14:paraId="34280CEA"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45</w:t>
            </w:r>
          </w:p>
        </w:tc>
        <w:tc>
          <w:tcPr>
            <w:tcW w:w="1323" w:type="pct"/>
            <w:shd w:val="clear" w:color="auto" w:fill="FFFFFF"/>
            <w:vAlign w:val="center"/>
          </w:tcPr>
          <w:p w14:paraId="7F844A24" w14:textId="4919EC70"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ESTACIÓN DE CAFÉ Y AGUA</w:t>
            </w:r>
          </w:p>
        </w:tc>
        <w:tc>
          <w:tcPr>
            <w:tcW w:w="586" w:type="pct"/>
            <w:shd w:val="clear" w:color="auto" w:fill="FFFFFF"/>
            <w:vAlign w:val="center"/>
          </w:tcPr>
          <w:p w14:paraId="111D3ED1" w14:textId="02906C51"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29FF9598" w14:textId="79981AEA"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5B4D8BC1" w14:textId="77777777" w:rsidR="00724643" w:rsidRPr="003257D6" w:rsidRDefault="00724643" w:rsidP="00724643">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Punto de café sencillo con capacidad para cien (100) servicios de café negro preparados con un rendimiento estimado de 7 a 10 g de café molido por taza, equivalente a un requerimiento aproximado de 1.000 g (1 kg) de café, y cien (100) servicios de aromática o té en bolsa individual. Deberá contar con disponibilidad mínima de veinte (20) litros de agua potable caliente para garantizar doscientos (200) servicios totales de 200 ml cada uno.</w:t>
            </w:r>
          </w:p>
          <w:p w14:paraId="48F7488C" w14:textId="77777777" w:rsidR="00724643" w:rsidRPr="003257D6" w:rsidRDefault="00724643" w:rsidP="00724643">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El servicio deberá incluir suministro de azúcar blanca y morena en sobres individuales (mínimo 200 unidades de 5 g), endulzante bajo en calorías (mínimo 100 sobres), crema no láctea o leche en presentación individual (mínimo 200 unidades de 10 ml) y galletas individuales, con provisión mínima de dos (2) unidades por servicio (400 galletas en total). Incluye servilleta doble hoja por servicio y disposición organizada de estación con termos térmicos industriales que mantengan la temperatura durante toda la jornada.</w:t>
            </w:r>
          </w:p>
          <w:p w14:paraId="47830830" w14:textId="77777777" w:rsidR="00724643" w:rsidRPr="003257D6" w:rsidRDefault="00724643" w:rsidP="00724643">
            <w:pPr>
              <w:widowControl w:val="0"/>
              <w:spacing w:after="0"/>
              <w:jc w:val="left"/>
              <w:rPr>
                <w:rFonts w:eastAsia="Calibri" w:cs="Arial"/>
                <w:b/>
                <w:sz w:val="16"/>
                <w:szCs w:val="16"/>
                <w:lang w:val="es-ES" w:eastAsia="en-US"/>
              </w:rPr>
            </w:pPr>
          </w:p>
        </w:tc>
      </w:tr>
      <w:tr w:rsidR="00724643" w:rsidRPr="003257D6" w14:paraId="2F2AC495" w14:textId="77777777" w:rsidTr="006F012A">
        <w:trPr>
          <w:trHeight w:val="748"/>
          <w:jc w:val="center"/>
        </w:trPr>
        <w:tc>
          <w:tcPr>
            <w:tcW w:w="212" w:type="pct"/>
            <w:shd w:val="clear" w:color="auto" w:fill="FFFFFF"/>
            <w:vAlign w:val="center"/>
          </w:tcPr>
          <w:p w14:paraId="46A532A3"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46</w:t>
            </w:r>
          </w:p>
        </w:tc>
        <w:tc>
          <w:tcPr>
            <w:tcW w:w="1323" w:type="pct"/>
            <w:shd w:val="clear" w:color="auto" w:fill="FFFFFF"/>
            <w:vAlign w:val="center"/>
          </w:tcPr>
          <w:p w14:paraId="4A946A4F" w14:textId="51A7101B"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DESAYUNO TIPO BUFFET</w:t>
            </w:r>
          </w:p>
        </w:tc>
        <w:tc>
          <w:tcPr>
            <w:tcW w:w="586" w:type="pct"/>
            <w:shd w:val="clear" w:color="auto" w:fill="FFFFFF"/>
            <w:vAlign w:val="center"/>
          </w:tcPr>
          <w:p w14:paraId="3ABF4366" w14:textId="1121AF35"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56896CB5" w14:textId="544B3E19"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5D5F6176" w14:textId="15D5B351" w:rsidR="00724643" w:rsidRPr="003257D6" w:rsidRDefault="00C01916" w:rsidP="00724643">
            <w:pPr>
              <w:widowControl w:val="0"/>
              <w:spacing w:after="0"/>
              <w:rPr>
                <w:rFonts w:eastAsia="Calibri" w:cs="Arial"/>
                <w:b/>
                <w:sz w:val="16"/>
                <w:szCs w:val="16"/>
                <w:lang w:val="es-ES" w:eastAsia="en-US"/>
              </w:rPr>
            </w:pPr>
            <w:r w:rsidRPr="00C01916">
              <w:rPr>
                <w:rFonts w:eastAsia="Times New Roman" w:cs="Arial"/>
                <w:color w:val="000000"/>
                <w:sz w:val="16"/>
                <w:szCs w:val="16"/>
                <w:lang w:eastAsia="es-CO"/>
              </w:rPr>
              <w:t>Desayunos tipo buffet saludable y balanceado (platos, taza de 200 ml, vaso de 250 ml, cubiertos metálicos y servilleta), que incluya opciones variadas y suficientes: estación caliente con huevos al gusto (mínimo 120 g por porción) y/o tamal tradicional individual de mínimo 350 g; opción de cereal integral (30 g) acompañado de leche semidescremada o deslactosada (200 ml); fruta fresca picada de temporada con porción mínima de 200 g; panadería fresca blanca y/o integral (mínimo 60 g por servicio) con mantequilla y mermelada individual; tinto o café preparado con café de excelente calidad, café con leche y/o jugo natural o en caja de 250 ml, garantizando un desayuno completo, nutritivo y de excelente presentación.</w:t>
            </w:r>
          </w:p>
        </w:tc>
      </w:tr>
      <w:tr w:rsidR="00724643" w:rsidRPr="003257D6" w14:paraId="447524AE" w14:textId="77777777" w:rsidTr="006F012A">
        <w:trPr>
          <w:trHeight w:val="936"/>
          <w:jc w:val="center"/>
        </w:trPr>
        <w:tc>
          <w:tcPr>
            <w:tcW w:w="212" w:type="pct"/>
            <w:tcBorders>
              <w:bottom w:val="single" w:sz="4" w:space="0" w:color="auto"/>
            </w:tcBorders>
            <w:shd w:val="clear" w:color="auto" w:fill="FFFFFF"/>
            <w:vAlign w:val="center"/>
          </w:tcPr>
          <w:p w14:paraId="16C4645E"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47</w:t>
            </w:r>
          </w:p>
        </w:tc>
        <w:tc>
          <w:tcPr>
            <w:tcW w:w="1323" w:type="pct"/>
            <w:tcBorders>
              <w:bottom w:val="single" w:sz="4" w:space="0" w:color="auto"/>
            </w:tcBorders>
            <w:shd w:val="clear" w:color="auto" w:fill="FFFFFF"/>
            <w:vAlign w:val="center"/>
          </w:tcPr>
          <w:p w14:paraId="074B34A2" w14:textId="65EE866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ALMUERZO TIPO BUFFET</w:t>
            </w:r>
          </w:p>
        </w:tc>
        <w:tc>
          <w:tcPr>
            <w:tcW w:w="586" w:type="pct"/>
            <w:tcBorders>
              <w:bottom w:val="single" w:sz="4" w:space="0" w:color="auto"/>
            </w:tcBorders>
            <w:shd w:val="clear" w:color="auto" w:fill="FFFFFF"/>
            <w:vAlign w:val="center"/>
          </w:tcPr>
          <w:p w14:paraId="6B2ECD17" w14:textId="0AA70B7E"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tcBorders>
              <w:bottom w:val="single" w:sz="4" w:space="0" w:color="auto"/>
            </w:tcBorders>
            <w:shd w:val="clear" w:color="auto" w:fill="FFFFFF"/>
            <w:vAlign w:val="center"/>
          </w:tcPr>
          <w:p w14:paraId="7D7EEBEE" w14:textId="45708DBB"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tcBorders>
              <w:bottom w:val="single" w:sz="4" w:space="0" w:color="auto"/>
            </w:tcBorders>
            <w:shd w:val="clear" w:color="auto" w:fill="FFFFFF"/>
            <w:vAlign w:val="center"/>
          </w:tcPr>
          <w:p w14:paraId="09FA182D" w14:textId="77777777" w:rsidR="00724643" w:rsidRPr="003257D6" w:rsidRDefault="00724643" w:rsidP="00724643">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Almuerzo tipo buffet con suficiencia y variedad que incluya como mínimo dos (2) tipos de carne con porción individual mínima de 120 g cada una, pudiendo ofrecerse opciones como pechuga de pollo a la plancha en salsa suave, carne de res en corte magro tipo posta o lomo en salsa, o lomo de cerdo horneado, preparados con insumos frescos y carnes certificadas.</w:t>
            </w:r>
          </w:p>
          <w:p w14:paraId="5A7E36A3" w14:textId="77777777" w:rsidR="00724643" w:rsidRPr="003257D6" w:rsidRDefault="00724643" w:rsidP="00724643">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Incluye acompañamiento de arroz blanco o arroz con vegetales con porción mínima de 180 g; ensalada fresca de temporada con base de lechuga, tomate, pepino, zanahoria y aguacate, con porción mínima de 150 g; bebida fría individual de 300 ml (jugo natural o bebida de fruta); y postre individual con peso entre 100 g y 120 g (torta, gelatina especial o mousse).</w:t>
            </w:r>
          </w:p>
          <w:p w14:paraId="092DFDFA" w14:textId="71064BCF" w:rsidR="00724643" w:rsidRPr="003257D6" w:rsidRDefault="00724643" w:rsidP="00724643">
            <w:pPr>
              <w:widowControl w:val="0"/>
              <w:spacing w:after="0"/>
              <w:rPr>
                <w:rFonts w:eastAsia="Calibri" w:cs="Arial"/>
                <w:b/>
                <w:sz w:val="16"/>
                <w:szCs w:val="16"/>
                <w:lang w:val="es-ES" w:eastAsia="en-US"/>
              </w:rPr>
            </w:pPr>
          </w:p>
        </w:tc>
      </w:tr>
    </w:tbl>
    <w:p w14:paraId="632C1043" w14:textId="537BC88B" w:rsidR="003257D6" w:rsidRDefault="003257D6" w:rsidP="00FD5C60">
      <w:pPr>
        <w:rPr>
          <w:rFonts w:cs="Arial"/>
        </w:rPr>
      </w:pPr>
    </w:p>
    <w:p w14:paraId="4EC95B6E" w14:textId="77777777" w:rsidR="00415500" w:rsidRDefault="00415500" w:rsidP="00FD5C60">
      <w:pPr>
        <w:rPr>
          <w:rFonts w:cs="Arial"/>
        </w:rPr>
      </w:pPr>
    </w:p>
    <w:p w14:paraId="5292C5A9" w14:textId="77777777" w:rsidR="00415500" w:rsidRPr="00415500" w:rsidRDefault="00415500" w:rsidP="00415500">
      <w:pPr>
        <w:rPr>
          <w:rFonts w:cs="Arial"/>
          <w:b/>
        </w:rPr>
      </w:pPr>
      <w:r w:rsidRPr="00415500">
        <w:rPr>
          <w:rFonts w:cs="Arial"/>
          <w:b/>
        </w:rPr>
        <w:t>ITEMS NO PREVISTOS</w:t>
      </w:r>
    </w:p>
    <w:p w14:paraId="63B5CFB1" w14:textId="77777777" w:rsidR="00415500" w:rsidRPr="00415500" w:rsidRDefault="00415500" w:rsidP="00415500">
      <w:pPr>
        <w:rPr>
          <w:rFonts w:cs="Arial"/>
        </w:rPr>
      </w:pPr>
      <w:r w:rsidRPr="00415500">
        <w:rPr>
          <w:rFonts w:cs="Arial"/>
        </w:rPr>
        <w:t xml:space="preserve"> </w:t>
      </w:r>
    </w:p>
    <w:p w14:paraId="0F5EF76A" w14:textId="77777777" w:rsidR="00415500" w:rsidRDefault="00415500" w:rsidP="00415500">
      <w:pPr>
        <w:rPr>
          <w:rFonts w:cs="Arial"/>
        </w:rPr>
      </w:pPr>
      <w:r w:rsidRPr="00415500">
        <w:rPr>
          <w:rFonts w:cs="Arial"/>
        </w:rPr>
        <w:t>Teniendo presente la naturaleza del contrato y la necesidad de los elementos para su ejecución, en el evento que la UAERMV durante la ejecución del contrato, requiera un producto, servicio y/o accesorio diferente a los discriminados, no previsto y que sea necesario para el desarrollo y cumplimiento de la misionalidad, se aplica</w:t>
      </w:r>
      <w:r>
        <w:rPr>
          <w:rFonts w:cs="Arial"/>
        </w:rPr>
        <w:t xml:space="preserve">rá el siguiente procedimiento: </w:t>
      </w:r>
    </w:p>
    <w:p w14:paraId="6141D204" w14:textId="417A6419" w:rsidR="00415500" w:rsidRPr="00415500" w:rsidRDefault="00415500" w:rsidP="00415500">
      <w:pPr>
        <w:rPr>
          <w:rFonts w:cs="Arial"/>
        </w:rPr>
      </w:pPr>
      <w:r w:rsidRPr="00415500">
        <w:rPr>
          <w:rFonts w:cs="Arial"/>
        </w:rPr>
        <w:t xml:space="preserve">La entidad procederá a ponderar las cotizaciones de acuerdo con la siguiente fórmula:  </w:t>
      </w:r>
    </w:p>
    <w:p w14:paraId="3E324018" w14:textId="331DAFED" w:rsidR="00415500" w:rsidRPr="00415500" w:rsidRDefault="00415500" w:rsidP="00415500">
      <w:pPr>
        <w:rPr>
          <w:rFonts w:cs="Arial"/>
        </w:rPr>
      </w:pPr>
      <w:r w:rsidRPr="00415500">
        <w:rPr>
          <w:rFonts w:cs="Arial"/>
        </w:rPr>
        <w:t>- Presentación de cuatro (4) cotizaciones: (2) por parte del contratista, (2) por parte de la UAERMV, como resultado del promedio de las 4 cotizaciones se obtiene el valor de referen</w:t>
      </w:r>
      <w:r>
        <w:rPr>
          <w:rFonts w:cs="Arial"/>
        </w:rPr>
        <w:t>cia del ítem para su ejecución.</w:t>
      </w:r>
      <w:r w:rsidRPr="00415500">
        <w:rPr>
          <w:rFonts w:cs="Arial"/>
        </w:rPr>
        <w:t xml:space="preserve"> </w:t>
      </w:r>
    </w:p>
    <w:p w14:paraId="63DC8996" w14:textId="28D1AF6A" w:rsidR="00415500" w:rsidRDefault="00415500" w:rsidP="00415500">
      <w:pPr>
        <w:rPr>
          <w:rFonts w:cs="Arial"/>
        </w:rPr>
      </w:pPr>
      <w:r w:rsidRPr="00415500">
        <w:rPr>
          <w:rFonts w:cs="Arial"/>
        </w:rPr>
        <w:t>El proponente deberá suministrar todos los elementos, servicios e insumos requeridos en las mismas o mejores condiciones, para garantizar la correcta prestación de los servicios.</w:t>
      </w:r>
    </w:p>
    <w:p w14:paraId="390E22ED" w14:textId="4A81F482" w:rsidR="00415500" w:rsidRDefault="00415500" w:rsidP="00FD5C60">
      <w:pPr>
        <w:rPr>
          <w:rFonts w:cs="Arial"/>
        </w:rPr>
      </w:pPr>
    </w:p>
    <w:p w14:paraId="768E013B" w14:textId="77777777" w:rsidR="00415500" w:rsidRDefault="00415500" w:rsidP="00FD5C60">
      <w:pPr>
        <w:rPr>
          <w:rFonts w:cs="Arial"/>
        </w:rPr>
      </w:pPr>
    </w:p>
    <w:p w14:paraId="447E7BA9" w14:textId="43C9503E" w:rsidR="00E81CF4" w:rsidRPr="00E81CF4" w:rsidRDefault="00E81CF4" w:rsidP="00E81CF4">
      <w:pPr>
        <w:keepNext/>
        <w:keepLines/>
        <w:numPr>
          <w:ilvl w:val="0"/>
          <w:numId w:val="1"/>
        </w:numPr>
        <w:spacing w:after="0"/>
        <w:jc w:val="center"/>
        <w:outlineLvl w:val="0"/>
        <w:rPr>
          <w:rFonts w:eastAsia="Times New Roman" w:cs="Arial"/>
          <w:b/>
          <w:bCs/>
          <w:kern w:val="32"/>
          <w:szCs w:val="22"/>
        </w:rPr>
      </w:pPr>
      <w:bookmarkStart w:id="9" w:name="_Toc188868396"/>
      <w:bookmarkStart w:id="10" w:name="_Toc227829733"/>
      <w:r w:rsidRPr="00E81CF4">
        <w:rPr>
          <w:rFonts w:eastAsia="Times New Roman" w:cs="Arial"/>
          <w:b/>
          <w:bCs/>
          <w:kern w:val="32"/>
          <w:szCs w:val="22"/>
        </w:rPr>
        <w:t>REQUISITOS TÉCNICOS GENERALES:</w:t>
      </w:r>
      <w:bookmarkEnd w:id="9"/>
      <w:bookmarkEnd w:id="10"/>
    </w:p>
    <w:p w14:paraId="435ACADA" w14:textId="77777777" w:rsidR="00E81CF4" w:rsidRPr="00E81CF4" w:rsidRDefault="00E81CF4" w:rsidP="00E81CF4">
      <w:pPr>
        <w:spacing w:after="0"/>
        <w:rPr>
          <w:rFonts w:cs="Arial"/>
          <w:szCs w:val="22"/>
        </w:rPr>
      </w:pPr>
    </w:p>
    <w:p w14:paraId="0D24D97A" w14:textId="77651FC4" w:rsidR="00E81CF4" w:rsidRDefault="00E81CF4" w:rsidP="00E81CF4">
      <w:pPr>
        <w:spacing w:after="0"/>
        <w:ind w:right="389"/>
        <w:rPr>
          <w:rFonts w:cs="Arial"/>
          <w:szCs w:val="22"/>
        </w:rPr>
      </w:pPr>
      <w:r w:rsidRPr="00E81CF4">
        <w:rPr>
          <w:rFonts w:cs="Arial"/>
          <w:szCs w:val="22"/>
        </w:rPr>
        <w:t>Se deberán tener en cuenta los siguientes aspectos para la ejecución del contrato:</w:t>
      </w:r>
    </w:p>
    <w:p w14:paraId="7D80A241" w14:textId="77777777" w:rsidR="008526CF" w:rsidRPr="00E81CF4" w:rsidRDefault="008526CF" w:rsidP="00E81CF4">
      <w:pPr>
        <w:spacing w:after="0"/>
        <w:ind w:right="389"/>
        <w:rPr>
          <w:rFonts w:cs="Arial"/>
          <w:szCs w:val="22"/>
        </w:rPr>
      </w:pPr>
    </w:p>
    <w:p w14:paraId="59B7CD59" w14:textId="77777777" w:rsidR="00E81CF4" w:rsidRPr="00E81CF4" w:rsidRDefault="00E81CF4" w:rsidP="00E81CF4">
      <w:pPr>
        <w:keepNext/>
        <w:keepLines/>
        <w:spacing w:after="0"/>
        <w:ind w:left="720"/>
        <w:jc w:val="left"/>
        <w:outlineLvl w:val="1"/>
        <w:rPr>
          <w:rFonts w:eastAsia="Times New Roman" w:cs="Arial"/>
          <w:b/>
          <w:bCs/>
          <w:iCs/>
          <w:szCs w:val="22"/>
          <w:lang w:val="es-ES_tradnl" w:eastAsia="es-ES"/>
        </w:rPr>
      </w:pPr>
    </w:p>
    <w:p w14:paraId="7B4DB9BA" w14:textId="4D457389" w:rsidR="00E81CF4" w:rsidRDefault="00E81CF4" w:rsidP="00BF4D1B">
      <w:pPr>
        <w:keepNext/>
        <w:keepLines/>
        <w:numPr>
          <w:ilvl w:val="1"/>
          <w:numId w:val="6"/>
        </w:numPr>
        <w:spacing w:after="0"/>
        <w:jc w:val="left"/>
        <w:outlineLvl w:val="1"/>
        <w:rPr>
          <w:rFonts w:eastAsia="Times New Roman" w:cs="Arial"/>
          <w:b/>
          <w:bCs/>
          <w:iCs/>
          <w:szCs w:val="22"/>
          <w:lang w:val="es-ES_tradnl" w:eastAsia="es-ES"/>
        </w:rPr>
      </w:pPr>
      <w:r w:rsidRPr="00E81CF4">
        <w:rPr>
          <w:rFonts w:eastAsia="Times New Roman" w:cs="Arial"/>
          <w:b/>
          <w:bCs/>
          <w:iCs/>
          <w:szCs w:val="22"/>
          <w:lang w:val="es-ES_tradnl" w:eastAsia="es-ES"/>
        </w:rPr>
        <w:t xml:space="preserve"> </w:t>
      </w:r>
      <w:bookmarkStart w:id="11" w:name="_Toc188868397"/>
      <w:bookmarkStart w:id="12" w:name="_Toc227829734"/>
      <w:r w:rsidRPr="00E81CF4">
        <w:rPr>
          <w:rFonts w:eastAsia="Times New Roman" w:cs="Arial"/>
          <w:b/>
          <w:bCs/>
          <w:iCs/>
          <w:szCs w:val="22"/>
          <w:lang w:val="es-ES_tradnl" w:eastAsia="es-ES"/>
        </w:rPr>
        <w:t>Condiciones Generales</w:t>
      </w:r>
      <w:bookmarkEnd w:id="11"/>
      <w:bookmarkEnd w:id="12"/>
      <w:r w:rsidRPr="00E81CF4">
        <w:rPr>
          <w:rFonts w:eastAsia="Times New Roman" w:cs="Arial"/>
          <w:b/>
          <w:bCs/>
          <w:iCs/>
          <w:szCs w:val="22"/>
          <w:lang w:val="es-ES_tradnl" w:eastAsia="es-ES"/>
        </w:rPr>
        <w:t xml:space="preserve"> </w:t>
      </w:r>
    </w:p>
    <w:p w14:paraId="7C6E260F" w14:textId="77777777" w:rsidR="008526CF" w:rsidRPr="00E81CF4" w:rsidRDefault="008526CF" w:rsidP="008526CF">
      <w:pPr>
        <w:keepNext/>
        <w:keepLines/>
        <w:spacing w:after="0"/>
        <w:ind w:left="1080"/>
        <w:jc w:val="left"/>
        <w:outlineLvl w:val="1"/>
        <w:rPr>
          <w:rFonts w:eastAsia="Times New Roman" w:cs="Arial"/>
          <w:b/>
          <w:bCs/>
          <w:iCs/>
          <w:szCs w:val="22"/>
          <w:lang w:val="es-ES_tradnl" w:eastAsia="es-ES"/>
        </w:rPr>
      </w:pPr>
    </w:p>
    <w:p w14:paraId="6FDB1213" w14:textId="77777777" w:rsidR="00E81CF4" w:rsidRPr="00E81CF4" w:rsidRDefault="00E81CF4" w:rsidP="00E81CF4">
      <w:pPr>
        <w:spacing w:after="0"/>
        <w:rPr>
          <w:rFonts w:cs="Arial"/>
          <w:szCs w:val="22"/>
          <w:lang w:val="es-ES_tradnl" w:eastAsia="es-ES"/>
        </w:rPr>
      </w:pPr>
    </w:p>
    <w:p w14:paraId="42514655" w14:textId="1C83154E" w:rsidR="00E81CF4" w:rsidRDefault="00E81CF4" w:rsidP="00E81CF4">
      <w:pPr>
        <w:spacing w:after="0"/>
        <w:rPr>
          <w:rFonts w:cs="Arial"/>
          <w:szCs w:val="22"/>
        </w:rPr>
      </w:pPr>
      <w:r w:rsidRPr="00E81CF4">
        <w:rPr>
          <w:rFonts w:cs="Arial"/>
          <w:szCs w:val="22"/>
          <w:lang w:val="es-ES_tradnl"/>
        </w:rPr>
        <w:t>L</w:t>
      </w:r>
      <w:r w:rsidRPr="00E81CF4">
        <w:rPr>
          <w:rFonts w:cs="Arial"/>
          <w:szCs w:val="22"/>
        </w:rPr>
        <w:t>a Unidad Administrativa Especial de Rehabilitación y Mantenimiento vial UAERMV para dar cumplimiento a lo descrito en el presente anexo técnico y siguiendo los criterios técnicos del Proceso de Comunicaciones Estratégicas de la Dirección General, el contratista se ocupará de cumplir con el suministro de elementos y de servicios a partir del presente proceso para que el mencionado equipo desarrolle cada una de las acciones</w:t>
      </w:r>
      <w:r w:rsidR="00123E97">
        <w:rPr>
          <w:rFonts w:cs="Arial"/>
          <w:szCs w:val="22"/>
        </w:rPr>
        <w:t xml:space="preserve"> necesarias</w:t>
      </w:r>
      <w:r w:rsidRPr="00E81CF4">
        <w:rPr>
          <w:rFonts w:cs="Arial"/>
          <w:szCs w:val="22"/>
        </w:rPr>
        <w:t>.</w:t>
      </w:r>
    </w:p>
    <w:p w14:paraId="02671CA2" w14:textId="77777777" w:rsidR="008526CF" w:rsidRPr="00E81CF4" w:rsidRDefault="008526CF" w:rsidP="00E81CF4">
      <w:pPr>
        <w:spacing w:after="0"/>
        <w:rPr>
          <w:rFonts w:cs="Arial"/>
          <w:szCs w:val="22"/>
        </w:rPr>
      </w:pPr>
    </w:p>
    <w:p w14:paraId="43040637" w14:textId="77777777" w:rsidR="00E81CF4" w:rsidRPr="00E81CF4" w:rsidRDefault="00E81CF4" w:rsidP="00E81CF4">
      <w:pPr>
        <w:spacing w:after="0"/>
        <w:rPr>
          <w:rFonts w:cs="Arial"/>
          <w:szCs w:val="22"/>
        </w:rPr>
      </w:pPr>
    </w:p>
    <w:p w14:paraId="0C6F55EF" w14:textId="110BFD8F" w:rsidR="00E81CF4" w:rsidRDefault="00E81CF4" w:rsidP="00BF4D1B">
      <w:pPr>
        <w:keepNext/>
        <w:keepLines/>
        <w:numPr>
          <w:ilvl w:val="1"/>
          <w:numId w:val="7"/>
        </w:numPr>
        <w:spacing w:after="0"/>
        <w:jc w:val="left"/>
        <w:outlineLvl w:val="1"/>
        <w:rPr>
          <w:rFonts w:eastAsia="Times New Roman" w:cs="Arial"/>
          <w:b/>
          <w:bCs/>
          <w:iCs/>
          <w:szCs w:val="22"/>
          <w:lang w:val="es-ES_tradnl" w:eastAsia="es-ES"/>
        </w:rPr>
      </w:pPr>
      <w:bookmarkStart w:id="13" w:name="_Toc188868398"/>
      <w:bookmarkStart w:id="14" w:name="_Toc227829735"/>
      <w:r w:rsidRPr="00E81CF4">
        <w:rPr>
          <w:rFonts w:eastAsia="Times New Roman" w:cs="Arial"/>
          <w:b/>
          <w:bCs/>
          <w:iCs/>
          <w:szCs w:val="22"/>
          <w:lang w:val="es-ES_tradnl" w:eastAsia="es-ES"/>
        </w:rPr>
        <w:t>Plazo de ejecución del contrato</w:t>
      </w:r>
      <w:bookmarkEnd w:id="13"/>
      <w:bookmarkEnd w:id="14"/>
    </w:p>
    <w:p w14:paraId="140B17FD" w14:textId="77777777" w:rsidR="008526CF" w:rsidRPr="00E81CF4" w:rsidRDefault="008526CF" w:rsidP="008526CF">
      <w:pPr>
        <w:keepNext/>
        <w:keepLines/>
        <w:spacing w:after="0"/>
        <w:ind w:left="1080"/>
        <w:jc w:val="left"/>
        <w:outlineLvl w:val="1"/>
        <w:rPr>
          <w:rFonts w:eastAsia="Times New Roman" w:cs="Arial"/>
          <w:b/>
          <w:bCs/>
          <w:iCs/>
          <w:szCs w:val="22"/>
          <w:lang w:val="es-ES_tradnl" w:eastAsia="es-ES"/>
        </w:rPr>
      </w:pPr>
    </w:p>
    <w:p w14:paraId="26405F28" w14:textId="77777777" w:rsidR="00E81CF4" w:rsidRPr="00E81CF4" w:rsidRDefault="00E81CF4" w:rsidP="00E81CF4">
      <w:pPr>
        <w:spacing w:after="0"/>
        <w:rPr>
          <w:rFonts w:cs="Arial"/>
          <w:szCs w:val="22"/>
        </w:rPr>
      </w:pPr>
    </w:p>
    <w:p w14:paraId="0E8F5741" w14:textId="165C6209" w:rsidR="00E81CF4" w:rsidRDefault="00E81CF4" w:rsidP="00E81CF4">
      <w:pPr>
        <w:spacing w:after="0"/>
        <w:rPr>
          <w:rFonts w:cs="Arial"/>
          <w:szCs w:val="22"/>
        </w:rPr>
      </w:pPr>
      <w:r w:rsidRPr="00E81CF4">
        <w:rPr>
          <w:rFonts w:cs="Arial"/>
          <w:szCs w:val="22"/>
        </w:rPr>
        <w:t xml:space="preserve">El plazo de ejecución del contrato será </w:t>
      </w:r>
      <w:r w:rsidR="00415500">
        <w:rPr>
          <w:rFonts w:cs="Arial"/>
          <w:szCs w:val="22"/>
        </w:rPr>
        <w:t>el 31 de diciembre de 2026</w:t>
      </w:r>
      <w:r w:rsidRPr="00E81CF4">
        <w:rPr>
          <w:rFonts w:cs="Arial"/>
          <w:szCs w:val="22"/>
        </w:rPr>
        <w:t>, contados a partir de la suscripción del acta de inicio, previo cumplimiento de los requisitos establecidos.</w:t>
      </w:r>
    </w:p>
    <w:p w14:paraId="1CB0381E" w14:textId="77777777" w:rsidR="008526CF" w:rsidRPr="00E81CF4" w:rsidRDefault="008526CF" w:rsidP="00E81CF4">
      <w:pPr>
        <w:spacing w:after="0"/>
        <w:rPr>
          <w:rFonts w:cs="Arial"/>
          <w:szCs w:val="22"/>
        </w:rPr>
      </w:pPr>
    </w:p>
    <w:p w14:paraId="2C13044C" w14:textId="77777777" w:rsidR="00E81CF4" w:rsidRPr="00E81CF4" w:rsidRDefault="00E81CF4" w:rsidP="00E81CF4">
      <w:pPr>
        <w:spacing w:after="0"/>
        <w:rPr>
          <w:rFonts w:cs="Arial"/>
          <w:szCs w:val="22"/>
        </w:rPr>
      </w:pPr>
    </w:p>
    <w:p w14:paraId="7098AD79" w14:textId="37DB04EE" w:rsidR="00E81CF4" w:rsidRDefault="00E81CF4" w:rsidP="00BF4D1B">
      <w:pPr>
        <w:keepNext/>
        <w:keepLines/>
        <w:numPr>
          <w:ilvl w:val="1"/>
          <w:numId w:val="7"/>
        </w:numPr>
        <w:spacing w:after="0"/>
        <w:jc w:val="left"/>
        <w:outlineLvl w:val="1"/>
        <w:rPr>
          <w:rFonts w:eastAsia="Times New Roman" w:cs="Arial"/>
          <w:b/>
          <w:bCs/>
          <w:iCs/>
          <w:szCs w:val="22"/>
          <w:lang w:val="es-ES_tradnl" w:eastAsia="es-ES"/>
        </w:rPr>
      </w:pPr>
      <w:bookmarkStart w:id="15" w:name="_Toc188868399"/>
      <w:bookmarkStart w:id="16" w:name="_Toc227829736"/>
      <w:r w:rsidRPr="00E81CF4">
        <w:rPr>
          <w:rFonts w:eastAsia="Times New Roman" w:cs="Arial"/>
          <w:b/>
          <w:bCs/>
          <w:iCs/>
          <w:szCs w:val="22"/>
          <w:lang w:val="es-ES_tradnl" w:eastAsia="es-ES"/>
        </w:rPr>
        <w:t>Transporte</w:t>
      </w:r>
      <w:bookmarkEnd w:id="15"/>
      <w:bookmarkEnd w:id="16"/>
      <w:r w:rsidRPr="00E81CF4">
        <w:rPr>
          <w:rFonts w:eastAsia="Times New Roman" w:cs="Arial"/>
          <w:b/>
          <w:bCs/>
          <w:iCs/>
          <w:szCs w:val="22"/>
          <w:lang w:val="es-ES_tradnl" w:eastAsia="es-ES"/>
        </w:rPr>
        <w:t xml:space="preserve"> </w:t>
      </w:r>
    </w:p>
    <w:p w14:paraId="6858FF7E" w14:textId="77777777" w:rsidR="008526CF" w:rsidRPr="00E81CF4" w:rsidRDefault="008526CF" w:rsidP="008526CF">
      <w:pPr>
        <w:keepNext/>
        <w:keepLines/>
        <w:spacing w:after="0"/>
        <w:ind w:left="1080"/>
        <w:jc w:val="left"/>
        <w:outlineLvl w:val="1"/>
        <w:rPr>
          <w:rFonts w:eastAsia="Times New Roman" w:cs="Arial"/>
          <w:b/>
          <w:bCs/>
          <w:iCs/>
          <w:szCs w:val="22"/>
          <w:lang w:val="es-ES_tradnl" w:eastAsia="es-ES"/>
        </w:rPr>
      </w:pPr>
    </w:p>
    <w:p w14:paraId="47F2DB09" w14:textId="77777777" w:rsidR="00E81CF4" w:rsidRPr="00E81CF4" w:rsidRDefault="00E81CF4" w:rsidP="00E81CF4">
      <w:pPr>
        <w:rPr>
          <w:rFonts w:cs="Arial"/>
          <w:szCs w:val="22"/>
        </w:rPr>
      </w:pPr>
      <w:r w:rsidRPr="00E81CF4">
        <w:rPr>
          <w:rFonts w:cs="Arial"/>
          <w:szCs w:val="22"/>
        </w:rPr>
        <w:t>El contratista asumirá los costos generados por fletes de transporte para la entrega y suministro de los elementos que se requieran en el desarrollo de las acciones de los diferentes proyectos de inversión.</w:t>
      </w:r>
    </w:p>
    <w:p w14:paraId="4AC9CFF8" w14:textId="5D34FBD2" w:rsidR="00E81CF4" w:rsidRDefault="00E81CF4" w:rsidP="00E81CF4">
      <w:pPr>
        <w:spacing w:after="0"/>
        <w:rPr>
          <w:rFonts w:cs="Arial"/>
          <w:szCs w:val="22"/>
        </w:rPr>
      </w:pPr>
      <w:r w:rsidRPr="00E81CF4">
        <w:rPr>
          <w:rFonts w:cs="Arial"/>
          <w:szCs w:val="22"/>
        </w:rPr>
        <w:t>La UEARMV no se hará responsable por daños a terceros generados por accidentes de tránsito, multas o foto multas que llegasen a generar por autoridades de tránsito durante el transporte al sitio de entrega de los elementos requeridos.</w:t>
      </w:r>
    </w:p>
    <w:p w14:paraId="54AD91B0" w14:textId="77777777" w:rsidR="008526CF" w:rsidRPr="00E81CF4" w:rsidRDefault="008526CF" w:rsidP="00E81CF4">
      <w:pPr>
        <w:spacing w:after="0"/>
        <w:rPr>
          <w:rFonts w:cs="Arial"/>
          <w:szCs w:val="22"/>
        </w:rPr>
      </w:pPr>
    </w:p>
    <w:p w14:paraId="3B3C45EB" w14:textId="77777777" w:rsidR="00E81CF4" w:rsidRPr="00E81CF4" w:rsidRDefault="00E81CF4" w:rsidP="00E81CF4">
      <w:pPr>
        <w:spacing w:after="0"/>
        <w:rPr>
          <w:rFonts w:cs="Arial"/>
          <w:szCs w:val="22"/>
        </w:rPr>
      </w:pPr>
    </w:p>
    <w:p w14:paraId="125326A2" w14:textId="0F5BB29A" w:rsidR="00E81CF4" w:rsidRPr="008526CF" w:rsidRDefault="00E81CF4" w:rsidP="00BF4D1B">
      <w:pPr>
        <w:keepNext/>
        <w:keepLines/>
        <w:numPr>
          <w:ilvl w:val="1"/>
          <w:numId w:val="7"/>
        </w:numPr>
        <w:spacing w:after="0"/>
        <w:jc w:val="left"/>
        <w:outlineLvl w:val="1"/>
        <w:rPr>
          <w:rFonts w:eastAsia="Times New Roman" w:cs="Arial"/>
          <w:bCs/>
          <w:iCs/>
          <w:szCs w:val="22"/>
          <w:lang w:val="es-ES_tradnl" w:eastAsia="es-ES"/>
        </w:rPr>
      </w:pPr>
      <w:bookmarkStart w:id="17" w:name="_Toc188868400"/>
      <w:bookmarkStart w:id="18" w:name="_Toc227829737"/>
      <w:r w:rsidRPr="00E81CF4">
        <w:rPr>
          <w:rFonts w:eastAsia="Times New Roman" w:cs="Arial"/>
          <w:b/>
          <w:bCs/>
          <w:iCs/>
          <w:szCs w:val="22"/>
          <w:lang w:val="es-ES_tradnl" w:eastAsia="es-ES"/>
        </w:rPr>
        <w:t>Cláusula Ambiental</w:t>
      </w:r>
      <w:bookmarkEnd w:id="17"/>
      <w:bookmarkEnd w:id="18"/>
      <w:r w:rsidRPr="00E81CF4">
        <w:rPr>
          <w:rFonts w:eastAsia="Times New Roman" w:cs="Arial"/>
          <w:b/>
          <w:bCs/>
          <w:iCs/>
          <w:szCs w:val="22"/>
          <w:lang w:val="es-ES_tradnl" w:eastAsia="es-ES"/>
        </w:rPr>
        <w:t xml:space="preserve"> </w:t>
      </w:r>
    </w:p>
    <w:p w14:paraId="4BDF83A1" w14:textId="77777777" w:rsidR="008526CF" w:rsidRPr="00E81CF4" w:rsidRDefault="008526CF" w:rsidP="008526CF">
      <w:pPr>
        <w:keepNext/>
        <w:keepLines/>
        <w:spacing w:after="0"/>
        <w:ind w:left="1080"/>
        <w:jc w:val="left"/>
        <w:outlineLvl w:val="1"/>
        <w:rPr>
          <w:rFonts w:eastAsia="Times New Roman" w:cs="Arial"/>
          <w:bCs/>
          <w:iCs/>
          <w:szCs w:val="22"/>
          <w:lang w:val="es-ES_tradnl" w:eastAsia="es-ES"/>
        </w:rPr>
      </w:pPr>
    </w:p>
    <w:p w14:paraId="17E0AED3" w14:textId="77777777" w:rsidR="00E81CF4" w:rsidRPr="00E81CF4" w:rsidRDefault="00E81CF4" w:rsidP="00E81CF4">
      <w:pPr>
        <w:rPr>
          <w:rFonts w:cs="Arial"/>
          <w:b/>
          <w:bCs/>
          <w:szCs w:val="22"/>
        </w:rPr>
      </w:pPr>
      <w:r w:rsidRPr="00E81CF4">
        <w:rPr>
          <w:rFonts w:cs="Arial"/>
          <w:szCs w:val="22"/>
        </w:rPr>
        <w:t xml:space="preserve">De acuerdo a la revisión de las fichas verdes implementadas por parte de la entidad se hace necesario incluir la siguiente cláusula general: "Dar cumplimiento a lo señalado en el Plan Institucional de Gestión Ambiental –PIGA–, Interno de la UAERMV, observando las normas sobre protección y conservación del medio ambiente, uso eficiente de los recursos adecuada segregación de los residuos, participación activa en las actividades de sensibilización para el cuidado y la protección del medio ambiente y demás disposiciones que regulen la materia"; Lo anterior, por medio de la socialización del </w:t>
      </w:r>
      <w:r w:rsidRPr="00E81CF4">
        <w:rPr>
          <w:rFonts w:cs="Arial"/>
          <w:b/>
          <w:bCs/>
          <w:szCs w:val="22"/>
        </w:rPr>
        <w:t>GAM-PL-001- V8_Plan_Institucional_de_Gestion_Ambiental-PIGA y soportado a través de acta.</w:t>
      </w:r>
    </w:p>
    <w:p w14:paraId="01C8998F" w14:textId="77777777" w:rsidR="00E81CF4" w:rsidRPr="00E81CF4" w:rsidRDefault="00E81CF4" w:rsidP="00BF4D1B">
      <w:pPr>
        <w:numPr>
          <w:ilvl w:val="0"/>
          <w:numId w:val="4"/>
        </w:numPr>
        <w:rPr>
          <w:rFonts w:eastAsia="Times New Roman" w:cs="Arial"/>
          <w:bCs/>
          <w:szCs w:val="22"/>
          <w:lang w:eastAsia="es-ES"/>
        </w:rPr>
      </w:pPr>
      <w:r w:rsidRPr="00E81CF4">
        <w:rPr>
          <w:rFonts w:cs="Arial"/>
          <w:bCs/>
          <w:i/>
          <w:iCs/>
          <w:szCs w:val="22"/>
          <w:shd w:val="clear" w:color="auto" w:fill="FFFFFF"/>
        </w:rPr>
        <w:t>"El contratista debe garantizar que el empaque y/o embalaje de protección de los productos a entregar no estén elaborados con plásticos de un solo uso, asegurando que los materiales sean aprovechables, aportando de esta manera a las medidas de sostenibilidad ambiental de la entidad y el cumplimiento del Acuerdo Distrital N° 808 de 2021 1 “Por el cual se  prohíben  progresivamente  los  plásticos  de  un  solo uso  en  sus  Entidades  del  Distrito Capital que hacen parte del sector central, descentralizado y localidades” y el Decreto Distrital N°. 317 de 2021 "Por medio del cual se reglamenta el Acuerdo Distrital 808 del 2021</w:t>
      </w:r>
      <w:r w:rsidRPr="00E81CF4">
        <w:rPr>
          <w:rFonts w:cs="Arial"/>
          <w:bCs/>
          <w:i/>
          <w:iCs/>
          <w:szCs w:val="22"/>
          <w:bdr w:val="none" w:sz="0" w:space="0" w:color="auto" w:frame="1"/>
          <w:shd w:val="clear" w:color="auto" w:fill="FFFFFF"/>
        </w:rPr>
        <w:t xml:space="preserve">."  </w:t>
      </w:r>
    </w:p>
    <w:p w14:paraId="07B7B47B" w14:textId="77777777" w:rsidR="00E81CF4" w:rsidRPr="00E81CF4" w:rsidRDefault="00E81CF4" w:rsidP="00E81CF4">
      <w:pPr>
        <w:rPr>
          <w:rFonts w:cs="Arial"/>
          <w:szCs w:val="22"/>
        </w:rPr>
      </w:pPr>
      <w:r w:rsidRPr="00E81CF4">
        <w:rPr>
          <w:rFonts w:cs="Arial"/>
          <w:szCs w:val="22"/>
        </w:rPr>
        <w:t>Durante la Presentación de las Propuestas</w:t>
      </w:r>
    </w:p>
    <w:p w14:paraId="2D9388A3" w14:textId="77777777" w:rsidR="00E81CF4" w:rsidRPr="00E81CF4" w:rsidRDefault="00E81CF4" w:rsidP="00BF4D1B">
      <w:pPr>
        <w:numPr>
          <w:ilvl w:val="0"/>
          <w:numId w:val="4"/>
        </w:numPr>
        <w:rPr>
          <w:rFonts w:cs="Arial"/>
          <w:szCs w:val="22"/>
        </w:rPr>
      </w:pPr>
      <w:r w:rsidRPr="00E81CF4">
        <w:rPr>
          <w:rFonts w:cs="Arial"/>
          <w:szCs w:val="22"/>
        </w:rPr>
        <w:t xml:space="preserve">El proponente adjuntara a su propuesta el certificado de Autoevaluación de estándares mínimos de Seguridad y Salud en el Trabajo (SG – SST) emitido por la ARL y ministerio de trabajo del año inmediatamente anterior según normatividad legal vigente. </w:t>
      </w:r>
    </w:p>
    <w:p w14:paraId="0FED974C" w14:textId="3C3123E5" w:rsidR="00E81CF4" w:rsidRDefault="00E81CF4" w:rsidP="00E81CF4">
      <w:pPr>
        <w:autoSpaceDE w:val="0"/>
        <w:autoSpaceDN w:val="0"/>
        <w:adjustRightInd w:val="0"/>
        <w:spacing w:after="0"/>
        <w:rPr>
          <w:rFonts w:cs="Arial"/>
          <w:i/>
          <w:iCs/>
          <w:szCs w:val="22"/>
        </w:rPr>
      </w:pPr>
    </w:p>
    <w:p w14:paraId="443AE660" w14:textId="77777777" w:rsidR="008526CF" w:rsidRPr="00E81CF4" w:rsidRDefault="008526CF" w:rsidP="00E81CF4">
      <w:pPr>
        <w:autoSpaceDE w:val="0"/>
        <w:autoSpaceDN w:val="0"/>
        <w:adjustRightInd w:val="0"/>
        <w:spacing w:after="0"/>
        <w:rPr>
          <w:rFonts w:cs="Arial"/>
          <w:i/>
          <w:iCs/>
          <w:szCs w:val="22"/>
        </w:rPr>
      </w:pPr>
    </w:p>
    <w:p w14:paraId="28D1EAC8" w14:textId="4B22E84A" w:rsidR="00E81CF4" w:rsidRDefault="00E81CF4" w:rsidP="00BF4D1B">
      <w:pPr>
        <w:keepNext/>
        <w:keepLines/>
        <w:numPr>
          <w:ilvl w:val="1"/>
          <w:numId w:val="7"/>
        </w:numPr>
        <w:jc w:val="left"/>
        <w:outlineLvl w:val="1"/>
        <w:rPr>
          <w:rFonts w:eastAsia="Times New Roman" w:cs="Arial"/>
          <w:b/>
          <w:bCs/>
          <w:iCs/>
          <w:szCs w:val="22"/>
          <w:lang w:val="es-ES_tradnl" w:eastAsia="es-ES"/>
        </w:rPr>
      </w:pPr>
      <w:bookmarkStart w:id="19" w:name="_Toc188868401"/>
      <w:bookmarkStart w:id="20" w:name="_Toc227829738"/>
      <w:r w:rsidRPr="00E81CF4">
        <w:rPr>
          <w:rFonts w:eastAsia="Times New Roman" w:cs="Arial"/>
          <w:b/>
          <w:bCs/>
          <w:iCs/>
          <w:szCs w:val="22"/>
          <w:lang w:val="es-ES_tradnl" w:eastAsia="es-ES"/>
        </w:rPr>
        <w:t>Condiciones para la entrega de elementos</w:t>
      </w:r>
      <w:bookmarkEnd w:id="19"/>
      <w:bookmarkEnd w:id="20"/>
      <w:r w:rsidRPr="00E81CF4">
        <w:rPr>
          <w:rFonts w:eastAsia="Times New Roman" w:cs="Arial"/>
          <w:b/>
          <w:bCs/>
          <w:iCs/>
          <w:szCs w:val="22"/>
          <w:lang w:val="es-ES_tradnl" w:eastAsia="es-ES"/>
        </w:rPr>
        <w:t xml:space="preserve"> </w:t>
      </w:r>
    </w:p>
    <w:p w14:paraId="1828C447" w14:textId="6EFF1F2B" w:rsidR="00E81CF4" w:rsidRPr="00E81CF4" w:rsidRDefault="00E81CF4" w:rsidP="00E81CF4">
      <w:pPr>
        <w:rPr>
          <w:rFonts w:cs="Arial"/>
          <w:szCs w:val="22"/>
        </w:rPr>
      </w:pPr>
      <w:r w:rsidRPr="00E81CF4">
        <w:rPr>
          <w:rFonts w:cs="Arial"/>
          <w:szCs w:val="22"/>
        </w:rPr>
        <w:t xml:space="preserve">Antes de la entrega del bien o servicio, el contratista debe: </w:t>
      </w:r>
    </w:p>
    <w:p w14:paraId="6EFE89CE" w14:textId="77777777" w:rsidR="00E81CF4" w:rsidRPr="00E81CF4" w:rsidRDefault="00E81CF4" w:rsidP="00BF4D1B">
      <w:pPr>
        <w:numPr>
          <w:ilvl w:val="0"/>
          <w:numId w:val="5"/>
        </w:numPr>
        <w:rPr>
          <w:rFonts w:cs="Arial"/>
          <w:szCs w:val="22"/>
        </w:rPr>
      </w:pPr>
      <w:r w:rsidRPr="00E81CF4">
        <w:rPr>
          <w:rFonts w:cs="Arial"/>
          <w:szCs w:val="22"/>
        </w:rPr>
        <w:t>Enviar por correo electrónico como mínimo con dos días de anterioridad la confirmación del servicio y el responsable de la entrega</w:t>
      </w:r>
    </w:p>
    <w:p w14:paraId="35F99A43" w14:textId="77777777" w:rsidR="00E81CF4" w:rsidRPr="00E81CF4" w:rsidRDefault="00E81CF4" w:rsidP="00BF4D1B">
      <w:pPr>
        <w:numPr>
          <w:ilvl w:val="0"/>
          <w:numId w:val="5"/>
        </w:numPr>
        <w:rPr>
          <w:rFonts w:eastAsia="Times New Roman" w:cs="Arial"/>
          <w:bCs/>
          <w:szCs w:val="22"/>
          <w:lang w:eastAsia="es-ES"/>
        </w:rPr>
      </w:pPr>
      <w:r w:rsidRPr="00E81CF4">
        <w:rPr>
          <w:rFonts w:eastAsia="Times New Roman" w:cs="Arial"/>
          <w:bCs/>
          <w:szCs w:val="22"/>
          <w:lang w:eastAsia="es-ES"/>
        </w:rPr>
        <w:t>Proveer la entrega de elementos de acuerdo con lo estipulado en el cronograma de trabajo y las solicitudes realizadas por el supervisor dentro de la vigencia del contrato.</w:t>
      </w:r>
    </w:p>
    <w:p w14:paraId="439FC64B" w14:textId="77777777" w:rsidR="00E81CF4" w:rsidRPr="00E81CF4" w:rsidRDefault="00E81CF4" w:rsidP="00BF4D1B">
      <w:pPr>
        <w:numPr>
          <w:ilvl w:val="0"/>
          <w:numId w:val="5"/>
        </w:numPr>
        <w:rPr>
          <w:rFonts w:cs="Arial"/>
          <w:szCs w:val="22"/>
        </w:rPr>
      </w:pPr>
      <w:r w:rsidRPr="00E81CF4">
        <w:rPr>
          <w:rFonts w:cs="Arial"/>
          <w:szCs w:val="22"/>
        </w:rPr>
        <w:t xml:space="preserve">Suministrar los elementos en las cantidades requeridas previa solicitud del supervisor en el cumplimiento de toda las norma vigente y estándares de calidad. </w:t>
      </w:r>
    </w:p>
    <w:p w14:paraId="63870FCC" w14:textId="1A37AAE5" w:rsidR="00E81CF4" w:rsidRDefault="00E81CF4" w:rsidP="00E81CF4">
      <w:pPr>
        <w:rPr>
          <w:rFonts w:cs="Arial"/>
          <w:szCs w:val="22"/>
          <w:shd w:val="clear" w:color="auto" w:fill="FFFFFF"/>
        </w:rPr>
      </w:pPr>
      <w:r w:rsidRPr="00E81CF4">
        <w:rPr>
          <w:rFonts w:cs="Arial"/>
          <w:b/>
          <w:bCs/>
          <w:szCs w:val="22"/>
        </w:rPr>
        <w:t>NOTA:</w:t>
      </w:r>
      <w:r w:rsidRPr="00E81CF4">
        <w:rPr>
          <w:rFonts w:cs="Arial"/>
          <w:szCs w:val="22"/>
        </w:rPr>
        <w:t xml:space="preserve"> T</w:t>
      </w:r>
      <w:r w:rsidRPr="00E81CF4">
        <w:rPr>
          <w:rFonts w:cs="Arial"/>
          <w:szCs w:val="22"/>
          <w:shd w:val="clear" w:color="auto" w:fill="FFFFFF"/>
        </w:rPr>
        <w:t>enga en cuenta que la entidad liquidará y descontará los impuestos y tasas, tales como rete-ICA, estampilla Universidad Distrital, estampilla Pro-Adulto Mayor, estampilla Pro-Cultura, y todos aquellos a los que haya lugar (SI APLICA). </w:t>
      </w:r>
    </w:p>
    <w:p w14:paraId="64A3D461" w14:textId="1436DC63" w:rsidR="008526CF" w:rsidRDefault="008526CF" w:rsidP="00E81CF4">
      <w:pPr>
        <w:rPr>
          <w:rFonts w:cs="Arial"/>
          <w:szCs w:val="22"/>
          <w:shd w:val="clear" w:color="auto" w:fill="FFFFFF"/>
        </w:rPr>
      </w:pPr>
    </w:p>
    <w:p w14:paraId="17B17465" w14:textId="77777777" w:rsidR="008526CF" w:rsidRPr="00E81CF4" w:rsidRDefault="008526CF" w:rsidP="00E81CF4">
      <w:pPr>
        <w:rPr>
          <w:rFonts w:cs="Arial"/>
          <w:szCs w:val="22"/>
        </w:rPr>
      </w:pPr>
    </w:p>
    <w:p w14:paraId="4F75FC2B" w14:textId="59EC3ED3" w:rsidR="00E81CF4" w:rsidRDefault="00E81CF4" w:rsidP="00BF4D1B">
      <w:pPr>
        <w:keepNext/>
        <w:keepLines/>
        <w:widowControl w:val="0"/>
        <w:numPr>
          <w:ilvl w:val="0"/>
          <w:numId w:val="7"/>
        </w:numPr>
        <w:autoSpaceDE w:val="0"/>
        <w:autoSpaceDN w:val="0"/>
        <w:adjustRightInd w:val="0"/>
        <w:spacing w:after="200"/>
        <w:jc w:val="center"/>
        <w:outlineLvl w:val="0"/>
        <w:rPr>
          <w:rFonts w:eastAsia="Times New Roman" w:cs="Arial"/>
          <w:b/>
          <w:bCs/>
          <w:kern w:val="32"/>
          <w:szCs w:val="22"/>
          <w:lang w:val="es-ES_tradnl" w:eastAsia="es-ES"/>
        </w:rPr>
      </w:pPr>
      <w:bookmarkStart w:id="21" w:name="_Toc188868402"/>
      <w:bookmarkStart w:id="22" w:name="_Toc227829739"/>
      <w:r w:rsidRPr="00E81CF4">
        <w:rPr>
          <w:rFonts w:eastAsia="Times New Roman" w:cs="Arial"/>
          <w:b/>
          <w:bCs/>
          <w:kern w:val="32"/>
          <w:szCs w:val="22"/>
          <w:lang w:val="es-ES_tradnl" w:eastAsia="es-ES"/>
        </w:rPr>
        <w:t>FORMA DE PAGO</w:t>
      </w:r>
      <w:bookmarkEnd w:id="21"/>
      <w:bookmarkEnd w:id="22"/>
    </w:p>
    <w:p w14:paraId="1B3DDB63" w14:textId="77777777" w:rsidR="00415500" w:rsidRPr="00415500" w:rsidRDefault="00415500" w:rsidP="00415500">
      <w:pPr>
        <w:autoSpaceDE w:val="0"/>
        <w:autoSpaceDN w:val="0"/>
        <w:adjustRightInd w:val="0"/>
        <w:spacing w:after="0"/>
        <w:rPr>
          <w:rFonts w:eastAsia="Calibri" w:cs="Arial"/>
          <w:szCs w:val="22"/>
          <w:lang w:eastAsia="es-CO"/>
        </w:rPr>
      </w:pPr>
      <w:r w:rsidRPr="00415500">
        <w:rPr>
          <w:rFonts w:eastAsia="Calibri" w:cs="Arial"/>
          <w:szCs w:val="22"/>
          <w:lang w:eastAsia="es-CO"/>
        </w:rPr>
        <w:t>La Entidad pagará al contratista el valor del contrato de manera parcial y periódica, de acuerdo con la ejecución efectiva de las actividades, servicios y/o suministros realizados durante el período correspondiente, conforme a los valores establecidos en la propuesta económica y a los ítems efectivamente ejecutados, recibidos y aprobados por la Entidad.</w:t>
      </w:r>
    </w:p>
    <w:p w14:paraId="2F161778" w14:textId="77777777" w:rsidR="00415500" w:rsidRPr="00415500" w:rsidRDefault="00415500" w:rsidP="00415500">
      <w:pPr>
        <w:autoSpaceDE w:val="0"/>
        <w:autoSpaceDN w:val="0"/>
        <w:adjustRightInd w:val="0"/>
        <w:spacing w:after="0"/>
        <w:rPr>
          <w:rFonts w:eastAsia="Calibri" w:cs="Arial"/>
          <w:szCs w:val="22"/>
          <w:lang w:eastAsia="es-CO"/>
        </w:rPr>
      </w:pPr>
    </w:p>
    <w:p w14:paraId="229B5BA0" w14:textId="20A073B0" w:rsidR="00415500" w:rsidRDefault="00415500" w:rsidP="00415500">
      <w:pPr>
        <w:autoSpaceDE w:val="0"/>
        <w:autoSpaceDN w:val="0"/>
        <w:adjustRightInd w:val="0"/>
        <w:spacing w:after="0"/>
        <w:rPr>
          <w:rFonts w:eastAsia="Calibri" w:cs="Arial"/>
          <w:szCs w:val="22"/>
          <w:lang w:eastAsia="es-CO"/>
        </w:rPr>
      </w:pPr>
      <w:r w:rsidRPr="00415500">
        <w:rPr>
          <w:rFonts w:eastAsia="Calibri" w:cs="Arial"/>
          <w:szCs w:val="22"/>
          <w:lang w:eastAsia="es-CO"/>
        </w:rPr>
        <w:t>Cada pago estará sujeto a la verificación, revisión y aprobación por parte del supervisor del contrato, quien certificará el cumplimiento de las obligaciones contractuales y la correcta ejecución de las actividades reportadas en el respectivo período.</w:t>
      </w:r>
    </w:p>
    <w:p w14:paraId="4682F0F7" w14:textId="77777777" w:rsidR="00415500" w:rsidRDefault="00415500" w:rsidP="00415500">
      <w:pPr>
        <w:autoSpaceDE w:val="0"/>
        <w:autoSpaceDN w:val="0"/>
        <w:adjustRightInd w:val="0"/>
        <w:spacing w:after="0"/>
        <w:rPr>
          <w:rFonts w:eastAsia="Calibri" w:cs="Arial"/>
          <w:szCs w:val="22"/>
          <w:lang w:eastAsia="es-CO"/>
        </w:rPr>
      </w:pPr>
    </w:p>
    <w:p w14:paraId="7C57EF82" w14:textId="364F7DD6" w:rsidR="00E81CF4" w:rsidRDefault="00E81CF4" w:rsidP="00E81CF4">
      <w:pPr>
        <w:autoSpaceDE w:val="0"/>
        <w:autoSpaceDN w:val="0"/>
        <w:adjustRightInd w:val="0"/>
        <w:spacing w:after="0"/>
        <w:rPr>
          <w:rFonts w:eastAsia="Calibri" w:cs="Arial"/>
          <w:szCs w:val="22"/>
          <w:lang w:eastAsia="es-CO"/>
        </w:rPr>
      </w:pPr>
      <w:r w:rsidRPr="00E81CF4">
        <w:rPr>
          <w:rFonts w:eastAsia="Calibri" w:cs="Arial"/>
          <w:szCs w:val="22"/>
          <w:lang w:eastAsia="es-CO"/>
        </w:rPr>
        <w:t>Se deberán anexar lo siguientes soportes para cada cuenta mensual:</w:t>
      </w:r>
    </w:p>
    <w:p w14:paraId="1B90E12A" w14:textId="77777777" w:rsidR="003153F1" w:rsidRPr="00E81CF4" w:rsidRDefault="003153F1" w:rsidP="00E81CF4">
      <w:pPr>
        <w:autoSpaceDE w:val="0"/>
        <w:autoSpaceDN w:val="0"/>
        <w:adjustRightInd w:val="0"/>
        <w:spacing w:after="0"/>
        <w:rPr>
          <w:rFonts w:eastAsia="Calibri" w:cs="Arial"/>
          <w:szCs w:val="22"/>
          <w:lang w:eastAsia="es-CO"/>
        </w:rPr>
      </w:pPr>
    </w:p>
    <w:p w14:paraId="26339D81" w14:textId="77777777" w:rsidR="00E81CF4" w:rsidRPr="00E81CF4" w:rsidRDefault="00E81CF4" w:rsidP="00BF4D1B">
      <w:pPr>
        <w:numPr>
          <w:ilvl w:val="1"/>
          <w:numId w:val="8"/>
        </w:numPr>
        <w:autoSpaceDE w:val="0"/>
        <w:autoSpaceDN w:val="0"/>
        <w:adjustRightInd w:val="0"/>
        <w:spacing w:after="0"/>
        <w:ind w:left="567"/>
        <w:rPr>
          <w:rFonts w:eastAsia="Calibri" w:cs="Arial"/>
          <w:szCs w:val="22"/>
          <w:lang w:eastAsia="es-CO"/>
        </w:rPr>
      </w:pPr>
      <w:r w:rsidRPr="00E81CF4">
        <w:rPr>
          <w:rFonts w:eastAsia="Calibri" w:cs="Arial"/>
          <w:szCs w:val="22"/>
          <w:lang w:eastAsia="es-CO"/>
        </w:rPr>
        <w:t>Factura debidamente diligenciada, conforme con los requisitos establecidos en el artículo 617 del Estatuto Tributario.</w:t>
      </w:r>
    </w:p>
    <w:p w14:paraId="252E11DE" w14:textId="77777777" w:rsidR="00E81CF4" w:rsidRPr="00E81CF4" w:rsidRDefault="00E81CF4" w:rsidP="00BF4D1B">
      <w:pPr>
        <w:numPr>
          <w:ilvl w:val="1"/>
          <w:numId w:val="8"/>
        </w:numPr>
        <w:autoSpaceDE w:val="0"/>
        <w:autoSpaceDN w:val="0"/>
        <w:adjustRightInd w:val="0"/>
        <w:spacing w:after="0"/>
        <w:ind w:left="567"/>
        <w:rPr>
          <w:rFonts w:eastAsia="Calibri" w:cs="Arial"/>
          <w:szCs w:val="22"/>
          <w:lang w:eastAsia="es-CO"/>
        </w:rPr>
      </w:pPr>
      <w:r w:rsidRPr="00E81CF4">
        <w:rPr>
          <w:rFonts w:eastAsia="Calibri" w:cs="Arial"/>
          <w:szCs w:val="22"/>
          <w:lang w:eastAsia="es-CO"/>
        </w:rPr>
        <w:t>Certificación por medio de la cual acredite que se encuentra al día en el pago de aportes parafiscales relativos al Sistema de Seguridad Social Integral, así como los propios del SENA, ICBF y Cajas de Compensación Familiar, cuando corresponda, de conformidad con lo dispuesto en el artículo 23 de la Ley 1150 de 2007.</w:t>
      </w:r>
    </w:p>
    <w:p w14:paraId="7370275F" w14:textId="77777777" w:rsidR="00E81CF4" w:rsidRPr="00E81CF4" w:rsidRDefault="00E81CF4" w:rsidP="00BF4D1B">
      <w:pPr>
        <w:numPr>
          <w:ilvl w:val="1"/>
          <w:numId w:val="8"/>
        </w:numPr>
        <w:autoSpaceDE w:val="0"/>
        <w:autoSpaceDN w:val="0"/>
        <w:adjustRightInd w:val="0"/>
        <w:spacing w:after="0"/>
        <w:ind w:left="567"/>
        <w:rPr>
          <w:rFonts w:eastAsia="Calibri" w:cs="Arial"/>
          <w:szCs w:val="22"/>
          <w:lang w:eastAsia="es-CO"/>
        </w:rPr>
      </w:pPr>
      <w:r w:rsidRPr="00E81CF4">
        <w:rPr>
          <w:rFonts w:eastAsia="Calibri" w:cs="Arial"/>
          <w:szCs w:val="22"/>
          <w:lang w:eastAsia="es-CO"/>
        </w:rPr>
        <w:t>Entregar al supervisor la certificación de disposición final de residuos peligrosos y la licencia de la empresa que realiza dicha actividad.</w:t>
      </w:r>
    </w:p>
    <w:p w14:paraId="30A34A6B" w14:textId="77777777" w:rsidR="00E81CF4" w:rsidRPr="00E81CF4" w:rsidRDefault="00E81CF4" w:rsidP="00BF4D1B">
      <w:pPr>
        <w:numPr>
          <w:ilvl w:val="1"/>
          <w:numId w:val="8"/>
        </w:numPr>
        <w:autoSpaceDE w:val="0"/>
        <w:autoSpaceDN w:val="0"/>
        <w:adjustRightInd w:val="0"/>
        <w:spacing w:after="0"/>
        <w:ind w:left="567"/>
        <w:rPr>
          <w:rFonts w:eastAsia="Calibri" w:cs="Arial"/>
          <w:szCs w:val="22"/>
          <w:lang w:eastAsia="es-CO"/>
        </w:rPr>
      </w:pPr>
      <w:r w:rsidRPr="00E81CF4">
        <w:rPr>
          <w:rFonts w:eastAsia="Calibri" w:cs="Arial"/>
          <w:szCs w:val="22"/>
          <w:lang w:eastAsia="es-CO"/>
        </w:rPr>
        <w:t>Entregar un informe con cada una de las actividades realizadas y la ficha técnica de los productos utilizados, y las demás especificaciones solicitadas de conformidad con lo dispuesto en el numeral 2 del ANEXO 2 FICHA TÉCNICA – REQUERIMIENTOS Y ESPECIFICACIONES MÍNIMAS.</w:t>
      </w:r>
    </w:p>
    <w:p w14:paraId="036ABBB9" w14:textId="77777777" w:rsidR="00E81CF4" w:rsidRPr="00E81CF4" w:rsidRDefault="00E81CF4" w:rsidP="00BF4D1B">
      <w:pPr>
        <w:numPr>
          <w:ilvl w:val="1"/>
          <w:numId w:val="8"/>
        </w:numPr>
        <w:autoSpaceDE w:val="0"/>
        <w:autoSpaceDN w:val="0"/>
        <w:adjustRightInd w:val="0"/>
        <w:spacing w:after="0"/>
        <w:ind w:left="567"/>
        <w:rPr>
          <w:rFonts w:eastAsia="Calibri" w:cs="Arial"/>
          <w:szCs w:val="22"/>
          <w:lang w:eastAsia="es-CO"/>
        </w:rPr>
      </w:pPr>
      <w:r w:rsidRPr="00E81CF4">
        <w:rPr>
          <w:rFonts w:eastAsia="Calibri" w:cs="Arial"/>
          <w:szCs w:val="22"/>
          <w:lang w:eastAsia="es-CO"/>
        </w:rPr>
        <w:t>Certificación de cumplimiento expedida por el supervisor del contrato, donde conste expresamente los trabajos efectuados.</w:t>
      </w:r>
    </w:p>
    <w:p w14:paraId="30B05B4F" w14:textId="77777777" w:rsidR="00E81CF4" w:rsidRPr="00E81CF4" w:rsidRDefault="00E81CF4" w:rsidP="00BF4D1B">
      <w:pPr>
        <w:numPr>
          <w:ilvl w:val="1"/>
          <w:numId w:val="8"/>
        </w:numPr>
        <w:autoSpaceDE w:val="0"/>
        <w:autoSpaceDN w:val="0"/>
        <w:adjustRightInd w:val="0"/>
        <w:spacing w:after="0"/>
        <w:ind w:left="567"/>
        <w:rPr>
          <w:rFonts w:eastAsia="Calibri" w:cs="Arial"/>
          <w:szCs w:val="22"/>
          <w:lang w:eastAsia="es-CO"/>
        </w:rPr>
      </w:pPr>
      <w:r w:rsidRPr="00E81CF4">
        <w:rPr>
          <w:rFonts w:eastAsia="Calibri" w:cs="Arial"/>
          <w:szCs w:val="22"/>
          <w:lang w:eastAsia="es-CO"/>
        </w:rPr>
        <w:t>Para el último pago, además del informe referido en el literal d del presente numeral, el contratista deberá presentar un informe completo de seguimiento y evaluación, en el cual se determinen los resultados obtenidos por cada Sede y las recomendaciones a seguir por la UAERMV.</w:t>
      </w:r>
    </w:p>
    <w:p w14:paraId="78ABBAE4" w14:textId="77777777" w:rsidR="00E81CF4" w:rsidRPr="00E81CF4" w:rsidRDefault="00E81CF4" w:rsidP="00BF4D1B">
      <w:pPr>
        <w:numPr>
          <w:ilvl w:val="1"/>
          <w:numId w:val="8"/>
        </w:numPr>
        <w:autoSpaceDE w:val="0"/>
        <w:autoSpaceDN w:val="0"/>
        <w:adjustRightInd w:val="0"/>
        <w:spacing w:after="0"/>
        <w:ind w:left="567"/>
        <w:rPr>
          <w:rFonts w:cs="Arial"/>
          <w:bCs/>
          <w:szCs w:val="22"/>
        </w:rPr>
      </w:pPr>
      <w:r w:rsidRPr="00E81CF4">
        <w:rPr>
          <w:rFonts w:eastAsia="Calibri" w:cs="Arial"/>
          <w:szCs w:val="22"/>
          <w:lang w:eastAsia="es-CO"/>
        </w:rPr>
        <w:t xml:space="preserve">Los demás documentos relacionados en las obligaciones del contratista. </w:t>
      </w:r>
    </w:p>
    <w:p w14:paraId="4B5945FB" w14:textId="77777777" w:rsidR="00415500" w:rsidRDefault="00415500" w:rsidP="00E81CF4">
      <w:pPr>
        <w:autoSpaceDE w:val="0"/>
        <w:autoSpaceDN w:val="0"/>
        <w:adjustRightInd w:val="0"/>
        <w:spacing w:after="0"/>
        <w:rPr>
          <w:rFonts w:eastAsia="Calibri" w:cs="Arial"/>
          <w:szCs w:val="22"/>
          <w:lang w:eastAsia="es-CO"/>
        </w:rPr>
      </w:pPr>
    </w:p>
    <w:p w14:paraId="45FF2D01" w14:textId="01B9AE1D" w:rsidR="00E81CF4" w:rsidRPr="00E81CF4" w:rsidRDefault="00E81CF4" w:rsidP="00E81CF4">
      <w:pPr>
        <w:autoSpaceDE w:val="0"/>
        <w:autoSpaceDN w:val="0"/>
        <w:adjustRightInd w:val="0"/>
        <w:spacing w:after="0"/>
        <w:rPr>
          <w:rFonts w:cs="Arial"/>
          <w:bCs/>
          <w:szCs w:val="22"/>
        </w:rPr>
      </w:pPr>
      <w:r w:rsidRPr="00E81CF4">
        <w:rPr>
          <w:rFonts w:eastAsia="Calibri" w:cs="Arial"/>
          <w:szCs w:val="22"/>
          <w:lang w:eastAsia="es-CO"/>
        </w:rPr>
        <w:t>No obstante, la forma de pago prevista está sujeta a que los recursos se encuentren aprobados en el PAC (Plan Anual Mensualizado de Caja). Previa suscripción de Pre</w:t>
      </w:r>
      <w:r w:rsidR="00C72BAE">
        <w:rPr>
          <w:rFonts w:eastAsia="Calibri" w:cs="Arial"/>
          <w:szCs w:val="22"/>
          <w:lang w:eastAsia="es-CO"/>
        </w:rPr>
        <w:t>-</w:t>
      </w:r>
      <w:r w:rsidRPr="00E81CF4">
        <w:rPr>
          <w:rFonts w:eastAsia="Calibri" w:cs="Arial"/>
          <w:szCs w:val="22"/>
          <w:lang w:eastAsia="es-CO"/>
        </w:rPr>
        <w:t>Acta y acta por parte del contratista y el supervisor del contrato en los formatos establecidos por la entidad, la cual exige, además del cumplimiento de las especificaciones técnicas, así como lo estipulado en el Manual de Supervisión e Interventoría de la UAERMV. Las facturas deberán ser presentadas por el valor de los servicios prestados y certificados por el Supervisor(a) del contrato. Posteriormente, y verificado el cumplimiento de los requerimientos descritos, el Supervisor(a) del contrato efectuará la correspondiente certificación para que se proceda a la orden de transferencia realizada por Tesorería Distrital, en la cuenta corriente o de ahorros que el contratista señale, previos los descuentos de ley; dentro de los treinta (30) días siguientes a la entrega por parte del contratista de los requisitos ya mencionados.</w:t>
      </w:r>
      <w:r w:rsidRPr="00E81CF4">
        <w:rPr>
          <w:rFonts w:cs="Arial"/>
          <w:bCs/>
          <w:szCs w:val="22"/>
        </w:rPr>
        <w:t xml:space="preserve"> </w:t>
      </w:r>
    </w:p>
    <w:p w14:paraId="696E5CCC" w14:textId="77777777" w:rsidR="00E81CF4" w:rsidRPr="00E81CF4" w:rsidRDefault="00E81CF4" w:rsidP="00E81CF4">
      <w:pPr>
        <w:autoSpaceDE w:val="0"/>
        <w:autoSpaceDN w:val="0"/>
        <w:adjustRightInd w:val="0"/>
        <w:spacing w:after="0"/>
        <w:rPr>
          <w:rFonts w:eastAsia="Calibri" w:cs="Arial"/>
          <w:szCs w:val="22"/>
          <w:lang w:eastAsia="es-CO"/>
        </w:rPr>
      </w:pPr>
    </w:p>
    <w:p w14:paraId="49EAEB5B" w14:textId="77777777" w:rsidR="00E81CF4" w:rsidRPr="00E81CF4" w:rsidRDefault="00E81CF4" w:rsidP="00E81CF4">
      <w:pPr>
        <w:autoSpaceDE w:val="0"/>
        <w:autoSpaceDN w:val="0"/>
        <w:adjustRightInd w:val="0"/>
        <w:spacing w:after="0"/>
        <w:rPr>
          <w:rFonts w:eastAsia="Calibri" w:cs="Arial"/>
          <w:szCs w:val="22"/>
          <w:lang w:eastAsia="es-CO"/>
        </w:rPr>
      </w:pPr>
      <w:r w:rsidRPr="00E81CF4">
        <w:rPr>
          <w:rFonts w:eastAsia="Calibri" w:cs="Arial"/>
          <w:szCs w:val="22"/>
          <w:lang w:eastAsia="es-CO"/>
        </w:rPr>
        <w:t>Los impuestos de ley, tasas de contribuciones de carácter nacional y/o distritales legales, costos directos o indirectos, serán descontados en cada pago o abono en cuenta que la Entidad le haga al contratista durante la ejecución del contrato. En consecuencia, el contratista deberá presentar la facturación por el valor correspondiente a los suministros y la Entidad al momento de tramitar el pago correspondiente, liquidará y descontará todos los impuestos y tasas descritas en la ley.</w:t>
      </w:r>
    </w:p>
    <w:p w14:paraId="5453D574" w14:textId="77777777" w:rsidR="00E81CF4" w:rsidRPr="00E81CF4" w:rsidRDefault="00E81CF4" w:rsidP="00E81CF4">
      <w:pPr>
        <w:autoSpaceDE w:val="0"/>
        <w:autoSpaceDN w:val="0"/>
        <w:adjustRightInd w:val="0"/>
        <w:spacing w:after="0"/>
        <w:rPr>
          <w:rFonts w:eastAsia="Calibri" w:cs="Arial"/>
          <w:szCs w:val="22"/>
          <w:lang w:eastAsia="es-CO"/>
        </w:rPr>
      </w:pPr>
    </w:p>
    <w:tbl>
      <w:tblPr>
        <w:tblW w:w="2163" w:type="pct"/>
        <w:jc w:val="center"/>
        <w:tblCellMar>
          <w:left w:w="70" w:type="dxa"/>
          <w:right w:w="70" w:type="dxa"/>
        </w:tblCellMar>
        <w:tblLook w:val="04A0" w:firstRow="1" w:lastRow="0" w:firstColumn="1" w:lastColumn="0" w:noHBand="0" w:noVBand="1"/>
      </w:tblPr>
      <w:tblGrid>
        <w:gridCol w:w="2247"/>
        <w:gridCol w:w="1941"/>
      </w:tblGrid>
      <w:tr w:rsidR="00E81CF4" w:rsidRPr="00E81CF4" w14:paraId="6A8B45A7" w14:textId="77777777" w:rsidTr="0069064B">
        <w:trPr>
          <w:trHeight w:val="170"/>
          <w:jc w:val="center"/>
        </w:trPr>
        <w:tc>
          <w:tcPr>
            <w:tcW w:w="2683"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F30A35A" w14:textId="77777777" w:rsidR="00E81CF4" w:rsidRPr="00E81CF4" w:rsidRDefault="00E81CF4" w:rsidP="00E81CF4">
            <w:pPr>
              <w:spacing w:after="0"/>
              <w:jc w:val="center"/>
              <w:rPr>
                <w:rFonts w:cs="Arial"/>
                <w:b/>
                <w:szCs w:val="22"/>
              </w:rPr>
            </w:pPr>
            <w:r w:rsidRPr="00E81CF4">
              <w:rPr>
                <w:rFonts w:cs="Arial"/>
                <w:b/>
                <w:szCs w:val="22"/>
              </w:rPr>
              <w:t>RUBRO</w:t>
            </w:r>
          </w:p>
        </w:tc>
        <w:tc>
          <w:tcPr>
            <w:tcW w:w="2317" w:type="pct"/>
            <w:tcBorders>
              <w:top w:val="single" w:sz="4" w:space="0" w:color="auto"/>
              <w:left w:val="nil"/>
              <w:bottom w:val="single" w:sz="4" w:space="0" w:color="auto"/>
              <w:right w:val="single" w:sz="4" w:space="0" w:color="auto"/>
            </w:tcBorders>
            <w:shd w:val="clear" w:color="auto" w:fill="F2F2F2"/>
            <w:noWrap/>
            <w:vAlign w:val="center"/>
            <w:hideMark/>
          </w:tcPr>
          <w:p w14:paraId="77F76FDC" w14:textId="77777777" w:rsidR="00E81CF4" w:rsidRPr="00E81CF4" w:rsidRDefault="00E81CF4" w:rsidP="00E81CF4">
            <w:pPr>
              <w:spacing w:after="0"/>
              <w:jc w:val="center"/>
              <w:rPr>
                <w:rFonts w:cs="Arial"/>
                <w:b/>
                <w:szCs w:val="22"/>
              </w:rPr>
            </w:pPr>
            <w:r w:rsidRPr="00E81CF4">
              <w:rPr>
                <w:rFonts w:cs="Arial"/>
                <w:b/>
                <w:szCs w:val="22"/>
              </w:rPr>
              <w:t>PORCENTAJE</w:t>
            </w:r>
          </w:p>
        </w:tc>
      </w:tr>
      <w:tr w:rsidR="00E81CF4" w:rsidRPr="00E81CF4" w14:paraId="14C0A85B" w14:textId="77777777" w:rsidTr="0069064B">
        <w:trPr>
          <w:trHeight w:val="170"/>
          <w:jc w:val="center"/>
        </w:trPr>
        <w:tc>
          <w:tcPr>
            <w:tcW w:w="2683" w:type="pct"/>
            <w:tcBorders>
              <w:top w:val="nil"/>
              <w:left w:val="single" w:sz="4" w:space="0" w:color="auto"/>
              <w:bottom w:val="single" w:sz="4" w:space="0" w:color="auto"/>
              <w:right w:val="single" w:sz="4" w:space="0" w:color="auto"/>
            </w:tcBorders>
            <w:noWrap/>
            <w:vAlign w:val="center"/>
            <w:hideMark/>
          </w:tcPr>
          <w:p w14:paraId="7BFC05E2" w14:textId="77777777" w:rsidR="00E81CF4" w:rsidRPr="00E81CF4" w:rsidRDefault="00E81CF4" w:rsidP="00E81CF4">
            <w:pPr>
              <w:spacing w:after="0"/>
              <w:jc w:val="center"/>
              <w:rPr>
                <w:rFonts w:cs="Arial"/>
                <w:szCs w:val="22"/>
              </w:rPr>
            </w:pPr>
            <w:r w:rsidRPr="00E81CF4">
              <w:rPr>
                <w:rFonts w:cs="Arial"/>
                <w:szCs w:val="22"/>
              </w:rPr>
              <w:t xml:space="preserve">Universidad Distrital </w:t>
            </w:r>
          </w:p>
        </w:tc>
        <w:tc>
          <w:tcPr>
            <w:tcW w:w="2317" w:type="pct"/>
            <w:tcBorders>
              <w:top w:val="nil"/>
              <w:left w:val="nil"/>
              <w:bottom w:val="single" w:sz="4" w:space="0" w:color="auto"/>
              <w:right w:val="single" w:sz="4" w:space="0" w:color="auto"/>
            </w:tcBorders>
            <w:noWrap/>
            <w:vAlign w:val="center"/>
            <w:hideMark/>
          </w:tcPr>
          <w:p w14:paraId="0E7AB6BA" w14:textId="77777777" w:rsidR="00E81CF4" w:rsidRPr="00E81CF4" w:rsidRDefault="00E81CF4" w:rsidP="00E81CF4">
            <w:pPr>
              <w:spacing w:after="0"/>
              <w:jc w:val="center"/>
              <w:rPr>
                <w:rFonts w:cs="Arial"/>
                <w:szCs w:val="22"/>
              </w:rPr>
            </w:pPr>
            <w:r w:rsidRPr="00E81CF4">
              <w:rPr>
                <w:rFonts w:cs="Arial"/>
                <w:szCs w:val="22"/>
              </w:rPr>
              <w:t>1.1%</w:t>
            </w:r>
          </w:p>
        </w:tc>
      </w:tr>
      <w:tr w:rsidR="00E81CF4" w:rsidRPr="00E81CF4" w14:paraId="4691B950" w14:textId="77777777" w:rsidTr="0069064B">
        <w:trPr>
          <w:trHeight w:val="170"/>
          <w:jc w:val="center"/>
        </w:trPr>
        <w:tc>
          <w:tcPr>
            <w:tcW w:w="2683" w:type="pct"/>
            <w:tcBorders>
              <w:top w:val="nil"/>
              <w:left w:val="single" w:sz="4" w:space="0" w:color="auto"/>
              <w:bottom w:val="single" w:sz="4" w:space="0" w:color="auto"/>
              <w:right w:val="single" w:sz="4" w:space="0" w:color="auto"/>
            </w:tcBorders>
            <w:noWrap/>
            <w:vAlign w:val="center"/>
            <w:hideMark/>
          </w:tcPr>
          <w:p w14:paraId="3E077A09" w14:textId="77777777" w:rsidR="00E81CF4" w:rsidRPr="00E81CF4" w:rsidRDefault="00E81CF4" w:rsidP="00E81CF4">
            <w:pPr>
              <w:spacing w:after="0"/>
              <w:jc w:val="center"/>
              <w:rPr>
                <w:rFonts w:cs="Arial"/>
                <w:szCs w:val="22"/>
              </w:rPr>
            </w:pPr>
            <w:r w:rsidRPr="00E81CF4">
              <w:rPr>
                <w:rFonts w:cs="Arial"/>
                <w:szCs w:val="22"/>
              </w:rPr>
              <w:t>Proadulto Mayor</w:t>
            </w:r>
          </w:p>
        </w:tc>
        <w:tc>
          <w:tcPr>
            <w:tcW w:w="2317" w:type="pct"/>
            <w:tcBorders>
              <w:top w:val="nil"/>
              <w:left w:val="nil"/>
              <w:bottom w:val="single" w:sz="4" w:space="0" w:color="auto"/>
              <w:right w:val="single" w:sz="4" w:space="0" w:color="auto"/>
            </w:tcBorders>
            <w:noWrap/>
            <w:vAlign w:val="center"/>
            <w:hideMark/>
          </w:tcPr>
          <w:p w14:paraId="3FE16FFB" w14:textId="77777777" w:rsidR="00E81CF4" w:rsidRPr="00E81CF4" w:rsidRDefault="00E81CF4" w:rsidP="00E81CF4">
            <w:pPr>
              <w:spacing w:after="0"/>
              <w:jc w:val="center"/>
              <w:rPr>
                <w:rFonts w:cs="Arial"/>
                <w:szCs w:val="22"/>
              </w:rPr>
            </w:pPr>
            <w:r w:rsidRPr="00E81CF4">
              <w:rPr>
                <w:rFonts w:cs="Arial"/>
                <w:szCs w:val="22"/>
              </w:rPr>
              <w:t>2%</w:t>
            </w:r>
          </w:p>
        </w:tc>
      </w:tr>
      <w:tr w:rsidR="00E81CF4" w:rsidRPr="00E81CF4" w14:paraId="08530081" w14:textId="77777777" w:rsidTr="0069064B">
        <w:trPr>
          <w:trHeight w:val="170"/>
          <w:jc w:val="center"/>
        </w:trPr>
        <w:tc>
          <w:tcPr>
            <w:tcW w:w="2683" w:type="pct"/>
            <w:tcBorders>
              <w:top w:val="nil"/>
              <w:left w:val="single" w:sz="4" w:space="0" w:color="auto"/>
              <w:bottom w:val="single" w:sz="4" w:space="0" w:color="auto"/>
              <w:right w:val="single" w:sz="4" w:space="0" w:color="auto"/>
            </w:tcBorders>
            <w:noWrap/>
            <w:vAlign w:val="center"/>
            <w:hideMark/>
          </w:tcPr>
          <w:p w14:paraId="5F7F16B1" w14:textId="77777777" w:rsidR="00E81CF4" w:rsidRPr="00E81CF4" w:rsidRDefault="00E81CF4" w:rsidP="00E81CF4">
            <w:pPr>
              <w:spacing w:after="0"/>
              <w:jc w:val="center"/>
              <w:rPr>
                <w:rFonts w:cs="Arial"/>
                <w:szCs w:val="22"/>
              </w:rPr>
            </w:pPr>
            <w:r w:rsidRPr="00E81CF4">
              <w:rPr>
                <w:rFonts w:cs="Arial"/>
                <w:szCs w:val="22"/>
              </w:rPr>
              <w:t>Procultura</w:t>
            </w:r>
          </w:p>
        </w:tc>
        <w:tc>
          <w:tcPr>
            <w:tcW w:w="2317" w:type="pct"/>
            <w:tcBorders>
              <w:top w:val="nil"/>
              <w:left w:val="nil"/>
              <w:bottom w:val="single" w:sz="4" w:space="0" w:color="auto"/>
              <w:right w:val="single" w:sz="4" w:space="0" w:color="auto"/>
            </w:tcBorders>
            <w:noWrap/>
            <w:vAlign w:val="center"/>
            <w:hideMark/>
          </w:tcPr>
          <w:p w14:paraId="29965BF8" w14:textId="77777777" w:rsidR="00E81CF4" w:rsidRPr="00E81CF4" w:rsidRDefault="00E81CF4" w:rsidP="00E81CF4">
            <w:pPr>
              <w:spacing w:after="0"/>
              <w:jc w:val="center"/>
              <w:rPr>
                <w:rFonts w:cs="Arial"/>
                <w:szCs w:val="22"/>
              </w:rPr>
            </w:pPr>
            <w:r w:rsidRPr="00E81CF4">
              <w:rPr>
                <w:rFonts w:cs="Arial"/>
                <w:szCs w:val="22"/>
              </w:rPr>
              <w:t>0.5%</w:t>
            </w:r>
          </w:p>
        </w:tc>
      </w:tr>
      <w:tr w:rsidR="00E81CF4" w:rsidRPr="00E81CF4" w14:paraId="0A3F4077" w14:textId="77777777" w:rsidTr="0069064B">
        <w:trPr>
          <w:trHeight w:val="170"/>
          <w:jc w:val="center"/>
        </w:trPr>
        <w:tc>
          <w:tcPr>
            <w:tcW w:w="2683" w:type="pct"/>
            <w:tcBorders>
              <w:top w:val="nil"/>
              <w:left w:val="single" w:sz="4" w:space="0" w:color="auto"/>
              <w:bottom w:val="single" w:sz="4" w:space="0" w:color="auto"/>
              <w:right w:val="single" w:sz="4" w:space="0" w:color="auto"/>
            </w:tcBorders>
            <w:noWrap/>
            <w:vAlign w:val="center"/>
            <w:hideMark/>
          </w:tcPr>
          <w:p w14:paraId="73470C4F" w14:textId="77777777" w:rsidR="00E81CF4" w:rsidRPr="00E81CF4" w:rsidRDefault="00E81CF4" w:rsidP="00E81CF4">
            <w:pPr>
              <w:spacing w:after="0"/>
              <w:jc w:val="center"/>
              <w:rPr>
                <w:rFonts w:cs="Arial"/>
                <w:szCs w:val="22"/>
              </w:rPr>
            </w:pPr>
            <w:r w:rsidRPr="00E81CF4">
              <w:rPr>
                <w:rFonts w:cs="Arial"/>
                <w:b/>
                <w:bCs/>
                <w:szCs w:val="22"/>
              </w:rPr>
              <w:t>TOTAL</w:t>
            </w:r>
          </w:p>
        </w:tc>
        <w:tc>
          <w:tcPr>
            <w:tcW w:w="2317" w:type="pct"/>
            <w:tcBorders>
              <w:top w:val="nil"/>
              <w:left w:val="nil"/>
              <w:bottom w:val="single" w:sz="4" w:space="0" w:color="auto"/>
              <w:right w:val="single" w:sz="4" w:space="0" w:color="auto"/>
            </w:tcBorders>
            <w:noWrap/>
            <w:vAlign w:val="center"/>
            <w:hideMark/>
          </w:tcPr>
          <w:p w14:paraId="07B01C6D" w14:textId="77777777" w:rsidR="00E81CF4" w:rsidRPr="00E81CF4" w:rsidRDefault="00E81CF4" w:rsidP="00E81CF4">
            <w:pPr>
              <w:spacing w:after="0"/>
              <w:jc w:val="center"/>
              <w:rPr>
                <w:rFonts w:cs="Arial"/>
                <w:szCs w:val="22"/>
              </w:rPr>
            </w:pPr>
            <w:r w:rsidRPr="00E81CF4">
              <w:rPr>
                <w:rFonts w:cs="Arial"/>
                <w:szCs w:val="22"/>
              </w:rPr>
              <w:t>3.6%</w:t>
            </w:r>
          </w:p>
        </w:tc>
      </w:tr>
    </w:tbl>
    <w:p w14:paraId="2222AEBF" w14:textId="77777777" w:rsidR="00C72BAE" w:rsidRDefault="00C72BAE" w:rsidP="00E81CF4">
      <w:pPr>
        <w:autoSpaceDE w:val="0"/>
        <w:autoSpaceDN w:val="0"/>
        <w:adjustRightInd w:val="0"/>
        <w:spacing w:after="0"/>
        <w:rPr>
          <w:rFonts w:eastAsia="Calibri" w:cs="Arial"/>
          <w:szCs w:val="22"/>
          <w:lang w:eastAsia="es-CO"/>
        </w:rPr>
      </w:pPr>
    </w:p>
    <w:p w14:paraId="7DA01F2B" w14:textId="056F83DF" w:rsidR="00E81CF4" w:rsidRPr="00E81CF4" w:rsidRDefault="00E81CF4" w:rsidP="00E81CF4">
      <w:pPr>
        <w:autoSpaceDE w:val="0"/>
        <w:autoSpaceDN w:val="0"/>
        <w:adjustRightInd w:val="0"/>
        <w:spacing w:after="0"/>
        <w:rPr>
          <w:rFonts w:eastAsia="Calibri" w:cs="Arial"/>
          <w:szCs w:val="22"/>
          <w:lang w:eastAsia="es-CO"/>
        </w:rPr>
      </w:pPr>
      <w:r w:rsidRPr="00E81CF4">
        <w:rPr>
          <w:rFonts w:eastAsia="Calibri" w:cs="Arial"/>
          <w:szCs w:val="22"/>
          <w:lang w:eastAsia="es-CO"/>
        </w:rPr>
        <w:t>Las retenciones y descuentos de ley no se deben cancelar en la fase de legalización del contrato, sino que serán descontados por la Entidad en cada pago que se haga al Contratista, durante la ejecución del contrato.</w:t>
      </w:r>
    </w:p>
    <w:p w14:paraId="02D8BBCC" w14:textId="77777777" w:rsidR="00E81CF4" w:rsidRPr="00E81CF4" w:rsidRDefault="00E81CF4" w:rsidP="00E81CF4">
      <w:pPr>
        <w:autoSpaceDE w:val="0"/>
        <w:autoSpaceDN w:val="0"/>
        <w:adjustRightInd w:val="0"/>
        <w:spacing w:after="0"/>
        <w:rPr>
          <w:rFonts w:eastAsia="Calibri" w:cs="Arial"/>
          <w:szCs w:val="22"/>
          <w:lang w:eastAsia="es-CO"/>
        </w:rPr>
      </w:pPr>
    </w:p>
    <w:p w14:paraId="4FA9284C" w14:textId="77777777" w:rsidR="00E81CF4" w:rsidRPr="00E81CF4" w:rsidRDefault="00E81CF4" w:rsidP="00E81CF4">
      <w:pPr>
        <w:autoSpaceDE w:val="0"/>
        <w:autoSpaceDN w:val="0"/>
        <w:adjustRightInd w:val="0"/>
        <w:spacing w:after="0"/>
        <w:rPr>
          <w:rFonts w:eastAsia="Calibri" w:cs="Arial"/>
          <w:szCs w:val="22"/>
          <w:lang w:eastAsia="es-CO"/>
        </w:rPr>
      </w:pPr>
      <w:r w:rsidRPr="00E81CF4">
        <w:rPr>
          <w:rFonts w:eastAsia="Calibri" w:cs="Arial"/>
          <w:szCs w:val="22"/>
          <w:lang w:eastAsia="es-CO"/>
        </w:rPr>
        <w:t>Al momento de tramitarse el pago correspondiente, la entidad liquidará y descontará los impuestos y tasas, tales como rete-ICA, estampilla Universidad Distrital, estampilla Pro-Adulto Mayor, estampilla Pro-Cultura, y todos aquellos a los que haya lugar.</w:t>
      </w:r>
    </w:p>
    <w:p w14:paraId="277BC561" w14:textId="77777777" w:rsidR="00E81CF4" w:rsidRPr="00E81CF4" w:rsidRDefault="00E81CF4" w:rsidP="00E81CF4">
      <w:pPr>
        <w:autoSpaceDE w:val="0"/>
        <w:autoSpaceDN w:val="0"/>
        <w:adjustRightInd w:val="0"/>
        <w:spacing w:after="0"/>
        <w:rPr>
          <w:rFonts w:eastAsia="Calibri" w:cs="Arial"/>
          <w:szCs w:val="22"/>
          <w:lang w:eastAsia="es-CO"/>
        </w:rPr>
      </w:pPr>
    </w:p>
    <w:p w14:paraId="5BC18992" w14:textId="43202185" w:rsidR="00E81CF4" w:rsidRPr="00E81CF4" w:rsidRDefault="00E81CF4" w:rsidP="00E81CF4">
      <w:pPr>
        <w:autoSpaceDE w:val="0"/>
        <w:autoSpaceDN w:val="0"/>
        <w:adjustRightInd w:val="0"/>
        <w:spacing w:after="0"/>
        <w:rPr>
          <w:rFonts w:eastAsia="Calibri" w:cs="Arial"/>
          <w:szCs w:val="22"/>
          <w:lang w:eastAsia="es-CO"/>
        </w:rPr>
      </w:pPr>
      <w:r w:rsidRPr="00E81CF4">
        <w:rPr>
          <w:rFonts w:eastAsia="Calibri" w:cs="Arial"/>
          <w:szCs w:val="22"/>
          <w:lang w:eastAsia="es-CO"/>
        </w:rPr>
        <w:t>La presentación de los documentos y facturas debe ser oportuna y coordinada con el supervisor del contrato,</w:t>
      </w:r>
      <w:r w:rsidR="00724643">
        <w:rPr>
          <w:rFonts w:eastAsia="Calibri" w:cs="Arial"/>
          <w:szCs w:val="22"/>
          <w:lang w:eastAsia="es-CO"/>
        </w:rPr>
        <w:t xml:space="preserve"> </w:t>
      </w:r>
      <w:r w:rsidRPr="00E81CF4">
        <w:rPr>
          <w:rFonts w:eastAsia="Calibri" w:cs="Arial"/>
          <w:szCs w:val="22"/>
          <w:lang w:eastAsia="es-CO"/>
        </w:rPr>
        <w:t>para efecto de que los valores de estas queden incluidos dentro de las fechas programadas del Plan Anual de Caja (PAC) para cada mes y pueda ser girado el dinero.</w:t>
      </w:r>
    </w:p>
    <w:p w14:paraId="46951D77" w14:textId="77777777" w:rsidR="00E81CF4" w:rsidRPr="00E81CF4" w:rsidRDefault="00E81CF4" w:rsidP="00E81CF4">
      <w:pPr>
        <w:autoSpaceDE w:val="0"/>
        <w:autoSpaceDN w:val="0"/>
        <w:adjustRightInd w:val="0"/>
        <w:spacing w:after="0"/>
        <w:rPr>
          <w:rFonts w:eastAsia="Calibri" w:cs="Arial"/>
          <w:szCs w:val="22"/>
          <w:lang w:eastAsia="es-CO"/>
        </w:rPr>
      </w:pPr>
      <w:r w:rsidRPr="00E81CF4">
        <w:rPr>
          <w:rFonts w:eastAsia="Calibri" w:cs="Arial"/>
          <w:szCs w:val="22"/>
          <w:lang w:eastAsia="es-CO"/>
        </w:rPr>
        <w:t>El original de los anteriores documentos debe ser radicado en la oficina de Radicación de la Unidad Administrativa Especial de Rehabilitación y Mantenimiento Vial – UAERMV ubicada en la Calle 26 Nº 69-76 Edificio Elemento, Torre Aire Piso 3 o por correo electrónico habilitado por la UAERMV con todos sus anexos, según lo indique el supervisor.</w:t>
      </w:r>
    </w:p>
    <w:p w14:paraId="619837D8" w14:textId="77777777" w:rsidR="00E81CF4" w:rsidRPr="00E81CF4" w:rsidRDefault="00E81CF4" w:rsidP="00E81CF4">
      <w:pPr>
        <w:autoSpaceDE w:val="0"/>
        <w:autoSpaceDN w:val="0"/>
        <w:adjustRightInd w:val="0"/>
        <w:spacing w:after="0"/>
        <w:rPr>
          <w:rFonts w:eastAsia="Calibri" w:cs="Arial"/>
          <w:szCs w:val="22"/>
          <w:lang w:eastAsia="es-CO"/>
        </w:rPr>
      </w:pPr>
    </w:p>
    <w:p w14:paraId="27A33C9A" w14:textId="77777777" w:rsidR="00E81CF4" w:rsidRPr="00E81CF4" w:rsidRDefault="00E81CF4" w:rsidP="00E81CF4">
      <w:pPr>
        <w:autoSpaceDE w:val="0"/>
        <w:autoSpaceDN w:val="0"/>
        <w:adjustRightInd w:val="0"/>
        <w:spacing w:after="0"/>
        <w:rPr>
          <w:rFonts w:eastAsia="Calibri" w:cs="Arial"/>
          <w:szCs w:val="22"/>
          <w:lang w:eastAsia="es-CO"/>
        </w:rPr>
      </w:pPr>
      <w:r w:rsidRPr="00E81CF4">
        <w:rPr>
          <w:rFonts w:eastAsia="Calibri" w:cs="Arial"/>
          <w:szCs w:val="22"/>
          <w:lang w:eastAsia="es-CO"/>
        </w:rPr>
        <w:t>La UAERMV solo adquiere obligaciones con el Contratista y bajo ningún motivo o circunstancia aceptará pagos a terceros. Si las facturas no han sido correctamente elaboradas o no se acompañan con los documentos requeridos para el pago, el término para el mismo empezará a contarse desde la fecha en que se presenten debidamente corregidas, o desde que se haya aportado el último de los documentos solicitados.</w:t>
      </w:r>
    </w:p>
    <w:p w14:paraId="3C589F56" w14:textId="77777777" w:rsidR="00E81CF4" w:rsidRPr="00E81CF4" w:rsidRDefault="00E81CF4" w:rsidP="00E81CF4">
      <w:pPr>
        <w:autoSpaceDE w:val="0"/>
        <w:autoSpaceDN w:val="0"/>
        <w:adjustRightInd w:val="0"/>
        <w:spacing w:after="0"/>
        <w:rPr>
          <w:rFonts w:eastAsia="Calibri" w:cs="Arial"/>
          <w:szCs w:val="22"/>
          <w:lang w:eastAsia="es-CO"/>
        </w:rPr>
      </w:pPr>
    </w:p>
    <w:p w14:paraId="2EE57358" w14:textId="77777777" w:rsidR="00E81CF4" w:rsidRPr="00E81CF4" w:rsidRDefault="00E81CF4" w:rsidP="00E81CF4">
      <w:pPr>
        <w:autoSpaceDE w:val="0"/>
        <w:autoSpaceDN w:val="0"/>
        <w:adjustRightInd w:val="0"/>
        <w:spacing w:after="0"/>
        <w:rPr>
          <w:rFonts w:eastAsia="Calibri" w:cs="Arial"/>
          <w:szCs w:val="22"/>
          <w:lang w:eastAsia="es-CO"/>
        </w:rPr>
      </w:pPr>
      <w:r w:rsidRPr="00E81CF4">
        <w:rPr>
          <w:rFonts w:eastAsia="Calibri" w:cs="Arial"/>
          <w:szCs w:val="22"/>
          <w:lang w:eastAsia="es-CO"/>
        </w:rPr>
        <w:t>Las demoras que se presenten por estos conceptos serán responsabilidad del Contratista y no tendrán por ello derecho al reconocimiento de intereses o compensación de ninguna naturaleza. Adicionalmente, se deberá tener en cuenta lo estipulado en el Manual de Contratación de la UAERMV que se encuentre vigente</w:t>
      </w:r>
    </w:p>
    <w:p w14:paraId="3386CD4A" w14:textId="77777777" w:rsidR="00E81CF4" w:rsidRPr="00E81CF4" w:rsidRDefault="00E81CF4" w:rsidP="00E81CF4">
      <w:pPr>
        <w:autoSpaceDE w:val="0"/>
        <w:autoSpaceDN w:val="0"/>
        <w:adjustRightInd w:val="0"/>
        <w:spacing w:after="0"/>
        <w:rPr>
          <w:rFonts w:eastAsia="Calibri" w:cs="Arial"/>
          <w:b/>
          <w:bCs/>
          <w:szCs w:val="22"/>
          <w:lang w:eastAsia="es-CO"/>
        </w:rPr>
      </w:pPr>
    </w:p>
    <w:p w14:paraId="557E4CF3" w14:textId="77777777" w:rsidR="00E81CF4" w:rsidRPr="00E81CF4" w:rsidRDefault="00E81CF4" w:rsidP="00E81CF4">
      <w:pPr>
        <w:autoSpaceDE w:val="0"/>
        <w:autoSpaceDN w:val="0"/>
        <w:adjustRightInd w:val="0"/>
        <w:spacing w:after="0"/>
        <w:rPr>
          <w:rFonts w:eastAsia="Calibri" w:cs="Arial"/>
          <w:szCs w:val="22"/>
          <w:lang w:eastAsia="es-CO"/>
        </w:rPr>
      </w:pPr>
      <w:r w:rsidRPr="00E81CF4">
        <w:rPr>
          <w:rFonts w:eastAsia="Calibri" w:cs="Arial"/>
          <w:b/>
          <w:bCs/>
          <w:szCs w:val="22"/>
          <w:lang w:eastAsia="es-CO"/>
        </w:rPr>
        <w:t>PARÁGRAFO: AJUSTE AL PESO</w:t>
      </w:r>
      <w:r w:rsidRPr="00E81CF4">
        <w:rPr>
          <w:rFonts w:eastAsia="Calibri" w:cs="Arial"/>
          <w:szCs w:val="22"/>
          <w:lang w:eastAsia="es-CO"/>
        </w:rPr>
        <w:t>: EL CONTRATISTA acepta con la suscripción del presente contrato, que el valor total a pagar no se expresará con subdivisiones en centavos, estos se ajustarán o aproximarán al peso más cercano ya sea por exceso o por defecto de acuerdo con la regla establecida para el efecto en el Manual de Contratación de la Entidad. Lo anterior sin que sobrepase el valor total del correspondiente certificado de registro presupuestal establecido en el presente contrato.</w:t>
      </w:r>
    </w:p>
    <w:p w14:paraId="5719FEC8" w14:textId="1B502D1A" w:rsidR="00FD5C60" w:rsidRPr="008526CF" w:rsidRDefault="00FD5C60" w:rsidP="00FF7F2A">
      <w:pPr>
        <w:rPr>
          <w:rFonts w:cs="Arial"/>
        </w:rPr>
      </w:pPr>
    </w:p>
    <w:p w14:paraId="6DDF0E3E" w14:textId="21324B86" w:rsidR="00FD5C60" w:rsidRPr="008526CF" w:rsidRDefault="00FD5C60" w:rsidP="00FD5C60">
      <w:pPr>
        <w:rPr>
          <w:rFonts w:cs="Arial"/>
        </w:rPr>
      </w:pPr>
    </w:p>
    <w:p w14:paraId="3791D924" w14:textId="77777777" w:rsidR="008526CF" w:rsidRPr="008526CF" w:rsidRDefault="008526CF" w:rsidP="008526CF">
      <w:pPr>
        <w:spacing w:after="0"/>
        <w:ind w:left="426" w:right="389"/>
        <w:jc w:val="center"/>
        <w:rPr>
          <w:rFonts w:cs="Arial"/>
          <w:b/>
          <w:szCs w:val="22"/>
          <w:lang w:val="es-ES_tradnl"/>
        </w:rPr>
      </w:pPr>
      <w:r w:rsidRPr="008526CF">
        <w:rPr>
          <w:rFonts w:cs="Arial"/>
          <w:b/>
          <w:szCs w:val="22"/>
          <w:lang w:val="es-ES_tradnl"/>
        </w:rPr>
        <w:t>SUSCRITO CERTIFICA QUE:</w:t>
      </w:r>
    </w:p>
    <w:p w14:paraId="7144132A" w14:textId="77777777" w:rsidR="008526CF" w:rsidRPr="008526CF" w:rsidRDefault="008526CF" w:rsidP="008526CF">
      <w:pPr>
        <w:ind w:left="426" w:right="389"/>
        <w:jc w:val="center"/>
        <w:rPr>
          <w:rFonts w:cs="Arial"/>
          <w:b/>
          <w:szCs w:val="22"/>
          <w:lang w:val="es-ES_tradnl"/>
        </w:rPr>
      </w:pPr>
    </w:p>
    <w:p w14:paraId="5BA03156" w14:textId="77777777" w:rsidR="008526CF" w:rsidRPr="008526CF" w:rsidRDefault="008526CF" w:rsidP="008526CF">
      <w:pPr>
        <w:ind w:right="389"/>
        <w:rPr>
          <w:rFonts w:cs="Arial"/>
          <w:szCs w:val="22"/>
          <w:lang w:val="es-ES_tradnl"/>
        </w:rPr>
      </w:pPr>
      <w:r w:rsidRPr="008526CF">
        <w:rPr>
          <w:rFonts w:cs="Arial"/>
          <w:szCs w:val="22"/>
          <w:lang w:val="es-ES_tradnl"/>
        </w:rPr>
        <w:t xml:space="preserve">Me comprometo a cumplir en su totalidad con lo descrito en la ficha técnica, asumiendo las obligaciones que este compromiso acarrea. </w:t>
      </w:r>
    </w:p>
    <w:p w14:paraId="2B918C7B" w14:textId="77777777" w:rsidR="008526CF" w:rsidRPr="008526CF" w:rsidRDefault="008526CF" w:rsidP="008526CF">
      <w:pPr>
        <w:ind w:left="426" w:right="389"/>
        <w:rPr>
          <w:rFonts w:cs="Arial"/>
          <w:szCs w:val="22"/>
          <w:lang w:val="es-ES_tradnl"/>
        </w:rPr>
      </w:pPr>
    </w:p>
    <w:p w14:paraId="09C7152A" w14:textId="77777777" w:rsidR="008526CF" w:rsidRPr="008526CF" w:rsidRDefault="008526CF" w:rsidP="008526CF">
      <w:pPr>
        <w:ind w:right="389"/>
        <w:rPr>
          <w:rFonts w:cs="Arial"/>
          <w:sz w:val="24"/>
          <w:szCs w:val="22"/>
          <w:lang w:val="es-ES_tradnl"/>
        </w:rPr>
      </w:pPr>
      <w:r w:rsidRPr="008526CF">
        <w:rPr>
          <w:rFonts w:cs="Arial"/>
          <w:b/>
          <w:sz w:val="24"/>
          <w:szCs w:val="22"/>
          <w:lang w:val="es-ES_tradnl"/>
        </w:rPr>
        <w:t>FIRMA*:</w:t>
      </w:r>
      <w:r w:rsidRPr="008526CF">
        <w:rPr>
          <w:rFonts w:cs="Arial"/>
          <w:sz w:val="24"/>
          <w:szCs w:val="22"/>
          <w:lang w:val="es-ES_tradnl"/>
        </w:rPr>
        <w:t xml:space="preserve"> ____________________________________ </w:t>
      </w:r>
    </w:p>
    <w:p w14:paraId="3583B4DD" w14:textId="77777777" w:rsidR="008526CF" w:rsidRPr="008526CF" w:rsidRDefault="008526CF" w:rsidP="008526CF">
      <w:pPr>
        <w:ind w:right="389"/>
        <w:rPr>
          <w:rFonts w:cs="Arial"/>
          <w:sz w:val="24"/>
          <w:szCs w:val="22"/>
          <w:lang w:val="es-ES_tradnl"/>
        </w:rPr>
      </w:pPr>
    </w:p>
    <w:p w14:paraId="18BE5C80" w14:textId="77777777" w:rsidR="008526CF" w:rsidRPr="008526CF" w:rsidRDefault="008526CF" w:rsidP="008526CF">
      <w:pPr>
        <w:spacing w:line="360" w:lineRule="auto"/>
        <w:ind w:right="389"/>
        <w:rPr>
          <w:rFonts w:cs="Arial"/>
          <w:sz w:val="24"/>
          <w:szCs w:val="22"/>
          <w:lang w:val="es-ES_tradnl"/>
        </w:rPr>
      </w:pPr>
      <w:r w:rsidRPr="008526CF">
        <w:rPr>
          <w:rFonts w:cs="Arial"/>
          <w:b/>
          <w:sz w:val="24"/>
          <w:szCs w:val="22"/>
          <w:lang w:val="es-ES_tradnl"/>
        </w:rPr>
        <w:t>NOMBRE REPRESENTANTE LEGAL:</w:t>
      </w:r>
      <w:r w:rsidRPr="008526CF">
        <w:rPr>
          <w:rFonts w:cs="Arial"/>
          <w:sz w:val="24"/>
          <w:szCs w:val="22"/>
          <w:lang w:val="es-ES_tradnl"/>
        </w:rPr>
        <w:t xml:space="preserve"> __________________________________ </w:t>
      </w:r>
    </w:p>
    <w:p w14:paraId="59EF68A6" w14:textId="77777777" w:rsidR="008526CF" w:rsidRPr="008526CF" w:rsidRDefault="008526CF" w:rsidP="008526CF">
      <w:pPr>
        <w:spacing w:line="360" w:lineRule="auto"/>
        <w:ind w:right="389"/>
        <w:rPr>
          <w:rFonts w:cs="Arial"/>
          <w:sz w:val="24"/>
          <w:szCs w:val="22"/>
          <w:lang w:val="es-ES_tradnl"/>
        </w:rPr>
      </w:pPr>
      <w:r w:rsidRPr="008526CF">
        <w:rPr>
          <w:rFonts w:cs="Arial"/>
          <w:b/>
          <w:sz w:val="24"/>
          <w:szCs w:val="22"/>
          <w:lang w:val="es-ES_tradnl"/>
        </w:rPr>
        <w:t xml:space="preserve">Documento de Identidad: </w:t>
      </w:r>
      <w:r w:rsidRPr="008526CF">
        <w:rPr>
          <w:rFonts w:cs="Arial"/>
          <w:sz w:val="24"/>
          <w:szCs w:val="22"/>
          <w:lang w:val="es-ES_tradnl"/>
        </w:rPr>
        <w:t xml:space="preserve">_______ </w:t>
      </w:r>
      <w:r w:rsidRPr="008526CF">
        <w:rPr>
          <w:rFonts w:cs="Arial"/>
          <w:b/>
          <w:sz w:val="24"/>
          <w:szCs w:val="22"/>
          <w:lang w:val="es-ES_tradnl"/>
        </w:rPr>
        <w:t xml:space="preserve">Número: </w:t>
      </w:r>
      <w:r w:rsidRPr="008526CF">
        <w:rPr>
          <w:rFonts w:cs="Arial"/>
          <w:sz w:val="24"/>
          <w:szCs w:val="22"/>
          <w:lang w:val="es-ES_tradnl"/>
        </w:rPr>
        <w:t>____________________________</w:t>
      </w:r>
    </w:p>
    <w:p w14:paraId="508E9374" w14:textId="77777777" w:rsidR="008526CF" w:rsidRPr="008526CF" w:rsidRDefault="008526CF" w:rsidP="008526CF">
      <w:pPr>
        <w:spacing w:line="360" w:lineRule="auto"/>
        <w:ind w:right="389"/>
        <w:rPr>
          <w:rFonts w:cs="Arial"/>
          <w:sz w:val="24"/>
          <w:szCs w:val="22"/>
          <w:lang w:val="es-ES_tradnl"/>
        </w:rPr>
      </w:pPr>
      <w:r w:rsidRPr="008526CF">
        <w:rPr>
          <w:rFonts w:cs="Arial"/>
          <w:b/>
          <w:sz w:val="24"/>
          <w:szCs w:val="22"/>
          <w:lang w:val="es-ES_tradnl"/>
        </w:rPr>
        <w:t>NOMBRE DEL PROPONENTE:</w:t>
      </w:r>
      <w:r w:rsidRPr="008526CF">
        <w:rPr>
          <w:rFonts w:cs="Arial"/>
          <w:sz w:val="24"/>
          <w:szCs w:val="22"/>
          <w:lang w:val="es-ES_tradnl"/>
        </w:rPr>
        <w:t xml:space="preserve"> _______________________________________</w:t>
      </w:r>
    </w:p>
    <w:p w14:paraId="08BB993E" w14:textId="77777777" w:rsidR="008526CF" w:rsidRPr="008526CF" w:rsidRDefault="008526CF" w:rsidP="008526CF">
      <w:pPr>
        <w:ind w:right="389"/>
        <w:jc w:val="center"/>
        <w:rPr>
          <w:rFonts w:cs="Arial"/>
          <w:sz w:val="16"/>
          <w:szCs w:val="22"/>
          <w:lang w:val="es-ES_tradnl"/>
        </w:rPr>
      </w:pPr>
    </w:p>
    <w:p w14:paraId="1FF299AC" w14:textId="77777777" w:rsidR="008526CF" w:rsidRPr="008526CF" w:rsidRDefault="008526CF" w:rsidP="008526CF">
      <w:pPr>
        <w:ind w:right="389"/>
        <w:rPr>
          <w:rFonts w:cs="Arial"/>
          <w:szCs w:val="22"/>
          <w:lang w:val="es-ES_tradnl"/>
        </w:rPr>
      </w:pPr>
      <w:r w:rsidRPr="008526CF">
        <w:rPr>
          <w:rFonts w:cs="Arial"/>
          <w:szCs w:val="22"/>
          <w:lang w:val="es-ES_tradnl"/>
        </w:rPr>
        <w:t>*Este anexo debe ser suscrito por el Representante Legal.</w:t>
      </w:r>
    </w:p>
    <w:p w14:paraId="3D95DF61" w14:textId="4EB4E029" w:rsidR="002C2CFD" w:rsidRDefault="002C2CFD" w:rsidP="003153F1">
      <w:pPr>
        <w:spacing w:after="0"/>
        <w:ind w:left="426" w:right="389"/>
        <w:jc w:val="center"/>
        <w:rPr>
          <w:sz w:val="20"/>
          <w:szCs w:val="22"/>
          <w:lang w:val="es-ES_tradnl"/>
        </w:rPr>
      </w:pPr>
    </w:p>
    <w:p w14:paraId="0C0866C1" w14:textId="77777777" w:rsidR="003153F1" w:rsidRPr="003153F1" w:rsidRDefault="003153F1" w:rsidP="003153F1">
      <w:pPr>
        <w:spacing w:after="0"/>
        <w:ind w:left="426" w:right="389"/>
        <w:jc w:val="center"/>
        <w:rPr>
          <w:sz w:val="20"/>
          <w:szCs w:val="22"/>
          <w:lang w:val="es-ES_tradnl"/>
        </w:rPr>
      </w:pPr>
    </w:p>
    <w:p w14:paraId="5C90534F" w14:textId="56D79C8E" w:rsidR="003153F1" w:rsidRPr="003153F1" w:rsidRDefault="003153F1" w:rsidP="003153F1">
      <w:pPr>
        <w:spacing w:after="0"/>
        <w:rPr>
          <w:rFonts w:asciiTheme="minorHAnsi" w:hAnsiTheme="minorHAnsi" w:cstheme="minorHAnsi"/>
          <w:sz w:val="16"/>
          <w:szCs w:val="18"/>
        </w:rPr>
      </w:pPr>
      <w:bookmarkStart w:id="23" w:name="_Hlk188869067"/>
      <w:r w:rsidRPr="003153F1">
        <w:rPr>
          <w:rFonts w:asciiTheme="minorHAnsi" w:hAnsiTheme="minorHAnsi" w:cstheme="minorHAnsi"/>
          <w:sz w:val="16"/>
          <w:szCs w:val="18"/>
        </w:rPr>
        <w:t xml:space="preserve">Proyectó: </w:t>
      </w:r>
      <w:r>
        <w:rPr>
          <w:rFonts w:asciiTheme="minorHAnsi" w:hAnsiTheme="minorHAnsi" w:cstheme="minorHAnsi"/>
          <w:sz w:val="16"/>
          <w:szCs w:val="18"/>
        </w:rPr>
        <w:tab/>
      </w:r>
      <w:r w:rsidRPr="003153F1">
        <w:rPr>
          <w:rFonts w:asciiTheme="minorHAnsi" w:hAnsiTheme="minorHAnsi" w:cstheme="minorHAnsi"/>
          <w:sz w:val="16"/>
          <w:szCs w:val="18"/>
          <w:lang w:val="es-ES_tradnl"/>
        </w:rPr>
        <w:t>J</w:t>
      </w:r>
      <w:bookmarkEnd w:id="23"/>
      <w:r w:rsidRPr="003153F1">
        <w:rPr>
          <w:rFonts w:asciiTheme="minorHAnsi" w:hAnsiTheme="minorHAnsi" w:cstheme="minorHAnsi"/>
          <w:sz w:val="16"/>
          <w:szCs w:val="18"/>
          <w:lang w:val="es-ES_tradnl"/>
        </w:rPr>
        <w:t>ulio César Guevara Rodríguez – Profesional Universitario DG</w:t>
      </w:r>
    </w:p>
    <w:p w14:paraId="27D8ED6B" w14:textId="4D028541" w:rsidR="003153F1" w:rsidRPr="003153F1" w:rsidRDefault="003153F1" w:rsidP="003153F1">
      <w:pPr>
        <w:spacing w:after="0"/>
        <w:ind w:firstLine="708"/>
        <w:rPr>
          <w:rFonts w:asciiTheme="minorHAnsi" w:hAnsiTheme="minorHAnsi" w:cstheme="minorHAnsi"/>
          <w:sz w:val="16"/>
          <w:szCs w:val="18"/>
          <w:lang w:val="es-ES_tradnl"/>
        </w:rPr>
      </w:pPr>
      <w:r w:rsidRPr="003153F1">
        <w:rPr>
          <w:rFonts w:asciiTheme="minorHAnsi" w:hAnsiTheme="minorHAnsi" w:cstheme="minorHAnsi"/>
          <w:sz w:val="16"/>
          <w:szCs w:val="18"/>
          <w:lang w:val="es-ES_tradnl"/>
        </w:rPr>
        <w:t xml:space="preserve">Sandra Lorena Riascos </w:t>
      </w:r>
      <w:r>
        <w:rPr>
          <w:rFonts w:asciiTheme="minorHAnsi" w:hAnsiTheme="minorHAnsi" w:cstheme="minorHAnsi"/>
          <w:sz w:val="16"/>
          <w:szCs w:val="18"/>
          <w:lang w:val="es-ES_tradnl"/>
        </w:rPr>
        <w:t xml:space="preserve">– </w:t>
      </w:r>
      <w:r w:rsidRPr="003153F1">
        <w:rPr>
          <w:rFonts w:asciiTheme="minorHAnsi" w:hAnsiTheme="minorHAnsi" w:cstheme="minorHAnsi"/>
          <w:sz w:val="16"/>
          <w:szCs w:val="18"/>
          <w:lang w:val="es-ES_tradnl"/>
        </w:rPr>
        <w:t xml:space="preserve">Contratista </w:t>
      </w:r>
      <w:r>
        <w:rPr>
          <w:rFonts w:asciiTheme="minorHAnsi" w:hAnsiTheme="minorHAnsi" w:cstheme="minorHAnsi"/>
          <w:sz w:val="16"/>
          <w:szCs w:val="18"/>
          <w:lang w:val="es-ES_tradnl"/>
        </w:rPr>
        <w:t>OSCS</w:t>
      </w:r>
    </w:p>
    <w:p w14:paraId="29092CCB" w14:textId="11753F9E" w:rsidR="003153F1" w:rsidRPr="003153F1" w:rsidRDefault="003153F1" w:rsidP="003153F1">
      <w:pPr>
        <w:spacing w:after="0"/>
        <w:ind w:firstLine="708"/>
        <w:rPr>
          <w:rFonts w:asciiTheme="minorHAnsi" w:hAnsiTheme="minorHAnsi" w:cstheme="minorBidi"/>
          <w:sz w:val="16"/>
          <w:szCs w:val="18"/>
          <w:lang w:val="es-ES"/>
        </w:rPr>
      </w:pPr>
      <w:r w:rsidRPr="003153F1">
        <w:rPr>
          <w:rFonts w:asciiTheme="minorHAnsi" w:hAnsiTheme="minorHAnsi" w:cstheme="minorBidi"/>
          <w:sz w:val="16"/>
          <w:szCs w:val="18"/>
          <w:lang w:val="es-ES"/>
        </w:rPr>
        <w:t xml:space="preserve">Sthefany Andrea Arias </w:t>
      </w:r>
      <w:r>
        <w:rPr>
          <w:rFonts w:asciiTheme="minorHAnsi" w:hAnsiTheme="minorHAnsi" w:cstheme="minorBidi"/>
          <w:sz w:val="16"/>
          <w:szCs w:val="18"/>
          <w:lang w:val="es-ES"/>
        </w:rPr>
        <w:t xml:space="preserve">– </w:t>
      </w:r>
      <w:r w:rsidRPr="003153F1">
        <w:rPr>
          <w:rFonts w:asciiTheme="minorHAnsi" w:hAnsiTheme="minorHAnsi" w:cstheme="minorBidi"/>
          <w:sz w:val="16"/>
          <w:szCs w:val="18"/>
          <w:lang w:val="es-ES"/>
        </w:rPr>
        <w:t xml:space="preserve">Contratista </w:t>
      </w:r>
      <w:r>
        <w:rPr>
          <w:rFonts w:asciiTheme="minorHAnsi" w:hAnsiTheme="minorHAnsi" w:cstheme="minorBidi"/>
          <w:sz w:val="16"/>
          <w:szCs w:val="18"/>
          <w:lang w:val="es-ES"/>
        </w:rPr>
        <w:t>OSCS</w:t>
      </w:r>
    </w:p>
    <w:sectPr w:rsidR="003153F1" w:rsidRPr="003153F1" w:rsidSect="00427D5E">
      <w:headerReference w:type="even" r:id="rId12"/>
      <w:headerReference w:type="default" r:id="rId13"/>
      <w:footerReference w:type="even" r:id="rId14"/>
      <w:footerReference w:type="default" r:id="rId15"/>
      <w:headerReference w:type="first" r:id="rId16"/>
      <w:footerReference w:type="first" r:id="rId17"/>
      <w:pgSz w:w="12242" w:h="15842" w:code="1"/>
      <w:pgMar w:top="1134" w:right="1418" w:bottom="1134" w:left="1134" w:header="709" w:footer="2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14520" w14:textId="77777777" w:rsidR="00A546DB" w:rsidRDefault="00A546DB" w:rsidP="00B771D9">
      <w:r>
        <w:separator/>
      </w:r>
    </w:p>
  </w:endnote>
  <w:endnote w:type="continuationSeparator" w:id="0">
    <w:p w14:paraId="0B8CD46D" w14:textId="77777777" w:rsidR="00A546DB" w:rsidRDefault="00A546DB" w:rsidP="00B77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8ED6C" w14:textId="77777777" w:rsidR="0069064B" w:rsidRDefault="0069064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5DF7D" w14:textId="77777777" w:rsidR="0069064B" w:rsidRPr="007A5EBB" w:rsidRDefault="0069064B" w:rsidP="000E4439">
    <w:pPr>
      <w:tabs>
        <w:tab w:val="center" w:pos="4419"/>
        <w:tab w:val="right" w:pos="8838"/>
      </w:tabs>
      <w:rPr>
        <w:rFonts w:cs="Arial"/>
        <w:sz w:val="8"/>
        <w:szCs w:val="16"/>
      </w:rPr>
    </w:pPr>
  </w:p>
  <w:p w14:paraId="3D95DF7E" w14:textId="477C1D25" w:rsidR="0069064B" w:rsidRPr="001C37F3" w:rsidRDefault="0069064B" w:rsidP="000E4439">
    <w:pPr>
      <w:pStyle w:val="Piedepgina"/>
      <w:ind w:left="-567"/>
      <w:jc w:val="center"/>
      <w:rPr>
        <w:rFonts w:cs="Arial"/>
        <w:i/>
        <w:sz w:val="14"/>
        <w:szCs w:val="14"/>
        <w:lang w:val="es-ES"/>
      </w:rPr>
    </w:pPr>
    <w:r w:rsidRPr="001C37F3">
      <w:rPr>
        <w:rFonts w:cs="Arial"/>
        <w:i/>
        <w:sz w:val="14"/>
        <w:szCs w:val="14"/>
      </w:rPr>
      <w:t xml:space="preserve">La impresión de este documento se considera </w:t>
    </w:r>
    <w:r w:rsidRPr="001C37F3">
      <w:rPr>
        <w:rFonts w:cs="Arial"/>
        <w:i/>
        <w:sz w:val="14"/>
        <w:szCs w:val="14"/>
        <w:u w:val="single"/>
      </w:rPr>
      <w:t>Copia No Controlada</w:t>
    </w:r>
    <w:r w:rsidRPr="00B53F1B">
      <w:rPr>
        <w:rFonts w:cs="Arial"/>
        <w:i/>
        <w:sz w:val="14"/>
        <w:szCs w:val="14"/>
      </w:rPr>
      <w:t xml:space="preserve"> </w:t>
    </w:r>
    <w:r w:rsidRPr="001C37F3">
      <w:rPr>
        <w:rFonts w:cs="Arial"/>
        <w:i/>
        <w:sz w:val="14"/>
        <w:szCs w:val="14"/>
        <w:lang w:val="es-ES"/>
      </w:rPr>
      <w:t>La versión vigente se encuentra en la intranet SISGESTI</w:t>
    </w:r>
    <w:r>
      <w:rPr>
        <w:rFonts w:cs="Arial"/>
        <w:i/>
        <w:sz w:val="14"/>
        <w:szCs w:val="14"/>
        <w:lang w:val="es-ES"/>
      </w:rPr>
      <w:t>Ó</w:t>
    </w:r>
    <w:r w:rsidRPr="001C37F3">
      <w:rPr>
        <w:rFonts w:cs="Arial"/>
        <w:i/>
        <w:sz w:val="14"/>
        <w:szCs w:val="14"/>
        <w:lang w:val="es-ES"/>
      </w:rPr>
      <w:t>N de la UAERMV</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0"/>
      <w:gridCol w:w="1699"/>
      <w:gridCol w:w="1460"/>
    </w:tblGrid>
    <w:tr w:rsidR="0069064B" w14:paraId="67C17AEA" w14:textId="77777777" w:rsidTr="0060098C">
      <w:trPr>
        <w:trHeight w:val="983"/>
      </w:trPr>
      <w:tc>
        <w:tcPr>
          <w:tcW w:w="5660" w:type="dxa"/>
        </w:tcPr>
        <w:p w14:paraId="03B4C202" w14:textId="77777777" w:rsidR="0069064B" w:rsidRPr="00295B22" w:rsidRDefault="0069064B" w:rsidP="0060098C">
          <w:pPr>
            <w:spacing w:after="0"/>
            <w:rPr>
              <w:rFonts w:cs="Arial"/>
              <w:bCs/>
              <w:sz w:val="16"/>
              <w:szCs w:val="16"/>
            </w:rPr>
          </w:pPr>
          <w:r w:rsidRPr="00295B22">
            <w:rPr>
              <w:rFonts w:cs="Arial"/>
              <w:bCs/>
              <w:sz w:val="16"/>
              <w:szCs w:val="16"/>
            </w:rPr>
            <w:t>Calle 26 No.69-76 Edificio Elemento Torre 1, Piso 3 – C.P. 111071</w:t>
          </w:r>
        </w:p>
        <w:p w14:paraId="48836991" w14:textId="77777777" w:rsidR="0069064B" w:rsidRPr="00295B22" w:rsidRDefault="0069064B" w:rsidP="0060098C">
          <w:pPr>
            <w:spacing w:after="0"/>
            <w:rPr>
              <w:rFonts w:cs="Arial"/>
              <w:bCs/>
              <w:sz w:val="16"/>
              <w:szCs w:val="16"/>
            </w:rPr>
          </w:pPr>
          <w:r w:rsidRPr="00295B22">
            <w:rPr>
              <w:rFonts w:cs="Arial"/>
              <w:bCs/>
              <w:sz w:val="16"/>
              <w:szCs w:val="16"/>
            </w:rPr>
            <w:t xml:space="preserve">PBX:(+57) 601-3779555 - Información: Línea 195 </w:t>
          </w:r>
        </w:p>
        <w:p w14:paraId="7475CB45" w14:textId="77777777" w:rsidR="0069064B" w:rsidRPr="00295B22" w:rsidRDefault="0069064B" w:rsidP="0060098C">
          <w:pPr>
            <w:spacing w:after="0"/>
            <w:rPr>
              <w:rFonts w:cs="Arial"/>
              <w:bCs/>
              <w:sz w:val="16"/>
              <w:szCs w:val="16"/>
            </w:rPr>
          </w:pPr>
          <w:r w:rsidRPr="00295B22">
            <w:rPr>
              <w:rFonts w:cs="Arial"/>
              <w:bCs/>
              <w:sz w:val="16"/>
              <w:szCs w:val="16"/>
            </w:rPr>
            <w:t>Sede Operativa - Calle 22D No. 120-40</w:t>
          </w:r>
        </w:p>
        <w:p w14:paraId="66040FF9" w14:textId="77777777" w:rsidR="0069064B" w:rsidRPr="00295B22" w:rsidRDefault="0069064B" w:rsidP="0060098C">
          <w:pPr>
            <w:spacing w:after="0"/>
            <w:rPr>
              <w:rFonts w:cs="Arial"/>
              <w:bCs/>
              <w:sz w:val="16"/>
              <w:szCs w:val="16"/>
            </w:rPr>
          </w:pPr>
          <w:r w:rsidRPr="00295B22">
            <w:rPr>
              <w:rFonts w:cs="Arial"/>
              <w:bCs/>
              <w:sz w:val="16"/>
              <w:szCs w:val="16"/>
            </w:rPr>
            <w:t>Página web: www.umv.gov.co</w:t>
          </w:r>
        </w:p>
        <w:p w14:paraId="44E5B1AD" w14:textId="77777777" w:rsidR="0069064B" w:rsidRPr="00E92243" w:rsidRDefault="0069064B" w:rsidP="0060098C">
          <w:pPr>
            <w:pStyle w:val="Piedepgina"/>
            <w:rPr>
              <w:sz w:val="16"/>
              <w:szCs w:val="16"/>
            </w:rPr>
          </w:pPr>
        </w:p>
      </w:tc>
      <w:tc>
        <w:tcPr>
          <w:tcW w:w="1699" w:type="dxa"/>
        </w:tcPr>
        <w:p w14:paraId="3ADE1B1B" w14:textId="77777777" w:rsidR="0069064B" w:rsidRDefault="0069064B" w:rsidP="0060098C">
          <w:pPr>
            <w:rPr>
              <w:rFonts w:cs="Arial"/>
              <w:sz w:val="16"/>
              <w:szCs w:val="16"/>
            </w:rPr>
          </w:pPr>
        </w:p>
        <w:p w14:paraId="60B2BDC7" w14:textId="44276EE8" w:rsidR="0069064B" w:rsidRDefault="0069064B" w:rsidP="00463ADE">
          <w:pPr>
            <w:pStyle w:val="Piedepgina"/>
            <w:spacing w:after="0"/>
            <w:ind w:right="-123"/>
            <w:jc w:val="center"/>
            <w:rPr>
              <w:rFonts w:cs="Arial"/>
              <w:sz w:val="16"/>
              <w:szCs w:val="16"/>
            </w:rPr>
          </w:pPr>
          <w:r w:rsidRPr="00BA6C32">
            <w:rPr>
              <w:rFonts w:cs="Arial"/>
              <w:sz w:val="16"/>
              <w:szCs w:val="16"/>
            </w:rPr>
            <w:t>GGCON-FM-</w:t>
          </w:r>
          <w:r>
            <w:rPr>
              <w:rFonts w:cs="Arial"/>
              <w:sz w:val="16"/>
              <w:szCs w:val="16"/>
            </w:rPr>
            <w:t>0</w:t>
          </w:r>
          <w:r w:rsidRPr="00BA6C32">
            <w:rPr>
              <w:rFonts w:cs="Arial"/>
              <w:sz w:val="16"/>
              <w:szCs w:val="16"/>
            </w:rPr>
            <w:t>73</w:t>
          </w:r>
        </w:p>
        <w:p w14:paraId="4845E53D" w14:textId="325AC708" w:rsidR="0069064B" w:rsidRPr="00772902" w:rsidRDefault="0069064B" w:rsidP="00463ADE">
          <w:pPr>
            <w:pStyle w:val="Piedepgina"/>
            <w:spacing w:after="0"/>
            <w:ind w:right="-123"/>
            <w:jc w:val="center"/>
            <w:rPr>
              <w:sz w:val="16"/>
              <w:szCs w:val="16"/>
            </w:rPr>
          </w:pPr>
          <w:r>
            <w:rPr>
              <w:sz w:val="14"/>
              <w:szCs w:val="16"/>
            </w:rPr>
            <w:t xml:space="preserve">Página </w:t>
          </w:r>
          <w:r>
            <w:rPr>
              <w:sz w:val="14"/>
              <w:szCs w:val="16"/>
            </w:rPr>
            <w:fldChar w:fldCharType="begin"/>
          </w:r>
          <w:r>
            <w:rPr>
              <w:sz w:val="14"/>
              <w:szCs w:val="16"/>
            </w:rPr>
            <w:instrText xml:space="preserve"> PAGE </w:instrText>
          </w:r>
          <w:r>
            <w:rPr>
              <w:sz w:val="14"/>
              <w:szCs w:val="16"/>
            </w:rPr>
            <w:fldChar w:fldCharType="separate"/>
          </w:r>
          <w:r w:rsidR="00123E97">
            <w:rPr>
              <w:noProof/>
              <w:sz w:val="14"/>
              <w:szCs w:val="16"/>
            </w:rPr>
            <w:t>1</w:t>
          </w:r>
          <w:r>
            <w:rPr>
              <w:sz w:val="14"/>
              <w:szCs w:val="16"/>
            </w:rPr>
            <w:fldChar w:fldCharType="end"/>
          </w:r>
          <w:r>
            <w:rPr>
              <w:sz w:val="14"/>
              <w:szCs w:val="16"/>
            </w:rPr>
            <w:t xml:space="preserve"> de </w:t>
          </w:r>
          <w:r>
            <w:rPr>
              <w:sz w:val="14"/>
              <w:szCs w:val="16"/>
            </w:rPr>
            <w:fldChar w:fldCharType="begin"/>
          </w:r>
          <w:r>
            <w:rPr>
              <w:sz w:val="14"/>
              <w:szCs w:val="16"/>
            </w:rPr>
            <w:instrText xml:space="preserve"> NUMPAGES </w:instrText>
          </w:r>
          <w:r>
            <w:rPr>
              <w:sz w:val="14"/>
              <w:szCs w:val="16"/>
            </w:rPr>
            <w:fldChar w:fldCharType="separate"/>
          </w:r>
          <w:r w:rsidR="00123E97">
            <w:rPr>
              <w:noProof/>
              <w:sz w:val="14"/>
              <w:szCs w:val="16"/>
            </w:rPr>
            <w:t>16</w:t>
          </w:r>
          <w:r>
            <w:rPr>
              <w:sz w:val="14"/>
              <w:szCs w:val="16"/>
            </w:rPr>
            <w:fldChar w:fldCharType="end"/>
          </w:r>
        </w:p>
      </w:tc>
      <w:tc>
        <w:tcPr>
          <w:tcW w:w="1460" w:type="dxa"/>
        </w:tcPr>
        <w:p w14:paraId="3C78221D" w14:textId="77777777" w:rsidR="0069064B" w:rsidRDefault="0069064B" w:rsidP="0060098C">
          <w:pPr>
            <w:pStyle w:val="Piedepgina"/>
            <w:rPr>
              <w:lang w:val="es-ES"/>
            </w:rPr>
          </w:pPr>
        </w:p>
      </w:tc>
    </w:tr>
  </w:tbl>
  <w:p w14:paraId="3D95DF7F" w14:textId="77777777" w:rsidR="0069064B" w:rsidRPr="009349FB" w:rsidRDefault="0069064B" w:rsidP="000E4439">
    <w:pPr>
      <w:tabs>
        <w:tab w:val="center" w:pos="4419"/>
        <w:tab w:val="right" w:pos="8838"/>
      </w:tabs>
      <w:rPr>
        <w:rFonts w:cs="Arial"/>
        <w:sz w:val="8"/>
        <w:szCs w:val="16"/>
      </w:rPr>
    </w:pPr>
  </w:p>
  <w:p w14:paraId="3D95DF83" w14:textId="77777777" w:rsidR="0069064B" w:rsidRPr="000E4439" w:rsidRDefault="0069064B" w:rsidP="00F9579A">
    <w:pPr>
      <w:tabs>
        <w:tab w:val="center" w:pos="4419"/>
        <w:tab w:val="right" w:pos="8838"/>
      </w:tabs>
      <w:rPr>
        <w:rFonts w:eastAsia="Calibri" w:cs="Arial"/>
        <w:sz w:val="16"/>
        <w:szCs w:val="16"/>
        <w:lang w:val="es-ES" w:eastAsia="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94892" w14:textId="77777777" w:rsidR="0069064B" w:rsidRDefault="0069064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B93AC" w14:textId="77777777" w:rsidR="00A546DB" w:rsidRDefault="00A546DB" w:rsidP="00B771D9">
      <w:r>
        <w:separator/>
      </w:r>
    </w:p>
  </w:footnote>
  <w:footnote w:type="continuationSeparator" w:id="0">
    <w:p w14:paraId="540A6D6A" w14:textId="77777777" w:rsidR="00A546DB" w:rsidRDefault="00A546DB" w:rsidP="00B77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A1A4D" w14:textId="77777777" w:rsidR="0069064B" w:rsidRDefault="0069064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Look w:val="04A0" w:firstRow="1" w:lastRow="0" w:firstColumn="1" w:lastColumn="0" w:noHBand="0" w:noVBand="1"/>
    </w:tblPr>
    <w:tblGrid>
      <w:gridCol w:w="1491"/>
      <w:gridCol w:w="4046"/>
      <w:gridCol w:w="4143"/>
    </w:tblGrid>
    <w:tr w:rsidR="0069064B" w:rsidRPr="005647BA" w14:paraId="5F1CB690" w14:textId="77777777" w:rsidTr="00556106">
      <w:trPr>
        <w:trHeight w:val="636"/>
      </w:trPr>
      <w:tc>
        <w:tcPr>
          <w:tcW w:w="770" w:type="pct"/>
          <w:vMerge w:val="restart"/>
        </w:tcPr>
        <w:p w14:paraId="2D3EEBFF" w14:textId="77777777" w:rsidR="0069064B" w:rsidRPr="005647BA" w:rsidRDefault="0069064B" w:rsidP="003031EB">
          <w:pPr>
            <w:pStyle w:val="Encabezado"/>
            <w:jc w:val="center"/>
            <w:rPr>
              <w:rFonts w:cs="Arial"/>
              <w:b/>
              <w:color w:val="000000"/>
            </w:rPr>
          </w:pPr>
          <w:r w:rsidRPr="005647BA">
            <w:rPr>
              <w:rFonts w:cs="Arial"/>
              <w:b/>
              <w:noProof/>
              <w:color w:val="000000"/>
              <w:lang w:eastAsia="es-CO"/>
            </w:rPr>
            <w:drawing>
              <wp:inline distT="0" distB="0" distL="0" distR="0" wp14:anchorId="73FD1EC5" wp14:editId="50926061">
                <wp:extent cx="684000" cy="684000"/>
                <wp:effectExtent l="0" t="0" r="1905"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AERMV.jpg"/>
                        <pic:cNvPicPr/>
                      </pic:nvPicPr>
                      <pic:blipFill>
                        <a:blip r:embed="rId1">
                          <a:extLst>
                            <a:ext uri="{28A0092B-C50C-407E-A947-70E740481C1C}">
                              <a14:useLocalDpi xmlns:a14="http://schemas.microsoft.com/office/drawing/2010/main" val="0"/>
                            </a:ext>
                          </a:extLst>
                        </a:blip>
                        <a:stretch>
                          <a:fillRect/>
                        </a:stretch>
                      </pic:blipFill>
                      <pic:spPr>
                        <a:xfrm>
                          <a:off x="0" y="0"/>
                          <a:ext cx="684000" cy="684000"/>
                        </a:xfrm>
                        <a:prstGeom prst="rect">
                          <a:avLst/>
                        </a:prstGeom>
                      </pic:spPr>
                    </pic:pic>
                  </a:graphicData>
                </a:graphic>
              </wp:inline>
            </w:drawing>
          </w:r>
        </w:p>
      </w:tc>
      <w:tc>
        <w:tcPr>
          <w:tcW w:w="4230" w:type="pct"/>
          <w:gridSpan w:val="2"/>
          <w:vAlign w:val="center"/>
        </w:tcPr>
        <w:p w14:paraId="61F069EE" w14:textId="77777777" w:rsidR="0069064B" w:rsidRPr="003031EB" w:rsidRDefault="0069064B" w:rsidP="003031EB">
          <w:pPr>
            <w:pStyle w:val="Textoindependiente2"/>
            <w:spacing w:line="276" w:lineRule="auto"/>
            <w:jc w:val="center"/>
            <w:rPr>
              <w:rFonts w:cs="Arial"/>
              <w:b/>
              <w:color w:val="000000"/>
              <w:sz w:val="20"/>
            </w:rPr>
          </w:pPr>
          <w:r w:rsidRPr="003031EB">
            <w:rPr>
              <w:rFonts w:cs="Arial"/>
              <w:b/>
              <w:iCs/>
              <w:sz w:val="20"/>
            </w:rPr>
            <w:t>FORMATO</w:t>
          </w:r>
          <w:r w:rsidRPr="003031EB">
            <w:rPr>
              <w:rFonts w:cs="Arial"/>
              <w:b/>
              <w:sz w:val="20"/>
            </w:rPr>
            <w:t xml:space="preserve"> </w:t>
          </w:r>
          <w:r w:rsidRPr="003031EB">
            <w:rPr>
              <w:rFonts w:cs="Arial"/>
              <w:b/>
              <w:iCs/>
              <w:sz w:val="20"/>
            </w:rPr>
            <w:t>FICHA TÉCNICA</w:t>
          </w:r>
        </w:p>
      </w:tc>
    </w:tr>
    <w:tr w:rsidR="0069064B" w:rsidRPr="005647BA" w14:paraId="6C33299D" w14:textId="77777777" w:rsidTr="00556106">
      <w:trPr>
        <w:trHeight w:val="210"/>
      </w:trPr>
      <w:tc>
        <w:tcPr>
          <w:tcW w:w="770" w:type="pct"/>
          <w:vMerge/>
        </w:tcPr>
        <w:p w14:paraId="6B9489C0" w14:textId="77777777" w:rsidR="0069064B" w:rsidRPr="005647BA" w:rsidRDefault="0069064B" w:rsidP="003031EB">
          <w:pPr>
            <w:pStyle w:val="Encabezado"/>
            <w:jc w:val="center"/>
            <w:rPr>
              <w:rFonts w:cs="Arial"/>
              <w:b/>
              <w:noProof/>
              <w:color w:val="000000"/>
            </w:rPr>
          </w:pPr>
        </w:p>
      </w:tc>
      <w:tc>
        <w:tcPr>
          <w:tcW w:w="2090" w:type="pct"/>
        </w:tcPr>
        <w:p w14:paraId="3C7589FB" w14:textId="636B5DF9" w:rsidR="0069064B" w:rsidRPr="005647BA" w:rsidRDefault="0069064B" w:rsidP="003031EB">
          <w:pPr>
            <w:pStyle w:val="Encabezado"/>
            <w:rPr>
              <w:rFonts w:cs="Arial"/>
              <w:b/>
              <w:color w:val="000000"/>
            </w:rPr>
          </w:pPr>
          <w:r w:rsidRPr="005647BA">
            <w:rPr>
              <w:rFonts w:cs="Arial"/>
              <w:b/>
              <w:color w:val="000000"/>
            </w:rPr>
            <w:t xml:space="preserve">CÓDIGO: </w:t>
          </w:r>
          <w:r w:rsidRPr="00BA6C32">
            <w:rPr>
              <w:rFonts w:cs="Arial"/>
              <w:b/>
              <w:color w:val="000000"/>
            </w:rPr>
            <w:t>GCON-FM-073</w:t>
          </w:r>
        </w:p>
      </w:tc>
      <w:tc>
        <w:tcPr>
          <w:tcW w:w="2140" w:type="pct"/>
        </w:tcPr>
        <w:p w14:paraId="043B2626" w14:textId="13EB6B40" w:rsidR="0069064B" w:rsidRPr="005647BA" w:rsidRDefault="0069064B" w:rsidP="003031EB">
          <w:pPr>
            <w:pStyle w:val="Encabezado"/>
            <w:rPr>
              <w:rFonts w:cs="Arial"/>
              <w:b/>
              <w:color w:val="000000"/>
            </w:rPr>
          </w:pPr>
          <w:r w:rsidRPr="005647BA">
            <w:rPr>
              <w:rFonts w:cs="Arial"/>
              <w:b/>
              <w:color w:val="000000"/>
            </w:rPr>
            <w:t xml:space="preserve">VERSIÓN: </w:t>
          </w:r>
          <w:r>
            <w:rPr>
              <w:rFonts w:cs="Arial"/>
              <w:b/>
              <w:color w:val="000000"/>
            </w:rPr>
            <w:t>1</w:t>
          </w:r>
        </w:p>
      </w:tc>
    </w:tr>
    <w:tr w:rsidR="0069064B" w:rsidRPr="005647BA" w14:paraId="6E23F1B8" w14:textId="77777777" w:rsidTr="00556106">
      <w:trPr>
        <w:trHeight w:val="272"/>
      </w:trPr>
      <w:tc>
        <w:tcPr>
          <w:tcW w:w="770" w:type="pct"/>
          <w:vMerge/>
        </w:tcPr>
        <w:p w14:paraId="01D05384" w14:textId="77777777" w:rsidR="0069064B" w:rsidRPr="005647BA" w:rsidRDefault="0069064B" w:rsidP="003031EB">
          <w:pPr>
            <w:pStyle w:val="Encabezado"/>
            <w:jc w:val="center"/>
            <w:rPr>
              <w:rFonts w:cs="Arial"/>
              <w:b/>
              <w:noProof/>
              <w:color w:val="000000"/>
            </w:rPr>
          </w:pPr>
        </w:p>
      </w:tc>
      <w:tc>
        <w:tcPr>
          <w:tcW w:w="4230" w:type="pct"/>
          <w:gridSpan w:val="2"/>
        </w:tcPr>
        <w:p w14:paraId="30209C96" w14:textId="42711ECF" w:rsidR="0069064B" w:rsidRPr="005647BA" w:rsidRDefault="0069064B" w:rsidP="0060098C">
          <w:pPr>
            <w:pStyle w:val="Encabezado"/>
            <w:rPr>
              <w:rFonts w:cs="Arial"/>
              <w:b/>
              <w:color w:val="000000"/>
            </w:rPr>
          </w:pPr>
          <w:r w:rsidRPr="005647BA">
            <w:rPr>
              <w:rFonts w:cs="Arial"/>
              <w:b/>
              <w:color w:val="000000"/>
            </w:rPr>
            <w:t xml:space="preserve">FECHA DE APLICACIÓN: </w:t>
          </w:r>
          <w:r>
            <w:rPr>
              <w:rFonts w:cs="Arial"/>
              <w:b/>
              <w:color w:val="000000"/>
            </w:rPr>
            <w:t>AGOSTO</w:t>
          </w:r>
          <w:r w:rsidRPr="00D840CC">
            <w:rPr>
              <w:rFonts w:cs="Arial"/>
              <w:b/>
              <w:color w:val="000000"/>
            </w:rPr>
            <w:t xml:space="preserve"> DE 2025</w:t>
          </w:r>
        </w:p>
      </w:tc>
    </w:tr>
  </w:tbl>
  <w:p w14:paraId="3D95DF7C" w14:textId="77777777" w:rsidR="0069064B" w:rsidRPr="002A5B7D" w:rsidRDefault="0069064B" w:rsidP="00F857AB">
    <w:pPr>
      <w:pStyle w:val="Encabezad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BBF33" w14:textId="77777777" w:rsidR="0069064B" w:rsidRDefault="0069064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47315"/>
    <w:multiLevelType w:val="multilevel"/>
    <w:tmpl w:val="7C2E5048"/>
    <w:lvl w:ilvl="0">
      <w:start w:val="7"/>
      <w:numFmt w:val="decimal"/>
      <w:lvlText w:val="%1."/>
      <w:lvlJc w:val="left"/>
      <w:pPr>
        <w:ind w:left="360" w:hanging="360"/>
      </w:pPr>
      <w:rPr>
        <w:rFonts w:hint="default"/>
      </w:rPr>
    </w:lvl>
    <w:lvl w:ilvl="1">
      <w:start w:val="2"/>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707613E"/>
    <w:multiLevelType w:val="hybridMultilevel"/>
    <w:tmpl w:val="83F6F02C"/>
    <w:lvl w:ilvl="0" w:tplc="8F32EBFA">
      <w:start w:val="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87A7B63"/>
    <w:multiLevelType w:val="hybridMultilevel"/>
    <w:tmpl w:val="CEB8FA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164EFB"/>
    <w:multiLevelType w:val="hybridMultilevel"/>
    <w:tmpl w:val="81007B6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447928BD"/>
    <w:multiLevelType w:val="multilevel"/>
    <w:tmpl w:val="1EA27AC8"/>
    <w:styleLink w:val="WW8Num5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47F71045"/>
    <w:multiLevelType w:val="hybridMultilevel"/>
    <w:tmpl w:val="BFEE7D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06A6673"/>
    <w:multiLevelType w:val="multilevel"/>
    <w:tmpl w:val="04EE7990"/>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79202582"/>
    <w:multiLevelType w:val="multilevel"/>
    <w:tmpl w:val="F4C4B22E"/>
    <w:lvl w:ilvl="0">
      <w:start w:val="1"/>
      <w:numFmt w:val="decimal"/>
      <w:pStyle w:val="Ttulo1"/>
      <w:suff w:val="space"/>
      <w:lvlText w:val="%1."/>
      <w:lvlJc w:val="left"/>
      <w:pPr>
        <w:ind w:left="360" w:hanging="360"/>
      </w:pPr>
      <w:rPr>
        <w:rFonts w:hint="default"/>
      </w:rPr>
    </w:lvl>
    <w:lvl w:ilvl="1">
      <w:start w:val="1"/>
      <w:numFmt w:val="decimal"/>
      <w:pStyle w:val="Ttulo2"/>
      <w:suff w:val="space"/>
      <w:lvlText w:val="%1.%2"/>
      <w:lvlJc w:val="left"/>
      <w:pPr>
        <w:ind w:left="720" w:hanging="360"/>
      </w:pPr>
      <w:rPr>
        <w:rFonts w:hint="default"/>
      </w:rPr>
    </w:lvl>
    <w:lvl w:ilvl="2">
      <w:start w:val="1"/>
      <w:numFmt w:val="decimal"/>
      <w:pStyle w:val="Ttulo3"/>
      <w:suff w:val="space"/>
      <w:lvlText w:val="%1.%2.%3"/>
      <w:lvlJc w:val="left"/>
      <w:pPr>
        <w:ind w:left="927" w:hanging="360"/>
      </w:pPr>
      <w:rPr>
        <w:rFonts w:hint="default"/>
        <w:b/>
        <w:bCs w:val="0"/>
      </w:rPr>
    </w:lvl>
    <w:lvl w:ilvl="3">
      <w:start w:val="1"/>
      <w:numFmt w:val="decimal"/>
      <w:pStyle w:val="Ttulo4"/>
      <w:suff w:val="space"/>
      <w:lvlText w:val="%1.%2.%3.%4"/>
      <w:lvlJc w:val="left"/>
      <w:pPr>
        <w:ind w:left="1068"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794058331">
    <w:abstractNumId w:val="7"/>
  </w:num>
  <w:num w:numId="2" w16cid:durableId="1290084873">
    <w:abstractNumId w:val="4"/>
  </w:num>
  <w:num w:numId="3" w16cid:durableId="1544170518">
    <w:abstractNumId w:val="2"/>
  </w:num>
  <w:num w:numId="4" w16cid:durableId="886726252">
    <w:abstractNumId w:val="1"/>
  </w:num>
  <w:num w:numId="5" w16cid:durableId="99616901">
    <w:abstractNumId w:val="3"/>
  </w:num>
  <w:num w:numId="6" w16cid:durableId="1176653295">
    <w:abstractNumId w:val="6"/>
  </w:num>
  <w:num w:numId="7" w16cid:durableId="1940142268">
    <w:abstractNumId w:val="0"/>
  </w:num>
  <w:num w:numId="8" w16cid:durableId="368651321">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1D9"/>
    <w:rsid w:val="00001194"/>
    <w:rsid w:val="00003A15"/>
    <w:rsid w:val="00011E86"/>
    <w:rsid w:val="00012667"/>
    <w:rsid w:val="00012921"/>
    <w:rsid w:val="00017B98"/>
    <w:rsid w:val="0002136C"/>
    <w:rsid w:val="000217EF"/>
    <w:rsid w:val="000239E1"/>
    <w:rsid w:val="000254AD"/>
    <w:rsid w:val="00027903"/>
    <w:rsid w:val="00032C12"/>
    <w:rsid w:val="00033B3C"/>
    <w:rsid w:val="00034894"/>
    <w:rsid w:val="0003614D"/>
    <w:rsid w:val="00037C92"/>
    <w:rsid w:val="00040EB9"/>
    <w:rsid w:val="000448A6"/>
    <w:rsid w:val="00045359"/>
    <w:rsid w:val="000453B7"/>
    <w:rsid w:val="00045792"/>
    <w:rsid w:val="00046EF5"/>
    <w:rsid w:val="000521AD"/>
    <w:rsid w:val="00052E1D"/>
    <w:rsid w:val="00054409"/>
    <w:rsid w:val="0005517C"/>
    <w:rsid w:val="00060467"/>
    <w:rsid w:val="00060BBA"/>
    <w:rsid w:val="00061E46"/>
    <w:rsid w:val="0006260D"/>
    <w:rsid w:val="0006468B"/>
    <w:rsid w:val="000656E4"/>
    <w:rsid w:val="00065C8C"/>
    <w:rsid w:val="000720BD"/>
    <w:rsid w:val="00074D18"/>
    <w:rsid w:val="00076EC6"/>
    <w:rsid w:val="000818CE"/>
    <w:rsid w:val="00082382"/>
    <w:rsid w:val="00083724"/>
    <w:rsid w:val="000846D1"/>
    <w:rsid w:val="00084EBB"/>
    <w:rsid w:val="00085DD5"/>
    <w:rsid w:val="00086CC8"/>
    <w:rsid w:val="00090049"/>
    <w:rsid w:val="0009084A"/>
    <w:rsid w:val="000923C1"/>
    <w:rsid w:val="00093BCE"/>
    <w:rsid w:val="00093F6D"/>
    <w:rsid w:val="00095B3E"/>
    <w:rsid w:val="00095DA3"/>
    <w:rsid w:val="000A036D"/>
    <w:rsid w:val="000A0B02"/>
    <w:rsid w:val="000A329A"/>
    <w:rsid w:val="000A4A95"/>
    <w:rsid w:val="000A4C63"/>
    <w:rsid w:val="000B3B70"/>
    <w:rsid w:val="000B61C5"/>
    <w:rsid w:val="000B7E39"/>
    <w:rsid w:val="000C3839"/>
    <w:rsid w:val="000C6F08"/>
    <w:rsid w:val="000C7290"/>
    <w:rsid w:val="000D0D69"/>
    <w:rsid w:val="000D166F"/>
    <w:rsid w:val="000D77E0"/>
    <w:rsid w:val="000D7B33"/>
    <w:rsid w:val="000D7B67"/>
    <w:rsid w:val="000E26CA"/>
    <w:rsid w:val="000E2D9F"/>
    <w:rsid w:val="000E33E3"/>
    <w:rsid w:val="000E3A86"/>
    <w:rsid w:val="000E4439"/>
    <w:rsid w:val="000E4807"/>
    <w:rsid w:val="000E6A03"/>
    <w:rsid w:val="000E7034"/>
    <w:rsid w:val="000F09D1"/>
    <w:rsid w:val="000F5587"/>
    <w:rsid w:val="000F7885"/>
    <w:rsid w:val="001002C3"/>
    <w:rsid w:val="001024AD"/>
    <w:rsid w:val="00103D65"/>
    <w:rsid w:val="00105283"/>
    <w:rsid w:val="00106904"/>
    <w:rsid w:val="00107AA5"/>
    <w:rsid w:val="00111575"/>
    <w:rsid w:val="00113BE1"/>
    <w:rsid w:val="001140C2"/>
    <w:rsid w:val="0011655C"/>
    <w:rsid w:val="001174D9"/>
    <w:rsid w:val="00120D53"/>
    <w:rsid w:val="00122125"/>
    <w:rsid w:val="00123E97"/>
    <w:rsid w:val="00124D5E"/>
    <w:rsid w:val="00126128"/>
    <w:rsid w:val="00126ACD"/>
    <w:rsid w:val="001274B4"/>
    <w:rsid w:val="001300E1"/>
    <w:rsid w:val="00130CCB"/>
    <w:rsid w:val="00133E3E"/>
    <w:rsid w:val="00133EA4"/>
    <w:rsid w:val="00133F17"/>
    <w:rsid w:val="001377AD"/>
    <w:rsid w:val="00137EA3"/>
    <w:rsid w:val="00137F0E"/>
    <w:rsid w:val="001419E3"/>
    <w:rsid w:val="001423CA"/>
    <w:rsid w:val="00142C14"/>
    <w:rsid w:val="00142D6B"/>
    <w:rsid w:val="00144BD4"/>
    <w:rsid w:val="00145676"/>
    <w:rsid w:val="001463FF"/>
    <w:rsid w:val="0015023B"/>
    <w:rsid w:val="00150E54"/>
    <w:rsid w:val="001516DD"/>
    <w:rsid w:val="0015247F"/>
    <w:rsid w:val="00152507"/>
    <w:rsid w:val="00154020"/>
    <w:rsid w:val="0015670E"/>
    <w:rsid w:val="0016134F"/>
    <w:rsid w:val="00162910"/>
    <w:rsid w:val="00165F21"/>
    <w:rsid w:val="00166EC8"/>
    <w:rsid w:val="0016785B"/>
    <w:rsid w:val="001733E6"/>
    <w:rsid w:val="00175E36"/>
    <w:rsid w:val="00176B72"/>
    <w:rsid w:val="00176D45"/>
    <w:rsid w:val="00177AE7"/>
    <w:rsid w:val="00181DE4"/>
    <w:rsid w:val="00186D24"/>
    <w:rsid w:val="001915DE"/>
    <w:rsid w:val="00196FCA"/>
    <w:rsid w:val="00197672"/>
    <w:rsid w:val="001A1AEE"/>
    <w:rsid w:val="001A2B23"/>
    <w:rsid w:val="001A2B26"/>
    <w:rsid w:val="001A361F"/>
    <w:rsid w:val="001A3A8F"/>
    <w:rsid w:val="001A3B3C"/>
    <w:rsid w:val="001A43FA"/>
    <w:rsid w:val="001A5776"/>
    <w:rsid w:val="001A5C28"/>
    <w:rsid w:val="001A7369"/>
    <w:rsid w:val="001B052D"/>
    <w:rsid w:val="001B2A7C"/>
    <w:rsid w:val="001B2EDB"/>
    <w:rsid w:val="001B6011"/>
    <w:rsid w:val="001C0729"/>
    <w:rsid w:val="001C3822"/>
    <w:rsid w:val="001C6181"/>
    <w:rsid w:val="001D0D84"/>
    <w:rsid w:val="001D4886"/>
    <w:rsid w:val="001E3E98"/>
    <w:rsid w:val="001E5BB8"/>
    <w:rsid w:val="001E78E9"/>
    <w:rsid w:val="001F0039"/>
    <w:rsid w:val="001F166D"/>
    <w:rsid w:val="001F4CE6"/>
    <w:rsid w:val="001F5EAC"/>
    <w:rsid w:val="002067D3"/>
    <w:rsid w:val="00212CF8"/>
    <w:rsid w:val="00213620"/>
    <w:rsid w:val="002142AA"/>
    <w:rsid w:val="00215B06"/>
    <w:rsid w:val="00215B3C"/>
    <w:rsid w:val="0021727C"/>
    <w:rsid w:val="002179FD"/>
    <w:rsid w:val="00220BCE"/>
    <w:rsid w:val="00221A34"/>
    <w:rsid w:val="002239E8"/>
    <w:rsid w:val="00225376"/>
    <w:rsid w:val="00225EBF"/>
    <w:rsid w:val="00227325"/>
    <w:rsid w:val="00231B6F"/>
    <w:rsid w:val="00240912"/>
    <w:rsid w:val="00242234"/>
    <w:rsid w:val="00244136"/>
    <w:rsid w:val="002551D5"/>
    <w:rsid w:val="00256073"/>
    <w:rsid w:val="00260B8A"/>
    <w:rsid w:val="002619E7"/>
    <w:rsid w:val="002625AC"/>
    <w:rsid w:val="00263D7F"/>
    <w:rsid w:val="00265489"/>
    <w:rsid w:val="00265BC9"/>
    <w:rsid w:val="002677F7"/>
    <w:rsid w:val="002703AB"/>
    <w:rsid w:val="002730D2"/>
    <w:rsid w:val="00273323"/>
    <w:rsid w:val="00277DCA"/>
    <w:rsid w:val="00285CC1"/>
    <w:rsid w:val="00285FBF"/>
    <w:rsid w:val="002907F5"/>
    <w:rsid w:val="00290DC8"/>
    <w:rsid w:val="002923E1"/>
    <w:rsid w:val="00292A41"/>
    <w:rsid w:val="00293CA4"/>
    <w:rsid w:val="00294FD4"/>
    <w:rsid w:val="00295C74"/>
    <w:rsid w:val="002979B9"/>
    <w:rsid w:val="00297A28"/>
    <w:rsid w:val="00297B3B"/>
    <w:rsid w:val="002A0D9E"/>
    <w:rsid w:val="002A1FDB"/>
    <w:rsid w:val="002A343C"/>
    <w:rsid w:val="002A53B4"/>
    <w:rsid w:val="002A5B7D"/>
    <w:rsid w:val="002A5F4C"/>
    <w:rsid w:val="002A6ED8"/>
    <w:rsid w:val="002B0A47"/>
    <w:rsid w:val="002B1108"/>
    <w:rsid w:val="002B15B8"/>
    <w:rsid w:val="002B407E"/>
    <w:rsid w:val="002B43AF"/>
    <w:rsid w:val="002B59A8"/>
    <w:rsid w:val="002B5A5A"/>
    <w:rsid w:val="002B7B9E"/>
    <w:rsid w:val="002C0A77"/>
    <w:rsid w:val="002C0C97"/>
    <w:rsid w:val="002C12B6"/>
    <w:rsid w:val="002C2CFD"/>
    <w:rsid w:val="002C5829"/>
    <w:rsid w:val="002C6039"/>
    <w:rsid w:val="002D3335"/>
    <w:rsid w:val="002D4942"/>
    <w:rsid w:val="002D71B3"/>
    <w:rsid w:val="002D7444"/>
    <w:rsid w:val="002E2933"/>
    <w:rsid w:val="002E50AC"/>
    <w:rsid w:val="002F01C4"/>
    <w:rsid w:val="002F4EDF"/>
    <w:rsid w:val="002F5A3A"/>
    <w:rsid w:val="00302429"/>
    <w:rsid w:val="003026E5"/>
    <w:rsid w:val="0030275C"/>
    <w:rsid w:val="003031EB"/>
    <w:rsid w:val="00305DF2"/>
    <w:rsid w:val="003060C0"/>
    <w:rsid w:val="003062FC"/>
    <w:rsid w:val="00310668"/>
    <w:rsid w:val="00310D62"/>
    <w:rsid w:val="00314FA4"/>
    <w:rsid w:val="003153F1"/>
    <w:rsid w:val="00315ABA"/>
    <w:rsid w:val="00317E32"/>
    <w:rsid w:val="003257D6"/>
    <w:rsid w:val="00326210"/>
    <w:rsid w:val="00326C63"/>
    <w:rsid w:val="00330775"/>
    <w:rsid w:val="00331A14"/>
    <w:rsid w:val="00331BB1"/>
    <w:rsid w:val="00331BC0"/>
    <w:rsid w:val="00332AED"/>
    <w:rsid w:val="00335AFB"/>
    <w:rsid w:val="00344455"/>
    <w:rsid w:val="003447C0"/>
    <w:rsid w:val="00344B26"/>
    <w:rsid w:val="00345B78"/>
    <w:rsid w:val="00351392"/>
    <w:rsid w:val="0035372D"/>
    <w:rsid w:val="00356770"/>
    <w:rsid w:val="0036037C"/>
    <w:rsid w:val="003621EF"/>
    <w:rsid w:val="00363F88"/>
    <w:rsid w:val="00371F02"/>
    <w:rsid w:val="00375A87"/>
    <w:rsid w:val="00377A7C"/>
    <w:rsid w:val="00381110"/>
    <w:rsid w:val="00383147"/>
    <w:rsid w:val="00383711"/>
    <w:rsid w:val="00384EBD"/>
    <w:rsid w:val="00385337"/>
    <w:rsid w:val="00385C98"/>
    <w:rsid w:val="003868CF"/>
    <w:rsid w:val="00386D1E"/>
    <w:rsid w:val="00387142"/>
    <w:rsid w:val="00392C75"/>
    <w:rsid w:val="00397E5E"/>
    <w:rsid w:val="003A5D83"/>
    <w:rsid w:val="003B0A3B"/>
    <w:rsid w:val="003B3DF3"/>
    <w:rsid w:val="003B5251"/>
    <w:rsid w:val="003B5F7B"/>
    <w:rsid w:val="003B674C"/>
    <w:rsid w:val="003B6D1B"/>
    <w:rsid w:val="003B79D2"/>
    <w:rsid w:val="003C2450"/>
    <w:rsid w:val="003C359B"/>
    <w:rsid w:val="003C7B4B"/>
    <w:rsid w:val="003D5CBD"/>
    <w:rsid w:val="003D7939"/>
    <w:rsid w:val="003E0DF9"/>
    <w:rsid w:val="003E1ACB"/>
    <w:rsid w:val="003E343B"/>
    <w:rsid w:val="003E3C24"/>
    <w:rsid w:val="003E3EB5"/>
    <w:rsid w:val="003E4F7A"/>
    <w:rsid w:val="003E640B"/>
    <w:rsid w:val="003F317A"/>
    <w:rsid w:val="003F63CD"/>
    <w:rsid w:val="003F6F20"/>
    <w:rsid w:val="003F726F"/>
    <w:rsid w:val="003F74D3"/>
    <w:rsid w:val="00401527"/>
    <w:rsid w:val="00403A14"/>
    <w:rsid w:val="00404150"/>
    <w:rsid w:val="004064AD"/>
    <w:rsid w:val="00407DA6"/>
    <w:rsid w:val="00410149"/>
    <w:rsid w:val="004111B5"/>
    <w:rsid w:val="0041201E"/>
    <w:rsid w:val="004125F1"/>
    <w:rsid w:val="00414690"/>
    <w:rsid w:val="00415500"/>
    <w:rsid w:val="00420346"/>
    <w:rsid w:val="004208AC"/>
    <w:rsid w:val="00422C50"/>
    <w:rsid w:val="00423AD4"/>
    <w:rsid w:val="00424510"/>
    <w:rsid w:val="004251E9"/>
    <w:rsid w:val="00426A78"/>
    <w:rsid w:val="00427D5E"/>
    <w:rsid w:val="00433CF0"/>
    <w:rsid w:val="00434477"/>
    <w:rsid w:val="004344B8"/>
    <w:rsid w:val="004360CC"/>
    <w:rsid w:val="004362DE"/>
    <w:rsid w:val="004374F6"/>
    <w:rsid w:val="0044209A"/>
    <w:rsid w:val="00442D71"/>
    <w:rsid w:val="00444ABE"/>
    <w:rsid w:val="00444C99"/>
    <w:rsid w:val="004462AD"/>
    <w:rsid w:val="00447C5F"/>
    <w:rsid w:val="00450387"/>
    <w:rsid w:val="004507C1"/>
    <w:rsid w:val="00450979"/>
    <w:rsid w:val="00455934"/>
    <w:rsid w:val="00455A16"/>
    <w:rsid w:val="004572D6"/>
    <w:rsid w:val="004601A3"/>
    <w:rsid w:val="004601F3"/>
    <w:rsid w:val="0046120B"/>
    <w:rsid w:val="00461F47"/>
    <w:rsid w:val="00463ADE"/>
    <w:rsid w:val="0046710C"/>
    <w:rsid w:val="00470CF9"/>
    <w:rsid w:val="004723D8"/>
    <w:rsid w:val="0047264B"/>
    <w:rsid w:val="00473F47"/>
    <w:rsid w:val="00475C05"/>
    <w:rsid w:val="004813A2"/>
    <w:rsid w:val="00481940"/>
    <w:rsid w:val="004845DB"/>
    <w:rsid w:val="00484A96"/>
    <w:rsid w:val="00487847"/>
    <w:rsid w:val="00487C00"/>
    <w:rsid w:val="0049472E"/>
    <w:rsid w:val="00496A37"/>
    <w:rsid w:val="00497D8A"/>
    <w:rsid w:val="004A0519"/>
    <w:rsid w:val="004A0D30"/>
    <w:rsid w:val="004A2133"/>
    <w:rsid w:val="004A2AD1"/>
    <w:rsid w:val="004A59F8"/>
    <w:rsid w:val="004A5B5A"/>
    <w:rsid w:val="004A6645"/>
    <w:rsid w:val="004A7428"/>
    <w:rsid w:val="004B3F31"/>
    <w:rsid w:val="004B436B"/>
    <w:rsid w:val="004B52E3"/>
    <w:rsid w:val="004B531A"/>
    <w:rsid w:val="004B54E9"/>
    <w:rsid w:val="004B59CA"/>
    <w:rsid w:val="004B67BC"/>
    <w:rsid w:val="004C00B6"/>
    <w:rsid w:val="004C2858"/>
    <w:rsid w:val="004C2DE5"/>
    <w:rsid w:val="004C2E6D"/>
    <w:rsid w:val="004C7280"/>
    <w:rsid w:val="004C7C60"/>
    <w:rsid w:val="004D01F5"/>
    <w:rsid w:val="004D055B"/>
    <w:rsid w:val="004D2F3E"/>
    <w:rsid w:val="004D31D8"/>
    <w:rsid w:val="004D4A49"/>
    <w:rsid w:val="004D573F"/>
    <w:rsid w:val="004D585F"/>
    <w:rsid w:val="004D59D7"/>
    <w:rsid w:val="004E0AE3"/>
    <w:rsid w:val="004E31F8"/>
    <w:rsid w:val="004E38B8"/>
    <w:rsid w:val="004E3A1F"/>
    <w:rsid w:val="004E4791"/>
    <w:rsid w:val="004E4AE8"/>
    <w:rsid w:val="004E681F"/>
    <w:rsid w:val="004E6ACF"/>
    <w:rsid w:val="004E706E"/>
    <w:rsid w:val="004F15E1"/>
    <w:rsid w:val="004F1983"/>
    <w:rsid w:val="004F1F92"/>
    <w:rsid w:val="004F2005"/>
    <w:rsid w:val="0050065A"/>
    <w:rsid w:val="00502AE1"/>
    <w:rsid w:val="005030AB"/>
    <w:rsid w:val="00504FF0"/>
    <w:rsid w:val="00505A16"/>
    <w:rsid w:val="00506B2D"/>
    <w:rsid w:val="0051653A"/>
    <w:rsid w:val="00520274"/>
    <w:rsid w:val="0052137A"/>
    <w:rsid w:val="00521AB4"/>
    <w:rsid w:val="00521F9C"/>
    <w:rsid w:val="005249E6"/>
    <w:rsid w:val="00525666"/>
    <w:rsid w:val="0052660C"/>
    <w:rsid w:val="00526D41"/>
    <w:rsid w:val="00535437"/>
    <w:rsid w:val="00536C72"/>
    <w:rsid w:val="00536F43"/>
    <w:rsid w:val="00537BEA"/>
    <w:rsid w:val="005409D4"/>
    <w:rsid w:val="00543FFC"/>
    <w:rsid w:val="0054468C"/>
    <w:rsid w:val="00546132"/>
    <w:rsid w:val="00547F53"/>
    <w:rsid w:val="00550148"/>
    <w:rsid w:val="00551D04"/>
    <w:rsid w:val="00556106"/>
    <w:rsid w:val="00557B50"/>
    <w:rsid w:val="0056197A"/>
    <w:rsid w:val="00563E85"/>
    <w:rsid w:val="00564467"/>
    <w:rsid w:val="00565080"/>
    <w:rsid w:val="00566653"/>
    <w:rsid w:val="0057486C"/>
    <w:rsid w:val="00574F6C"/>
    <w:rsid w:val="00576F68"/>
    <w:rsid w:val="00581FE3"/>
    <w:rsid w:val="00583284"/>
    <w:rsid w:val="005833BB"/>
    <w:rsid w:val="00584108"/>
    <w:rsid w:val="00586B97"/>
    <w:rsid w:val="005918FB"/>
    <w:rsid w:val="00592037"/>
    <w:rsid w:val="00593760"/>
    <w:rsid w:val="00593D69"/>
    <w:rsid w:val="0059407A"/>
    <w:rsid w:val="0059421B"/>
    <w:rsid w:val="005974BE"/>
    <w:rsid w:val="005A13DD"/>
    <w:rsid w:val="005A3753"/>
    <w:rsid w:val="005A4411"/>
    <w:rsid w:val="005A553F"/>
    <w:rsid w:val="005A756A"/>
    <w:rsid w:val="005A7BCB"/>
    <w:rsid w:val="005B0E54"/>
    <w:rsid w:val="005B2C83"/>
    <w:rsid w:val="005B41A5"/>
    <w:rsid w:val="005B4CA2"/>
    <w:rsid w:val="005C37D8"/>
    <w:rsid w:val="005C429E"/>
    <w:rsid w:val="005D215E"/>
    <w:rsid w:val="005D3D19"/>
    <w:rsid w:val="005D4077"/>
    <w:rsid w:val="005D5832"/>
    <w:rsid w:val="005D6E32"/>
    <w:rsid w:val="005E2DFD"/>
    <w:rsid w:val="005E480E"/>
    <w:rsid w:val="005E6C74"/>
    <w:rsid w:val="005E6DA5"/>
    <w:rsid w:val="005E791F"/>
    <w:rsid w:val="005F0673"/>
    <w:rsid w:val="005F1612"/>
    <w:rsid w:val="005F39DC"/>
    <w:rsid w:val="005F5F18"/>
    <w:rsid w:val="005F61FC"/>
    <w:rsid w:val="0060098C"/>
    <w:rsid w:val="0060113D"/>
    <w:rsid w:val="00602A26"/>
    <w:rsid w:val="00603B8D"/>
    <w:rsid w:val="00606358"/>
    <w:rsid w:val="006070DA"/>
    <w:rsid w:val="006077B7"/>
    <w:rsid w:val="0061035C"/>
    <w:rsid w:val="00614204"/>
    <w:rsid w:val="00614EDF"/>
    <w:rsid w:val="00614FC2"/>
    <w:rsid w:val="00616F4C"/>
    <w:rsid w:val="0061708B"/>
    <w:rsid w:val="00617E2F"/>
    <w:rsid w:val="00623D0C"/>
    <w:rsid w:val="00625C06"/>
    <w:rsid w:val="0062756B"/>
    <w:rsid w:val="006277EF"/>
    <w:rsid w:val="00632F97"/>
    <w:rsid w:val="00636A09"/>
    <w:rsid w:val="00636EF0"/>
    <w:rsid w:val="00640B18"/>
    <w:rsid w:val="00640D2F"/>
    <w:rsid w:val="0064214B"/>
    <w:rsid w:val="006502AC"/>
    <w:rsid w:val="00650944"/>
    <w:rsid w:val="00650C3B"/>
    <w:rsid w:val="00651B5B"/>
    <w:rsid w:val="00651ECA"/>
    <w:rsid w:val="00657C0B"/>
    <w:rsid w:val="00660396"/>
    <w:rsid w:val="00660E97"/>
    <w:rsid w:val="00662462"/>
    <w:rsid w:val="00663772"/>
    <w:rsid w:val="0066472E"/>
    <w:rsid w:val="00664AF6"/>
    <w:rsid w:val="006656D5"/>
    <w:rsid w:val="00666298"/>
    <w:rsid w:val="00667178"/>
    <w:rsid w:val="00671374"/>
    <w:rsid w:val="006717AF"/>
    <w:rsid w:val="00673F6E"/>
    <w:rsid w:val="00675EAC"/>
    <w:rsid w:val="00677685"/>
    <w:rsid w:val="0067792A"/>
    <w:rsid w:val="00681F1C"/>
    <w:rsid w:val="00682005"/>
    <w:rsid w:val="006822C3"/>
    <w:rsid w:val="006878F2"/>
    <w:rsid w:val="0069064B"/>
    <w:rsid w:val="00692A4A"/>
    <w:rsid w:val="00693C81"/>
    <w:rsid w:val="00695A5F"/>
    <w:rsid w:val="0069663D"/>
    <w:rsid w:val="00696E24"/>
    <w:rsid w:val="00697137"/>
    <w:rsid w:val="006B0434"/>
    <w:rsid w:val="006B498C"/>
    <w:rsid w:val="006B4FFC"/>
    <w:rsid w:val="006B678E"/>
    <w:rsid w:val="006C1CD5"/>
    <w:rsid w:val="006C30B9"/>
    <w:rsid w:val="006C315C"/>
    <w:rsid w:val="006C33D6"/>
    <w:rsid w:val="006C35B5"/>
    <w:rsid w:val="006C52E3"/>
    <w:rsid w:val="006C585A"/>
    <w:rsid w:val="006D1C68"/>
    <w:rsid w:val="006D1FE6"/>
    <w:rsid w:val="006D3CC9"/>
    <w:rsid w:val="006D64C3"/>
    <w:rsid w:val="006D6627"/>
    <w:rsid w:val="006D79A9"/>
    <w:rsid w:val="006E0903"/>
    <w:rsid w:val="006E16F1"/>
    <w:rsid w:val="006E256C"/>
    <w:rsid w:val="006E3F59"/>
    <w:rsid w:val="006E4C0E"/>
    <w:rsid w:val="006E58E0"/>
    <w:rsid w:val="006E7511"/>
    <w:rsid w:val="006F012A"/>
    <w:rsid w:val="006F2555"/>
    <w:rsid w:val="006F4339"/>
    <w:rsid w:val="006F5931"/>
    <w:rsid w:val="006F64CD"/>
    <w:rsid w:val="007005F5"/>
    <w:rsid w:val="00701715"/>
    <w:rsid w:val="0070362C"/>
    <w:rsid w:val="007046BC"/>
    <w:rsid w:val="007050A1"/>
    <w:rsid w:val="007061BB"/>
    <w:rsid w:val="0070643E"/>
    <w:rsid w:val="00707B58"/>
    <w:rsid w:val="00707F1A"/>
    <w:rsid w:val="0071294F"/>
    <w:rsid w:val="00712AC4"/>
    <w:rsid w:val="00716759"/>
    <w:rsid w:val="007221A6"/>
    <w:rsid w:val="007232FD"/>
    <w:rsid w:val="0072373B"/>
    <w:rsid w:val="00724517"/>
    <w:rsid w:val="00724643"/>
    <w:rsid w:val="007266E7"/>
    <w:rsid w:val="0072770A"/>
    <w:rsid w:val="00727B2F"/>
    <w:rsid w:val="007342CE"/>
    <w:rsid w:val="007351BF"/>
    <w:rsid w:val="00740F8B"/>
    <w:rsid w:val="00741239"/>
    <w:rsid w:val="00742849"/>
    <w:rsid w:val="00743B5B"/>
    <w:rsid w:val="00750C63"/>
    <w:rsid w:val="0075137B"/>
    <w:rsid w:val="00752266"/>
    <w:rsid w:val="00756AC6"/>
    <w:rsid w:val="0075712D"/>
    <w:rsid w:val="00757F10"/>
    <w:rsid w:val="007603DC"/>
    <w:rsid w:val="00761CF9"/>
    <w:rsid w:val="0076604E"/>
    <w:rsid w:val="00770A7D"/>
    <w:rsid w:val="00771013"/>
    <w:rsid w:val="007752F5"/>
    <w:rsid w:val="00775448"/>
    <w:rsid w:val="00776CE5"/>
    <w:rsid w:val="00777F34"/>
    <w:rsid w:val="00781546"/>
    <w:rsid w:val="00782C1A"/>
    <w:rsid w:val="00784CF8"/>
    <w:rsid w:val="00792BAD"/>
    <w:rsid w:val="00793072"/>
    <w:rsid w:val="00793683"/>
    <w:rsid w:val="007941E3"/>
    <w:rsid w:val="00797BB0"/>
    <w:rsid w:val="007A209E"/>
    <w:rsid w:val="007A35F0"/>
    <w:rsid w:val="007A5076"/>
    <w:rsid w:val="007A6D75"/>
    <w:rsid w:val="007B01F9"/>
    <w:rsid w:val="007B3633"/>
    <w:rsid w:val="007B52DB"/>
    <w:rsid w:val="007B5C54"/>
    <w:rsid w:val="007B7043"/>
    <w:rsid w:val="007C2496"/>
    <w:rsid w:val="007C323A"/>
    <w:rsid w:val="007C347F"/>
    <w:rsid w:val="007C4151"/>
    <w:rsid w:val="007C731B"/>
    <w:rsid w:val="007C7717"/>
    <w:rsid w:val="007D5A9B"/>
    <w:rsid w:val="007E0007"/>
    <w:rsid w:val="007E35F3"/>
    <w:rsid w:val="007F0CF7"/>
    <w:rsid w:val="007F2D65"/>
    <w:rsid w:val="007F406B"/>
    <w:rsid w:val="007F4FB3"/>
    <w:rsid w:val="007F55A4"/>
    <w:rsid w:val="007F7A72"/>
    <w:rsid w:val="0080060E"/>
    <w:rsid w:val="00800B98"/>
    <w:rsid w:val="00802CC6"/>
    <w:rsid w:val="0080407C"/>
    <w:rsid w:val="00806DD8"/>
    <w:rsid w:val="0081055B"/>
    <w:rsid w:val="00812CCA"/>
    <w:rsid w:val="00815174"/>
    <w:rsid w:val="00817D77"/>
    <w:rsid w:val="0082074F"/>
    <w:rsid w:val="00821D3C"/>
    <w:rsid w:val="008223F7"/>
    <w:rsid w:val="00822939"/>
    <w:rsid w:val="008236A4"/>
    <w:rsid w:val="00823A8D"/>
    <w:rsid w:val="0082471E"/>
    <w:rsid w:val="008318B9"/>
    <w:rsid w:val="008330BC"/>
    <w:rsid w:val="0083386E"/>
    <w:rsid w:val="00833980"/>
    <w:rsid w:val="00833DAC"/>
    <w:rsid w:val="00836420"/>
    <w:rsid w:val="00836450"/>
    <w:rsid w:val="00836E12"/>
    <w:rsid w:val="008377C9"/>
    <w:rsid w:val="00837C9C"/>
    <w:rsid w:val="00851F61"/>
    <w:rsid w:val="008526CF"/>
    <w:rsid w:val="00854D8D"/>
    <w:rsid w:val="0085548B"/>
    <w:rsid w:val="008562D9"/>
    <w:rsid w:val="00857186"/>
    <w:rsid w:val="0086005D"/>
    <w:rsid w:val="008602C4"/>
    <w:rsid w:val="008605AA"/>
    <w:rsid w:val="0086168A"/>
    <w:rsid w:val="008629A0"/>
    <w:rsid w:val="0086338E"/>
    <w:rsid w:val="008659B0"/>
    <w:rsid w:val="00865AA5"/>
    <w:rsid w:val="00865FAA"/>
    <w:rsid w:val="00866218"/>
    <w:rsid w:val="00867D8C"/>
    <w:rsid w:val="00870389"/>
    <w:rsid w:val="008717CD"/>
    <w:rsid w:val="008746F2"/>
    <w:rsid w:val="00876CFC"/>
    <w:rsid w:val="00880E4B"/>
    <w:rsid w:val="00882178"/>
    <w:rsid w:val="0088567E"/>
    <w:rsid w:val="00886329"/>
    <w:rsid w:val="008870BD"/>
    <w:rsid w:val="0089192A"/>
    <w:rsid w:val="0089197B"/>
    <w:rsid w:val="008A061B"/>
    <w:rsid w:val="008A0CE2"/>
    <w:rsid w:val="008A2CF3"/>
    <w:rsid w:val="008A3F6B"/>
    <w:rsid w:val="008B0103"/>
    <w:rsid w:val="008B55B6"/>
    <w:rsid w:val="008B5679"/>
    <w:rsid w:val="008C0848"/>
    <w:rsid w:val="008C0C42"/>
    <w:rsid w:val="008C0C52"/>
    <w:rsid w:val="008C2192"/>
    <w:rsid w:val="008C30E4"/>
    <w:rsid w:val="008C451A"/>
    <w:rsid w:val="008D5633"/>
    <w:rsid w:val="008D715E"/>
    <w:rsid w:val="008D7782"/>
    <w:rsid w:val="008E0442"/>
    <w:rsid w:val="008E06D2"/>
    <w:rsid w:val="008E0B5B"/>
    <w:rsid w:val="008E1BDA"/>
    <w:rsid w:val="008E3166"/>
    <w:rsid w:val="008E3CBF"/>
    <w:rsid w:val="008E72C2"/>
    <w:rsid w:val="008E7581"/>
    <w:rsid w:val="008F20B2"/>
    <w:rsid w:val="008F25F1"/>
    <w:rsid w:val="008F456A"/>
    <w:rsid w:val="008F45B9"/>
    <w:rsid w:val="008F4CAB"/>
    <w:rsid w:val="00900004"/>
    <w:rsid w:val="009017E3"/>
    <w:rsid w:val="00903149"/>
    <w:rsid w:val="00903455"/>
    <w:rsid w:val="00903D69"/>
    <w:rsid w:val="00905413"/>
    <w:rsid w:val="00906F4E"/>
    <w:rsid w:val="00910359"/>
    <w:rsid w:val="0091145E"/>
    <w:rsid w:val="009128FF"/>
    <w:rsid w:val="009208E2"/>
    <w:rsid w:val="00921E5A"/>
    <w:rsid w:val="00922A3F"/>
    <w:rsid w:val="00922EC5"/>
    <w:rsid w:val="00925404"/>
    <w:rsid w:val="00931BF4"/>
    <w:rsid w:val="009330FE"/>
    <w:rsid w:val="0093442B"/>
    <w:rsid w:val="009349FB"/>
    <w:rsid w:val="00936FB9"/>
    <w:rsid w:val="00937704"/>
    <w:rsid w:val="0094049D"/>
    <w:rsid w:val="00940D9D"/>
    <w:rsid w:val="009510E6"/>
    <w:rsid w:val="00952B49"/>
    <w:rsid w:val="00952E62"/>
    <w:rsid w:val="00955F6B"/>
    <w:rsid w:val="009617C5"/>
    <w:rsid w:val="00961AF9"/>
    <w:rsid w:val="0096205D"/>
    <w:rsid w:val="009642B2"/>
    <w:rsid w:val="0096600F"/>
    <w:rsid w:val="0097058C"/>
    <w:rsid w:val="00972E92"/>
    <w:rsid w:val="00973C75"/>
    <w:rsid w:val="00974CE8"/>
    <w:rsid w:val="009754DB"/>
    <w:rsid w:val="009762EE"/>
    <w:rsid w:val="009803D1"/>
    <w:rsid w:val="009819B8"/>
    <w:rsid w:val="009826ED"/>
    <w:rsid w:val="00983662"/>
    <w:rsid w:val="00983DBE"/>
    <w:rsid w:val="00984C7B"/>
    <w:rsid w:val="0098509B"/>
    <w:rsid w:val="00987155"/>
    <w:rsid w:val="00987618"/>
    <w:rsid w:val="009903AE"/>
    <w:rsid w:val="00991190"/>
    <w:rsid w:val="009939FD"/>
    <w:rsid w:val="00995CCA"/>
    <w:rsid w:val="00997864"/>
    <w:rsid w:val="009A2620"/>
    <w:rsid w:val="009A334D"/>
    <w:rsid w:val="009A38D9"/>
    <w:rsid w:val="009A396A"/>
    <w:rsid w:val="009A7491"/>
    <w:rsid w:val="009B0AA0"/>
    <w:rsid w:val="009B28F2"/>
    <w:rsid w:val="009B4ADE"/>
    <w:rsid w:val="009C1994"/>
    <w:rsid w:val="009C39B0"/>
    <w:rsid w:val="009C3C3E"/>
    <w:rsid w:val="009C4478"/>
    <w:rsid w:val="009C45CD"/>
    <w:rsid w:val="009C5E60"/>
    <w:rsid w:val="009C6207"/>
    <w:rsid w:val="009C7111"/>
    <w:rsid w:val="009C74D8"/>
    <w:rsid w:val="009C7AA5"/>
    <w:rsid w:val="009D2DD8"/>
    <w:rsid w:val="009D4990"/>
    <w:rsid w:val="009D6E16"/>
    <w:rsid w:val="009E20CC"/>
    <w:rsid w:val="009E30CF"/>
    <w:rsid w:val="009E507A"/>
    <w:rsid w:val="009E5E6F"/>
    <w:rsid w:val="009E60F7"/>
    <w:rsid w:val="009E67CA"/>
    <w:rsid w:val="009F0804"/>
    <w:rsid w:val="009F094A"/>
    <w:rsid w:val="009F35BD"/>
    <w:rsid w:val="009F495E"/>
    <w:rsid w:val="009F70C0"/>
    <w:rsid w:val="009F76A6"/>
    <w:rsid w:val="00A0162E"/>
    <w:rsid w:val="00A0250E"/>
    <w:rsid w:val="00A02A27"/>
    <w:rsid w:val="00A05FEF"/>
    <w:rsid w:val="00A0681F"/>
    <w:rsid w:val="00A06D43"/>
    <w:rsid w:val="00A07772"/>
    <w:rsid w:val="00A14999"/>
    <w:rsid w:val="00A15B1F"/>
    <w:rsid w:val="00A2165E"/>
    <w:rsid w:val="00A22611"/>
    <w:rsid w:val="00A25500"/>
    <w:rsid w:val="00A261B6"/>
    <w:rsid w:val="00A321A3"/>
    <w:rsid w:val="00A360B0"/>
    <w:rsid w:val="00A44EFA"/>
    <w:rsid w:val="00A46DCF"/>
    <w:rsid w:val="00A515DC"/>
    <w:rsid w:val="00A546DB"/>
    <w:rsid w:val="00A5588B"/>
    <w:rsid w:val="00A56CE8"/>
    <w:rsid w:val="00A662BF"/>
    <w:rsid w:val="00A66798"/>
    <w:rsid w:val="00A67200"/>
    <w:rsid w:val="00A67797"/>
    <w:rsid w:val="00A6790D"/>
    <w:rsid w:val="00A737E7"/>
    <w:rsid w:val="00A76D43"/>
    <w:rsid w:val="00A7703A"/>
    <w:rsid w:val="00A776FF"/>
    <w:rsid w:val="00A84170"/>
    <w:rsid w:val="00A8550F"/>
    <w:rsid w:val="00A86BC1"/>
    <w:rsid w:val="00A86FF9"/>
    <w:rsid w:val="00A90456"/>
    <w:rsid w:val="00A90D62"/>
    <w:rsid w:val="00A91B65"/>
    <w:rsid w:val="00A92523"/>
    <w:rsid w:val="00A927C6"/>
    <w:rsid w:val="00A93CF8"/>
    <w:rsid w:val="00A96E70"/>
    <w:rsid w:val="00AA18F2"/>
    <w:rsid w:val="00AA36F9"/>
    <w:rsid w:val="00AA5187"/>
    <w:rsid w:val="00AA5D82"/>
    <w:rsid w:val="00AB01B2"/>
    <w:rsid w:val="00AB1012"/>
    <w:rsid w:val="00AB1662"/>
    <w:rsid w:val="00AB4BE4"/>
    <w:rsid w:val="00AB57FC"/>
    <w:rsid w:val="00AB63FA"/>
    <w:rsid w:val="00AC0D07"/>
    <w:rsid w:val="00AC2076"/>
    <w:rsid w:val="00AC22C7"/>
    <w:rsid w:val="00AC2554"/>
    <w:rsid w:val="00AC51CD"/>
    <w:rsid w:val="00AC6B7E"/>
    <w:rsid w:val="00AD385B"/>
    <w:rsid w:val="00AD3999"/>
    <w:rsid w:val="00AD3E3E"/>
    <w:rsid w:val="00AD6830"/>
    <w:rsid w:val="00AD7F4D"/>
    <w:rsid w:val="00AE0163"/>
    <w:rsid w:val="00AE0F4B"/>
    <w:rsid w:val="00AE1A9C"/>
    <w:rsid w:val="00AE1D9B"/>
    <w:rsid w:val="00AE55FB"/>
    <w:rsid w:val="00AE5B27"/>
    <w:rsid w:val="00AE5FD9"/>
    <w:rsid w:val="00AE6630"/>
    <w:rsid w:val="00AF06AB"/>
    <w:rsid w:val="00AF0B55"/>
    <w:rsid w:val="00AF5709"/>
    <w:rsid w:val="00AF620C"/>
    <w:rsid w:val="00B0168A"/>
    <w:rsid w:val="00B01F68"/>
    <w:rsid w:val="00B02F2E"/>
    <w:rsid w:val="00B03F09"/>
    <w:rsid w:val="00B05910"/>
    <w:rsid w:val="00B05A5F"/>
    <w:rsid w:val="00B05B23"/>
    <w:rsid w:val="00B07E2B"/>
    <w:rsid w:val="00B113B1"/>
    <w:rsid w:val="00B117CC"/>
    <w:rsid w:val="00B11C45"/>
    <w:rsid w:val="00B1257A"/>
    <w:rsid w:val="00B142FD"/>
    <w:rsid w:val="00B1537E"/>
    <w:rsid w:val="00B16A10"/>
    <w:rsid w:val="00B17579"/>
    <w:rsid w:val="00B208BB"/>
    <w:rsid w:val="00B227E7"/>
    <w:rsid w:val="00B22BF8"/>
    <w:rsid w:val="00B24BAC"/>
    <w:rsid w:val="00B27D8B"/>
    <w:rsid w:val="00B27F82"/>
    <w:rsid w:val="00B33159"/>
    <w:rsid w:val="00B33C43"/>
    <w:rsid w:val="00B35E1B"/>
    <w:rsid w:val="00B36CE9"/>
    <w:rsid w:val="00B36D20"/>
    <w:rsid w:val="00B37749"/>
    <w:rsid w:val="00B37E83"/>
    <w:rsid w:val="00B418EF"/>
    <w:rsid w:val="00B44D46"/>
    <w:rsid w:val="00B46FE3"/>
    <w:rsid w:val="00B50901"/>
    <w:rsid w:val="00B534E1"/>
    <w:rsid w:val="00B545E8"/>
    <w:rsid w:val="00B56CDE"/>
    <w:rsid w:val="00B57A52"/>
    <w:rsid w:val="00B62DE3"/>
    <w:rsid w:val="00B65463"/>
    <w:rsid w:val="00B65E7F"/>
    <w:rsid w:val="00B703E1"/>
    <w:rsid w:val="00B72458"/>
    <w:rsid w:val="00B7281E"/>
    <w:rsid w:val="00B72B59"/>
    <w:rsid w:val="00B7428B"/>
    <w:rsid w:val="00B759AE"/>
    <w:rsid w:val="00B771D9"/>
    <w:rsid w:val="00B8295E"/>
    <w:rsid w:val="00B836C8"/>
    <w:rsid w:val="00B83FB4"/>
    <w:rsid w:val="00B86545"/>
    <w:rsid w:val="00B92F5F"/>
    <w:rsid w:val="00B93162"/>
    <w:rsid w:val="00B93316"/>
    <w:rsid w:val="00B934BF"/>
    <w:rsid w:val="00B94625"/>
    <w:rsid w:val="00B94E96"/>
    <w:rsid w:val="00B951C7"/>
    <w:rsid w:val="00BA1948"/>
    <w:rsid w:val="00BA1A88"/>
    <w:rsid w:val="00BA1BC6"/>
    <w:rsid w:val="00BA4F18"/>
    <w:rsid w:val="00BA6C32"/>
    <w:rsid w:val="00BB2511"/>
    <w:rsid w:val="00BB2AB2"/>
    <w:rsid w:val="00BB2B6E"/>
    <w:rsid w:val="00BB558D"/>
    <w:rsid w:val="00BB75E2"/>
    <w:rsid w:val="00BB791F"/>
    <w:rsid w:val="00BC1347"/>
    <w:rsid w:val="00BC2533"/>
    <w:rsid w:val="00BC2ECD"/>
    <w:rsid w:val="00BC34BF"/>
    <w:rsid w:val="00BC3BDB"/>
    <w:rsid w:val="00BC3C5E"/>
    <w:rsid w:val="00BC5718"/>
    <w:rsid w:val="00BC6971"/>
    <w:rsid w:val="00BC7D7E"/>
    <w:rsid w:val="00BD03B0"/>
    <w:rsid w:val="00BD14EB"/>
    <w:rsid w:val="00BD2D0A"/>
    <w:rsid w:val="00BD30C3"/>
    <w:rsid w:val="00BD4ED3"/>
    <w:rsid w:val="00BD7608"/>
    <w:rsid w:val="00BE0217"/>
    <w:rsid w:val="00BE2619"/>
    <w:rsid w:val="00BE56B4"/>
    <w:rsid w:val="00BE6589"/>
    <w:rsid w:val="00BE6BB7"/>
    <w:rsid w:val="00BE6E3D"/>
    <w:rsid w:val="00BF011E"/>
    <w:rsid w:val="00BF08A8"/>
    <w:rsid w:val="00BF15B3"/>
    <w:rsid w:val="00BF2D8D"/>
    <w:rsid w:val="00BF4D1B"/>
    <w:rsid w:val="00BF7146"/>
    <w:rsid w:val="00C01916"/>
    <w:rsid w:val="00C04165"/>
    <w:rsid w:val="00C06303"/>
    <w:rsid w:val="00C066FD"/>
    <w:rsid w:val="00C06A59"/>
    <w:rsid w:val="00C109DD"/>
    <w:rsid w:val="00C11DFA"/>
    <w:rsid w:val="00C144C3"/>
    <w:rsid w:val="00C2035B"/>
    <w:rsid w:val="00C2253F"/>
    <w:rsid w:val="00C22D89"/>
    <w:rsid w:val="00C25694"/>
    <w:rsid w:val="00C25ADB"/>
    <w:rsid w:val="00C2670D"/>
    <w:rsid w:val="00C27998"/>
    <w:rsid w:val="00C309CD"/>
    <w:rsid w:val="00C31136"/>
    <w:rsid w:val="00C31C4C"/>
    <w:rsid w:val="00C3242C"/>
    <w:rsid w:val="00C35EB7"/>
    <w:rsid w:val="00C36609"/>
    <w:rsid w:val="00C369FA"/>
    <w:rsid w:val="00C37AD7"/>
    <w:rsid w:val="00C4424B"/>
    <w:rsid w:val="00C4569D"/>
    <w:rsid w:val="00C46B17"/>
    <w:rsid w:val="00C5657A"/>
    <w:rsid w:val="00C71329"/>
    <w:rsid w:val="00C72BAE"/>
    <w:rsid w:val="00C73F44"/>
    <w:rsid w:val="00C77830"/>
    <w:rsid w:val="00C77A7A"/>
    <w:rsid w:val="00C81386"/>
    <w:rsid w:val="00C8299E"/>
    <w:rsid w:val="00C910D2"/>
    <w:rsid w:val="00C92F50"/>
    <w:rsid w:val="00C92FEF"/>
    <w:rsid w:val="00C9304E"/>
    <w:rsid w:val="00C93FC0"/>
    <w:rsid w:val="00C9590D"/>
    <w:rsid w:val="00CA0E8C"/>
    <w:rsid w:val="00CA10E1"/>
    <w:rsid w:val="00CA6619"/>
    <w:rsid w:val="00CB162E"/>
    <w:rsid w:val="00CB40C2"/>
    <w:rsid w:val="00CB5E51"/>
    <w:rsid w:val="00CB69DD"/>
    <w:rsid w:val="00CB6CA5"/>
    <w:rsid w:val="00CC110D"/>
    <w:rsid w:val="00CC5F23"/>
    <w:rsid w:val="00CC6653"/>
    <w:rsid w:val="00CC7FB7"/>
    <w:rsid w:val="00CD0820"/>
    <w:rsid w:val="00CD3D7C"/>
    <w:rsid w:val="00CD632B"/>
    <w:rsid w:val="00CD7A2D"/>
    <w:rsid w:val="00CD7E63"/>
    <w:rsid w:val="00CE5787"/>
    <w:rsid w:val="00CF05F7"/>
    <w:rsid w:val="00CF5E19"/>
    <w:rsid w:val="00D01ACB"/>
    <w:rsid w:val="00D03029"/>
    <w:rsid w:val="00D0353E"/>
    <w:rsid w:val="00D05403"/>
    <w:rsid w:val="00D11AAA"/>
    <w:rsid w:val="00D12EDF"/>
    <w:rsid w:val="00D16F0C"/>
    <w:rsid w:val="00D20BE4"/>
    <w:rsid w:val="00D21151"/>
    <w:rsid w:val="00D235CA"/>
    <w:rsid w:val="00D269A0"/>
    <w:rsid w:val="00D27C99"/>
    <w:rsid w:val="00D30026"/>
    <w:rsid w:val="00D30EE3"/>
    <w:rsid w:val="00D33921"/>
    <w:rsid w:val="00D35D6B"/>
    <w:rsid w:val="00D3701A"/>
    <w:rsid w:val="00D37039"/>
    <w:rsid w:val="00D403D0"/>
    <w:rsid w:val="00D40AB1"/>
    <w:rsid w:val="00D41C6B"/>
    <w:rsid w:val="00D439BC"/>
    <w:rsid w:val="00D4526B"/>
    <w:rsid w:val="00D4606E"/>
    <w:rsid w:val="00D47097"/>
    <w:rsid w:val="00D52126"/>
    <w:rsid w:val="00D53104"/>
    <w:rsid w:val="00D539E6"/>
    <w:rsid w:val="00D56B71"/>
    <w:rsid w:val="00D57074"/>
    <w:rsid w:val="00D60AC2"/>
    <w:rsid w:val="00D60E4F"/>
    <w:rsid w:val="00D61335"/>
    <w:rsid w:val="00D653DD"/>
    <w:rsid w:val="00D65637"/>
    <w:rsid w:val="00D704FC"/>
    <w:rsid w:val="00D70DA0"/>
    <w:rsid w:val="00D75990"/>
    <w:rsid w:val="00D81AD7"/>
    <w:rsid w:val="00D81FFC"/>
    <w:rsid w:val="00D82310"/>
    <w:rsid w:val="00D840CC"/>
    <w:rsid w:val="00D84E7C"/>
    <w:rsid w:val="00D85683"/>
    <w:rsid w:val="00D86729"/>
    <w:rsid w:val="00D86BB5"/>
    <w:rsid w:val="00D874A8"/>
    <w:rsid w:val="00D877C7"/>
    <w:rsid w:val="00D902A2"/>
    <w:rsid w:val="00D920C6"/>
    <w:rsid w:val="00D92688"/>
    <w:rsid w:val="00D9441D"/>
    <w:rsid w:val="00D94649"/>
    <w:rsid w:val="00DA34D0"/>
    <w:rsid w:val="00DA5975"/>
    <w:rsid w:val="00DA7C60"/>
    <w:rsid w:val="00DB130E"/>
    <w:rsid w:val="00DB2745"/>
    <w:rsid w:val="00DB3394"/>
    <w:rsid w:val="00DB44D5"/>
    <w:rsid w:val="00DB58D6"/>
    <w:rsid w:val="00DB61B1"/>
    <w:rsid w:val="00DB7305"/>
    <w:rsid w:val="00DC1B2C"/>
    <w:rsid w:val="00DC23AB"/>
    <w:rsid w:val="00DC2E8B"/>
    <w:rsid w:val="00DC33A4"/>
    <w:rsid w:val="00DC63AA"/>
    <w:rsid w:val="00DC6C14"/>
    <w:rsid w:val="00DC7B38"/>
    <w:rsid w:val="00DD0133"/>
    <w:rsid w:val="00DD0198"/>
    <w:rsid w:val="00DD0930"/>
    <w:rsid w:val="00DD1283"/>
    <w:rsid w:val="00DD3E73"/>
    <w:rsid w:val="00DD4429"/>
    <w:rsid w:val="00DD46D4"/>
    <w:rsid w:val="00DD546F"/>
    <w:rsid w:val="00DD7AC1"/>
    <w:rsid w:val="00DE187A"/>
    <w:rsid w:val="00DE4099"/>
    <w:rsid w:val="00DE67FD"/>
    <w:rsid w:val="00DF1A5A"/>
    <w:rsid w:val="00DF25ED"/>
    <w:rsid w:val="00DF4F22"/>
    <w:rsid w:val="00DF6DD6"/>
    <w:rsid w:val="00DF6F5A"/>
    <w:rsid w:val="00DF7CC2"/>
    <w:rsid w:val="00DF7DF0"/>
    <w:rsid w:val="00E015DD"/>
    <w:rsid w:val="00E07445"/>
    <w:rsid w:val="00E11D77"/>
    <w:rsid w:val="00E12E0D"/>
    <w:rsid w:val="00E144BE"/>
    <w:rsid w:val="00E2041D"/>
    <w:rsid w:val="00E22701"/>
    <w:rsid w:val="00E23367"/>
    <w:rsid w:val="00E25D2D"/>
    <w:rsid w:val="00E26A2D"/>
    <w:rsid w:val="00E276FB"/>
    <w:rsid w:val="00E3030E"/>
    <w:rsid w:val="00E31678"/>
    <w:rsid w:val="00E32E4F"/>
    <w:rsid w:val="00E332FB"/>
    <w:rsid w:val="00E34777"/>
    <w:rsid w:val="00E35235"/>
    <w:rsid w:val="00E4105E"/>
    <w:rsid w:val="00E45D63"/>
    <w:rsid w:val="00E468A9"/>
    <w:rsid w:val="00E46B9B"/>
    <w:rsid w:val="00E502E7"/>
    <w:rsid w:val="00E557DB"/>
    <w:rsid w:val="00E55C1B"/>
    <w:rsid w:val="00E566A0"/>
    <w:rsid w:val="00E56C5B"/>
    <w:rsid w:val="00E56E3C"/>
    <w:rsid w:val="00E61871"/>
    <w:rsid w:val="00E65DF8"/>
    <w:rsid w:val="00E67249"/>
    <w:rsid w:val="00E70BDB"/>
    <w:rsid w:val="00E70D03"/>
    <w:rsid w:val="00E7137F"/>
    <w:rsid w:val="00E72769"/>
    <w:rsid w:val="00E73C10"/>
    <w:rsid w:val="00E75E8F"/>
    <w:rsid w:val="00E75E92"/>
    <w:rsid w:val="00E763F6"/>
    <w:rsid w:val="00E8101E"/>
    <w:rsid w:val="00E81CF4"/>
    <w:rsid w:val="00E84885"/>
    <w:rsid w:val="00E850F9"/>
    <w:rsid w:val="00E85517"/>
    <w:rsid w:val="00E90B7F"/>
    <w:rsid w:val="00E92128"/>
    <w:rsid w:val="00E97D72"/>
    <w:rsid w:val="00E97F70"/>
    <w:rsid w:val="00E97FBD"/>
    <w:rsid w:val="00EA0F5A"/>
    <w:rsid w:val="00EA3251"/>
    <w:rsid w:val="00EA3329"/>
    <w:rsid w:val="00EA56F9"/>
    <w:rsid w:val="00EA7EC4"/>
    <w:rsid w:val="00EB4573"/>
    <w:rsid w:val="00EB467B"/>
    <w:rsid w:val="00EB49BF"/>
    <w:rsid w:val="00EB631B"/>
    <w:rsid w:val="00EB6B86"/>
    <w:rsid w:val="00EC1982"/>
    <w:rsid w:val="00EC2218"/>
    <w:rsid w:val="00EC4CB2"/>
    <w:rsid w:val="00ED1627"/>
    <w:rsid w:val="00ED1EA4"/>
    <w:rsid w:val="00ED4423"/>
    <w:rsid w:val="00EE11BC"/>
    <w:rsid w:val="00EE27CF"/>
    <w:rsid w:val="00EE3E07"/>
    <w:rsid w:val="00EE4EB8"/>
    <w:rsid w:val="00EE59E1"/>
    <w:rsid w:val="00EE709F"/>
    <w:rsid w:val="00EF018D"/>
    <w:rsid w:val="00EF0A0B"/>
    <w:rsid w:val="00EF0CA0"/>
    <w:rsid w:val="00EF1FBD"/>
    <w:rsid w:val="00EF48C9"/>
    <w:rsid w:val="00EF4DBD"/>
    <w:rsid w:val="00EF616F"/>
    <w:rsid w:val="00EF765C"/>
    <w:rsid w:val="00EF7CC6"/>
    <w:rsid w:val="00F00473"/>
    <w:rsid w:val="00F00B7F"/>
    <w:rsid w:val="00F04F29"/>
    <w:rsid w:val="00F06FE4"/>
    <w:rsid w:val="00F10C8C"/>
    <w:rsid w:val="00F114E5"/>
    <w:rsid w:val="00F114FA"/>
    <w:rsid w:val="00F11924"/>
    <w:rsid w:val="00F1222C"/>
    <w:rsid w:val="00F12DBE"/>
    <w:rsid w:val="00F13729"/>
    <w:rsid w:val="00F13C9D"/>
    <w:rsid w:val="00F16909"/>
    <w:rsid w:val="00F208EF"/>
    <w:rsid w:val="00F20BB5"/>
    <w:rsid w:val="00F27032"/>
    <w:rsid w:val="00F31066"/>
    <w:rsid w:val="00F33128"/>
    <w:rsid w:val="00F3365B"/>
    <w:rsid w:val="00F375BA"/>
    <w:rsid w:val="00F40D95"/>
    <w:rsid w:val="00F4410B"/>
    <w:rsid w:val="00F4642B"/>
    <w:rsid w:val="00F465CD"/>
    <w:rsid w:val="00F46B2E"/>
    <w:rsid w:val="00F501E4"/>
    <w:rsid w:val="00F52A5F"/>
    <w:rsid w:val="00F54086"/>
    <w:rsid w:val="00F56924"/>
    <w:rsid w:val="00F56A02"/>
    <w:rsid w:val="00F638DF"/>
    <w:rsid w:val="00F64D6E"/>
    <w:rsid w:val="00F6500B"/>
    <w:rsid w:val="00F65805"/>
    <w:rsid w:val="00F72165"/>
    <w:rsid w:val="00F724CC"/>
    <w:rsid w:val="00F72A12"/>
    <w:rsid w:val="00F74FCF"/>
    <w:rsid w:val="00F77B8D"/>
    <w:rsid w:val="00F81F92"/>
    <w:rsid w:val="00F82154"/>
    <w:rsid w:val="00F830EB"/>
    <w:rsid w:val="00F83344"/>
    <w:rsid w:val="00F8390D"/>
    <w:rsid w:val="00F841CD"/>
    <w:rsid w:val="00F8491D"/>
    <w:rsid w:val="00F84AE3"/>
    <w:rsid w:val="00F857AB"/>
    <w:rsid w:val="00F85A49"/>
    <w:rsid w:val="00F85B9C"/>
    <w:rsid w:val="00F8760E"/>
    <w:rsid w:val="00F90285"/>
    <w:rsid w:val="00F91802"/>
    <w:rsid w:val="00F92721"/>
    <w:rsid w:val="00F929DE"/>
    <w:rsid w:val="00F9579A"/>
    <w:rsid w:val="00F95987"/>
    <w:rsid w:val="00F969E3"/>
    <w:rsid w:val="00F97E31"/>
    <w:rsid w:val="00FA0698"/>
    <w:rsid w:val="00FA18F1"/>
    <w:rsid w:val="00FA1EE7"/>
    <w:rsid w:val="00FA21A7"/>
    <w:rsid w:val="00FA62E0"/>
    <w:rsid w:val="00FB0AAE"/>
    <w:rsid w:val="00FB2C91"/>
    <w:rsid w:val="00FB36E9"/>
    <w:rsid w:val="00FB378A"/>
    <w:rsid w:val="00FB4DA2"/>
    <w:rsid w:val="00FB76AC"/>
    <w:rsid w:val="00FC178C"/>
    <w:rsid w:val="00FC30C1"/>
    <w:rsid w:val="00FC3A86"/>
    <w:rsid w:val="00FC792D"/>
    <w:rsid w:val="00FD14A9"/>
    <w:rsid w:val="00FD3330"/>
    <w:rsid w:val="00FD3940"/>
    <w:rsid w:val="00FD3BA1"/>
    <w:rsid w:val="00FD507D"/>
    <w:rsid w:val="00FD57D2"/>
    <w:rsid w:val="00FD5C60"/>
    <w:rsid w:val="00FE1AFE"/>
    <w:rsid w:val="00FE3B46"/>
    <w:rsid w:val="00FE62D3"/>
    <w:rsid w:val="00FE71F3"/>
    <w:rsid w:val="00FF0EB9"/>
    <w:rsid w:val="00FF3959"/>
    <w:rsid w:val="00FF51FE"/>
    <w:rsid w:val="00FF7F2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5DE5A"/>
  <w15:chartTrackingRefBased/>
  <w15:docId w15:val="{8AD9BDAB-D101-435B-9EF1-AADF85F37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DD8"/>
    <w:pPr>
      <w:spacing w:after="120"/>
      <w:jc w:val="both"/>
    </w:pPr>
    <w:rPr>
      <w:rFonts w:ascii="Arial" w:eastAsia="MS Mincho" w:hAnsi="Arial"/>
      <w:sz w:val="22"/>
      <w:szCs w:val="24"/>
      <w:lang w:eastAsia="ja-JP"/>
    </w:rPr>
  </w:style>
  <w:style w:type="paragraph" w:styleId="Ttulo1">
    <w:name w:val="heading 1"/>
    <w:basedOn w:val="Normal"/>
    <w:next w:val="Normal"/>
    <w:link w:val="Ttulo1Car"/>
    <w:uiPriority w:val="9"/>
    <w:qFormat/>
    <w:rsid w:val="00152507"/>
    <w:pPr>
      <w:keepNext/>
      <w:keepLines/>
      <w:numPr>
        <w:numId w:val="1"/>
      </w:numPr>
      <w:jc w:val="center"/>
      <w:outlineLvl w:val="0"/>
    </w:pPr>
    <w:rPr>
      <w:rFonts w:eastAsia="Times New Roman"/>
      <w:b/>
      <w:bCs/>
      <w:kern w:val="32"/>
      <w:szCs w:val="32"/>
    </w:rPr>
  </w:style>
  <w:style w:type="paragraph" w:styleId="Ttulo2">
    <w:name w:val="heading 2"/>
    <w:basedOn w:val="Normal"/>
    <w:next w:val="Normal"/>
    <w:link w:val="Ttulo2Car"/>
    <w:uiPriority w:val="9"/>
    <w:unhideWhenUsed/>
    <w:qFormat/>
    <w:rsid w:val="00506B2D"/>
    <w:pPr>
      <w:keepNext/>
      <w:keepLines/>
      <w:numPr>
        <w:ilvl w:val="1"/>
        <w:numId w:val="1"/>
      </w:numPr>
      <w:jc w:val="left"/>
      <w:outlineLvl w:val="1"/>
    </w:pPr>
    <w:rPr>
      <w:rFonts w:eastAsia="Times New Roman"/>
      <w:b/>
      <w:bCs/>
      <w:iCs/>
      <w:szCs w:val="28"/>
    </w:rPr>
  </w:style>
  <w:style w:type="paragraph" w:styleId="Ttulo3">
    <w:name w:val="heading 3"/>
    <w:basedOn w:val="Normal"/>
    <w:next w:val="Normal"/>
    <w:link w:val="Ttulo3Car"/>
    <w:uiPriority w:val="9"/>
    <w:unhideWhenUsed/>
    <w:qFormat/>
    <w:rsid w:val="00295C74"/>
    <w:pPr>
      <w:keepNext/>
      <w:keepLines/>
      <w:numPr>
        <w:ilvl w:val="2"/>
        <w:numId w:val="1"/>
      </w:numPr>
      <w:jc w:val="left"/>
      <w:outlineLvl w:val="2"/>
    </w:pPr>
    <w:rPr>
      <w:rFonts w:eastAsiaTheme="majorEastAsia" w:cstheme="majorBidi"/>
    </w:rPr>
  </w:style>
  <w:style w:type="paragraph" w:styleId="Ttulo4">
    <w:name w:val="heading 4"/>
    <w:basedOn w:val="Normal"/>
    <w:next w:val="Normal"/>
    <w:link w:val="Ttulo4Car"/>
    <w:uiPriority w:val="9"/>
    <w:unhideWhenUsed/>
    <w:qFormat/>
    <w:rsid w:val="00551D04"/>
    <w:pPr>
      <w:keepNext/>
      <w:keepLines/>
      <w:numPr>
        <w:ilvl w:val="3"/>
        <w:numId w:val="1"/>
      </w:numPr>
      <w:spacing w:after="0"/>
      <w:jc w:val="left"/>
      <w:outlineLvl w:val="3"/>
    </w:pPr>
    <w:rPr>
      <w:rFonts w:eastAsiaTheme="majorEastAsia" w:cstheme="majorBidi"/>
      <w:iCs/>
    </w:rPr>
  </w:style>
  <w:style w:type="paragraph" w:styleId="Ttulo8">
    <w:name w:val="heading 8"/>
    <w:basedOn w:val="Normal"/>
    <w:next w:val="Normal"/>
    <w:link w:val="Ttulo8Car"/>
    <w:uiPriority w:val="9"/>
    <w:semiHidden/>
    <w:unhideWhenUsed/>
    <w:qFormat/>
    <w:rsid w:val="009A262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unhideWhenUsed/>
    <w:rsid w:val="00B771D9"/>
    <w:pPr>
      <w:tabs>
        <w:tab w:val="center" w:pos="4252"/>
        <w:tab w:val="right" w:pos="8504"/>
      </w:tabs>
    </w:pPr>
  </w:style>
  <w:style w:type="character" w:customStyle="1" w:styleId="EncabezadoCar">
    <w:name w:val="Encabezado Car"/>
    <w:aliases w:val="Encabezado 1 Car"/>
    <w:basedOn w:val="Fuentedeprrafopredeter"/>
    <w:link w:val="Encabezado"/>
    <w:uiPriority w:val="99"/>
    <w:rsid w:val="00B771D9"/>
  </w:style>
  <w:style w:type="paragraph" w:styleId="Piedepgina">
    <w:name w:val="footer"/>
    <w:aliases w:val="pie de página"/>
    <w:basedOn w:val="Normal"/>
    <w:link w:val="PiedepginaCar"/>
    <w:unhideWhenUsed/>
    <w:rsid w:val="00B771D9"/>
    <w:pPr>
      <w:tabs>
        <w:tab w:val="center" w:pos="4252"/>
        <w:tab w:val="right" w:pos="8504"/>
      </w:tabs>
    </w:pPr>
  </w:style>
  <w:style w:type="character" w:customStyle="1" w:styleId="PiedepginaCar">
    <w:name w:val="Pie de página Car"/>
    <w:aliases w:val="pie de página Car"/>
    <w:basedOn w:val="Fuentedeprrafopredeter"/>
    <w:link w:val="Piedepgina"/>
    <w:rsid w:val="00B771D9"/>
  </w:style>
  <w:style w:type="paragraph" w:styleId="Textodeglobo">
    <w:name w:val="Balloon Text"/>
    <w:basedOn w:val="Normal"/>
    <w:link w:val="TextodegloboCar"/>
    <w:uiPriority w:val="99"/>
    <w:semiHidden/>
    <w:unhideWhenUsed/>
    <w:rsid w:val="00B771D9"/>
    <w:rPr>
      <w:rFonts w:ascii="Tahoma" w:eastAsia="Calibri" w:hAnsi="Tahoma"/>
      <w:sz w:val="16"/>
      <w:szCs w:val="16"/>
      <w:lang w:val="x-none" w:eastAsia="x-none"/>
    </w:rPr>
  </w:style>
  <w:style w:type="character" w:customStyle="1" w:styleId="TextodegloboCar">
    <w:name w:val="Texto de globo Car"/>
    <w:link w:val="Textodeglobo"/>
    <w:uiPriority w:val="99"/>
    <w:semiHidden/>
    <w:rsid w:val="00B771D9"/>
    <w:rPr>
      <w:rFonts w:ascii="Tahoma" w:hAnsi="Tahoma" w:cs="Tahoma"/>
      <w:sz w:val="16"/>
      <w:szCs w:val="16"/>
    </w:rPr>
  </w:style>
  <w:style w:type="paragraph" w:styleId="Ttulo">
    <w:name w:val="Title"/>
    <w:basedOn w:val="Normal"/>
    <w:link w:val="TtuloCar"/>
    <w:qFormat/>
    <w:rsid w:val="00B771D9"/>
    <w:pPr>
      <w:jc w:val="center"/>
    </w:pPr>
    <w:rPr>
      <w:b/>
      <w:color w:val="0000FF"/>
      <w:lang w:val="x-none"/>
    </w:rPr>
  </w:style>
  <w:style w:type="character" w:customStyle="1" w:styleId="TtuloCar">
    <w:name w:val="Título Car"/>
    <w:link w:val="Ttulo"/>
    <w:rsid w:val="00B771D9"/>
    <w:rPr>
      <w:rFonts w:ascii="Arial" w:eastAsia="MS Mincho" w:hAnsi="Arial" w:cs="Times New Roman"/>
      <w:b/>
      <w:color w:val="0000FF"/>
      <w:sz w:val="24"/>
      <w:szCs w:val="24"/>
      <w:lang w:val="x-none" w:eastAsia="ja-JP"/>
    </w:rPr>
  </w:style>
  <w:style w:type="table" w:styleId="Tablaconcuadrcula">
    <w:name w:val="Table Grid"/>
    <w:basedOn w:val="Tablanormal"/>
    <w:uiPriority w:val="59"/>
    <w:rsid w:val="00277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5E480E"/>
    <w:rPr>
      <w:color w:val="0000FF"/>
      <w:u w:val="single"/>
    </w:rPr>
  </w:style>
  <w:style w:type="paragraph" w:customStyle="1" w:styleId="Default">
    <w:name w:val="Default"/>
    <w:link w:val="DefaultCar"/>
    <w:rsid w:val="008A3F6B"/>
    <w:pPr>
      <w:autoSpaceDE w:val="0"/>
      <w:autoSpaceDN w:val="0"/>
      <w:adjustRightInd w:val="0"/>
    </w:pPr>
    <w:rPr>
      <w:rFonts w:ascii="Myriad Pro" w:hAnsi="Myriad Pro" w:cs="Myriad Pro"/>
      <w:color w:val="000000"/>
      <w:sz w:val="24"/>
      <w:szCs w:val="24"/>
    </w:rPr>
  </w:style>
  <w:style w:type="character" w:customStyle="1" w:styleId="A6">
    <w:name w:val="A6"/>
    <w:uiPriority w:val="99"/>
    <w:rsid w:val="008A3F6B"/>
    <w:rPr>
      <w:rFonts w:cs="Myriad Pro"/>
      <w:color w:val="000000"/>
    </w:rPr>
  </w:style>
  <w:style w:type="paragraph" w:styleId="Prrafodelista">
    <w:name w:val="List Paragraph"/>
    <w:aliases w:val="HOJA,Bolita,List Paragraph,Párrafo de lista4,BOLADEF,Párrafo de lista21,BOLA,Nivel 1 OS,Colorful List Accent 1,Colorful List - Accent 11,Párrafo de lista3,Bullet List,FooterText,numbered,Paragraphe de liste1,Foot,列出段落,List Paragraph1,Ha"/>
    <w:basedOn w:val="Normal"/>
    <w:link w:val="PrrafodelistaCar"/>
    <w:uiPriority w:val="34"/>
    <w:qFormat/>
    <w:rsid w:val="001B052D"/>
    <w:pPr>
      <w:ind w:left="708"/>
    </w:pPr>
  </w:style>
  <w:style w:type="character" w:customStyle="1" w:styleId="Ttulo1Car">
    <w:name w:val="Título 1 Car"/>
    <w:link w:val="Ttulo1"/>
    <w:uiPriority w:val="9"/>
    <w:rsid w:val="00152507"/>
    <w:rPr>
      <w:rFonts w:ascii="Arial" w:eastAsia="Times New Roman" w:hAnsi="Arial"/>
      <w:b/>
      <w:bCs/>
      <w:kern w:val="32"/>
      <w:sz w:val="22"/>
      <w:szCs w:val="32"/>
      <w:lang w:eastAsia="ja-JP"/>
    </w:rPr>
  </w:style>
  <w:style w:type="character" w:customStyle="1" w:styleId="Ttulo2Car">
    <w:name w:val="Título 2 Car"/>
    <w:link w:val="Ttulo2"/>
    <w:uiPriority w:val="9"/>
    <w:rsid w:val="00506B2D"/>
    <w:rPr>
      <w:rFonts w:ascii="Arial" w:eastAsia="Times New Roman" w:hAnsi="Arial"/>
      <w:b/>
      <w:bCs/>
      <w:iCs/>
      <w:sz w:val="22"/>
      <w:szCs w:val="28"/>
      <w:lang w:eastAsia="ja-JP"/>
    </w:rPr>
  </w:style>
  <w:style w:type="paragraph" w:styleId="TtuloTDC">
    <w:name w:val="TOC Heading"/>
    <w:basedOn w:val="Ttulo1"/>
    <w:next w:val="Normal"/>
    <w:uiPriority w:val="39"/>
    <w:unhideWhenUsed/>
    <w:qFormat/>
    <w:rsid w:val="006D6627"/>
    <w:pPr>
      <w:numPr>
        <w:numId w:val="0"/>
      </w:numPr>
      <w:spacing w:before="480" w:after="0" w:line="276" w:lineRule="auto"/>
      <w:outlineLvl w:val="9"/>
    </w:pPr>
    <w:rPr>
      <w:color w:val="365F91"/>
      <w:kern w:val="0"/>
      <w:sz w:val="28"/>
      <w:szCs w:val="28"/>
      <w:lang w:eastAsia="es-CO"/>
    </w:rPr>
  </w:style>
  <w:style w:type="paragraph" w:styleId="TDC1">
    <w:name w:val="toc 1"/>
    <w:basedOn w:val="Normal"/>
    <w:next w:val="Normal"/>
    <w:autoRedefine/>
    <w:uiPriority w:val="39"/>
    <w:unhideWhenUsed/>
    <w:rsid w:val="00D20BE4"/>
    <w:pPr>
      <w:tabs>
        <w:tab w:val="right" w:leader="dot" w:pos="9680"/>
      </w:tabs>
    </w:pPr>
  </w:style>
  <w:style w:type="paragraph" w:styleId="TDC2">
    <w:name w:val="toc 2"/>
    <w:basedOn w:val="Normal"/>
    <w:next w:val="Normal"/>
    <w:autoRedefine/>
    <w:uiPriority w:val="39"/>
    <w:unhideWhenUsed/>
    <w:rsid w:val="006D6627"/>
    <w:pPr>
      <w:ind w:left="240"/>
    </w:pPr>
  </w:style>
  <w:style w:type="character" w:customStyle="1" w:styleId="DefaultCar">
    <w:name w:val="Default Car"/>
    <w:link w:val="Default"/>
    <w:rsid w:val="002C2CFD"/>
    <w:rPr>
      <w:rFonts w:ascii="Myriad Pro" w:hAnsi="Myriad Pro" w:cs="Myriad Pro"/>
      <w:color w:val="000000"/>
      <w:sz w:val="24"/>
      <w:szCs w:val="24"/>
    </w:rPr>
  </w:style>
  <w:style w:type="character" w:styleId="Refdecomentario">
    <w:name w:val="annotation reference"/>
    <w:basedOn w:val="Fuentedeprrafopredeter"/>
    <w:unhideWhenUsed/>
    <w:rsid w:val="002D71B3"/>
    <w:rPr>
      <w:sz w:val="16"/>
      <w:szCs w:val="16"/>
    </w:rPr>
  </w:style>
  <w:style w:type="paragraph" w:styleId="Textocomentario">
    <w:name w:val="annotation text"/>
    <w:basedOn w:val="Normal"/>
    <w:link w:val="TextocomentarioCar"/>
    <w:unhideWhenUsed/>
    <w:rsid w:val="002D71B3"/>
    <w:rPr>
      <w:sz w:val="20"/>
      <w:szCs w:val="20"/>
    </w:rPr>
  </w:style>
  <w:style w:type="character" w:customStyle="1" w:styleId="TextocomentarioCar">
    <w:name w:val="Texto comentario Car"/>
    <w:basedOn w:val="Fuentedeprrafopredeter"/>
    <w:link w:val="Textocomentario"/>
    <w:rsid w:val="002D71B3"/>
    <w:rPr>
      <w:rFonts w:ascii="Times New Roman" w:eastAsia="MS Mincho" w:hAnsi="Times New Roman"/>
      <w:lang w:eastAsia="ja-JP"/>
    </w:rPr>
  </w:style>
  <w:style w:type="paragraph" w:styleId="Asuntodelcomentario">
    <w:name w:val="annotation subject"/>
    <w:basedOn w:val="Textocomentario"/>
    <w:next w:val="Textocomentario"/>
    <w:link w:val="AsuntodelcomentarioCar"/>
    <w:uiPriority w:val="99"/>
    <w:semiHidden/>
    <w:unhideWhenUsed/>
    <w:rsid w:val="002D71B3"/>
    <w:rPr>
      <w:b/>
      <w:bCs/>
    </w:rPr>
  </w:style>
  <w:style w:type="character" w:customStyle="1" w:styleId="AsuntodelcomentarioCar">
    <w:name w:val="Asunto del comentario Car"/>
    <w:basedOn w:val="TextocomentarioCar"/>
    <w:link w:val="Asuntodelcomentario"/>
    <w:uiPriority w:val="99"/>
    <w:semiHidden/>
    <w:rsid w:val="002D71B3"/>
    <w:rPr>
      <w:rFonts w:ascii="Times New Roman" w:eastAsia="MS Mincho" w:hAnsi="Times New Roman"/>
      <w:b/>
      <w:bCs/>
      <w:lang w:eastAsia="ja-JP"/>
    </w:rPr>
  </w:style>
  <w:style w:type="paragraph" w:styleId="Revisin">
    <w:name w:val="Revision"/>
    <w:hidden/>
    <w:uiPriority w:val="99"/>
    <w:semiHidden/>
    <w:rsid w:val="00650944"/>
    <w:rPr>
      <w:rFonts w:ascii="Times New Roman" w:eastAsia="MS Mincho" w:hAnsi="Times New Roman"/>
      <w:sz w:val="24"/>
      <w:szCs w:val="24"/>
      <w:lang w:eastAsia="ja-JP"/>
    </w:rPr>
  </w:style>
  <w:style w:type="paragraph" w:styleId="Sangradetextonormal">
    <w:name w:val="Body Text Indent"/>
    <w:basedOn w:val="Normal"/>
    <w:link w:val="SangradetextonormalCar"/>
    <w:rsid w:val="00B208BB"/>
    <w:pPr>
      <w:ind w:left="283"/>
      <w:jc w:val="left"/>
    </w:pPr>
    <w:rPr>
      <w:rFonts w:ascii="Times New Roman" w:eastAsia="Times New Roman" w:hAnsi="Times New Roman"/>
      <w:lang w:val="es-ES" w:eastAsia="es-ES_tradnl"/>
    </w:rPr>
  </w:style>
  <w:style w:type="character" w:customStyle="1" w:styleId="SangradetextonormalCar">
    <w:name w:val="Sangría de texto normal Car"/>
    <w:basedOn w:val="Fuentedeprrafopredeter"/>
    <w:link w:val="Sangradetextonormal"/>
    <w:rsid w:val="00B208BB"/>
    <w:rPr>
      <w:rFonts w:ascii="Times New Roman" w:eastAsia="Times New Roman" w:hAnsi="Times New Roman"/>
      <w:sz w:val="24"/>
      <w:szCs w:val="24"/>
      <w:lang w:val="es-ES" w:eastAsia="es-ES_tradnl"/>
    </w:rPr>
  </w:style>
  <w:style w:type="character" w:customStyle="1" w:styleId="Ttulo3Car">
    <w:name w:val="Título 3 Car"/>
    <w:basedOn w:val="Fuentedeprrafopredeter"/>
    <w:link w:val="Ttulo3"/>
    <w:uiPriority w:val="9"/>
    <w:rsid w:val="00295C74"/>
    <w:rPr>
      <w:rFonts w:ascii="Arial" w:eastAsiaTheme="majorEastAsia" w:hAnsi="Arial" w:cstheme="majorBidi"/>
      <w:sz w:val="22"/>
      <w:szCs w:val="24"/>
      <w:lang w:eastAsia="ja-JP"/>
    </w:rPr>
  </w:style>
  <w:style w:type="paragraph" w:styleId="TDC3">
    <w:name w:val="toc 3"/>
    <w:basedOn w:val="Normal"/>
    <w:next w:val="Normal"/>
    <w:autoRedefine/>
    <w:uiPriority w:val="39"/>
    <w:unhideWhenUsed/>
    <w:rsid w:val="001C3822"/>
    <w:pPr>
      <w:spacing w:after="100"/>
      <w:ind w:left="480"/>
    </w:pPr>
  </w:style>
  <w:style w:type="character" w:styleId="Referenciasutil">
    <w:name w:val="Subtle Reference"/>
    <w:basedOn w:val="Fuentedeprrafopredeter"/>
    <w:uiPriority w:val="31"/>
    <w:qFormat/>
    <w:rsid w:val="00C77830"/>
    <w:rPr>
      <w:smallCaps/>
      <w:color w:val="5A5A5A" w:themeColor="text1" w:themeTint="A5"/>
    </w:rPr>
  </w:style>
  <w:style w:type="paragraph" w:styleId="Textonotapie">
    <w:name w:val="footnote text"/>
    <w:basedOn w:val="Normal"/>
    <w:link w:val="TextonotapieCar"/>
    <w:uiPriority w:val="99"/>
    <w:semiHidden/>
    <w:rsid w:val="001A3B3C"/>
    <w:pPr>
      <w:spacing w:after="0"/>
      <w:jc w:val="left"/>
    </w:pPr>
    <w:rPr>
      <w:rFonts w:eastAsia="Times New Roman"/>
      <w:sz w:val="20"/>
      <w:szCs w:val="20"/>
      <w:lang w:eastAsia="es-ES"/>
    </w:rPr>
  </w:style>
  <w:style w:type="character" w:customStyle="1" w:styleId="TextonotapieCar">
    <w:name w:val="Texto nota pie Car"/>
    <w:basedOn w:val="Fuentedeprrafopredeter"/>
    <w:link w:val="Textonotapie"/>
    <w:uiPriority w:val="99"/>
    <w:semiHidden/>
    <w:rsid w:val="001A3B3C"/>
    <w:rPr>
      <w:rFonts w:ascii="Arial" w:eastAsia="Times New Roman" w:hAnsi="Arial"/>
      <w:lang w:eastAsia="es-ES"/>
    </w:rPr>
  </w:style>
  <w:style w:type="character" w:styleId="Refdenotaalpie">
    <w:name w:val="footnote reference"/>
    <w:basedOn w:val="Fuentedeprrafopredeter"/>
    <w:uiPriority w:val="99"/>
    <w:rsid w:val="001A3B3C"/>
    <w:rPr>
      <w:vertAlign w:val="superscript"/>
    </w:rPr>
  </w:style>
  <w:style w:type="paragraph" w:styleId="Textoindependiente">
    <w:name w:val="Body Text"/>
    <w:basedOn w:val="Normal"/>
    <w:link w:val="TextoindependienteCar"/>
    <w:uiPriority w:val="99"/>
    <w:unhideWhenUsed/>
    <w:rsid w:val="00693C81"/>
  </w:style>
  <w:style w:type="character" w:customStyle="1" w:styleId="TextoindependienteCar">
    <w:name w:val="Texto independiente Car"/>
    <w:basedOn w:val="Fuentedeprrafopredeter"/>
    <w:link w:val="Textoindependiente"/>
    <w:uiPriority w:val="99"/>
    <w:rsid w:val="00693C81"/>
    <w:rPr>
      <w:rFonts w:ascii="Arial" w:eastAsia="MS Mincho" w:hAnsi="Arial"/>
      <w:sz w:val="24"/>
      <w:szCs w:val="24"/>
      <w:lang w:eastAsia="ja-JP"/>
    </w:rPr>
  </w:style>
  <w:style w:type="paragraph" w:styleId="Descripcin">
    <w:name w:val="caption"/>
    <w:basedOn w:val="Normal"/>
    <w:next w:val="Normal"/>
    <w:uiPriority w:val="35"/>
    <w:unhideWhenUsed/>
    <w:qFormat/>
    <w:rsid w:val="00583284"/>
    <w:pPr>
      <w:spacing w:after="200"/>
    </w:pPr>
    <w:rPr>
      <w:i/>
      <w:iCs/>
      <w:color w:val="44546A" w:themeColor="text2"/>
      <w:sz w:val="18"/>
      <w:szCs w:val="18"/>
    </w:rPr>
  </w:style>
  <w:style w:type="character" w:customStyle="1" w:styleId="Mencinsinresolver1">
    <w:name w:val="Mención sin resolver1"/>
    <w:basedOn w:val="Fuentedeprrafopredeter"/>
    <w:uiPriority w:val="99"/>
    <w:semiHidden/>
    <w:unhideWhenUsed/>
    <w:rsid w:val="00743B5B"/>
    <w:rPr>
      <w:color w:val="605E5C"/>
      <w:shd w:val="clear" w:color="auto" w:fill="E1DFDD"/>
    </w:rPr>
  </w:style>
  <w:style w:type="paragraph" w:styleId="Sinespaciado">
    <w:name w:val="No Spacing"/>
    <w:link w:val="SinespaciadoCar"/>
    <w:uiPriority w:val="1"/>
    <w:qFormat/>
    <w:rsid w:val="00E56C5B"/>
    <w:rPr>
      <w:sz w:val="22"/>
      <w:szCs w:val="22"/>
      <w:lang w:eastAsia="en-US"/>
    </w:rPr>
  </w:style>
  <w:style w:type="character" w:customStyle="1" w:styleId="SinespaciadoCar">
    <w:name w:val="Sin espaciado Car"/>
    <w:basedOn w:val="Fuentedeprrafopredeter"/>
    <w:link w:val="Sinespaciado"/>
    <w:uiPriority w:val="1"/>
    <w:rsid w:val="00E56C5B"/>
    <w:rPr>
      <w:sz w:val="22"/>
      <w:szCs w:val="22"/>
      <w:lang w:eastAsia="en-US"/>
    </w:rPr>
  </w:style>
  <w:style w:type="paragraph" w:styleId="Textoindependiente3">
    <w:name w:val="Body Text 3"/>
    <w:basedOn w:val="Normal"/>
    <w:link w:val="Textoindependiente3Car"/>
    <w:uiPriority w:val="99"/>
    <w:semiHidden/>
    <w:unhideWhenUsed/>
    <w:rsid w:val="00E56C5B"/>
    <w:rPr>
      <w:sz w:val="16"/>
      <w:szCs w:val="16"/>
    </w:rPr>
  </w:style>
  <w:style w:type="character" w:customStyle="1" w:styleId="Textoindependiente3Car">
    <w:name w:val="Texto independiente 3 Car"/>
    <w:basedOn w:val="Fuentedeprrafopredeter"/>
    <w:link w:val="Textoindependiente3"/>
    <w:uiPriority w:val="99"/>
    <w:semiHidden/>
    <w:rsid w:val="00E56C5B"/>
    <w:rPr>
      <w:rFonts w:ascii="Arial" w:eastAsia="MS Mincho" w:hAnsi="Arial"/>
      <w:sz w:val="16"/>
      <w:szCs w:val="16"/>
      <w:lang w:eastAsia="ja-JP"/>
    </w:rPr>
  </w:style>
  <w:style w:type="character" w:customStyle="1" w:styleId="Ttulo4Car">
    <w:name w:val="Título 4 Car"/>
    <w:basedOn w:val="Fuentedeprrafopredeter"/>
    <w:link w:val="Ttulo4"/>
    <w:uiPriority w:val="9"/>
    <w:rsid w:val="00551D04"/>
    <w:rPr>
      <w:rFonts w:ascii="Arial" w:eastAsiaTheme="majorEastAsia" w:hAnsi="Arial" w:cstheme="majorBidi"/>
      <w:iCs/>
      <w:sz w:val="22"/>
      <w:szCs w:val="24"/>
      <w:lang w:eastAsia="ja-JP"/>
    </w:rPr>
  </w:style>
  <w:style w:type="paragraph" w:customStyle="1" w:styleId="Standard">
    <w:name w:val="Standard"/>
    <w:link w:val="StandardCar"/>
    <w:qFormat/>
    <w:rsid w:val="00DC63AA"/>
    <w:pPr>
      <w:suppressAutoHyphens/>
      <w:autoSpaceDN w:val="0"/>
      <w:textAlignment w:val="baseline"/>
    </w:pPr>
    <w:rPr>
      <w:rFonts w:ascii="Times New Roman" w:eastAsia="Times New Roman" w:hAnsi="Times New Roman"/>
      <w:kern w:val="3"/>
      <w:sz w:val="24"/>
      <w:szCs w:val="24"/>
      <w:lang w:val="es-MX"/>
    </w:rPr>
  </w:style>
  <w:style w:type="paragraph" w:customStyle="1" w:styleId="Tit3">
    <w:name w:val="Tit3"/>
    <w:basedOn w:val="Standard"/>
    <w:rsid w:val="00DC63AA"/>
    <w:pPr>
      <w:widowControl w:val="0"/>
      <w:spacing w:before="60" w:after="60"/>
      <w:jc w:val="both"/>
    </w:pPr>
    <w:rPr>
      <w:rFonts w:ascii="Verdana" w:hAnsi="Verdana"/>
      <w:b/>
      <w:sz w:val="20"/>
      <w:szCs w:val="20"/>
      <w:lang w:val="es-ES"/>
    </w:rPr>
  </w:style>
  <w:style w:type="paragraph" w:customStyle="1" w:styleId="Textoindependiente21">
    <w:name w:val="Texto independiente 21"/>
    <w:basedOn w:val="Standard"/>
    <w:rsid w:val="00142D6B"/>
    <w:pPr>
      <w:spacing w:line="260" w:lineRule="exact"/>
    </w:pPr>
    <w:rPr>
      <w:rFonts w:ascii="Arial" w:hAnsi="Arial" w:cs="Arial"/>
      <w:sz w:val="20"/>
      <w:szCs w:val="18"/>
    </w:rPr>
  </w:style>
  <w:style w:type="paragraph" w:styleId="Textoindependiente2">
    <w:name w:val="Body Text 2"/>
    <w:basedOn w:val="Normal"/>
    <w:link w:val="Textoindependiente2Car"/>
    <w:uiPriority w:val="99"/>
    <w:semiHidden/>
    <w:unhideWhenUsed/>
    <w:rsid w:val="00CB69DD"/>
    <w:pPr>
      <w:spacing w:line="480" w:lineRule="auto"/>
    </w:pPr>
  </w:style>
  <w:style w:type="character" w:customStyle="1" w:styleId="Textoindependiente2Car">
    <w:name w:val="Texto independiente 2 Car"/>
    <w:basedOn w:val="Fuentedeprrafopredeter"/>
    <w:link w:val="Textoindependiente2"/>
    <w:uiPriority w:val="99"/>
    <w:semiHidden/>
    <w:rsid w:val="00CB69DD"/>
    <w:rPr>
      <w:rFonts w:ascii="Arial" w:eastAsia="MS Mincho" w:hAnsi="Arial"/>
      <w:sz w:val="24"/>
      <w:szCs w:val="24"/>
      <w:lang w:eastAsia="ja-JP"/>
    </w:rPr>
  </w:style>
  <w:style w:type="numbering" w:customStyle="1" w:styleId="WW8Num53">
    <w:name w:val="WW8Num53"/>
    <w:basedOn w:val="Sinlista"/>
    <w:rsid w:val="00E97FBD"/>
    <w:pPr>
      <w:numPr>
        <w:numId w:val="2"/>
      </w:numPr>
    </w:pPr>
  </w:style>
  <w:style w:type="paragraph" w:customStyle="1" w:styleId="n">
    <w:name w:val="n"/>
    <w:basedOn w:val="Ttulo8"/>
    <w:rsid w:val="009A2620"/>
    <w:pPr>
      <w:keepLines w:val="0"/>
      <w:spacing w:before="0" w:line="480" w:lineRule="auto"/>
    </w:pPr>
    <w:rPr>
      <w:rFonts w:ascii="Arial" w:eastAsia="Times New Roman" w:hAnsi="Arial" w:cs="Times New Roman"/>
      <w:b/>
      <w:color w:val="auto"/>
      <w:sz w:val="20"/>
      <w:szCs w:val="20"/>
      <w:lang w:val="es-ES_tradnl" w:eastAsia="es-ES"/>
    </w:rPr>
  </w:style>
  <w:style w:type="character" w:customStyle="1" w:styleId="Ttulo8Car">
    <w:name w:val="Título 8 Car"/>
    <w:basedOn w:val="Fuentedeprrafopredeter"/>
    <w:link w:val="Ttulo8"/>
    <w:uiPriority w:val="9"/>
    <w:semiHidden/>
    <w:rsid w:val="009A2620"/>
    <w:rPr>
      <w:rFonts w:asciiTheme="majorHAnsi" w:eastAsiaTheme="majorEastAsia" w:hAnsiTheme="majorHAnsi" w:cstheme="majorBidi"/>
      <w:color w:val="272727" w:themeColor="text1" w:themeTint="D8"/>
      <w:sz w:val="21"/>
      <w:szCs w:val="21"/>
      <w:lang w:eastAsia="ja-JP"/>
    </w:rPr>
  </w:style>
  <w:style w:type="paragraph" w:customStyle="1" w:styleId="Estilo1">
    <w:name w:val="Estilo1"/>
    <w:basedOn w:val="Normal"/>
    <w:rsid w:val="00045359"/>
    <w:pPr>
      <w:spacing w:after="0"/>
    </w:pPr>
    <w:rPr>
      <w:rFonts w:eastAsia="Times New Roman"/>
      <w:szCs w:val="20"/>
      <w:lang w:val="es-MX" w:eastAsia="es-ES"/>
    </w:rPr>
  </w:style>
  <w:style w:type="paragraph" w:styleId="TDC4">
    <w:name w:val="toc 4"/>
    <w:basedOn w:val="Normal"/>
    <w:next w:val="Normal"/>
    <w:autoRedefine/>
    <w:uiPriority w:val="39"/>
    <w:unhideWhenUsed/>
    <w:rsid w:val="002703AB"/>
    <w:pPr>
      <w:spacing w:after="100" w:line="259" w:lineRule="auto"/>
      <w:ind w:left="660"/>
      <w:jc w:val="left"/>
    </w:pPr>
    <w:rPr>
      <w:rFonts w:asciiTheme="minorHAnsi" w:eastAsiaTheme="minorEastAsia" w:hAnsiTheme="minorHAnsi" w:cstheme="minorBidi"/>
      <w:szCs w:val="22"/>
      <w:lang w:eastAsia="es-CO"/>
    </w:rPr>
  </w:style>
  <w:style w:type="paragraph" w:styleId="TDC5">
    <w:name w:val="toc 5"/>
    <w:basedOn w:val="Normal"/>
    <w:next w:val="Normal"/>
    <w:autoRedefine/>
    <w:uiPriority w:val="39"/>
    <w:unhideWhenUsed/>
    <w:rsid w:val="002703AB"/>
    <w:pPr>
      <w:spacing w:after="100" w:line="259" w:lineRule="auto"/>
      <w:ind w:left="880"/>
      <w:jc w:val="left"/>
    </w:pPr>
    <w:rPr>
      <w:rFonts w:asciiTheme="minorHAnsi" w:eastAsiaTheme="minorEastAsia" w:hAnsiTheme="minorHAnsi" w:cstheme="minorBidi"/>
      <w:szCs w:val="22"/>
      <w:lang w:eastAsia="es-CO"/>
    </w:rPr>
  </w:style>
  <w:style w:type="paragraph" w:styleId="TDC6">
    <w:name w:val="toc 6"/>
    <w:basedOn w:val="Normal"/>
    <w:next w:val="Normal"/>
    <w:autoRedefine/>
    <w:uiPriority w:val="39"/>
    <w:unhideWhenUsed/>
    <w:rsid w:val="002703AB"/>
    <w:pPr>
      <w:spacing w:after="100" w:line="259" w:lineRule="auto"/>
      <w:ind w:left="1100"/>
      <w:jc w:val="left"/>
    </w:pPr>
    <w:rPr>
      <w:rFonts w:asciiTheme="minorHAnsi" w:eastAsiaTheme="minorEastAsia" w:hAnsiTheme="minorHAnsi" w:cstheme="minorBidi"/>
      <w:szCs w:val="22"/>
      <w:lang w:eastAsia="es-CO"/>
    </w:rPr>
  </w:style>
  <w:style w:type="paragraph" w:styleId="TDC7">
    <w:name w:val="toc 7"/>
    <w:basedOn w:val="Normal"/>
    <w:next w:val="Normal"/>
    <w:autoRedefine/>
    <w:uiPriority w:val="39"/>
    <w:unhideWhenUsed/>
    <w:rsid w:val="002703AB"/>
    <w:pPr>
      <w:spacing w:after="100" w:line="259" w:lineRule="auto"/>
      <w:ind w:left="1320"/>
      <w:jc w:val="left"/>
    </w:pPr>
    <w:rPr>
      <w:rFonts w:asciiTheme="minorHAnsi" w:eastAsiaTheme="minorEastAsia" w:hAnsiTheme="minorHAnsi" w:cstheme="minorBidi"/>
      <w:szCs w:val="22"/>
      <w:lang w:eastAsia="es-CO"/>
    </w:rPr>
  </w:style>
  <w:style w:type="paragraph" w:styleId="TDC8">
    <w:name w:val="toc 8"/>
    <w:basedOn w:val="Normal"/>
    <w:next w:val="Normal"/>
    <w:autoRedefine/>
    <w:uiPriority w:val="39"/>
    <w:unhideWhenUsed/>
    <w:rsid w:val="002703AB"/>
    <w:pPr>
      <w:spacing w:after="100" w:line="259" w:lineRule="auto"/>
      <w:ind w:left="1540"/>
      <w:jc w:val="left"/>
    </w:pPr>
    <w:rPr>
      <w:rFonts w:asciiTheme="minorHAnsi" w:eastAsiaTheme="minorEastAsia" w:hAnsiTheme="minorHAnsi" w:cstheme="minorBidi"/>
      <w:szCs w:val="22"/>
      <w:lang w:eastAsia="es-CO"/>
    </w:rPr>
  </w:style>
  <w:style w:type="paragraph" w:styleId="TDC9">
    <w:name w:val="toc 9"/>
    <w:basedOn w:val="Normal"/>
    <w:next w:val="Normal"/>
    <w:autoRedefine/>
    <w:uiPriority w:val="39"/>
    <w:unhideWhenUsed/>
    <w:rsid w:val="002703AB"/>
    <w:pPr>
      <w:spacing w:after="100" w:line="259" w:lineRule="auto"/>
      <w:ind w:left="1760"/>
      <w:jc w:val="left"/>
    </w:pPr>
    <w:rPr>
      <w:rFonts w:asciiTheme="minorHAnsi" w:eastAsiaTheme="minorEastAsia" w:hAnsiTheme="minorHAnsi" w:cstheme="minorBidi"/>
      <w:szCs w:val="22"/>
      <w:lang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Párrafo de lista3 Car,Bullet List Car,FooterText Car"/>
    <w:link w:val="Prrafodelista"/>
    <w:uiPriority w:val="34"/>
    <w:qFormat/>
    <w:locked/>
    <w:rsid w:val="00FD5C60"/>
    <w:rPr>
      <w:rFonts w:ascii="Arial" w:eastAsia="MS Mincho" w:hAnsi="Arial"/>
      <w:sz w:val="22"/>
      <w:szCs w:val="24"/>
      <w:lang w:eastAsia="ja-JP"/>
    </w:rPr>
  </w:style>
  <w:style w:type="character" w:customStyle="1" w:styleId="Mencinsinresolver2">
    <w:name w:val="Mención sin resolver2"/>
    <w:basedOn w:val="Fuentedeprrafopredeter"/>
    <w:uiPriority w:val="99"/>
    <w:semiHidden/>
    <w:unhideWhenUsed/>
    <w:rsid w:val="008629A0"/>
    <w:rPr>
      <w:color w:val="605E5C"/>
      <w:shd w:val="clear" w:color="auto" w:fill="E1DFDD"/>
    </w:rPr>
  </w:style>
  <w:style w:type="table" w:customStyle="1" w:styleId="Tablaconcuadrcula1">
    <w:name w:val="Tabla con cuadrícula1"/>
    <w:basedOn w:val="Tablanormal"/>
    <w:next w:val="Tablaconcuadrcula"/>
    <w:uiPriority w:val="59"/>
    <w:rsid w:val="003257D6"/>
    <w:rPr>
      <w:rFonts w:cs="Calibr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andardCar">
    <w:name w:val="Standard Car"/>
    <w:link w:val="Standard"/>
    <w:locked/>
    <w:rsid w:val="00E81CF4"/>
    <w:rPr>
      <w:rFonts w:ascii="Times New Roman" w:eastAsia="Times New Roman" w:hAnsi="Times New Roman"/>
      <w:kern w:val="3"/>
      <w:sz w:val="24"/>
      <w:szCs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3634">
      <w:bodyDiv w:val="1"/>
      <w:marLeft w:val="0"/>
      <w:marRight w:val="0"/>
      <w:marTop w:val="0"/>
      <w:marBottom w:val="0"/>
      <w:divBdr>
        <w:top w:val="none" w:sz="0" w:space="0" w:color="auto"/>
        <w:left w:val="none" w:sz="0" w:space="0" w:color="auto"/>
        <w:bottom w:val="none" w:sz="0" w:space="0" w:color="auto"/>
        <w:right w:val="none" w:sz="0" w:space="0" w:color="auto"/>
      </w:divBdr>
    </w:div>
    <w:div w:id="126047589">
      <w:bodyDiv w:val="1"/>
      <w:marLeft w:val="0"/>
      <w:marRight w:val="0"/>
      <w:marTop w:val="0"/>
      <w:marBottom w:val="0"/>
      <w:divBdr>
        <w:top w:val="none" w:sz="0" w:space="0" w:color="auto"/>
        <w:left w:val="none" w:sz="0" w:space="0" w:color="auto"/>
        <w:bottom w:val="none" w:sz="0" w:space="0" w:color="auto"/>
        <w:right w:val="none" w:sz="0" w:space="0" w:color="auto"/>
      </w:divBdr>
    </w:div>
    <w:div w:id="139083502">
      <w:bodyDiv w:val="1"/>
      <w:marLeft w:val="0"/>
      <w:marRight w:val="0"/>
      <w:marTop w:val="0"/>
      <w:marBottom w:val="0"/>
      <w:divBdr>
        <w:top w:val="none" w:sz="0" w:space="0" w:color="auto"/>
        <w:left w:val="none" w:sz="0" w:space="0" w:color="auto"/>
        <w:bottom w:val="none" w:sz="0" w:space="0" w:color="auto"/>
        <w:right w:val="none" w:sz="0" w:space="0" w:color="auto"/>
      </w:divBdr>
    </w:div>
    <w:div w:id="144518645">
      <w:bodyDiv w:val="1"/>
      <w:marLeft w:val="0"/>
      <w:marRight w:val="0"/>
      <w:marTop w:val="0"/>
      <w:marBottom w:val="0"/>
      <w:divBdr>
        <w:top w:val="none" w:sz="0" w:space="0" w:color="auto"/>
        <w:left w:val="none" w:sz="0" w:space="0" w:color="auto"/>
        <w:bottom w:val="none" w:sz="0" w:space="0" w:color="auto"/>
        <w:right w:val="none" w:sz="0" w:space="0" w:color="auto"/>
      </w:divBdr>
    </w:div>
    <w:div w:id="208811586">
      <w:bodyDiv w:val="1"/>
      <w:marLeft w:val="0"/>
      <w:marRight w:val="0"/>
      <w:marTop w:val="0"/>
      <w:marBottom w:val="0"/>
      <w:divBdr>
        <w:top w:val="none" w:sz="0" w:space="0" w:color="auto"/>
        <w:left w:val="none" w:sz="0" w:space="0" w:color="auto"/>
        <w:bottom w:val="none" w:sz="0" w:space="0" w:color="auto"/>
        <w:right w:val="none" w:sz="0" w:space="0" w:color="auto"/>
      </w:divBdr>
    </w:div>
    <w:div w:id="246424473">
      <w:bodyDiv w:val="1"/>
      <w:marLeft w:val="0"/>
      <w:marRight w:val="0"/>
      <w:marTop w:val="0"/>
      <w:marBottom w:val="0"/>
      <w:divBdr>
        <w:top w:val="none" w:sz="0" w:space="0" w:color="auto"/>
        <w:left w:val="none" w:sz="0" w:space="0" w:color="auto"/>
        <w:bottom w:val="none" w:sz="0" w:space="0" w:color="auto"/>
        <w:right w:val="none" w:sz="0" w:space="0" w:color="auto"/>
      </w:divBdr>
    </w:div>
    <w:div w:id="286200819">
      <w:bodyDiv w:val="1"/>
      <w:marLeft w:val="0"/>
      <w:marRight w:val="0"/>
      <w:marTop w:val="0"/>
      <w:marBottom w:val="0"/>
      <w:divBdr>
        <w:top w:val="none" w:sz="0" w:space="0" w:color="auto"/>
        <w:left w:val="none" w:sz="0" w:space="0" w:color="auto"/>
        <w:bottom w:val="none" w:sz="0" w:space="0" w:color="auto"/>
        <w:right w:val="none" w:sz="0" w:space="0" w:color="auto"/>
      </w:divBdr>
    </w:div>
    <w:div w:id="335497397">
      <w:bodyDiv w:val="1"/>
      <w:marLeft w:val="0"/>
      <w:marRight w:val="0"/>
      <w:marTop w:val="0"/>
      <w:marBottom w:val="0"/>
      <w:divBdr>
        <w:top w:val="none" w:sz="0" w:space="0" w:color="auto"/>
        <w:left w:val="none" w:sz="0" w:space="0" w:color="auto"/>
        <w:bottom w:val="none" w:sz="0" w:space="0" w:color="auto"/>
        <w:right w:val="none" w:sz="0" w:space="0" w:color="auto"/>
      </w:divBdr>
    </w:div>
    <w:div w:id="345255052">
      <w:bodyDiv w:val="1"/>
      <w:marLeft w:val="0"/>
      <w:marRight w:val="0"/>
      <w:marTop w:val="0"/>
      <w:marBottom w:val="0"/>
      <w:divBdr>
        <w:top w:val="none" w:sz="0" w:space="0" w:color="auto"/>
        <w:left w:val="none" w:sz="0" w:space="0" w:color="auto"/>
        <w:bottom w:val="none" w:sz="0" w:space="0" w:color="auto"/>
        <w:right w:val="none" w:sz="0" w:space="0" w:color="auto"/>
      </w:divBdr>
    </w:div>
    <w:div w:id="347945428">
      <w:bodyDiv w:val="1"/>
      <w:marLeft w:val="0"/>
      <w:marRight w:val="0"/>
      <w:marTop w:val="0"/>
      <w:marBottom w:val="0"/>
      <w:divBdr>
        <w:top w:val="none" w:sz="0" w:space="0" w:color="auto"/>
        <w:left w:val="none" w:sz="0" w:space="0" w:color="auto"/>
        <w:bottom w:val="none" w:sz="0" w:space="0" w:color="auto"/>
        <w:right w:val="none" w:sz="0" w:space="0" w:color="auto"/>
      </w:divBdr>
    </w:div>
    <w:div w:id="414014507">
      <w:bodyDiv w:val="1"/>
      <w:marLeft w:val="0"/>
      <w:marRight w:val="0"/>
      <w:marTop w:val="0"/>
      <w:marBottom w:val="0"/>
      <w:divBdr>
        <w:top w:val="none" w:sz="0" w:space="0" w:color="auto"/>
        <w:left w:val="none" w:sz="0" w:space="0" w:color="auto"/>
        <w:bottom w:val="none" w:sz="0" w:space="0" w:color="auto"/>
        <w:right w:val="none" w:sz="0" w:space="0" w:color="auto"/>
      </w:divBdr>
    </w:div>
    <w:div w:id="422336520">
      <w:bodyDiv w:val="1"/>
      <w:marLeft w:val="0"/>
      <w:marRight w:val="0"/>
      <w:marTop w:val="0"/>
      <w:marBottom w:val="0"/>
      <w:divBdr>
        <w:top w:val="none" w:sz="0" w:space="0" w:color="auto"/>
        <w:left w:val="none" w:sz="0" w:space="0" w:color="auto"/>
        <w:bottom w:val="none" w:sz="0" w:space="0" w:color="auto"/>
        <w:right w:val="none" w:sz="0" w:space="0" w:color="auto"/>
      </w:divBdr>
    </w:div>
    <w:div w:id="433525690">
      <w:bodyDiv w:val="1"/>
      <w:marLeft w:val="0"/>
      <w:marRight w:val="0"/>
      <w:marTop w:val="0"/>
      <w:marBottom w:val="0"/>
      <w:divBdr>
        <w:top w:val="none" w:sz="0" w:space="0" w:color="auto"/>
        <w:left w:val="none" w:sz="0" w:space="0" w:color="auto"/>
        <w:bottom w:val="none" w:sz="0" w:space="0" w:color="auto"/>
        <w:right w:val="none" w:sz="0" w:space="0" w:color="auto"/>
      </w:divBdr>
    </w:div>
    <w:div w:id="436218721">
      <w:bodyDiv w:val="1"/>
      <w:marLeft w:val="0"/>
      <w:marRight w:val="0"/>
      <w:marTop w:val="0"/>
      <w:marBottom w:val="0"/>
      <w:divBdr>
        <w:top w:val="none" w:sz="0" w:space="0" w:color="auto"/>
        <w:left w:val="none" w:sz="0" w:space="0" w:color="auto"/>
        <w:bottom w:val="none" w:sz="0" w:space="0" w:color="auto"/>
        <w:right w:val="none" w:sz="0" w:space="0" w:color="auto"/>
      </w:divBdr>
    </w:div>
    <w:div w:id="464154097">
      <w:bodyDiv w:val="1"/>
      <w:marLeft w:val="0"/>
      <w:marRight w:val="0"/>
      <w:marTop w:val="0"/>
      <w:marBottom w:val="0"/>
      <w:divBdr>
        <w:top w:val="none" w:sz="0" w:space="0" w:color="auto"/>
        <w:left w:val="none" w:sz="0" w:space="0" w:color="auto"/>
        <w:bottom w:val="none" w:sz="0" w:space="0" w:color="auto"/>
        <w:right w:val="none" w:sz="0" w:space="0" w:color="auto"/>
      </w:divBdr>
    </w:div>
    <w:div w:id="468400560">
      <w:bodyDiv w:val="1"/>
      <w:marLeft w:val="0"/>
      <w:marRight w:val="0"/>
      <w:marTop w:val="0"/>
      <w:marBottom w:val="0"/>
      <w:divBdr>
        <w:top w:val="none" w:sz="0" w:space="0" w:color="auto"/>
        <w:left w:val="none" w:sz="0" w:space="0" w:color="auto"/>
        <w:bottom w:val="none" w:sz="0" w:space="0" w:color="auto"/>
        <w:right w:val="none" w:sz="0" w:space="0" w:color="auto"/>
      </w:divBdr>
    </w:div>
    <w:div w:id="511191243">
      <w:bodyDiv w:val="1"/>
      <w:marLeft w:val="0"/>
      <w:marRight w:val="0"/>
      <w:marTop w:val="0"/>
      <w:marBottom w:val="0"/>
      <w:divBdr>
        <w:top w:val="none" w:sz="0" w:space="0" w:color="auto"/>
        <w:left w:val="none" w:sz="0" w:space="0" w:color="auto"/>
        <w:bottom w:val="none" w:sz="0" w:space="0" w:color="auto"/>
        <w:right w:val="none" w:sz="0" w:space="0" w:color="auto"/>
      </w:divBdr>
    </w:div>
    <w:div w:id="660737091">
      <w:bodyDiv w:val="1"/>
      <w:marLeft w:val="0"/>
      <w:marRight w:val="0"/>
      <w:marTop w:val="0"/>
      <w:marBottom w:val="0"/>
      <w:divBdr>
        <w:top w:val="none" w:sz="0" w:space="0" w:color="auto"/>
        <w:left w:val="none" w:sz="0" w:space="0" w:color="auto"/>
        <w:bottom w:val="none" w:sz="0" w:space="0" w:color="auto"/>
        <w:right w:val="none" w:sz="0" w:space="0" w:color="auto"/>
      </w:divBdr>
    </w:div>
    <w:div w:id="682366262">
      <w:bodyDiv w:val="1"/>
      <w:marLeft w:val="0"/>
      <w:marRight w:val="0"/>
      <w:marTop w:val="0"/>
      <w:marBottom w:val="0"/>
      <w:divBdr>
        <w:top w:val="none" w:sz="0" w:space="0" w:color="auto"/>
        <w:left w:val="none" w:sz="0" w:space="0" w:color="auto"/>
        <w:bottom w:val="none" w:sz="0" w:space="0" w:color="auto"/>
        <w:right w:val="none" w:sz="0" w:space="0" w:color="auto"/>
      </w:divBdr>
    </w:div>
    <w:div w:id="739135503">
      <w:bodyDiv w:val="1"/>
      <w:marLeft w:val="0"/>
      <w:marRight w:val="0"/>
      <w:marTop w:val="0"/>
      <w:marBottom w:val="0"/>
      <w:divBdr>
        <w:top w:val="none" w:sz="0" w:space="0" w:color="auto"/>
        <w:left w:val="none" w:sz="0" w:space="0" w:color="auto"/>
        <w:bottom w:val="none" w:sz="0" w:space="0" w:color="auto"/>
        <w:right w:val="none" w:sz="0" w:space="0" w:color="auto"/>
      </w:divBdr>
    </w:div>
    <w:div w:id="755319582">
      <w:bodyDiv w:val="1"/>
      <w:marLeft w:val="0"/>
      <w:marRight w:val="0"/>
      <w:marTop w:val="0"/>
      <w:marBottom w:val="0"/>
      <w:divBdr>
        <w:top w:val="none" w:sz="0" w:space="0" w:color="auto"/>
        <w:left w:val="none" w:sz="0" w:space="0" w:color="auto"/>
        <w:bottom w:val="none" w:sz="0" w:space="0" w:color="auto"/>
        <w:right w:val="none" w:sz="0" w:space="0" w:color="auto"/>
      </w:divBdr>
    </w:div>
    <w:div w:id="761755264">
      <w:bodyDiv w:val="1"/>
      <w:marLeft w:val="0"/>
      <w:marRight w:val="0"/>
      <w:marTop w:val="0"/>
      <w:marBottom w:val="0"/>
      <w:divBdr>
        <w:top w:val="none" w:sz="0" w:space="0" w:color="auto"/>
        <w:left w:val="none" w:sz="0" w:space="0" w:color="auto"/>
        <w:bottom w:val="none" w:sz="0" w:space="0" w:color="auto"/>
        <w:right w:val="none" w:sz="0" w:space="0" w:color="auto"/>
      </w:divBdr>
    </w:div>
    <w:div w:id="781808277">
      <w:bodyDiv w:val="1"/>
      <w:marLeft w:val="0"/>
      <w:marRight w:val="0"/>
      <w:marTop w:val="0"/>
      <w:marBottom w:val="0"/>
      <w:divBdr>
        <w:top w:val="none" w:sz="0" w:space="0" w:color="auto"/>
        <w:left w:val="none" w:sz="0" w:space="0" w:color="auto"/>
        <w:bottom w:val="none" w:sz="0" w:space="0" w:color="auto"/>
        <w:right w:val="none" w:sz="0" w:space="0" w:color="auto"/>
      </w:divBdr>
    </w:div>
    <w:div w:id="788359624">
      <w:bodyDiv w:val="1"/>
      <w:marLeft w:val="0"/>
      <w:marRight w:val="0"/>
      <w:marTop w:val="0"/>
      <w:marBottom w:val="0"/>
      <w:divBdr>
        <w:top w:val="none" w:sz="0" w:space="0" w:color="auto"/>
        <w:left w:val="none" w:sz="0" w:space="0" w:color="auto"/>
        <w:bottom w:val="none" w:sz="0" w:space="0" w:color="auto"/>
        <w:right w:val="none" w:sz="0" w:space="0" w:color="auto"/>
      </w:divBdr>
    </w:div>
    <w:div w:id="798493636">
      <w:bodyDiv w:val="1"/>
      <w:marLeft w:val="0"/>
      <w:marRight w:val="0"/>
      <w:marTop w:val="0"/>
      <w:marBottom w:val="0"/>
      <w:divBdr>
        <w:top w:val="none" w:sz="0" w:space="0" w:color="auto"/>
        <w:left w:val="none" w:sz="0" w:space="0" w:color="auto"/>
        <w:bottom w:val="none" w:sz="0" w:space="0" w:color="auto"/>
        <w:right w:val="none" w:sz="0" w:space="0" w:color="auto"/>
      </w:divBdr>
    </w:div>
    <w:div w:id="801122276">
      <w:bodyDiv w:val="1"/>
      <w:marLeft w:val="0"/>
      <w:marRight w:val="0"/>
      <w:marTop w:val="0"/>
      <w:marBottom w:val="0"/>
      <w:divBdr>
        <w:top w:val="none" w:sz="0" w:space="0" w:color="auto"/>
        <w:left w:val="none" w:sz="0" w:space="0" w:color="auto"/>
        <w:bottom w:val="none" w:sz="0" w:space="0" w:color="auto"/>
        <w:right w:val="none" w:sz="0" w:space="0" w:color="auto"/>
      </w:divBdr>
    </w:div>
    <w:div w:id="803545332">
      <w:bodyDiv w:val="1"/>
      <w:marLeft w:val="0"/>
      <w:marRight w:val="0"/>
      <w:marTop w:val="0"/>
      <w:marBottom w:val="0"/>
      <w:divBdr>
        <w:top w:val="none" w:sz="0" w:space="0" w:color="auto"/>
        <w:left w:val="none" w:sz="0" w:space="0" w:color="auto"/>
        <w:bottom w:val="none" w:sz="0" w:space="0" w:color="auto"/>
        <w:right w:val="none" w:sz="0" w:space="0" w:color="auto"/>
      </w:divBdr>
    </w:div>
    <w:div w:id="816342760">
      <w:bodyDiv w:val="1"/>
      <w:marLeft w:val="0"/>
      <w:marRight w:val="0"/>
      <w:marTop w:val="0"/>
      <w:marBottom w:val="0"/>
      <w:divBdr>
        <w:top w:val="none" w:sz="0" w:space="0" w:color="auto"/>
        <w:left w:val="none" w:sz="0" w:space="0" w:color="auto"/>
        <w:bottom w:val="none" w:sz="0" w:space="0" w:color="auto"/>
        <w:right w:val="none" w:sz="0" w:space="0" w:color="auto"/>
      </w:divBdr>
    </w:div>
    <w:div w:id="823162114">
      <w:bodyDiv w:val="1"/>
      <w:marLeft w:val="0"/>
      <w:marRight w:val="0"/>
      <w:marTop w:val="0"/>
      <w:marBottom w:val="0"/>
      <w:divBdr>
        <w:top w:val="none" w:sz="0" w:space="0" w:color="auto"/>
        <w:left w:val="none" w:sz="0" w:space="0" w:color="auto"/>
        <w:bottom w:val="none" w:sz="0" w:space="0" w:color="auto"/>
        <w:right w:val="none" w:sz="0" w:space="0" w:color="auto"/>
      </w:divBdr>
    </w:div>
    <w:div w:id="828257017">
      <w:bodyDiv w:val="1"/>
      <w:marLeft w:val="0"/>
      <w:marRight w:val="0"/>
      <w:marTop w:val="0"/>
      <w:marBottom w:val="0"/>
      <w:divBdr>
        <w:top w:val="none" w:sz="0" w:space="0" w:color="auto"/>
        <w:left w:val="none" w:sz="0" w:space="0" w:color="auto"/>
        <w:bottom w:val="none" w:sz="0" w:space="0" w:color="auto"/>
        <w:right w:val="none" w:sz="0" w:space="0" w:color="auto"/>
      </w:divBdr>
    </w:div>
    <w:div w:id="862129094">
      <w:bodyDiv w:val="1"/>
      <w:marLeft w:val="0"/>
      <w:marRight w:val="0"/>
      <w:marTop w:val="0"/>
      <w:marBottom w:val="0"/>
      <w:divBdr>
        <w:top w:val="none" w:sz="0" w:space="0" w:color="auto"/>
        <w:left w:val="none" w:sz="0" w:space="0" w:color="auto"/>
        <w:bottom w:val="none" w:sz="0" w:space="0" w:color="auto"/>
        <w:right w:val="none" w:sz="0" w:space="0" w:color="auto"/>
      </w:divBdr>
    </w:div>
    <w:div w:id="904754181">
      <w:bodyDiv w:val="1"/>
      <w:marLeft w:val="0"/>
      <w:marRight w:val="0"/>
      <w:marTop w:val="0"/>
      <w:marBottom w:val="0"/>
      <w:divBdr>
        <w:top w:val="none" w:sz="0" w:space="0" w:color="auto"/>
        <w:left w:val="none" w:sz="0" w:space="0" w:color="auto"/>
        <w:bottom w:val="none" w:sz="0" w:space="0" w:color="auto"/>
        <w:right w:val="none" w:sz="0" w:space="0" w:color="auto"/>
      </w:divBdr>
      <w:divsChild>
        <w:div w:id="613287803">
          <w:marLeft w:val="547"/>
          <w:marRight w:val="0"/>
          <w:marTop w:val="0"/>
          <w:marBottom w:val="0"/>
          <w:divBdr>
            <w:top w:val="none" w:sz="0" w:space="0" w:color="auto"/>
            <w:left w:val="none" w:sz="0" w:space="0" w:color="auto"/>
            <w:bottom w:val="none" w:sz="0" w:space="0" w:color="auto"/>
            <w:right w:val="none" w:sz="0" w:space="0" w:color="auto"/>
          </w:divBdr>
        </w:div>
        <w:div w:id="1616793807">
          <w:marLeft w:val="547"/>
          <w:marRight w:val="0"/>
          <w:marTop w:val="0"/>
          <w:marBottom w:val="0"/>
          <w:divBdr>
            <w:top w:val="none" w:sz="0" w:space="0" w:color="auto"/>
            <w:left w:val="none" w:sz="0" w:space="0" w:color="auto"/>
            <w:bottom w:val="none" w:sz="0" w:space="0" w:color="auto"/>
            <w:right w:val="none" w:sz="0" w:space="0" w:color="auto"/>
          </w:divBdr>
        </w:div>
        <w:div w:id="1007175994">
          <w:marLeft w:val="547"/>
          <w:marRight w:val="0"/>
          <w:marTop w:val="0"/>
          <w:marBottom w:val="0"/>
          <w:divBdr>
            <w:top w:val="none" w:sz="0" w:space="0" w:color="auto"/>
            <w:left w:val="none" w:sz="0" w:space="0" w:color="auto"/>
            <w:bottom w:val="none" w:sz="0" w:space="0" w:color="auto"/>
            <w:right w:val="none" w:sz="0" w:space="0" w:color="auto"/>
          </w:divBdr>
        </w:div>
        <w:div w:id="962658455">
          <w:marLeft w:val="547"/>
          <w:marRight w:val="0"/>
          <w:marTop w:val="0"/>
          <w:marBottom w:val="0"/>
          <w:divBdr>
            <w:top w:val="none" w:sz="0" w:space="0" w:color="auto"/>
            <w:left w:val="none" w:sz="0" w:space="0" w:color="auto"/>
            <w:bottom w:val="none" w:sz="0" w:space="0" w:color="auto"/>
            <w:right w:val="none" w:sz="0" w:space="0" w:color="auto"/>
          </w:divBdr>
        </w:div>
      </w:divsChild>
    </w:div>
    <w:div w:id="1022587676">
      <w:bodyDiv w:val="1"/>
      <w:marLeft w:val="0"/>
      <w:marRight w:val="0"/>
      <w:marTop w:val="0"/>
      <w:marBottom w:val="0"/>
      <w:divBdr>
        <w:top w:val="none" w:sz="0" w:space="0" w:color="auto"/>
        <w:left w:val="none" w:sz="0" w:space="0" w:color="auto"/>
        <w:bottom w:val="none" w:sz="0" w:space="0" w:color="auto"/>
        <w:right w:val="none" w:sz="0" w:space="0" w:color="auto"/>
      </w:divBdr>
    </w:div>
    <w:div w:id="1034307128">
      <w:bodyDiv w:val="1"/>
      <w:marLeft w:val="0"/>
      <w:marRight w:val="0"/>
      <w:marTop w:val="0"/>
      <w:marBottom w:val="0"/>
      <w:divBdr>
        <w:top w:val="none" w:sz="0" w:space="0" w:color="auto"/>
        <w:left w:val="none" w:sz="0" w:space="0" w:color="auto"/>
        <w:bottom w:val="none" w:sz="0" w:space="0" w:color="auto"/>
        <w:right w:val="none" w:sz="0" w:space="0" w:color="auto"/>
      </w:divBdr>
    </w:div>
    <w:div w:id="1034843256">
      <w:bodyDiv w:val="1"/>
      <w:marLeft w:val="0"/>
      <w:marRight w:val="0"/>
      <w:marTop w:val="0"/>
      <w:marBottom w:val="0"/>
      <w:divBdr>
        <w:top w:val="none" w:sz="0" w:space="0" w:color="auto"/>
        <w:left w:val="none" w:sz="0" w:space="0" w:color="auto"/>
        <w:bottom w:val="none" w:sz="0" w:space="0" w:color="auto"/>
        <w:right w:val="none" w:sz="0" w:space="0" w:color="auto"/>
      </w:divBdr>
    </w:div>
    <w:div w:id="1079593906">
      <w:bodyDiv w:val="1"/>
      <w:marLeft w:val="0"/>
      <w:marRight w:val="0"/>
      <w:marTop w:val="0"/>
      <w:marBottom w:val="0"/>
      <w:divBdr>
        <w:top w:val="none" w:sz="0" w:space="0" w:color="auto"/>
        <w:left w:val="none" w:sz="0" w:space="0" w:color="auto"/>
        <w:bottom w:val="none" w:sz="0" w:space="0" w:color="auto"/>
        <w:right w:val="none" w:sz="0" w:space="0" w:color="auto"/>
      </w:divBdr>
      <w:divsChild>
        <w:div w:id="571817753">
          <w:marLeft w:val="547"/>
          <w:marRight w:val="0"/>
          <w:marTop w:val="0"/>
          <w:marBottom w:val="0"/>
          <w:divBdr>
            <w:top w:val="none" w:sz="0" w:space="0" w:color="auto"/>
            <w:left w:val="none" w:sz="0" w:space="0" w:color="auto"/>
            <w:bottom w:val="none" w:sz="0" w:space="0" w:color="auto"/>
            <w:right w:val="none" w:sz="0" w:space="0" w:color="auto"/>
          </w:divBdr>
        </w:div>
        <w:div w:id="1221331863">
          <w:marLeft w:val="547"/>
          <w:marRight w:val="0"/>
          <w:marTop w:val="0"/>
          <w:marBottom w:val="0"/>
          <w:divBdr>
            <w:top w:val="none" w:sz="0" w:space="0" w:color="auto"/>
            <w:left w:val="none" w:sz="0" w:space="0" w:color="auto"/>
            <w:bottom w:val="none" w:sz="0" w:space="0" w:color="auto"/>
            <w:right w:val="none" w:sz="0" w:space="0" w:color="auto"/>
          </w:divBdr>
        </w:div>
        <w:div w:id="1040856032">
          <w:marLeft w:val="547"/>
          <w:marRight w:val="0"/>
          <w:marTop w:val="0"/>
          <w:marBottom w:val="0"/>
          <w:divBdr>
            <w:top w:val="none" w:sz="0" w:space="0" w:color="auto"/>
            <w:left w:val="none" w:sz="0" w:space="0" w:color="auto"/>
            <w:bottom w:val="none" w:sz="0" w:space="0" w:color="auto"/>
            <w:right w:val="none" w:sz="0" w:space="0" w:color="auto"/>
          </w:divBdr>
        </w:div>
        <w:div w:id="1733579240">
          <w:marLeft w:val="547"/>
          <w:marRight w:val="0"/>
          <w:marTop w:val="0"/>
          <w:marBottom w:val="0"/>
          <w:divBdr>
            <w:top w:val="none" w:sz="0" w:space="0" w:color="auto"/>
            <w:left w:val="none" w:sz="0" w:space="0" w:color="auto"/>
            <w:bottom w:val="none" w:sz="0" w:space="0" w:color="auto"/>
            <w:right w:val="none" w:sz="0" w:space="0" w:color="auto"/>
          </w:divBdr>
        </w:div>
      </w:divsChild>
    </w:div>
    <w:div w:id="1091967805">
      <w:bodyDiv w:val="1"/>
      <w:marLeft w:val="0"/>
      <w:marRight w:val="0"/>
      <w:marTop w:val="0"/>
      <w:marBottom w:val="0"/>
      <w:divBdr>
        <w:top w:val="none" w:sz="0" w:space="0" w:color="auto"/>
        <w:left w:val="none" w:sz="0" w:space="0" w:color="auto"/>
        <w:bottom w:val="none" w:sz="0" w:space="0" w:color="auto"/>
        <w:right w:val="none" w:sz="0" w:space="0" w:color="auto"/>
      </w:divBdr>
    </w:div>
    <w:div w:id="1096438961">
      <w:bodyDiv w:val="1"/>
      <w:marLeft w:val="0"/>
      <w:marRight w:val="0"/>
      <w:marTop w:val="0"/>
      <w:marBottom w:val="0"/>
      <w:divBdr>
        <w:top w:val="none" w:sz="0" w:space="0" w:color="auto"/>
        <w:left w:val="none" w:sz="0" w:space="0" w:color="auto"/>
        <w:bottom w:val="none" w:sz="0" w:space="0" w:color="auto"/>
        <w:right w:val="none" w:sz="0" w:space="0" w:color="auto"/>
      </w:divBdr>
    </w:div>
    <w:div w:id="1108814153">
      <w:bodyDiv w:val="1"/>
      <w:marLeft w:val="0"/>
      <w:marRight w:val="0"/>
      <w:marTop w:val="0"/>
      <w:marBottom w:val="0"/>
      <w:divBdr>
        <w:top w:val="none" w:sz="0" w:space="0" w:color="auto"/>
        <w:left w:val="none" w:sz="0" w:space="0" w:color="auto"/>
        <w:bottom w:val="none" w:sz="0" w:space="0" w:color="auto"/>
        <w:right w:val="none" w:sz="0" w:space="0" w:color="auto"/>
      </w:divBdr>
    </w:div>
    <w:div w:id="1109079461">
      <w:bodyDiv w:val="1"/>
      <w:marLeft w:val="0"/>
      <w:marRight w:val="0"/>
      <w:marTop w:val="0"/>
      <w:marBottom w:val="0"/>
      <w:divBdr>
        <w:top w:val="none" w:sz="0" w:space="0" w:color="auto"/>
        <w:left w:val="none" w:sz="0" w:space="0" w:color="auto"/>
        <w:bottom w:val="none" w:sz="0" w:space="0" w:color="auto"/>
        <w:right w:val="none" w:sz="0" w:space="0" w:color="auto"/>
      </w:divBdr>
    </w:div>
    <w:div w:id="1154104910">
      <w:bodyDiv w:val="1"/>
      <w:marLeft w:val="0"/>
      <w:marRight w:val="0"/>
      <w:marTop w:val="0"/>
      <w:marBottom w:val="0"/>
      <w:divBdr>
        <w:top w:val="none" w:sz="0" w:space="0" w:color="auto"/>
        <w:left w:val="none" w:sz="0" w:space="0" w:color="auto"/>
        <w:bottom w:val="none" w:sz="0" w:space="0" w:color="auto"/>
        <w:right w:val="none" w:sz="0" w:space="0" w:color="auto"/>
      </w:divBdr>
      <w:divsChild>
        <w:div w:id="135412732">
          <w:marLeft w:val="547"/>
          <w:marRight w:val="0"/>
          <w:marTop w:val="0"/>
          <w:marBottom w:val="0"/>
          <w:divBdr>
            <w:top w:val="none" w:sz="0" w:space="0" w:color="auto"/>
            <w:left w:val="none" w:sz="0" w:space="0" w:color="auto"/>
            <w:bottom w:val="none" w:sz="0" w:space="0" w:color="auto"/>
            <w:right w:val="none" w:sz="0" w:space="0" w:color="auto"/>
          </w:divBdr>
        </w:div>
        <w:div w:id="298148154">
          <w:marLeft w:val="547"/>
          <w:marRight w:val="0"/>
          <w:marTop w:val="0"/>
          <w:marBottom w:val="0"/>
          <w:divBdr>
            <w:top w:val="none" w:sz="0" w:space="0" w:color="auto"/>
            <w:left w:val="none" w:sz="0" w:space="0" w:color="auto"/>
            <w:bottom w:val="none" w:sz="0" w:space="0" w:color="auto"/>
            <w:right w:val="none" w:sz="0" w:space="0" w:color="auto"/>
          </w:divBdr>
        </w:div>
        <w:div w:id="1946032192">
          <w:marLeft w:val="547"/>
          <w:marRight w:val="0"/>
          <w:marTop w:val="0"/>
          <w:marBottom w:val="0"/>
          <w:divBdr>
            <w:top w:val="none" w:sz="0" w:space="0" w:color="auto"/>
            <w:left w:val="none" w:sz="0" w:space="0" w:color="auto"/>
            <w:bottom w:val="none" w:sz="0" w:space="0" w:color="auto"/>
            <w:right w:val="none" w:sz="0" w:space="0" w:color="auto"/>
          </w:divBdr>
        </w:div>
        <w:div w:id="496652382">
          <w:marLeft w:val="547"/>
          <w:marRight w:val="0"/>
          <w:marTop w:val="0"/>
          <w:marBottom w:val="0"/>
          <w:divBdr>
            <w:top w:val="none" w:sz="0" w:space="0" w:color="auto"/>
            <w:left w:val="none" w:sz="0" w:space="0" w:color="auto"/>
            <w:bottom w:val="none" w:sz="0" w:space="0" w:color="auto"/>
            <w:right w:val="none" w:sz="0" w:space="0" w:color="auto"/>
          </w:divBdr>
        </w:div>
      </w:divsChild>
    </w:div>
    <w:div w:id="1178734433">
      <w:bodyDiv w:val="1"/>
      <w:marLeft w:val="0"/>
      <w:marRight w:val="0"/>
      <w:marTop w:val="0"/>
      <w:marBottom w:val="0"/>
      <w:divBdr>
        <w:top w:val="none" w:sz="0" w:space="0" w:color="auto"/>
        <w:left w:val="none" w:sz="0" w:space="0" w:color="auto"/>
        <w:bottom w:val="none" w:sz="0" w:space="0" w:color="auto"/>
        <w:right w:val="none" w:sz="0" w:space="0" w:color="auto"/>
      </w:divBdr>
      <w:divsChild>
        <w:div w:id="575215096">
          <w:marLeft w:val="547"/>
          <w:marRight w:val="0"/>
          <w:marTop w:val="0"/>
          <w:marBottom w:val="0"/>
          <w:divBdr>
            <w:top w:val="none" w:sz="0" w:space="0" w:color="auto"/>
            <w:left w:val="none" w:sz="0" w:space="0" w:color="auto"/>
            <w:bottom w:val="none" w:sz="0" w:space="0" w:color="auto"/>
            <w:right w:val="none" w:sz="0" w:space="0" w:color="auto"/>
          </w:divBdr>
        </w:div>
        <w:div w:id="340472268">
          <w:marLeft w:val="547"/>
          <w:marRight w:val="0"/>
          <w:marTop w:val="0"/>
          <w:marBottom w:val="0"/>
          <w:divBdr>
            <w:top w:val="none" w:sz="0" w:space="0" w:color="auto"/>
            <w:left w:val="none" w:sz="0" w:space="0" w:color="auto"/>
            <w:bottom w:val="none" w:sz="0" w:space="0" w:color="auto"/>
            <w:right w:val="none" w:sz="0" w:space="0" w:color="auto"/>
          </w:divBdr>
        </w:div>
        <w:div w:id="1454593124">
          <w:marLeft w:val="547"/>
          <w:marRight w:val="0"/>
          <w:marTop w:val="0"/>
          <w:marBottom w:val="0"/>
          <w:divBdr>
            <w:top w:val="none" w:sz="0" w:space="0" w:color="auto"/>
            <w:left w:val="none" w:sz="0" w:space="0" w:color="auto"/>
            <w:bottom w:val="none" w:sz="0" w:space="0" w:color="auto"/>
            <w:right w:val="none" w:sz="0" w:space="0" w:color="auto"/>
          </w:divBdr>
        </w:div>
        <w:div w:id="673455715">
          <w:marLeft w:val="547"/>
          <w:marRight w:val="0"/>
          <w:marTop w:val="0"/>
          <w:marBottom w:val="0"/>
          <w:divBdr>
            <w:top w:val="none" w:sz="0" w:space="0" w:color="auto"/>
            <w:left w:val="none" w:sz="0" w:space="0" w:color="auto"/>
            <w:bottom w:val="none" w:sz="0" w:space="0" w:color="auto"/>
            <w:right w:val="none" w:sz="0" w:space="0" w:color="auto"/>
          </w:divBdr>
        </w:div>
      </w:divsChild>
    </w:div>
    <w:div w:id="1319651343">
      <w:bodyDiv w:val="1"/>
      <w:marLeft w:val="0"/>
      <w:marRight w:val="0"/>
      <w:marTop w:val="0"/>
      <w:marBottom w:val="0"/>
      <w:divBdr>
        <w:top w:val="none" w:sz="0" w:space="0" w:color="auto"/>
        <w:left w:val="none" w:sz="0" w:space="0" w:color="auto"/>
        <w:bottom w:val="none" w:sz="0" w:space="0" w:color="auto"/>
        <w:right w:val="none" w:sz="0" w:space="0" w:color="auto"/>
      </w:divBdr>
    </w:div>
    <w:div w:id="1365473849">
      <w:bodyDiv w:val="1"/>
      <w:marLeft w:val="0"/>
      <w:marRight w:val="0"/>
      <w:marTop w:val="0"/>
      <w:marBottom w:val="0"/>
      <w:divBdr>
        <w:top w:val="none" w:sz="0" w:space="0" w:color="auto"/>
        <w:left w:val="none" w:sz="0" w:space="0" w:color="auto"/>
        <w:bottom w:val="none" w:sz="0" w:space="0" w:color="auto"/>
        <w:right w:val="none" w:sz="0" w:space="0" w:color="auto"/>
      </w:divBdr>
    </w:div>
    <w:div w:id="1423062760">
      <w:bodyDiv w:val="1"/>
      <w:marLeft w:val="0"/>
      <w:marRight w:val="0"/>
      <w:marTop w:val="0"/>
      <w:marBottom w:val="0"/>
      <w:divBdr>
        <w:top w:val="none" w:sz="0" w:space="0" w:color="auto"/>
        <w:left w:val="none" w:sz="0" w:space="0" w:color="auto"/>
        <w:bottom w:val="none" w:sz="0" w:space="0" w:color="auto"/>
        <w:right w:val="none" w:sz="0" w:space="0" w:color="auto"/>
      </w:divBdr>
    </w:div>
    <w:div w:id="1690330022">
      <w:bodyDiv w:val="1"/>
      <w:marLeft w:val="0"/>
      <w:marRight w:val="0"/>
      <w:marTop w:val="0"/>
      <w:marBottom w:val="0"/>
      <w:divBdr>
        <w:top w:val="none" w:sz="0" w:space="0" w:color="auto"/>
        <w:left w:val="none" w:sz="0" w:space="0" w:color="auto"/>
        <w:bottom w:val="none" w:sz="0" w:space="0" w:color="auto"/>
        <w:right w:val="none" w:sz="0" w:space="0" w:color="auto"/>
      </w:divBdr>
    </w:div>
    <w:div w:id="1722971495">
      <w:bodyDiv w:val="1"/>
      <w:marLeft w:val="0"/>
      <w:marRight w:val="0"/>
      <w:marTop w:val="0"/>
      <w:marBottom w:val="0"/>
      <w:divBdr>
        <w:top w:val="none" w:sz="0" w:space="0" w:color="auto"/>
        <w:left w:val="none" w:sz="0" w:space="0" w:color="auto"/>
        <w:bottom w:val="none" w:sz="0" w:space="0" w:color="auto"/>
        <w:right w:val="none" w:sz="0" w:space="0" w:color="auto"/>
      </w:divBdr>
    </w:div>
    <w:div w:id="1768306704">
      <w:bodyDiv w:val="1"/>
      <w:marLeft w:val="0"/>
      <w:marRight w:val="0"/>
      <w:marTop w:val="0"/>
      <w:marBottom w:val="0"/>
      <w:divBdr>
        <w:top w:val="none" w:sz="0" w:space="0" w:color="auto"/>
        <w:left w:val="none" w:sz="0" w:space="0" w:color="auto"/>
        <w:bottom w:val="none" w:sz="0" w:space="0" w:color="auto"/>
        <w:right w:val="none" w:sz="0" w:space="0" w:color="auto"/>
      </w:divBdr>
    </w:div>
    <w:div w:id="1825320974">
      <w:bodyDiv w:val="1"/>
      <w:marLeft w:val="0"/>
      <w:marRight w:val="0"/>
      <w:marTop w:val="0"/>
      <w:marBottom w:val="0"/>
      <w:divBdr>
        <w:top w:val="none" w:sz="0" w:space="0" w:color="auto"/>
        <w:left w:val="none" w:sz="0" w:space="0" w:color="auto"/>
        <w:bottom w:val="none" w:sz="0" w:space="0" w:color="auto"/>
        <w:right w:val="none" w:sz="0" w:space="0" w:color="auto"/>
      </w:divBdr>
    </w:div>
    <w:div w:id="1841577778">
      <w:bodyDiv w:val="1"/>
      <w:marLeft w:val="0"/>
      <w:marRight w:val="0"/>
      <w:marTop w:val="0"/>
      <w:marBottom w:val="0"/>
      <w:divBdr>
        <w:top w:val="none" w:sz="0" w:space="0" w:color="auto"/>
        <w:left w:val="none" w:sz="0" w:space="0" w:color="auto"/>
        <w:bottom w:val="none" w:sz="0" w:space="0" w:color="auto"/>
        <w:right w:val="none" w:sz="0" w:space="0" w:color="auto"/>
      </w:divBdr>
    </w:div>
    <w:div w:id="1866793859">
      <w:bodyDiv w:val="1"/>
      <w:marLeft w:val="0"/>
      <w:marRight w:val="0"/>
      <w:marTop w:val="0"/>
      <w:marBottom w:val="0"/>
      <w:divBdr>
        <w:top w:val="none" w:sz="0" w:space="0" w:color="auto"/>
        <w:left w:val="none" w:sz="0" w:space="0" w:color="auto"/>
        <w:bottom w:val="none" w:sz="0" w:space="0" w:color="auto"/>
        <w:right w:val="none" w:sz="0" w:space="0" w:color="auto"/>
      </w:divBdr>
    </w:div>
    <w:div w:id="1887139320">
      <w:bodyDiv w:val="1"/>
      <w:marLeft w:val="0"/>
      <w:marRight w:val="0"/>
      <w:marTop w:val="0"/>
      <w:marBottom w:val="0"/>
      <w:divBdr>
        <w:top w:val="none" w:sz="0" w:space="0" w:color="auto"/>
        <w:left w:val="none" w:sz="0" w:space="0" w:color="auto"/>
        <w:bottom w:val="none" w:sz="0" w:space="0" w:color="auto"/>
        <w:right w:val="none" w:sz="0" w:space="0" w:color="auto"/>
      </w:divBdr>
    </w:div>
    <w:div w:id="1898584540">
      <w:bodyDiv w:val="1"/>
      <w:marLeft w:val="0"/>
      <w:marRight w:val="0"/>
      <w:marTop w:val="0"/>
      <w:marBottom w:val="0"/>
      <w:divBdr>
        <w:top w:val="none" w:sz="0" w:space="0" w:color="auto"/>
        <w:left w:val="none" w:sz="0" w:space="0" w:color="auto"/>
        <w:bottom w:val="none" w:sz="0" w:space="0" w:color="auto"/>
        <w:right w:val="none" w:sz="0" w:space="0" w:color="auto"/>
      </w:divBdr>
    </w:div>
    <w:div w:id="1912613408">
      <w:bodyDiv w:val="1"/>
      <w:marLeft w:val="0"/>
      <w:marRight w:val="0"/>
      <w:marTop w:val="0"/>
      <w:marBottom w:val="0"/>
      <w:divBdr>
        <w:top w:val="none" w:sz="0" w:space="0" w:color="auto"/>
        <w:left w:val="none" w:sz="0" w:space="0" w:color="auto"/>
        <w:bottom w:val="none" w:sz="0" w:space="0" w:color="auto"/>
        <w:right w:val="none" w:sz="0" w:space="0" w:color="auto"/>
      </w:divBdr>
    </w:div>
    <w:div w:id="1939482545">
      <w:bodyDiv w:val="1"/>
      <w:marLeft w:val="0"/>
      <w:marRight w:val="0"/>
      <w:marTop w:val="0"/>
      <w:marBottom w:val="0"/>
      <w:divBdr>
        <w:top w:val="none" w:sz="0" w:space="0" w:color="auto"/>
        <w:left w:val="none" w:sz="0" w:space="0" w:color="auto"/>
        <w:bottom w:val="none" w:sz="0" w:space="0" w:color="auto"/>
        <w:right w:val="none" w:sz="0" w:space="0" w:color="auto"/>
      </w:divBdr>
      <w:divsChild>
        <w:div w:id="872576092">
          <w:marLeft w:val="547"/>
          <w:marRight w:val="0"/>
          <w:marTop w:val="0"/>
          <w:marBottom w:val="0"/>
          <w:divBdr>
            <w:top w:val="none" w:sz="0" w:space="0" w:color="auto"/>
            <w:left w:val="none" w:sz="0" w:space="0" w:color="auto"/>
            <w:bottom w:val="none" w:sz="0" w:space="0" w:color="auto"/>
            <w:right w:val="none" w:sz="0" w:space="0" w:color="auto"/>
          </w:divBdr>
        </w:div>
        <w:div w:id="2010523640">
          <w:marLeft w:val="547"/>
          <w:marRight w:val="0"/>
          <w:marTop w:val="0"/>
          <w:marBottom w:val="0"/>
          <w:divBdr>
            <w:top w:val="none" w:sz="0" w:space="0" w:color="auto"/>
            <w:left w:val="none" w:sz="0" w:space="0" w:color="auto"/>
            <w:bottom w:val="none" w:sz="0" w:space="0" w:color="auto"/>
            <w:right w:val="none" w:sz="0" w:space="0" w:color="auto"/>
          </w:divBdr>
        </w:div>
        <w:div w:id="1230461881">
          <w:marLeft w:val="547"/>
          <w:marRight w:val="0"/>
          <w:marTop w:val="0"/>
          <w:marBottom w:val="0"/>
          <w:divBdr>
            <w:top w:val="none" w:sz="0" w:space="0" w:color="auto"/>
            <w:left w:val="none" w:sz="0" w:space="0" w:color="auto"/>
            <w:bottom w:val="none" w:sz="0" w:space="0" w:color="auto"/>
            <w:right w:val="none" w:sz="0" w:space="0" w:color="auto"/>
          </w:divBdr>
        </w:div>
      </w:divsChild>
    </w:div>
    <w:div w:id="2003773082">
      <w:bodyDiv w:val="1"/>
      <w:marLeft w:val="0"/>
      <w:marRight w:val="0"/>
      <w:marTop w:val="0"/>
      <w:marBottom w:val="0"/>
      <w:divBdr>
        <w:top w:val="none" w:sz="0" w:space="0" w:color="auto"/>
        <w:left w:val="none" w:sz="0" w:space="0" w:color="auto"/>
        <w:bottom w:val="none" w:sz="0" w:space="0" w:color="auto"/>
        <w:right w:val="none" w:sz="0" w:space="0" w:color="auto"/>
      </w:divBdr>
    </w:div>
    <w:div w:id="2017683926">
      <w:bodyDiv w:val="1"/>
      <w:marLeft w:val="0"/>
      <w:marRight w:val="0"/>
      <w:marTop w:val="0"/>
      <w:marBottom w:val="0"/>
      <w:divBdr>
        <w:top w:val="none" w:sz="0" w:space="0" w:color="auto"/>
        <w:left w:val="none" w:sz="0" w:space="0" w:color="auto"/>
        <w:bottom w:val="none" w:sz="0" w:space="0" w:color="auto"/>
        <w:right w:val="none" w:sz="0" w:space="0" w:color="auto"/>
      </w:divBdr>
    </w:div>
    <w:div w:id="2035110798">
      <w:bodyDiv w:val="1"/>
      <w:marLeft w:val="0"/>
      <w:marRight w:val="0"/>
      <w:marTop w:val="0"/>
      <w:marBottom w:val="0"/>
      <w:divBdr>
        <w:top w:val="none" w:sz="0" w:space="0" w:color="auto"/>
        <w:left w:val="none" w:sz="0" w:space="0" w:color="auto"/>
        <w:bottom w:val="none" w:sz="0" w:space="0" w:color="auto"/>
        <w:right w:val="none" w:sz="0" w:space="0" w:color="auto"/>
      </w:divBdr>
    </w:div>
    <w:div w:id="2044750091">
      <w:bodyDiv w:val="1"/>
      <w:marLeft w:val="0"/>
      <w:marRight w:val="0"/>
      <w:marTop w:val="0"/>
      <w:marBottom w:val="0"/>
      <w:divBdr>
        <w:top w:val="none" w:sz="0" w:space="0" w:color="auto"/>
        <w:left w:val="none" w:sz="0" w:space="0" w:color="auto"/>
        <w:bottom w:val="none" w:sz="0" w:space="0" w:color="auto"/>
        <w:right w:val="none" w:sz="0" w:space="0" w:color="auto"/>
      </w:divBdr>
    </w:div>
    <w:div w:id="2088649832">
      <w:bodyDiv w:val="1"/>
      <w:marLeft w:val="0"/>
      <w:marRight w:val="0"/>
      <w:marTop w:val="0"/>
      <w:marBottom w:val="0"/>
      <w:divBdr>
        <w:top w:val="none" w:sz="0" w:space="0" w:color="auto"/>
        <w:left w:val="none" w:sz="0" w:space="0" w:color="auto"/>
        <w:bottom w:val="none" w:sz="0" w:space="0" w:color="auto"/>
        <w:right w:val="none" w:sz="0" w:space="0" w:color="auto"/>
      </w:divBdr>
    </w:div>
    <w:div w:id="211937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4DD9F090486EC40AE19B4D155EA74C5" ma:contentTypeVersion="14" ma:contentTypeDescription="Crear nuevo documento." ma:contentTypeScope="" ma:versionID="d831451975cbac0015d30292ce4f8f14">
  <xsd:schema xmlns:xsd="http://www.w3.org/2001/XMLSchema" xmlns:xs="http://www.w3.org/2001/XMLSchema" xmlns:p="http://schemas.microsoft.com/office/2006/metadata/properties" xmlns:ns3="1d5d787f-d619-4ed2-ae72-20f7b97ca2d2" xmlns:ns4="7a094bdd-a36f-422c-aad8-60d4e7e2607b" targetNamespace="http://schemas.microsoft.com/office/2006/metadata/properties" ma:root="true" ma:fieldsID="e479b138b7811d267bf365928cd0feed" ns3:_="" ns4:_="">
    <xsd:import namespace="1d5d787f-d619-4ed2-ae72-20f7b97ca2d2"/>
    <xsd:import namespace="7a094bdd-a36f-422c-aad8-60d4e7e260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5d787f-d619-4ed2-ae72-20f7b97ca2d2"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094bdd-a36f-422c-aad8-60d4e7e2607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DBE58-BF26-468D-A545-E47AAFCEA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5d787f-d619-4ed2-ae72-20f7b97ca2d2"/>
    <ds:schemaRef ds:uri="7a094bdd-a36f-422c-aad8-60d4e7e260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4EFF51-BB1F-4FD8-8090-BE4564E6EC37}">
  <ds:schemaRefs>
    <ds:schemaRef ds:uri="http://schemas.microsoft.com/sharepoint/v3/contenttype/forms"/>
  </ds:schemaRefs>
</ds:datastoreItem>
</file>

<file path=customXml/itemProps3.xml><?xml version="1.0" encoding="utf-8"?>
<ds:datastoreItem xmlns:ds="http://schemas.openxmlformats.org/officeDocument/2006/customXml" ds:itemID="{76B5BBD7-F5D1-4F2D-97E2-DB9CD371D19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D7E666B-758F-49B6-9D2B-9744F5937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5503</Words>
  <Characters>30269</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FRENTES DE BRA DE LA UMV</vt:lpstr>
    </vt:vector>
  </TitlesOfParts>
  <Company>UAEMVR</Company>
  <LinksUpToDate>false</LinksUpToDate>
  <CharactersWithSpaces>35701</CharactersWithSpaces>
  <SharedDoc>false</SharedDoc>
  <HLinks>
    <vt:vector size="66" baseType="variant">
      <vt:variant>
        <vt:i4>1507377</vt:i4>
      </vt:variant>
      <vt:variant>
        <vt:i4>56</vt:i4>
      </vt:variant>
      <vt:variant>
        <vt:i4>0</vt:i4>
      </vt:variant>
      <vt:variant>
        <vt:i4>5</vt:i4>
      </vt:variant>
      <vt:variant>
        <vt:lpwstr/>
      </vt:variant>
      <vt:variant>
        <vt:lpwstr>_Toc466363565</vt:lpwstr>
      </vt:variant>
      <vt:variant>
        <vt:i4>1507377</vt:i4>
      </vt:variant>
      <vt:variant>
        <vt:i4>50</vt:i4>
      </vt:variant>
      <vt:variant>
        <vt:i4>0</vt:i4>
      </vt:variant>
      <vt:variant>
        <vt:i4>5</vt:i4>
      </vt:variant>
      <vt:variant>
        <vt:lpwstr/>
      </vt:variant>
      <vt:variant>
        <vt:lpwstr>_Toc466363564</vt:lpwstr>
      </vt:variant>
      <vt:variant>
        <vt:i4>1507377</vt:i4>
      </vt:variant>
      <vt:variant>
        <vt:i4>44</vt:i4>
      </vt:variant>
      <vt:variant>
        <vt:i4>0</vt:i4>
      </vt:variant>
      <vt:variant>
        <vt:i4>5</vt:i4>
      </vt:variant>
      <vt:variant>
        <vt:lpwstr/>
      </vt:variant>
      <vt:variant>
        <vt:lpwstr>_Toc466363563</vt:lpwstr>
      </vt:variant>
      <vt:variant>
        <vt:i4>1507377</vt:i4>
      </vt:variant>
      <vt:variant>
        <vt:i4>38</vt:i4>
      </vt:variant>
      <vt:variant>
        <vt:i4>0</vt:i4>
      </vt:variant>
      <vt:variant>
        <vt:i4>5</vt:i4>
      </vt:variant>
      <vt:variant>
        <vt:lpwstr/>
      </vt:variant>
      <vt:variant>
        <vt:lpwstr>_Toc466363562</vt:lpwstr>
      </vt:variant>
      <vt:variant>
        <vt:i4>1507377</vt:i4>
      </vt:variant>
      <vt:variant>
        <vt:i4>32</vt:i4>
      </vt:variant>
      <vt:variant>
        <vt:i4>0</vt:i4>
      </vt:variant>
      <vt:variant>
        <vt:i4>5</vt:i4>
      </vt:variant>
      <vt:variant>
        <vt:lpwstr/>
      </vt:variant>
      <vt:variant>
        <vt:lpwstr>_Toc466363561</vt:lpwstr>
      </vt:variant>
      <vt:variant>
        <vt:i4>1507377</vt:i4>
      </vt:variant>
      <vt:variant>
        <vt:i4>26</vt:i4>
      </vt:variant>
      <vt:variant>
        <vt:i4>0</vt:i4>
      </vt:variant>
      <vt:variant>
        <vt:i4>5</vt:i4>
      </vt:variant>
      <vt:variant>
        <vt:lpwstr/>
      </vt:variant>
      <vt:variant>
        <vt:lpwstr>_Toc466363560</vt:lpwstr>
      </vt:variant>
      <vt:variant>
        <vt:i4>1310769</vt:i4>
      </vt:variant>
      <vt:variant>
        <vt:i4>20</vt:i4>
      </vt:variant>
      <vt:variant>
        <vt:i4>0</vt:i4>
      </vt:variant>
      <vt:variant>
        <vt:i4>5</vt:i4>
      </vt:variant>
      <vt:variant>
        <vt:lpwstr/>
      </vt:variant>
      <vt:variant>
        <vt:lpwstr>_Toc466363559</vt:lpwstr>
      </vt:variant>
      <vt:variant>
        <vt:i4>1310769</vt:i4>
      </vt:variant>
      <vt:variant>
        <vt:i4>14</vt:i4>
      </vt:variant>
      <vt:variant>
        <vt:i4>0</vt:i4>
      </vt:variant>
      <vt:variant>
        <vt:i4>5</vt:i4>
      </vt:variant>
      <vt:variant>
        <vt:lpwstr/>
      </vt:variant>
      <vt:variant>
        <vt:lpwstr>_Toc466363558</vt:lpwstr>
      </vt:variant>
      <vt:variant>
        <vt:i4>1310769</vt:i4>
      </vt:variant>
      <vt:variant>
        <vt:i4>8</vt:i4>
      </vt:variant>
      <vt:variant>
        <vt:i4>0</vt:i4>
      </vt:variant>
      <vt:variant>
        <vt:i4>5</vt:i4>
      </vt:variant>
      <vt:variant>
        <vt:lpwstr/>
      </vt:variant>
      <vt:variant>
        <vt:lpwstr>_Toc466363557</vt:lpwstr>
      </vt:variant>
      <vt:variant>
        <vt:i4>1310769</vt:i4>
      </vt:variant>
      <vt:variant>
        <vt:i4>2</vt:i4>
      </vt:variant>
      <vt:variant>
        <vt:i4>0</vt:i4>
      </vt:variant>
      <vt:variant>
        <vt:i4>5</vt:i4>
      </vt:variant>
      <vt:variant>
        <vt:lpwstr/>
      </vt:variant>
      <vt:variant>
        <vt:lpwstr>_Toc466363556</vt:lpwstr>
      </vt:variant>
      <vt:variant>
        <vt:i4>7667773</vt:i4>
      </vt:variant>
      <vt:variant>
        <vt:i4>0</vt:i4>
      </vt:variant>
      <vt:variant>
        <vt:i4>0</vt:i4>
      </vt:variant>
      <vt:variant>
        <vt:i4>5</vt:i4>
      </vt:variant>
      <vt:variant>
        <vt:lpwstr>http://www.umv.gov.co/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FRENTES DE BRA DE LA UMV</dc:title>
  <dc:subject/>
  <dc:creator>jose.roca</dc:creator>
  <cp:keywords/>
  <cp:lastModifiedBy>Lisdaira Rojas Gamba</cp:lastModifiedBy>
  <cp:revision>2</cp:revision>
  <cp:lastPrinted>2020-01-29T14:46:00Z</cp:lastPrinted>
  <dcterms:created xsi:type="dcterms:W3CDTF">2026-08-27T22:09:00Z</dcterms:created>
  <dcterms:modified xsi:type="dcterms:W3CDTF">2026-08-27T22:09:00Z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0x010100C4DD9F090486EC40AE19B4D155EA74C5</vt:lpwstr>
  </property>
</Properties>
</file>