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DCA8A" w14:textId="77777777" w:rsidR="009E26F8" w:rsidRDefault="009E26F8" w:rsidP="009E26F8">
      <w:pPr>
        <w:spacing w:after="0" w:line="240" w:lineRule="auto"/>
        <w:ind w:firstLine="708"/>
        <w:rPr>
          <w:rFonts w:ascii="Arial" w:hAnsi="Arial" w:cs="Arial"/>
          <w:b/>
        </w:rPr>
      </w:pPr>
      <w:r>
        <w:rPr>
          <w:rFonts w:ascii="Arial" w:hAnsi="Arial" w:cs="Arial"/>
          <w:b/>
        </w:rPr>
        <w:t>FDLSUBA-SA-MC-007 DE 2026</w:t>
      </w:r>
    </w:p>
    <w:p w14:paraId="79236A0B" w14:textId="33273FF8" w:rsidR="000C6D3A" w:rsidRPr="00EE1317" w:rsidRDefault="003D3AD6" w:rsidP="00EE1317">
      <w:pPr>
        <w:spacing w:after="0" w:line="240" w:lineRule="auto"/>
        <w:ind w:firstLine="708"/>
        <w:jc w:val="center"/>
        <w:rPr>
          <w:rFonts w:ascii="Arial Narrow" w:hAnsi="Arial Narrow" w:cs="Arial"/>
          <w:b/>
          <w:color w:val="000000" w:themeColor="text1"/>
          <w:sz w:val="24"/>
          <w:szCs w:val="24"/>
          <w:lang w:val="es-ES"/>
        </w:rPr>
      </w:pPr>
      <w:r w:rsidRPr="00EE1317">
        <w:rPr>
          <w:rFonts w:ascii="Arial Narrow" w:hAnsi="Arial Narrow" w:cs="Arial"/>
          <w:b/>
          <w:color w:val="000000" w:themeColor="text1"/>
          <w:sz w:val="24"/>
          <w:szCs w:val="24"/>
          <w:lang w:val="es-ES"/>
        </w:rPr>
        <w:t xml:space="preserve">ANEXO </w:t>
      </w:r>
      <w:r w:rsidR="00703C2D" w:rsidRPr="00EE1317">
        <w:rPr>
          <w:rFonts w:ascii="Arial Narrow" w:hAnsi="Arial Narrow" w:cs="Tahoma"/>
          <w:b/>
          <w:sz w:val="24"/>
          <w:szCs w:val="24"/>
        </w:rPr>
        <w:t>3</w:t>
      </w:r>
    </w:p>
    <w:p w14:paraId="5EA83310" w14:textId="52484B51" w:rsidR="00B45254" w:rsidRPr="00EE1317" w:rsidRDefault="001306D2" w:rsidP="00EE1317">
      <w:pPr>
        <w:spacing w:after="0" w:line="240" w:lineRule="auto"/>
        <w:ind w:firstLine="708"/>
        <w:jc w:val="center"/>
        <w:rPr>
          <w:rFonts w:ascii="Arial Narrow" w:hAnsi="Arial Narrow" w:cs="Arial"/>
          <w:b/>
          <w:color w:val="000000" w:themeColor="text1"/>
          <w:sz w:val="24"/>
          <w:szCs w:val="24"/>
          <w:lang w:val="es-ES"/>
        </w:rPr>
      </w:pPr>
      <w:r w:rsidRPr="00EE1317">
        <w:rPr>
          <w:rFonts w:ascii="Arial Narrow" w:hAnsi="Arial Narrow" w:cs="Arial"/>
          <w:b/>
          <w:color w:val="000000" w:themeColor="text1"/>
          <w:sz w:val="24"/>
          <w:szCs w:val="24"/>
          <w:lang w:val="es-ES"/>
        </w:rPr>
        <w:t>COPROMISO ANTICOLUSIÓN</w:t>
      </w:r>
    </w:p>
    <w:p w14:paraId="75BBCB72" w14:textId="77777777" w:rsidR="00474186" w:rsidRPr="00EE1317" w:rsidRDefault="00474186" w:rsidP="00EE1317">
      <w:pPr>
        <w:spacing w:after="0" w:line="240" w:lineRule="auto"/>
        <w:rPr>
          <w:rFonts w:ascii="Arial Narrow" w:hAnsi="Arial Narrow"/>
          <w:sz w:val="24"/>
          <w:szCs w:val="24"/>
        </w:rPr>
      </w:pPr>
    </w:p>
    <w:p w14:paraId="4078BE10" w14:textId="0AB70701" w:rsidR="00B45254" w:rsidRPr="00EE1317" w:rsidRDefault="001C06D2" w:rsidP="00691A40">
      <w:pPr>
        <w:spacing w:after="0" w:line="240" w:lineRule="auto"/>
        <w:jc w:val="both"/>
        <w:rPr>
          <w:rFonts w:ascii="Arial Narrow" w:hAnsi="Arial Narrow"/>
          <w:sz w:val="24"/>
          <w:szCs w:val="24"/>
        </w:rPr>
      </w:pPr>
      <w:r w:rsidRPr="00EE1317">
        <w:rPr>
          <w:rFonts w:ascii="Arial Narrow" w:hAnsi="Arial Narrow"/>
          <w:sz w:val="24"/>
          <w:szCs w:val="24"/>
        </w:rPr>
        <w:t xml:space="preserve">El presente documento hace parte integral de los Documentos del </w:t>
      </w:r>
      <w:r w:rsidR="00291448" w:rsidRPr="00EE1317">
        <w:rPr>
          <w:rFonts w:ascii="Arial Narrow" w:hAnsi="Arial Narrow"/>
          <w:sz w:val="24"/>
          <w:szCs w:val="24"/>
        </w:rPr>
        <w:t>Proceso</w:t>
      </w:r>
      <w:r w:rsidRPr="00EE1317">
        <w:rPr>
          <w:rFonts w:ascii="Arial Narrow" w:hAnsi="Arial Narrow"/>
          <w:sz w:val="24"/>
          <w:szCs w:val="24"/>
        </w:rPr>
        <w:t xml:space="preserve"> y con la carta de presentación de la propuesta</w:t>
      </w:r>
      <w:r w:rsidR="00EC0D66" w:rsidRPr="00EE1317">
        <w:rPr>
          <w:rFonts w:ascii="Arial Narrow" w:hAnsi="Arial Narrow"/>
          <w:sz w:val="24"/>
          <w:szCs w:val="24"/>
        </w:rPr>
        <w:t>,</w:t>
      </w:r>
      <w:r w:rsidRPr="00EE1317">
        <w:rPr>
          <w:rFonts w:ascii="Arial Narrow" w:hAnsi="Arial Narrow"/>
          <w:sz w:val="24"/>
          <w:szCs w:val="24"/>
        </w:rPr>
        <w:t xml:space="preserve"> el Proponente se compromete a: </w:t>
      </w:r>
    </w:p>
    <w:p w14:paraId="002211AD" w14:textId="77777777" w:rsidR="00703C2D" w:rsidRPr="00EE1317" w:rsidRDefault="00703C2D" w:rsidP="00EE1317">
      <w:pPr>
        <w:spacing w:after="0" w:line="240" w:lineRule="auto"/>
        <w:rPr>
          <w:rFonts w:ascii="Arial Narrow" w:hAnsi="Arial Narrow"/>
          <w:sz w:val="24"/>
          <w:szCs w:val="24"/>
        </w:rPr>
      </w:pPr>
    </w:p>
    <w:p w14:paraId="3D8FA466" w14:textId="2E43C421"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Ni la entidad que represento ni la propuesta que se presenta en el proceso de la referencia se encuentran incursas en prácticas colusorias o restrictivas de la competencia con otras empresas o con el mercado.</w:t>
      </w:r>
    </w:p>
    <w:p w14:paraId="4AA2A2E3" w14:textId="77777777" w:rsidR="00A36AE6" w:rsidRPr="00EE1317" w:rsidRDefault="00A36AE6" w:rsidP="00EE1317">
      <w:pPr>
        <w:spacing w:after="0" w:line="240" w:lineRule="auto"/>
        <w:rPr>
          <w:rFonts w:ascii="Arial Narrow" w:hAnsi="Arial Narrow"/>
          <w:sz w:val="24"/>
          <w:szCs w:val="24"/>
        </w:rPr>
      </w:pPr>
    </w:p>
    <w:p w14:paraId="5C4FC364" w14:textId="7711AAEA"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Los precios y condiciones técnicas de esta oferta han sido determinados de manera independiente, sin que, con el fin de restringir la competencia, haya existido consulta, comunicación o acuerdo alguno con cualquier otro proponente o competidor en relación con: (i) los precios; (</w:t>
      </w:r>
      <w:proofErr w:type="spellStart"/>
      <w:r w:rsidRPr="00EE1317">
        <w:rPr>
          <w:rFonts w:ascii="Arial Narrow" w:hAnsi="Arial Narrow"/>
          <w:color w:val="000000" w:themeColor="text1"/>
          <w:sz w:val="24"/>
        </w:rPr>
        <w:t>ii</w:t>
      </w:r>
      <w:proofErr w:type="spellEnd"/>
      <w:r w:rsidRPr="00EE1317">
        <w:rPr>
          <w:rFonts w:ascii="Arial Narrow" w:hAnsi="Arial Narrow"/>
          <w:color w:val="000000" w:themeColor="text1"/>
          <w:sz w:val="24"/>
        </w:rPr>
        <w:t>) la intención de presentar una oferta; (</w:t>
      </w:r>
      <w:proofErr w:type="spellStart"/>
      <w:r w:rsidRPr="00EE1317">
        <w:rPr>
          <w:rFonts w:ascii="Arial Narrow" w:hAnsi="Arial Narrow"/>
          <w:color w:val="000000" w:themeColor="text1"/>
          <w:sz w:val="24"/>
        </w:rPr>
        <w:t>iii</w:t>
      </w:r>
      <w:proofErr w:type="spellEnd"/>
      <w:r w:rsidRPr="00EE1317">
        <w:rPr>
          <w:rFonts w:ascii="Arial Narrow" w:hAnsi="Arial Narrow"/>
          <w:color w:val="000000" w:themeColor="text1"/>
          <w:sz w:val="24"/>
        </w:rPr>
        <w:t>) los métodos o factores utilizados para calcular los precios ofrecidos; o (</w:t>
      </w:r>
      <w:proofErr w:type="spellStart"/>
      <w:r w:rsidRPr="00EE1317">
        <w:rPr>
          <w:rFonts w:ascii="Arial Narrow" w:hAnsi="Arial Narrow"/>
          <w:color w:val="000000" w:themeColor="text1"/>
          <w:sz w:val="24"/>
        </w:rPr>
        <w:t>iv</w:t>
      </w:r>
      <w:proofErr w:type="spellEnd"/>
      <w:r w:rsidRPr="00EE1317">
        <w:rPr>
          <w:rFonts w:ascii="Arial Narrow" w:hAnsi="Arial Narrow"/>
          <w:color w:val="000000" w:themeColor="text1"/>
          <w:sz w:val="24"/>
        </w:rPr>
        <w:t>) las exigencias técnicas o cualquier otro aspecto de la oferta.</w:t>
      </w:r>
    </w:p>
    <w:p w14:paraId="7B07C6DD" w14:textId="77777777" w:rsidR="00A36AE6" w:rsidRPr="00EE1317" w:rsidRDefault="00A36AE6" w:rsidP="00EE1317">
      <w:pPr>
        <w:spacing w:after="0" w:line="240" w:lineRule="auto"/>
        <w:rPr>
          <w:rFonts w:ascii="Arial Narrow" w:hAnsi="Arial Narrow"/>
          <w:sz w:val="24"/>
          <w:szCs w:val="24"/>
        </w:rPr>
      </w:pPr>
    </w:p>
    <w:p w14:paraId="74650FEE" w14:textId="7BD6BBD4"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No hemos tenido comunicación con otro competidor sobre aspectos del proceso de contratación adelantado por el FDLS tendiente a realizar prácticas colusorias.</w:t>
      </w:r>
    </w:p>
    <w:p w14:paraId="64212335" w14:textId="77777777" w:rsidR="00A36AE6" w:rsidRPr="00EE1317" w:rsidRDefault="00A36AE6" w:rsidP="00EE1317">
      <w:pPr>
        <w:spacing w:after="0" w:line="240" w:lineRule="auto"/>
        <w:rPr>
          <w:rFonts w:ascii="Arial Narrow" w:hAnsi="Arial Narrow"/>
          <w:sz w:val="24"/>
          <w:szCs w:val="24"/>
        </w:rPr>
      </w:pPr>
    </w:p>
    <w:p w14:paraId="66508AEF" w14:textId="77F0B8B6"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No hemos revelado los términos de nuestra oferta ni nuestro interés en participar en el presente proceso a algún competidor.</w:t>
      </w:r>
    </w:p>
    <w:p w14:paraId="3AEED521" w14:textId="77777777" w:rsidR="00A36AE6" w:rsidRPr="00EE1317" w:rsidRDefault="00A36AE6" w:rsidP="00EE1317">
      <w:pPr>
        <w:spacing w:after="0" w:line="240" w:lineRule="auto"/>
        <w:rPr>
          <w:rFonts w:ascii="Arial Narrow" w:hAnsi="Arial Narrow"/>
          <w:sz w:val="24"/>
          <w:szCs w:val="24"/>
        </w:rPr>
      </w:pPr>
    </w:p>
    <w:p w14:paraId="777338D0" w14:textId="68EB1254"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No hemos invitado a otra empresa a presentar una oferta o a abstenerse de hacerlo con el fin de restringir la competencia dentro del proceso de contratación adelantado por el FDLS.</w:t>
      </w:r>
    </w:p>
    <w:p w14:paraId="1A577DFF" w14:textId="77777777" w:rsidR="00A36AE6" w:rsidRPr="00EE1317" w:rsidRDefault="00A36AE6" w:rsidP="00EE1317">
      <w:pPr>
        <w:spacing w:after="0" w:line="240" w:lineRule="auto"/>
        <w:rPr>
          <w:rFonts w:ascii="Arial Narrow" w:hAnsi="Arial Narrow"/>
          <w:sz w:val="24"/>
          <w:szCs w:val="24"/>
        </w:rPr>
      </w:pPr>
    </w:p>
    <w:p w14:paraId="298971FC" w14:textId="1D2B163B"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En el evento de conocer que, en relación con el proceso de selección adelantado por el FDLS o en el mercado, se presentan prácticas restrictivas de la competencia, me comprometo a poner dichos hechos en conocimiento de la Entidad, de la Superintendencia de Industria y Comercio y de las demás autoridades competentes.</w:t>
      </w:r>
    </w:p>
    <w:p w14:paraId="18E69BED" w14:textId="77777777" w:rsidR="00A36AE6" w:rsidRPr="00EE1317" w:rsidRDefault="00A36AE6" w:rsidP="00EE1317">
      <w:pPr>
        <w:spacing w:after="0" w:line="240" w:lineRule="auto"/>
        <w:rPr>
          <w:rFonts w:ascii="Arial Narrow" w:hAnsi="Arial Narrow"/>
          <w:sz w:val="24"/>
          <w:szCs w:val="24"/>
        </w:rPr>
      </w:pPr>
    </w:p>
    <w:p w14:paraId="61F8A298" w14:textId="190096A0"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La propuesta que presentamos se ajusta a los principios de libre competencia económica y competencia efectiva en los procesos de contratación estatal. Los precios, condiciones y demás elementos de la oferta han sido definidos de manera autónoma e independiente, sin incurrir en acuerdos, prácticas o conductas restrictivas de la competencia, en concordancia con lo dispuesto en la Ley 155 de 1959, el Decreto 2153 de 1992, la Ley 1340 de 2009, la Ley 1474 de 2011 y demás normas que las modifiquen, adicionen o sustituyan, así como con los principios y reglas de la contratación estatal previstos en la Ley 80 de 1993, la Ley 1150 de 2007 y el Decreto 1082 de 2015 o las normas que los modifiquen, adicionen o sustituyan.</w:t>
      </w:r>
    </w:p>
    <w:p w14:paraId="1A8296B5" w14:textId="77777777" w:rsidR="00A36AE6" w:rsidRPr="00EE1317" w:rsidRDefault="00A36AE6" w:rsidP="00EE1317">
      <w:pPr>
        <w:spacing w:after="0" w:line="240" w:lineRule="auto"/>
        <w:rPr>
          <w:rFonts w:ascii="Arial Narrow" w:hAnsi="Arial Narrow"/>
          <w:sz w:val="24"/>
          <w:szCs w:val="24"/>
        </w:rPr>
      </w:pPr>
    </w:p>
    <w:p w14:paraId="1EDC7067" w14:textId="469F2CA6"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Conozco que el artículo 27 de la Ley 1474 de 2011 incorporó el artículo 410A al Código Penal, mediante el cual se tipifica el delito de acuerdos restrictivos de la competencia en los procesos de contratación pública y se establecen las sanciones penales, pecuniarias e inhabilidades correspondientes.</w:t>
      </w:r>
    </w:p>
    <w:p w14:paraId="09D0E04F" w14:textId="77777777" w:rsidR="00A36AE6" w:rsidRPr="00EE1317" w:rsidRDefault="00A36AE6" w:rsidP="00EE1317">
      <w:pPr>
        <w:spacing w:after="0" w:line="240" w:lineRule="auto"/>
        <w:rPr>
          <w:rFonts w:ascii="Arial Narrow" w:hAnsi="Arial Narrow"/>
          <w:sz w:val="24"/>
          <w:szCs w:val="24"/>
        </w:rPr>
      </w:pPr>
    </w:p>
    <w:p w14:paraId="2D39F5B7" w14:textId="6380C2CE"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Manifiesto que no me encuentro, ni personal ni corporativamente, ni la sociedad que represento, incursos en ninguna de las causales de inhabilidad, incompatibilidad o conflicto de interés previstas en la Constitución Política y en la ley.</w:t>
      </w:r>
    </w:p>
    <w:p w14:paraId="23943E1B" w14:textId="77777777" w:rsidR="00A36AE6" w:rsidRPr="00EE1317" w:rsidRDefault="00A36AE6" w:rsidP="00EE1317">
      <w:pPr>
        <w:spacing w:after="0" w:line="240" w:lineRule="auto"/>
        <w:rPr>
          <w:rFonts w:ascii="Arial Narrow" w:hAnsi="Arial Narrow"/>
          <w:sz w:val="24"/>
          <w:szCs w:val="24"/>
        </w:rPr>
      </w:pPr>
    </w:p>
    <w:p w14:paraId="091F565F" w14:textId="5DBE4541"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eastAsiaTheme="minorHAnsi" w:hAnsi="Arial Narrow" w:cstheme="minorBidi"/>
          <w:sz w:val="24"/>
          <w:lang w:eastAsia="en-US"/>
        </w:rPr>
        <w:lastRenderedPageBreak/>
        <w:t>Ninguna otra persona o entidad, diferente de las aquí identificadas, tiene participación en esta</w:t>
      </w:r>
      <w:r w:rsidRPr="00EE1317">
        <w:rPr>
          <w:rFonts w:ascii="Arial Narrow" w:hAnsi="Arial Narrow"/>
          <w:color w:val="000000" w:themeColor="text1"/>
          <w:sz w:val="24"/>
        </w:rPr>
        <w:t xml:space="preserve"> oferta o en el contrato que pueda derivarse del presente proceso de selección y, por lo tanto, solamente los firmantes están vinculados a ella.</w:t>
      </w:r>
    </w:p>
    <w:p w14:paraId="124135B5" w14:textId="77777777" w:rsidR="00A36AE6" w:rsidRPr="00EE1317" w:rsidRDefault="00A36AE6" w:rsidP="00EE1317">
      <w:pPr>
        <w:spacing w:after="0" w:line="240" w:lineRule="auto"/>
        <w:rPr>
          <w:rFonts w:ascii="Arial Narrow" w:hAnsi="Arial Narrow"/>
          <w:sz w:val="24"/>
          <w:szCs w:val="24"/>
        </w:rPr>
      </w:pPr>
    </w:p>
    <w:p w14:paraId="6AB62742" w14:textId="6773C872"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Garantizo que no tengo participación en varias propuestas presentadas para el presente proceso de selección, ya sea en forma individual o en calidad de integrante de un consorcio, unión temporal o cualquier otra forma asociativa permitida, ni a través de sus órganos directivos, accionistas, filiales o subordinadas.</w:t>
      </w:r>
    </w:p>
    <w:p w14:paraId="690D0C41" w14:textId="77777777" w:rsidR="00A36AE6" w:rsidRPr="00EE1317" w:rsidRDefault="00A36AE6" w:rsidP="00EE1317">
      <w:pPr>
        <w:spacing w:after="0" w:line="240" w:lineRule="auto"/>
        <w:rPr>
          <w:rFonts w:ascii="Arial Narrow" w:hAnsi="Arial Narrow"/>
          <w:sz w:val="24"/>
          <w:szCs w:val="24"/>
        </w:rPr>
      </w:pPr>
    </w:p>
    <w:p w14:paraId="1A761F6E" w14:textId="5FDDA497" w:rsidR="00A36AE6" w:rsidRPr="00EE1317" w:rsidRDefault="00A36AE6" w:rsidP="00EE1317">
      <w:pPr>
        <w:pStyle w:val="InviasNormal"/>
        <w:numPr>
          <w:ilvl w:val="0"/>
          <w:numId w:val="7"/>
        </w:numPr>
        <w:tabs>
          <w:tab w:val="left" w:pos="3630"/>
        </w:tabs>
        <w:spacing w:before="0" w:after="0"/>
        <w:outlineLvl w:val="0"/>
        <w:rPr>
          <w:rFonts w:ascii="Arial Narrow" w:hAnsi="Arial Narrow"/>
          <w:color w:val="000000" w:themeColor="text1"/>
          <w:sz w:val="24"/>
        </w:rPr>
      </w:pPr>
      <w:r w:rsidRPr="00EE1317">
        <w:rPr>
          <w:rFonts w:ascii="Arial Narrow" w:hAnsi="Arial Narrow"/>
          <w:color w:val="000000" w:themeColor="text1"/>
          <w:sz w:val="24"/>
        </w:rPr>
        <w:t>La propuesta que presento en el presente proceso de selección no ha participado en prácticas restrictivas de la competencia ni en prácticas colusorias, por lo que participa en condiciones de transparencia, igualdad y competitividad dentro del mercado de compras públicas.</w:t>
      </w:r>
    </w:p>
    <w:sectPr w:rsidR="00A36AE6" w:rsidRPr="00EE1317" w:rsidSect="00F34FAE">
      <w:headerReference w:type="default" r:id="rId11"/>
      <w:footerReference w:type="default" r:id="rId12"/>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6731E" w14:textId="77777777" w:rsidR="00607538" w:rsidRDefault="00607538" w:rsidP="006522CE">
      <w:pPr>
        <w:spacing w:after="0" w:line="240" w:lineRule="auto"/>
      </w:pPr>
      <w:r>
        <w:separator/>
      </w:r>
    </w:p>
  </w:endnote>
  <w:endnote w:type="continuationSeparator" w:id="0">
    <w:p w14:paraId="3EA6E4BF" w14:textId="77777777" w:rsidR="00607538" w:rsidRDefault="00607538" w:rsidP="0065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F43" w14:textId="40884964" w:rsidR="00B65C41" w:rsidRDefault="00B65C41" w:rsidP="006C3835">
    <w:pPr>
      <w:spacing w:after="0" w:line="240" w:lineRule="auto"/>
      <w:rPr>
        <w:rFonts w:ascii="Arial Narrow" w:hAnsi="Arial Narrow"/>
      </w:rPr>
    </w:pPr>
    <w:r w:rsidRPr="00C45B6D">
      <w:rPr>
        <w:noProof/>
        <w:sz w:val="2"/>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393F2D5"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B65C41" w:rsidRPr="00B4759C" w:rsidRDefault="00B65C41"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B65C41" w:rsidRDefault="00B65C41"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632319" w14:textId="77777777" w:rsidR="00B65C41" w:rsidRDefault="00B65C41" w:rsidP="000030D1">
                            <w:pPr>
                              <w:spacing w:after="0"/>
                              <w:rPr>
                                <w:sz w:val="16"/>
                                <w:szCs w:val="16"/>
                                <w:lang w:val="es-MX"/>
                              </w:rPr>
                            </w:pPr>
                          </w:p>
                          <w:p w14:paraId="7B46602D"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B65C41" w:rsidRPr="00264B7C" w:rsidRDefault="00B65C41"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393F2D5"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B65C41" w:rsidRPr="00B4759C" w:rsidRDefault="00B65C41"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B65C41" w:rsidRPr="00B4759C" w:rsidRDefault="00B65C41"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B65C41" w:rsidRDefault="00B65C41"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9632319" w14:textId="77777777" w:rsidR="00B65C41" w:rsidRDefault="00B65C41" w:rsidP="000030D1">
                      <w:pPr>
                        <w:spacing w:after="0"/>
                        <w:rPr>
                          <w:sz w:val="16"/>
                          <w:szCs w:val="16"/>
                          <w:lang w:val="es-MX"/>
                        </w:rPr>
                      </w:pPr>
                    </w:p>
                    <w:p w14:paraId="7B46602D"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B65C41" w:rsidRPr="00264B7C" w:rsidRDefault="00B65C41"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B65C41" w:rsidRPr="00B4759C" w:rsidRDefault="00B65C4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7A77D" w14:textId="77777777" w:rsidR="00607538" w:rsidRDefault="00607538" w:rsidP="006522CE">
      <w:pPr>
        <w:spacing w:after="0" w:line="240" w:lineRule="auto"/>
      </w:pPr>
      <w:r>
        <w:separator/>
      </w:r>
    </w:p>
  </w:footnote>
  <w:footnote w:type="continuationSeparator" w:id="0">
    <w:p w14:paraId="6520AF21" w14:textId="77777777" w:rsidR="00607538" w:rsidRDefault="00607538" w:rsidP="0065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76675B52" w14:textId="77777777" w:rsidTr="001E1D59">
      <w:tc>
        <w:tcPr>
          <w:tcW w:w="1905" w:type="pct"/>
        </w:tcPr>
        <w:p w14:paraId="1AB5E5AD" w14:textId="77777777" w:rsidR="00B65C41" w:rsidRPr="00F21C7B" w:rsidRDefault="00B65C41" w:rsidP="00F21C7B">
          <w:pPr>
            <w:spacing w:after="0" w:line="240" w:lineRule="auto"/>
            <w:rPr>
              <w:rFonts w:ascii="Arial Narrow" w:hAnsi="Arial Narrow"/>
              <w:sz w:val="20"/>
              <w:szCs w:val="20"/>
              <w:lang w:val="es-ES_tradnl"/>
            </w:rPr>
          </w:pPr>
          <w:r w:rsidRPr="00F21C7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26CAC320" w14:textId="77777777" w:rsidR="002B71B9" w:rsidRPr="00D5757E" w:rsidRDefault="002B71B9" w:rsidP="002B71B9">
          <w:pPr>
            <w:pStyle w:val="Encabezado"/>
            <w:jc w:val="center"/>
            <w:rPr>
              <w:rFonts w:ascii="Arial Narrow" w:hAnsi="Arial Narrow"/>
              <w:b/>
              <w:bCs/>
            </w:rPr>
          </w:pPr>
          <w:r w:rsidRPr="00D5757E">
            <w:rPr>
              <w:rFonts w:ascii="Arial Narrow" w:hAnsi="Arial Narrow"/>
              <w:b/>
              <w:bCs/>
            </w:rPr>
            <w:t>SELECCIÓN ABREVIADA – MENOR CUANTÍA</w:t>
          </w:r>
        </w:p>
        <w:p w14:paraId="565AD9EE" w14:textId="12254926" w:rsidR="00B65C41" w:rsidRPr="00F21C7B" w:rsidRDefault="00B65C41" w:rsidP="00F21C7B">
          <w:pPr>
            <w:spacing w:after="0" w:line="240" w:lineRule="auto"/>
            <w:jc w:val="center"/>
            <w:rPr>
              <w:rFonts w:ascii="Arial Narrow" w:hAnsi="Arial Narrow"/>
              <w:sz w:val="20"/>
              <w:szCs w:val="20"/>
              <w:lang w:val="es-ES"/>
            </w:rPr>
          </w:pPr>
          <w:r w:rsidRPr="00F21C7B">
            <w:rPr>
              <w:rFonts w:ascii="Arial Narrow" w:hAnsi="Arial Narrow"/>
              <w:b/>
              <w:bCs/>
              <w:sz w:val="24"/>
              <w:szCs w:val="24"/>
            </w:rPr>
            <w:t>ANEXO – COMPROMISO – ANTICOLUSIÓN</w:t>
          </w:r>
        </w:p>
      </w:tc>
    </w:tr>
    <w:tr w:rsidR="00EF1C07" w:rsidRPr="00F21C7B" w14:paraId="5CC7AE74"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6274D26" w14:textId="77777777" w:rsidR="00B65C41" w:rsidRPr="00F21C7B" w:rsidRDefault="00B65C41"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6572C"/>
    <w:multiLevelType w:val="hybridMultilevel"/>
    <w:tmpl w:val="17C2C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4557FC"/>
    <w:multiLevelType w:val="hybridMultilevel"/>
    <w:tmpl w:val="2E8AD6D2"/>
    <w:lvl w:ilvl="0" w:tplc="825218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502C43"/>
    <w:multiLevelType w:val="hybridMultilevel"/>
    <w:tmpl w:val="3482E4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E230FD"/>
    <w:multiLevelType w:val="hybridMultilevel"/>
    <w:tmpl w:val="08145A0C"/>
    <w:lvl w:ilvl="0" w:tplc="F05C9F80">
      <w:start w:val="1"/>
      <w:numFmt w:val="upperLetter"/>
      <w:lvlText w:val="%1."/>
      <w:lvlJc w:val="left"/>
      <w:pPr>
        <w:ind w:left="1805" w:hanging="360"/>
      </w:pPr>
      <w:rPr>
        <w:rFonts w:ascii="Times New Roman" w:eastAsia="Times New Roman" w:hAnsi="Times New Roman" w:cs="Times New Roman" w:hint="default"/>
        <w:b w:val="0"/>
        <w:bCs w:val="0"/>
        <w:i w:val="0"/>
        <w:iCs w:val="0"/>
        <w:spacing w:val="-3"/>
        <w:w w:val="89"/>
        <w:sz w:val="22"/>
        <w:szCs w:val="22"/>
        <w:lang w:val="es-ES" w:eastAsia="en-US" w:bidi="ar-SA"/>
      </w:rPr>
    </w:lvl>
    <w:lvl w:ilvl="1" w:tplc="9BA6B6DA">
      <w:numFmt w:val="bullet"/>
      <w:lvlText w:val="•"/>
      <w:lvlJc w:val="left"/>
      <w:pPr>
        <w:ind w:left="2700" w:hanging="360"/>
      </w:pPr>
      <w:rPr>
        <w:lang w:val="es-ES" w:eastAsia="en-US" w:bidi="ar-SA"/>
      </w:rPr>
    </w:lvl>
    <w:lvl w:ilvl="2" w:tplc="5364AD6C">
      <w:numFmt w:val="bullet"/>
      <w:lvlText w:val="•"/>
      <w:lvlJc w:val="left"/>
      <w:pPr>
        <w:ind w:left="3600" w:hanging="360"/>
      </w:pPr>
      <w:rPr>
        <w:lang w:val="es-ES" w:eastAsia="en-US" w:bidi="ar-SA"/>
      </w:rPr>
    </w:lvl>
    <w:lvl w:ilvl="3" w:tplc="9378F0B0">
      <w:numFmt w:val="bullet"/>
      <w:lvlText w:val="•"/>
      <w:lvlJc w:val="left"/>
      <w:pPr>
        <w:ind w:left="4500" w:hanging="360"/>
      </w:pPr>
      <w:rPr>
        <w:lang w:val="es-ES" w:eastAsia="en-US" w:bidi="ar-SA"/>
      </w:rPr>
    </w:lvl>
    <w:lvl w:ilvl="4" w:tplc="230C06F8">
      <w:numFmt w:val="bullet"/>
      <w:lvlText w:val="•"/>
      <w:lvlJc w:val="left"/>
      <w:pPr>
        <w:ind w:left="5400" w:hanging="360"/>
      </w:pPr>
      <w:rPr>
        <w:lang w:val="es-ES" w:eastAsia="en-US" w:bidi="ar-SA"/>
      </w:rPr>
    </w:lvl>
    <w:lvl w:ilvl="5" w:tplc="AC84E02C">
      <w:numFmt w:val="bullet"/>
      <w:lvlText w:val="•"/>
      <w:lvlJc w:val="left"/>
      <w:pPr>
        <w:ind w:left="6300" w:hanging="360"/>
      </w:pPr>
      <w:rPr>
        <w:lang w:val="es-ES" w:eastAsia="en-US" w:bidi="ar-SA"/>
      </w:rPr>
    </w:lvl>
    <w:lvl w:ilvl="6" w:tplc="95DCC570">
      <w:numFmt w:val="bullet"/>
      <w:lvlText w:val="•"/>
      <w:lvlJc w:val="left"/>
      <w:pPr>
        <w:ind w:left="7200" w:hanging="360"/>
      </w:pPr>
      <w:rPr>
        <w:lang w:val="es-ES" w:eastAsia="en-US" w:bidi="ar-SA"/>
      </w:rPr>
    </w:lvl>
    <w:lvl w:ilvl="7" w:tplc="D6FE7F1E">
      <w:numFmt w:val="bullet"/>
      <w:lvlText w:val="•"/>
      <w:lvlJc w:val="left"/>
      <w:pPr>
        <w:ind w:left="8100" w:hanging="360"/>
      </w:pPr>
      <w:rPr>
        <w:lang w:val="es-ES" w:eastAsia="en-US" w:bidi="ar-SA"/>
      </w:rPr>
    </w:lvl>
    <w:lvl w:ilvl="8" w:tplc="384E6B42">
      <w:numFmt w:val="bullet"/>
      <w:lvlText w:val="•"/>
      <w:lvlJc w:val="left"/>
      <w:pPr>
        <w:ind w:left="9000" w:hanging="360"/>
      </w:pPr>
      <w:rPr>
        <w:lang w:val="es-ES" w:eastAsia="en-US" w:bidi="ar-SA"/>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F8326F7"/>
    <w:multiLevelType w:val="hybridMultilevel"/>
    <w:tmpl w:val="313C11F8"/>
    <w:lvl w:ilvl="0" w:tplc="68363C9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966492F"/>
    <w:multiLevelType w:val="hybridMultilevel"/>
    <w:tmpl w:val="AFF275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91320785">
    <w:abstractNumId w:val="4"/>
  </w:num>
  <w:num w:numId="2" w16cid:durableId="2073890991">
    <w:abstractNumId w:val="3"/>
    <w:lvlOverride w:ilvl="0">
      <w:startOverride w:val="1"/>
    </w:lvlOverride>
    <w:lvlOverride w:ilvl="1"/>
    <w:lvlOverride w:ilvl="2"/>
    <w:lvlOverride w:ilvl="3"/>
    <w:lvlOverride w:ilvl="4"/>
    <w:lvlOverride w:ilvl="5"/>
    <w:lvlOverride w:ilvl="6"/>
    <w:lvlOverride w:ilvl="7"/>
    <w:lvlOverride w:ilvl="8"/>
  </w:num>
  <w:num w:numId="3" w16cid:durableId="689452221">
    <w:abstractNumId w:val="6"/>
  </w:num>
  <w:num w:numId="4" w16cid:durableId="282271345">
    <w:abstractNumId w:val="2"/>
  </w:num>
  <w:num w:numId="5" w16cid:durableId="10910806">
    <w:abstractNumId w:val="5"/>
  </w:num>
  <w:num w:numId="6" w16cid:durableId="1875849837">
    <w:abstractNumId w:val="1"/>
  </w:num>
  <w:num w:numId="7" w16cid:durableId="1237202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6AE"/>
    <w:rsid w:val="0004530A"/>
    <w:rsid w:val="000633CF"/>
    <w:rsid w:val="0006439A"/>
    <w:rsid w:val="000A25FB"/>
    <w:rsid w:val="000C6D3A"/>
    <w:rsid w:val="000E5EDA"/>
    <w:rsid w:val="000E65BC"/>
    <w:rsid w:val="000F4063"/>
    <w:rsid w:val="00115113"/>
    <w:rsid w:val="00126984"/>
    <w:rsid w:val="001306D2"/>
    <w:rsid w:val="00132DDE"/>
    <w:rsid w:val="001457BB"/>
    <w:rsid w:val="00147837"/>
    <w:rsid w:val="00160CB6"/>
    <w:rsid w:val="00190F8F"/>
    <w:rsid w:val="001C06D2"/>
    <w:rsid w:val="001C5E0E"/>
    <w:rsid w:val="001D7199"/>
    <w:rsid w:val="00214236"/>
    <w:rsid w:val="002252AC"/>
    <w:rsid w:val="00236C56"/>
    <w:rsid w:val="002415FE"/>
    <w:rsid w:val="00246B60"/>
    <w:rsid w:val="0028124C"/>
    <w:rsid w:val="00291448"/>
    <w:rsid w:val="00295277"/>
    <w:rsid w:val="002978A3"/>
    <w:rsid w:val="002B36E3"/>
    <w:rsid w:val="002B71B9"/>
    <w:rsid w:val="002D2C56"/>
    <w:rsid w:val="002E3E4E"/>
    <w:rsid w:val="002F1D7B"/>
    <w:rsid w:val="00300E60"/>
    <w:rsid w:val="00316B37"/>
    <w:rsid w:val="00333E1C"/>
    <w:rsid w:val="00340668"/>
    <w:rsid w:val="0034125C"/>
    <w:rsid w:val="00347006"/>
    <w:rsid w:val="00365A23"/>
    <w:rsid w:val="003A0C40"/>
    <w:rsid w:val="003B3F14"/>
    <w:rsid w:val="003B56B8"/>
    <w:rsid w:val="003D3AD6"/>
    <w:rsid w:val="003F3F14"/>
    <w:rsid w:val="00402093"/>
    <w:rsid w:val="00413CA1"/>
    <w:rsid w:val="00430C44"/>
    <w:rsid w:val="004404E1"/>
    <w:rsid w:val="00454F50"/>
    <w:rsid w:val="00462C15"/>
    <w:rsid w:val="004642F3"/>
    <w:rsid w:val="00467AC1"/>
    <w:rsid w:val="00474186"/>
    <w:rsid w:val="004912E5"/>
    <w:rsid w:val="00492629"/>
    <w:rsid w:val="004A35A3"/>
    <w:rsid w:val="004C3C62"/>
    <w:rsid w:val="004D3318"/>
    <w:rsid w:val="00523432"/>
    <w:rsid w:val="00550133"/>
    <w:rsid w:val="00594E0F"/>
    <w:rsid w:val="005F3EEA"/>
    <w:rsid w:val="00607538"/>
    <w:rsid w:val="00627712"/>
    <w:rsid w:val="006333AA"/>
    <w:rsid w:val="006522CE"/>
    <w:rsid w:val="00676733"/>
    <w:rsid w:val="0068560F"/>
    <w:rsid w:val="00691A40"/>
    <w:rsid w:val="00693095"/>
    <w:rsid w:val="006E3E33"/>
    <w:rsid w:val="006E7686"/>
    <w:rsid w:val="00703C2D"/>
    <w:rsid w:val="007235C7"/>
    <w:rsid w:val="007536AE"/>
    <w:rsid w:val="00765F11"/>
    <w:rsid w:val="007705EB"/>
    <w:rsid w:val="007757C6"/>
    <w:rsid w:val="00782F09"/>
    <w:rsid w:val="0078308D"/>
    <w:rsid w:val="00783897"/>
    <w:rsid w:val="007C7415"/>
    <w:rsid w:val="007D0F4E"/>
    <w:rsid w:val="007F388B"/>
    <w:rsid w:val="00806E16"/>
    <w:rsid w:val="00815F5B"/>
    <w:rsid w:val="00825376"/>
    <w:rsid w:val="0088660B"/>
    <w:rsid w:val="00886FDE"/>
    <w:rsid w:val="008F40DB"/>
    <w:rsid w:val="00912B46"/>
    <w:rsid w:val="00922281"/>
    <w:rsid w:val="00934ADD"/>
    <w:rsid w:val="00966597"/>
    <w:rsid w:val="00977CBC"/>
    <w:rsid w:val="00997596"/>
    <w:rsid w:val="009E26F8"/>
    <w:rsid w:val="009E44D7"/>
    <w:rsid w:val="00A36AE6"/>
    <w:rsid w:val="00A54CB4"/>
    <w:rsid w:val="00A74921"/>
    <w:rsid w:val="00A971F6"/>
    <w:rsid w:val="00AB2717"/>
    <w:rsid w:val="00AB556C"/>
    <w:rsid w:val="00AD2A03"/>
    <w:rsid w:val="00AF6029"/>
    <w:rsid w:val="00B15898"/>
    <w:rsid w:val="00B45254"/>
    <w:rsid w:val="00B54592"/>
    <w:rsid w:val="00B60672"/>
    <w:rsid w:val="00B65C41"/>
    <w:rsid w:val="00BA315A"/>
    <w:rsid w:val="00BC18AA"/>
    <w:rsid w:val="00BD70C5"/>
    <w:rsid w:val="00C11B9F"/>
    <w:rsid w:val="00C237A4"/>
    <w:rsid w:val="00C2646C"/>
    <w:rsid w:val="00C30936"/>
    <w:rsid w:val="00C35C50"/>
    <w:rsid w:val="00C8610F"/>
    <w:rsid w:val="00C95212"/>
    <w:rsid w:val="00CC598D"/>
    <w:rsid w:val="00CD03C2"/>
    <w:rsid w:val="00D1302E"/>
    <w:rsid w:val="00D60C2A"/>
    <w:rsid w:val="00DA34AD"/>
    <w:rsid w:val="00DB3D75"/>
    <w:rsid w:val="00DC43C6"/>
    <w:rsid w:val="00DF0D4B"/>
    <w:rsid w:val="00DF32CA"/>
    <w:rsid w:val="00E01A00"/>
    <w:rsid w:val="00E05194"/>
    <w:rsid w:val="00E26383"/>
    <w:rsid w:val="00E270E2"/>
    <w:rsid w:val="00E63AEB"/>
    <w:rsid w:val="00E74761"/>
    <w:rsid w:val="00EC0D66"/>
    <w:rsid w:val="00EC3706"/>
    <w:rsid w:val="00EC3975"/>
    <w:rsid w:val="00EE0DAF"/>
    <w:rsid w:val="00EE1317"/>
    <w:rsid w:val="00F042EB"/>
    <w:rsid w:val="00F34FAE"/>
    <w:rsid w:val="00F61F23"/>
    <w:rsid w:val="00F70439"/>
    <w:rsid w:val="00FB730C"/>
    <w:rsid w:val="03AB8BC1"/>
    <w:rsid w:val="12E51FAD"/>
    <w:rsid w:val="1F27612C"/>
    <w:rsid w:val="74039872"/>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C0B80"/>
  <w15:chartTrackingRefBased/>
  <w15:docId w15:val="{8E6DA54F-08FB-44F1-BA91-E731C669A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Title,Car,Encabezado1,encabezado"/>
    <w:basedOn w:val="Normal"/>
    <w:link w:val="EncabezadoCar"/>
    <w:uiPriority w:val="99"/>
    <w:unhideWhenUsed/>
    <w:qFormat/>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Title Car,Car Car,Encabezado1 Car,encabezado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aliases w:val="pie de página"/>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DB3D7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B3D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126984"/>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26984"/>
    <w:rPr>
      <w:color w:val="0563C1" w:themeColor="hyperlink"/>
      <w:u w:val="single"/>
    </w:rPr>
  </w:style>
  <w:style w:type="paragraph" w:styleId="Prrafodelista">
    <w:name w:val="List Paragraph"/>
    <w:basedOn w:val="Normal"/>
    <w:uiPriority w:val="34"/>
    <w:qFormat/>
    <w:rsid w:val="00454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11478">
      <w:bodyDiv w:val="1"/>
      <w:marLeft w:val="0"/>
      <w:marRight w:val="0"/>
      <w:marTop w:val="0"/>
      <w:marBottom w:val="0"/>
      <w:divBdr>
        <w:top w:val="none" w:sz="0" w:space="0" w:color="auto"/>
        <w:left w:val="none" w:sz="0" w:space="0" w:color="auto"/>
        <w:bottom w:val="none" w:sz="0" w:space="0" w:color="auto"/>
        <w:right w:val="none" w:sz="0" w:space="0" w:color="auto"/>
      </w:divBdr>
    </w:div>
    <w:div w:id="208471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D92CAF-B45B-4A30-B95C-0279790C99CB}">
  <ds:schemaRefs>
    <ds:schemaRef ds:uri="http://schemas.openxmlformats.org/officeDocument/2006/bibliography"/>
  </ds:schemaRefs>
</ds:datastoreItem>
</file>

<file path=customXml/itemProps2.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3.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EA4BD84-FA97-4DFE-AAD0-318EEEE1F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3193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Fernanda Ortegon Puentes</dc:creator>
  <cp:keywords/>
  <dc:description/>
  <cp:lastModifiedBy>Yina Patricia Mejía Rodríguez</cp:lastModifiedBy>
  <cp:revision>2</cp:revision>
  <cp:lastPrinted>2020-11-13T23:09:00Z</cp:lastPrinted>
  <dcterms:created xsi:type="dcterms:W3CDTF">2026-09-02T19:16:00Z</dcterms:created>
  <dcterms:modified xsi:type="dcterms:W3CDTF">2026-09-02T19:16:00Z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