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358A39F" w14:textId="1CA54B1F" w:rsidR="000D2A07" w:rsidRDefault="00B21A86" w:rsidP="00B21A86">
      <w:pPr>
        <w:pStyle w:val="Prrafodelista"/>
        <w:ind w:left="720"/>
        <w:jc w:val="center"/>
        <w:rPr>
          <w:rFonts w:ascii="Arial" w:hAnsi="Arial" w:cs="Arial"/>
          <w:b/>
          <w:sz w:val="22"/>
          <w:szCs w:val="22"/>
        </w:rPr>
      </w:pPr>
      <w:bookmarkStart w:id="0" w:name="_Hlk80898671"/>
      <w:r>
        <w:rPr>
          <w:rFonts w:ascii="Arial" w:hAnsi="Arial" w:cs="Arial"/>
          <w:b/>
          <w:sz w:val="22"/>
          <w:szCs w:val="22"/>
        </w:rPr>
        <w:t>ANEXO No.1</w:t>
      </w:r>
    </w:p>
    <w:p w14:paraId="42D1D5EB" w14:textId="61EB583F" w:rsidR="00B21A86" w:rsidRDefault="00B21A86" w:rsidP="00B21A86">
      <w:pPr>
        <w:pStyle w:val="Prrafodelista"/>
        <w:ind w:left="720"/>
        <w:jc w:val="center"/>
        <w:rPr>
          <w:rFonts w:ascii="Arial" w:hAnsi="Arial" w:cs="Arial"/>
          <w:b/>
          <w:sz w:val="22"/>
          <w:szCs w:val="22"/>
        </w:rPr>
      </w:pPr>
      <w:r>
        <w:rPr>
          <w:rFonts w:ascii="Arial" w:hAnsi="Arial" w:cs="Arial"/>
          <w:b/>
          <w:sz w:val="22"/>
          <w:szCs w:val="22"/>
        </w:rPr>
        <w:t>ESPECIFICACIONES TECNICAS Y/O CONDICIONES TECNICAS HABILITANTES</w:t>
      </w:r>
    </w:p>
    <w:p w14:paraId="11EF8127" w14:textId="77777777" w:rsidR="00B21A86" w:rsidRDefault="00B21A86" w:rsidP="00E3361F">
      <w:pPr>
        <w:pStyle w:val="Prrafodelista"/>
        <w:ind w:left="720"/>
        <w:jc w:val="both"/>
        <w:rPr>
          <w:rFonts w:ascii="Arial" w:hAnsi="Arial" w:cs="Arial"/>
          <w:b/>
          <w:sz w:val="22"/>
          <w:szCs w:val="22"/>
        </w:rPr>
      </w:pPr>
    </w:p>
    <w:p w14:paraId="0D366051" w14:textId="77777777" w:rsidR="00B21A86" w:rsidRDefault="00B21A86" w:rsidP="00E3361F">
      <w:pPr>
        <w:pStyle w:val="Prrafodelista"/>
        <w:ind w:left="720"/>
        <w:jc w:val="both"/>
        <w:rPr>
          <w:rFonts w:ascii="Arial" w:hAnsi="Arial" w:cs="Arial"/>
          <w:b/>
          <w:sz w:val="22"/>
          <w:szCs w:val="22"/>
        </w:rPr>
      </w:pPr>
    </w:p>
    <w:p w14:paraId="25B9B040" w14:textId="77777777" w:rsidR="00B21A86" w:rsidRDefault="00B21A86" w:rsidP="00E3361F">
      <w:pPr>
        <w:pStyle w:val="Prrafodelista"/>
        <w:ind w:left="720"/>
        <w:jc w:val="both"/>
        <w:rPr>
          <w:rFonts w:ascii="Arial" w:hAnsi="Arial" w:cs="Arial"/>
          <w:b/>
          <w:sz w:val="22"/>
          <w:szCs w:val="22"/>
        </w:rPr>
      </w:pPr>
    </w:p>
    <w:p w14:paraId="1FE62994" w14:textId="204EF448" w:rsidR="004F24AD" w:rsidRPr="00891B5D" w:rsidRDefault="004F24AD" w:rsidP="004F24AD">
      <w:pPr>
        <w:jc w:val="both"/>
        <w:rPr>
          <w:rFonts w:ascii="Arial" w:hAnsi="Arial" w:cs="Arial"/>
          <w:sz w:val="22"/>
          <w:szCs w:val="22"/>
          <w:lang w:eastAsia="es-CO"/>
        </w:rPr>
      </w:pPr>
      <w:r w:rsidRPr="00891B5D">
        <w:rPr>
          <w:rFonts w:ascii="Arial" w:hAnsi="Arial" w:cs="Arial"/>
          <w:b/>
          <w:sz w:val="22"/>
          <w:szCs w:val="22"/>
          <w:lang w:val="es-ES"/>
        </w:rPr>
        <w:t xml:space="preserve">OBJETO: </w:t>
      </w:r>
      <w:r w:rsidRPr="00891B5D">
        <w:rPr>
          <w:rFonts w:ascii="Arial" w:hAnsi="Arial" w:cs="Arial"/>
          <w:sz w:val="22"/>
          <w:szCs w:val="22"/>
          <w:lang w:val="es-ES"/>
        </w:rPr>
        <w:t>“</w:t>
      </w:r>
      <w:r w:rsidRPr="00994A11">
        <w:rPr>
          <w:rFonts w:ascii="Arial" w:hAnsi="Arial" w:cs="Arial"/>
          <w:szCs w:val="22"/>
          <w:lang w:val="es-ES"/>
        </w:rPr>
        <w:t>ADQUIRIR INSTRUMENTOS DE MEDICIÓN DE ALTA PRECISIÓN Y EQUIPOS ESPECIALIZADOS PARA EL DESARROLLO DE PRÁCTICAS EXPERIMENTALES, INVESTIGACIÓN APLICADA E INNOVACIÓN TECNOLÓGICA EN LAS ÁREAS DE CINEMÁTICA, DINÁMICA, ELECTROSTÁTICA, ELECTRODINÁMICA, MOVIMIENTOS ONDULATORIOS, ÓPTICA, FENÓMENOS TÉRMICOS Y ESTADO SÓLIDO, DESTINADOS AL FORTALECIMIENTO DE LAS CAPACIDADES CIENTÍFICAS, TECNOLÓGICAS Y DE INVESTIGACIÓN DEL LABORATORIO DE FÍSICA DE LA INSTITUCIÓN UNIVERSITARIA ANTONIO JOSÉ CAMACHO – UNIAJC, SEDE YUMBO</w:t>
      </w:r>
      <w:r w:rsidRPr="00891B5D">
        <w:rPr>
          <w:rFonts w:ascii="Arial" w:hAnsi="Arial" w:cs="Arial"/>
          <w:sz w:val="22"/>
          <w:szCs w:val="22"/>
          <w:lang w:eastAsia="es-CO"/>
        </w:rPr>
        <w:t>”</w:t>
      </w:r>
    </w:p>
    <w:p w14:paraId="332733EB" w14:textId="5BD5E0FD" w:rsidR="00B21A86" w:rsidRPr="00B21A86" w:rsidRDefault="00B21A86" w:rsidP="00B21A86">
      <w:pPr>
        <w:jc w:val="both"/>
        <w:rPr>
          <w:rFonts w:ascii="Arial" w:hAnsi="Arial" w:cs="Arial"/>
          <w:b/>
          <w:sz w:val="22"/>
          <w:szCs w:val="22"/>
        </w:rPr>
      </w:pPr>
    </w:p>
    <w:tbl>
      <w:tblPr>
        <w:tblW w:w="5000" w:type="pct"/>
        <w:jc w:val="center"/>
        <w:tblCellMar>
          <w:left w:w="70" w:type="dxa"/>
          <w:right w:w="70" w:type="dxa"/>
        </w:tblCellMar>
        <w:tblLook w:val="04A0" w:firstRow="1" w:lastRow="0" w:firstColumn="1" w:lastColumn="0" w:noHBand="0" w:noVBand="1"/>
      </w:tblPr>
      <w:tblGrid>
        <w:gridCol w:w="618"/>
        <w:gridCol w:w="4597"/>
        <w:gridCol w:w="907"/>
        <w:gridCol w:w="1185"/>
        <w:gridCol w:w="1374"/>
        <w:gridCol w:w="147"/>
      </w:tblGrid>
      <w:tr w:rsidR="0002011B" w:rsidRPr="001C57F1" w14:paraId="2F6ACD3F" w14:textId="77777777" w:rsidTr="00A73601">
        <w:trPr>
          <w:gridAfter w:val="1"/>
          <w:wAfter w:w="83" w:type="pct"/>
          <w:trHeight w:val="300"/>
          <w:jc w:val="center"/>
        </w:trPr>
        <w:tc>
          <w:tcPr>
            <w:tcW w:w="35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28BEAF3"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ITEM</w:t>
            </w:r>
          </w:p>
        </w:tc>
        <w:tc>
          <w:tcPr>
            <w:tcW w:w="2604" w:type="pct"/>
            <w:tcBorders>
              <w:top w:val="single" w:sz="4" w:space="0" w:color="auto"/>
              <w:left w:val="nil"/>
              <w:bottom w:val="single" w:sz="4" w:space="0" w:color="auto"/>
              <w:right w:val="single" w:sz="4" w:space="0" w:color="auto"/>
            </w:tcBorders>
            <w:shd w:val="clear" w:color="auto" w:fill="D9D9D9"/>
            <w:vAlign w:val="center"/>
            <w:hideMark/>
          </w:tcPr>
          <w:p w14:paraId="7CC15B78"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CARACTERÍSTICAS TÉCNICAS</w:t>
            </w:r>
          </w:p>
        </w:tc>
        <w:tc>
          <w:tcPr>
            <w:tcW w:w="514" w:type="pct"/>
            <w:tcBorders>
              <w:top w:val="single" w:sz="4" w:space="0" w:color="auto"/>
              <w:left w:val="nil"/>
              <w:bottom w:val="single" w:sz="4" w:space="0" w:color="auto"/>
              <w:right w:val="single" w:sz="4" w:space="0" w:color="auto"/>
            </w:tcBorders>
            <w:shd w:val="clear" w:color="auto" w:fill="D9D9D9"/>
            <w:vAlign w:val="center"/>
            <w:hideMark/>
          </w:tcPr>
          <w:p w14:paraId="20DEF9B7"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UM</w:t>
            </w:r>
          </w:p>
        </w:tc>
        <w:tc>
          <w:tcPr>
            <w:tcW w:w="671" w:type="pct"/>
            <w:tcBorders>
              <w:top w:val="single" w:sz="4" w:space="0" w:color="auto"/>
              <w:left w:val="nil"/>
              <w:bottom w:val="single" w:sz="4" w:space="0" w:color="auto"/>
              <w:right w:val="single" w:sz="4" w:space="0" w:color="auto"/>
            </w:tcBorders>
            <w:shd w:val="clear" w:color="auto" w:fill="D9D9D9"/>
            <w:vAlign w:val="center"/>
            <w:hideMark/>
          </w:tcPr>
          <w:p w14:paraId="251EA358"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CANTIDAD</w:t>
            </w:r>
          </w:p>
        </w:tc>
        <w:tc>
          <w:tcPr>
            <w:tcW w:w="778" w:type="pct"/>
            <w:tcBorders>
              <w:top w:val="single" w:sz="4" w:space="0" w:color="auto"/>
              <w:left w:val="nil"/>
              <w:bottom w:val="single" w:sz="4" w:space="0" w:color="auto"/>
              <w:right w:val="single" w:sz="4" w:space="0" w:color="auto"/>
            </w:tcBorders>
            <w:shd w:val="clear" w:color="auto" w:fill="D9D9D9"/>
            <w:vAlign w:val="center"/>
            <w:hideMark/>
          </w:tcPr>
          <w:p w14:paraId="236D33D9"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TIPO ACT</w:t>
            </w:r>
          </w:p>
        </w:tc>
      </w:tr>
      <w:tr w:rsidR="0002011B" w:rsidRPr="001C57F1" w14:paraId="4DD1638F" w14:textId="77777777" w:rsidTr="00A73601">
        <w:trPr>
          <w:gridAfter w:val="1"/>
          <w:wAfter w:w="83" w:type="pct"/>
          <w:trHeight w:val="99"/>
          <w:jc w:val="center"/>
        </w:trPr>
        <w:tc>
          <w:tcPr>
            <w:tcW w:w="350" w:type="pct"/>
            <w:tcBorders>
              <w:top w:val="nil"/>
              <w:left w:val="single" w:sz="4" w:space="0" w:color="auto"/>
              <w:bottom w:val="single" w:sz="4" w:space="0" w:color="auto"/>
              <w:right w:val="single" w:sz="4" w:space="0" w:color="auto"/>
            </w:tcBorders>
            <w:vAlign w:val="center"/>
            <w:hideMark/>
          </w:tcPr>
          <w:p w14:paraId="2F50B351"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 </w:t>
            </w:r>
          </w:p>
        </w:tc>
        <w:tc>
          <w:tcPr>
            <w:tcW w:w="2604" w:type="pct"/>
            <w:tcBorders>
              <w:top w:val="nil"/>
              <w:left w:val="nil"/>
              <w:bottom w:val="single" w:sz="4" w:space="0" w:color="auto"/>
              <w:right w:val="single" w:sz="4" w:space="0" w:color="auto"/>
            </w:tcBorders>
            <w:vAlign w:val="center"/>
            <w:hideMark/>
          </w:tcPr>
          <w:p w14:paraId="45FC0491" w14:textId="77777777" w:rsidR="0002011B" w:rsidRPr="001C57F1" w:rsidRDefault="0002011B" w:rsidP="00257D3C">
            <w:pPr>
              <w:jc w:val="center"/>
              <w:rPr>
                <w:rFonts w:ascii="Arial" w:hAnsi="Arial" w:cs="Arial"/>
                <w:b/>
                <w:bCs/>
                <w:color w:val="000000"/>
                <w:sz w:val="20"/>
                <w:szCs w:val="20"/>
                <w:lang w:eastAsia="zh-TW"/>
              </w:rPr>
            </w:pPr>
          </w:p>
        </w:tc>
        <w:tc>
          <w:tcPr>
            <w:tcW w:w="514" w:type="pct"/>
            <w:tcBorders>
              <w:top w:val="nil"/>
              <w:left w:val="nil"/>
              <w:bottom w:val="single" w:sz="4" w:space="0" w:color="auto"/>
              <w:right w:val="single" w:sz="4" w:space="0" w:color="auto"/>
            </w:tcBorders>
            <w:vAlign w:val="center"/>
            <w:hideMark/>
          </w:tcPr>
          <w:p w14:paraId="7047F5DB"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 </w:t>
            </w:r>
          </w:p>
        </w:tc>
        <w:tc>
          <w:tcPr>
            <w:tcW w:w="671" w:type="pct"/>
            <w:tcBorders>
              <w:top w:val="nil"/>
              <w:left w:val="nil"/>
              <w:bottom w:val="single" w:sz="4" w:space="0" w:color="auto"/>
              <w:right w:val="single" w:sz="4" w:space="0" w:color="auto"/>
            </w:tcBorders>
            <w:vAlign w:val="center"/>
            <w:hideMark/>
          </w:tcPr>
          <w:p w14:paraId="13AFC1D5"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 </w:t>
            </w:r>
          </w:p>
        </w:tc>
        <w:tc>
          <w:tcPr>
            <w:tcW w:w="778" w:type="pct"/>
            <w:tcBorders>
              <w:top w:val="nil"/>
              <w:left w:val="nil"/>
              <w:bottom w:val="single" w:sz="4" w:space="0" w:color="auto"/>
              <w:right w:val="single" w:sz="4" w:space="0" w:color="auto"/>
            </w:tcBorders>
            <w:vAlign w:val="center"/>
            <w:hideMark/>
          </w:tcPr>
          <w:p w14:paraId="58ABB1D0" w14:textId="77777777" w:rsidR="0002011B" w:rsidRPr="001C57F1" w:rsidRDefault="0002011B" w:rsidP="00257D3C">
            <w:pPr>
              <w:rPr>
                <w:rFonts w:ascii="Arial" w:hAnsi="Arial" w:cs="Arial"/>
                <w:b/>
                <w:bCs/>
                <w:color w:val="000000"/>
                <w:sz w:val="20"/>
                <w:szCs w:val="20"/>
                <w:lang w:eastAsia="zh-TW"/>
              </w:rPr>
            </w:pPr>
            <w:r w:rsidRPr="001C57F1">
              <w:rPr>
                <w:rFonts w:ascii="Arial" w:hAnsi="Arial" w:cs="Arial"/>
                <w:b/>
                <w:bCs/>
                <w:color w:val="000000"/>
                <w:sz w:val="20"/>
                <w:szCs w:val="20"/>
                <w:lang w:eastAsia="zh-TW"/>
              </w:rPr>
              <w:t> </w:t>
            </w:r>
          </w:p>
        </w:tc>
      </w:tr>
      <w:tr w:rsidR="0002011B" w:rsidRPr="001C57F1" w14:paraId="554AA7C0" w14:textId="77777777" w:rsidTr="00A73601">
        <w:trPr>
          <w:gridAfter w:val="1"/>
          <w:wAfter w:w="83" w:type="pct"/>
          <w:trHeight w:val="300"/>
          <w:jc w:val="center"/>
        </w:trPr>
        <w:tc>
          <w:tcPr>
            <w:tcW w:w="350" w:type="pct"/>
            <w:tcBorders>
              <w:top w:val="nil"/>
              <w:left w:val="single" w:sz="4" w:space="0" w:color="auto"/>
              <w:bottom w:val="single" w:sz="4" w:space="0" w:color="auto"/>
              <w:right w:val="single" w:sz="4" w:space="0" w:color="auto"/>
            </w:tcBorders>
            <w:vAlign w:val="center"/>
            <w:hideMark/>
          </w:tcPr>
          <w:p w14:paraId="74E54D79"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1</w:t>
            </w:r>
          </w:p>
        </w:tc>
        <w:tc>
          <w:tcPr>
            <w:tcW w:w="2604" w:type="pct"/>
            <w:tcBorders>
              <w:top w:val="nil"/>
              <w:left w:val="nil"/>
              <w:bottom w:val="single" w:sz="4" w:space="0" w:color="auto"/>
              <w:right w:val="single" w:sz="4" w:space="0" w:color="auto"/>
            </w:tcBorders>
            <w:vAlign w:val="center"/>
            <w:hideMark/>
          </w:tcPr>
          <w:p w14:paraId="1BDA03B6"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EQUIPO COMPLETO PARA ADQUISICIÓN DE DATOS</w:t>
            </w:r>
          </w:p>
        </w:tc>
        <w:tc>
          <w:tcPr>
            <w:tcW w:w="514" w:type="pct"/>
            <w:tcBorders>
              <w:top w:val="nil"/>
              <w:left w:val="nil"/>
              <w:bottom w:val="single" w:sz="4" w:space="0" w:color="auto"/>
              <w:right w:val="single" w:sz="4" w:space="0" w:color="auto"/>
            </w:tcBorders>
            <w:vAlign w:val="center"/>
            <w:hideMark/>
          </w:tcPr>
          <w:p w14:paraId="15CD0E0C"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Unidad</w:t>
            </w:r>
          </w:p>
        </w:tc>
        <w:tc>
          <w:tcPr>
            <w:tcW w:w="671" w:type="pct"/>
            <w:tcBorders>
              <w:top w:val="nil"/>
              <w:left w:val="nil"/>
              <w:bottom w:val="single" w:sz="4" w:space="0" w:color="auto"/>
              <w:right w:val="single" w:sz="4" w:space="0" w:color="auto"/>
            </w:tcBorders>
            <w:vAlign w:val="center"/>
            <w:hideMark/>
          </w:tcPr>
          <w:p w14:paraId="76A0AD49"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4</w:t>
            </w:r>
          </w:p>
        </w:tc>
        <w:tc>
          <w:tcPr>
            <w:tcW w:w="778" w:type="pct"/>
            <w:tcBorders>
              <w:top w:val="nil"/>
              <w:left w:val="nil"/>
              <w:bottom w:val="single" w:sz="4" w:space="0" w:color="auto"/>
              <w:right w:val="single" w:sz="4" w:space="0" w:color="auto"/>
            </w:tcBorders>
            <w:noWrap/>
            <w:vAlign w:val="center"/>
            <w:hideMark/>
          </w:tcPr>
          <w:p w14:paraId="0D24BBF0"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ACTIVO FIJO</w:t>
            </w:r>
          </w:p>
        </w:tc>
      </w:tr>
      <w:tr w:rsidR="0002011B" w:rsidRPr="001C57F1" w14:paraId="4D8546E2" w14:textId="77777777" w:rsidTr="00A73601">
        <w:trPr>
          <w:gridAfter w:val="1"/>
          <w:wAfter w:w="83" w:type="pct"/>
          <w:trHeight w:val="878"/>
          <w:jc w:val="center"/>
        </w:trPr>
        <w:tc>
          <w:tcPr>
            <w:tcW w:w="350" w:type="pct"/>
            <w:vMerge w:val="restart"/>
            <w:tcBorders>
              <w:top w:val="nil"/>
              <w:left w:val="single" w:sz="4" w:space="0" w:color="auto"/>
              <w:bottom w:val="single" w:sz="4" w:space="0" w:color="auto"/>
              <w:right w:val="single" w:sz="4" w:space="0" w:color="auto"/>
            </w:tcBorders>
            <w:vAlign w:val="center"/>
            <w:hideMark/>
          </w:tcPr>
          <w:p w14:paraId="2C12481E"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 </w:t>
            </w:r>
          </w:p>
        </w:tc>
        <w:tc>
          <w:tcPr>
            <w:tcW w:w="2604" w:type="pct"/>
            <w:vMerge w:val="restart"/>
            <w:tcBorders>
              <w:top w:val="nil"/>
              <w:left w:val="single" w:sz="4" w:space="0" w:color="auto"/>
              <w:bottom w:val="single" w:sz="4" w:space="0" w:color="auto"/>
              <w:right w:val="single" w:sz="4" w:space="0" w:color="auto"/>
            </w:tcBorders>
            <w:vAlign w:val="center"/>
            <w:hideMark/>
          </w:tcPr>
          <w:p w14:paraId="546578CB" w14:textId="77777777" w:rsidR="0002011B" w:rsidRPr="001C57F1" w:rsidRDefault="0002011B" w:rsidP="00257D3C">
            <w:pPr>
              <w:jc w:val="both"/>
              <w:rPr>
                <w:rFonts w:ascii="Arial" w:hAnsi="Arial" w:cs="Arial"/>
                <w:color w:val="000000"/>
                <w:sz w:val="20"/>
                <w:szCs w:val="20"/>
                <w:lang w:eastAsia="zh-TW"/>
              </w:rPr>
            </w:pPr>
            <w:r w:rsidRPr="001C57F1">
              <w:rPr>
                <w:rFonts w:ascii="Arial" w:hAnsi="Arial" w:cs="Arial"/>
                <w:color w:val="000000"/>
                <w:sz w:val="20"/>
                <w:szCs w:val="20"/>
                <w:lang w:eastAsia="zh-TW"/>
              </w:rPr>
              <w:t xml:space="preserve">Debe incluir como mínimo: </w:t>
            </w:r>
            <w:r w:rsidRPr="001C57F1">
              <w:rPr>
                <w:rFonts w:ascii="Arial" w:hAnsi="Arial" w:cs="Arial"/>
                <w:color w:val="000000"/>
                <w:sz w:val="20"/>
                <w:szCs w:val="20"/>
                <w:lang w:eastAsia="zh-TW"/>
              </w:rPr>
              <w:br/>
              <w:t xml:space="preserve">- </w:t>
            </w:r>
            <w:r w:rsidRPr="001C57F1">
              <w:rPr>
                <w:rFonts w:ascii="Arial" w:hAnsi="Arial" w:cs="Arial"/>
                <w:b/>
                <w:bCs/>
                <w:color w:val="000000"/>
                <w:sz w:val="20"/>
                <w:szCs w:val="20"/>
                <w:lang w:eastAsia="zh-TW"/>
              </w:rPr>
              <w:t>2</w:t>
            </w:r>
            <w:r w:rsidRPr="001C57F1">
              <w:rPr>
                <w:rFonts w:ascii="Arial" w:hAnsi="Arial" w:cs="Arial"/>
                <w:color w:val="000000"/>
                <w:sz w:val="20"/>
                <w:szCs w:val="20"/>
                <w:lang w:eastAsia="zh-TW"/>
              </w:rPr>
              <w:t xml:space="preserve"> Dispositivo de medición multicanal de adquisición de datos Movil wifi, en combinación con guías interactivas en html5 permite visualizar en hasta 4 dispositivos en simultáneo la información. Pantalla gráfica: 9 cm (3,5"), QVGA a color (ajustable hasta 400 cd/m²) Entradas: Conectores de seguridad de 4 mm para U , I , P y E , conector tipo K para sonda de temperatura NiCr-Ni integrada, sensores S y sensores M. Rango de medición U : ±0,1/±0,3/±1/±3/±10/±30 V. Rango de medición I : ±0,03/±0,1/±0,3/±1/±3 A. Rango de medición ϑ : -200 ... +200 °C / -200 ... +1200 °C. Conexiones de sensores: 2 para cada uno de los sensores S y sensores M. Frecuencia de muestreo: máximo 500.000 valores/segundo. Funcionamiento: rueda táctil capacitiva grande (42 mm). Resolución: 12 bits. Resolución temporal de las entradas del temporizador: 20 ns. Altavoz: integrado para tonos clave y tubo contador GM (se puede desactivar según sea necesario). Dispositivo de almacenamiento de datos: tarjeta micro SD integrada para más de mil archivos de medición y capturas de pantalla. WiFi: 802.11 b/g/n (2,4 GHz) como punto de acceso o cliente (WPA/WPA2). Servidor VNC: integrado. Capacidad de la batería: 14 vatios-hora (tamaño AA, reemplazable). Duración de la batería: 8 horas en funcionamiento, varios años en modo de </w:t>
            </w:r>
            <w:r w:rsidRPr="001C57F1">
              <w:rPr>
                <w:rFonts w:ascii="Arial" w:hAnsi="Arial" w:cs="Arial"/>
                <w:color w:val="000000"/>
                <w:sz w:val="20"/>
                <w:szCs w:val="20"/>
                <w:lang w:eastAsia="zh-TW"/>
              </w:rPr>
              <w:lastRenderedPageBreak/>
              <w:t>espera. Candado Kensington: como protección antirrobo. incluye: Cargador de batería y Sensor de temperatura NiCr-Ni.</w:t>
            </w:r>
            <w:r w:rsidRPr="001C57F1">
              <w:rPr>
                <w:rFonts w:ascii="Arial" w:hAnsi="Arial" w:cs="Arial"/>
                <w:color w:val="000000"/>
                <w:sz w:val="20"/>
                <w:szCs w:val="20"/>
                <w:lang w:eastAsia="zh-TW"/>
              </w:rPr>
              <w:br/>
              <w:t xml:space="preserve">- </w:t>
            </w:r>
            <w:r w:rsidRPr="001C57F1">
              <w:rPr>
                <w:rFonts w:ascii="Arial" w:hAnsi="Arial" w:cs="Arial"/>
                <w:b/>
                <w:bCs/>
                <w:color w:val="000000"/>
                <w:sz w:val="20"/>
                <w:szCs w:val="20"/>
                <w:lang w:eastAsia="zh-TW"/>
              </w:rPr>
              <w:t xml:space="preserve">4 </w:t>
            </w:r>
            <w:r w:rsidRPr="001C57F1">
              <w:rPr>
                <w:rFonts w:ascii="Arial" w:hAnsi="Arial" w:cs="Arial"/>
                <w:color w:val="000000"/>
                <w:sz w:val="20"/>
                <w:szCs w:val="20"/>
                <w:lang w:eastAsia="zh-TW"/>
              </w:rPr>
              <w:t>Sensor de ultrasonido S. Para medir distancias y tiempos de propagación del sonido con Dispositivo de medición multicanal de adquisición de datos Movil wifi. La distancia se determina a partir del tiempo de vuelo de un impulso de ultrasonido. Las derivaciones permiten medir la velocidad y la aceleración. Medición de distancia: Distancia medible: 0,25 ... 10 m. Rangos de medición: 1/2/5/10 m (Δt = 20/40/100/200 ms). Resolución: 0,1 mm en los rangos de medición pequeños. Tiempo de propagación del sonido: Rango de medición: 10/20/50 ms. Resolución: 1 µs en los rangos de medición pequeños. Dimensiones: 65 mm x 51 mm x 27 mm. Peso: 0,1 kg</w:t>
            </w:r>
            <w:r w:rsidRPr="001C57F1">
              <w:rPr>
                <w:rFonts w:ascii="Arial" w:hAnsi="Arial" w:cs="Arial"/>
                <w:color w:val="000000"/>
                <w:sz w:val="20"/>
                <w:szCs w:val="20"/>
                <w:lang w:eastAsia="zh-TW"/>
              </w:rPr>
              <w:br/>
              <w:t xml:space="preserve">- </w:t>
            </w:r>
            <w:r w:rsidRPr="001C57F1">
              <w:rPr>
                <w:rFonts w:ascii="Arial" w:hAnsi="Arial" w:cs="Arial"/>
                <w:b/>
                <w:bCs/>
                <w:color w:val="000000"/>
                <w:sz w:val="20"/>
                <w:szCs w:val="20"/>
                <w:lang w:eastAsia="zh-TW"/>
              </w:rPr>
              <w:t>2</w:t>
            </w:r>
            <w:r w:rsidRPr="001C57F1">
              <w:rPr>
                <w:rFonts w:ascii="Arial" w:hAnsi="Arial" w:cs="Arial"/>
                <w:color w:val="000000"/>
                <w:sz w:val="20"/>
                <w:szCs w:val="20"/>
                <w:lang w:eastAsia="zh-TW"/>
              </w:rPr>
              <w:t xml:space="preserve"> Barrera de luz M. Barrera fotoeléctrica en cascada para medir duraciones de período, tiempo de viaje, trayectorias y velocidades en la pista de estudiantes o durante la caída libre con Dispositivo de medición multicanal de adquisición de datos Movil wifi. Resolución temporal: 100 ns. Resolución de trayectoria: 5 mm al utilizar las ruedas con radios. Conexión en cascada: hasta 5 barreras fotoeléctricas (por ejemplo, para medir el tiempo de viaje o hasta 5 mediciones de reubicación secuenciales en una misma vía). Fijación: bloqueo en su lugar debajo de la guía del estudiante o mediante roscas M6. Longitud del cable de conexión: 1 m. Conexión: Mini-DIN. Tensión de alimentación: 5 V CC a través de Mini-DIN. Dimensiones: 120 mm x 115 mm x 30 mm. Peso: 180 g</w:t>
            </w:r>
            <w:r w:rsidRPr="001C57F1">
              <w:rPr>
                <w:rFonts w:ascii="Arial" w:hAnsi="Arial" w:cs="Arial"/>
                <w:color w:val="000000"/>
                <w:sz w:val="20"/>
                <w:szCs w:val="20"/>
                <w:lang w:eastAsia="zh-TW"/>
              </w:rPr>
              <w:br/>
              <w:t xml:space="preserve">- </w:t>
            </w:r>
            <w:r w:rsidRPr="001C57F1">
              <w:rPr>
                <w:rFonts w:ascii="Arial" w:hAnsi="Arial" w:cs="Arial"/>
                <w:b/>
                <w:bCs/>
                <w:color w:val="000000"/>
                <w:sz w:val="20"/>
                <w:szCs w:val="20"/>
                <w:lang w:eastAsia="zh-TW"/>
              </w:rPr>
              <w:t>2</w:t>
            </w:r>
            <w:r w:rsidRPr="001C57F1">
              <w:rPr>
                <w:rFonts w:ascii="Arial" w:hAnsi="Arial" w:cs="Arial"/>
                <w:color w:val="000000"/>
                <w:sz w:val="20"/>
                <w:szCs w:val="20"/>
                <w:lang w:eastAsia="zh-TW"/>
              </w:rPr>
              <w:t xml:space="preserve"> Sonda B multiuso S. Para medir la densidad de flujo magnético tangencial o axial con Dispositivo de medición multicanal de adquisición de datos Movil wifi). Incluye varilla de soporte con rosca. Rangos de medición: ±10/±30/±100/±300/±1000 mT. Dirección de medición: conmutable. Error de medición: ±2 % más 0,5 % del valor límite del rango. Compensación: hasta 1000 mT en cada rango de medición. Dimensiones: 50 mm x 25 mm x 190 mm. Peso: 0,15 kg</w:t>
            </w:r>
            <w:r w:rsidRPr="001C57F1">
              <w:rPr>
                <w:rFonts w:ascii="Arial" w:hAnsi="Arial" w:cs="Arial"/>
                <w:color w:val="000000"/>
                <w:sz w:val="20"/>
                <w:szCs w:val="20"/>
                <w:lang w:eastAsia="zh-TW"/>
              </w:rPr>
              <w:br/>
              <w:t xml:space="preserve">- </w:t>
            </w:r>
            <w:r w:rsidRPr="001C57F1">
              <w:rPr>
                <w:rFonts w:ascii="Arial" w:hAnsi="Arial" w:cs="Arial"/>
                <w:b/>
                <w:bCs/>
                <w:color w:val="000000"/>
                <w:sz w:val="20"/>
                <w:szCs w:val="20"/>
                <w:lang w:eastAsia="zh-TW"/>
              </w:rPr>
              <w:t>2</w:t>
            </w:r>
            <w:r w:rsidRPr="001C57F1">
              <w:rPr>
                <w:rFonts w:ascii="Arial" w:hAnsi="Arial" w:cs="Arial"/>
                <w:color w:val="000000"/>
                <w:sz w:val="20"/>
                <w:szCs w:val="20"/>
                <w:lang w:eastAsia="zh-TW"/>
              </w:rPr>
              <w:t xml:space="preserve"> Sensor de fuerza M, ± 50 N. Para medir componentes de fuerza de hasta ±50 N con Dispositivo de medición multicanal de adquisición de datos Movil wifi. Su diseño rígido permite medir componentes de fuerza en cualquier posición del sensor de fuerza. Rangos de medición: ±5/±50 N. Resolución: 0,1 % del rango de medición. </w:t>
            </w:r>
            <w:r w:rsidRPr="001C57F1">
              <w:rPr>
                <w:rFonts w:ascii="Arial" w:hAnsi="Arial" w:cs="Arial"/>
                <w:color w:val="000000"/>
                <w:sz w:val="20"/>
                <w:szCs w:val="20"/>
                <w:lang w:eastAsia="zh-TW"/>
              </w:rPr>
              <w:lastRenderedPageBreak/>
              <w:t>Compensación (tara): ±50 N en cada rango de medición. Fijación: con pernos de fijación en el soporte. Conexión: Mini-DIN Longitud del cable de conexión: 0,3 m</w:t>
            </w:r>
            <w:r w:rsidRPr="001C57F1">
              <w:rPr>
                <w:rFonts w:ascii="Arial" w:hAnsi="Arial" w:cs="Arial"/>
                <w:color w:val="000000"/>
                <w:sz w:val="20"/>
                <w:szCs w:val="20"/>
                <w:lang w:eastAsia="zh-TW"/>
              </w:rPr>
              <w:br/>
              <w:t xml:space="preserve">- </w:t>
            </w:r>
            <w:r w:rsidRPr="001C57F1">
              <w:rPr>
                <w:rFonts w:ascii="Arial" w:hAnsi="Arial" w:cs="Arial"/>
                <w:b/>
                <w:bCs/>
                <w:color w:val="000000"/>
                <w:sz w:val="20"/>
                <w:szCs w:val="20"/>
                <w:lang w:eastAsia="zh-TW"/>
              </w:rPr>
              <w:t>2</w:t>
            </w:r>
            <w:r w:rsidRPr="001C57F1">
              <w:rPr>
                <w:rFonts w:ascii="Arial" w:hAnsi="Arial" w:cs="Arial"/>
                <w:color w:val="000000"/>
                <w:sz w:val="20"/>
                <w:szCs w:val="20"/>
                <w:lang w:eastAsia="zh-TW"/>
              </w:rPr>
              <w:t xml:space="preserve"> Sensor de giro S. Para la medición sin fricción de movimientos rotacionales, desplazamientos lineales, amplitudes, períodos y frecuencias rotacionales con Dispositivo de medición multicanal de adquisición de datos Movil wifi. Magnitudes medidas: ángulo, trayectoria, amplitud y período de oscilación, frecuencia rotacional. Magnitudes derivadas: velocidad, aceleración (con licencias vitalicia). Rango de medición: sin tope mecánico (codificador incremental). Resolución angular: 0,18°. Resolución de trayectoria: 0,08 mm. Resolución temporal: 0,001 s. Resolución de frecuencia: 0,001 Hz.  Eje: doble rodamiento de bolas.</w:t>
            </w:r>
          </w:p>
        </w:tc>
        <w:tc>
          <w:tcPr>
            <w:tcW w:w="514" w:type="pct"/>
            <w:vMerge w:val="restart"/>
            <w:tcBorders>
              <w:top w:val="nil"/>
              <w:left w:val="single" w:sz="4" w:space="0" w:color="auto"/>
              <w:bottom w:val="single" w:sz="4" w:space="0" w:color="auto"/>
              <w:right w:val="single" w:sz="4" w:space="0" w:color="auto"/>
            </w:tcBorders>
            <w:vAlign w:val="center"/>
            <w:hideMark/>
          </w:tcPr>
          <w:p w14:paraId="53D7F20A"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lastRenderedPageBreak/>
              <w:t> </w:t>
            </w:r>
          </w:p>
        </w:tc>
        <w:tc>
          <w:tcPr>
            <w:tcW w:w="671" w:type="pct"/>
            <w:vMerge w:val="restart"/>
            <w:tcBorders>
              <w:top w:val="nil"/>
              <w:left w:val="single" w:sz="4" w:space="0" w:color="auto"/>
              <w:bottom w:val="single" w:sz="4" w:space="0" w:color="auto"/>
              <w:right w:val="single" w:sz="4" w:space="0" w:color="auto"/>
            </w:tcBorders>
            <w:vAlign w:val="center"/>
            <w:hideMark/>
          </w:tcPr>
          <w:p w14:paraId="1E6D51DC"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778" w:type="pct"/>
            <w:vMerge w:val="restart"/>
            <w:tcBorders>
              <w:top w:val="nil"/>
              <w:left w:val="single" w:sz="4" w:space="0" w:color="auto"/>
              <w:bottom w:val="single" w:sz="4" w:space="0" w:color="auto"/>
              <w:right w:val="single" w:sz="4" w:space="0" w:color="auto"/>
            </w:tcBorders>
            <w:vAlign w:val="center"/>
            <w:hideMark/>
          </w:tcPr>
          <w:p w14:paraId="62EA31CC"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r>
      <w:tr w:rsidR="0002011B" w:rsidRPr="001C57F1" w14:paraId="40547A1D" w14:textId="77777777" w:rsidTr="00A73601">
        <w:trPr>
          <w:trHeight w:val="5775"/>
          <w:jc w:val="center"/>
        </w:trPr>
        <w:tc>
          <w:tcPr>
            <w:tcW w:w="350" w:type="pct"/>
            <w:vMerge/>
            <w:tcBorders>
              <w:top w:val="nil"/>
              <w:left w:val="single" w:sz="4" w:space="0" w:color="auto"/>
              <w:bottom w:val="single" w:sz="4" w:space="0" w:color="auto"/>
              <w:right w:val="single" w:sz="4" w:space="0" w:color="auto"/>
            </w:tcBorders>
            <w:vAlign w:val="center"/>
            <w:hideMark/>
          </w:tcPr>
          <w:p w14:paraId="0CFD3BE6" w14:textId="77777777" w:rsidR="0002011B" w:rsidRPr="001C57F1" w:rsidRDefault="0002011B" w:rsidP="00257D3C">
            <w:pPr>
              <w:rPr>
                <w:rFonts w:ascii="Arial" w:hAnsi="Arial" w:cs="Arial"/>
                <w:b/>
                <w:bCs/>
                <w:color w:val="000000"/>
                <w:sz w:val="20"/>
                <w:szCs w:val="20"/>
                <w:lang w:eastAsia="zh-TW"/>
              </w:rPr>
            </w:pPr>
          </w:p>
        </w:tc>
        <w:tc>
          <w:tcPr>
            <w:tcW w:w="2604" w:type="pct"/>
            <w:vMerge/>
            <w:tcBorders>
              <w:top w:val="nil"/>
              <w:left w:val="single" w:sz="4" w:space="0" w:color="auto"/>
              <w:bottom w:val="single" w:sz="4" w:space="0" w:color="auto"/>
              <w:right w:val="single" w:sz="4" w:space="0" w:color="auto"/>
            </w:tcBorders>
            <w:vAlign w:val="center"/>
            <w:hideMark/>
          </w:tcPr>
          <w:p w14:paraId="69EF9A54" w14:textId="77777777" w:rsidR="0002011B" w:rsidRPr="001C57F1" w:rsidRDefault="0002011B" w:rsidP="00257D3C">
            <w:pPr>
              <w:jc w:val="both"/>
              <w:rPr>
                <w:rFonts w:ascii="Arial" w:hAnsi="Arial" w:cs="Arial"/>
                <w:color w:val="000000"/>
                <w:sz w:val="20"/>
                <w:szCs w:val="20"/>
                <w:lang w:eastAsia="zh-TW"/>
              </w:rPr>
            </w:pPr>
          </w:p>
        </w:tc>
        <w:tc>
          <w:tcPr>
            <w:tcW w:w="514" w:type="pct"/>
            <w:vMerge/>
            <w:tcBorders>
              <w:top w:val="nil"/>
              <w:left w:val="single" w:sz="4" w:space="0" w:color="auto"/>
              <w:bottom w:val="single" w:sz="4" w:space="0" w:color="auto"/>
              <w:right w:val="single" w:sz="4" w:space="0" w:color="auto"/>
            </w:tcBorders>
            <w:vAlign w:val="center"/>
            <w:hideMark/>
          </w:tcPr>
          <w:p w14:paraId="28007610" w14:textId="77777777" w:rsidR="0002011B" w:rsidRPr="001C57F1" w:rsidRDefault="0002011B" w:rsidP="00257D3C">
            <w:pPr>
              <w:rPr>
                <w:rFonts w:ascii="Arial" w:hAnsi="Arial" w:cs="Arial"/>
                <w:color w:val="000000"/>
                <w:sz w:val="20"/>
                <w:szCs w:val="20"/>
                <w:lang w:eastAsia="zh-TW"/>
              </w:rPr>
            </w:pPr>
          </w:p>
        </w:tc>
        <w:tc>
          <w:tcPr>
            <w:tcW w:w="671" w:type="pct"/>
            <w:vMerge/>
            <w:tcBorders>
              <w:top w:val="nil"/>
              <w:left w:val="single" w:sz="4" w:space="0" w:color="auto"/>
              <w:bottom w:val="single" w:sz="4" w:space="0" w:color="auto"/>
              <w:right w:val="single" w:sz="4" w:space="0" w:color="auto"/>
            </w:tcBorders>
            <w:vAlign w:val="center"/>
            <w:hideMark/>
          </w:tcPr>
          <w:p w14:paraId="34BE0CB8" w14:textId="77777777" w:rsidR="0002011B" w:rsidRPr="001C57F1" w:rsidRDefault="0002011B" w:rsidP="00257D3C">
            <w:pPr>
              <w:rPr>
                <w:rFonts w:ascii="Arial" w:hAnsi="Arial" w:cs="Arial"/>
                <w:color w:val="000000"/>
                <w:sz w:val="20"/>
                <w:szCs w:val="20"/>
                <w:lang w:eastAsia="zh-TW"/>
              </w:rPr>
            </w:pPr>
          </w:p>
        </w:tc>
        <w:tc>
          <w:tcPr>
            <w:tcW w:w="778" w:type="pct"/>
            <w:vMerge/>
            <w:tcBorders>
              <w:top w:val="nil"/>
              <w:left w:val="single" w:sz="4" w:space="0" w:color="auto"/>
              <w:bottom w:val="single" w:sz="4" w:space="0" w:color="auto"/>
              <w:right w:val="single" w:sz="4" w:space="0" w:color="auto"/>
            </w:tcBorders>
            <w:vAlign w:val="center"/>
            <w:hideMark/>
          </w:tcPr>
          <w:p w14:paraId="79FABE90" w14:textId="77777777" w:rsidR="0002011B" w:rsidRPr="001C57F1" w:rsidRDefault="0002011B" w:rsidP="00257D3C">
            <w:pPr>
              <w:rPr>
                <w:rFonts w:ascii="Arial" w:hAnsi="Arial" w:cs="Arial"/>
                <w:color w:val="000000"/>
                <w:sz w:val="20"/>
                <w:szCs w:val="20"/>
                <w:lang w:eastAsia="zh-TW"/>
              </w:rPr>
            </w:pPr>
          </w:p>
        </w:tc>
        <w:tc>
          <w:tcPr>
            <w:tcW w:w="83" w:type="pct"/>
            <w:tcBorders>
              <w:top w:val="nil"/>
              <w:left w:val="nil"/>
              <w:bottom w:val="nil"/>
              <w:right w:val="nil"/>
            </w:tcBorders>
            <w:noWrap/>
            <w:vAlign w:val="bottom"/>
            <w:hideMark/>
          </w:tcPr>
          <w:p w14:paraId="236DA4B5" w14:textId="77777777" w:rsidR="0002011B" w:rsidRPr="001C57F1" w:rsidRDefault="0002011B" w:rsidP="00257D3C">
            <w:pPr>
              <w:jc w:val="center"/>
              <w:rPr>
                <w:rFonts w:ascii="Arial" w:hAnsi="Arial" w:cs="Arial"/>
                <w:color w:val="000000"/>
                <w:sz w:val="20"/>
                <w:szCs w:val="20"/>
                <w:lang w:eastAsia="zh-TW"/>
              </w:rPr>
            </w:pPr>
          </w:p>
        </w:tc>
      </w:tr>
      <w:tr w:rsidR="0002011B" w:rsidRPr="001C57F1" w14:paraId="20A612DF" w14:textId="77777777" w:rsidTr="00A73601">
        <w:trPr>
          <w:trHeight w:val="900"/>
          <w:jc w:val="center"/>
        </w:trPr>
        <w:tc>
          <w:tcPr>
            <w:tcW w:w="350" w:type="pct"/>
            <w:tcBorders>
              <w:top w:val="nil"/>
              <w:left w:val="single" w:sz="4" w:space="0" w:color="auto"/>
              <w:bottom w:val="single" w:sz="4" w:space="0" w:color="auto"/>
              <w:right w:val="single" w:sz="4" w:space="0" w:color="auto"/>
            </w:tcBorders>
            <w:vAlign w:val="center"/>
            <w:hideMark/>
          </w:tcPr>
          <w:p w14:paraId="03DD7385"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lastRenderedPageBreak/>
              <w:t>2</w:t>
            </w:r>
          </w:p>
        </w:tc>
        <w:tc>
          <w:tcPr>
            <w:tcW w:w="2604" w:type="pct"/>
            <w:tcBorders>
              <w:top w:val="nil"/>
              <w:left w:val="nil"/>
              <w:bottom w:val="single" w:sz="4" w:space="0" w:color="auto"/>
              <w:right w:val="single" w:sz="4" w:space="0" w:color="auto"/>
            </w:tcBorders>
            <w:vAlign w:val="center"/>
            <w:hideMark/>
          </w:tcPr>
          <w:p w14:paraId="61A565A5"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SOLUCIÓN INTEGRAL VITALICIA PARA GESTIÓN DE EXPERIMENTOS Y DISPOSITIVOS, EDITOR Y CREADOR DE INSTRUCCIONES INTERACTIVAS DE EXPERIMENTOS EN FORMATO HTML, CENTRO DE CONTROL PARA SISTEMA DISPOSITIVO DE MEDICIÓN MULTICANAL DE ADQUISICIÓN DE DATOS MOVIL WIFI</w:t>
            </w:r>
          </w:p>
        </w:tc>
        <w:tc>
          <w:tcPr>
            <w:tcW w:w="514" w:type="pct"/>
            <w:tcBorders>
              <w:top w:val="nil"/>
              <w:left w:val="nil"/>
              <w:bottom w:val="single" w:sz="4" w:space="0" w:color="auto"/>
              <w:right w:val="single" w:sz="4" w:space="0" w:color="auto"/>
            </w:tcBorders>
            <w:vAlign w:val="center"/>
            <w:hideMark/>
          </w:tcPr>
          <w:p w14:paraId="21394ADA"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Licencia</w:t>
            </w:r>
          </w:p>
        </w:tc>
        <w:tc>
          <w:tcPr>
            <w:tcW w:w="671" w:type="pct"/>
            <w:tcBorders>
              <w:top w:val="nil"/>
              <w:left w:val="nil"/>
              <w:bottom w:val="single" w:sz="4" w:space="0" w:color="auto"/>
              <w:right w:val="single" w:sz="4" w:space="0" w:color="auto"/>
            </w:tcBorders>
            <w:vAlign w:val="center"/>
            <w:hideMark/>
          </w:tcPr>
          <w:p w14:paraId="2DF953DB"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1</w:t>
            </w:r>
          </w:p>
        </w:tc>
        <w:tc>
          <w:tcPr>
            <w:tcW w:w="778" w:type="pct"/>
            <w:tcBorders>
              <w:top w:val="nil"/>
              <w:left w:val="nil"/>
              <w:bottom w:val="single" w:sz="4" w:space="0" w:color="auto"/>
              <w:right w:val="single" w:sz="4" w:space="0" w:color="auto"/>
            </w:tcBorders>
            <w:noWrap/>
            <w:vAlign w:val="center"/>
            <w:hideMark/>
          </w:tcPr>
          <w:p w14:paraId="5112B70C"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ACTIVO FIJO</w:t>
            </w:r>
          </w:p>
        </w:tc>
        <w:tc>
          <w:tcPr>
            <w:tcW w:w="83" w:type="pct"/>
            <w:vAlign w:val="center"/>
            <w:hideMark/>
          </w:tcPr>
          <w:p w14:paraId="560533EE" w14:textId="77777777" w:rsidR="0002011B" w:rsidRPr="001C57F1" w:rsidRDefault="0002011B" w:rsidP="00257D3C">
            <w:pPr>
              <w:rPr>
                <w:rFonts w:ascii="Arial" w:hAnsi="Arial" w:cs="Arial"/>
                <w:sz w:val="20"/>
                <w:szCs w:val="20"/>
                <w:lang w:eastAsia="zh-TW"/>
              </w:rPr>
            </w:pPr>
          </w:p>
        </w:tc>
      </w:tr>
      <w:tr w:rsidR="0002011B" w:rsidRPr="001C57F1" w14:paraId="4F50B0EB" w14:textId="77777777" w:rsidTr="00A73601">
        <w:trPr>
          <w:trHeight w:val="6831"/>
          <w:jc w:val="center"/>
        </w:trPr>
        <w:tc>
          <w:tcPr>
            <w:tcW w:w="350" w:type="pct"/>
            <w:vMerge w:val="restart"/>
            <w:tcBorders>
              <w:top w:val="nil"/>
              <w:left w:val="single" w:sz="4" w:space="0" w:color="auto"/>
              <w:bottom w:val="single" w:sz="4" w:space="0" w:color="auto"/>
              <w:right w:val="single" w:sz="4" w:space="0" w:color="auto"/>
            </w:tcBorders>
            <w:vAlign w:val="center"/>
            <w:hideMark/>
          </w:tcPr>
          <w:p w14:paraId="1E2EAD96"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lastRenderedPageBreak/>
              <w:t> </w:t>
            </w:r>
          </w:p>
        </w:tc>
        <w:tc>
          <w:tcPr>
            <w:tcW w:w="2604" w:type="pct"/>
            <w:vMerge w:val="restart"/>
            <w:tcBorders>
              <w:top w:val="nil"/>
              <w:left w:val="single" w:sz="4" w:space="0" w:color="auto"/>
              <w:bottom w:val="single" w:sz="4" w:space="0" w:color="auto"/>
              <w:right w:val="single" w:sz="4" w:space="0" w:color="auto"/>
            </w:tcBorders>
            <w:vAlign w:val="center"/>
            <w:hideMark/>
          </w:tcPr>
          <w:p w14:paraId="7FC60C49" w14:textId="77777777" w:rsidR="0002011B" w:rsidRPr="001C57F1" w:rsidRDefault="0002011B" w:rsidP="00257D3C">
            <w:pPr>
              <w:jc w:val="both"/>
              <w:rPr>
                <w:rFonts w:ascii="Arial" w:hAnsi="Arial" w:cs="Arial"/>
                <w:color w:val="000000"/>
                <w:sz w:val="20"/>
                <w:szCs w:val="20"/>
                <w:lang w:eastAsia="zh-TW"/>
              </w:rPr>
            </w:pPr>
            <w:r w:rsidRPr="001C57F1">
              <w:rPr>
                <w:rFonts w:ascii="Arial" w:hAnsi="Arial" w:cs="Arial"/>
                <w:color w:val="000000"/>
                <w:sz w:val="20"/>
                <w:szCs w:val="20"/>
                <w:lang w:eastAsia="zh-TW"/>
              </w:rPr>
              <w:t xml:space="preserve">Debe incluir como mínimo: </w:t>
            </w:r>
            <w:r w:rsidRPr="001C57F1">
              <w:rPr>
                <w:rFonts w:ascii="Arial" w:hAnsi="Arial" w:cs="Arial"/>
                <w:color w:val="000000"/>
                <w:sz w:val="20"/>
                <w:szCs w:val="20"/>
                <w:lang w:eastAsia="zh-TW"/>
              </w:rPr>
              <w:br/>
              <w:t xml:space="preserve">- 1 Portal en línea para la gestión de experimentos y dispositivos. Licencia para cualquier número de usuarios que permite gestionar, estructurar e inventariar una colección completa de recursos didácticos científicos o técnicos. El portal en línea es multiplataforma, adaptable a diferentes dispositivos y funciona en todos los dispositivos actuales con conexión a Internet. Resumen del inventario total de la colección de recursos educativos. Descripción general de todos los experimentos posibles con la colección de materiales educativos o un dispositivo especial. Instalación y gestión de la estructura de almacenamiento individual, como locales, armarios, estantes y bandejas, incluso con imágenes depositadas. Inventario de la colección completa de material didáctico con indicación del lugar de almacenamiento. Inventario de conjuntos de dispositivos, que a su vez constan de varios dispositivos individuales. El inventario también se realiza utilizando números de inventario internos o con códigos de barras individuales. Generación de códigos de barras individuales para la impresión de etiquetas. Compatibilidad con escáneres de códigos de barras estándar, tabletas y teléfonos inteligentes para el acceso automatizado a los dispositivos. También se gestionan artículos propios o de fabricantes extranjeros. Importación </w:t>
            </w:r>
            <w:r w:rsidRPr="001C57F1">
              <w:rPr>
                <w:rFonts w:ascii="Arial" w:hAnsi="Arial" w:cs="Arial"/>
                <w:color w:val="000000"/>
                <w:sz w:val="20"/>
                <w:szCs w:val="20"/>
                <w:lang w:eastAsia="zh-TW"/>
              </w:rPr>
              <w:lastRenderedPageBreak/>
              <w:t>de listas de inventario existentes. Acceso a hojas de instrucciones, fichas de datos de seguridad y otros materiales, ampliables con sus propios documentos. Creación y documentación de experimentos propios. Creación y exportación de listas de inventario con indicación del número, nombre del artículo, ubicación de almacenamiento, estado, números de inventario y comentarios. Creación y exportación de listas de experimentos. Creación de las listas de dispositivos de un experimento con indicación del número, la descripción del artículo y la ubicación de almacenamiento, por ejemplo, en formato PDF para imprimir. Creación de una lista actualizada de sustancias peligrosas con su designación, símbolos de peligro y lugar de almacenamiento.</w:t>
            </w:r>
            <w:r w:rsidRPr="001C57F1">
              <w:rPr>
                <w:rFonts w:ascii="Arial" w:hAnsi="Arial" w:cs="Arial"/>
                <w:color w:val="000000"/>
                <w:sz w:val="20"/>
                <w:szCs w:val="20"/>
                <w:lang w:eastAsia="zh-TW"/>
              </w:rPr>
              <w:br/>
              <w:t xml:space="preserve">- 1 Lab Docs Editor Pro. Editor para editar y crear instrucciones interactivas para experimentos en formato HTML. Estos documentos de laboratorio se pueden usar directamente en un navegador web. Esto crea un protocolo digital sin necesidad de ninguna aplicación, ya sea en una tableta, un teléfono inteligente o una computadora. Los documentos de laboratorio se desarrollaron para instruir, registrar y evaluar experimentos, pero también pueden ser hojas de trabajo digitales o cuestionarios sobre temas completamente diferentes. Personaliza y adapta todos los documentos de laboratorio: desde la creación de un curso hasta la edición de todo el contenido. Enfoque en el contenido: El diseño se crea de forma completamente automática. Versión para el profesor con solución de ejemplo y versión para el alumno en un solo documento. Distribúyalo a estudiantes y colegas con un solo clic a través de </w:t>
            </w:r>
            <w:r w:rsidRPr="001C57F1">
              <w:rPr>
                <w:rFonts w:ascii="Arial" w:hAnsi="Arial" w:cs="Arial"/>
                <w:color w:val="000000"/>
                <w:sz w:val="20"/>
                <w:szCs w:val="20"/>
                <w:lang w:eastAsia="zh-TW"/>
              </w:rPr>
              <w:lastRenderedPageBreak/>
              <w:t>la plataforma en línea LeyLab. Vista previa en directo durante la edición. Licencia para su uso en cualquier número de ordenadores en una escuela o instituto. Se pueden crear los siguientes contenidos: Imágenes, gráficos vectoriales y tablas, Figuras con leyendas numeradas automáticamente, Fórmulas que incluyen LaTeX, Enlaces y archivos adjuntos para descargar, Listas de materiales con autocompletado para dispositivos LD, Cuadros de texto, cuadros de opción múltiple y cuadros de selección. Para experimentos: Multímetros interactivos, tablas, diagramas y osciloscopios. Evaluaciones y marcadores. Reciba valores medidos en tiempo real desde un Dispositivo de medición multicanal de adquisición de datos Movil wifi y contrólelo. Los ajustes y los valores medidos se pueden transferir desde el Dispositivo de medición multicanal de adquisición de datos Movil wifi. La conexión en directo es fácil de configurar y admite hasta cuatro dispositivos terminales por Dispositivo de medición multicanal de adquisición de datos Movil wifi. Verificación automática de respuestas, configuraciones y resultados de medición con puntuación. Cursos con múltiples documentos de laboratorio, navegación libre dentro del curso e indicador de progreso. Glosario con explicaciones de los términos, enlazado en el texto. Resumen tras completar un capítulo. Para insertar cualquier contenido (Lab Docs Editor Pro): Vídeos (archivos y plataformas en línea), Integre contenido web como GeoGebra, H5P, simulaciones interactivas, mapas y más. Compatibilidad con código HTML personalizado.</w:t>
            </w:r>
            <w:r w:rsidRPr="001C57F1">
              <w:rPr>
                <w:rFonts w:ascii="Arial" w:hAnsi="Arial" w:cs="Arial"/>
                <w:color w:val="000000"/>
                <w:sz w:val="20"/>
                <w:szCs w:val="20"/>
                <w:lang w:eastAsia="zh-TW"/>
              </w:rPr>
              <w:br/>
              <w:t xml:space="preserve">- 10 Control Center. es el centro neurálgico para que los profesores acompañen y apoyen los experimentos de los estudiantes con el Dispositivo de medición multicanal de adquisición de datos Movil wifi: Resumen en directo de los Dispositivo de medición multicanal de adquisición de datos Movil wifi de todos los grupos experimentales. Visualice los ajustes de medición de cada Dispositivo de medición multicanal de adquisición de datos Movil wifi y corríjalos si es necesario. Envíe de forma inalámbrica los ajustes de medición a todos los Dispositivo de medición multicanal de adquisición de datos Movil wifi. Presentar y guardar los resultados de las mediciones desde el dispositivo del profesor. Visualice y compare las mediciones de varios grupos experimentales juntos. Funciona en cualquier dispositivo con un navegador web </w:t>
            </w:r>
            <w:r w:rsidRPr="001C57F1">
              <w:rPr>
                <w:rFonts w:ascii="Arial" w:hAnsi="Arial" w:cs="Arial"/>
                <w:color w:val="000000"/>
                <w:sz w:val="20"/>
                <w:szCs w:val="20"/>
                <w:lang w:eastAsia="zh-TW"/>
              </w:rPr>
              <w:lastRenderedPageBreak/>
              <w:t>actualizado y acceso a Internet. No requiere instalación. La conexión con los Dispositivo de medición multicanal de adquisición de datos Movil wifi se establece mediante Wi-Fi. El Centro de Control  puede ser utilizado por cualquier número de usuarios en la institución. Solo se muestran simultáneamente tantos Dispositivo de medición multicanal de adquisición de datos Movil wifi como copias activas de la licencia existan. La licencia es válida para 1 Dispositivo de medición multicanal de adquisición de datos Movil wifi. Se requiere una copia de la licencia por cada Dispositivo de medición multicanal de adquisición de datos Movil wifi que se utilice simultáneamente.</w:t>
            </w:r>
            <w:r w:rsidRPr="001C57F1">
              <w:rPr>
                <w:rFonts w:ascii="Arial" w:hAnsi="Arial" w:cs="Arial"/>
                <w:color w:val="000000"/>
                <w:sz w:val="20"/>
                <w:szCs w:val="20"/>
                <w:lang w:eastAsia="zh-TW"/>
              </w:rPr>
              <w:br/>
              <w:t xml:space="preserve">- 1 Software para el registro y la evaluación de datos de medición adquiridos con el Dispositivo de medición multicanal de adquisición de datos Movil wifi, con una completa funcionalidad de ayuda integrada y numerosos ejemplos de experimentos prácticos. Incluye un servidor de medición para la distribución de mediciones en tiempo real, tablas, diagramas y archivos de medición en tabletas o teléfonos inteligentes. Licencia para su uso en cualquier número de ordenadores en un instituto. Admite Dispositivo de medición multicanal de adquisición de datos Movil wifi en diferentes puertos USB. Compatible con todas las cajas de sensores S o M. Funcionamiento "plug and play" para una mayor facilidad de uso: el software detecta automáticamente los  Dispositivo de medición multicanal de adquisición de datos Movil wifi y las cajas de sensores conectados y los muestra gráficamente; las entradas y salidas se activan simplemente apuntando y haciendo clic, y los parámetros típicos del experimento se cargan automáticamente (según la caja de sensores conectada). Los datos de medición se pueden mostrar en forma de instrumentos analógicos/digitales, tablas y/o gráficos (también simultáneamente, con asignación de ejes definible por el usuario). Los valores medidos se pueden registrar manualmente (pulsando una tecla) o automáticamente (eligiendo el intervalo de tiempo, el tiempo de medición, el tiempo de anticipación, el disparador o una condición de medición adicional). Potentes funciones de evaluación que incluyen varios ajustes (línea recta, parábola, hipérbola, función exponencial, ajuste libre), integrales, etiquetado de diagramas, cálculo de fórmulas definibles por el usuario, diferenciación, integración y transformadas de Fourier. Conexión al servidor de medición integrado en la red local </w:t>
            </w:r>
            <w:r w:rsidRPr="001C57F1">
              <w:rPr>
                <w:rFonts w:ascii="Arial" w:hAnsi="Arial" w:cs="Arial"/>
                <w:color w:val="000000"/>
                <w:sz w:val="20"/>
                <w:szCs w:val="20"/>
                <w:lang w:eastAsia="zh-TW"/>
              </w:rPr>
              <w:lastRenderedPageBreak/>
              <w:t>mediante código QR. Archivos de experimentos en formato de datos XML. Exportación sencilla de datos de medición y diagramas a través del portapapeles. Incluye más de 150 ejemplos de experimentos de física, química y biología con descripciones detalladas. Visualización gráfica de la asignación de  Dispositivo de medición multicanal de adquisición de datos Movil wifi, caja de sensores y conectores cuando se carga el archivo del experimento. Actualizaciones gratuitas y versión de demostración disponibles en nuestra página web.</w:t>
            </w:r>
            <w:r w:rsidRPr="001C57F1">
              <w:rPr>
                <w:rFonts w:ascii="Arial" w:hAnsi="Arial" w:cs="Arial"/>
                <w:color w:val="000000"/>
                <w:sz w:val="20"/>
                <w:szCs w:val="20"/>
                <w:lang w:eastAsia="zh-TW"/>
              </w:rPr>
              <w:br/>
              <w:t>- 1 LIT-digital: LP Science Lab Física. Instrucciones completas para experimentos de física en el laboratorio de ciencias. Contiene aproximadamente 460 experimentos en los campos de la mecánica, la energía, la electricidad y la electrónica, la óptica, la física atómica y nuclear y Arduino. Incluye todas las instrucciones interactivas para los experimentos (documentación de laboratorio) en formato HTML. Documentos de laboratorio… Puede visualizarse y completarse en su propia tableta/teléfono inteligente/computadora portátil. Son independientes de la plataforma: basta con un navegador actual. Se puede distribuir a los estudiantes mediante códigos QR. Las instrucciones del experimento son interactivas: los valores medidos por los Dispositivo de medición multicanal de adquisición de datos Movil wifi se ponen automáticamente a disposición para su evaluación en tablas y diagramas, y los valores medidos introducidos manualmente se añaden automáticamente a los diagramas. Permite el análisis y la documentación del experimento en el dispositivo del estudiante, ya sea en la institución o en casa. Puede editarse y, por lo tanto, adaptarse a su propio plan de lección. Con sección para el profesor y para el alumno. Sección del profesor: Información completa sobre la preparación y ejecución del experimento, así como ejemplos de soluciones para la sección del alumno. Sección del estudiante: Hoja de trabajo interactiva con tablas, diagramas y análisis, para responder preguntas en tableta/teléfono inteligente/computadora portátil, guardar y compartir valores medidos y respuestas de los estudiantes.</w:t>
            </w:r>
          </w:p>
        </w:tc>
        <w:tc>
          <w:tcPr>
            <w:tcW w:w="514" w:type="pct"/>
            <w:vMerge w:val="restart"/>
            <w:tcBorders>
              <w:top w:val="nil"/>
              <w:left w:val="single" w:sz="4" w:space="0" w:color="auto"/>
              <w:bottom w:val="single" w:sz="4" w:space="0" w:color="auto"/>
              <w:right w:val="single" w:sz="4" w:space="0" w:color="auto"/>
            </w:tcBorders>
            <w:vAlign w:val="center"/>
            <w:hideMark/>
          </w:tcPr>
          <w:p w14:paraId="6BD24095"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lastRenderedPageBreak/>
              <w:t> </w:t>
            </w:r>
          </w:p>
        </w:tc>
        <w:tc>
          <w:tcPr>
            <w:tcW w:w="671" w:type="pct"/>
            <w:vMerge w:val="restart"/>
            <w:tcBorders>
              <w:top w:val="nil"/>
              <w:left w:val="single" w:sz="4" w:space="0" w:color="auto"/>
              <w:bottom w:val="single" w:sz="4" w:space="0" w:color="auto"/>
              <w:right w:val="single" w:sz="4" w:space="0" w:color="auto"/>
            </w:tcBorders>
            <w:vAlign w:val="center"/>
            <w:hideMark/>
          </w:tcPr>
          <w:p w14:paraId="7C047BE7"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778" w:type="pct"/>
            <w:vMerge w:val="restart"/>
            <w:tcBorders>
              <w:top w:val="nil"/>
              <w:left w:val="single" w:sz="4" w:space="0" w:color="auto"/>
              <w:bottom w:val="single" w:sz="4" w:space="0" w:color="auto"/>
              <w:right w:val="single" w:sz="4" w:space="0" w:color="auto"/>
            </w:tcBorders>
            <w:vAlign w:val="center"/>
            <w:hideMark/>
          </w:tcPr>
          <w:p w14:paraId="53123CC9"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83" w:type="pct"/>
            <w:vAlign w:val="center"/>
            <w:hideMark/>
          </w:tcPr>
          <w:p w14:paraId="7DB2CC33" w14:textId="77777777" w:rsidR="0002011B" w:rsidRPr="001C57F1" w:rsidRDefault="0002011B" w:rsidP="00257D3C">
            <w:pPr>
              <w:rPr>
                <w:rFonts w:ascii="Arial" w:hAnsi="Arial" w:cs="Arial"/>
                <w:sz w:val="20"/>
                <w:szCs w:val="20"/>
                <w:lang w:eastAsia="zh-TW"/>
              </w:rPr>
            </w:pPr>
          </w:p>
        </w:tc>
      </w:tr>
      <w:tr w:rsidR="0002011B" w:rsidRPr="001C57F1" w14:paraId="399E2AF9" w14:textId="77777777" w:rsidTr="00A73601">
        <w:trPr>
          <w:trHeight w:val="8190"/>
          <w:jc w:val="center"/>
        </w:trPr>
        <w:tc>
          <w:tcPr>
            <w:tcW w:w="350" w:type="pct"/>
            <w:vMerge/>
            <w:tcBorders>
              <w:top w:val="nil"/>
              <w:left w:val="single" w:sz="4" w:space="0" w:color="auto"/>
              <w:bottom w:val="single" w:sz="4" w:space="0" w:color="auto"/>
              <w:right w:val="single" w:sz="4" w:space="0" w:color="auto"/>
            </w:tcBorders>
            <w:vAlign w:val="center"/>
            <w:hideMark/>
          </w:tcPr>
          <w:p w14:paraId="65A012E4" w14:textId="77777777" w:rsidR="0002011B" w:rsidRPr="001C57F1" w:rsidRDefault="0002011B" w:rsidP="00257D3C">
            <w:pPr>
              <w:rPr>
                <w:rFonts w:ascii="Arial" w:hAnsi="Arial" w:cs="Arial"/>
                <w:b/>
                <w:bCs/>
                <w:color w:val="000000"/>
                <w:sz w:val="20"/>
                <w:szCs w:val="20"/>
                <w:lang w:eastAsia="zh-TW"/>
              </w:rPr>
            </w:pPr>
          </w:p>
        </w:tc>
        <w:tc>
          <w:tcPr>
            <w:tcW w:w="2604" w:type="pct"/>
            <w:vMerge/>
            <w:tcBorders>
              <w:top w:val="nil"/>
              <w:left w:val="single" w:sz="4" w:space="0" w:color="auto"/>
              <w:bottom w:val="single" w:sz="4" w:space="0" w:color="auto"/>
              <w:right w:val="single" w:sz="4" w:space="0" w:color="auto"/>
            </w:tcBorders>
            <w:vAlign w:val="center"/>
            <w:hideMark/>
          </w:tcPr>
          <w:p w14:paraId="4901A7C5" w14:textId="77777777" w:rsidR="0002011B" w:rsidRPr="001C57F1" w:rsidRDefault="0002011B" w:rsidP="00257D3C">
            <w:pPr>
              <w:jc w:val="both"/>
              <w:rPr>
                <w:rFonts w:ascii="Arial" w:hAnsi="Arial" w:cs="Arial"/>
                <w:color w:val="000000"/>
                <w:sz w:val="20"/>
                <w:szCs w:val="20"/>
                <w:lang w:eastAsia="zh-TW"/>
              </w:rPr>
            </w:pPr>
          </w:p>
        </w:tc>
        <w:tc>
          <w:tcPr>
            <w:tcW w:w="514" w:type="pct"/>
            <w:vMerge/>
            <w:tcBorders>
              <w:top w:val="nil"/>
              <w:left w:val="single" w:sz="4" w:space="0" w:color="auto"/>
              <w:bottom w:val="single" w:sz="4" w:space="0" w:color="auto"/>
              <w:right w:val="single" w:sz="4" w:space="0" w:color="auto"/>
            </w:tcBorders>
            <w:vAlign w:val="center"/>
            <w:hideMark/>
          </w:tcPr>
          <w:p w14:paraId="5F8DFC78" w14:textId="77777777" w:rsidR="0002011B" w:rsidRPr="001C57F1" w:rsidRDefault="0002011B" w:rsidP="00257D3C">
            <w:pPr>
              <w:rPr>
                <w:rFonts w:ascii="Arial" w:hAnsi="Arial" w:cs="Arial"/>
                <w:color w:val="000000"/>
                <w:sz w:val="20"/>
                <w:szCs w:val="20"/>
                <w:lang w:eastAsia="zh-TW"/>
              </w:rPr>
            </w:pPr>
          </w:p>
        </w:tc>
        <w:tc>
          <w:tcPr>
            <w:tcW w:w="671" w:type="pct"/>
            <w:vMerge/>
            <w:tcBorders>
              <w:top w:val="nil"/>
              <w:left w:val="single" w:sz="4" w:space="0" w:color="auto"/>
              <w:bottom w:val="single" w:sz="4" w:space="0" w:color="auto"/>
              <w:right w:val="single" w:sz="4" w:space="0" w:color="auto"/>
            </w:tcBorders>
            <w:vAlign w:val="center"/>
            <w:hideMark/>
          </w:tcPr>
          <w:p w14:paraId="651B6181" w14:textId="77777777" w:rsidR="0002011B" w:rsidRPr="001C57F1" w:rsidRDefault="0002011B" w:rsidP="00257D3C">
            <w:pPr>
              <w:rPr>
                <w:rFonts w:ascii="Arial" w:hAnsi="Arial" w:cs="Arial"/>
                <w:color w:val="000000"/>
                <w:sz w:val="20"/>
                <w:szCs w:val="20"/>
                <w:lang w:eastAsia="zh-TW"/>
              </w:rPr>
            </w:pPr>
          </w:p>
        </w:tc>
        <w:tc>
          <w:tcPr>
            <w:tcW w:w="778" w:type="pct"/>
            <w:vMerge/>
            <w:tcBorders>
              <w:top w:val="nil"/>
              <w:left w:val="single" w:sz="4" w:space="0" w:color="auto"/>
              <w:bottom w:val="single" w:sz="4" w:space="0" w:color="auto"/>
              <w:right w:val="single" w:sz="4" w:space="0" w:color="auto"/>
            </w:tcBorders>
            <w:vAlign w:val="center"/>
            <w:hideMark/>
          </w:tcPr>
          <w:p w14:paraId="667890DD" w14:textId="77777777" w:rsidR="0002011B" w:rsidRPr="001C57F1" w:rsidRDefault="0002011B" w:rsidP="00257D3C">
            <w:pPr>
              <w:rPr>
                <w:rFonts w:ascii="Arial" w:hAnsi="Arial" w:cs="Arial"/>
                <w:color w:val="000000"/>
                <w:sz w:val="20"/>
                <w:szCs w:val="20"/>
                <w:lang w:eastAsia="zh-TW"/>
              </w:rPr>
            </w:pPr>
          </w:p>
        </w:tc>
        <w:tc>
          <w:tcPr>
            <w:tcW w:w="83" w:type="pct"/>
            <w:tcBorders>
              <w:top w:val="nil"/>
              <w:left w:val="nil"/>
              <w:bottom w:val="nil"/>
              <w:right w:val="nil"/>
            </w:tcBorders>
            <w:noWrap/>
            <w:vAlign w:val="bottom"/>
            <w:hideMark/>
          </w:tcPr>
          <w:p w14:paraId="3A5A69EB" w14:textId="77777777" w:rsidR="0002011B" w:rsidRPr="001C57F1" w:rsidRDefault="0002011B" w:rsidP="00257D3C">
            <w:pPr>
              <w:jc w:val="center"/>
              <w:rPr>
                <w:rFonts w:ascii="Arial" w:hAnsi="Arial" w:cs="Arial"/>
                <w:color w:val="000000"/>
                <w:sz w:val="20"/>
                <w:szCs w:val="20"/>
                <w:lang w:eastAsia="zh-TW"/>
              </w:rPr>
            </w:pPr>
          </w:p>
        </w:tc>
      </w:tr>
      <w:tr w:rsidR="0002011B" w:rsidRPr="001C57F1" w14:paraId="2C75F75F" w14:textId="77777777" w:rsidTr="00A73601">
        <w:trPr>
          <w:trHeight w:val="7500"/>
          <w:jc w:val="center"/>
        </w:trPr>
        <w:tc>
          <w:tcPr>
            <w:tcW w:w="350" w:type="pct"/>
            <w:vMerge/>
            <w:tcBorders>
              <w:top w:val="nil"/>
              <w:left w:val="single" w:sz="4" w:space="0" w:color="auto"/>
              <w:bottom w:val="single" w:sz="4" w:space="0" w:color="auto"/>
              <w:right w:val="single" w:sz="4" w:space="0" w:color="auto"/>
            </w:tcBorders>
            <w:vAlign w:val="center"/>
            <w:hideMark/>
          </w:tcPr>
          <w:p w14:paraId="03E35AB1" w14:textId="77777777" w:rsidR="0002011B" w:rsidRPr="001C57F1" w:rsidRDefault="0002011B" w:rsidP="00257D3C">
            <w:pPr>
              <w:rPr>
                <w:rFonts w:ascii="Arial" w:hAnsi="Arial" w:cs="Arial"/>
                <w:b/>
                <w:bCs/>
                <w:color w:val="000000"/>
                <w:sz w:val="20"/>
                <w:szCs w:val="20"/>
                <w:lang w:eastAsia="zh-TW"/>
              </w:rPr>
            </w:pPr>
          </w:p>
        </w:tc>
        <w:tc>
          <w:tcPr>
            <w:tcW w:w="2604" w:type="pct"/>
            <w:vMerge/>
            <w:tcBorders>
              <w:top w:val="nil"/>
              <w:left w:val="single" w:sz="4" w:space="0" w:color="auto"/>
              <w:bottom w:val="single" w:sz="4" w:space="0" w:color="auto"/>
              <w:right w:val="single" w:sz="4" w:space="0" w:color="auto"/>
            </w:tcBorders>
            <w:vAlign w:val="center"/>
            <w:hideMark/>
          </w:tcPr>
          <w:p w14:paraId="441AEFAC" w14:textId="77777777" w:rsidR="0002011B" w:rsidRPr="001C57F1" w:rsidRDefault="0002011B" w:rsidP="00257D3C">
            <w:pPr>
              <w:jc w:val="both"/>
              <w:rPr>
                <w:rFonts w:ascii="Arial" w:hAnsi="Arial" w:cs="Arial"/>
                <w:color w:val="000000"/>
                <w:sz w:val="20"/>
                <w:szCs w:val="20"/>
                <w:lang w:eastAsia="zh-TW"/>
              </w:rPr>
            </w:pPr>
          </w:p>
        </w:tc>
        <w:tc>
          <w:tcPr>
            <w:tcW w:w="514" w:type="pct"/>
            <w:vMerge/>
            <w:tcBorders>
              <w:top w:val="nil"/>
              <w:left w:val="single" w:sz="4" w:space="0" w:color="auto"/>
              <w:bottom w:val="single" w:sz="4" w:space="0" w:color="auto"/>
              <w:right w:val="single" w:sz="4" w:space="0" w:color="auto"/>
            </w:tcBorders>
            <w:vAlign w:val="center"/>
            <w:hideMark/>
          </w:tcPr>
          <w:p w14:paraId="58697C3D" w14:textId="77777777" w:rsidR="0002011B" w:rsidRPr="001C57F1" w:rsidRDefault="0002011B" w:rsidP="00257D3C">
            <w:pPr>
              <w:rPr>
                <w:rFonts w:ascii="Arial" w:hAnsi="Arial" w:cs="Arial"/>
                <w:color w:val="000000"/>
                <w:sz w:val="20"/>
                <w:szCs w:val="20"/>
                <w:lang w:eastAsia="zh-TW"/>
              </w:rPr>
            </w:pPr>
          </w:p>
        </w:tc>
        <w:tc>
          <w:tcPr>
            <w:tcW w:w="671" w:type="pct"/>
            <w:vMerge/>
            <w:tcBorders>
              <w:top w:val="nil"/>
              <w:left w:val="single" w:sz="4" w:space="0" w:color="auto"/>
              <w:bottom w:val="single" w:sz="4" w:space="0" w:color="auto"/>
              <w:right w:val="single" w:sz="4" w:space="0" w:color="auto"/>
            </w:tcBorders>
            <w:vAlign w:val="center"/>
            <w:hideMark/>
          </w:tcPr>
          <w:p w14:paraId="61D0196F" w14:textId="77777777" w:rsidR="0002011B" w:rsidRPr="001C57F1" w:rsidRDefault="0002011B" w:rsidP="00257D3C">
            <w:pPr>
              <w:rPr>
                <w:rFonts w:ascii="Arial" w:hAnsi="Arial" w:cs="Arial"/>
                <w:color w:val="000000"/>
                <w:sz w:val="20"/>
                <w:szCs w:val="20"/>
                <w:lang w:eastAsia="zh-TW"/>
              </w:rPr>
            </w:pPr>
          </w:p>
        </w:tc>
        <w:tc>
          <w:tcPr>
            <w:tcW w:w="778" w:type="pct"/>
            <w:vMerge/>
            <w:tcBorders>
              <w:top w:val="nil"/>
              <w:left w:val="single" w:sz="4" w:space="0" w:color="auto"/>
              <w:bottom w:val="single" w:sz="4" w:space="0" w:color="auto"/>
              <w:right w:val="single" w:sz="4" w:space="0" w:color="auto"/>
            </w:tcBorders>
            <w:vAlign w:val="center"/>
            <w:hideMark/>
          </w:tcPr>
          <w:p w14:paraId="076C9909" w14:textId="77777777" w:rsidR="0002011B" w:rsidRPr="001C57F1" w:rsidRDefault="0002011B" w:rsidP="00257D3C">
            <w:pPr>
              <w:rPr>
                <w:rFonts w:ascii="Arial" w:hAnsi="Arial" w:cs="Arial"/>
                <w:color w:val="000000"/>
                <w:sz w:val="20"/>
                <w:szCs w:val="20"/>
                <w:lang w:eastAsia="zh-TW"/>
              </w:rPr>
            </w:pPr>
          </w:p>
        </w:tc>
        <w:tc>
          <w:tcPr>
            <w:tcW w:w="83" w:type="pct"/>
            <w:tcBorders>
              <w:top w:val="nil"/>
              <w:left w:val="nil"/>
              <w:bottom w:val="nil"/>
              <w:right w:val="nil"/>
            </w:tcBorders>
            <w:noWrap/>
            <w:vAlign w:val="bottom"/>
            <w:hideMark/>
          </w:tcPr>
          <w:p w14:paraId="6C379C59" w14:textId="77777777" w:rsidR="0002011B" w:rsidRPr="001C57F1" w:rsidRDefault="0002011B" w:rsidP="00257D3C">
            <w:pPr>
              <w:rPr>
                <w:rFonts w:ascii="Arial" w:hAnsi="Arial" w:cs="Arial"/>
                <w:sz w:val="20"/>
                <w:szCs w:val="20"/>
                <w:lang w:eastAsia="zh-TW"/>
              </w:rPr>
            </w:pPr>
          </w:p>
        </w:tc>
      </w:tr>
      <w:tr w:rsidR="0002011B" w:rsidRPr="001C57F1" w14:paraId="6FC9E3F8" w14:textId="77777777" w:rsidTr="00A73601">
        <w:trPr>
          <w:trHeight w:val="900"/>
          <w:jc w:val="center"/>
        </w:trPr>
        <w:tc>
          <w:tcPr>
            <w:tcW w:w="350" w:type="pct"/>
            <w:tcBorders>
              <w:top w:val="nil"/>
              <w:left w:val="single" w:sz="4" w:space="0" w:color="auto"/>
              <w:bottom w:val="single" w:sz="4" w:space="0" w:color="auto"/>
              <w:right w:val="single" w:sz="4" w:space="0" w:color="auto"/>
            </w:tcBorders>
            <w:vAlign w:val="center"/>
            <w:hideMark/>
          </w:tcPr>
          <w:p w14:paraId="449FC6B6"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lastRenderedPageBreak/>
              <w:t>3</w:t>
            </w:r>
          </w:p>
        </w:tc>
        <w:tc>
          <w:tcPr>
            <w:tcW w:w="2604" w:type="pct"/>
            <w:tcBorders>
              <w:top w:val="nil"/>
              <w:left w:val="nil"/>
              <w:bottom w:val="single" w:sz="4" w:space="0" w:color="auto"/>
              <w:right w:val="single" w:sz="4" w:space="0" w:color="auto"/>
            </w:tcBorders>
            <w:vAlign w:val="center"/>
            <w:hideMark/>
          </w:tcPr>
          <w:p w14:paraId="40970DBB"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EQUIPO PARA MOVIMIENTO UNIFORMEMENTE ACELERADO</w:t>
            </w:r>
          </w:p>
        </w:tc>
        <w:tc>
          <w:tcPr>
            <w:tcW w:w="514" w:type="pct"/>
            <w:tcBorders>
              <w:top w:val="nil"/>
              <w:left w:val="nil"/>
              <w:bottom w:val="single" w:sz="4" w:space="0" w:color="auto"/>
              <w:right w:val="single" w:sz="4" w:space="0" w:color="auto"/>
            </w:tcBorders>
            <w:vAlign w:val="center"/>
            <w:hideMark/>
          </w:tcPr>
          <w:p w14:paraId="7DF6A20F"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Unidad</w:t>
            </w:r>
          </w:p>
        </w:tc>
        <w:tc>
          <w:tcPr>
            <w:tcW w:w="671" w:type="pct"/>
            <w:tcBorders>
              <w:top w:val="nil"/>
              <w:left w:val="nil"/>
              <w:bottom w:val="single" w:sz="4" w:space="0" w:color="auto"/>
              <w:right w:val="single" w:sz="4" w:space="0" w:color="auto"/>
            </w:tcBorders>
            <w:vAlign w:val="center"/>
            <w:hideMark/>
          </w:tcPr>
          <w:p w14:paraId="79B42590"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5</w:t>
            </w:r>
          </w:p>
        </w:tc>
        <w:tc>
          <w:tcPr>
            <w:tcW w:w="778" w:type="pct"/>
            <w:tcBorders>
              <w:top w:val="nil"/>
              <w:left w:val="nil"/>
              <w:bottom w:val="single" w:sz="4" w:space="0" w:color="auto"/>
              <w:right w:val="single" w:sz="4" w:space="0" w:color="auto"/>
            </w:tcBorders>
            <w:noWrap/>
            <w:vAlign w:val="center"/>
            <w:hideMark/>
          </w:tcPr>
          <w:p w14:paraId="0F11F8C8"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ACTIVO FIJO</w:t>
            </w:r>
          </w:p>
        </w:tc>
        <w:tc>
          <w:tcPr>
            <w:tcW w:w="83" w:type="pct"/>
            <w:vAlign w:val="center"/>
            <w:hideMark/>
          </w:tcPr>
          <w:p w14:paraId="3F81C0B0" w14:textId="77777777" w:rsidR="0002011B" w:rsidRPr="001C57F1" w:rsidRDefault="0002011B" w:rsidP="00257D3C">
            <w:pPr>
              <w:rPr>
                <w:rFonts w:ascii="Arial" w:hAnsi="Arial" w:cs="Arial"/>
                <w:sz w:val="20"/>
                <w:szCs w:val="20"/>
                <w:lang w:eastAsia="zh-TW"/>
              </w:rPr>
            </w:pPr>
          </w:p>
        </w:tc>
      </w:tr>
      <w:tr w:rsidR="0002011B" w:rsidRPr="001C57F1" w14:paraId="11AAC604" w14:textId="77777777" w:rsidTr="00A73601">
        <w:trPr>
          <w:trHeight w:val="7170"/>
          <w:jc w:val="center"/>
        </w:trPr>
        <w:tc>
          <w:tcPr>
            <w:tcW w:w="350" w:type="pct"/>
            <w:vMerge w:val="restart"/>
            <w:tcBorders>
              <w:top w:val="nil"/>
              <w:left w:val="single" w:sz="4" w:space="0" w:color="auto"/>
              <w:bottom w:val="single" w:sz="4" w:space="0" w:color="auto"/>
              <w:right w:val="single" w:sz="4" w:space="0" w:color="auto"/>
            </w:tcBorders>
            <w:vAlign w:val="center"/>
            <w:hideMark/>
          </w:tcPr>
          <w:p w14:paraId="2F3B9E9A"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lastRenderedPageBreak/>
              <w:t> </w:t>
            </w:r>
          </w:p>
        </w:tc>
        <w:tc>
          <w:tcPr>
            <w:tcW w:w="2604" w:type="pct"/>
            <w:vMerge w:val="restart"/>
            <w:tcBorders>
              <w:top w:val="nil"/>
              <w:left w:val="single" w:sz="4" w:space="0" w:color="auto"/>
              <w:bottom w:val="single" w:sz="4" w:space="0" w:color="auto"/>
              <w:right w:val="single" w:sz="4" w:space="0" w:color="auto"/>
            </w:tcBorders>
            <w:vAlign w:val="center"/>
            <w:hideMark/>
          </w:tcPr>
          <w:p w14:paraId="1D403704" w14:textId="77777777" w:rsidR="0002011B" w:rsidRPr="001C57F1" w:rsidRDefault="0002011B" w:rsidP="00257D3C">
            <w:pPr>
              <w:jc w:val="both"/>
              <w:rPr>
                <w:rFonts w:ascii="Arial" w:hAnsi="Arial" w:cs="Arial"/>
                <w:color w:val="000000"/>
                <w:sz w:val="20"/>
                <w:szCs w:val="20"/>
                <w:lang w:eastAsia="zh-TW"/>
              </w:rPr>
            </w:pPr>
            <w:r w:rsidRPr="001C57F1">
              <w:rPr>
                <w:rFonts w:ascii="Arial" w:hAnsi="Arial" w:cs="Arial"/>
                <w:color w:val="000000"/>
                <w:sz w:val="20"/>
                <w:szCs w:val="20"/>
                <w:lang w:eastAsia="zh-TW"/>
              </w:rPr>
              <w:t xml:space="preserve">Debe incluir como mínimo: </w:t>
            </w:r>
            <w:r w:rsidRPr="001C57F1">
              <w:rPr>
                <w:rFonts w:ascii="Arial" w:hAnsi="Arial" w:cs="Arial"/>
                <w:color w:val="000000"/>
                <w:sz w:val="20"/>
                <w:szCs w:val="20"/>
                <w:lang w:eastAsia="zh-TW"/>
              </w:rPr>
              <w:br/>
              <w:t xml:space="preserve">- </w:t>
            </w:r>
            <w:r w:rsidRPr="001C57F1">
              <w:rPr>
                <w:rFonts w:ascii="Arial" w:hAnsi="Arial" w:cs="Arial"/>
                <w:b/>
                <w:bCs/>
                <w:color w:val="000000"/>
                <w:sz w:val="20"/>
                <w:szCs w:val="20"/>
                <w:lang w:eastAsia="zh-TW"/>
              </w:rPr>
              <w:t>1</w:t>
            </w:r>
            <w:r w:rsidRPr="001C57F1">
              <w:rPr>
                <w:rFonts w:ascii="Arial" w:hAnsi="Arial" w:cs="Arial"/>
                <w:color w:val="000000"/>
                <w:sz w:val="20"/>
                <w:szCs w:val="20"/>
                <w:lang w:eastAsia="zh-TW"/>
              </w:rPr>
              <w:t xml:space="preserve"> Carril 1,5 m.  consta de un perfil de aluminio con dos rieles de rodadura en su superficie superior (ancho de vía de 45 mm). Está equipado con patas de montaje ajustables en altura y de libre movimiento, una escala de medición empotrada en un lateral y rieles ranurados en ambos lados para la fijación de accesorios. Los insertos roscados M6 en las patas de montaje permiten elevar el riel. En los extremos se incluyen tomas de 4 mm para accesorios. Perfil de aluminio con tapas de plástico moldeadas por inyección. Dimensiones: 1,5 m x 90 mm x 50 mm, Peso: 4,6 kg</w:t>
            </w:r>
            <w:r w:rsidRPr="001C57F1">
              <w:rPr>
                <w:rFonts w:ascii="Arial" w:hAnsi="Arial" w:cs="Arial"/>
                <w:color w:val="000000"/>
                <w:sz w:val="20"/>
                <w:szCs w:val="20"/>
                <w:lang w:eastAsia="zh-TW"/>
              </w:rPr>
              <w:br/>
              <w:t xml:space="preserve">- </w:t>
            </w:r>
            <w:r w:rsidRPr="001C57F1">
              <w:rPr>
                <w:rFonts w:ascii="Arial" w:hAnsi="Arial" w:cs="Arial"/>
                <w:b/>
                <w:bCs/>
                <w:color w:val="000000"/>
                <w:sz w:val="20"/>
                <w:szCs w:val="20"/>
                <w:lang w:eastAsia="zh-TW"/>
              </w:rPr>
              <w:t>2</w:t>
            </w:r>
            <w:r w:rsidRPr="001C57F1">
              <w:rPr>
                <w:rFonts w:ascii="Arial" w:hAnsi="Arial" w:cs="Arial"/>
                <w:color w:val="000000"/>
                <w:sz w:val="20"/>
                <w:szCs w:val="20"/>
                <w:lang w:eastAsia="zh-TW"/>
              </w:rPr>
              <w:t xml:space="preserve"> Carro. El carro está montado sobre rodamientos de bolas. Sus ejes están suspendidos por resortes y pueden empotrarse completamente para evitar sobrecargas. Está diseñado para su uso con el carril 1,5 m, pero también puede utilizarse en vías LGB (ancho de vía de 45 mm). Las ruedas están diseñadas para que el carro se autocentre, lo que reduce la fricción en los laterales. La pestaña de la rueda permite que el carro se utilice sobre una superficie lisa sin dañar la superficie de rodadura de la vía. En ambos extremos del carro se incluye un soporte para cuerdas para la fijación de resortes, casquillos para el montaje de la barrera fotoeléctrica combinada y resortes de impacto, así como cierres de velcro para colisiones inelásticas. La parte superior del carro dispone de roscas de montaje M5 que también admiten tapones de 4 mm. </w:t>
            </w:r>
            <w:r w:rsidRPr="001C57F1">
              <w:rPr>
                <w:rFonts w:ascii="Arial" w:hAnsi="Arial" w:cs="Arial"/>
                <w:color w:val="000000"/>
                <w:sz w:val="20"/>
                <w:szCs w:val="20"/>
                <w:lang w:eastAsia="zh-TW"/>
              </w:rPr>
              <w:lastRenderedPageBreak/>
              <w:t>Material: Perfil de aluminio. Masa equivalente del rodillo: 5 g (4 ruedas). Masa dinámica: 500 g. Dimensiones: 15,5 cm x 9 cm x 5,5 cm. Peso: 495 g</w:t>
            </w:r>
            <w:r w:rsidRPr="001C57F1">
              <w:rPr>
                <w:rFonts w:ascii="Arial" w:hAnsi="Arial" w:cs="Arial"/>
                <w:color w:val="000000"/>
                <w:sz w:val="20"/>
                <w:szCs w:val="20"/>
                <w:lang w:eastAsia="zh-TW"/>
              </w:rPr>
              <w:br/>
              <w:t xml:space="preserve">- </w:t>
            </w:r>
            <w:r w:rsidRPr="001C57F1">
              <w:rPr>
                <w:rFonts w:ascii="Arial" w:hAnsi="Arial" w:cs="Arial"/>
                <w:b/>
                <w:bCs/>
                <w:color w:val="000000"/>
                <w:sz w:val="20"/>
                <w:szCs w:val="20"/>
                <w:lang w:eastAsia="zh-TW"/>
              </w:rPr>
              <w:t>1</w:t>
            </w:r>
            <w:r w:rsidRPr="001C57F1">
              <w:rPr>
                <w:rFonts w:ascii="Arial" w:hAnsi="Arial" w:cs="Arial"/>
                <w:color w:val="000000"/>
                <w:sz w:val="20"/>
                <w:szCs w:val="20"/>
                <w:lang w:eastAsia="zh-TW"/>
              </w:rPr>
              <w:t xml:space="preserve"> Masas adicionales, par. Para duplicar y triplicar la masa de los carros. Los pesos se pueden asegurar para evitar que se deslicen en el carro mediante un tapón de acoplamiento (incluido). Dimensiones: 11,3 cm x 4,4 cm x 1,2 cm. Peso: 496 g (= 500 g con el conector incluido)</w:t>
            </w:r>
            <w:r w:rsidRPr="001C57F1">
              <w:rPr>
                <w:rFonts w:ascii="Arial" w:hAnsi="Arial" w:cs="Arial"/>
                <w:color w:val="000000"/>
                <w:sz w:val="20"/>
                <w:szCs w:val="20"/>
                <w:lang w:eastAsia="zh-TW"/>
              </w:rPr>
              <w:br/>
              <w:t xml:space="preserve">- </w:t>
            </w:r>
            <w:r w:rsidRPr="001C57F1">
              <w:rPr>
                <w:rFonts w:ascii="Arial" w:hAnsi="Arial" w:cs="Arial"/>
                <w:b/>
                <w:bCs/>
                <w:color w:val="000000"/>
                <w:sz w:val="20"/>
                <w:szCs w:val="20"/>
                <w:lang w:eastAsia="zh-TW"/>
              </w:rPr>
              <w:t>1</w:t>
            </w:r>
            <w:r w:rsidRPr="001C57F1">
              <w:rPr>
                <w:rFonts w:ascii="Arial" w:hAnsi="Arial" w:cs="Arial"/>
                <w:color w:val="000000"/>
                <w:sz w:val="20"/>
                <w:szCs w:val="20"/>
                <w:lang w:eastAsia="zh-TW"/>
              </w:rPr>
              <w:t xml:space="preserve"> Muelle de choque grande. Con conector de 4 mm para montaje en un carro. para experimentos en carril 1,5 m (ancho de vía de 45 mm). Para investigar el proceso de impacto. </w:t>
            </w:r>
            <w:r w:rsidRPr="001C57F1">
              <w:rPr>
                <w:rFonts w:ascii="Arial" w:hAnsi="Arial" w:cs="Arial"/>
                <w:color w:val="000000"/>
                <w:sz w:val="20"/>
                <w:szCs w:val="20"/>
                <w:lang w:eastAsia="zh-TW"/>
              </w:rPr>
              <w:br/>
              <w:t xml:space="preserve">- </w:t>
            </w:r>
            <w:r w:rsidRPr="001C57F1">
              <w:rPr>
                <w:rFonts w:ascii="Arial" w:hAnsi="Arial" w:cs="Arial"/>
                <w:b/>
                <w:bCs/>
                <w:color w:val="000000"/>
                <w:sz w:val="20"/>
                <w:szCs w:val="20"/>
                <w:lang w:eastAsia="zh-TW"/>
              </w:rPr>
              <w:t>2</w:t>
            </w:r>
            <w:r w:rsidRPr="001C57F1">
              <w:rPr>
                <w:rFonts w:ascii="Arial" w:hAnsi="Arial" w:cs="Arial"/>
                <w:color w:val="000000"/>
                <w:sz w:val="20"/>
                <w:szCs w:val="20"/>
                <w:lang w:eastAsia="zh-TW"/>
              </w:rPr>
              <w:t xml:space="preserve"> Cable de extensión, 15 polos. Para conectar sensores de la serie S con Dispositivo de medición multicanal de adquisición de datos Movil wifi. Longitud: 2 m</w:t>
            </w:r>
            <w:r w:rsidRPr="001C57F1">
              <w:rPr>
                <w:rFonts w:ascii="Arial" w:hAnsi="Arial" w:cs="Arial"/>
                <w:color w:val="000000"/>
                <w:sz w:val="20"/>
                <w:szCs w:val="20"/>
                <w:lang w:eastAsia="zh-TW"/>
              </w:rPr>
              <w:br/>
              <w:t xml:space="preserve">- </w:t>
            </w:r>
            <w:r w:rsidRPr="001C57F1">
              <w:rPr>
                <w:rFonts w:ascii="Arial" w:hAnsi="Arial" w:cs="Arial"/>
                <w:b/>
                <w:bCs/>
                <w:color w:val="000000"/>
                <w:sz w:val="20"/>
                <w:szCs w:val="20"/>
                <w:lang w:eastAsia="zh-TW"/>
              </w:rPr>
              <w:t>2</w:t>
            </w:r>
            <w:r w:rsidRPr="001C57F1">
              <w:rPr>
                <w:rFonts w:ascii="Arial" w:hAnsi="Arial" w:cs="Arial"/>
                <w:color w:val="000000"/>
                <w:sz w:val="20"/>
                <w:szCs w:val="20"/>
                <w:lang w:eastAsia="zh-TW"/>
              </w:rPr>
              <w:t xml:space="preserve"> Bloque de soporte MF. Para fijar accesorios con orificios de 4 mm o tapones de 4 mm a varillas o tubos de soporte. Orificios de inserción: 8, de 4 mm de diámetro cada uno. Ancho de la extensión para varillas y tubos: máximo 13 mm o ½ pulgada. Dimensiones: 5 cm x 6 cm x 3 cm</w:t>
            </w:r>
            <w:r w:rsidRPr="001C57F1">
              <w:rPr>
                <w:rFonts w:ascii="Arial" w:hAnsi="Arial" w:cs="Arial"/>
                <w:color w:val="000000"/>
                <w:sz w:val="20"/>
                <w:szCs w:val="20"/>
                <w:lang w:eastAsia="zh-TW"/>
              </w:rPr>
              <w:br/>
              <w:t xml:space="preserve">- </w:t>
            </w:r>
            <w:r w:rsidRPr="001C57F1">
              <w:rPr>
                <w:rFonts w:ascii="Arial" w:hAnsi="Arial" w:cs="Arial"/>
                <w:b/>
                <w:bCs/>
                <w:color w:val="000000"/>
                <w:sz w:val="20"/>
                <w:szCs w:val="20"/>
                <w:lang w:eastAsia="zh-TW"/>
              </w:rPr>
              <w:t>4</w:t>
            </w:r>
            <w:r w:rsidRPr="001C57F1">
              <w:rPr>
                <w:rFonts w:ascii="Arial" w:hAnsi="Arial" w:cs="Arial"/>
                <w:color w:val="000000"/>
                <w:sz w:val="20"/>
                <w:szCs w:val="20"/>
                <w:lang w:eastAsia="zh-TW"/>
              </w:rPr>
              <w:t xml:space="preserve"> Enchufe de acoplamiento 4 mm. Para conectar dos aparatos con un enchufe de 4 mm. Diámetro del tapón: 4 mm. Longitud: 4,2 cm</w:t>
            </w:r>
            <w:r w:rsidRPr="001C57F1">
              <w:rPr>
                <w:rFonts w:ascii="Arial" w:hAnsi="Arial" w:cs="Arial"/>
                <w:color w:val="000000"/>
                <w:sz w:val="20"/>
                <w:szCs w:val="20"/>
                <w:lang w:eastAsia="zh-TW"/>
              </w:rPr>
              <w:br/>
              <w:t xml:space="preserve">- </w:t>
            </w:r>
            <w:r w:rsidRPr="001C57F1">
              <w:rPr>
                <w:rFonts w:ascii="Arial" w:hAnsi="Arial" w:cs="Arial"/>
                <w:b/>
                <w:bCs/>
                <w:color w:val="000000"/>
                <w:sz w:val="20"/>
                <w:szCs w:val="20"/>
                <w:lang w:eastAsia="zh-TW"/>
              </w:rPr>
              <w:t>1</w:t>
            </w:r>
            <w:r w:rsidRPr="001C57F1">
              <w:rPr>
                <w:rFonts w:ascii="Arial" w:hAnsi="Arial" w:cs="Arial"/>
                <w:color w:val="000000"/>
                <w:sz w:val="20"/>
                <w:szCs w:val="20"/>
                <w:lang w:eastAsia="zh-TW"/>
              </w:rPr>
              <w:t xml:space="preserve"> Portapesas 10 g. Soportes de masa ranurados para experimentos de mecánica. Para aumentar la masa. Peso: 10 g. Altura: 110 mm. Diámetro de las perchas: 16 mm. Diámetro de entrada: 3 mm. </w:t>
            </w:r>
            <w:r w:rsidRPr="001C57F1">
              <w:rPr>
                <w:rFonts w:ascii="Arial" w:hAnsi="Arial" w:cs="Arial"/>
                <w:color w:val="000000"/>
                <w:sz w:val="20"/>
                <w:szCs w:val="20"/>
                <w:lang w:eastAsia="zh-TW"/>
              </w:rPr>
              <w:br/>
              <w:t xml:space="preserve">- </w:t>
            </w:r>
            <w:r w:rsidRPr="001C57F1">
              <w:rPr>
                <w:rFonts w:ascii="Arial" w:hAnsi="Arial" w:cs="Arial"/>
                <w:b/>
                <w:bCs/>
                <w:color w:val="000000"/>
                <w:sz w:val="20"/>
                <w:szCs w:val="20"/>
                <w:lang w:eastAsia="zh-TW"/>
              </w:rPr>
              <w:t>4</w:t>
            </w:r>
            <w:r w:rsidRPr="001C57F1">
              <w:rPr>
                <w:rFonts w:ascii="Arial" w:hAnsi="Arial" w:cs="Arial"/>
                <w:color w:val="000000"/>
                <w:sz w:val="20"/>
                <w:szCs w:val="20"/>
                <w:lang w:eastAsia="zh-TW"/>
              </w:rPr>
              <w:t xml:space="preserve"> Pesa ranurada 10 g. Peso ranurado adecuado para colgador de masa ranurado. Masa: 10 g. Altura: 2,3 mm. Diámetro: 28 mm. Diámetro del orificio: 3,1 mm</w:t>
            </w:r>
            <w:r w:rsidRPr="001C57F1">
              <w:rPr>
                <w:rFonts w:ascii="Arial" w:hAnsi="Arial" w:cs="Arial"/>
                <w:color w:val="000000"/>
                <w:sz w:val="20"/>
                <w:szCs w:val="20"/>
                <w:lang w:eastAsia="zh-TW"/>
              </w:rPr>
              <w:br/>
              <w:t xml:space="preserve">- </w:t>
            </w:r>
            <w:r w:rsidRPr="001C57F1">
              <w:rPr>
                <w:rFonts w:ascii="Arial" w:hAnsi="Arial" w:cs="Arial"/>
                <w:b/>
                <w:bCs/>
                <w:color w:val="000000"/>
                <w:sz w:val="20"/>
                <w:szCs w:val="20"/>
                <w:lang w:eastAsia="zh-TW"/>
              </w:rPr>
              <w:t>1</w:t>
            </w:r>
            <w:r w:rsidRPr="001C57F1">
              <w:rPr>
                <w:rFonts w:ascii="Arial" w:hAnsi="Arial" w:cs="Arial"/>
                <w:color w:val="000000"/>
                <w:sz w:val="20"/>
                <w:szCs w:val="20"/>
                <w:lang w:eastAsia="zh-TW"/>
              </w:rPr>
              <w:t xml:space="preserve"> Sedal. Material: línea Trevira retorcida. Color: blanco y negro. Longitud: 10 m. Diámetro: 0,5 mm aprox. Carga máxima: 6 kg</w:t>
            </w:r>
            <w:r w:rsidRPr="001C57F1">
              <w:rPr>
                <w:rFonts w:ascii="Arial" w:hAnsi="Arial" w:cs="Arial"/>
                <w:color w:val="000000"/>
                <w:sz w:val="20"/>
                <w:szCs w:val="20"/>
                <w:lang w:eastAsia="zh-TW"/>
              </w:rPr>
              <w:br/>
              <w:t xml:space="preserve">- </w:t>
            </w:r>
            <w:r w:rsidRPr="001C57F1">
              <w:rPr>
                <w:rFonts w:ascii="Arial" w:hAnsi="Arial" w:cs="Arial"/>
                <w:b/>
                <w:bCs/>
                <w:color w:val="000000"/>
                <w:sz w:val="20"/>
                <w:szCs w:val="20"/>
                <w:lang w:eastAsia="zh-TW"/>
              </w:rPr>
              <w:t>1</w:t>
            </w:r>
            <w:r w:rsidRPr="001C57F1">
              <w:rPr>
                <w:rFonts w:ascii="Arial" w:hAnsi="Arial" w:cs="Arial"/>
                <w:color w:val="000000"/>
                <w:sz w:val="20"/>
                <w:szCs w:val="20"/>
                <w:lang w:eastAsia="zh-TW"/>
              </w:rPr>
              <w:t xml:space="preserve"> Barrera luminosa multiuso. puede utilizarse con banderas de interrupción estándar o con la rueda de radios combinada como transductor de movimiento. Es ideal para su uso con el carril 1,5 m (ancho de vía de 45 mm) y se adapta al riel ranurado del lado del riel. También puede utilizarse en instalaciones independientes montadas sobre una varilla. Conexión mediante caja de temporizador o temporizador S. Conexiones mecánicas: clavijas de 4 mm, separación de 19 mm y Rosca: M6. Conexiones: Enchufe de 6 polos. Banderas de interrupción, ancho: 5 mm. Dimensiones: 4 cm x 3 cm x 7,5 cm. Peso: 150 g</w:t>
            </w:r>
            <w:r w:rsidRPr="001C57F1">
              <w:rPr>
                <w:rFonts w:ascii="Arial" w:hAnsi="Arial" w:cs="Arial"/>
                <w:color w:val="000000"/>
                <w:sz w:val="20"/>
                <w:szCs w:val="20"/>
                <w:lang w:eastAsia="zh-TW"/>
              </w:rPr>
              <w:br/>
              <w:t xml:space="preserve">- </w:t>
            </w:r>
            <w:r w:rsidRPr="001C57F1">
              <w:rPr>
                <w:rFonts w:ascii="Arial" w:hAnsi="Arial" w:cs="Arial"/>
                <w:b/>
                <w:bCs/>
                <w:color w:val="000000"/>
                <w:sz w:val="20"/>
                <w:szCs w:val="20"/>
                <w:lang w:eastAsia="zh-TW"/>
              </w:rPr>
              <w:t>1</w:t>
            </w:r>
            <w:r w:rsidRPr="001C57F1">
              <w:rPr>
                <w:rFonts w:ascii="Arial" w:hAnsi="Arial" w:cs="Arial"/>
                <w:color w:val="000000"/>
                <w:sz w:val="20"/>
                <w:szCs w:val="20"/>
                <w:lang w:eastAsia="zh-TW"/>
              </w:rPr>
              <w:t xml:space="preserve"> Rueda de radios multiuso. La rueda de radios </w:t>
            </w:r>
            <w:r w:rsidRPr="001C57F1">
              <w:rPr>
                <w:rFonts w:ascii="Arial" w:hAnsi="Arial" w:cs="Arial"/>
                <w:color w:val="000000"/>
                <w:sz w:val="20"/>
                <w:szCs w:val="20"/>
                <w:lang w:eastAsia="zh-TW"/>
              </w:rPr>
              <w:lastRenderedPageBreak/>
              <w:t>combinada montada sobre rodamientos de bolas se utiliza con la barrera de luz combinada como polea de deflexión y transductor de movimiento. Resolución de trayectoria: Caja del temporizador: 1 cm y Temporizador S: 1 cm o ±1 mm con detección de la dirección de rotación. Diámetro: 52 mm. División interna: 16 ranuras. División externa: 40 ranuras. Capacidad de carga máxima: 20 N (≈2 kg)</w:t>
            </w:r>
            <w:r w:rsidRPr="001C57F1">
              <w:rPr>
                <w:rFonts w:ascii="Arial" w:hAnsi="Arial" w:cs="Arial"/>
                <w:color w:val="000000"/>
                <w:sz w:val="20"/>
                <w:szCs w:val="20"/>
                <w:lang w:eastAsia="zh-TW"/>
              </w:rPr>
              <w:br/>
              <w:t xml:space="preserve">- </w:t>
            </w:r>
            <w:r w:rsidRPr="001C57F1">
              <w:rPr>
                <w:rFonts w:ascii="Arial" w:hAnsi="Arial" w:cs="Arial"/>
                <w:b/>
                <w:bCs/>
                <w:color w:val="000000"/>
                <w:sz w:val="20"/>
                <w:szCs w:val="20"/>
                <w:lang w:eastAsia="zh-TW"/>
              </w:rPr>
              <w:t>1</w:t>
            </w:r>
            <w:r w:rsidRPr="001C57F1">
              <w:rPr>
                <w:rFonts w:ascii="Arial" w:hAnsi="Arial" w:cs="Arial"/>
                <w:color w:val="000000"/>
                <w:sz w:val="20"/>
                <w:szCs w:val="20"/>
                <w:lang w:eastAsia="zh-TW"/>
              </w:rPr>
              <w:t xml:space="preserve"> Imán de retención por carril. Electroimán para activar el movimiento en momentos precisos con fuente o mediante un imán de sujeción con disparador. El núcleo de hierro es ajustable mediante un tornillo axial para reducir los efectos de magnetización no deseados. Se puede fijar a un carril 1,5 m (ancho de vía de 45 mm) e incluye una abrazadera de montaje para carro. Conexión: mediante dos tomas de 4 mm. Voltaje: 5 ... 16 V CC. Corriente máxima: 0,25 A</w:t>
            </w:r>
            <w:r w:rsidRPr="001C57F1">
              <w:rPr>
                <w:rFonts w:ascii="Arial" w:hAnsi="Arial" w:cs="Arial"/>
                <w:color w:val="000000"/>
                <w:sz w:val="20"/>
                <w:szCs w:val="20"/>
                <w:lang w:eastAsia="zh-TW"/>
              </w:rPr>
              <w:br/>
              <w:t xml:space="preserve">- </w:t>
            </w:r>
            <w:r w:rsidRPr="001C57F1">
              <w:rPr>
                <w:rFonts w:ascii="Arial" w:hAnsi="Arial" w:cs="Arial"/>
                <w:b/>
                <w:bCs/>
                <w:color w:val="000000"/>
                <w:sz w:val="20"/>
                <w:szCs w:val="20"/>
                <w:lang w:eastAsia="zh-TW"/>
              </w:rPr>
              <w:t>1</w:t>
            </w:r>
            <w:r w:rsidRPr="001C57F1">
              <w:rPr>
                <w:rFonts w:ascii="Arial" w:hAnsi="Arial" w:cs="Arial"/>
                <w:color w:val="000000"/>
                <w:sz w:val="20"/>
                <w:szCs w:val="20"/>
                <w:lang w:eastAsia="zh-TW"/>
              </w:rPr>
              <w:t xml:space="preserve"> Timer S. Permite la conexión de dos barreras de luz o de una barrera de luz combinada con una rueda de radios combinada a  Dispositivo de medición multicanal de adquisición de datos Movil wifi.</w:t>
            </w:r>
            <w:r w:rsidRPr="001C57F1">
              <w:rPr>
                <w:rFonts w:ascii="Arial" w:hAnsi="Arial" w:cs="Arial"/>
                <w:color w:val="000000"/>
                <w:sz w:val="20"/>
                <w:szCs w:val="20"/>
                <w:lang w:eastAsia="zh-TW"/>
              </w:rPr>
              <w:br/>
              <w:t xml:space="preserve">- </w:t>
            </w:r>
            <w:r w:rsidRPr="001C57F1">
              <w:rPr>
                <w:rFonts w:ascii="Arial" w:hAnsi="Arial" w:cs="Arial"/>
                <w:b/>
                <w:bCs/>
                <w:color w:val="000000"/>
                <w:sz w:val="20"/>
                <w:szCs w:val="20"/>
                <w:lang w:eastAsia="zh-TW"/>
              </w:rPr>
              <w:t>1</w:t>
            </w:r>
            <w:r w:rsidRPr="001C57F1">
              <w:rPr>
                <w:rFonts w:ascii="Arial" w:hAnsi="Arial" w:cs="Arial"/>
                <w:color w:val="000000"/>
                <w:sz w:val="20"/>
                <w:szCs w:val="20"/>
                <w:lang w:eastAsia="zh-TW"/>
              </w:rPr>
              <w:t xml:space="preserve"> Cable de unión, de 6 polos, 1,5 m. Con conectores de 6 pines en ambos extremos. Corriente: máx. 1 A por cable</w:t>
            </w:r>
            <w:r w:rsidRPr="001C57F1">
              <w:rPr>
                <w:rFonts w:ascii="Arial" w:hAnsi="Arial" w:cs="Arial"/>
                <w:color w:val="000000"/>
                <w:sz w:val="20"/>
                <w:szCs w:val="20"/>
                <w:lang w:eastAsia="zh-TW"/>
              </w:rPr>
              <w:br/>
              <w:t xml:space="preserve">- </w:t>
            </w:r>
            <w:r w:rsidRPr="001C57F1">
              <w:rPr>
                <w:rFonts w:ascii="Arial" w:hAnsi="Arial" w:cs="Arial"/>
                <w:b/>
                <w:bCs/>
                <w:color w:val="000000"/>
                <w:sz w:val="20"/>
                <w:szCs w:val="20"/>
                <w:lang w:eastAsia="zh-TW"/>
              </w:rPr>
              <w:t>1</w:t>
            </w:r>
            <w:r w:rsidRPr="001C57F1">
              <w:rPr>
                <w:rFonts w:ascii="Arial" w:hAnsi="Arial" w:cs="Arial"/>
                <w:color w:val="000000"/>
                <w:sz w:val="20"/>
                <w:szCs w:val="20"/>
                <w:lang w:eastAsia="zh-TW"/>
              </w:rPr>
              <w:t xml:space="preserve"> Cable de experimentación, 19 A, 100 cm rojo</w:t>
            </w:r>
            <w:r w:rsidRPr="001C57F1">
              <w:rPr>
                <w:rFonts w:ascii="Arial" w:hAnsi="Arial" w:cs="Arial"/>
                <w:color w:val="000000"/>
                <w:sz w:val="20"/>
                <w:szCs w:val="20"/>
                <w:lang w:eastAsia="zh-TW"/>
              </w:rPr>
              <w:br/>
              <w:t xml:space="preserve">- </w:t>
            </w:r>
            <w:r w:rsidRPr="001C57F1">
              <w:rPr>
                <w:rFonts w:ascii="Arial" w:hAnsi="Arial" w:cs="Arial"/>
                <w:b/>
                <w:bCs/>
                <w:color w:val="000000"/>
                <w:sz w:val="20"/>
                <w:szCs w:val="20"/>
                <w:lang w:eastAsia="zh-TW"/>
              </w:rPr>
              <w:t>1</w:t>
            </w:r>
            <w:r w:rsidRPr="001C57F1">
              <w:rPr>
                <w:rFonts w:ascii="Arial" w:hAnsi="Arial" w:cs="Arial"/>
                <w:color w:val="000000"/>
                <w:sz w:val="20"/>
                <w:szCs w:val="20"/>
                <w:lang w:eastAsia="zh-TW"/>
              </w:rPr>
              <w:t xml:space="preserve"> Cable de experimentación, 19 A, 100 cm azul</w:t>
            </w:r>
            <w:r w:rsidRPr="001C57F1">
              <w:rPr>
                <w:rFonts w:ascii="Arial" w:hAnsi="Arial" w:cs="Arial"/>
                <w:color w:val="000000"/>
                <w:sz w:val="20"/>
                <w:szCs w:val="20"/>
                <w:lang w:eastAsia="zh-TW"/>
              </w:rPr>
              <w:br/>
              <w:t xml:space="preserve">- </w:t>
            </w:r>
            <w:r w:rsidRPr="001C57F1">
              <w:rPr>
                <w:rFonts w:ascii="Arial" w:hAnsi="Arial" w:cs="Arial"/>
                <w:b/>
                <w:bCs/>
                <w:color w:val="000000"/>
                <w:sz w:val="20"/>
                <w:szCs w:val="20"/>
                <w:lang w:eastAsia="zh-TW"/>
              </w:rPr>
              <w:t>1</w:t>
            </w:r>
            <w:r w:rsidRPr="001C57F1">
              <w:rPr>
                <w:rFonts w:ascii="Arial" w:hAnsi="Arial" w:cs="Arial"/>
                <w:color w:val="000000"/>
                <w:sz w:val="20"/>
                <w:szCs w:val="20"/>
                <w:lang w:eastAsia="zh-TW"/>
              </w:rPr>
              <w:t xml:space="preserve"> Fuente de Alimentación de Laboratorio Lineal ~ 0 - 15 V / 0 - 3 A ~ con Display-LCD. Canales: 1 CH. Corriente de salida: 0 - 3 A. Enfriamiento: pasivo. Tensión de salida: 0 - 15 V CC. Tipo de pantalla: Segmento. Voltaje de entrada: 100 - 240 V CA 50/60 Hz. Protección contra cortocircuito y sobrecarga. Display digital de 4 dígitos para corriente y voltaje. Refrigeración pasiva/diseño de carcasa sin ventilador. Seguridad: EN 61010-1. Seguridad del Transformador: EN 61558 - 2 - 6. Accesorios: cable de alimentación, manual</w:t>
            </w:r>
          </w:p>
        </w:tc>
        <w:tc>
          <w:tcPr>
            <w:tcW w:w="514" w:type="pct"/>
            <w:vMerge w:val="restart"/>
            <w:tcBorders>
              <w:top w:val="nil"/>
              <w:left w:val="single" w:sz="4" w:space="0" w:color="auto"/>
              <w:bottom w:val="single" w:sz="4" w:space="0" w:color="auto"/>
              <w:right w:val="single" w:sz="4" w:space="0" w:color="auto"/>
            </w:tcBorders>
            <w:vAlign w:val="center"/>
            <w:hideMark/>
          </w:tcPr>
          <w:p w14:paraId="438B495A"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lastRenderedPageBreak/>
              <w:t> </w:t>
            </w:r>
          </w:p>
        </w:tc>
        <w:tc>
          <w:tcPr>
            <w:tcW w:w="671" w:type="pct"/>
            <w:vMerge w:val="restart"/>
            <w:tcBorders>
              <w:top w:val="nil"/>
              <w:left w:val="single" w:sz="4" w:space="0" w:color="auto"/>
              <w:bottom w:val="single" w:sz="4" w:space="0" w:color="auto"/>
              <w:right w:val="single" w:sz="4" w:space="0" w:color="auto"/>
            </w:tcBorders>
            <w:vAlign w:val="center"/>
            <w:hideMark/>
          </w:tcPr>
          <w:p w14:paraId="5189E4AD"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778" w:type="pct"/>
            <w:vMerge w:val="restart"/>
            <w:tcBorders>
              <w:top w:val="nil"/>
              <w:left w:val="single" w:sz="4" w:space="0" w:color="auto"/>
              <w:bottom w:val="single" w:sz="4" w:space="0" w:color="auto"/>
              <w:right w:val="single" w:sz="4" w:space="0" w:color="auto"/>
            </w:tcBorders>
            <w:vAlign w:val="center"/>
            <w:hideMark/>
          </w:tcPr>
          <w:p w14:paraId="321698AA"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83" w:type="pct"/>
            <w:vAlign w:val="center"/>
            <w:hideMark/>
          </w:tcPr>
          <w:p w14:paraId="27EB871A" w14:textId="77777777" w:rsidR="0002011B" w:rsidRPr="001C57F1" w:rsidRDefault="0002011B" w:rsidP="00257D3C">
            <w:pPr>
              <w:rPr>
                <w:rFonts w:ascii="Arial" w:hAnsi="Arial" w:cs="Arial"/>
                <w:sz w:val="20"/>
                <w:szCs w:val="20"/>
                <w:lang w:eastAsia="zh-TW"/>
              </w:rPr>
            </w:pPr>
          </w:p>
        </w:tc>
      </w:tr>
      <w:tr w:rsidR="0002011B" w:rsidRPr="001C57F1" w14:paraId="2061CBC8" w14:textId="77777777" w:rsidTr="00A73601">
        <w:trPr>
          <w:trHeight w:val="8190"/>
          <w:jc w:val="center"/>
        </w:trPr>
        <w:tc>
          <w:tcPr>
            <w:tcW w:w="350" w:type="pct"/>
            <w:vMerge/>
            <w:tcBorders>
              <w:top w:val="nil"/>
              <w:left w:val="single" w:sz="4" w:space="0" w:color="auto"/>
              <w:bottom w:val="single" w:sz="4" w:space="0" w:color="auto"/>
              <w:right w:val="single" w:sz="4" w:space="0" w:color="auto"/>
            </w:tcBorders>
            <w:vAlign w:val="center"/>
            <w:hideMark/>
          </w:tcPr>
          <w:p w14:paraId="5F7B4B90" w14:textId="77777777" w:rsidR="0002011B" w:rsidRPr="001C57F1" w:rsidRDefault="0002011B" w:rsidP="00257D3C">
            <w:pPr>
              <w:rPr>
                <w:rFonts w:ascii="Arial" w:hAnsi="Arial" w:cs="Arial"/>
                <w:b/>
                <w:bCs/>
                <w:color w:val="000000"/>
                <w:sz w:val="20"/>
                <w:szCs w:val="20"/>
                <w:lang w:eastAsia="zh-TW"/>
              </w:rPr>
            </w:pPr>
          </w:p>
        </w:tc>
        <w:tc>
          <w:tcPr>
            <w:tcW w:w="2604" w:type="pct"/>
            <w:vMerge/>
            <w:tcBorders>
              <w:top w:val="nil"/>
              <w:left w:val="single" w:sz="4" w:space="0" w:color="auto"/>
              <w:bottom w:val="single" w:sz="4" w:space="0" w:color="auto"/>
              <w:right w:val="single" w:sz="4" w:space="0" w:color="auto"/>
            </w:tcBorders>
            <w:vAlign w:val="center"/>
            <w:hideMark/>
          </w:tcPr>
          <w:p w14:paraId="180EB16D" w14:textId="77777777" w:rsidR="0002011B" w:rsidRPr="001C57F1" w:rsidRDefault="0002011B" w:rsidP="00257D3C">
            <w:pPr>
              <w:jc w:val="both"/>
              <w:rPr>
                <w:rFonts w:ascii="Arial" w:hAnsi="Arial" w:cs="Arial"/>
                <w:color w:val="000000"/>
                <w:sz w:val="20"/>
                <w:szCs w:val="20"/>
                <w:lang w:eastAsia="zh-TW"/>
              </w:rPr>
            </w:pPr>
          </w:p>
        </w:tc>
        <w:tc>
          <w:tcPr>
            <w:tcW w:w="514" w:type="pct"/>
            <w:vMerge/>
            <w:tcBorders>
              <w:top w:val="nil"/>
              <w:left w:val="single" w:sz="4" w:space="0" w:color="auto"/>
              <w:bottom w:val="single" w:sz="4" w:space="0" w:color="auto"/>
              <w:right w:val="single" w:sz="4" w:space="0" w:color="auto"/>
            </w:tcBorders>
            <w:vAlign w:val="center"/>
            <w:hideMark/>
          </w:tcPr>
          <w:p w14:paraId="06B95B79" w14:textId="77777777" w:rsidR="0002011B" w:rsidRPr="001C57F1" w:rsidRDefault="0002011B" w:rsidP="00257D3C">
            <w:pPr>
              <w:rPr>
                <w:rFonts w:ascii="Arial" w:hAnsi="Arial" w:cs="Arial"/>
                <w:color w:val="000000"/>
                <w:sz w:val="20"/>
                <w:szCs w:val="20"/>
                <w:lang w:eastAsia="zh-TW"/>
              </w:rPr>
            </w:pPr>
          </w:p>
        </w:tc>
        <w:tc>
          <w:tcPr>
            <w:tcW w:w="671" w:type="pct"/>
            <w:vMerge/>
            <w:tcBorders>
              <w:top w:val="nil"/>
              <w:left w:val="single" w:sz="4" w:space="0" w:color="auto"/>
              <w:bottom w:val="single" w:sz="4" w:space="0" w:color="auto"/>
              <w:right w:val="single" w:sz="4" w:space="0" w:color="auto"/>
            </w:tcBorders>
            <w:vAlign w:val="center"/>
            <w:hideMark/>
          </w:tcPr>
          <w:p w14:paraId="0FF6DF44" w14:textId="77777777" w:rsidR="0002011B" w:rsidRPr="001C57F1" w:rsidRDefault="0002011B" w:rsidP="00257D3C">
            <w:pPr>
              <w:rPr>
                <w:rFonts w:ascii="Arial" w:hAnsi="Arial" w:cs="Arial"/>
                <w:color w:val="000000"/>
                <w:sz w:val="20"/>
                <w:szCs w:val="20"/>
                <w:lang w:eastAsia="zh-TW"/>
              </w:rPr>
            </w:pPr>
          </w:p>
        </w:tc>
        <w:tc>
          <w:tcPr>
            <w:tcW w:w="778" w:type="pct"/>
            <w:vMerge/>
            <w:tcBorders>
              <w:top w:val="nil"/>
              <w:left w:val="single" w:sz="4" w:space="0" w:color="auto"/>
              <w:bottom w:val="single" w:sz="4" w:space="0" w:color="auto"/>
              <w:right w:val="single" w:sz="4" w:space="0" w:color="auto"/>
            </w:tcBorders>
            <w:vAlign w:val="center"/>
            <w:hideMark/>
          </w:tcPr>
          <w:p w14:paraId="0CDFF0EC" w14:textId="77777777" w:rsidR="0002011B" w:rsidRPr="001C57F1" w:rsidRDefault="0002011B" w:rsidP="00257D3C">
            <w:pPr>
              <w:rPr>
                <w:rFonts w:ascii="Arial" w:hAnsi="Arial" w:cs="Arial"/>
                <w:color w:val="000000"/>
                <w:sz w:val="20"/>
                <w:szCs w:val="20"/>
                <w:lang w:eastAsia="zh-TW"/>
              </w:rPr>
            </w:pPr>
          </w:p>
        </w:tc>
        <w:tc>
          <w:tcPr>
            <w:tcW w:w="83" w:type="pct"/>
            <w:tcBorders>
              <w:top w:val="nil"/>
              <w:left w:val="nil"/>
              <w:bottom w:val="nil"/>
              <w:right w:val="nil"/>
            </w:tcBorders>
            <w:noWrap/>
            <w:vAlign w:val="bottom"/>
            <w:hideMark/>
          </w:tcPr>
          <w:p w14:paraId="062A5093" w14:textId="77777777" w:rsidR="0002011B" w:rsidRPr="001C57F1" w:rsidRDefault="0002011B" w:rsidP="00257D3C">
            <w:pPr>
              <w:jc w:val="center"/>
              <w:rPr>
                <w:rFonts w:ascii="Arial" w:hAnsi="Arial" w:cs="Arial"/>
                <w:color w:val="000000"/>
                <w:sz w:val="20"/>
                <w:szCs w:val="20"/>
                <w:lang w:eastAsia="zh-TW"/>
              </w:rPr>
            </w:pPr>
          </w:p>
        </w:tc>
      </w:tr>
      <w:tr w:rsidR="0002011B" w:rsidRPr="001C57F1" w14:paraId="2DCD5BF1" w14:textId="77777777" w:rsidTr="00A73601">
        <w:trPr>
          <w:trHeight w:val="1740"/>
          <w:jc w:val="center"/>
        </w:trPr>
        <w:tc>
          <w:tcPr>
            <w:tcW w:w="350" w:type="pct"/>
            <w:vMerge/>
            <w:tcBorders>
              <w:top w:val="nil"/>
              <w:left w:val="single" w:sz="4" w:space="0" w:color="auto"/>
              <w:bottom w:val="single" w:sz="4" w:space="0" w:color="auto"/>
              <w:right w:val="single" w:sz="4" w:space="0" w:color="auto"/>
            </w:tcBorders>
            <w:vAlign w:val="center"/>
            <w:hideMark/>
          </w:tcPr>
          <w:p w14:paraId="62D369DB" w14:textId="77777777" w:rsidR="0002011B" w:rsidRPr="001C57F1" w:rsidRDefault="0002011B" w:rsidP="00257D3C">
            <w:pPr>
              <w:rPr>
                <w:rFonts w:ascii="Arial" w:hAnsi="Arial" w:cs="Arial"/>
                <w:b/>
                <w:bCs/>
                <w:color w:val="000000"/>
                <w:sz w:val="20"/>
                <w:szCs w:val="20"/>
                <w:lang w:eastAsia="zh-TW"/>
              </w:rPr>
            </w:pPr>
          </w:p>
        </w:tc>
        <w:tc>
          <w:tcPr>
            <w:tcW w:w="2604" w:type="pct"/>
            <w:vMerge/>
            <w:tcBorders>
              <w:top w:val="nil"/>
              <w:left w:val="single" w:sz="4" w:space="0" w:color="auto"/>
              <w:bottom w:val="single" w:sz="4" w:space="0" w:color="auto"/>
              <w:right w:val="single" w:sz="4" w:space="0" w:color="auto"/>
            </w:tcBorders>
            <w:vAlign w:val="center"/>
            <w:hideMark/>
          </w:tcPr>
          <w:p w14:paraId="6390EB38" w14:textId="77777777" w:rsidR="0002011B" w:rsidRPr="001C57F1" w:rsidRDefault="0002011B" w:rsidP="00257D3C">
            <w:pPr>
              <w:jc w:val="both"/>
              <w:rPr>
                <w:rFonts w:ascii="Arial" w:hAnsi="Arial" w:cs="Arial"/>
                <w:color w:val="000000"/>
                <w:sz w:val="20"/>
                <w:szCs w:val="20"/>
                <w:lang w:eastAsia="zh-TW"/>
              </w:rPr>
            </w:pPr>
          </w:p>
        </w:tc>
        <w:tc>
          <w:tcPr>
            <w:tcW w:w="514" w:type="pct"/>
            <w:vMerge/>
            <w:tcBorders>
              <w:top w:val="nil"/>
              <w:left w:val="single" w:sz="4" w:space="0" w:color="auto"/>
              <w:bottom w:val="single" w:sz="4" w:space="0" w:color="auto"/>
              <w:right w:val="single" w:sz="4" w:space="0" w:color="auto"/>
            </w:tcBorders>
            <w:vAlign w:val="center"/>
            <w:hideMark/>
          </w:tcPr>
          <w:p w14:paraId="499CBC6D" w14:textId="77777777" w:rsidR="0002011B" w:rsidRPr="001C57F1" w:rsidRDefault="0002011B" w:rsidP="00257D3C">
            <w:pPr>
              <w:rPr>
                <w:rFonts w:ascii="Arial" w:hAnsi="Arial" w:cs="Arial"/>
                <w:color w:val="000000"/>
                <w:sz w:val="20"/>
                <w:szCs w:val="20"/>
                <w:lang w:eastAsia="zh-TW"/>
              </w:rPr>
            </w:pPr>
          </w:p>
        </w:tc>
        <w:tc>
          <w:tcPr>
            <w:tcW w:w="671" w:type="pct"/>
            <w:vMerge/>
            <w:tcBorders>
              <w:top w:val="nil"/>
              <w:left w:val="single" w:sz="4" w:space="0" w:color="auto"/>
              <w:bottom w:val="single" w:sz="4" w:space="0" w:color="auto"/>
              <w:right w:val="single" w:sz="4" w:space="0" w:color="auto"/>
            </w:tcBorders>
            <w:vAlign w:val="center"/>
            <w:hideMark/>
          </w:tcPr>
          <w:p w14:paraId="1CF58FD2" w14:textId="77777777" w:rsidR="0002011B" w:rsidRPr="001C57F1" w:rsidRDefault="0002011B" w:rsidP="00257D3C">
            <w:pPr>
              <w:rPr>
                <w:rFonts w:ascii="Arial" w:hAnsi="Arial" w:cs="Arial"/>
                <w:color w:val="000000"/>
                <w:sz w:val="20"/>
                <w:szCs w:val="20"/>
                <w:lang w:eastAsia="zh-TW"/>
              </w:rPr>
            </w:pPr>
          </w:p>
        </w:tc>
        <w:tc>
          <w:tcPr>
            <w:tcW w:w="778" w:type="pct"/>
            <w:vMerge/>
            <w:tcBorders>
              <w:top w:val="nil"/>
              <w:left w:val="single" w:sz="4" w:space="0" w:color="auto"/>
              <w:bottom w:val="single" w:sz="4" w:space="0" w:color="auto"/>
              <w:right w:val="single" w:sz="4" w:space="0" w:color="auto"/>
            </w:tcBorders>
            <w:vAlign w:val="center"/>
            <w:hideMark/>
          </w:tcPr>
          <w:p w14:paraId="139B2630" w14:textId="77777777" w:rsidR="0002011B" w:rsidRPr="001C57F1" w:rsidRDefault="0002011B" w:rsidP="00257D3C">
            <w:pPr>
              <w:rPr>
                <w:rFonts w:ascii="Arial" w:hAnsi="Arial" w:cs="Arial"/>
                <w:color w:val="000000"/>
                <w:sz w:val="20"/>
                <w:szCs w:val="20"/>
                <w:lang w:eastAsia="zh-TW"/>
              </w:rPr>
            </w:pPr>
          </w:p>
        </w:tc>
        <w:tc>
          <w:tcPr>
            <w:tcW w:w="83" w:type="pct"/>
            <w:tcBorders>
              <w:top w:val="nil"/>
              <w:left w:val="nil"/>
              <w:bottom w:val="nil"/>
              <w:right w:val="nil"/>
            </w:tcBorders>
            <w:noWrap/>
            <w:vAlign w:val="bottom"/>
            <w:hideMark/>
          </w:tcPr>
          <w:p w14:paraId="4214AA12" w14:textId="77777777" w:rsidR="0002011B" w:rsidRPr="001C57F1" w:rsidRDefault="0002011B" w:rsidP="00257D3C">
            <w:pPr>
              <w:rPr>
                <w:rFonts w:ascii="Arial" w:hAnsi="Arial" w:cs="Arial"/>
                <w:sz w:val="20"/>
                <w:szCs w:val="20"/>
                <w:lang w:eastAsia="zh-TW"/>
              </w:rPr>
            </w:pPr>
          </w:p>
        </w:tc>
      </w:tr>
      <w:tr w:rsidR="0002011B" w:rsidRPr="001C57F1" w14:paraId="428CCD72" w14:textId="77777777" w:rsidTr="00A73601">
        <w:trPr>
          <w:trHeight w:val="300"/>
          <w:jc w:val="center"/>
        </w:trPr>
        <w:tc>
          <w:tcPr>
            <w:tcW w:w="350" w:type="pct"/>
            <w:tcBorders>
              <w:top w:val="nil"/>
              <w:left w:val="single" w:sz="4" w:space="0" w:color="auto"/>
              <w:bottom w:val="single" w:sz="4" w:space="0" w:color="auto"/>
              <w:right w:val="single" w:sz="4" w:space="0" w:color="auto"/>
            </w:tcBorders>
            <w:vAlign w:val="center"/>
            <w:hideMark/>
          </w:tcPr>
          <w:p w14:paraId="3A4CF981"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4</w:t>
            </w:r>
          </w:p>
        </w:tc>
        <w:tc>
          <w:tcPr>
            <w:tcW w:w="2604" w:type="pct"/>
            <w:tcBorders>
              <w:top w:val="nil"/>
              <w:left w:val="nil"/>
              <w:bottom w:val="single" w:sz="4" w:space="0" w:color="auto"/>
              <w:right w:val="single" w:sz="4" w:space="0" w:color="auto"/>
            </w:tcBorders>
            <w:vAlign w:val="center"/>
            <w:hideMark/>
          </w:tcPr>
          <w:p w14:paraId="360C923F"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EQUIPO PARA REPRESENTACIÓN VECTORIAL</w:t>
            </w:r>
          </w:p>
        </w:tc>
        <w:tc>
          <w:tcPr>
            <w:tcW w:w="514" w:type="pct"/>
            <w:tcBorders>
              <w:top w:val="nil"/>
              <w:left w:val="nil"/>
              <w:bottom w:val="single" w:sz="4" w:space="0" w:color="auto"/>
              <w:right w:val="single" w:sz="4" w:space="0" w:color="auto"/>
            </w:tcBorders>
            <w:vAlign w:val="center"/>
            <w:hideMark/>
          </w:tcPr>
          <w:p w14:paraId="1B534033"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Unidad</w:t>
            </w:r>
          </w:p>
        </w:tc>
        <w:tc>
          <w:tcPr>
            <w:tcW w:w="671" w:type="pct"/>
            <w:tcBorders>
              <w:top w:val="nil"/>
              <w:left w:val="nil"/>
              <w:bottom w:val="single" w:sz="4" w:space="0" w:color="auto"/>
              <w:right w:val="single" w:sz="4" w:space="0" w:color="auto"/>
            </w:tcBorders>
            <w:vAlign w:val="center"/>
            <w:hideMark/>
          </w:tcPr>
          <w:p w14:paraId="63D298AD"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9</w:t>
            </w:r>
          </w:p>
        </w:tc>
        <w:tc>
          <w:tcPr>
            <w:tcW w:w="778" w:type="pct"/>
            <w:tcBorders>
              <w:top w:val="nil"/>
              <w:left w:val="nil"/>
              <w:bottom w:val="single" w:sz="4" w:space="0" w:color="auto"/>
              <w:right w:val="single" w:sz="4" w:space="0" w:color="auto"/>
            </w:tcBorders>
            <w:noWrap/>
            <w:vAlign w:val="center"/>
            <w:hideMark/>
          </w:tcPr>
          <w:p w14:paraId="21380EE0"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ACTIVO FIJO</w:t>
            </w:r>
          </w:p>
        </w:tc>
        <w:tc>
          <w:tcPr>
            <w:tcW w:w="83" w:type="pct"/>
            <w:vAlign w:val="center"/>
            <w:hideMark/>
          </w:tcPr>
          <w:p w14:paraId="7E9F5BAC" w14:textId="77777777" w:rsidR="0002011B" w:rsidRPr="001C57F1" w:rsidRDefault="0002011B" w:rsidP="00257D3C">
            <w:pPr>
              <w:rPr>
                <w:rFonts w:ascii="Arial" w:hAnsi="Arial" w:cs="Arial"/>
                <w:sz w:val="20"/>
                <w:szCs w:val="20"/>
                <w:lang w:eastAsia="zh-TW"/>
              </w:rPr>
            </w:pPr>
          </w:p>
        </w:tc>
      </w:tr>
      <w:tr w:rsidR="0002011B" w:rsidRPr="001C57F1" w14:paraId="07C77776" w14:textId="77777777" w:rsidTr="00A73601">
        <w:trPr>
          <w:trHeight w:val="99"/>
          <w:jc w:val="center"/>
        </w:trPr>
        <w:tc>
          <w:tcPr>
            <w:tcW w:w="350" w:type="pct"/>
            <w:tcBorders>
              <w:top w:val="nil"/>
              <w:left w:val="single" w:sz="4" w:space="0" w:color="auto"/>
              <w:bottom w:val="single" w:sz="4" w:space="0" w:color="auto"/>
              <w:right w:val="single" w:sz="4" w:space="0" w:color="auto"/>
            </w:tcBorders>
            <w:vAlign w:val="center"/>
            <w:hideMark/>
          </w:tcPr>
          <w:p w14:paraId="2EB260E9" w14:textId="77777777" w:rsidR="0002011B" w:rsidRPr="001C57F1" w:rsidRDefault="0002011B" w:rsidP="00257D3C">
            <w:pPr>
              <w:rPr>
                <w:rFonts w:ascii="Arial" w:hAnsi="Arial" w:cs="Arial"/>
                <w:b/>
                <w:bCs/>
                <w:color w:val="000000"/>
                <w:sz w:val="20"/>
                <w:szCs w:val="20"/>
                <w:lang w:eastAsia="zh-TW"/>
              </w:rPr>
            </w:pPr>
            <w:r w:rsidRPr="001C57F1">
              <w:rPr>
                <w:rFonts w:ascii="Arial" w:hAnsi="Arial" w:cs="Arial"/>
                <w:b/>
                <w:bCs/>
                <w:color w:val="000000"/>
                <w:sz w:val="20"/>
                <w:szCs w:val="20"/>
                <w:lang w:eastAsia="zh-TW"/>
              </w:rPr>
              <w:t> </w:t>
            </w:r>
          </w:p>
        </w:tc>
        <w:tc>
          <w:tcPr>
            <w:tcW w:w="2604" w:type="pct"/>
            <w:tcBorders>
              <w:top w:val="nil"/>
              <w:left w:val="nil"/>
              <w:bottom w:val="single" w:sz="4" w:space="0" w:color="auto"/>
              <w:right w:val="single" w:sz="4" w:space="0" w:color="auto"/>
            </w:tcBorders>
            <w:vAlign w:val="center"/>
            <w:hideMark/>
          </w:tcPr>
          <w:p w14:paraId="0C3CA3F6" w14:textId="77777777" w:rsidR="0002011B" w:rsidRPr="001C57F1" w:rsidRDefault="0002011B" w:rsidP="00257D3C">
            <w:pPr>
              <w:jc w:val="both"/>
              <w:rPr>
                <w:rFonts w:ascii="Arial" w:hAnsi="Arial" w:cs="Arial"/>
                <w:color w:val="000000"/>
                <w:sz w:val="20"/>
                <w:szCs w:val="20"/>
                <w:lang w:eastAsia="zh-TW"/>
              </w:rPr>
            </w:pPr>
            <w:r w:rsidRPr="001C57F1">
              <w:rPr>
                <w:rFonts w:ascii="Arial" w:hAnsi="Arial" w:cs="Arial"/>
                <w:color w:val="000000"/>
                <w:sz w:val="20"/>
                <w:szCs w:val="20"/>
                <w:lang w:eastAsia="zh-TW"/>
              </w:rPr>
              <w:t xml:space="preserve">Debe incluir como mínimo: </w:t>
            </w:r>
            <w:r w:rsidRPr="001C57F1">
              <w:rPr>
                <w:rFonts w:ascii="Arial" w:hAnsi="Arial" w:cs="Arial"/>
                <w:color w:val="000000"/>
                <w:sz w:val="20"/>
                <w:szCs w:val="20"/>
                <w:lang w:eastAsia="zh-TW"/>
              </w:rPr>
              <w:br/>
              <w:t xml:space="preserve">- 1 Mesa de fuerzas. Equipo para el estudio cuantitativo de la composición y descomposición de fuerzas; consta de una plataforma de trabajo circular, sobre base estable, con división angular de doble escala. En tres cordones con gancho se cuelgan masas que forman parte del juego de masas de ranura con soporte por medio de roldanas de desviación sobre cojinetes de bolas. Dimensiones: aprox. 300 mm x 390 mm Ø. Peso: </w:t>
            </w:r>
            <w:r w:rsidRPr="001C57F1">
              <w:rPr>
                <w:rFonts w:ascii="Arial" w:hAnsi="Arial" w:cs="Arial"/>
                <w:color w:val="000000"/>
                <w:sz w:val="20"/>
                <w:szCs w:val="20"/>
                <w:lang w:eastAsia="zh-TW"/>
              </w:rPr>
              <w:lastRenderedPageBreak/>
              <w:t>3,1 kg</w:t>
            </w:r>
            <w:r w:rsidRPr="001C57F1">
              <w:rPr>
                <w:rFonts w:ascii="Arial" w:hAnsi="Arial" w:cs="Arial"/>
                <w:color w:val="000000"/>
                <w:sz w:val="20"/>
                <w:szCs w:val="20"/>
                <w:lang w:eastAsia="zh-TW"/>
              </w:rPr>
              <w:br/>
              <w:t>- 1 Polea adicional. Kit de repuestos para mesa de fuerzas. incluye: 1 Polea de inversión con abrazadera de sujeción, 1 Cuerda  con ojales de sujeción y 1 Juego de pesas ranuradas y soporte. Material: latón. Masa de pesos: 2 x 5g, 2 x 10g, 2 x 20g, 2 x 50g. Masa del soporte: 50g</w:t>
            </w:r>
          </w:p>
        </w:tc>
        <w:tc>
          <w:tcPr>
            <w:tcW w:w="514" w:type="pct"/>
            <w:tcBorders>
              <w:top w:val="nil"/>
              <w:left w:val="nil"/>
              <w:bottom w:val="single" w:sz="4" w:space="0" w:color="auto"/>
              <w:right w:val="single" w:sz="4" w:space="0" w:color="auto"/>
            </w:tcBorders>
            <w:vAlign w:val="center"/>
            <w:hideMark/>
          </w:tcPr>
          <w:p w14:paraId="0D6ADBA1"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lastRenderedPageBreak/>
              <w:t> </w:t>
            </w:r>
          </w:p>
        </w:tc>
        <w:tc>
          <w:tcPr>
            <w:tcW w:w="671" w:type="pct"/>
            <w:tcBorders>
              <w:top w:val="nil"/>
              <w:left w:val="nil"/>
              <w:bottom w:val="single" w:sz="4" w:space="0" w:color="auto"/>
              <w:right w:val="single" w:sz="4" w:space="0" w:color="auto"/>
            </w:tcBorders>
            <w:vAlign w:val="center"/>
            <w:hideMark/>
          </w:tcPr>
          <w:p w14:paraId="577858FF"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778" w:type="pct"/>
            <w:tcBorders>
              <w:top w:val="nil"/>
              <w:left w:val="nil"/>
              <w:bottom w:val="single" w:sz="4" w:space="0" w:color="auto"/>
              <w:right w:val="single" w:sz="4" w:space="0" w:color="auto"/>
            </w:tcBorders>
            <w:noWrap/>
            <w:vAlign w:val="center"/>
            <w:hideMark/>
          </w:tcPr>
          <w:p w14:paraId="3EFB209A"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83" w:type="pct"/>
            <w:vAlign w:val="center"/>
            <w:hideMark/>
          </w:tcPr>
          <w:p w14:paraId="431E9859" w14:textId="77777777" w:rsidR="0002011B" w:rsidRPr="001C57F1" w:rsidRDefault="0002011B" w:rsidP="00257D3C">
            <w:pPr>
              <w:rPr>
                <w:rFonts w:ascii="Arial" w:hAnsi="Arial" w:cs="Arial"/>
                <w:sz w:val="20"/>
                <w:szCs w:val="20"/>
                <w:lang w:eastAsia="zh-TW"/>
              </w:rPr>
            </w:pPr>
          </w:p>
        </w:tc>
      </w:tr>
      <w:tr w:rsidR="0002011B" w:rsidRPr="001C57F1" w14:paraId="78EF1953" w14:textId="77777777" w:rsidTr="00A73601">
        <w:trPr>
          <w:trHeight w:val="99"/>
          <w:jc w:val="center"/>
        </w:trPr>
        <w:tc>
          <w:tcPr>
            <w:tcW w:w="350" w:type="pct"/>
            <w:tcBorders>
              <w:top w:val="nil"/>
              <w:left w:val="single" w:sz="4" w:space="0" w:color="auto"/>
              <w:bottom w:val="single" w:sz="4" w:space="0" w:color="auto"/>
              <w:right w:val="single" w:sz="4" w:space="0" w:color="auto"/>
            </w:tcBorders>
            <w:vAlign w:val="center"/>
            <w:hideMark/>
          </w:tcPr>
          <w:p w14:paraId="0A3E9747"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5</w:t>
            </w:r>
          </w:p>
        </w:tc>
        <w:tc>
          <w:tcPr>
            <w:tcW w:w="2604" w:type="pct"/>
            <w:tcBorders>
              <w:top w:val="nil"/>
              <w:left w:val="nil"/>
              <w:bottom w:val="single" w:sz="4" w:space="0" w:color="auto"/>
              <w:right w:val="single" w:sz="4" w:space="0" w:color="auto"/>
            </w:tcBorders>
            <w:vAlign w:val="center"/>
            <w:hideMark/>
          </w:tcPr>
          <w:p w14:paraId="1E3E351E"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EQUIPO PARA CAÍDA LIBRE</w:t>
            </w:r>
          </w:p>
        </w:tc>
        <w:tc>
          <w:tcPr>
            <w:tcW w:w="514" w:type="pct"/>
            <w:tcBorders>
              <w:top w:val="nil"/>
              <w:left w:val="nil"/>
              <w:bottom w:val="single" w:sz="4" w:space="0" w:color="auto"/>
              <w:right w:val="single" w:sz="4" w:space="0" w:color="auto"/>
            </w:tcBorders>
            <w:vAlign w:val="center"/>
            <w:hideMark/>
          </w:tcPr>
          <w:p w14:paraId="53888DD3"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Unidad</w:t>
            </w:r>
          </w:p>
        </w:tc>
        <w:tc>
          <w:tcPr>
            <w:tcW w:w="671" w:type="pct"/>
            <w:tcBorders>
              <w:top w:val="nil"/>
              <w:left w:val="nil"/>
              <w:bottom w:val="single" w:sz="4" w:space="0" w:color="auto"/>
              <w:right w:val="single" w:sz="4" w:space="0" w:color="auto"/>
            </w:tcBorders>
            <w:vAlign w:val="center"/>
            <w:hideMark/>
          </w:tcPr>
          <w:p w14:paraId="38B5ADE5"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5</w:t>
            </w:r>
          </w:p>
        </w:tc>
        <w:tc>
          <w:tcPr>
            <w:tcW w:w="778" w:type="pct"/>
            <w:tcBorders>
              <w:top w:val="nil"/>
              <w:left w:val="nil"/>
              <w:bottom w:val="single" w:sz="4" w:space="0" w:color="auto"/>
              <w:right w:val="single" w:sz="4" w:space="0" w:color="auto"/>
            </w:tcBorders>
            <w:noWrap/>
            <w:vAlign w:val="center"/>
            <w:hideMark/>
          </w:tcPr>
          <w:p w14:paraId="2CDD06A8"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ACTIVO FIJO</w:t>
            </w:r>
          </w:p>
        </w:tc>
        <w:tc>
          <w:tcPr>
            <w:tcW w:w="83" w:type="pct"/>
            <w:vAlign w:val="center"/>
            <w:hideMark/>
          </w:tcPr>
          <w:p w14:paraId="3655140D" w14:textId="77777777" w:rsidR="0002011B" w:rsidRPr="001C57F1" w:rsidRDefault="0002011B" w:rsidP="00257D3C">
            <w:pPr>
              <w:rPr>
                <w:rFonts w:ascii="Arial" w:hAnsi="Arial" w:cs="Arial"/>
                <w:sz w:val="20"/>
                <w:szCs w:val="20"/>
                <w:lang w:eastAsia="zh-TW"/>
              </w:rPr>
            </w:pPr>
          </w:p>
        </w:tc>
      </w:tr>
      <w:tr w:rsidR="0002011B" w:rsidRPr="001C57F1" w14:paraId="7A394420" w14:textId="77777777" w:rsidTr="00A73601">
        <w:trPr>
          <w:trHeight w:val="99"/>
          <w:jc w:val="center"/>
        </w:trPr>
        <w:tc>
          <w:tcPr>
            <w:tcW w:w="350" w:type="pct"/>
            <w:tcBorders>
              <w:top w:val="nil"/>
              <w:left w:val="single" w:sz="4" w:space="0" w:color="auto"/>
              <w:bottom w:val="single" w:sz="4" w:space="0" w:color="auto"/>
              <w:right w:val="single" w:sz="4" w:space="0" w:color="auto"/>
            </w:tcBorders>
            <w:vAlign w:val="center"/>
            <w:hideMark/>
          </w:tcPr>
          <w:p w14:paraId="07AB86DB" w14:textId="77777777" w:rsidR="0002011B" w:rsidRPr="001C57F1" w:rsidRDefault="0002011B" w:rsidP="00257D3C">
            <w:pPr>
              <w:rPr>
                <w:rFonts w:ascii="Arial" w:hAnsi="Arial" w:cs="Arial"/>
                <w:b/>
                <w:bCs/>
                <w:color w:val="000000"/>
                <w:sz w:val="20"/>
                <w:szCs w:val="20"/>
                <w:lang w:eastAsia="zh-TW"/>
              </w:rPr>
            </w:pPr>
            <w:r w:rsidRPr="001C57F1">
              <w:rPr>
                <w:rFonts w:ascii="Arial" w:hAnsi="Arial" w:cs="Arial"/>
                <w:b/>
                <w:bCs/>
                <w:color w:val="000000"/>
                <w:sz w:val="20"/>
                <w:szCs w:val="20"/>
                <w:lang w:eastAsia="zh-TW"/>
              </w:rPr>
              <w:t> </w:t>
            </w:r>
          </w:p>
        </w:tc>
        <w:tc>
          <w:tcPr>
            <w:tcW w:w="2604" w:type="pct"/>
            <w:tcBorders>
              <w:top w:val="nil"/>
              <w:left w:val="nil"/>
              <w:bottom w:val="single" w:sz="4" w:space="0" w:color="auto"/>
              <w:right w:val="single" w:sz="4" w:space="0" w:color="auto"/>
            </w:tcBorders>
            <w:vAlign w:val="center"/>
            <w:hideMark/>
          </w:tcPr>
          <w:p w14:paraId="5A614338" w14:textId="77777777" w:rsidR="0002011B" w:rsidRPr="001C57F1" w:rsidRDefault="0002011B" w:rsidP="00257D3C">
            <w:pPr>
              <w:jc w:val="both"/>
              <w:rPr>
                <w:rFonts w:ascii="Arial" w:hAnsi="Arial" w:cs="Arial"/>
                <w:color w:val="000000"/>
                <w:sz w:val="20"/>
                <w:szCs w:val="20"/>
                <w:lang w:eastAsia="zh-TW"/>
              </w:rPr>
            </w:pPr>
            <w:r w:rsidRPr="001C57F1">
              <w:rPr>
                <w:rFonts w:ascii="Arial" w:hAnsi="Arial" w:cs="Arial"/>
                <w:color w:val="000000"/>
                <w:sz w:val="20"/>
                <w:szCs w:val="20"/>
                <w:lang w:eastAsia="zh-TW"/>
              </w:rPr>
              <w:t>Debe incluir como mínimo:</w:t>
            </w:r>
            <w:r w:rsidRPr="001C57F1">
              <w:rPr>
                <w:rFonts w:ascii="Arial" w:hAnsi="Arial" w:cs="Arial"/>
                <w:color w:val="000000"/>
                <w:sz w:val="20"/>
                <w:szCs w:val="20"/>
                <w:lang w:eastAsia="zh-TW"/>
              </w:rPr>
              <w:br/>
              <w:t>- 1 Science Lab de Mecánica ME3 (Kit). Kit de experimentos para estudiantes del sistema de laboratorio de ciencias en el campo de la física. El kit incluye material para un grupo de trabajo en una bandeja preformada. Con el kit ME3, junto con el Dispositivo de medición multicanal de adquisición de datos Movil wifi, se pueden realizar 20 experimentos, compatibles con planes de estudio internacionales. Los estudiantes abordan temas de dinámica y movimiento. Al trabajar con los temas requeridos por el plan de estudios, también desarrollan habilidades de comunicación y evaluación. La combinación con el Dispositivo de medición multicanal de adquisición de datos Movil wifi facilita el aprendizaje digital. Temas experimentales: Movimiento uniforme, Movimiento uniformemente acelerado, Leyes de Newton, Caída libre, Experimentos de colisión elástica</w:t>
            </w:r>
            <w:r w:rsidRPr="001C57F1">
              <w:rPr>
                <w:rFonts w:ascii="Arial" w:hAnsi="Arial" w:cs="Arial"/>
                <w:color w:val="000000"/>
                <w:sz w:val="20"/>
                <w:szCs w:val="20"/>
                <w:lang w:eastAsia="zh-TW"/>
              </w:rPr>
              <w:br/>
              <w:t>Experimentos de colisión inelástica, Conservación del momento lineal. Incluye:  1 Sedal, 1 Arcilla de moldear, 1 Carretilla, 1 Muelle y amortiguador, 1 Pesos de conducción, conjunto, 1 Peso adicional 100 g, 1 Peso adicional 50 g, 1 Bola de acero de 20 mm, 2 Pinza de montar, 2 Barrera de luz M, 1 Vivienda con barrera de luz, 1 rueda de radios, 1 Iniciar la plantilla, el carro, 1 Comienza el jig, bola, 1 Bandeja, baja, 1 Pin de extensión.</w:t>
            </w:r>
            <w:r w:rsidRPr="001C57F1">
              <w:rPr>
                <w:rFonts w:ascii="Arial" w:hAnsi="Arial" w:cs="Arial"/>
                <w:color w:val="000000"/>
                <w:sz w:val="20"/>
                <w:szCs w:val="20"/>
                <w:lang w:eastAsia="zh-TW"/>
              </w:rPr>
              <w:br/>
              <w:t>- 1 Riel de metal de precisión, 100 cm. Longitud: 100 cm. Escala lateral: divisiones en cm y dm. Escala adicional en milímetros en el interior</w:t>
            </w:r>
          </w:p>
        </w:tc>
        <w:tc>
          <w:tcPr>
            <w:tcW w:w="514" w:type="pct"/>
            <w:tcBorders>
              <w:top w:val="nil"/>
              <w:left w:val="nil"/>
              <w:bottom w:val="single" w:sz="4" w:space="0" w:color="auto"/>
              <w:right w:val="single" w:sz="4" w:space="0" w:color="auto"/>
            </w:tcBorders>
            <w:vAlign w:val="center"/>
            <w:hideMark/>
          </w:tcPr>
          <w:p w14:paraId="605C9601"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671" w:type="pct"/>
            <w:tcBorders>
              <w:top w:val="nil"/>
              <w:left w:val="nil"/>
              <w:bottom w:val="single" w:sz="4" w:space="0" w:color="auto"/>
              <w:right w:val="single" w:sz="4" w:space="0" w:color="auto"/>
            </w:tcBorders>
            <w:vAlign w:val="center"/>
            <w:hideMark/>
          </w:tcPr>
          <w:p w14:paraId="5AF39C52"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778" w:type="pct"/>
            <w:tcBorders>
              <w:top w:val="nil"/>
              <w:left w:val="nil"/>
              <w:bottom w:val="single" w:sz="4" w:space="0" w:color="auto"/>
              <w:right w:val="single" w:sz="4" w:space="0" w:color="auto"/>
            </w:tcBorders>
            <w:vAlign w:val="center"/>
            <w:hideMark/>
          </w:tcPr>
          <w:p w14:paraId="4EC0EE93"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83" w:type="pct"/>
            <w:vAlign w:val="center"/>
            <w:hideMark/>
          </w:tcPr>
          <w:p w14:paraId="5A8D4FBF" w14:textId="77777777" w:rsidR="0002011B" w:rsidRPr="001C57F1" w:rsidRDefault="0002011B" w:rsidP="00257D3C">
            <w:pPr>
              <w:rPr>
                <w:rFonts w:ascii="Arial" w:hAnsi="Arial" w:cs="Arial"/>
                <w:sz w:val="20"/>
                <w:szCs w:val="20"/>
                <w:lang w:eastAsia="zh-TW"/>
              </w:rPr>
            </w:pPr>
          </w:p>
        </w:tc>
      </w:tr>
      <w:tr w:rsidR="0002011B" w:rsidRPr="001C57F1" w14:paraId="31B99FCA" w14:textId="77777777" w:rsidTr="00A73601">
        <w:trPr>
          <w:trHeight w:val="99"/>
          <w:jc w:val="center"/>
        </w:trPr>
        <w:tc>
          <w:tcPr>
            <w:tcW w:w="350" w:type="pct"/>
            <w:tcBorders>
              <w:top w:val="nil"/>
              <w:left w:val="single" w:sz="4" w:space="0" w:color="auto"/>
              <w:bottom w:val="single" w:sz="4" w:space="0" w:color="auto"/>
              <w:right w:val="single" w:sz="4" w:space="0" w:color="auto"/>
            </w:tcBorders>
            <w:vAlign w:val="center"/>
            <w:hideMark/>
          </w:tcPr>
          <w:p w14:paraId="01F7757E"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6</w:t>
            </w:r>
          </w:p>
        </w:tc>
        <w:tc>
          <w:tcPr>
            <w:tcW w:w="2604" w:type="pct"/>
            <w:tcBorders>
              <w:top w:val="nil"/>
              <w:left w:val="nil"/>
              <w:bottom w:val="single" w:sz="4" w:space="0" w:color="auto"/>
              <w:right w:val="single" w:sz="4" w:space="0" w:color="auto"/>
            </w:tcBorders>
            <w:vAlign w:val="center"/>
            <w:hideMark/>
          </w:tcPr>
          <w:p w14:paraId="0D630B9D"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EQUIPO PARA LANZAMIENTO PARABÓLICO</w:t>
            </w:r>
          </w:p>
        </w:tc>
        <w:tc>
          <w:tcPr>
            <w:tcW w:w="514" w:type="pct"/>
            <w:tcBorders>
              <w:top w:val="nil"/>
              <w:left w:val="nil"/>
              <w:bottom w:val="single" w:sz="4" w:space="0" w:color="auto"/>
              <w:right w:val="single" w:sz="4" w:space="0" w:color="auto"/>
            </w:tcBorders>
            <w:vAlign w:val="center"/>
            <w:hideMark/>
          </w:tcPr>
          <w:p w14:paraId="2BC1394A"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Unidad</w:t>
            </w:r>
          </w:p>
        </w:tc>
        <w:tc>
          <w:tcPr>
            <w:tcW w:w="671" w:type="pct"/>
            <w:tcBorders>
              <w:top w:val="nil"/>
              <w:left w:val="nil"/>
              <w:bottom w:val="single" w:sz="4" w:space="0" w:color="auto"/>
              <w:right w:val="single" w:sz="4" w:space="0" w:color="auto"/>
            </w:tcBorders>
            <w:vAlign w:val="center"/>
            <w:hideMark/>
          </w:tcPr>
          <w:p w14:paraId="2EBF9FA7"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5</w:t>
            </w:r>
          </w:p>
        </w:tc>
        <w:tc>
          <w:tcPr>
            <w:tcW w:w="778" w:type="pct"/>
            <w:tcBorders>
              <w:top w:val="nil"/>
              <w:left w:val="nil"/>
              <w:bottom w:val="single" w:sz="4" w:space="0" w:color="auto"/>
              <w:right w:val="single" w:sz="4" w:space="0" w:color="auto"/>
            </w:tcBorders>
            <w:noWrap/>
            <w:vAlign w:val="center"/>
            <w:hideMark/>
          </w:tcPr>
          <w:p w14:paraId="085CA65C"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ACTIVO FIJO</w:t>
            </w:r>
          </w:p>
        </w:tc>
        <w:tc>
          <w:tcPr>
            <w:tcW w:w="83" w:type="pct"/>
            <w:vAlign w:val="center"/>
            <w:hideMark/>
          </w:tcPr>
          <w:p w14:paraId="6566BEFB" w14:textId="77777777" w:rsidR="0002011B" w:rsidRPr="001C57F1" w:rsidRDefault="0002011B" w:rsidP="00257D3C">
            <w:pPr>
              <w:rPr>
                <w:rFonts w:ascii="Arial" w:hAnsi="Arial" w:cs="Arial"/>
                <w:sz w:val="20"/>
                <w:szCs w:val="20"/>
                <w:lang w:eastAsia="zh-TW"/>
              </w:rPr>
            </w:pPr>
          </w:p>
        </w:tc>
      </w:tr>
      <w:tr w:rsidR="0002011B" w:rsidRPr="001C57F1" w14:paraId="3125B538" w14:textId="77777777" w:rsidTr="00A73601">
        <w:trPr>
          <w:trHeight w:val="7965"/>
          <w:jc w:val="center"/>
        </w:trPr>
        <w:tc>
          <w:tcPr>
            <w:tcW w:w="350" w:type="pct"/>
            <w:vMerge w:val="restart"/>
            <w:tcBorders>
              <w:top w:val="nil"/>
              <w:left w:val="single" w:sz="4" w:space="0" w:color="auto"/>
              <w:bottom w:val="single" w:sz="4" w:space="0" w:color="auto"/>
              <w:right w:val="single" w:sz="4" w:space="0" w:color="auto"/>
            </w:tcBorders>
            <w:vAlign w:val="center"/>
            <w:hideMark/>
          </w:tcPr>
          <w:p w14:paraId="3933E4D8"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lastRenderedPageBreak/>
              <w:t> </w:t>
            </w:r>
          </w:p>
        </w:tc>
        <w:tc>
          <w:tcPr>
            <w:tcW w:w="2604" w:type="pct"/>
            <w:vMerge w:val="restart"/>
            <w:tcBorders>
              <w:top w:val="nil"/>
              <w:left w:val="single" w:sz="4" w:space="0" w:color="auto"/>
              <w:bottom w:val="single" w:sz="4" w:space="0" w:color="auto"/>
              <w:right w:val="single" w:sz="4" w:space="0" w:color="auto"/>
            </w:tcBorders>
            <w:vAlign w:val="center"/>
            <w:hideMark/>
          </w:tcPr>
          <w:p w14:paraId="16DF11DB" w14:textId="77777777" w:rsidR="0002011B" w:rsidRPr="001C57F1" w:rsidRDefault="0002011B" w:rsidP="00257D3C">
            <w:pPr>
              <w:jc w:val="both"/>
              <w:rPr>
                <w:rFonts w:ascii="Arial" w:hAnsi="Arial" w:cs="Arial"/>
                <w:color w:val="000000"/>
                <w:sz w:val="20"/>
                <w:szCs w:val="20"/>
                <w:lang w:eastAsia="zh-TW"/>
              </w:rPr>
            </w:pPr>
            <w:r w:rsidRPr="001C57F1">
              <w:rPr>
                <w:rFonts w:ascii="Arial" w:hAnsi="Arial" w:cs="Arial"/>
                <w:color w:val="000000"/>
                <w:sz w:val="20"/>
                <w:szCs w:val="20"/>
                <w:lang w:eastAsia="zh-TW"/>
              </w:rPr>
              <w:t>Debe incluir como mínimo:</w:t>
            </w:r>
            <w:r w:rsidRPr="001C57F1">
              <w:rPr>
                <w:rFonts w:ascii="Arial" w:hAnsi="Arial" w:cs="Arial"/>
                <w:color w:val="000000"/>
                <w:sz w:val="20"/>
                <w:szCs w:val="20"/>
                <w:lang w:eastAsia="zh-TW"/>
              </w:rPr>
              <w:br/>
              <w:t>- 1 Máquina lanzadora rande. Para experimentos cuantitativos y demostración de la ley de la balística, así como experimentos sobre la conservación de la energía. Mecanismo de resorte de tres etapas para diferentes velocidades de proyección; montaje giratorio en el punto de proyección, con ángulo de proyección ajustable continuamente. Microinterruptor integrado para el arranque sincronizado de un cronómetro eléctrico o una bola de caída libre para demostrar el principio de superposición. El dispositivo de proyección se sujeta a una mesa. Incluye diez bolas proyectil y dos bolas de caída libre. Ángulo de elevación: 0° ... 90°, divisiones de 5°. Inexactitud: ±3 cm en la dirección horizontal y ±2 cm en la dirección vertical. Bola proyectil: 10 mm de diámetro. Bola de caída libre: 30 mm de diámetro. Dimensiones: 55 cm x 12 cm x 11 cm. Peso: 2,6 kg. Velocidad de proyección: 2, 3 y 4 m/s. Alcance máximo de lanzamiento: 0.4, 0.9 y 1.6 m.</w:t>
            </w:r>
            <w:r w:rsidRPr="001C57F1">
              <w:rPr>
                <w:rFonts w:ascii="Arial" w:hAnsi="Arial" w:cs="Arial"/>
                <w:color w:val="000000"/>
                <w:sz w:val="20"/>
                <w:szCs w:val="20"/>
                <w:lang w:eastAsia="zh-TW"/>
              </w:rPr>
              <w:br/>
              <w:t>- 2 Mordaza de mesa. Para fijar varillas, paneles y bancos ópticos a las superficies de los bancos en posición vertical. Con dos orificios roscados, a través de los cuales se puede insertar el tornillo de sujeción según sea necesario. Ancho de las mordazas para las varillas de soporte: 27 mm. Ancho de mordaza para paneles: 20 mm. Grosor de la encimera: 47 mm</w:t>
            </w:r>
            <w:r w:rsidRPr="001C57F1">
              <w:rPr>
                <w:rFonts w:ascii="Arial" w:hAnsi="Arial" w:cs="Arial"/>
                <w:color w:val="000000"/>
                <w:sz w:val="20"/>
                <w:szCs w:val="20"/>
                <w:lang w:eastAsia="zh-TW"/>
              </w:rPr>
              <w:br/>
              <w:t xml:space="preserve">- 1 Cinta métrica. </w:t>
            </w:r>
            <w:r w:rsidRPr="001C57F1">
              <w:rPr>
                <w:rFonts w:ascii="Arial" w:hAnsi="Arial" w:cs="Arial"/>
                <w:color w:val="000000"/>
                <w:sz w:val="20"/>
                <w:szCs w:val="20"/>
                <w:lang w:eastAsia="zh-TW"/>
              </w:rPr>
              <w:br/>
              <w:t>- 1 Soporte elevador, 16 x 13 cm. Soportes regulables en altura para colocar equipos de demostración en una posición elevada y ajustar continuamente la altura de los equipos individuales que forman parte de un montaje experimental. Incluye cuatro tornillos Tommy para fijar los equipos. Dimensiones: 16 cm x 13 cm. Carga máxima: 30 kg máx. (dependiendo de la altura). Altura: 60mm ... 250 mm. Peso: 1,8 kg</w:t>
            </w:r>
            <w:r w:rsidRPr="001C57F1">
              <w:rPr>
                <w:rFonts w:ascii="Arial" w:hAnsi="Arial" w:cs="Arial"/>
                <w:color w:val="000000"/>
                <w:sz w:val="20"/>
                <w:szCs w:val="20"/>
                <w:lang w:eastAsia="zh-TW"/>
              </w:rPr>
              <w:br/>
              <w:t>- 1 Regla vertical, l = 1 m. Para medir distancias verticales, por ejemplo, en experimentos con objetos en caída libre y oscilación de péndulos de resorte.  con dos indicadores móviles y una varilla de soporte para su fijación. Longitud: 1 m. Graduación: dm, cm y mm. Ancho: 25 mm</w:t>
            </w:r>
            <w:r w:rsidRPr="001C57F1">
              <w:rPr>
                <w:rFonts w:ascii="Arial" w:hAnsi="Arial" w:cs="Arial"/>
                <w:color w:val="000000"/>
                <w:sz w:val="20"/>
                <w:szCs w:val="20"/>
                <w:lang w:eastAsia="zh-TW"/>
              </w:rPr>
              <w:br/>
              <w:t xml:space="preserve">- 1 Zócalo. Base cilíndrica con tornillo de sujeción para fijar varillas y paneles. La ranura rectangular en la parte inferior permite desplazar el equipo a lo largo de una escala lineal o una regla. La ranura central sirve como soporte para sujetar una escala lineal. Ancho de mordaza para varillas: hasta 14 </w:t>
            </w:r>
            <w:r w:rsidRPr="001C57F1">
              <w:rPr>
                <w:rFonts w:ascii="Arial" w:hAnsi="Arial" w:cs="Arial"/>
                <w:color w:val="000000"/>
                <w:sz w:val="20"/>
                <w:szCs w:val="20"/>
                <w:lang w:eastAsia="zh-TW"/>
              </w:rPr>
              <w:lastRenderedPageBreak/>
              <w:t>mm. Ancho de mordaza para paneles de hasta 9,5 mm. Dimensiones: 5,5 cm x 6 cm de diámetro. Peso: 0,75 kg</w:t>
            </w:r>
            <w:r w:rsidRPr="001C57F1">
              <w:rPr>
                <w:rFonts w:ascii="Arial" w:hAnsi="Arial" w:cs="Arial"/>
                <w:color w:val="000000"/>
                <w:sz w:val="20"/>
                <w:szCs w:val="20"/>
                <w:lang w:eastAsia="zh-TW"/>
              </w:rPr>
              <w:br/>
              <w:t>- 1 Bandeja 6 x 2 RE. Tamaño: 6 x 2 RE. Dimensiones exteriores: 552 mm x 197 mm x 48 mm</w:t>
            </w:r>
            <w:r w:rsidRPr="001C57F1">
              <w:rPr>
                <w:rFonts w:ascii="Arial" w:hAnsi="Arial" w:cs="Arial"/>
                <w:color w:val="000000"/>
                <w:sz w:val="20"/>
                <w:szCs w:val="20"/>
                <w:lang w:eastAsia="zh-TW"/>
              </w:rPr>
              <w:br/>
              <w:t>- 1 Arena de cuarzo, 1 kg.</w:t>
            </w:r>
            <w:r w:rsidRPr="001C57F1">
              <w:rPr>
                <w:rFonts w:ascii="Arial" w:hAnsi="Arial" w:cs="Arial"/>
                <w:color w:val="000000"/>
                <w:sz w:val="20"/>
                <w:szCs w:val="20"/>
                <w:lang w:eastAsia="zh-TW"/>
              </w:rPr>
              <w:br/>
              <w:t>- 2 Mordaza de mesa, sencilla. Para la sujeción vertical de varillas a mesas de trabajo. Montaje en dos orificios mediante tornillos de sujeción. Ancho de la mordaza: 14 mm. Grosor de la encimera: 60 mm</w:t>
            </w:r>
            <w:r w:rsidRPr="001C57F1">
              <w:rPr>
                <w:rFonts w:ascii="Arial" w:hAnsi="Arial" w:cs="Arial"/>
                <w:color w:val="000000"/>
                <w:sz w:val="20"/>
                <w:szCs w:val="20"/>
                <w:lang w:eastAsia="zh-TW"/>
              </w:rPr>
              <w:br/>
              <w:t>- 2 Mordaza múltiple. Ancho de la mordaza para varillas: 14 mm. Ancho de mordaza para paneles 12 mm</w:t>
            </w:r>
            <w:r w:rsidRPr="001C57F1">
              <w:rPr>
                <w:rFonts w:ascii="Arial" w:hAnsi="Arial" w:cs="Arial"/>
                <w:color w:val="000000"/>
                <w:sz w:val="20"/>
                <w:szCs w:val="20"/>
                <w:lang w:eastAsia="zh-TW"/>
              </w:rPr>
              <w:br/>
              <w:t xml:space="preserve">- 2 Varilla de sop. 450 x 10mm. </w:t>
            </w:r>
          </w:p>
        </w:tc>
        <w:tc>
          <w:tcPr>
            <w:tcW w:w="514" w:type="pct"/>
            <w:vMerge w:val="restart"/>
            <w:tcBorders>
              <w:top w:val="nil"/>
              <w:left w:val="single" w:sz="4" w:space="0" w:color="auto"/>
              <w:bottom w:val="single" w:sz="4" w:space="0" w:color="auto"/>
              <w:right w:val="single" w:sz="4" w:space="0" w:color="auto"/>
            </w:tcBorders>
            <w:vAlign w:val="center"/>
            <w:hideMark/>
          </w:tcPr>
          <w:p w14:paraId="06BCBACE"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lastRenderedPageBreak/>
              <w:t> </w:t>
            </w:r>
          </w:p>
        </w:tc>
        <w:tc>
          <w:tcPr>
            <w:tcW w:w="671" w:type="pct"/>
            <w:vMerge w:val="restart"/>
            <w:tcBorders>
              <w:top w:val="nil"/>
              <w:left w:val="single" w:sz="4" w:space="0" w:color="auto"/>
              <w:bottom w:val="single" w:sz="4" w:space="0" w:color="auto"/>
              <w:right w:val="single" w:sz="4" w:space="0" w:color="auto"/>
            </w:tcBorders>
            <w:vAlign w:val="center"/>
            <w:hideMark/>
          </w:tcPr>
          <w:p w14:paraId="115725D0"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778" w:type="pct"/>
            <w:vMerge w:val="restart"/>
            <w:tcBorders>
              <w:top w:val="nil"/>
              <w:left w:val="single" w:sz="4" w:space="0" w:color="auto"/>
              <w:bottom w:val="single" w:sz="4" w:space="0" w:color="auto"/>
              <w:right w:val="single" w:sz="4" w:space="0" w:color="auto"/>
            </w:tcBorders>
            <w:vAlign w:val="center"/>
            <w:hideMark/>
          </w:tcPr>
          <w:p w14:paraId="57526026"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83" w:type="pct"/>
            <w:vAlign w:val="center"/>
            <w:hideMark/>
          </w:tcPr>
          <w:p w14:paraId="0E3F6581" w14:textId="77777777" w:rsidR="0002011B" w:rsidRPr="001C57F1" w:rsidRDefault="0002011B" w:rsidP="00257D3C">
            <w:pPr>
              <w:rPr>
                <w:rFonts w:ascii="Arial" w:hAnsi="Arial" w:cs="Arial"/>
                <w:sz w:val="20"/>
                <w:szCs w:val="20"/>
                <w:lang w:eastAsia="zh-TW"/>
              </w:rPr>
            </w:pPr>
          </w:p>
        </w:tc>
      </w:tr>
      <w:tr w:rsidR="0002011B" w:rsidRPr="001C57F1" w14:paraId="005EF3A6" w14:textId="77777777" w:rsidTr="00A73601">
        <w:trPr>
          <w:trHeight w:val="855"/>
          <w:jc w:val="center"/>
        </w:trPr>
        <w:tc>
          <w:tcPr>
            <w:tcW w:w="350" w:type="pct"/>
            <w:vMerge/>
            <w:tcBorders>
              <w:top w:val="nil"/>
              <w:left w:val="single" w:sz="4" w:space="0" w:color="auto"/>
              <w:bottom w:val="single" w:sz="4" w:space="0" w:color="auto"/>
              <w:right w:val="single" w:sz="4" w:space="0" w:color="auto"/>
            </w:tcBorders>
            <w:vAlign w:val="center"/>
            <w:hideMark/>
          </w:tcPr>
          <w:p w14:paraId="0EA5F765" w14:textId="77777777" w:rsidR="0002011B" w:rsidRPr="001C57F1" w:rsidRDefault="0002011B" w:rsidP="00257D3C">
            <w:pPr>
              <w:rPr>
                <w:rFonts w:ascii="Arial" w:hAnsi="Arial" w:cs="Arial"/>
                <w:b/>
                <w:bCs/>
                <w:color w:val="000000"/>
                <w:sz w:val="20"/>
                <w:szCs w:val="20"/>
                <w:lang w:eastAsia="zh-TW"/>
              </w:rPr>
            </w:pPr>
          </w:p>
        </w:tc>
        <w:tc>
          <w:tcPr>
            <w:tcW w:w="2604" w:type="pct"/>
            <w:vMerge/>
            <w:tcBorders>
              <w:top w:val="nil"/>
              <w:left w:val="single" w:sz="4" w:space="0" w:color="auto"/>
              <w:bottom w:val="single" w:sz="4" w:space="0" w:color="auto"/>
              <w:right w:val="single" w:sz="4" w:space="0" w:color="auto"/>
            </w:tcBorders>
            <w:vAlign w:val="center"/>
            <w:hideMark/>
          </w:tcPr>
          <w:p w14:paraId="10108D33" w14:textId="77777777" w:rsidR="0002011B" w:rsidRPr="001C57F1" w:rsidRDefault="0002011B" w:rsidP="00257D3C">
            <w:pPr>
              <w:jc w:val="both"/>
              <w:rPr>
                <w:rFonts w:ascii="Arial" w:hAnsi="Arial" w:cs="Arial"/>
                <w:color w:val="000000"/>
                <w:sz w:val="20"/>
                <w:szCs w:val="20"/>
                <w:lang w:eastAsia="zh-TW"/>
              </w:rPr>
            </w:pPr>
          </w:p>
        </w:tc>
        <w:tc>
          <w:tcPr>
            <w:tcW w:w="514" w:type="pct"/>
            <w:vMerge/>
            <w:tcBorders>
              <w:top w:val="nil"/>
              <w:left w:val="single" w:sz="4" w:space="0" w:color="auto"/>
              <w:bottom w:val="single" w:sz="4" w:space="0" w:color="auto"/>
              <w:right w:val="single" w:sz="4" w:space="0" w:color="auto"/>
            </w:tcBorders>
            <w:vAlign w:val="center"/>
            <w:hideMark/>
          </w:tcPr>
          <w:p w14:paraId="66059725" w14:textId="77777777" w:rsidR="0002011B" w:rsidRPr="001C57F1" w:rsidRDefault="0002011B" w:rsidP="00257D3C">
            <w:pPr>
              <w:rPr>
                <w:rFonts w:ascii="Arial" w:hAnsi="Arial" w:cs="Arial"/>
                <w:color w:val="000000"/>
                <w:sz w:val="20"/>
                <w:szCs w:val="20"/>
                <w:lang w:eastAsia="zh-TW"/>
              </w:rPr>
            </w:pPr>
          </w:p>
        </w:tc>
        <w:tc>
          <w:tcPr>
            <w:tcW w:w="671" w:type="pct"/>
            <w:vMerge/>
            <w:tcBorders>
              <w:top w:val="nil"/>
              <w:left w:val="single" w:sz="4" w:space="0" w:color="auto"/>
              <w:bottom w:val="single" w:sz="4" w:space="0" w:color="auto"/>
              <w:right w:val="single" w:sz="4" w:space="0" w:color="auto"/>
            </w:tcBorders>
            <w:vAlign w:val="center"/>
            <w:hideMark/>
          </w:tcPr>
          <w:p w14:paraId="7F845A6D" w14:textId="77777777" w:rsidR="0002011B" w:rsidRPr="001C57F1" w:rsidRDefault="0002011B" w:rsidP="00257D3C">
            <w:pPr>
              <w:rPr>
                <w:rFonts w:ascii="Arial" w:hAnsi="Arial" w:cs="Arial"/>
                <w:color w:val="000000"/>
                <w:sz w:val="20"/>
                <w:szCs w:val="20"/>
                <w:lang w:eastAsia="zh-TW"/>
              </w:rPr>
            </w:pPr>
          </w:p>
        </w:tc>
        <w:tc>
          <w:tcPr>
            <w:tcW w:w="778" w:type="pct"/>
            <w:vMerge/>
            <w:tcBorders>
              <w:top w:val="nil"/>
              <w:left w:val="single" w:sz="4" w:space="0" w:color="auto"/>
              <w:bottom w:val="single" w:sz="4" w:space="0" w:color="auto"/>
              <w:right w:val="single" w:sz="4" w:space="0" w:color="auto"/>
            </w:tcBorders>
            <w:vAlign w:val="center"/>
            <w:hideMark/>
          </w:tcPr>
          <w:p w14:paraId="138E0EB2" w14:textId="77777777" w:rsidR="0002011B" w:rsidRPr="001C57F1" w:rsidRDefault="0002011B" w:rsidP="00257D3C">
            <w:pPr>
              <w:rPr>
                <w:rFonts w:ascii="Arial" w:hAnsi="Arial" w:cs="Arial"/>
                <w:color w:val="000000"/>
                <w:sz w:val="20"/>
                <w:szCs w:val="20"/>
                <w:lang w:eastAsia="zh-TW"/>
              </w:rPr>
            </w:pPr>
          </w:p>
        </w:tc>
        <w:tc>
          <w:tcPr>
            <w:tcW w:w="83" w:type="pct"/>
            <w:tcBorders>
              <w:top w:val="nil"/>
              <w:left w:val="nil"/>
              <w:bottom w:val="nil"/>
              <w:right w:val="nil"/>
            </w:tcBorders>
            <w:noWrap/>
            <w:vAlign w:val="bottom"/>
            <w:hideMark/>
          </w:tcPr>
          <w:p w14:paraId="4BD68952" w14:textId="77777777" w:rsidR="0002011B" w:rsidRPr="001C57F1" w:rsidRDefault="0002011B" w:rsidP="00257D3C">
            <w:pPr>
              <w:jc w:val="center"/>
              <w:rPr>
                <w:rFonts w:ascii="Arial" w:hAnsi="Arial" w:cs="Arial"/>
                <w:color w:val="000000"/>
                <w:sz w:val="20"/>
                <w:szCs w:val="20"/>
                <w:lang w:eastAsia="zh-TW"/>
              </w:rPr>
            </w:pPr>
          </w:p>
        </w:tc>
      </w:tr>
      <w:tr w:rsidR="0002011B" w:rsidRPr="001C57F1" w14:paraId="57A4C428" w14:textId="77777777" w:rsidTr="00A73601">
        <w:trPr>
          <w:trHeight w:val="300"/>
          <w:jc w:val="center"/>
        </w:trPr>
        <w:tc>
          <w:tcPr>
            <w:tcW w:w="350" w:type="pct"/>
            <w:tcBorders>
              <w:top w:val="nil"/>
              <w:left w:val="single" w:sz="4" w:space="0" w:color="auto"/>
              <w:bottom w:val="single" w:sz="4" w:space="0" w:color="auto"/>
              <w:right w:val="single" w:sz="4" w:space="0" w:color="auto"/>
            </w:tcBorders>
            <w:vAlign w:val="center"/>
            <w:hideMark/>
          </w:tcPr>
          <w:p w14:paraId="55B5C726"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7</w:t>
            </w:r>
          </w:p>
        </w:tc>
        <w:tc>
          <w:tcPr>
            <w:tcW w:w="2604" w:type="pct"/>
            <w:tcBorders>
              <w:top w:val="nil"/>
              <w:left w:val="nil"/>
              <w:bottom w:val="single" w:sz="4" w:space="0" w:color="auto"/>
              <w:right w:val="single" w:sz="4" w:space="0" w:color="auto"/>
            </w:tcBorders>
            <w:vAlign w:val="center"/>
            <w:hideMark/>
          </w:tcPr>
          <w:p w14:paraId="39A5DE37"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EQUIPO PARA LEY DE HOOKE</w:t>
            </w:r>
          </w:p>
        </w:tc>
        <w:tc>
          <w:tcPr>
            <w:tcW w:w="514" w:type="pct"/>
            <w:tcBorders>
              <w:top w:val="nil"/>
              <w:left w:val="nil"/>
              <w:bottom w:val="single" w:sz="4" w:space="0" w:color="auto"/>
              <w:right w:val="single" w:sz="4" w:space="0" w:color="auto"/>
            </w:tcBorders>
            <w:vAlign w:val="center"/>
            <w:hideMark/>
          </w:tcPr>
          <w:p w14:paraId="2B4AAAF0"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Unidad</w:t>
            </w:r>
          </w:p>
        </w:tc>
        <w:tc>
          <w:tcPr>
            <w:tcW w:w="671" w:type="pct"/>
            <w:tcBorders>
              <w:top w:val="nil"/>
              <w:left w:val="nil"/>
              <w:bottom w:val="single" w:sz="4" w:space="0" w:color="auto"/>
              <w:right w:val="single" w:sz="4" w:space="0" w:color="auto"/>
            </w:tcBorders>
            <w:vAlign w:val="center"/>
            <w:hideMark/>
          </w:tcPr>
          <w:p w14:paraId="6A8C938C"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5</w:t>
            </w:r>
          </w:p>
        </w:tc>
        <w:tc>
          <w:tcPr>
            <w:tcW w:w="778" w:type="pct"/>
            <w:tcBorders>
              <w:top w:val="nil"/>
              <w:left w:val="nil"/>
              <w:bottom w:val="single" w:sz="4" w:space="0" w:color="auto"/>
              <w:right w:val="single" w:sz="4" w:space="0" w:color="auto"/>
            </w:tcBorders>
            <w:noWrap/>
            <w:vAlign w:val="center"/>
            <w:hideMark/>
          </w:tcPr>
          <w:p w14:paraId="2E056450"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ACTIVO FIJO</w:t>
            </w:r>
          </w:p>
        </w:tc>
        <w:tc>
          <w:tcPr>
            <w:tcW w:w="83" w:type="pct"/>
            <w:vAlign w:val="center"/>
            <w:hideMark/>
          </w:tcPr>
          <w:p w14:paraId="1FE60D9B" w14:textId="77777777" w:rsidR="0002011B" w:rsidRPr="001C57F1" w:rsidRDefault="0002011B" w:rsidP="00257D3C">
            <w:pPr>
              <w:rPr>
                <w:rFonts w:ascii="Arial" w:hAnsi="Arial" w:cs="Arial"/>
                <w:sz w:val="20"/>
                <w:szCs w:val="20"/>
                <w:lang w:eastAsia="zh-TW"/>
              </w:rPr>
            </w:pPr>
          </w:p>
        </w:tc>
      </w:tr>
      <w:tr w:rsidR="0002011B" w:rsidRPr="001C57F1" w14:paraId="5F6AACC0" w14:textId="77777777" w:rsidTr="00A73601">
        <w:trPr>
          <w:trHeight w:val="4215"/>
          <w:jc w:val="center"/>
        </w:trPr>
        <w:tc>
          <w:tcPr>
            <w:tcW w:w="350" w:type="pct"/>
            <w:tcBorders>
              <w:top w:val="nil"/>
              <w:left w:val="single" w:sz="4" w:space="0" w:color="auto"/>
              <w:bottom w:val="single" w:sz="4" w:space="0" w:color="auto"/>
              <w:right w:val="single" w:sz="4" w:space="0" w:color="auto"/>
            </w:tcBorders>
            <w:vAlign w:val="center"/>
            <w:hideMark/>
          </w:tcPr>
          <w:p w14:paraId="67060BFE" w14:textId="77777777" w:rsidR="0002011B" w:rsidRPr="001C57F1" w:rsidRDefault="0002011B" w:rsidP="00257D3C">
            <w:pPr>
              <w:rPr>
                <w:rFonts w:ascii="Arial" w:hAnsi="Arial" w:cs="Arial"/>
                <w:b/>
                <w:bCs/>
                <w:color w:val="000000"/>
                <w:sz w:val="20"/>
                <w:szCs w:val="20"/>
                <w:lang w:eastAsia="zh-TW"/>
              </w:rPr>
            </w:pPr>
            <w:r w:rsidRPr="001C57F1">
              <w:rPr>
                <w:rFonts w:ascii="Arial" w:hAnsi="Arial" w:cs="Arial"/>
                <w:b/>
                <w:bCs/>
                <w:color w:val="000000"/>
                <w:sz w:val="20"/>
                <w:szCs w:val="20"/>
                <w:lang w:eastAsia="zh-TW"/>
              </w:rPr>
              <w:t> </w:t>
            </w:r>
          </w:p>
        </w:tc>
        <w:tc>
          <w:tcPr>
            <w:tcW w:w="2604" w:type="pct"/>
            <w:tcBorders>
              <w:top w:val="nil"/>
              <w:left w:val="nil"/>
              <w:bottom w:val="single" w:sz="4" w:space="0" w:color="auto"/>
              <w:right w:val="single" w:sz="4" w:space="0" w:color="auto"/>
            </w:tcBorders>
            <w:vAlign w:val="center"/>
            <w:hideMark/>
          </w:tcPr>
          <w:p w14:paraId="6E070AD4" w14:textId="77777777" w:rsidR="0002011B" w:rsidRPr="001C57F1" w:rsidRDefault="0002011B" w:rsidP="00257D3C">
            <w:pPr>
              <w:jc w:val="both"/>
              <w:rPr>
                <w:rFonts w:ascii="Arial" w:hAnsi="Arial" w:cs="Arial"/>
                <w:color w:val="000000"/>
                <w:sz w:val="20"/>
                <w:szCs w:val="20"/>
                <w:lang w:eastAsia="zh-TW"/>
              </w:rPr>
            </w:pPr>
            <w:r w:rsidRPr="001C57F1">
              <w:rPr>
                <w:rFonts w:ascii="Arial" w:hAnsi="Arial" w:cs="Arial"/>
                <w:color w:val="000000"/>
                <w:sz w:val="20"/>
                <w:szCs w:val="20"/>
                <w:lang w:eastAsia="zh-TW"/>
              </w:rPr>
              <w:t>Debe incluir como mínimo:</w:t>
            </w:r>
            <w:r w:rsidRPr="001C57F1">
              <w:rPr>
                <w:rFonts w:ascii="Arial" w:hAnsi="Arial" w:cs="Arial"/>
                <w:color w:val="000000"/>
                <w:sz w:val="20"/>
                <w:szCs w:val="20"/>
                <w:lang w:eastAsia="zh-TW"/>
              </w:rPr>
              <w:br/>
              <w:t xml:space="preserve">- 1 Resorte helicoidal 25 N/m. Muelle helicoidal para experimentos de extensión y oscilación. Constante elástica: 25 Nm - 1. Carga máxima: 5 N. Longitud: 12 cm. Diámetro: 1,5 cm </w:t>
            </w:r>
            <w:r w:rsidRPr="001C57F1">
              <w:rPr>
                <w:rFonts w:ascii="Arial" w:hAnsi="Arial" w:cs="Arial"/>
                <w:color w:val="000000"/>
                <w:sz w:val="20"/>
                <w:szCs w:val="20"/>
                <w:lang w:eastAsia="zh-TW"/>
              </w:rPr>
              <w:br/>
              <w:t>- 1 Resorte helicoidal 32 N/m. Resorte helicoidal para experimentos de extensión y oscilación. Constante elástica: 32 Nm -1. Carga máxima: 10 N. Longitud: 35 cm. Diámetro: 3,5 cm</w:t>
            </w:r>
            <w:r w:rsidRPr="001C57F1">
              <w:rPr>
                <w:rFonts w:ascii="Arial" w:hAnsi="Arial" w:cs="Arial"/>
                <w:color w:val="000000"/>
                <w:sz w:val="20"/>
                <w:szCs w:val="20"/>
                <w:lang w:eastAsia="zh-TW"/>
              </w:rPr>
              <w:br/>
              <w:t>- 2 Pesa ranurada 10 g. Altura: 2,3 mm. Diámetro: 28 mm. Diámetro del orificio: 3,1 mm</w:t>
            </w:r>
            <w:r w:rsidRPr="001C57F1">
              <w:rPr>
                <w:rFonts w:ascii="Arial" w:hAnsi="Arial" w:cs="Arial"/>
                <w:color w:val="000000"/>
                <w:sz w:val="20"/>
                <w:szCs w:val="20"/>
                <w:lang w:eastAsia="zh-TW"/>
              </w:rPr>
              <w:br/>
              <w:t>- 1 Pesa ranurada 50 g. Altura: 12 mm. Diámetro: 28 mm. Diámetro del orificio: 3,1 mm</w:t>
            </w:r>
            <w:r w:rsidRPr="001C57F1">
              <w:rPr>
                <w:rFonts w:ascii="Arial" w:hAnsi="Arial" w:cs="Arial"/>
                <w:color w:val="000000"/>
                <w:sz w:val="20"/>
                <w:szCs w:val="20"/>
                <w:lang w:eastAsia="zh-TW"/>
              </w:rPr>
              <w:br/>
              <w:t>- 2 Base de soporte MF. Para configurar un sistema flexible de bases de soporte, que permite atornillar varillas verticales y unir varillas horizontales entre ellas. Incluye toma para tacos de 4 mm. Ancho de la extensión para varillas verticales: máximo 13 mm o ½ pulgada. Diámetro del orificio para las varillas base: 10 mm cada una. Orificios de inserción: cada uno de 4 mm de diámetro. Dimensiones: 18,5 cm x 4 cm x 3,5 cm</w:t>
            </w:r>
            <w:r w:rsidRPr="001C57F1">
              <w:rPr>
                <w:rFonts w:ascii="Arial" w:hAnsi="Arial" w:cs="Arial"/>
                <w:color w:val="000000"/>
                <w:sz w:val="20"/>
                <w:szCs w:val="20"/>
                <w:lang w:eastAsia="zh-TW"/>
              </w:rPr>
              <w:br/>
              <w:t>- 1 Par de manecillas. Para usar con varillas de soporte con un diámetro de 10 mm y 12 mm.</w:t>
            </w:r>
            <w:r w:rsidRPr="001C57F1">
              <w:rPr>
                <w:rFonts w:ascii="Arial" w:hAnsi="Arial" w:cs="Arial"/>
                <w:color w:val="000000"/>
                <w:sz w:val="20"/>
                <w:szCs w:val="20"/>
                <w:lang w:eastAsia="zh-TW"/>
              </w:rPr>
              <w:br/>
              <w:t>- 1 Eje enchufable. Diámetro del eje: 4 mm. Diámetro del pin del enchufe: 4 mm. Longitud total: 5,5 cm</w:t>
            </w:r>
          </w:p>
        </w:tc>
        <w:tc>
          <w:tcPr>
            <w:tcW w:w="514" w:type="pct"/>
            <w:tcBorders>
              <w:top w:val="nil"/>
              <w:left w:val="nil"/>
              <w:bottom w:val="single" w:sz="4" w:space="0" w:color="auto"/>
              <w:right w:val="single" w:sz="4" w:space="0" w:color="auto"/>
            </w:tcBorders>
            <w:vAlign w:val="center"/>
            <w:hideMark/>
          </w:tcPr>
          <w:p w14:paraId="1F375503"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671" w:type="pct"/>
            <w:tcBorders>
              <w:top w:val="nil"/>
              <w:left w:val="nil"/>
              <w:bottom w:val="single" w:sz="4" w:space="0" w:color="auto"/>
              <w:right w:val="single" w:sz="4" w:space="0" w:color="auto"/>
            </w:tcBorders>
            <w:vAlign w:val="center"/>
            <w:hideMark/>
          </w:tcPr>
          <w:p w14:paraId="28C52072"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778" w:type="pct"/>
            <w:tcBorders>
              <w:top w:val="nil"/>
              <w:left w:val="nil"/>
              <w:bottom w:val="single" w:sz="4" w:space="0" w:color="auto"/>
              <w:right w:val="single" w:sz="4" w:space="0" w:color="auto"/>
            </w:tcBorders>
            <w:vAlign w:val="center"/>
            <w:hideMark/>
          </w:tcPr>
          <w:p w14:paraId="2D7A6C6A"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83" w:type="pct"/>
            <w:vAlign w:val="center"/>
            <w:hideMark/>
          </w:tcPr>
          <w:p w14:paraId="4C9DDE6C" w14:textId="77777777" w:rsidR="0002011B" w:rsidRPr="001C57F1" w:rsidRDefault="0002011B" w:rsidP="00257D3C">
            <w:pPr>
              <w:rPr>
                <w:rFonts w:ascii="Arial" w:hAnsi="Arial" w:cs="Arial"/>
                <w:sz w:val="20"/>
                <w:szCs w:val="20"/>
                <w:lang w:eastAsia="zh-TW"/>
              </w:rPr>
            </w:pPr>
          </w:p>
        </w:tc>
      </w:tr>
      <w:tr w:rsidR="0002011B" w:rsidRPr="001C57F1" w14:paraId="1751765A" w14:textId="77777777" w:rsidTr="00A73601">
        <w:trPr>
          <w:trHeight w:val="600"/>
          <w:jc w:val="center"/>
        </w:trPr>
        <w:tc>
          <w:tcPr>
            <w:tcW w:w="350" w:type="pct"/>
            <w:tcBorders>
              <w:top w:val="nil"/>
              <w:left w:val="single" w:sz="4" w:space="0" w:color="auto"/>
              <w:bottom w:val="single" w:sz="4" w:space="0" w:color="auto"/>
              <w:right w:val="single" w:sz="4" w:space="0" w:color="auto"/>
            </w:tcBorders>
            <w:vAlign w:val="center"/>
            <w:hideMark/>
          </w:tcPr>
          <w:p w14:paraId="1A722196"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8</w:t>
            </w:r>
          </w:p>
        </w:tc>
        <w:tc>
          <w:tcPr>
            <w:tcW w:w="2604" w:type="pct"/>
            <w:tcBorders>
              <w:top w:val="nil"/>
              <w:left w:val="nil"/>
              <w:bottom w:val="single" w:sz="4" w:space="0" w:color="auto"/>
              <w:right w:val="single" w:sz="4" w:space="0" w:color="auto"/>
            </w:tcBorders>
            <w:vAlign w:val="center"/>
            <w:hideMark/>
          </w:tcPr>
          <w:p w14:paraId="277F372F"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EQUIPO PARA LÍNEAS EQUIPOTENCIALES</w:t>
            </w:r>
          </w:p>
        </w:tc>
        <w:tc>
          <w:tcPr>
            <w:tcW w:w="514" w:type="pct"/>
            <w:tcBorders>
              <w:top w:val="nil"/>
              <w:left w:val="nil"/>
              <w:bottom w:val="single" w:sz="4" w:space="0" w:color="auto"/>
              <w:right w:val="single" w:sz="4" w:space="0" w:color="auto"/>
            </w:tcBorders>
            <w:vAlign w:val="center"/>
            <w:hideMark/>
          </w:tcPr>
          <w:p w14:paraId="5674C8AF"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Unidad</w:t>
            </w:r>
          </w:p>
        </w:tc>
        <w:tc>
          <w:tcPr>
            <w:tcW w:w="671" w:type="pct"/>
            <w:tcBorders>
              <w:top w:val="nil"/>
              <w:left w:val="nil"/>
              <w:bottom w:val="single" w:sz="4" w:space="0" w:color="auto"/>
              <w:right w:val="single" w:sz="4" w:space="0" w:color="auto"/>
            </w:tcBorders>
            <w:vAlign w:val="center"/>
            <w:hideMark/>
          </w:tcPr>
          <w:p w14:paraId="5943CDC5"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5</w:t>
            </w:r>
          </w:p>
        </w:tc>
        <w:tc>
          <w:tcPr>
            <w:tcW w:w="778" w:type="pct"/>
            <w:tcBorders>
              <w:top w:val="nil"/>
              <w:left w:val="nil"/>
              <w:bottom w:val="single" w:sz="4" w:space="0" w:color="auto"/>
              <w:right w:val="single" w:sz="4" w:space="0" w:color="auto"/>
            </w:tcBorders>
            <w:noWrap/>
            <w:vAlign w:val="center"/>
            <w:hideMark/>
          </w:tcPr>
          <w:p w14:paraId="1939E37F"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ACTIVO FIJO</w:t>
            </w:r>
          </w:p>
        </w:tc>
        <w:tc>
          <w:tcPr>
            <w:tcW w:w="83" w:type="pct"/>
            <w:vAlign w:val="center"/>
            <w:hideMark/>
          </w:tcPr>
          <w:p w14:paraId="5CD94C50" w14:textId="77777777" w:rsidR="0002011B" w:rsidRPr="001C57F1" w:rsidRDefault="0002011B" w:rsidP="00257D3C">
            <w:pPr>
              <w:rPr>
                <w:rFonts w:ascii="Arial" w:hAnsi="Arial" w:cs="Arial"/>
                <w:sz w:val="20"/>
                <w:szCs w:val="20"/>
                <w:lang w:eastAsia="zh-TW"/>
              </w:rPr>
            </w:pPr>
          </w:p>
        </w:tc>
      </w:tr>
      <w:tr w:rsidR="0002011B" w:rsidRPr="001C57F1" w14:paraId="5564F5D1" w14:textId="77777777" w:rsidTr="00A73601">
        <w:trPr>
          <w:trHeight w:val="99"/>
          <w:jc w:val="center"/>
        </w:trPr>
        <w:tc>
          <w:tcPr>
            <w:tcW w:w="350" w:type="pct"/>
            <w:tcBorders>
              <w:top w:val="nil"/>
              <w:left w:val="single" w:sz="4" w:space="0" w:color="auto"/>
              <w:bottom w:val="single" w:sz="4" w:space="0" w:color="auto"/>
              <w:right w:val="single" w:sz="4" w:space="0" w:color="auto"/>
            </w:tcBorders>
            <w:vAlign w:val="center"/>
            <w:hideMark/>
          </w:tcPr>
          <w:p w14:paraId="2B3613A4" w14:textId="77777777" w:rsidR="0002011B" w:rsidRPr="001C57F1" w:rsidRDefault="0002011B" w:rsidP="00257D3C">
            <w:pPr>
              <w:rPr>
                <w:rFonts w:ascii="Arial" w:hAnsi="Arial" w:cs="Arial"/>
                <w:b/>
                <w:bCs/>
                <w:color w:val="000000"/>
                <w:sz w:val="20"/>
                <w:szCs w:val="20"/>
                <w:lang w:eastAsia="zh-TW"/>
              </w:rPr>
            </w:pPr>
            <w:r w:rsidRPr="001C57F1">
              <w:rPr>
                <w:rFonts w:ascii="Arial" w:hAnsi="Arial" w:cs="Arial"/>
                <w:b/>
                <w:bCs/>
                <w:color w:val="000000"/>
                <w:sz w:val="20"/>
                <w:szCs w:val="20"/>
                <w:lang w:eastAsia="zh-TW"/>
              </w:rPr>
              <w:t> </w:t>
            </w:r>
          </w:p>
        </w:tc>
        <w:tc>
          <w:tcPr>
            <w:tcW w:w="2604" w:type="pct"/>
            <w:tcBorders>
              <w:top w:val="nil"/>
              <w:left w:val="nil"/>
              <w:bottom w:val="single" w:sz="4" w:space="0" w:color="auto"/>
              <w:right w:val="single" w:sz="4" w:space="0" w:color="auto"/>
            </w:tcBorders>
            <w:vAlign w:val="center"/>
            <w:hideMark/>
          </w:tcPr>
          <w:p w14:paraId="549C5637" w14:textId="77777777" w:rsidR="0002011B" w:rsidRPr="001C57F1" w:rsidRDefault="0002011B" w:rsidP="00257D3C">
            <w:pPr>
              <w:jc w:val="both"/>
              <w:rPr>
                <w:rFonts w:ascii="Arial" w:hAnsi="Arial" w:cs="Arial"/>
                <w:color w:val="000000"/>
                <w:sz w:val="20"/>
                <w:szCs w:val="20"/>
                <w:lang w:eastAsia="zh-TW"/>
              </w:rPr>
            </w:pPr>
            <w:r w:rsidRPr="001C57F1">
              <w:rPr>
                <w:rFonts w:ascii="Arial" w:hAnsi="Arial" w:cs="Arial"/>
                <w:color w:val="000000"/>
                <w:sz w:val="20"/>
                <w:szCs w:val="20"/>
                <w:lang w:eastAsia="zh-TW"/>
              </w:rPr>
              <w:t>Debe incluir como mínimo:</w:t>
            </w:r>
            <w:r w:rsidRPr="001C57F1">
              <w:rPr>
                <w:rFonts w:ascii="Arial" w:hAnsi="Arial" w:cs="Arial"/>
                <w:color w:val="000000"/>
                <w:sz w:val="20"/>
                <w:szCs w:val="20"/>
                <w:lang w:eastAsia="zh-TW"/>
              </w:rPr>
              <w:br/>
              <w:t xml:space="preserve">- 1 Cubeta electrolítica. Para registrar líneas equipotenciales. Dimensiones: 26,5 cm x 26,5 cm x 2 cm. incluye: Tanque de plástico. Electrodos de barra, par. Electrodos circulares, par. Electrodo </w:t>
            </w:r>
            <w:r w:rsidRPr="001C57F1">
              <w:rPr>
                <w:rFonts w:ascii="Arial" w:hAnsi="Arial" w:cs="Arial"/>
                <w:color w:val="000000"/>
                <w:sz w:val="20"/>
                <w:szCs w:val="20"/>
                <w:lang w:eastAsia="zh-TW"/>
              </w:rPr>
              <w:lastRenderedPageBreak/>
              <w:t>anular</w:t>
            </w:r>
            <w:r w:rsidRPr="001C57F1">
              <w:rPr>
                <w:rFonts w:ascii="Arial" w:hAnsi="Arial" w:cs="Arial"/>
                <w:color w:val="000000"/>
                <w:sz w:val="20"/>
                <w:szCs w:val="20"/>
                <w:lang w:eastAsia="zh-TW"/>
              </w:rPr>
              <w:br/>
              <w:t>- 1 Pinzas de cocodrilo en cables banana de 4 mm (sin aislamiento). Aislamiento doble. Conector de entrada: Pinza. Conector de salida: Conector de 4 mm. Corriente nominal (A): 5 A. Incluye: Cable de conexión directa. Longitud del cable: 110cm. Protección de contacto.</w:t>
            </w:r>
            <w:r w:rsidRPr="001C57F1">
              <w:rPr>
                <w:rFonts w:ascii="Arial" w:hAnsi="Arial" w:cs="Arial"/>
                <w:color w:val="000000"/>
                <w:sz w:val="20"/>
                <w:szCs w:val="20"/>
                <w:lang w:eastAsia="zh-TW"/>
              </w:rPr>
              <w:br/>
              <w:t>- 1 Fuente de alimentación de CA/CC 0...24 V/0...10 A. Fuente de alimentación versátil, práctica y potente para laboratorio y demostraciones. Potente unidad de alimentación de bajo voltaje con salidas de CC y CA independientes y de variación continua; puede utilizarse como fuente de voltaje constante o de corriente constante CC. Incluye cuatro pantallas digitales de tres dígitos para corriente y voltaje CC/CA; protección electrónica permanente contra cortocircuitos. Indicador LED para funcionamiento a corriente constante o limitación de potencia. Las partes de CC y CA están aisladas galvánicamente y pueden utilizarse simultáneamente. Todas las salidas están aisladas galvánicamente de la red eléctrica y son flotantes.  Salida CC: 0 ... 24 V/0 ... 10 A, estabilizada, corriente máxima ajustable, máx. 144 W, protección permanente contra cortocircuitos mediante tomas de seguridad de 4 mm.  Ondulación residual a plena carga: &lt; 25 mV pp. Salida CA: 0 ... 24 V/0 ... 6 A, con protección permanente contra cortocircuitos mediante tomas de seguridad de 4 mm.  Dos pantallas digitales para CC: corriente y voltaje. Dos pantallas digitales para corriente alterna: corriente y voltaje. Dimensiones: 312 mm x 225 mm x 117 mm. Peso: 3,4 kg</w:t>
            </w:r>
            <w:r w:rsidRPr="001C57F1">
              <w:rPr>
                <w:rFonts w:ascii="Arial" w:hAnsi="Arial" w:cs="Arial"/>
                <w:color w:val="000000"/>
                <w:sz w:val="20"/>
                <w:szCs w:val="20"/>
                <w:lang w:eastAsia="zh-TW"/>
              </w:rPr>
              <w:br/>
              <w:t xml:space="preserve">- 1 Multímetro Digital ~ 2.000 Counts ~ 1000V AC/DC ~ 10A AC/DC ~ Rango Manual. </w:t>
            </w:r>
            <w:r w:rsidRPr="001C57F1">
              <w:rPr>
                <w:rFonts w:ascii="Arial" w:hAnsi="Arial" w:cs="Arial"/>
                <w:color w:val="000000"/>
                <w:sz w:val="20"/>
                <w:szCs w:val="20"/>
                <w:lang w:eastAsia="zh-TW"/>
              </w:rPr>
              <w:br/>
              <w:t xml:space="preserve">- 1 Aguja de acero. Aguja de acero para analizar líneas equipotenciales y líneas de campo eléctrico en electrostática. Longitud: 20 cm. Diámetro: 2 mm </w:t>
            </w:r>
            <w:r w:rsidRPr="001C57F1">
              <w:rPr>
                <w:rFonts w:ascii="Arial" w:hAnsi="Arial" w:cs="Arial"/>
                <w:color w:val="000000"/>
                <w:sz w:val="20"/>
                <w:szCs w:val="20"/>
                <w:lang w:eastAsia="zh-TW"/>
              </w:rPr>
              <w:br/>
              <w:t>- 1 Enchufe de sujeción. Enchufe con clavija de 4 mm, un conector axial y un conector lateral. Conectores metálicos con resorte en fundas aislantes para conexiones eléctricas y sujeción mecánica de cables. Diámetro del pasador: 4 mm. Diámetro del casquillo: 4 mm. Rango de sujeción para toma lateral: hasta 4 mm</w:t>
            </w:r>
            <w:r w:rsidRPr="001C57F1">
              <w:rPr>
                <w:rFonts w:ascii="Arial" w:hAnsi="Arial" w:cs="Arial"/>
                <w:color w:val="000000"/>
                <w:sz w:val="20"/>
                <w:szCs w:val="20"/>
                <w:lang w:eastAsia="zh-TW"/>
              </w:rPr>
              <w:br/>
              <w:t>- 1 Varilla de soporte taladrada, 25 cm. Material: plástico. Diámetro: 12 mm. Longitud: 25 cm. Número de orificios: 1 axial, 6 laterales. Diámetro del orificio: 4 mm. Distancias entre orificios: 19 mm y 50 mm respectivamente</w:t>
            </w:r>
          </w:p>
        </w:tc>
        <w:tc>
          <w:tcPr>
            <w:tcW w:w="514" w:type="pct"/>
            <w:tcBorders>
              <w:top w:val="nil"/>
              <w:left w:val="nil"/>
              <w:bottom w:val="single" w:sz="4" w:space="0" w:color="auto"/>
              <w:right w:val="single" w:sz="4" w:space="0" w:color="auto"/>
            </w:tcBorders>
            <w:vAlign w:val="center"/>
            <w:hideMark/>
          </w:tcPr>
          <w:p w14:paraId="0CA45B71"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lastRenderedPageBreak/>
              <w:t> </w:t>
            </w:r>
          </w:p>
        </w:tc>
        <w:tc>
          <w:tcPr>
            <w:tcW w:w="671" w:type="pct"/>
            <w:tcBorders>
              <w:top w:val="nil"/>
              <w:left w:val="nil"/>
              <w:bottom w:val="single" w:sz="4" w:space="0" w:color="auto"/>
              <w:right w:val="single" w:sz="4" w:space="0" w:color="auto"/>
            </w:tcBorders>
            <w:vAlign w:val="center"/>
            <w:hideMark/>
          </w:tcPr>
          <w:p w14:paraId="1854C144"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778" w:type="pct"/>
            <w:tcBorders>
              <w:top w:val="nil"/>
              <w:left w:val="nil"/>
              <w:bottom w:val="single" w:sz="4" w:space="0" w:color="auto"/>
              <w:right w:val="single" w:sz="4" w:space="0" w:color="auto"/>
            </w:tcBorders>
            <w:vAlign w:val="center"/>
            <w:hideMark/>
          </w:tcPr>
          <w:p w14:paraId="0686FE8F"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83" w:type="pct"/>
            <w:vAlign w:val="center"/>
            <w:hideMark/>
          </w:tcPr>
          <w:p w14:paraId="03E077EA" w14:textId="77777777" w:rsidR="0002011B" w:rsidRPr="001C57F1" w:rsidRDefault="0002011B" w:rsidP="00257D3C">
            <w:pPr>
              <w:rPr>
                <w:rFonts w:ascii="Arial" w:hAnsi="Arial" w:cs="Arial"/>
                <w:sz w:val="20"/>
                <w:szCs w:val="20"/>
                <w:lang w:eastAsia="zh-TW"/>
              </w:rPr>
            </w:pPr>
          </w:p>
        </w:tc>
      </w:tr>
      <w:tr w:rsidR="0002011B" w:rsidRPr="001C57F1" w14:paraId="507693B3" w14:textId="77777777" w:rsidTr="00A73601">
        <w:trPr>
          <w:trHeight w:val="600"/>
          <w:jc w:val="center"/>
        </w:trPr>
        <w:tc>
          <w:tcPr>
            <w:tcW w:w="350" w:type="pct"/>
            <w:tcBorders>
              <w:top w:val="nil"/>
              <w:left w:val="single" w:sz="4" w:space="0" w:color="auto"/>
              <w:bottom w:val="single" w:sz="4" w:space="0" w:color="auto"/>
              <w:right w:val="single" w:sz="4" w:space="0" w:color="auto"/>
            </w:tcBorders>
            <w:vAlign w:val="center"/>
            <w:hideMark/>
          </w:tcPr>
          <w:p w14:paraId="1D373A67"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lastRenderedPageBreak/>
              <w:t>9</w:t>
            </w:r>
          </w:p>
        </w:tc>
        <w:tc>
          <w:tcPr>
            <w:tcW w:w="2604" w:type="pct"/>
            <w:tcBorders>
              <w:top w:val="nil"/>
              <w:left w:val="nil"/>
              <w:bottom w:val="single" w:sz="4" w:space="0" w:color="auto"/>
              <w:right w:val="single" w:sz="4" w:space="0" w:color="auto"/>
            </w:tcBorders>
            <w:vAlign w:val="center"/>
            <w:hideMark/>
          </w:tcPr>
          <w:p w14:paraId="6AC85556"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OSCILOSCOPIO DIGITAL 70MHZ, 1.25GSA/S, 2 CANALES</w:t>
            </w:r>
          </w:p>
        </w:tc>
        <w:tc>
          <w:tcPr>
            <w:tcW w:w="514" w:type="pct"/>
            <w:tcBorders>
              <w:top w:val="nil"/>
              <w:left w:val="nil"/>
              <w:bottom w:val="single" w:sz="4" w:space="0" w:color="auto"/>
              <w:right w:val="single" w:sz="4" w:space="0" w:color="auto"/>
            </w:tcBorders>
            <w:vAlign w:val="center"/>
            <w:hideMark/>
          </w:tcPr>
          <w:p w14:paraId="227EAEDE"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Unidad</w:t>
            </w:r>
          </w:p>
        </w:tc>
        <w:tc>
          <w:tcPr>
            <w:tcW w:w="671" w:type="pct"/>
            <w:tcBorders>
              <w:top w:val="nil"/>
              <w:left w:val="nil"/>
              <w:bottom w:val="single" w:sz="4" w:space="0" w:color="auto"/>
              <w:right w:val="single" w:sz="4" w:space="0" w:color="auto"/>
            </w:tcBorders>
            <w:vAlign w:val="center"/>
            <w:hideMark/>
          </w:tcPr>
          <w:p w14:paraId="71074067"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5</w:t>
            </w:r>
          </w:p>
        </w:tc>
        <w:tc>
          <w:tcPr>
            <w:tcW w:w="778" w:type="pct"/>
            <w:tcBorders>
              <w:top w:val="nil"/>
              <w:left w:val="nil"/>
              <w:bottom w:val="single" w:sz="4" w:space="0" w:color="auto"/>
              <w:right w:val="single" w:sz="4" w:space="0" w:color="auto"/>
            </w:tcBorders>
            <w:noWrap/>
            <w:vAlign w:val="center"/>
            <w:hideMark/>
          </w:tcPr>
          <w:p w14:paraId="3E3EB3BE"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ACTIVO FIJO</w:t>
            </w:r>
          </w:p>
        </w:tc>
        <w:tc>
          <w:tcPr>
            <w:tcW w:w="83" w:type="pct"/>
            <w:vAlign w:val="center"/>
            <w:hideMark/>
          </w:tcPr>
          <w:p w14:paraId="06825153" w14:textId="77777777" w:rsidR="0002011B" w:rsidRPr="001C57F1" w:rsidRDefault="0002011B" w:rsidP="00257D3C">
            <w:pPr>
              <w:rPr>
                <w:rFonts w:ascii="Arial" w:hAnsi="Arial" w:cs="Arial"/>
                <w:sz w:val="20"/>
                <w:szCs w:val="20"/>
                <w:lang w:eastAsia="zh-TW"/>
              </w:rPr>
            </w:pPr>
          </w:p>
        </w:tc>
      </w:tr>
      <w:tr w:rsidR="0002011B" w:rsidRPr="001C57F1" w14:paraId="294E6B76" w14:textId="77777777" w:rsidTr="00A73601">
        <w:trPr>
          <w:trHeight w:val="99"/>
          <w:jc w:val="center"/>
        </w:trPr>
        <w:tc>
          <w:tcPr>
            <w:tcW w:w="350" w:type="pct"/>
            <w:tcBorders>
              <w:top w:val="nil"/>
              <w:left w:val="single" w:sz="4" w:space="0" w:color="auto"/>
              <w:bottom w:val="single" w:sz="4" w:space="0" w:color="auto"/>
              <w:right w:val="single" w:sz="4" w:space="0" w:color="auto"/>
            </w:tcBorders>
            <w:vAlign w:val="center"/>
            <w:hideMark/>
          </w:tcPr>
          <w:p w14:paraId="700D1CDB" w14:textId="77777777" w:rsidR="0002011B" w:rsidRPr="001C57F1" w:rsidRDefault="0002011B" w:rsidP="00257D3C">
            <w:pPr>
              <w:rPr>
                <w:rFonts w:ascii="Arial" w:hAnsi="Arial" w:cs="Arial"/>
                <w:b/>
                <w:bCs/>
                <w:color w:val="000000"/>
                <w:sz w:val="20"/>
                <w:szCs w:val="20"/>
                <w:lang w:eastAsia="zh-TW"/>
              </w:rPr>
            </w:pPr>
            <w:r w:rsidRPr="001C57F1">
              <w:rPr>
                <w:rFonts w:ascii="Arial" w:hAnsi="Arial" w:cs="Arial"/>
                <w:b/>
                <w:bCs/>
                <w:color w:val="000000"/>
                <w:sz w:val="20"/>
                <w:szCs w:val="20"/>
                <w:lang w:eastAsia="zh-TW"/>
              </w:rPr>
              <w:t> </w:t>
            </w:r>
          </w:p>
        </w:tc>
        <w:tc>
          <w:tcPr>
            <w:tcW w:w="2604" w:type="pct"/>
            <w:tcBorders>
              <w:top w:val="nil"/>
              <w:left w:val="nil"/>
              <w:bottom w:val="single" w:sz="4" w:space="0" w:color="auto"/>
              <w:right w:val="single" w:sz="4" w:space="0" w:color="auto"/>
            </w:tcBorders>
            <w:vAlign w:val="center"/>
            <w:hideMark/>
          </w:tcPr>
          <w:p w14:paraId="4218EDCD" w14:textId="77777777" w:rsidR="0002011B" w:rsidRPr="001C57F1" w:rsidRDefault="0002011B" w:rsidP="00257D3C">
            <w:pPr>
              <w:jc w:val="both"/>
              <w:rPr>
                <w:rFonts w:ascii="Arial" w:hAnsi="Arial" w:cs="Arial"/>
                <w:color w:val="000000"/>
                <w:sz w:val="20"/>
                <w:szCs w:val="20"/>
                <w:lang w:eastAsia="zh-TW"/>
              </w:rPr>
            </w:pPr>
            <w:r w:rsidRPr="001C57F1">
              <w:rPr>
                <w:rFonts w:ascii="Arial" w:hAnsi="Arial" w:cs="Arial"/>
                <w:color w:val="000000"/>
                <w:sz w:val="20"/>
                <w:szCs w:val="20"/>
                <w:lang w:eastAsia="zh-TW"/>
              </w:rPr>
              <w:t>Canales analógicos: 2, Resolución vertical: 12 bits, Ancho de banda: 70 MHz, Frecuencia de muestreo en tiempo real: 1,25 GSa/s, Profundidad máxima de memoria: 25 Mpts, Tasa de captura de forma de onda: 1 Mwfms/s, Admite alimentación tipo C, admite el uso de soportes de monitor estándar, Pantalla táctil HD de 7 pulgadas, con interfaces de salida USB, LAN y HDMI</w:t>
            </w:r>
          </w:p>
        </w:tc>
        <w:tc>
          <w:tcPr>
            <w:tcW w:w="514" w:type="pct"/>
            <w:tcBorders>
              <w:top w:val="nil"/>
              <w:left w:val="nil"/>
              <w:bottom w:val="single" w:sz="4" w:space="0" w:color="auto"/>
              <w:right w:val="single" w:sz="4" w:space="0" w:color="auto"/>
            </w:tcBorders>
            <w:vAlign w:val="center"/>
            <w:hideMark/>
          </w:tcPr>
          <w:p w14:paraId="5167AF0F"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671" w:type="pct"/>
            <w:tcBorders>
              <w:top w:val="nil"/>
              <w:left w:val="nil"/>
              <w:bottom w:val="single" w:sz="4" w:space="0" w:color="auto"/>
              <w:right w:val="single" w:sz="4" w:space="0" w:color="auto"/>
            </w:tcBorders>
            <w:vAlign w:val="center"/>
            <w:hideMark/>
          </w:tcPr>
          <w:p w14:paraId="11B3A745"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778" w:type="pct"/>
            <w:tcBorders>
              <w:top w:val="nil"/>
              <w:left w:val="nil"/>
              <w:bottom w:val="single" w:sz="4" w:space="0" w:color="auto"/>
              <w:right w:val="single" w:sz="4" w:space="0" w:color="auto"/>
            </w:tcBorders>
            <w:vAlign w:val="center"/>
            <w:hideMark/>
          </w:tcPr>
          <w:p w14:paraId="3424CD38"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83" w:type="pct"/>
            <w:vAlign w:val="center"/>
            <w:hideMark/>
          </w:tcPr>
          <w:p w14:paraId="02E1BE4E" w14:textId="77777777" w:rsidR="0002011B" w:rsidRPr="001C57F1" w:rsidRDefault="0002011B" w:rsidP="00257D3C">
            <w:pPr>
              <w:rPr>
                <w:rFonts w:ascii="Arial" w:hAnsi="Arial" w:cs="Arial"/>
                <w:sz w:val="20"/>
                <w:szCs w:val="20"/>
                <w:lang w:eastAsia="zh-TW"/>
              </w:rPr>
            </w:pPr>
          </w:p>
        </w:tc>
      </w:tr>
      <w:tr w:rsidR="0002011B" w:rsidRPr="001C57F1" w14:paraId="6E01240D" w14:textId="77777777" w:rsidTr="00A73601">
        <w:trPr>
          <w:trHeight w:val="300"/>
          <w:jc w:val="center"/>
        </w:trPr>
        <w:tc>
          <w:tcPr>
            <w:tcW w:w="350" w:type="pct"/>
            <w:tcBorders>
              <w:top w:val="nil"/>
              <w:left w:val="single" w:sz="4" w:space="0" w:color="auto"/>
              <w:bottom w:val="single" w:sz="4" w:space="0" w:color="auto"/>
              <w:right w:val="single" w:sz="4" w:space="0" w:color="auto"/>
            </w:tcBorders>
            <w:vAlign w:val="center"/>
            <w:hideMark/>
          </w:tcPr>
          <w:p w14:paraId="407D5F64"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10</w:t>
            </w:r>
          </w:p>
        </w:tc>
        <w:tc>
          <w:tcPr>
            <w:tcW w:w="2604" w:type="pct"/>
            <w:tcBorders>
              <w:top w:val="nil"/>
              <w:left w:val="nil"/>
              <w:bottom w:val="single" w:sz="4" w:space="0" w:color="auto"/>
              <w:right w:val="single" w:sz="4" w:space="0" w:color="auto"/>
            </w:tcBorders>
            <w:vAlign w:val="center"/>
            <w:hideMark/>
          </w:tcPr>
          <w:p w14:paraId="24C161C9"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EQUIPO PARA CAMPO MAGNÉTICO</w:t>
            </w:r>
          </w:p>
        </w:tc>
        <w:tc>
          <w:tcPr>
            <w:tcW w:w="514" w:type="pct"/>
            <w:tcBorders>
              <w:top w:val="nil"/>
              <w:left w:val="nil"/>
              <w:bottom w:val="single" w:sz="4" w:space="0" w:color="auto"/>
              <w:right w:val="single" w:sz="4" w:space="0" w:color="auto"/>
            </w:tcBorders>
            <w:vAlign w:val="center"/>
            <w:hideMark/>
          </w:tcPr>
          <w:p w14:paraId="29D1296C"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Unidad</w:t>
            </w:r>
          </w:p>
        </w:tc>
        <w:tc>
          <w:tcPr>
            <w:tcW w:w="671" w:type="pct"/>
            <w:tcBorders>
              <w:top w:val="nil"/>
              <w:left w:val="nil"/>
              <w:bottom w:val="single" w:sz="4" w:space="0" w:color="auto"/>
              <w:right w:val="single" w:sz="4" w:space="0" w:color="auto"/>
            </w:tcBorders>
            <w:vAlign w:val="center"/>
            <w:hideMark/>
          </w:tcPr>
          <w:p w14:paraId="582EE010"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9</w:t>
            </w:r>
          </w:p>
        </w:tc>
        <w:tc>
          <w:tcPr>
            <w:tcW w:w="778" w:type="pct"/>
            <w:tcBorders>
              <w:top w:val="nil"/>
              <w:left w:val="nil"/>
              <w:bottom w:val="single" w:sz="4" w:space="0" w:color="auto"/>
              <w:right w:val="single" w:sz="4" w:space="0" w:color="auto"/>
            </w:tcBorders>
            <w:noWrap/>
            <w:vAlign w:val="center"/>
            <w:hideMark/>
          </w:tcPr>
          <w:p w14:paraId="195698C3"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ACTIVO FIJO</w:t>
            </w:r>
          </w:p>
        </w:tc>
        <w:tc>
          <w:tcPr>
            <w:tcW w:w="83" w:type="pct"/>
            <w:vAlign w:val="center"/>
            <w:hideMark/>
          </w:tcPr>
          <w:p w14:paraId="2A2F273D" w14:textId="77777777" w:rsidR="0002011B" w:rsidRPr="001C57F1" w:rsidRDefault="0002011B" w:rsidP="00257D3C">
            <w:pPr>
              <w:rPr>
                <w:rFonts w:ascii="Arial" w:hAnsi="Arial" w:cs="Arial"/>
                <w:sz w:val="20"/>
                <w:szCs w:val="20"/>
                <w:lang w:eastAsia="zh-TW"/>
              </w:rPr>
            </w:pPr>
          </w:p>
        </w:tc>
      </w:tr>
      <w:tr w:rsidR="0002011B" w:rsidRPr="001C57F1" w14:paraId="61A4F57B" w14:textId="77777777" w:rsidTr="00A73601">
        <w:trPr>
          <w:trHeight w:val="99"/>
          <w:jc w:val="center"/>
        </w:trPr>
        <w:tc>
          <w:tcPr>
            <w:tcW w:w="350" w:type="pct"/>
            <w:tcBorders>
              <w:top w:val="nil"/>
              <w:left w:val="single" w:sz="4" w:space="0" w:color="auto"/>
              <w:bottom w:val="single" w:sz="4" w:space="0" w:color="auto"/>
              <w:right w:val="single" w:sz="4" w:space="0" w:color="auto"/>
            </w:tcBorders>
            <w:vAlign w:val="center"/>
            <w:hideMark/>
          </w:tcPr>
          <w:p w14:paraId="3CD0FF35" w14:textId="77777777" w:rsidR="0002011B" w:rsidRPr="001C57F1" w:rsidRDefault="0002011B" w:rsidP="00257D3C">
            <w:pPr>
              <w:rPr>
                <w:rFonts w:ascii="Arial" w:hAnsi="Arial" w:cs="Arial"/>
                <w:b/>
                <w:bCs/>
                <w:color w:val="000000"/>
                <w:sz w:val="20"/>
                <w:szCs w:val="20"/>
                <w:lang w:eastAsia="zh-TW"/>
              </w:rPr>
            </w:pPr>
            <w:r w:rsidRPr="001C57F1">
              <w:rPr>
                <w:rFonts w:ascii="Arial" w:hAnsi="Arial" w:cs="Arial"/>
                <w:b/>
                <w:bCs/>
                <w:color w:val="000000"/>
                <w:sz w:val="20"/>
                <w:szCs w:val="20"/>
                <w:lang w:eastAsia="zh-TW"/>
              </w:rPr>
              <w:t> </w:t>
            </w:r>
          </w:p>
        </w:tc>
        <w:tc>
          <w:tcPr>
            <w:tcW w:w="2604" w:type="pct"/>
            <w:tcBorders>
              <w:top w:val="nil"/>
              <w:left w:val="nil"/>
              <w:bottom w:val="single" w:sz="4" w:space="0" w:color="auto"/>
              <w:right w:val="single" w:sz="4" w:space="0" w:color="auto"/>
            </w:tcBorders>
            <w:vAlign w:val="center"/>
            <w:hideMark/>
          </w:tcPr>
          <w:p w14:paraId="38DB7117" w14:textId="77777777" w:rsidR="0002011B" w:rsidRPr="001C57F1" w:rsidRDefault="0002011B" w:rsidP="00257D3C">
            <w:pPr>
              <w:jc w:val="both"/>
              <w:rPr>
                <w:rFonts w:ascii="Arial" w:hAnsi="Arial" w:cs="Arial"/>
                <w:color w:val="000000"/>
                <w:sz w:val="20"/>
                <w:szCs w:val="20"/>
                <w:lang w:eastAsia="zh-TW"/>
              </w:rPr>
            </w:pPr>
            <w:r w:rsidRPr="001C57F1">
              <w:rPr>
                <w:rFonts w:ascii="Arial" w:hAnsi="Arial" w:cs="Arial"/>
                <w:color w:val="000000"/>
                <w:sz w:val="20"/>
                <w:szCs w:val="20"/>
                <w:lang w:eastAsia="zh-TW"/>
              </w:rPr>
              <w:t>Debe incluir como mínimo:</w:t>
            </w:r>
            <w:r w:rsidRPr="001C57F1">
              <w:rPr>
                <w:rFonts w:ascii="Arial" w:hAnsi="Arial" w:cs="Arial"/>
                <w:color w:val="000000"/>
                <w:sz w:val="20"/>
                <w:szCs w:val="20"/>
                <w:lang w:eastAsia="zh-TW"/>
              </w:rPr>
              <w:br/>
              <w:t xml:space="preserve">- 1 Conductores de corriente, juego de 4. Para medir la densidad de flujo magnético de conductores rectos y circulares que transportan corriente (ley de Biot-Savart). Conductor recto: Longitud: 40 cm y Conectores: enchufes de 4 mm. Bucles conductores: Radio: 2/4/6 cm y Con adaptador: enchufes de 4 mm con separación de 19 mm. Carga de corriente sostenida: 20 A </w:t>
            </w:r>
            <w:r w:rsidRPr="001C57F1">
              <w:rPr>
                <w:rFonts w:ascii="Arial" w:hAnsi="Arial" w:cs="Arial"/>
                <w:color w:val="000000"/>
                <w:sz w:val="20"/>
                <w:szCs w:val="20"/>
                <w:lang w:eastAsia="zh-TW"/>
              </w:rPr>
              <w:br/>
              <w:t>- 1 Fuente de alimentación de gran amperaje de CC 1...30 V/0...20 A. Fuente de alimentación de voltaje extrabaja de altísima potencia. Puede utilizarse como fuente de voltaje o corriente constante, por lo que también es adecuada como sustituto de baterías. Se puede usar, por ejemplo, como fuente de corriente para el efecto Hall en metales, para generar campos magnéticos intensos o en el campo de la electrónica de potencia. Voltaje CC estabilizado y regulado, ajustable. Incluye dos pantallas digitales de tres dígitos para corriente y voltaje; con protección electrónica permanente contra cortocircuitos y sobretensiones externas. Indicador LED para funcionamiento con corriente constante. Salida: 1...32 V / 0...20 A, máx. 640 W a través de tomas de seguridad de 4 mm (máx. 5 A en la parte frontal, 20 A en la parte posterior). Ondulación residual a plena carga: 5 mV. Dos pantallas digitales de 3 dígitos para corriente y voltaje eléctricos. Dimensiones: 200 mm x 90 mm x 225 mm. Peso: 2,6 kg</w:t>
            </w:r>
            <w:r w:rsidRPr="001C57F1">
              <w:rPr>
                <w:rFonts w:ascii="Arial" w:hAnsi="Arial" w:cs="Arial"/>
                <w:color w:val="000000"/>
                <w:sz w:val="20"/>
                <w:szCs w:val="20"/>
                <w:lang w:eastAsia="zh-TW"/>
              </w:rPr>
              <w:br/>
              <w:t>- 1 Soporte para elemento enchufable. Con varilla de soporte para fijación a un banco óptico o soporte. Adecuado para componentes enchufables 2/19 o 2/50 u otros componentes con una separación entre conectores de 19 mm o 50 mm. Conexiones: seis tomas de 4 mm (en dos grupos de tres). Corriente máxima: 10 A. Diámetro de la varilla: 10 mm</w:t>
            </w:r>
            <w:r w:rsidRPr="001C57F1">
              <w:rPr>
                <w:rFonts w:ascii="Arial" w:hAnsi="Arial" w:cs="Arial"/>
                <w:color w:val="000000"/>
                <w:sz w:val="20"/>
                <w:szCs w:val="20"/>
                <w:lang w:eastAsia="zh-TW"/>
              </w:rPr>
              <w:br/>
              <w:t xml:space="preserve">- 1 Banco óptico, perfil S1, 1 m. Para experimentos </w:t>
            </w:r>
            <w:r w:rsidRPr="001C57F1">
              <w:rPr>
                <w:rFonts w:ascii="Arial" w:hAnsi="Arial" w:cs="Arial"/>
                <w:color w:val="000000"/>
                <w:sz w:val="20"/>
                <w:szCs w:val="20"/>
                <w:lang w:eastAsia="zh-TW"/>
              </w:rPr>
              <w:lastRenderedPageBreak/>
              <w:t>de demostración, diseñado para alojar soportes de sujeción. Carril de perfil de aluminio con escala de medición empotrada en un lado. Longitud: 1 m. Escala: divisiones en cm y mm</w:t>
            </w:r>
            <w:r w:rsidRPr="001C57F1">
              <w:rPr>
                <w:rFonts w:ascii="Arial" w:hAnsi="Arial" w:cs="Arial"/>
                <w:color w:val="000000"/>
                <w:sz w:val="20"/>
                <w:szCs w:val="20"/>
                <w:lang w:eastAsia="zh-TW"/>
              </w:rPr>
              <w:br/>
              <w:t>- 1 Jinetillo óptico con mordaza 45/65. Para la fijación de lámparas ópticas y pantalla al banco óptico con perfil S1. Ancho de la base: 65 mm. Altura de la abrazadera: 45 mm. Ancho de sujeción para varillas: 12 mm</w:t>
            </w:r>
            <w:r w:rsidRPr="001C57F1">
              <w:rPr>
                <w:rFonts w:ascii="Arial" w:hAnsi="Arial" w:cs="Arial"/>
                <w:color w:val="000000"/>
                <w:sz w:val="20"/>
                <w:szCs w:val="20"/>
                <w:lang w:eastAsia="zh-TW"/>
              </w:rPr>
              <w:br/>
              <w:t>- 1 Jinetillo óptico con mordaza 45/35. Para la fijación de componentes ópticos a un banco óptico con perfil S1. Ancho de la base: 35 mm. Altura de la abrazadera: 45 mm. Ancho de sujeción para varillas: 12 mm</w:t>
            </w:r>
            <w:r w:rsidRPr="001C57F1">
              <w:rPr>
                <w:rFonts w:ascii="Arial" w:hAnsi="Arial" w:cs="Arial"/>
                <w:color w:val="000000"/>
                <w:sz w:val="20"/>
                <w:szCs w:val="20"/>
                <w:lang w:eastAsia="zh-TW"/>
              </w:rPr>
              <w:br/>
              <w:t>- 1 Juego de 6 acopladores, negros. Adaptadores de enchufe bidireccionales. Para conexiones seguras entre dos enchufes de 4 mm. Solo para uso en circuitos de muy baja tensión.</w:t>
            </w:r>
            <w:r w:rsidRPr="001C57F1">
              <w:rPr>
                <w:rFonts w:ascii="Arial" w:hAnsi="Arial" w:cs="Arial"/>
                <w:color w:val="000000"/>
                <w:sz w:val="20"/>
                <w:szCs w:val="20"/>
                <w:lang w:eastAsia="zh-TW"/>
              </w:rPr>
              <w:br/>
              <w:t>- 1 Cable de experimentación, 100 cm, rojo</w:t>
            </w:r>
            <w:r w:rsidRPr="001C57F1">
              <w:rPr>
                <w:rFonts w:ascii="Arial" w:hAnsi="Arial" w:cs="Arial"/>
                <w:color w:val="000000"/>
                <w:sz w:val="20"/>
                <w:szCs w:val="20"/>
                <w:lang w:eastAsia="zh-TW"/>
              </w:rPr>
              <w:br/>
              <w:t>- 1 Cable de experimentación, 100 cm, azul</w:t>
            </w:r>
          </w:p>
        </w:tc>
        <w:tc>
          <w:tcPr>
            <w:tcW w:w="514" w:type="pct"/>
            <w:tcBorders>
              <w:top w:val="nil"/>
              <w:left w:val="nil"/>
              <w:bottom w:val="single" w:sz="4" w:space="0" w:color="auto"/>
              <w:right w:val="single" w:sz="4" w:space="0" w:color="auto"/>
            </w:tcBorders>
            <w:vAlign w:val="center"/>
            <w:hideMark/>
          </w:tcPr>
          <w:p w14:paraId="558E5B37"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lastRenderedPageBreak/>
              <w:t> </w:t>
            </w:r>
          </w:p>
        </w:tc>
        <w:tc>
          <w:tcPr>
            <w:tcW w:w="671" w:type="pct"/>
            <w:tcBorders>
              <w:top w:val="nil"/>
              <w:left w:val="nil"/>
              <w:bottom w:val="single" w:sz="4" w:space="0" w:color="auto"/>
              <w:right w:val="single" w:sz="4" w:space="0" w:color="auto"/>
            </w:tcBorders>
            <w:vAlign w:val="center"/>
            <w:hideMark/>
          </w:tcPr>
          <w:p w14:paraId="514E4158"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778" w:type="pct"/>
            <w:tcBorders>
              <w:top w:val="nil"/>
              <w:left w:val="nil"/>
              <w:bottom w:val="single" w:sz="4" w:space="0" w:color="auto"/>
              <w:right w:val="single" w:sz="4" w:space="0" w:color="auto"/>
            </w:tcBorders>
            <w:vAlign w:val="center"/>
            <w:hideMark/>
          </w:tcPr>
          <w:p w14:paraId="422DAA2E"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83" w:type="pct"/>
            <w:vAlign w:val="center"/>
            <w:hideMark/>
          </w:tcPr>
          <w:p w14:paraId="6CE67F0D" w14:textId="77777777" w:rsidR="0002011B" w:rsidRPr="001C57F1" w:rsidRDefault="0002011B" w:rsidP="00257D3C">
            <w:pPr>
              <w:rPr>
                <w:rFonts w:ascii="Arial" w:hAnsi="Arial" w:cs="Arial"/>
                <w:sz w:val="20"/>
                <w:szCs w:val="20"/>
                <w:lang w:eastAsia="zh-TW"/>
              </w:rPr>
            </w:pPr>
          </w:p>
        </w:tc>
      </w:tr>
      <w:tr w:rsidR="0002011B" w:rsidRPr="001C57F1" w14:paraId="443E8104" w14:textId="77777777" w:rsidTr="00A73601">
        <w:trPr>
          <w:trHeight w:val="300"/>
          <w:jc w:val="center"/>
        </w:trPr>
        <w:tc>
          <w:tcPr>
            <w:tcW w:w="350" w:type="pct"/>
            <w:tcBorders>
              <w:top w:val="nil"/>
              <w:left w:val="single" w:sz="4" w:space="0" w:color="auto"/>
              <w:bottom w:val="single" w:sz="4" w:space="0" w:color="auto"/>
              <w:right w:val="single" w:sz="4" w:space="0" w:color="auto"/>
            </w:tcBorders>
            <w:vAlign w:val="center"/>
            <w:hideMark/>
          </w:tcPr>
          <w:p w14:paraId="106A4EC5"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11</w:t>
            </w:r>
          </w:p>
        </w:tc>
        <w:tc>
          <w:tcPr>
            <w:tcW w:w="2604" w:type="pct"/>
            <w:tcBorders>
              <w:top w:val="nil"/>
              <w:left w:val="nil"/>
              <w:bottom w:val="single" w:sz="4" w:space="0" w:color="auto"/>
              <w:right w:val="single" w:sz="4" w:space="0" w:color="auto"/>
            </w:tcBorders>
            <w:vAlign w:val="center"/>
            <w:hideMark/>
          </w:tcPr>
          <w:p w14:paraId="595CA24C"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EQUIPO PARA PÉNDULO FÍSICO</w:t>
            </w:r>
          </w:p>
        </w:tc>
        <w:tc>
          <w:tcPr>
            <w:tcW w:w="514" w:type="pct"/>
            <w:tcBorders>
              <w:top w:val="nil"/>
              <w:left w:val="nil"/>
              <w:bottom w:val="single" w:sz="4" w:space="0" w:color="auto"/>
              <w:right w:val="single" w:sz="4" w:space="0" w:color="auto"/>
            </w:tcBorders>
            <w:vAlign w:val="center"/>
            <w:hideMark/>
          </w:tcPr>
          <w:p w14:paraId="51CB296E"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Unidad</w:t>
            </w:r>
          </w:p>
        </w:tc>
        <w:tc>
          <w:tcPr>
            <w:tcW w:w="671" w:type="pct"/>
            <w:tcBorders>
              <w:top w:val="nil"/>
              <w:left w:val="nil"/>
              <w:bottom w:val="single" w:sz="4" w:space="0" w:color="auto"/>
              <w:right w:val="single" w:sz="4" w:space="0" w:color="auto"/>
            </w:tcBorders>
            <w:vAlign w:val="center"/>
            <w:hideMark/>
          </w:tcPr>
          <w:p w14:paraId="7A014968"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9</w:t>
            </w:r>
          </w:p>
        </w:tc>
        <w:tc>
          <w:tcPr>
            <w:tcW w:w="778" w:type="pct"/>
            <w:tcBorders>
              <w:top w:val="nil"/>
              <w:left w:val="nil"/>
              <w:bottom w:val="single" w:sz="4" w:space="0" w:color="auto"/>
              <w:right w:val="single" w:sz="4" w:space="0" w:color="auto"/>
            </w:tcBorders>
            <w:vAlign w:val="center"/>
            <w:hideMark/>
          </w:tcPr>
          <w:p w14:paraId="1E6A22EE"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CONSUMO</w:t>
            </w:r>
          </w:p>
        </w:tc>
        <w:tc>
          <w:tcPr>
            <w:tcW w:w="83" w:type="pct"/>
            <w:vAlign w:val="center"/>
            <w:hideMark/>
          </w:tcPr>
          <w:p w14:paraId="68CAB995" w14:textId="77777777" w:rsidR="0002011B" w:rsidRPr="001C57F1" w:rsidRDefault="0002011B" w:rsidP="00257D3C">
            <w:pPr>
              <w:rPr>
                <w:rFonts w:ascii="Arial" w:hAnsi="Arial" w:cs="Arial"/>
                <w:sz w:val="20"/>
                <w:szCs w:val="20"/>
                <w:lang w:eastAsia="zh-TW"/>
              </w:rPr>
            </w:pPr>
          </w:p>
        </w:tc>
      </w:tr>
      <w:tr w:rsidR="0002011B" w:rsidRPr="001C57F1" w14:paraId="7B2991C8" w14:textId="77777777" w:rsidTr="00A73601">
        <w:trPr>
          <w:trHeight w:val="855"/>
          <w:jc w:val="center"/>
        </w:trPr>
        <w:tc>
          <w:tcPr>
            <w:tcW w:w="350" w:type="pct"/>
            <w:tcBorders>
              <w:top w:val="nil"/>
              <w:left w:val="single" w:sz="4" w:space="0" w:color="auto"/>
              <w:bottom w:val="single" w:sz="4" w:space="0" w:color="auto"/>
              <w:right w:val="single" w:sz="4" w:space="0" w:color="auto"/>
            </w:tcBorders>
            <w:vAlign w:val="center"/>
            <w:hideMark/>
          </w:tcPr>
          <w:p w14:paraId="2CE841E8" w14:textId="77777777" w:rsidR="0002011B" w:rsidRPr="001C57F1" w:rsidRDefault="0002011B" w:rsidP="00257D3C">
            <w:pPr>
              <w:rPr>
                <w:rFonts w:ascii="Arial" w:hAnsi="Arial" w:cs="Arial"/>
                <w:b/>
                <w:bCs/>
                <w:color w:val="000000"/>
                <w:sz w:val="20"/>
                <w:szCs w:val="20"/>
                <w:lang w:eastAsia="zh-TW"/>
              </w:rPr>
            </w:pPr>
            <w:r w:rsidRPr="001C57F1">
              <w:rPr>
                <w:rFonts w:ascii="Arial" w:hAnsi="Arial" w:cs="Arial"/>
                <w:b/>
                <w:bCs/>
                <w:color w:val="000000"/>
                <w:sz w:val="20"/>
                <w:szCs w:val="20"/>
                <w:lang w:eastAsia="zh-TW"/>
              </w:rPr>
              <w:t> </w:t>
            </w:r>
          </w:p>
        </w:tc>
        <w:tc>
          <w:tcPr>
            <w:tcW w:w="2604" w:type="pct"/>
            <w:tcBorders>
              <w:top w:val="nil"/>
              <w:left w:val="nil"/>
              <w:bottom w:val="single" w:sz="4" w:space="0" w:color="auto"/>
              <w:right w:val="single" w:sz="4" w:space="0" w:color="auto"/>
            </w:tcBorders>
            <w:vAlign w:val="center"/>
            <w:hideMark/>
          </w:tcPr>
          <w:p w14:paraId="653537BF" w14:textId="77777777" w:rsidR="0002011B" w:rsidRPr="001C57F1" w:rsidRDefault="0002011B" w:rsidP="00257D3C">
            <w:pPr>
              <w:jc w:val="both"/>
              <w:rPr>
                <w:rFonts w:ascii="Arial" w:hAnsi="Arial" w:cs="Arial"/>
                <w:color w:val="000000"/>
                <w:sz w:val="20"/>
                <w:szCs w:val="20"/>
                <w:lang w:eastAsia="zh-TW"/>
              </w:rPr>
            </w:pPr>
            <w:r w:rsidRPr="001C57F1">
              <w:rPr>
                <w:rFonts w:ascii="Arial" w:hAnsi="Arial" w:cs="Arial"/>
                <w:color w:val="000000"/>
                <w:sz w:val="20"/>
                <w:szCs w:val="20"/>
                <w:lang w:eastAsia="zh-TW"/>
              </w:rPr>
              <w:t>Varilla con 2 pesos móviles para investigar las oscilaciones de un péndulo físico o péndulo reversible utilizando el sensor rotacional S. Longitud: 30 cm. Orificios: 5 orificios para la fijación o acoplamiento universal de varios péndulos. Incluye: 1 varilla, 2 pesas de 50 g, 1 tornillo moleteado.</w:t>
            </w:r>
          </w:p>
        </w:tc>
        <w:tc>
          <w:tcPr>
            <w:tcW w:w="514" w:type="pct"/>
            <w:tcBorders>
              <w:top w:val="nil"/>
              <w:left w:val="nil"/>
              <w:bottom w:val="single" w:sz="4" w:space="0" w:color="auto"/>
              <w:right w:val="single" w:sz="4" w:space="0" w:color="auto"/>
            </w:tcBorders>
            <w:vAlign w:val="center"/>
            <w:hideMark/>
          </w:tcPr>
          <w:p w14:paraId="45A88BC1"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671" w:type="pct"/>
            <w:tcBorders>
              <w:top w:val="nil"/>
              <w:left w:val="nil"/>
              <w:bottom w:val="single" w:sz="4" w:space="0" w:color="auto"/>
              <w:right w:val="single" w:sz="4" w:space="0" w:color="auto"/>
            </w:tcBorders>
            <w:vAlign w:val="center"/>
            <w:hideMark/>
          </w:tcPr>
          <w:p w14:paraId="6E063E22"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778" w:type="pct"/>
            <w:tcBorders>
              <w:top w:val="nil"/>
              <w:left w:val="nil"/>
              <w:bottom w:val="single" w:sz="4" w:space="0" w:color="auto"/>
              <w:right w:val="single" w:sz="4" w:space="0" w:color="auto"/>
            </w:tcBorders>
            <w:vAlign w:val="center"/>
            <w:hideMark/>
          </w:tcPr>
          <w:p w14:paraId="008A8216"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83" w:type="pct"/>
            <w:vAlign w:val="center"/>
            <w:hideMark/>
          </w:tcPr>
          <w:p w14:paraId="5CAD307A" w14:textId="77777777" w:rsidR="0002011B" w:rsidRPr="001C57F1" w:rsidRDefault="0002011B" w:rsidP="00257D3C">
            <w:pPr>
              <w:rPr>
                <w:rFonts w:ascii="Arial" w:hAnsi="Arial" w:cs="Arial"/>
                <w:sz w:val="20"/>
                <w:szCs w:val="20"/>
                <w:lang w:eastAsia="zh-TW"/>
              </w:rPr>
            </w:pPr>
          </w:p>
        </w:tc>
      </w:tr>
      <w:tr w:rsidR="0002011B" w:rsidRPr="001C57F1" w14:paraId="7455928B" w14:textId="77777777" w:rsidTr="00A73601">
        <w:trPr>
          <w:trHeight w:val="300"/>
          <w:jc w:val="center"/>
        </w:trPr>
        <w:tc>
          <w:tcPr>
            <w:tcW w:w="350" w:type="pct"/>
            <w:tcBorders>
              <w:top w:val="nil"/>
              <w:left w:val="single" w:sz="4" w:space="0" w:color="auto"/>
              <w:bottom w:val="single" w:sz="4" w:space="0" w:color="auto"/>
              <w:right w:val="single" w:sz="4" w:space="0" w:color="auto"/>
            </w:tcBorders>
            <w:vAlign w:val="center"/>
            <w:hideMark/>
          </w:tcPr>
          <w:p w14:paraId="04CAACAE"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12</w:t>
            </w:r>
          </w:p>
        </w:tc>
        <w:tc>
          <w:tcPr>
            <w:tcW w:w="2604" w:type="pct"/>
            <w:tcBorders>
              <w:top w:val="nil"/>
              <w:left w:val="nil"/>
              <w:bottom w:val="single" w:sz="4" w:space="0" w:color="auto"/>
              <w:right w:val="single" w:sz="4" w:space="0" w:color="auto"/>
            </w:tcBorders>
            <w:vAlign w:val="center"/>
            <w:hideMark/>
          </w:tcPr>
          <w:p w14:paraId="6E4F4ED3"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EQUIPO PARA ONDAS ESTACIONARIAS</w:t>
            </w:r>
          </w:p>
        </w:tc>
        <w:tc>
          <w:tcPr>
            <w:tcW w:w="514" w:type="pct"/>
            <w:tcBorders>
              <w:top w:val="nil"/>
              <w:left w:val="nil"/>
              <w:bottom w:val="single" w:sz="4" w:space="0" w:color="auto"/>
              <w:right w:val="single" w:sz="4" w:space="0" w:color="auto"/>
            </w:tcBorders>
            <w:vAlign w:val="center"/>
            <w:hideMark/>
          </w:tcPr>
          <w:p w14:paraId="738FD6A8"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Unidad</w:t>
            </w:r>
          </w:p>
        </w:tc>
        <w:tc>
          <w:tcPr>
            <w:tcW w:w="671" w:type="pct"/>
            <w:tcBorders>
              <w:top w:val="nil"/>
              <w:left w:val="nil"/>
              <w:bottom w:val="single" w:sz="4" w:space="0" w:color="auto"/>
              <w:right w:val="single" w:sz="4" w:space="0" w:color="auto"/>
            </w:tcBorders>
            <w:vAlign w:val="center"/>
            <w:hideMark/>
          </w:tcPr>
          <w:p w14:paraId="702ADB59"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5</w:t>
            </w:r>
          </w:p>
        </w:tc>
        <w:tc>
          <w:tcPr>
            <w:tcW w:w="778" w:type="pct"/>
            <w:tcBorders>
              <w:top w:val="nil"/>
              <w:left w:val="nil"/>
              <w:bottom w:val="single" w:sz="4" w:space="0" w:color="auto"/>
              <w:right w:val="single" w:sz="4" w:space="0" w:color="auto"/>
            </w:tcBorders>
            <w:noWrap/>
            <w:vAlign w:val="center"/>
            <w:hideMark/>
          </w:tcPr>
          <w:p w14:paraId="372DC9F6"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ACTIVO FIJO</w:t>
            </w:r>
          </w:p>
        </w:tc>
        <w:tc>
          <w:tcPr>
            <w:tcW w:w="83" w:type="pct"/>
            <w:vAlign w:val="center"/>
            <w:hideMark/>
          </w:tcPr>
          <w:p w14:paraId="72A9BA1B" w14:textId="77777777" w:rsidR="0002011B" w:rsidRPr="001C57F1" w:rsidRDefault="0002011B" w:rsidP="00257D3C">
            <w:pPr>
              <w:rPr>
                <w:rFonts w:ascii="Arial" w:hAnsi="Arial" w:cs="Arial"/>
                <w:sz w:val="20"/>
                <w:szCs w:val="20"/>
                <w:lang w:eastAsia="zh-TW"/>
              </w:rPr>
            </w:pPr>
          </w:p>
        </w:tc>
      </w:tr>
      <w:tr w:rsidR="0002011B" w:rsidRPr="001C57F1" w14:paraId="3940FA53" w14:textId="77777777" w:rsidTr="00A73601">
        <w:trPr>
          <w:trHeight w:val="1747"/>
          <w:jc w:val="center"/>
        </w:trPr>
        <w:tc>
          <w:tcPr>
            <w:tcW w:w="350" w:type="pct"/>
            <w:tcBorders>
              <w:top w:val="nil"/>
              <w:left w:val="single" w:sz="4" w:space="0" w:color="auto"/>
              <w:bottom w:val="single" w:sz="4" w:space="0" w:color="auto"/>
              <w:right w:val="single" w:sz="4" w:space="0" w:color="auto"/>
            </w:tcBorders>
            <w:vAlign w:val="center"/>
            <w:hideMark/>
          </w:tcPr>
          <w:p w14:paraId="11E3DE8D" w14:textId="77777777" w:rsidR="0002011B" w:rsidRPr="001C57F1" w:rsidRDefault="0002011B" w:rsidP="00257D3C">
            <w:pPr>
              <w:rPr>
                <w:rFonts w:ascii="Arial" w:hAnsi="Arial" w:cs="Arial"/>
                <w:b/>
                <w:bCs/>
                <w:color w:val="000000"/>
                <w:sz w:val="20"/>
                <w:szCs w:val="20"/>
                <w:lang w:eastAsia="zh-TW"/>
              </w:rPr>
            </w:pPr>
            <w:r w:rsidRPr="001C57F1">
              <w:rPr>
                <w:rFonts w:ascii="Arial" w:hAnsi="Arial" w:cs="Arial"/>
                <w:b/>
                <w:bCs/>
                <w:color w:val="000000"/>
                <w:sz w:val="20"/>
                <w:szCs w:val="20"/>
                <w:lang w:eastAsia="zh-TW"/>
              </w:rPr>
              <w:t> </w:t>
            </w:r>
          </w:p>
        </w:tc>
        <w:tc>
          <w:tcPr>
            <w:tcW w:w="2604" w:type="pct"/>
            <w:tcBorders>
              <w:top w:val="nil"/>
              <w:left w:val="nil"/>
              <w:bottom w:val="single" w:sz="4" w:space="0" w:color="auto"/>
              <w:right w:val="single" w:sz="4" w:space="0" w:color="auto"/>
            </w:tcBorders>
            <w:vAlign w:val="center"/>
            <w:hideMark/>
          </w:tcPr>
          <w:p w14:paraId="6DDD8B08" w14:textId="77777777" w:rsidR="0002011B" w:rsidRPr="001C57F1" w:rsidRDefault="0002011B" w:rsidP="00257D3C">
            <w:pPr>
              <w:jc w:val="both"/>
              <w:rPr>
                <w:rFonts w:ascii="Arial" w:hAnsi="Arial" w:cs="Arial"/>
                <w:color w:val="000000"/>
                <w:sz w:val="20"/>
                <w:szCs w:val="20"/>
                <w:lang w:eastAsia="zh-TW"/>
              </w:rPr>
            </w:pPr>
            <w:r w:rsidRPr="001C57F1">
              <w:rPr>
                <w:rFonts w:ascii="Arial" w:hAnsi="Arial" w:cs="Arial"/>
                <w:color w:val="000000"/>
                <w:sz w:val="20"/>
                <w:szCs w:val="20"/>
                <w:lang w:eastAsia="zh-TW"/>
              </w:rPr>
              <w:t>Debe incluir como mínimo:</w:t>
            </w:r>
            <w:r w:rsidRPr="001C57F1">
              <w:rPr>
                <w:rFonts w:ascii="Arial" w:hAnsi="Arial" w:cs="Arial"/>
                <w:color w:val="000000"/>
                <w:sz w:val="20"/>
                <w:szCs w:val="20"/>
                <w:lang w:eastAsia="zh-TW"/>
              </w:rPr>
              <w:br/>
              <w:t>- 1 Generador de funciones/ondas arbitrarias. Frecuencia de salida máxima: 25 MHz, Frecuencia de muestreo: 625 MSa/s, Resolución vertical: 16 bits, Longitud de forma de onda arbitraria: 2 MPTS, Canales: 2. Pantalla táctil a color de 7 pulgadas. Equipado con conector tipo C. permite el uso de un soporte de monitor estándar. tecnología SIFI II.</w:t>
            </w:r>
            <w:r w:rsidRPr="001C57F1">
              <w:rPr>
                <w:rFonts w:ascii="Arial" w:hAnsi="Arial" w:cs="Arial"/>
                <w:color w:val="000000"/>
                <w:sz w:val="20"/>
                <w:szCs w:val="20"/>
                <w:lang w:eastAsia="zh-TW"/>
              </w:rPr>
              <w:br/>
              <w:t>- 1 Hilo para demostraciones, l = 20 m. Cordón de poliamida trenzado. Diámetro: 1 mm. Carga máxima: 10 kg</w:t>
            </w:r>
            <w:r w:rsidRPr="001C57F1">
              <w:rPr>
                <w:rFonts w:ascii="Arial" w:hAnsi="Arial" w:cs="Arial"/>
                <w:color w:val="000000"/>
                <w:sz w:val="20"/>
                <w:szCs w:val="20"/>
                <w:lang w:eastAsia="zh-TW"/>
              </w:rPr>
              <w:br/>
              <w:t>- 1 Excitador de vibraciones. Para sonido de baja frecuencia y para excitar ondas en cuerdas (experimento de Melde) y muelles helicoidales. Incluye placa para generar frentes de onda planos y tornillos roscados para fijar elementos como ganchos. También incluye un soporte con rosca para varillas de soporte. Frecuencia: hasta 5 kHz. Impedancia: 8 Ω. Capacidad: 100 W. Conexión: dos tomas de 4 mm. Dimensiones: 19 cm x 19 cm x 8 cm. Peso: 1,7 kg</w:t>
            </w:r>
            <w:r w:rsidRPr="001C57F1">
              <w:rPr>
                <w:rFonts w:ascii="Arial" w:hAnsi="Arial" w:cs="Arial"/>
                <w:color w:val="000000"/>
                <w:sz w:val="20"/>
                <w:szCs w:val="20"/>
                <w:lang w:eastAsia="zh-TW"/>
              </w:rPr>
              <w:br/>
              <w:t xml:space="preserve">- 1 Polea 100 mm Ø, enchufable. Con ranura para </w:t>
            </w:r>
            <w:r w:rsidRPr="001C57F1">
              <w:rPr>
                <w:rFonts w:ascii="Arial" w:hAnsi="Arial" w:cs="Arial"/>
                <w:color w:val="000000"/>
                <w:sz w:val="20"/>
                <w:szCs w:val="20"/>
                <w:lang w:eastAsia="zh-TW"/>
              </w:rPr>
              <w:lastRenderedPageBreak/>
              <w:t>cable, cojinete de fricción, clavija y conector axial. Fabricado en plástico. Diámetro del enchufe y la toma: 4 mm cada uno. Diámetro efectivo de la polea: 100 mm. Casquillos en el disco de la polea: 2 de 25 mm, 6 de 50 mm</w:t>
            </w:r>
          </w:p>
        </w:tc>
        <w:tc>
          <w:tcPr>
            <w:tcW w:w="514" w:type="pct"/>
            <w:tcBorders>
              <w:top w:val="nil"/>
              <w:left w:val="nil"/>
              <w:bottom w:val="single" w:sz="4" w:space="0" w:color="auto"/>
              <w:right w:val="single" w:sz="4" w:space="0" w:color="auto"/>
            </w:tcBorders>
            <w:vAlign w:val="center"/>
            <w:hideMark/>
          </w:tcPr>
          <w:p w14:paraId="672B9A81"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lastRenderedPageBreak/>
              <w:t> </w:t>
            </w:r>
          </w:p>
        </w:tc>
        <w:tc>
          <w:tcPr>
            <w:tcW w:w="671" w:type="pct"/>
            <w:tcBorders>
              <w:top w:val="nil"/>
              <w:left w:val="nil"/>
              <w:bottom w:val="single" w:sz="4" w:space="0" w:color="auto"/>
              <w:right w:val="single" w:sz="4" w:space="0" w:color="auto"/>
            </w:tcBorders>
            <w:vAlign w:val="center"/>
            <w:hideMark/>
          </w:tcPr>
          <w:p w14:paraId="0ED33696"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778" w:type="pct"/>
            <w:tcBorders>
              <w:top w:val="nil"/>
              <w:left w:val="nil"/>
              <w:bottom w:val="single" w:sz="4" w:space="0" w:color="auto"/>
              <w:right w:val="single" w:sz="4" w:space="0" w:color="auto"/>
            </w:tcBorders>
            <w:vAlign w:val="center"/>
            <w:hideMark/>
          </w:tcPr>
          <w:p w14:paraId="57E1C54C"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83" w:type="pct"/>
            <w:vAlign w:val="center"/>
            <w:hideMark/>
          </w:tcPr>
          <w:p w14:paraId="0B5AE647" w14:textId="77777777" w:rsidR="0002011B" w:rsidRPr="001C57F1" w:rsidRDefault="0002011B" w:rsidP="00257D3C">
            <w:pPr>
              <w:rPr>
                <w:rFonts w:ascii="Arial" w:hAnsi="Arial" w:cs="Arial"/>
                <w:sz w:val="20"/>
                <w:szCs w:val="20"/>
                <w:lang w:eastAsia="zh-TW"/>
              </w:rPr>
            </w:pPr>
          </w:p>
        </w:tc>
      </w:tr>
      <w:tr w:rsidR="0002011B" w:rsidRPr="001C57F1" w14:paraId="26B81676" w14:textId="77777777" w:rsidTr="00A73601">
        <w:trPr>
          <w:trHeight w:val="300"/>
          <w:jc w:val="center"/>
        </w:trPr>
        <w:tc>
          <w:tcPr>
            <w:tcW w:w="350" w:type="pct"/>
            <w:tcBorders>
              <w:top w:val="nil"/>
              <w:left w:val="single" w:sz="4" w:space="0" w:color="auto"/>
              <w:bottom w:val="single" w:sz="4" w:space="0" w:color="auto"/>
              <w:right w:val="single" w:sz="4" w:space="0" w:color="auto"/>
            </w:tcBorders>
            <w:vAlign w:val="center"/>
            <w:hideMark/>
          </w:tcPr>
          <w:p w14:paraId="0CD01567"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13</w:t>
            </w:r>
          </w:p>
        </w:tc>
        <w:tc>
          <w:tcPr>
            <w:tcW w:w="2604" w:type="pct"/>
            <w:tcBorders>
              <w:top w:val="nil"/>
              <w:left w:val="nil"/>
              <w:bottom w:val="single" w:sz="4" w:space="0" w:color="auto"/>
              <w:right w:val="single" w:sz="4" w:space="0" w:color="auto"/>
            </w:tcBorders>
            <w:vAlign w:val="center"/>
            <w:hideMark/>
          </w:tcPr>
          <w:p w14:paraId="25D1BC54"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EQUIPO PARA CUBETA DE ONDAS</w:t>
            </w:r>
          </w:p>
        </w:tc>
        <w:tc>
          <w:tcPr>
            <w:tcW w:w="514" w:type="pct"/>
            <w:tcBorders>
              <w:top w:val="nil"/>
              <w:left w:val="nil"/>
              <w:bottom w:val="single" w:sz="4" w:space="0" w:color="auto"/>
              <w:right w:val="single" w:sz="4" w:space="0" w:color="auto"/>
            </w:tcBorders>
            <w:vAlign w:val="center"/>
            <w:hideMark/>
          </w:tcPr>
          <w:p w14:paraId="7A32A6EC"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Unidad</w:t>
            </w:r>
          </w:p>
        </w:tc>
        <w:tc>
          <w:tcPr>
            <w:tcW w:w="671" w:type="pct"/>
            <w:tcBorders>
              <w:top w:val="nil"/>
              <w:left w:val="nil"/>
              <w:bottom w:val="single" w:sz="4" w:space="0" w:color="auto"/>
              <w:right w:val="single" w:sz="4" w:space="0" w:color="auto"/>
            </w:tcBorders>
            <w:vAlign w:val="center"/>
            <w:hideMark/>
          </w:tcPr>
          <w:p w14:paraId="043AA5B9"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5</w:t>
            </w:r>
          </w:p>
        </w:tc>
        <w:tc>
          <w:tcPr>
            <w:tcW w:w="778" w:type="pct"/>
            <w:tcBorders>
              <w:top w:val="nil"/>
              <w:left w:val="nil"/>
              <w:bottom w:val="single" w:sz="4" w:space="0" w:color="auto"/>
              <w:right w:val="single" w:sz="4" w:space="0" w:color="auto"/>
            </w:tcBorders>
            <w:noWrap/>
            <w:vAlign w:val="center"/>
            <w:hideMark/>
          </w:tcPr>
          <w:p w14:paraId="58F45298"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ACTIVO FIJO</w:t>
            </w:r>
          </w:p>
        </w:tc>
        <w:tc>
          <w:tcPr>
            <w:tcW w:w="83" w:type="pct"/>
            <w:vAlign w:val="center"/>
            <w:hideMark/>
          </w:tcPr>
          <w:p w14:paraId="30116763" w14:textId="77777777" w:rsidR="0002011B" w:rsidRPr="001C57F1" w:rsidRDefault="0002011B" w:rsidP="00257D3C">
            <w:pPr>
              <w:rPr>
                <w:rFonts w:ascii="Arial" w:hAnsi="Arial" w:cs="Arial"/>
                <w:sz w:val="20"/>
                <w:szCs w:val="20"/>
                <w:lang w:eastAsia="zh-TW"/>
              </w:rPr>
            </w:pPr>
          </w:p>
        </w:tc>
      </w:tr>
      <w:tr w:rsidR="0002011B" w:rsidRPr="001C57F1" w14:paraId="41639C22" w14:textId="77777777" w:rsidTr="00A73601">
        <w:trPr>
          <w:trHeight w:val="99"/>
          <w:jc w:val="center"/>
        </w:trPr>
        <w:tc>
          <w:tcPr>
            <w:tcW w:w="350" w:type="pct"/>
            <w:tcBorders>
              <w:top w:val="nil"/>
              <w:left w:val="single" w:sz="4" w:space="0" w:color="auto"/>
              <w:bottom w:val="single" w:sz="4" w:space="0" w:color="auto"/>
              <w:right w:val="single" w:sz="4" w:space="0" w:color="auto"/>
            </w:tcBorders>
            <w:vAlign w:val="center"/>
            <w:hideMark/>
          </w:tcPr>
          <w:p w14:paraId="7F426A01" w14:textId="77777777" w:rsidR="0002011B" w:rsidRPr="001C57F1" w:rsidRDefault="0002011B" w:rsidP="00257D3C">
            <w:pPr>
              <w:rPr>
                <w:rFonts w:ascii="Arial" w:hAnsi="Arial" w:cs="Arial"/>
                <w:b/>
                <w:bCs/>
                <w:color w:val="000000"/>
                <w:sz w:val="20"/>
                <w:szCs w:val="20"/>
                <w:lang w:eastAsia="zh-TW"/>
              </w:rPr>
            </w:pPr>
            <w:r w:rsidRPr="001C57F1">
              <w:rPr>
                <w:rFonts w:ascii="Arial" w:hAnsi="Arial" w:cs="Arial"/>
                <w:b/>
                <w:bCs/>
                <w:color w:val="000000"/>
                <w:sz w:val="20"/>
                <w:szCs w:val="20"/>
                <w:lang w:eastAsia="zh-TW"/>
              </w:rPr>
              <w:t> </w:t>
            </w:r>
          </w:p>
        </w:tc>
        <w:tc>
          <w:tcPr>
            <w:tcW w:w="2604" w:type="pct"/>
            <w:tcBorders>
              <w:top w:val="nil"/>
              <w:left w:val="nil"/>
              <w:bottom w:val="single" w:sz="4" w:space="0" w:color="auto"/>
              <w:right w:val="single" w:sz="4" w:space="0" w:color="auto"/>
            </w:tcBorders>
            <w:vAlign w:val="center"/>
            <w:hideMark/>
          </w:tcPr>
          <w:p w14:paraId="31E9B0F5" w14:textId="77777777" w:rsidR="0002011B" w:rsidRPr="001C57F1" w:rsidRDefault="0002011B" w:rsidP="00257D3C">
            <w:pPr>
              <w:jc w:val="both"/>
              <w:rPr>
                <w:rFonts w:ascii="Arial" w:hAnsi="Arial" w:cs="Arial"/>
                <w:color w:val="000000"/>
                <w:sz w:val="20"/>
                <w:szCs w:val="20"/>
                <w:lang w:eastAsia="zh-TW"/>
              </w:rPr>
            </w:pPr>
            <w:r w:rsidRPr="001C57F1">
              <w:rPr>
                <w:rFonts w:ascii="Arial" w:hAnsi="Arial" w:cs="Arial"/>
                <w:color w:val="000000"/>
                <w:sz w:val="20"/>
                <w:szCs w:val="20"/>
                <w:lang w:eastAsia="zh-TW"/>
              </w:rPr>
              <w:t>Debe incluir como mínimo:</w:t>
            </w:r>
            <w:r w:rsidRPr="001C57F1">
              <w:rPr>
                <w:rFonts w:ascii="Arial" w:hAnsi="Arial" w:cs="Arial"/>
                <w:color w:val="000000"/>
                <w:sz w:val="20"/>
                <w:szCs w:val="20"/>
                <w:lang w:eastAsia="zh-TW"/>
              </w:rPr>
              <w:br/>
              <w:t>- 1 Cubeta de ondas con motor estroboscópico D. Se utilizan ondas en el agua para demostrar la propagación, reflexión, refracción, interferencia, difracción y el efecto Doppler. Las oscilaciones de un diafragma en el equipo de suministro se transmiten, en forma de fluctuaciones de presión de aire, a la superficie del agua mediante generadores de ondas de diversas formas. Generación de ondas individuales, es decir, generación de un paquete de ondas mediante botones. Al iluminar el tanque de ondas, se proyecta una imagen de las mismas sobre una pantalla vertical mediante un espejo plano (también se puede colocar el tanque sobre un proyector de transparencias). Se puede obtener una imagen estática de las ondas sincronizando una luz estroboscópica con el generador de ondas. Tanque de ondas con espejo y pantalla: Área proyectable del tanque de ondas: 30 cm x 19 cm, Tamaño de la pantalla: 50 cm x 32,5 cm y Dimensiones: 50 cm x 32,5 cm x 32 cm. Estroboscopio: Datos de la lámpara: 12 V, 55 W y Dimensiones: 18 cm x 10 cm x 25 cm. Distancia entre el tanque y el estroboscopio: 43 cm. Generador de frecuencia: Rango de frecuencia: 8 a 80 Hz (ajustable continuamente), Alimentación: 115/230 V, 50/60 Hz mediante cable de alimentación, Fusibles: para 230 V: T 0,63 B; para 115 V: T 1,25 B, Dimensiones: 30 cm x 14 cm x 23 cm, Peso total: 12 kg. incluye: 1 Tanque de ondas con espejo, pantalla de proyección y estroboscopio. 1 Unidad de alimentación para generadores de olas y estroboscopio. 2 Generadores de ondas circulares. 1 Generador de ondas planas. 1 Conjunto de obstáculos (pared reflectante, ranura ancha, ranura múltiple de 4 vías, rejilla, tobogán de cubierta). 1 Conjunto de objetos refractantes (bloque grande, transparente y plano-paralelo, lente biconvexa, lente bicóncava, prisma). 1 Abrazadera para manguera. 1 Botella de plástico. 1 Botella con gotero para detergente líquido. 1 Nivel de la diana, 1 Tubería</w:t>
            </w:r>
            <w:r w:rsidRPr="001C57F1">
              <w:rPr>
                <w:rFonts w:ascii="Arial" w:hAnsi="Arial" w:cs="Arial"/>
                <w:color w:val="000000"/>
                <w:sz w:val="20"/>
                <w:szCs w:val="20"/>
                <w:lang w:eastAsia="zh-TW"/>
              </w:rPr>
              <w:br/>
            </w:r>
            <w:r w:rsidRPr="001C57F1">
              <w:rPr>
                <w:rFonts w:ascii="Arial" w:hAnsi="Arial" w:cs="Arial"/>
                <w:color w:val="000000"/>
                <w:sz w:val="20"/>
                <w:szCs w:val="20"/>
                <w:lang w:eastAsia="zh-TW"/>
              </w:rPr>
              <w:lastRenderedPageBreak/>
              <w:t>- 1 Cronómetro digital. Con función de inicio y parada, tiempos intermedios, función de alarma y señal acústica horaria. División: de 1/100 de segundo a 30 minutos, de 1 segundo a 24 horas. Tipo de batería UCC392, Renata 2 o Toshiba LR 41</w:t>
            </w:r>
          </w:p>
        </w:tc>
        <w:tc>
          <w:tcPr>
            <w:tcW w:w="514" w:type="pct"/>
            <w:tcBorders>
              <w:top w:val="nil"/>
              <w:left w:val="nil"/>
              <w:bottom w:val="single" w:sz="4" w:space="0" w:color="auto"/>
              <w:right w:val="single" w:sz="4" w:space="0" w:color="auto"/>
            </w:tcBorders>
            <w:vAlign w:val="center"/>
            <w:hideMark/>
          </w:tcPr>
          <w:p w14:paraId="6D3685F0"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lastRenderedPageBreak/>
              <w:t> </w:t>
            </w:r>
          </w:p>
        </w:tc>
        <w:tc>
          <w:tcPr>
            <w:tcW w:w="671" w:type="pct"/>
            <w:tcBorders>
              <w:top w:val="nil"/>
              <w:left w:val="nil"/>
              <w:bottom w:val="single" w:sz="4" w:space="0" w:color="auto"/>
              <w:right w:val="single" w:sz="4" w:space="0" w:color="auto"/>
            </w:tcBorders>
            <w:vAlign w:val="center"/>
            <w:hideMark/>
          </w:tcPr>
          <w:p w14:paraId="5FBD2758"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778" w:type="pct"/>
            <w:tcBorders>
              <w:top w:val="nil"/>
              <w:left w:val="nil"/>
              <w:bottom w:val="single" w:sz="4" w:space="0" w:color="auto"/>
              <w:right w:val="single" w:sz="4" w:space="0" w:color="auto"/>
            </w:tcBorders>
            <w:vAlign w:val="center"/>
            <w:hideMark/>
          </w:tcPr>
          <w:p w14:paraId="769B4F08"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83" w:type="pct"/>
            <w:vAlign w:val="center"/>
            <w:hideMark/>
          </w:tcPr>
          <w:p w14:paraId="3F33CD9B" w14:textId="77777777" w:rsidR="0002011B" w:rsidRPr="001C57F1" w:rsidRDefault="0002011B" w:rsidP="00257D3C">
            <w:pPr>
              <w:rPr>
                <w:rFonts w:ascii="Arial" w:hAnsi="Arial" w:cs="Arial"/>
                <w:sz w:val="20"/>
                <w:szCs w:val="20"/>
                <w:lang w:eastAsia="zh-TW"/>
              </w:rPr>
            </w:pPr>
          </w:p>
        </w:tc>
      </w:tr>
      <w:tr w:rsidR="0002011B" w:rsidRPr="001C57F1" w14:paraId="3CE89425" w14:textId="77777777" w:rsidTr="00A73601">
        <w:trPr>
          <w:trHeight w:val="300"/>
          <w:jc w:val="center"/>
        </w:trPr>
        <w:tc>
          <w:tcPr>
            <w:tcW w:w="350" w:type="pct"/>
            <w:tcBorders>
              <w:top w:val="nil"/>
              <w:left w:val="single" w:sz="4" w:space="0" w:color="auto"/>
              <w:bottom w:val="single" w:sz="4" w:space="0" w:color="auto"/>
              <w:right w:val="single" w:sz="4" w:space="0" w:color="auto"/>
            </w:tcBorders>
            <w:vAlign w:val="center"/>
            <w:hideMark/>
          </w:tcPr>
          <w:p w14:paraId="2569A29D"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14</w:t>
            </w:r>
          </w:p>
        </w:tc>
        <w:tc>
          <w:tcPr>
            <w:tcW w:w="2604" w:type="pct"/>
            <w:tcBorders>
              <w:top w:val="nil"/>
              <w:left w:val="nil"/>
              <w:bottom w:val="single" w:sz="4" w:space="0" w:color="auto"/>
              <w:right w:val="single" w:sz="4" w:space="0" w:color="auto"/>
            </w:tcBorders>
            <w:vAlign w:val="center"/>
            <w:hideMark/>
          </w:tcPr>
          <w:p w14:paraId="609027D7"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EQUIPO PARA REFLEXIÓN DE ONDAS ULTRASÓNICAS</w:t>
            </w:r>
          </w:p>
        </w:tc>
        <w:tc>
          <w:tcPr>
            <w:tcW w:w="514" w:type="pct"/>
            <w:tcBorders>
              <w:top w:val="nil"/>
              <w:left w:val="nil"/>
              <w:bottom w:val="single" w:sz="4" w:space="0" w:color="auto"/>
              <w:right w:val="single" w:sz="4" w:space="0" w:color="auto"/>
            </w:tcBorders>
            <w:vAlign w:val="center"/>
            <w:hideMark/>
          </w:tcPr>
          <w:p w14:paraId="155555E6"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Unidad</w:t>
            </w:r>
          </w:p>
        </w:tc>
        <w:tc>
          <w:tcPr>
            <w:tcW w:w="671" w:type="pct"/>
            <w:tcBorders>
              <w:top w:val="nil"/>
              <w:left w:val="nil"/>
              <w:bottom w:val="single" w:sz="4" w:space="0" w:color="auto"/>
              <w:right w:val="single" w:sz="4" w:space="0" w:color="auto"/>
            </w:tcBorders>
            <w:vAlign w:val="center"/>
            <w:hideMark/>
          </w:tcPr>
          <w:p w14:paraId="05CD1686"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1</w:t>
            </w:r>
          </w:p>
        </w:tc>
        <w:tc>
          <w:tcPr>
            <w:tcW w:w="778" w:type="pct"/>
            <w:tcBorders>
              <w:top w:val="nil"/>
              <w:left w:val="nil"/>
              <w:bottom w:val="single" w:sz="4" w:space="0" w:color="auto"/>
              <w:right w:val="single" w:sz="4" w:space="0" w:color="auto"/>
            </w:tcBorders>
            <w:noWrap/>
            <w:vAlign w:val="center"/>
            <w:hideMark/>
          </w:tcPr>
          <w:p w14:paraId="27E5CE79"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ACTIVO FIJO</w:t>
            </w:r>
          </w:p>
        </w:tc>
        <w:tc>
          <w:tcPr>
            <w:tcW w:w="83" w:type="pct"/>
            <w:vAlign w:val="center"/>
            <w:hideMark/>
          </w:tcPr>
          <w:p w14:paraId="362ECFD9" w14:textId="77777777" w:rsidR="0002011B" w:rsidRPr="001C57F1" w:rsidRDefault="0002011B" w:rsidP="00257D3C">
            <w:pPr>
              <w:rPr>
                <w:rFonts w:ascii="Arial" w:hAnsi="Arial" w:cs="Arial"/>
                <w:sz w:val="20"/>
                <w:szCs w:val="20"/>
                <w:lang w:eastAsia="zh-TW"/>
              </w:rPr>
            </w:pPr>
          </w:p>
        </w:tc>
      </w:tr>
      <w:tr w:rsidR="0002011B" w:rsidRPr="001C57F1" w14:paraId="2D005EDA" w14:textId="77777777" w:rsidTr="00A73601">
        <w:trPr>
          <w:trHeight w:val="6555"/>
          <w:jc w:val="center"/>
        </w:trPr>
        <w:tc>
          <w:tcPr>
            <w:tcW w:w="350" w:type="pct"/>
            <w:tcBorders>
              <w:top w:val="nil"/>
              <w:left w:val="single" w:sz="4" w:space="0" w:color="auto"/>
              <w:bottom w:val="single" w:sz="4" w:space="0" w:color="auto"/>
              <w:right w:val="single" w:sz="4" w:space="0" w:color="auto"/>
            </w:tcBorders>
            <w:vAlign w:val="center"/>
            <w:hideMark/>
          </w:tcPr>
          <w:p w14:paraId="418820E4" w14:textId="77777777" w:rsidR="0002011B" w:rsidRPr="001C57F1" w:rsidRDefault="0002011B" w:rsidP="00257D3C">
            <w:pPr>
              <w:rPr>
                <w:rFonts w:ascii="Arial" w:hAnsi="Arial" w:cs="Arial"/>
                <w:b/>
                <w:bCs/>
                <w:color w:val="000000"/>
                <w:sz w:val="20"/>
                <w:szCs w:val="20"/>
                <w:lang w:eastAsia="zh-TW"/>
              </w:rPr>
            </w:pPr>
            <w:r w:rsidRPr="001C57F1">
              <w:rPr>
                <w:rFonts w:ascii="Arial" w:hAnsi="Arial" w:cs="Arial"/>
                <w:b/>
                <w:bCs/>
                <w:color w:val="000000"/>
                <w:sz w:val="20"/>
                <w:szCs w:val="20"/>
                <w:lang w:eastAsia="zh-TW"/>
              </w:rPr>
              <w:t> </w:t>
            </w:r>
          </w:p>
        </w:tc>
        <w:tc>
          <w:tcPr>
            <w:tcW w:w="2604" w:type="pct"/>
            <w:tcBorders>
              <w:top w:val="nil"/>
              <w:left w:val="nil"/>
              <w:bottom w:val="single" w:sz="4" w:space="0" w:color="auto"/>
              <w:right w:val="single" w:sz="4" w:space="0" w:color="auto"/>
            </w:tcBorders>
            <w:vAlign w:val="center"/>
            <w:hideMark/>
          </w:tcPr>
          <w:p w14:paraId="1E628F51" w14:textId="77777777" w:rsidR="0002011B" w:rsidRPr="001C57F1" w:rsidRDefault="0002011B" w:rsidP="00257D3C">
            <w:pPr>
              <w:jc w:val="both"/>
              <w:rPr>
                <w:rFonts w:ascii="Arial" w:hAnsi="Arial" w:cs="Arial"/>
                <w:color w:val="000000"/>
                <w:sz w:val="20"/>
                <w:szCs w:val="20"/>
                <w:lang w:eastAsia="zh-TW"/>
              </w:rPr>
            </w:pPr>
            <w:r w:rsidRPr="001C57F1">
              <w:rPr>
                <w:rFonts w:ascii="Arial" w:hAnsi="Arial" w:cs="Arial"/>
                <w:color w:val="000000"/>
                <w:sz w:val="20"/>
                <w:szCs w:val="20"/>
                <w:lang w:eastAsia="zh-TW"/>
              </w:rPr>
              <w:t>Debe incluir como mínimo:</w:t>
            </w:r>
            <w:r w:rsidRPr="001C57F1">
              <w:rPr>
                <w:rFonts w:ascii="Arial" w:hAnsi="Arial" w:cs="Arial"/>
                <w:color w:val="000000"/>
                <w:sz w:val="20"/>
                <w:szCs w:val="20"/>
                <w:lang w:eastAsia="zh-TW"/>
              </w:rPr>
              <w:br/>
              <w:t>- 1 Transmisor ultrasónico</w:t>
            </w:r>
            <w:r w:rsidRPr="001C57F1">
              <w:rPr>
                <w:rFonts w:ascii="Arial" w:hAnsi="Arial" w:cs="Arial"/>
                <w:color w:val="000000"/>
                <w:sz w:val="20"/>
                <w:szCs w:val="20"/>
                <w:lang w:eastAsia="zh-TW"/>
              </w:rPr>
              <w:br/>
              <w:t>- 1 Receptor ultrasónico</w:t>
            </w:r>
            <w:r w:rsidRPr="001C57F1">
              <w:rPr>
                <w:rFonts w:ascii="Arial" w:hAnsi="Arial" w:cs="Arial"/>
                <w:color w:val="000000"/>
                <w:sz w:val="20"/>
                <w:szCs w:val="20"/>
                <w:lang w:eastAsia="zh-TW"/>
              </w:rPr>
              <w:br/>
              <w:t>- 1 Generador 40 kHz</w:t>
            </w:r>
            <w:r w:rsidRPr="001C57F1">
              <w:rPr>
                <w:rFonts w:ascii="Arial" w:hAnsi="Arial" w:cs="Arial"/>
                <w:color w:val="000000"/>
                <w:sz w:val="20"/>
                <w:szCs w:val="20"/>
                <w:lang w:eastAsia="zh-TW"/>
              </w:rPr>
              <w:br/>
              <w:t>- 1 Amplificador de CA</w:t>
            </w:r>
            <w:r w:rsidRPr="001C57F1">
              <w:rPr>
                <w:rFonts w:ascii="Arial" w:hAnsi="Arial" w:cs="Arial"/>
                <w:color w:val="000000"/>
                <w:sz w:val="20"/>
                <w:szCs w:val="20"/>
                <w:lang w:eastAsia="zh-TW"/>
              </w:rPr>
              <w:br/>
              <w:t>- 1 Espejo cóncavo acústico</w:t>
            </w:r>
            <w:r w:rsidRPr="001C57F1">
              <w:rPr>
                <w:rFonts w:ascii="Arial" w:hAnsi="Arial" w:cs="Arial"/>
                <w:color w:val="000000"/>
                <w:sz w:val="20"/>
                <w:szCs w:val="20"/>
                <w:lang w:eastAsia="zh-TW"/>
              </w:rPr>
              <w:br/>
              <w:t>- 1 Soporte sensor para espejo cóncavo</w:t>
            </w:r>
            <w:r w:rsidRPr="001C57F1">
              <w:rPr>
                <w:rFonts w:ascii="Arial" w:hAnsi="Arial" w:cs="Arial"/>
                <w:color w:val="000000"/>
                <w:sz w:val="20"/>
                <w:szCs w:val="20"/>
                <w:lang w:eastAsia="zh-TW"/>
              </w:rPr>
              <w:br/>
              <w:t>- 1 Osciloscopio Digital, Canales analógicos: 2, Resolución vertical: 12 bits, Ancho de banda: 70 MHz, Frecuencia de muestreo en tiempo real: 1,25 GSa/s, Profundidad máxima de memoria: 25 Mpts, Tasa de captura de forma de onda: 1 Mwfms/s, Admite alimentación tipo C, admite el uso de soportes de monitor estándar, Pantalla táctil HD de 7 pulgadas, con interfaces de salida USB, LAN y HDMI</w:t>
            </w:r>
            <w:r w:rsidRPr="001C57F1">
              <w:rPr>
                <w:rFonts w:ascii="Arial" w:hAnsi="Arial" w:cs="Arial"/>
                <w:color w:val="000000"/>
                <w:sz w:val="20"/>
                <w:szCs w:val="20"/>
                <w:lang w:eastAsia="zh-TW"/>
              </w:rPr>
              <w:br/>
              <w:t>- 1 Cable de medición BNC/enchufe de 4 mm</w:t>
            </w:r>
            <w:r w:rsidRPr="001C57F1">
              <w:rPr>
                <w:rFonts w:ascii="Arial" w:hAnsi="Arial" w:cs="Arial"/>
                <w:color w:val="000000"/>
                <w:sz w:val="20"/>
                <w:szCs w:val="20"/>
                <w:lang w:eastAsia="zh-TW"/>
              </w:rPr>
              <w:br/>
              <w:t>- 2 Banco óptico, perfil S1, 1 m</w:t>
            </w:r>
            <w:r w:rsidRPr="001C57F1">
              <w:rPr>
                <w:rFonts w:ascii="Arial" w:hAnsi="Arial" w:cs="Arial"/>
                <w:color w:val="000000"/>
                <w:sz w:val="20"/>
                <w:szCs w:val="20"/>
                <w:lang w:eastAsia="zh-TW"/>
              </w:rPr>
              <w:br/>
              <w:t>- 1 Junta giratoria con escala angular y mordaza</w:t>
            </w:r>
            <w:r w:rsidRPr="001C57F1">
              <w:rPr>
                <w:rFonts w:ascii="Arial" w:hAnsi="Arial" w:cs="Arial"/>
                <w:color w:val="000000"/>
                <w:sz w:val="20"/>
                <w:szCs w:val="20"/>
                <w:lang w:eastAsia="zh-TW"/>
              </w:rPr>
              <w:br/>
              <w:t>- 2 Jinetillo óptico con mordaza 105/65</w:t>
            </w:r>
            <w:r w:rsidRPr="001C57F1">
              <w:rPr>
                <w:rFonts w:ascii="Arial" w:hAnsi="Arial" w:cs="Arial"/>
                <w:color w:val="000000"/>
                <w:sz w:val="20"/>
                <w:szCs w:val="20"/>
                <w:lang w:eastAsia="zh-TW"/>
              </w:rPr>
              <w:br/>
              <w:t>- 1 Placa de reflexión</w:t>
            </w:r>
            <w:r w:rsidRPr="001C57F1">
              <w:rPr>
                <w:rFonts w:ascii="Arial" w:hAnsi="Arial" w:cs="Arial"/>
                <w:color w:val="000000"/>
                <w:sz w:val="20"/>
                <w:szCs w:val="20"/>
                <w:lang w:eastAsia="zh-TW"/>
              </w:rPr>
              <w:br/>
              <w:t>- 1 Varilla de soporte, 10 cm</w:t>
            </w:r>
            <w:r w:rsidRPr="001C57F1">
              <w:rPr>
                <w:rFonts w:ascii="Arial" w:hAnsi="Arial" w:cs="Arial"/>
                <w:color w:val="000000"/>
                <w:sz w:val="20"/>
                <w:szCs w:val="20"/>
                <w:lang w:eastAsia="zh-TW"/>
              </w:rPr>
              <w:br/>
              <w:t>- 1 Varilla de soporte, 25 cm</w:t>
            </w:r>
            <w:r w:rsidRPr="001C57F1">
              <w:rPr>
                <w:rFonts w:ascii="Arial" w:hAnsi="Arial" w:cs="Arial"/>
                <w:color w:val="000000"/>
                <w:sz w:val="20"/>
                <w:szCs w:val="20"/>
                <w:lang w:eastAsia="zh-TW"/>
              </w:rPr>
              <w:br/>
              <w:t>- 1 Varilla de soporte 50 cm, 10 mm Ø</w:t>
            </w:r>
            <w:r w:rsidRPr="001C57F1">
              <w:rPr>
                <w:rFonts w:ascii="Arial" w:hAnsi="Arial" w:cs="Arial"/>
                <w:color w:val="000000"/>
                <w:sz w:val="20"/>
                <w:szCs w:val="20"/>
                <w:lang w:eastAsia="zh-TW"/>
              </w:rPr>
              <w:br/>
              <w:t>- 1 Nuez universal</w:t>
            </w:r>
            <w:r w:rsidRPr="001C57F1">
              <w:rPr>
                <w:rFonts w:ascii="Arial" w:hAnsi="Arial" w:cs="Arial"/>
                <w:color w:val="000000"/>
                <w:sz w:val="20"/>
                <w:szCs w:val="20"/>
                <w:lang w:eastAsia="zh-TW"/>
              </w:rPr>
              <w:br/>
              <w:t>- 1 Nivel de burbuja, 14 mm Ø</w:t>
            </w:r>
            <w:r w:rsidRPr="001C57F1">
              <w:rPr>
                <w:rFonts w:ascii="Arial" w:hAnsi="Arial" w:cs="Arial"/>
                <w:color w:val="000000"/>
                <w:sz w:val="20"/>
                <w:szCs w:val="20"/>
                <w:lang w:eastAsia="zh-TW"/>
              </w:rPr>
              <w:br/>
              <w:t>- 1 Cinta métrica</w:t>
            </w:r>
            <w:r w:rsidRPr="001C57F1">
              <w:rPr>
                <w:rFonts w:ascii="Arial" w:hAnsi="Arial" w:cs="Arial"/>
                <w:color w:val="000000"/>
                <w:sz w:val="20"/>
                <w:szCs w:val="20"/>
                <w:lang w:eastAsia="zh-TW"/>
              </w:rPr>
              <w:br/>
              <w:t>- 2 Adaptador de alimentación 115 V/12 V CA</w:t>
            </w:r>
          </w:p>
        </w:tc>
        <w:tc>
          <w:tcPr>
            <w:tcW w:w="514" w:type="pct"/>
            <w:tcBorders>
              <w:top w:val="nil"/>
              <w:left w:val="nil"/>
              <w:bottom w:val="single" w:sz="4" w:space="0" w:color="auto"/>
              <w:right w:val="single" w:sz="4" w:space="0" w:color="auto"/>
            </w:tcBorders>
            <w:vAlign w:val="center"/>
            <w:hideMark/>
          </w:tcPr>
          <w:p w14:paraId="4620CAA7"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671" w:type="pct"/>
            <w:tcBorders>
              <w:top w:val="nil"/>
              <w:left w:val="nil"/>
              <w:bottom w:val="single" w:sz="4" w:space="0" w:color="auto"/>
              <w:right w:val="single" w:sz="4" w:space="0" w:color="auto"/>
            </w:tcBorders>
            <w:vAlign w:val="center"/>
            <w:hideMark/>
          </w:tcPr>
          <w:p w14:paraId="730B334B"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778" w:type="pct"/>
            <w:tcBorders>
              <w:top w:val="nil"/>
              <w:left w:val="nil"/>
              <w:bottom w:val="single" w:sz="4" w:space="0" w:color="auto"/>
              <w:right w:val="single" w:sz="4" w:space="0" w:color="auto"/>
            </w:tcBorders>
            <w:vAlign w:val="center"/>
            <w:hideMark/>
          </w:tcPr>
          <w:p w14:paraId="0FBBC128"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83" w:type="pct"/>
            <w:vAlign w:val="center"/>
            <w:hideMark/>
          </w:tcPr>
          <w:p w14:paraId="30EDC737" w14:textId="77777777" w:rsidR="0002011B" w:rsidRPr="001C57F1" w:rsidRDefault="0002011B" w:rsidP="00257D3C">
            <w:pPr>
              <w:rPr>
                <w:rFonts w:ascii="Arial" w:hAnsi="Arial" w:cs="Arial"/>
                <w:sz w:val="20"/>
                <w:szCs w:val="20"/>
                <w:lang w:eastAsia="zh-TW"/>
              </w:rPr>
            </w:pPr>
          </w:p>
        </w:tc>
      </w:tr>
      <w:tr w:rsidR="0002011B" w:rsidRPr="001C57F1" w14:paraId="1EBC77F6" w14:textId="77777777" w:rsidTr="00A73601">
        <w:trPr>
          <w:trHeight w:val="300"/>
          <w:jc w:val="center"/>
        </w:trPr>
        <w:tc>
          <w:tcPr>
            <w:tcW w:w="350" w:type="pct"/>
            <w:tcBorders>
              <w:top w:val="nil"/>
              <w:left w:val="single" w:sz="4" w:space="0" w:color="auto"/>
              <w:bottom w:val="single" w:sz="4" w:space="0" w:color="auto"/>
              <w:right w:val="single" w:sz="4" w:space="0" w:color="auto"/>
            </w:tcBorders>
            <w:vAlign w:val="center"/>
            <w:hideMark/>
          </w:tcPr>
          <w:p w14:paraId="02438AD2"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15</w:t>
            </w:r>
          </w:p>
        </w:tc>
        <w:tc>
          <w:tcPr>
            <w:tcW w:w="2604" w:type="pct"/>
            <w:tcBorders>
              <w:top w:val="nil"/>
              <w:left w:val="nil"/>
              <w:bottom w:val="single" w:sz="4" w:space="0" w:color="auto"/>
              <w:right w:val="single" w:sz="4" w:space="0" w:color="auto"/>
            </w:tcBorders>
            <w:vAlign w:val="center"/>
            <w:hideMark/>
          </w:tcPr>
          <w:p w14:paraId="7431418C"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EQUIPO PARA FIBRA ÓPTICA</w:t>
            </w:r>
          </w:p>
        </w:tc>
        <w:tc>
          <w:tcPr>
            <w:tcW w:w="514" w:type="pct"/>
            <w:tcBorders>
              <w:top w:val="nil"/>
              <w:left w:val="nil"/>
              <w:bottom w:val="single" w:sz="4" w:space="0" w:color="auto"/>
              <w:right w:val="single" w:sz="4" w:space="0" w:color="auto"/>
            </w:tcBorders>
            <w:vAlign w:val="center"/>
            <w:hideMark/>
          </w:tcPr>
          <w:p w14:paraId="20AC9EF6"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Unidad</w:t>
            </w:r>
          </w:p>
        </w:tc>
        <w:tc>
          <w:tcPr>
            <w:tcW w:w="671" w:type="pct"/>
            <w:tcBorders>
              <w:top w:val="nil"/>
              <w:left w:val="nil"/>
              <w:bottom w:val="single" w:sz="4" w:space="0" w:color="auto"/>
              <w:right w:val="single" w:sz="4" w:space="0" w:color="auto"/>
            </w:tcBorders>
            <w:vAlign w:val="center"/>
            <w:hideMark/>
          </w:tcPr>
          <w:p w14:paraId="195AFA98"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1</w:t>
            </w:r>
          </w:p>
        </w:tc>
        <w:tc>
          <w:tcPr>
            <w:tcW w:w="778" w:type="pct"/>
            <w:tcBorders>
              <w:top w:val="nil"/>
              <w:left w:val="nil"/>
              <w:bottom w:val="single" w:sz="4" w:space="0" w:color="auto"/>
              <w:right w:val="single" w:sz="4" w:space="0" w:color="auto"/>
            </w:tcBorders>
            <w:noWrap/>
            <w:vAlign w:val="center"/>
            <w:hideMark/>
          </w:tcPr>
          <w:p w14:paraId="524C47AC"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ACTIVO FIJO</w:t>
            </w:r>
          </w:p>
        </w:tc>
        <w:tc>
          <w:tcPr>
            <w:tcW w:w="83" w:type="pct"/>
            <w:vAlign w:val="center"/>
            <w:hideMark/>
          </w:tcPr>
          <w:p w14:paraId="53668300" w14:textId="77777777" w:rsidR="0002011B" w:rsidRPr="001C57F1" w:rsidRDefault="0002011B" w:rsidP="00257D3C">
            <w:pPr>
              <w:rPr>
                <w:rFonts w:ascii="Arial" w:hAnsi="Arial" w:cs="Arial"/>
                <w:sz w:val="20"/>
                <w:szCs w:val="20"/>
                <w:lang w:eastAsia="zh-TW"/>
              </w:rPr>
            </w:pPr>
          </w:p>
        </w:tc>
      </w:tr>
      <w:tr w:rsidR="0002011B" w:rsidRPr="001C57F1" w14:paraId="3B88F3BD" w14:textId="77777777" w:rsidTr="00A73601">
        <w:trPr>
          <w:trHeight w:val="7980"/>
          <w:jc w:val="center"/>
        </w:trPr>
        <w:tc>
          <w:tcPr>
            <w:tcW w:w="350" w:type="pct"/>
            <w:tcBorders>
              <w:top w:val="nil"/>
              <w:left w:val="single" w:sz="4" w:space="0" w:color="auto"/>
              <w:bottom w:val="single" w:sz="4" w:space="0" w:color="auto"/>
              <w:right w:val="single" w:sz="4" w:space="0" w:color="auto"/>
            </w:tcBorders>
            <w:vAlign w:val="center"/>
            <w:hideMark/>
          </w:tcPr>
          <w:p w14:paraId="3F52CD7E" w14:textId="77777777" w:rsidR="0002011B" w:rsidRPr="001C57F1" w:rsidRDefault="0002011B" w:rsidP="00257D3C">
            <w:pPr>
              <w:rPr>
                <w:rFonts w:ascii="Arial" w:hAnsi="Arial" w:cs="Arial"/>
                <w:b/>
                <w:bCs/>
                <w:color w:val="000000"/>
                <w:sz w:val="20"/>
                <w:szCs w:val="20"/>
                <w:lang w:eastAsia="zh-TW"/>
              </w:rPr>
            </w:pPr>
            <w:r w:rsidRPr="001C57F1">
              <w:rPr>
                <w:rFonts w:ascii="Arial" w:hAnsi="Arial" w:cs="Arial"/>
                <w:b/>
                <w:bCs/>
                <w:color w:val="000000"/>
                <w:sz w:val="20"/>
                <w:szCs w:val="20"/>
                <w:lang w:eastAsia="zh-TW"/>
              </w:rPr>
              <w:lastRenderedPageBreak/>
              <w:t> </w:t>
            </w:r>
          </w:p>
        </w:tc>
        <w:tc>
          <w:tcPr>
            <w:tcW w:w="2604" w:type="pct"/>
            <w:tcBorders>
              <w:top w:val="nil"/>
              <w:left w:val="nil"/>
              <w:bottom w:val="single" w:sz="4" w:space="0" w:color="auto"/>
              <w:right w:val="single" w:sz="4" w:space="0" w:color="auto"/>
            </w:tcBorders>
            <w:vAlign w:val="center"/>
            <w:hideMark/>
          </w:tcPr>
          <w:p w14:paraId="66A22C4B" w14:textId="77777777" w:rsidR="0002011B" w:rsidRPr="001C57F1" w:rsidRDefault="0002011B" w:rsidP="00257D3C">
            <w:pPr>
              <w:jc w:val="both"/>
              <w:rPr>
                <w:rFonts w:ascii="Arial" w:hAnsi="Arial" w:cs="Arial"/>
                <w:color w:val="000000"/>
                <w:sz w:val="20"/>
                <w:szCs w:val="20"/>
                <w:lang w:eastAsia="zh-TW"/>
              </w:rPr>
            </w:pPr>
            <w:r w:rsidRPr="001C57F1">
              <w:rPr>
                <w:rFonts w:ascii="Arial" w:hAnsi="Arial" w:cs="Arial"/>
                <w:color w:val="000000"/>
                <w:sz w:val="20"/>
                <w:szCs w:val="20"/>
                <w:lang w:eastAsia="zh-TW"/>
              </w:rPr>
              <w:t>Debe incluir como mínimo:</w:t>
            </w:r>
            <w:r w:rsidRPr="001C57F1">
              <w:rPr>
                <w:rFonts w:ascii="Arial" w:hAnsi="Arial" w:cs="Arial"/>
                <w:color w:val="000000"/>
                <w:sz w:val="20"/>
                <w:szCs w:val="20"/>
                <w:lang w:eastAsia="zh-TW"/>
              </w:rPr>
              <w:br/>
              <w:t>- 1 Óptica de enfoque, f = 60 mm</w:t>
            </w:r>
            <w:r w:rsidRPr="001C57F1">
              <w:rPr>
                <w:rFonts w:ascii="Arial" w:hAnsi="Arial" w:cs="Arial"/>
                <w:color w:val="000000"/>
                <w:sz w:val="20"/>
                <w:szCs w:val="20"/>
                <w:lang w:eastAsia="zh-TW"/>
              </w:rPr>
              <w:br/>
              <w:t>- 1 Filtro de paso de banda de 1.5 µm en C25</w:t>
            </w:r>
            <w:r w:rsidRPr="001C57F1">
              <w:rPr>
                <w:rFonts w:ascii="Arial" w:hAnsi="Arial" w:cs="Arial"/>
                <w:color w:val="000000"/>
                <w:sz w:val="20"/>
                <w:szCs w:val="20"/>
                <w:lang w:eastAsia="zh-TW"/>
              </w:rPr>
              <w:br/>
              <w:t>- 1 WDM Acoplador de fusión 980/1550 nm</w:t>
            </w:r>
            <w:r w:rsidRPr="001C57F1">
              <w:rPr>
                <w:rFonts w:ascii="Arial" w:hAnsi="Arial" w:cs="Arial"/>
                <w:color w:val="000000"/>
                <w:sz w:val="20"/>
                <w:szCs w:val="20"/>
                <w:lang w:eastAsia="zh-TW"/>
              </w:rPr>
              <w:br/>
              <w:t>- 1 Fibra colimadora con conector ST, zurdo</w:t>
            </w:r>
            <w:r w:rsidRPr="001C57F1">
              <w:rPr>
                <w:rFonts w:ascii="Arial" w:hAnsi="Arial" w:cs="Arial"/>
                <w:color w:val="000000"/>
                <w:sz w:val="20"/>
                <w:szCs w:val="20"/>
                <w:lang w:eastAsia="zh-TW"/>
              </w:rPr>
              <w:br/>
              <w:t>- 1 Fibra colimadora con conector ST, diestro</w:t>
            </w:r>
            <w:r w:rsidRPr="001C57F1">
              <w:rPr>
                <w:rFonts w:ascii="Arial" w:hAnsi="Arial" w:cs="Arial"/>
                <w:color w:val="000000"/>
                <w:sz w:val="20"/>
                <w:szCs w:val="20"/>
                <w:lang w:eastAsia="zh-TW"/>
              </w:rPr>
              <w:br/>
              <w:t>- 1 Acoplador ST en C25 montado</w:t>
            </w:r>
            <w:r w:rsidRPr="001C57F1">
              <w:rPr>
                <w:rFonts w:ascii="Arial" w:hAnsi="Arial" w:cs="Arial"/>
                <w:color w:val="000000"/>
                <w:sz w:val="20"/>
                <w:szCs w:val="20"/>
                <w:lang w:eastAsia="zh-TW"/>
              </w:rPr>
              <w:br/>
              <w:t>- 1 Módulo de fibra dopada con erbio de 8 m</w:t>
            </w:r>
            <w:r w:rsidRPr="001C57F1">
              <w:rPr>
                <w:rFonts w:ascii="Arial" w:hAnsi="Arial" w:cs="Arial"/>
                <w:color w:val="000000"/>
                <w:sz w:val="20"/>
                <w:szCs w:val="20"/>
                <w:lang w:eastAsia="zh-TW"/>
              </w:rPr>
              <w:br/>
              <w:t>- 1 Módulo de acoplamiento de salida</w:t>
            </w:r>
            <w:r w:rsidRPr="001C57F1">
              <w:rPr>
                <w:rFonts w:ascii="Arial" w:hAnsi="Arial" w:cs="Arial"/>
                <w:color w:val="000000"/>
                <w:sz w:val="20"/>
                <w:szCs w:val="20"/>
                <w:lang w:eastAsia="zh-TW"/>
              </w:rPr>
              <w:br/>
              <w:t>- 3 Cable de conexión de fibra ST / ST de 0.25 m de longitud</w:t>
            </w:r>
            <w:r w:rsidRPr="001C57F1">
              <w:rPr>
                <w:rFonts w:ascii="Arial" w:hAnsi="Arial" w:cs="Arial"/>
                <w:color w:val="000000"/>
                <w:sz w:val="20"/>
                <w:szCs w:val="20"/>
                <w:lang w:eastAsia="zh-TW"/>
              </w:rPr>
              <w:br/>
              <w:t>- 1 Cable de conexión de fibra ST / ST de 1 m de longitud</w:t>
            </w:r>
            <w:r w:rsidRPr="001C57F1">
              <w:rPr>
                <w:rFonts w:ascii="Arial" w:hAnsi="Arial" w:cs="Arial"/>
                <w:color w:val="000000"/>
                <w:sz w:val="20"/>
                <w:szCs w:val="20"/>
                <w:lang w:eastAsia="zh-TW"/>
              </w:rPr>
              <w:br/>
              <w:t>- 1 Pantalla de convertidor de infrarrojos de 800 a 1400  nm</w:t>
            </w:r>
            <w:r w:rsidRPr="001C57F1">
              <w:rPr>
                <w:rFonts w:ascii="Arial" w:hAnsi="Arial" w:cs="Arial"/>
                <w:color w:val="000000"/>
                <w:sz w:val="20"/>
                <w:szCs w:val="20"/>
                <w:lang w:eastAsia="zh-TW"/>
              </w:rPr>
              <w:br/>
              <w:t>- 1 Caja de acondicionamiento de señal fotodetector</w:t>
            </w:r>
            <w:r w:rsidRPr="001C57F1">
              <w:rPr>
                <w:rFonts w:ascii="Arial" w:hAnsi="Arial" w:cs="Arial"/>
                <w:color w:val="000000"/>
                <w:sz w:val="20"/>
                <w:szCs w:val="20"/>
                <w:lang w:eastAsia="zh-TW"/>
              </w:rPr>
              <w:br/>
              <w:t>- 1 Fotodetector PIN de silicio</w:t>
            </w:r>
            <w:r w:rsidRPr="001C57F1">
              <w:rPr>
                <w:rFonts w:ascii="Arial" w:hAnsi="Arial" w:cs="Arial"/>
                <w:color w:val="000000"/>
                <w:sz w:val="20"/>
                <w:szCs w:val="20"/>
                <w:lang w:eastAsia="zh-TW"/>
              </w:rPr>
              <w:br/>
              <w:t>- 1 Fotodetector InGaAs</w:t>
            </w:r>
            <w:r w:rsidRPr="001C57F1">
              <w:rPr>
                <w:rFonts w:ascii="Arial" w:hAnsi="Arial" w:cs="Arial"/>
                <w:color w:val="000000"/>
                <w:sz w:val="20"/>
                <w:szCs w:val="20"/>
                <w:lang w:eastAsia="zh-TW"/>
              </w:rPr>
              <w:br/>
              <w:t>- 1 Osciloscopio Digital, Canales analógicos: 2, Resolución vertical: 12 bits, Ancho de banda: 70 MHz, Frecuencia de muestreo en tiempo real: 1,25 GSa/s, Profundidad máxima de memoria: 25 Mpts, Tasa de captura de forma de onda: 1 Mwfms/s, Admite alimentación tipo C, admite el uso de soportes de monitor estándar, Pantalla táctil HD de 7 pulgadas, con interfaces de salida USB, LAN y HDMI</w:t>
            </w:r>
            <w:r w:rsidRPr="001C57F1">
              <w:rPr>
                <w:rFonts w:ascii="Arial" w:hAnsi="Arial" w:cs="Arial"/>
                <w:color w:val="000000"/>
                <w:sz w:val="20"/>
                <w:szCs w:val="20"/>
                <w:lang w:eastAsia="zh-TW"/>
              </w:rPr>
              <w:br/>
              <w:t>- 2 Cable de alta frecuencia, BNC-BNC, 1,5 m</w:t>
            </w:r>
            <w:r w:rsidRPr="001C57F1">
              <w:rPr>
                <w:rFonts w:ascii="Arial" w:hAnsi="Arial" w:cs="Arial"/>
                <w:color w:val="000000"/>
                <w:sz w:val="20"/>
                <w:szCs w:val="20"/>
                <w:lang w:eastAsia="zh-TW"/>
              </w:rPr>
              <w:br/>
              <w:t>- 1 Controlador para diodo láser</w:t>
            </w:r>
            <w:r w:rsidRPr="001C57F1">
              <w:rPr>
                <w:rFonts w:ascii="Arial" w:hAnsi="Arial" w:cs="Arial"/>
                <w:color w:val="000000"/>
                <w:sz w:val="20"/>
                <w:szCs w:val="20"/>
                <w:lang w:eastAsia="zh-TW"/>
              </w:rPr>
              <w:br/>
              <w:t>- 1 Adaptador de alimentación 115 V/12 V CA</w:t>
            </w:r>
            <w:r w:rsidRPr="001C57F1">
              <w:rPr>
                <w:rFonts w:ascii="Arial" w:hAnsi="Arial" w:cs="Arial"/>
                <w:color w:val="000000"/>
                <w:sz w:val="20"/>
                <w:szCs w:val="20"/>
                <w:lang w:eastAsia="zh-TW"/>
              </w:rPr>
              <w:br/>
              <w:t>- 1 Módulo láser de diodo, conector de fibra ST</w:t>
            </w:r>
            <w:r w:rsidRPr="001C57F1">
              <w:rPr>
                <w:rFonts w:ascii="Arial" w:hAnsi="Arial" w:cs="Arial"/>
                <w:color w:val="000000"/>
                <w:sz w:val="20"/>
                <w:szCs w:val="20"/>
                <w:lang w:eastAsia="zh-TW"/>
              </w:rPr>
              <w:br/>
              <w:t>- 1 Riel perfilado de 500 mm</w:t>
            </w:r>
            <w:r w:rsidRPr="001C57F1">
              <w:rPr>
                <w:rFonts w:ascii="Arial" w:hAnsi="Arial" w:cs="Arial"/>
                <w:color w:val="000000"/>
                <w:sz w:val="20"/>
                <w:szCs w:val="20"/>
                <w:lang w:eastAsia="zh-TW"/>
              </w:rPr>
              <w:br/>
              <w:t>- 1 Riel perfilado de 1000 mm</w:t>
            </w:r>
            <w:r w:rsidRPr="001C57F1">
              <w:rPr>
                <w:rFonts w:ascii="Arial" w:hAnsi="Arial" w:cs="Arial"/>
                <w:color w:val="000000"/>
                <w:sz w:val="20"/>
                <w:szCs w:val="20"/>
                <w:lang w:eastAsia="zh-TW"/>
              </w:rPr>
              <w:br/>
              <w:t>- 1 Placa de montaje C25 con soporte 20 mm</w:t>
            </w:r>
            <w:r w:rsidRPr="001C57F1">
              <w:rPr>
                <w:rFonts w:ascii="Arial" w:hAnsi="Arial" w:cs="Arial"/>
                <w:color w:val="000000"/>
                <w:sz w:val="20"/>
                <w:szCs w:val="20"/>
                <w:lang w:eastAsia="zh-TW"/>
              </w:rPr>
              <w:br/>
              <w:t>- 2 Caja de transporte y almacenamiento # 01</w:t>
            </w:r>
            <w:r w:rsidRPr="001C57F1">
              <w:rPr>
                <w:rFonts w:ascii="Arial" w:hAnsi="Arial" w:cs="Arial"/>
                <w:color w:val="000000"/>
                <w:sz w:val="20"/>
                <w:szCs w:val="20"/>
                <w:lang w:eastAsia="zh-TW"/>
              </w:rPr>
              <w:br/>
              <w:t>- 1 LIT-print: Fibra Láser, inglés</w:t>
            </w:r>
          </w:p>
        </w:tc>
        <w:tc>
          <w:tcPr>
            <w:tcW w:w="514" w:type="pct"/>
            <w:tcBorders>
              <w:top w:val="nil"/>
              <w:left w:val="nil"/>
              <w:bottom w:val="single" w:sz="4" w:space="0" w:color="auto"/>
              <w:right w:val="single" w:sz="4" w:space="0" w:color="auto"/>
            </w:tcBorders>
            <w:vAlign w:val="center"/>
            <w:hideMark/>
          </w:tcPr>
          <w:p w14:paraId="768A2B0F"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671" w:type="pct"/>
            <w:tcBorders>
              <w:top w:val="nil"/>
              <w:left w:val="nil"/>
              <w:bottom w:val="single" w:sz="4" w:space="0" w:color="auto"/>
              <w:right w:val="single" w:sz="4" w:space="0" w:color="auto"/>
            </w:tcBorders>
            <w:vAlign w:val="center"/>
            <w:hideMark/>
          </w:tcPr>
          <w:p w14:paraId="2DA2DB48"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778" w:type="pct"/>
            <w:tcBorders>
              <w:top w:val="nil"/>
              <w:left w:val="nil"/>
              <w:bottom w:val="single" w:sz="4" w:space="0" w:color="auto"/>
              <w:right w:val="single" w:sz="4" w:space="0" w:color="auto"/>
            </w:tcBorders>
            <w:vAlign w:val="center"/>
            <w:hideMark/>
          </w:tcPr>
          <w:p w14:paraId="5BC32428"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83" w:type="pct"/>
            <w:vAlign w:val="center"/>
            <w:hideMark/>
          </w:tcPr>
          <w:p w14:paraId="684F0BEA" w14:textId="77777777" w:rsidR="0002011B" w:rsidRPr="001C57F1" w:rsidRDefault="0002011B" w:rsidP="00257D3C">
            <w:pPr>
              <w:rPr>
                <w:rFonts w:ascii="Arial" w:hAnsi="Arial" w:cs="Arial"/>
                <w:sz w:val="20"/>
                <w:szCs w:val="20"/>
                <w:lang w:eastAsia="zh-TW"/>
              </w:rPr>
            </w:pPr>
          </w:p>
        </w:tc>
      </w:tr>
      <w:tr w:rsidR="0002011B" w:rsidRPr="001C57F1" w14:paraId="5DEA7D0E" w14:textId="77777777" w:rsidTr="00A73601">
        <w:trPr>
          <w:trHeight w:val="300"/>
          <w:jc w:val="center"/>
        </w:trPr>
        <w:tc>
          <w:tcPr>
            <w:tcW w:w="350" w:type="pct"/>
            <w:tcBorders>
              <w:top w:val="nil"/>
              <w:left w:val="single" w:sz="4" w:space="0" w:color="auto"/>
              <w:bottom w:val="single" w:sz="4" w:space="0" w:color="auto"/>
              <w:right w:val="single" w:sz="4" w:space="0" w:color="auto"/>
            </w:tcBorders>
            <w:vAlign w:val="center"/>
            <w:hideMark/>
          </w:tcPr>
          <w:p w14:paraId="0FFB6A70"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16</w:t>
            </w:r>
          </w:p>
        </w:tc>
        <w:tc>
          <w:tcPr>
            <w:tcW w:w="2604" w:type="pct"/>
            <w:tcBorders>
              <w:top w:val="nil"/>
              <w:left w:val="nil"/>
              <w:bottom w:val="single" w:sz="4" w:space="0" w:color="auto"/>
              <w:right w:val="single" w:sz="4" w:space="0" w:color="auto"/>
            </w:tcBorders>
            <w:vAlign w:val="center"/>
            <w:hideMark/>
          </w:tcPr>
          <w:p w14:paraId="3B2EF6D2"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EQUIPO PARA CAPACIDADES CALORÍFICAS</w:t>
            </w:r>
          </w:p>
        </w:tc>
        <w:tc>
          <w:tcPr>
            <w:tcW w:w="514" w:type="pct"/>
            <w:tcBorders>
              <w:top w:val="nil"/>
              <w:left w:val="nil"/>
              <w:bottom w:val="single" w:sz="4" w:space="0" w:color="auto"/>
              <w:right w:val="single" w:sz="4" w:space="0" w:color="auto"/>
            </w:tcBorders>
            <w:vAlign w:val="center"/>
            <w:hideMark/>
          </w:tcPr>
          <w:p w14:paraId="13BFAF9B"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Unidad</w:t>
            </w:r>
          </w:p>
        </w:tc>
        <w:tc>
          <w:tcPr>
            <w:tcW w:w="671" w:type="pct"/>
            <w:tcBorders>
              <w:top w:val="nil"/>
              <w:left w:val="nil"/>
              <w:bottom w:val="single" w:sz="4" w:space="0" w:color="auto"/>
              <w:right w:val="single" w:sz="4" w:space="0" w:color="auto"/>
            </w:tcBorders>
            <w:vAlign w:val="center"/>
            <w:hideMark/>
          </w:tcPr>
          <w:p w14:paraId="3BC09491"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1</w:t>
            </w:r>
          </w:p>
        </w:tc>
        <w:tc>
          <w:tcPr>
            <w:tcW w:w="778" w:type="pct"/>
            <w:tcBorders>
              <w:top w:val="nil"/>
              <w:left w:val="nil"/>
              <w:bottom w:val="single" w:sz="4" w:space="0" w:color="auto"/>
              <w:right w:val="single" w:sz="4" w:space="0" w:color="auto"/>
            </w:tcBorders>
            <w:noWrap/>
            <w:vAlign w:val="center"/>
            <w:hideMark/>
          </w:tcPr>
          <w:p w14:paraId="66104E8C"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ACTIVO FIJO</w:t>
            </w:r>
          </w:p>
        </w:tc>
        <w:tc>
          <w:tcPr>
            <w:tcW w:w="83" w:type="pct"/>
            <w:vAlign w:val="center"/>
            <w:hideMark/>
          </w:tcPr>
          <w:p w14:paraId="1AA242D4" w14:textId="77777777" w:rsidR="0002011B" w:rsidRPr="001C57F1" w:rsidRDefault="0002011B" w:rsidP="00257D3C">
            <w:pPr>
              <w:rPr>
                <w:rFonts w:ascii="Arial" w:hAnsi="Arial" w:cs="Arial"/>
                <w:sz w:val="20"/>
                <w:szCs w:val="20"/>
                <w:lang w:eastAsia="zh-TW"/>
              </w:rPr>
            </w:pPr>
          </w:p>
        </w:tc>
      </w:tr>
      <w:tr w:rsidR="0002011B" w:rsidRPr="001C57F1" w14:paraId="2C22B1E7" w14:textId="77777777" w:rsidTr="00A73601">
        <w:trPr>
          <w:trHeight w:val="4560"/>
          <w:jc w:val="center"/>
        </w:trPr>
        <w:tc>
          <w:tcPr>
            <w:tcW w:w="350" w:type="pct"/>
            <w:tcBorders>
              <w:top w:val="nil"/>
              <w:left w:val="single" w:sz="4" w:space="0" w:color="auto"/>
              <w:bottom w:val="single" w:sz="4" w:space="0" w:color="auto"/>
              <w:right w:val="single" w:sz="4" w:space="0" w:color="auto"/>
            </w:tcBorders>
            <w:vAlign w:val="center"/>
            <w:hideMark/>
          </w:tcPr>
          <w:p w14:paraId="07CC6B37" w14:textId="77777777" w:rsidR="0002011B" w:rsidRPr="001C57F1" w:rsidRDefault="0002011B" w:rsidP="00257D3C">
            <w:pPr>
              <w:rPr>
                <w:rFonts w:ascii="Arial" w:hAnsi="Arial" w:cs="Arial"/>
                <w:b/>
                <w:bCs/>
                <w:color w:val="000000"/>
                <w:sz w:val="20"/>
                <w:szCs w:val="20"/>
                <w:lang w:eastAsia="zh-TW"/>
              </w:rPr>
            </w:pPr>
            <w:r w:rsidRPr="001C57F1">
              <w:rPr>
                <w:rFonts w:ascii="Arial" w:hAnsi="Arial" w:cs="Arial"/>
                <w:b/>
                <w:bCs/>
                <w:color w:val="000000"/>
                <w:sz w:val="20"/>
                <w:szCs w:val="20"/>
                <w:lang w:eastAsia="zh-TW"/>
              </w:rPr>
              <w:lastRenderedPageBreak/>
              <w:t> </w:t>
            </w:r>
          </w:p>
        </w:tc>
        <w:tc>
          <w:tcPr>
            <w:tcW w:w="2604" w:type="pct"/>
            <w:tcBorders>
              <w:top w:val="nil"/>
              <w:left w:val="nil"/>
              <w:bottom w:val="single" w:sz="4" w:space="0" w:color="auto"/>
              <w:right w:val="single" w:sz="4" w:space="0" w:color="auto"/>
            </w:tcBorders>
            <w:vAlign w:val="center"/>
            <w:hideMark/>
          </w:tcPr>
          <w:p w14:paraId="4839CA63" w14:textId="77777777" w:rsidR="0002011B" w:rsidRPr="001C57F1" w:rsidRDefault="0002011B" w:rsidP="00257D3C">
            <w:pPr>
              <w:jc w:val="both"/>
              <w:rPr>
                <w:rFonts w:ascii="Arial" w:hAnsi="Arial" w:cs="Arial"/>
                <w:color w:val="000000"/>
                <w:sz w:val="20"/>
                <w:szCs w:val="20"/>
                <w:lang w:eastAsia="zh-TW"/>
              </w:rPr>
            </w:pPr>
            <w:r w:rsidRPr="001C57F1">
              <w:rPr>
                <w:rFonts w:ascii="Arial" w:hAnsi="Arial" w:cs="Arial"/>
                <w:color w:val="000000"/>
                <w:sz w:val="20"/>
                <w:szCs w:val="20"/>
                <w:lang w:eastAsia="zh-TW"/>
              </w:rPr>
              <w:t>Debe incluir como mínimo:</w:t>
            </w:r>
            <w:r w:rsidRPr="001C57F1">
              <w:rPr>
                <w:rFonts w:ascii="Arial" w:hAnsi="Arial" w:cs="Arial"/>
                <w:color w:val="000000"/>
                <w:sz w:val="20"/>
                <w:szCs w:val="20"/>
                <w:lang w:eastAsia="zh-TW"/>
              </w:rPr>
              <w:br/>
              <w:t>- 1 Tapa para vaso Dewar</w:t>
            </w:r>
            <w:r w:rsidRPr="001C57F1">
              <w:rPr>
                <w:rFonts w:ascii="Arial" w:hAnsi="Arial" w:cs="Arial"/>
                <w:color w:val="000000"/>
                <w:sz w:val="20"/>
                <w:szCs w:val="20"/>
                <w:lang w:eastAsia="zh-TW"/>
              </w:rPr>
              <w:br/>
              <w:t>- 1 Vaso de Dewar</w:t>
            </w:r>
            <w:r w:rsidRPr="001C57F1">
              <w:rPr>
                <w:rFonts w:ascii="Arial" w:hAnsi="Arial" w:cs="Arial"/>
                <w:color w:val="000000"/>
                <w:sz w:val="20"/>
                <w:szCs w:val="20"/>
                <w:lang w:eastAsia="zh-TW"/>
              </w:rPr>
              <w:br/>
              <w:t>- 1 Calentador de Noak</w:t>
            </w:r>
            <w:r w:rsidRPr="001C57F1">
              <w:rPr>
                <w:rFonts w:ascii="Arial" w:hAnsi="Arial" w:cs="Arial"/>
                <w:color w:val="000000"/>
                <w:sz w:val="20"/>
                <w:szCs w:val="20"/>
                <w:lang w:eastAsia="zh-TW"/>
              </w:rPr>
              <w:br/>
              <w:t>- 1 Granalla de cobre, 200 g</w:t>
            </w:r>
            <w:r w:rsidRPr="001C57F1">
              <w:rPr>
                <w:rFonts w:ascii="Arial" w:hAnsi="Arial" w:cs="Arial"/>
                <w:color w:val="000000"/>
                <w:sz w:val="20"/>
                <w:szCs w:val="20"/>
                <w:lang w:eastAsia="zh-TW"/>
              </w:rPr>
              <w:br/>
              <w:t>- 1 Perlas de vidrio, 100 g</w:t>
            </w:r>
            <w:r w:rsidRPr="001C57F1">
              <w:rPr>
                <w:rFonts w:ascii="Arial" w:hAnsi="Arial" w:cs="Arial"/>
                <w:color w:val="000000"/>
                <w:sz w:val="20"/>
                <w:szCs w:val="20"/>
                <w:lang w:eastAsia="zh-TW"/>
              </w:rPr>
              <w:br/>
              <w:t>- 1 Granalla plomo, 200 g, Ø 3 mm</w:t>
            </w:r>
            <w:r w:rsidRPr="001C57F1">
              <w:rPr>
                <w:rFonts w:ascii="Arial" w:hAnsi="Arial" w:cs="Arial"/>
                <w:color w:val="000000"/>
                <w:sz w:val="20"/>
                <w:szCs w:val="20"/>
                <w:lang w:eastAsia="zh-TW"/>
              </w:rPr>
              <w:br/>
              <w:t>- 1 Balanza de laboratorio escolar 610 Tara</w:t>
            </w:r>
            <w:r w:rsidRPr="001C57F1">
              <w:rPr>
                <w:rFonts w:ascii="Arial" w:hAnsi="Arial" w:cs="Arial"/>
                <w:color w:val="000000"/>
                <w:sz w:val="20"/>
                <w:szCs w:val="20"/>
                <w:lang w:eastAsia="zh-TW"/>
              </w:rPr>
              <w:br/>
              <w:t>- 1 Generador de vapor, 115 V</w:t>
            </w:r>
            <w:r w:rsidRPr="001C57F1">
              <w:rPr>
                <w:rFonts w:ascii="Arial" w:hAnsi="Arial" w:cs="Arial"/>
                <w:color w:val="000000"/>
                <w:sz w:val="20"/>
                <w:szCs w:val="20"/>
                <w:lang w:eastAsia="zh-TW"/>
              </w:rPr>
              <w:br/>
              <w:t>- 1 Vaso, 400 ml, forma baja</w:t>
            </w:r>
            <w:r w:rsidRPr="001C57F1">
              <w:rPr>
                <w:rFonts w:ascii="Arial" w:hAnsi="Arial" w:cs="Arial"/>
                <w:color w:val="000000"/>
                <w:sz w:val="20"/>
                <w:szCs w:val="20"/>
                <w:lang w:eastAsia="zh-TW"/>
              </w:rPr>
              <w:br/>
              <w:t>- 1 Tubo de silicona 7 mm Ø, 1 m</w:t>
            </w:r>
            <w:r w:rsidRPr="001C57F1">
              <w:rPr>
                <w:rFonts w:ascii="Arial" w:hAnsi="Arial" w:cs="Arial"/>
                <w:color w:val="000000"/>
                <w:sz w:val="20"/>
                <w:szCs w:val="20"/>
                <w:lang w:eastAsia="zh-TW"/>
              </w:rPr>
              <w:br/>
              <w:t>- 1 Trípode en forma de V, 20 cm</w:t>
            </w:r>
            <w:r w:rsidRPr="001C57F1">
              <w:rPr>
                <w:rFonts w:ascii="Arial" w:hAnsi="Arial" w:cs="Arial"/>
                <w:color w:val="000000"/>
                <w:sz w:val="20"/>
                <w:szCs w:val="20"/>
                <w:lang w:eastAsia="zh-TW"/>
              </w:rPr>
              <w:br/>
              <w:t>- 1 Varilla de soporte, 47 cm</w:t>
            </w:r>
            <w:r w:rsidRPr="001C57F1">
              <w:rPr>
                <w:rFonts w:ascii="Arial" w:hAnsi="Arial" w:cs="Arial"/>
                <w:color w:val="000000"/>
                <w:sz w:val="20"/>
                <w:szCs w:val="20"/>
                <w:lang w:eastAsia="zh-TW"/>
              </w:rPr>
              <w:br/>
              <w:t>- 1 Mordaza múltiple</w:t>
            </w:r>
            <w:r w:rsidRPr="001C57F1">
              <w:rPr>
                <w:rFonts w:ascii="Arial" w:hAnsi="Arial" w:cs="Arial"/>
                <w:color w:val="000000"/>
                <w:sz w:val="20"/>
                <w:szCs w:val="20"/>
                <w:lang w:eastAsia="zh-TW"/>
              </w:rPr>
              <w:br/>
              <w:t>- 1 Pinza universal 0...80 mm</w:t>
            </w:r>
            <w:r w:rsidRPr="001C57F1">
              <w:rPr>
                <w:rFonts w:ascii="Arial" w:hAnsi="Arial" w:cs="Arial"/>
                <w:color w:val="000000"/>
                <w:sz w:val="20"/>
                <w:szCs w:val="20"/>
                <w:lang w:eastAsia="zh-TW"/>
              </w:rPr>
              <w:br/>
              <w:t>- 1 Guantes protectivas contra el calor</w:t>
            </w:r>
          </w:p>
        </w:tc>
        <w:tc>
          <w:tcPr>
            <w:tcW w:w="514" w:type="pct"/>
            <w:tcBorders>
              <w:top w:val="nil"/>
              <w:left w:val="nil"/>
              <w:bottom w:val="single" w:sz="4" w:space="0" w:color="auto"/>
              <w:right w:val="single" w:sz="4" w:space="0" w:color="auto"/>
            </w:tcBorders>
            <w:vAlign w:val="center"/>
            <w:hideMark/>
          </w:tcPr>
          <w:p w14:paraId="6C1614A6"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671" w:type="pct"/>
            <w:tcBorders>
              <w:top w:val="nil"/>
              <w:left w:val="nil"/>
              <w:bottom w:val="single" w:sz="4" w:space="0" w:color="auto"/>
              <w:right w:val="single" w:sz="4" w:space="0" w:color="auto"/>
            </w:tcBorders>
            <w:vAlign w:val="center"/>
            <w:hideMark/>
          </w:tcPr>
          <w:p w14:paraId="26231898"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778" w:type="pct"/>
            <w:tcBorders>
              <w:top w:val="nil"/>
              <w:left w:val="nil"/>
              <w:bottom w:val="single" w:sz="4" w:space="0" w:color="auto"/>
              <w:right w:val="single" w:sz="4" w:space="0" w:color="auto"/>
            </w:tcBorders>
            <w:vAlign w:val="center"/>
            <w:hideMark/>
          </w:tcPr>
          <w:p w14:paraId="2B735576"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83" w:type="pct"/>
            <w:vAlign w:val="center"/>
            <w:hideMark/>
          </w:tcPr>
          <w:p w14:paraId="02A26C55" w14:textId="77777777" w:rsidR="0002011B" w:rsidRPr="001C57F1" w:rsidRDefault="0002011B" w:rsidP="00257D3C">
            <w:pPr>
              <w:rPr>
                <w:rFonts w:ascii="Arial" w:hAnsi="Arial" w:cs="Arial"/>
                <w:sz w:val="20"/>
                <w:szCs w:val="20"/>
                <w:lang w:eastAsia="zh-TW"/>
              </w:rPr>
            </w:pPr>
          </w:p>
        </w:tc>
      </w:tr>
      <w:tr w:rsidR="0002011B" w:rsidRPr="001C57F1" w14:paraId="71A29E74" w14:textId="77777777" w:rsidTr="00A73601">
        <w:trPr>
          <w:trHeight w:val="99"/>
          <w:jc w:val="center"/>
        </w:trPr>
        <w:tc>
          <w:tcPr>
            <w:tcW w:w="350" w:type="pct"/>
            <w:tcBorders>
              <w:top w:val="nil"/>
              <w:left w:val="single" w:sz="4" w:space="0" w:color="auto"/>
              <w:bottom w:val="single" w:sz="4" w:space="0" w:color="auto"/>
              <w:right w:val="single" w:sz="4" w:space="0" w:color="auto"/>
            </w:tcBorders>
            <w:vAlign w:val="center"/>
            <w:hideMark/>
          </w:tcPr>
          <w:p w14:paraId="4A0FA72A"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17</w:t>
            </w:r>
          </w:p>
        </w:tc>
        <w:tc>
          <w:tcPr>
            <w:tcW w:w="2604" w:type="pct"/>
            <w:tcBorders>
              <w:top w:val="nil"/>
              <w:left w:val="nil"/>
              <w:bottom w:val="single" w:sz="4" w:space="0" w:color="auto"/>
              <w:right w:val="single" w:sz="4" w:space="0" w:color="auto"/>
            </w:tcBorders>
            <w:vAlign w:val="center"/>
            <w:hideMark/>
          </w:tcPr>
          <w:p w14:paraId="558CC23C"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EQUIPO PARA RAYOS X</w:t>
            </w:r>
          </w:p>
        </w:tc>
        <w:tc>
          <w:tcPr>
            <w:tcW w:w="514" w:type="pct"/>
            <w:tcBorders>
              <w:top w:val="nil"/>
              <w:left w:val="nil"/>
              <w:bottom w:val="single" w:sz="4" w:space="0" w:color="auto"/>
              <w:right w:val="single" w:sz="4" w:space="0" w:color="auto"/>
            </w:tcBorders>
            <w:vAlign w:val="center"/>
            <w:hideMark/>
          </w:tcPr>
          <w:p w14:paraId="140458AF"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Unidad</w:t>
            </w:r>
          </w:p>
        </w:tc>
        <w:tc>
          <w:tcPr>
            <w:tcW w:w="671" w:type="pct"/>
            <w:tcBorders>
              <w:top w:val="nil"/>
              <w:left w:val="nil"/>
              <w:bottom w:val="single" w:sz="4" w:space="0" w:color="auto"/>
              <w:right w:val="single" w:sz="4" w:space="0" w:color="auto"/>
            </w:tcBorders>
            <w:vAlign w:val="center"/>
            <w:hideMark/>
          </w:tcPr>
          <w:p w14:paraId="05CADFBC"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1</w:t>
            </w:r>
          </w:p>
        </w:tc>
        <w:tc>
          <w:tcPr>
            <w:tcW w:w="778" w:type="pct"/>
            <w:tcBorders>
              <w:top w:val="nil"/>
              <w:left w:val="nil"/>
              <w:bottom w:val="single" w:sz="4" w:space="0" w:color="auto"/>
              <w:right w:val="single" w:sz="4" w:space="0" w:color="auto"/>
            </w:tcBorders>
            <w:noWrap/>
            <w:vAlign w:val="center"/>
            <w:hideMark/>
          </w:tcPr>
          <w:p w14:paraId="52F5DE93"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ACTIVO FIJO</w:t>
            </w:r>
          </w:p>
        </w:tc>
        <w:tc>
          <w:tcPr>
            <w:tcW w:w="83" w:type="pct"/>
            <w:vAlign w:val="center"/>
            <w:hideMark/>
          </w:tcPr>
          <w:p w14:paraId="3D689ED8" w14:textId="77777777" w:rsidR="0002011B" w:rsidRPr="001C57F1" w:rsidRDefault="0002011B" w:rsidP="00257D3C">
            <w:pPr>
              <w:rPr>
                <w:rFonts w:ascii="Arial" w:hAnsi="Arial" w:cs="Arial"/>
                <w:sz w:val="20"/>
                <w:szCs w:val="20"/>
                <w:lang w:eastAsia="zh-TW"/>
              </w:rPr>
            </w:pPr>
          </w:p>
        </w:tc>
      </w:tr>
      <w:tr w:rsidR="0002011B" w:rsidRPr="001C57F1" w14:paraId="6613C7B4" w14:textId="77777777" w:rsidTr="00A73601">
        <w:trPr>
          <w:trHeight w:val="6831"/>
          <w:jc w:val="center"/>
        </w:trPr>
        <w:tc>
          <w:tcPr>
            <w:tcW w:w="350" w:type="pct"/>
            <w:vMerge w:val="restart"/>
            <w:tcBorders>
              <w:top w:val="nil"/>
              <w:left w:val="single" w:sz="4" w:space="0" w:color="auto"/>
              <w:bottom w:val="single" w:sz="4" w:space="0" w:color="auto"/>
              <w:right w:val="single" w:sz="4" w:space="0" w:color="auto"/>
            </w:tcBorders>
            <w:vAlign w:val="center"/>
            <w:hideMark/>
          </w:tcPr>
          <w:p w14:paraId="06A5CE1E"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 </w:t>
            </w:r>
          </w:p>
        </w:tc>
        <w:tc>
          <w:tcPr>
            <w:tcW w:w="2604" w:type="pct"/>
            <w:vMerge w:val="restart"/>
            <w:tcBorders>
              <w:top w:val="nil"/>
              <w:left w:val="single" w:sz="4" w:space="0" w:color="auto"/>
              <w:bottom w:val="single" w:sz="4" w:space="0" w:color="auto"/>
              <w:right w:val="single" w:sz="4" w:space="0" w:color="auto"/>
            </w:tcBorders>
            <w:vAlign w:val="center"/>
            <w:hideMark/>
          </w:tcPr>
          <w:p w14:paraId="21E0FFAF" w14:textId="77777777" w:rsidR="0002011B" w:rsidRPr="001C57F1" w:rsidRDefault="0002011B" w:rsidP="00257D3C">
            <w:pPr>
              <w:jc w:val="both"/>
              <w:rPr>
                <w:rFonts w:ascii="Arial" w:hAnsi="Arial" w:cs="Arial"/>
                <w:color w:val="000000"/>
                <w:sz w:val="20"/>
                <w:szCs w:val="20"/>
                <w:lang w:eastAsia="zh-TW"/>
              </w:rPr>
            </w:pPr>
          </w:p>
          <w:p w14:paraId="4FBDAB8C" w14:textId="77777777" w:rsidR="0002011B" w:rsidRPr="001C57F1" w:rsidRDefault="0002011B" w:rsidP="00257D3C">
            <w:pPr>
              <w:jc w:val="both"/>
              <w:rPr>
                <w:rFonts w:ascii="Arial" w:hAnsi="Arial" w:cs="Arial"/>
                <w:color w:val="000000"/>
                <w:sz w:val="20"/>
                <w:szCs w:val="20"/>
                <w:lang w:eastAsia="zh-TW"/>
              </w:rPr>
            </w:pPr>
            <w:r w:rsidRPr="001C57F1">
              <w:rPr>
                <w:rFonts w:ascii="Arial" w:hAnsi="Arial" w:cs="Arial"/>
                <w:color w:val="000000"/>
                <w:sz w:val="20"/>
                <w:szCs w:val="20"/>
                <w:lang w:eastAsia="zh-TW"/>
              </w:rPr>
              <w:t>Debe incluir como mínimo:</w:t>
            </w:r>
            <w:r w:rsidRPr="001C57F1">
              <w:rPr>
                <w:rFonts w:ascii="Arial" w:hAnsi="Arial" w:cs="Arial"/>
                <w:color w:val="000000"/>
                <w:sz w:val="20"/>
                <w:szCs w:val="20"/>
                <w:lang w:eastAsia="zh-TW"/>
              </w:rPr>
              <w:br/>
              <w:t xml:space="preserve">- 1 Aparato de Rayos X con tubo de Mo, completo, Aparato completo controlado por microprocesador con tubo de rayos X de molibdeno y goniómetro, diseñado para realizar una amplia variedad de experimentos en física de rayos X. El sistema de alto voltaje, el tubo de rayos X y la cámara de experimentación están contenidos dentro de una carcasa a prueba de radiación. Diseñado como un aparato de rayos X escolar y un equipo totalmente protegido. La homologación también es válida para tubos de rayos X adicionales (Fe, Cu, Ag, W, Au). Los tubos de rayos X se suministran ya ajustados para facilitar su intercambio. La máxima seguridad y comodidad operativa están garantizadas por el bloqueo automático de las puertas, que las desbloquea automáticamente cuando no se genera radiación de rayos X. Dos grandes pantallas muestran toda la información relevante sobre el experimento en curso. El voltaje y la corriente del tubo se pueden ajustar en los rangos de 0 a 35 kV y de 0 a 1 mA, respectivamente. El medidor de tasa incorporado permite la medición directa en conjunto con un tubo contador Geiger-Müller. El aparato de rayos X también se puede conectar a un PC mediante el puerto USB (software incluido) para registrar espectros de Bragg. Alternativamente, las dos salidas </w:t>
            </w:r>
            <w:r w:rsidRPr="001C57F1">
              <w:rPr>
                <w:rFonts w:ascii="Arial" w:hAnsi="Arial" w:cs="Arial"/>
                <w:color w:val="000000"/>
                <w:sz w:val="20"/>
                <w:szCs w:val="20"/>
                <w:lang w:eastAsia="zh-TW"/>
              </w:rPr>
              <w:lastRenderedPageBreak/>
              <w:t xml:space="preserve">analógicas (tasa de conteo y posición angular) permiten la adquisición de datos mediante un registrador gráfico. El goniómetro permite el ajuste preciso de cualquier posición angular del sensor y el objetivo, así como el movimiento acoplado 2:1 del sensor y el objetivo; son posibles tanto los escaneos angulares manuales como automáticos. Dos conductos coaxiales apantallados y un conducto de acceso libre proporcionan acceso a la cámara experimental, por ejemplo, para conectar un detector de energía de rayos X. El dispositivo se entrega completamente ensamblado y ajustado, listo para su funcionamiento. Aparato de rayos X escolar y equipo totalmente protegido con homologación alemana para uso escolar (homologación n.º BFS 05/07 V/SchRöV) (apto para su uso con tubos intercambiables: Fe, Cu, Mo, Ag, W, Au). Tasa de dosis a una distancia de 10 cm: &lt;1 µS/h. Dos circuitos de seguridad independientes para puertas, alta tensión y corriente de emisión (homologación de seguridad por TÜV Rheinland y conforme a la normativa de homologación PTB 2005). Cierre automático de puertas: las puertas solo se pueden abrir cuando no hay alta tensión, es decir, cuando no se genera radiación de rayos X (homologación de seguridad por TÜV Rheinland y conforme a la normativa de homologación PTB 2005). Alta tensión: 0 ... 35,0 kV (tensión CC regulada). Corriente del tubo: 0 ... 1,00 mA (CC regulada independiente). Tubo de rayos X visible con ánodo de molibdeno para radiación de onda corta característica: K α = 17,4 keV (71,0 pm), K β = 19,6 keV (63,1 pm). Pantalla fluorescente para experimentos de transiluminación: d = 15 cm. Medidor de tasa </w:t>
            </w:r>
            <w:r w:rsidRPr="001C57F1">
              <w:rPr>
                <w:rFonts w:ascii="Arial" w:hAnsi="Arial" w:cs="Arial"/>
                <w:color w:val="000000"/>
                <w:sz w:val="20"/>
                <w:szCs w:val="20"/>
                <w:lang w:eastAsia="zh-TW"/>
              </w:rPr>
              <w:lastRenderedPageBreak/>
              <w:t>incorporado que incluye fuente de alimentación de voltaje para el tubo contador GM. Altavoz: para medidor de frecuencia audible. Dos pantallas de 4 dígitos (25 mm de altura) para mostrar, según se desee, lo siguiente: alto voltaje, corriente del ánodo, tasa de conteo, ángulo del objetivo/sensor, rango de escaneo, ancho de paso, tiempo de puerta. Goniómetro, controlado por motor paso a paso, con Modos de funcionamiento: control manual y escaneo automático solo para sensor, solo para objetivo, acoplamiento 2:1, Rango angular: Objetivo ilimitado (0° ... 360°) y Sensor: -10° ... +170°. Ancho de paso: 0,1°. Temporizador de exposición, tiempo de puerta: 0,5 s ... 9999 s. Casquillos en la cámara experimental: cable coaxial de alta tensión, cable coaxial BNC, canal vacío para, por ejemplo, tubos, cables, etc. Salidas analógicas: cada una proporcional al ángulo objetivo y a la frecuencia de conteo para la conexión del registrador gráfico.Puerto USB para conectar un PC y controlar el aparato de rayos X, así como para registrar y evaluar los datos mediante el software Windows suministrado. Controladores de LabVIEW y MATLAB para Windows disponibles gratuitamente en página web del fabricante para control y medición definidos por el usuario. Consumo de energía: 120 VA. Dimensiones: 67 cm x 48 cm x 35 cm. Peso: 41 kg. incluye: Aparato de rayos X con tubo de molibdeno Goniómetro, Cristal de NaCl, espaciado de la red: 282 pm, Lámina de circonio, Cubierta para pantalla fluorescente, Guardapolvo, cable USB, Software para aparatos de rayos X, Clave de producto para la descripción del experimento para uso en línea y para uso fuera de línea en el Centro de documentación</w:t>
            </w:r>
            <w:r w:rsidRPr="001C57F1">
              <w:rPr>
                <w:rFonts w:ascii="Arial" w:hAnsi="Arial" w:cs="Arial"/>
                <w:color w:val="000000"/>
                <w:sz w:val="20"/>
                <w:szCs w:val="20"/>
                <w:lang w:eastAsia="zh-TW"/>
              </w:rPr>
              <w:br/>
              <w:t>- 1 Tubo de rayos X de Cu</w:t>
            </w:r>
            <w:r w:rsidRPr="001C57F1">
              <w:rPr>
                <w:rFonts w:ascii="Arial" w:hAnsi="Arial" w:cs="Arial"/>
                <w:color w:val="000000"/>
                <w:sz w:val="20"/>
                <w:szCs w:val="20"/>
                <w:lang w:eastAsia="zh-TW"/>
              </w:rPr>
              <w:br/>
              <w:t>- 1 Tubo de rayos X de Fe</w:t>
            </w:r>
            <w:r w:rsidRPr="001C57F1">
              <w:rPr>
                <w:rFonts w:ascii="Arial" w:hAnsi="Arial" w:cs="Arial"/>
                <w:color w:val="000000"/>
                <w:sz w:val="20"/>
                <w:szCs w:val="20"/>
                <w:lang w:eastAsia="zh-TW"/>
              </w:rPr>
              <w:br/>
              <w:t>- 1 Tubo de rayos X de W</w:t>
            </w:r>
            <w:r w:rsidRPr="001C57F1">
              <w:rPr>
                <w:rFonts w:ascii="Arial" w:hAnsi="Arial" w:cs="Arial"/>
                <w:color w:val="000000"/>
                <w:sz w:val="20"/>
                <w:szCs w:val="20"/>
                <w:lang w:eastAsia="zh-TW"/>
              </w:rPr>
              <w:br/>
              <w:t>- 1 Tubo de rayos X de Ag</w:t>
            </w:r>
            <w:r w:rsidRPr="001C57F1">
              <w:rPr>
                <w:rFonts w:ascii="Arial" w:hAnsi="Arial" w:cs="Arial"/>
                <w:color w:val="000000"/>
                <w:sz w:val="20"/>
                <w:szCs w:val="20"/>
                <w:lang w:eastAsia="zh-TW"/>
              </w:rPr>
              <w:br/>
              <w:t>- 1 Tubo de rayos X de Au</w:t>
            </w:r>
            <w:r w:rsidRPr="001C57F1">
              <w:rPr>
                <w:rFonts w:ascii="Arial" w:hAnsi="Arial" w:cs="Arial"/>
                <w:color w:val="000000"/>
                <w:sz w:val="20"/>
                <w:szCs w:val="20"/>
                <w:lang w:eastAsia="zh-TW"/>
              </w:rPr>
              <w:br/>
              <w:t>- 1 Accesorio Compton II para rayos X</w:t>
            </w:r>
            <w:r w:rsidRPr="001C57F1">
              <w:rPr>
                <w:rFonts w:ascii="Arial" w:hAnsi="Arial" w:cs="Arial"/>
                <w:color w:val="000000"/>
                <w:sz w:val="20"/>
                <w:szCs w:val="20"/>
                <w:lang w:eastAsia="zh-TW"/>
              </w:rPr>
              <w:br/>
              <w:t>- 1 Soporte de película para Rayos X</w:t>
            </w:r>
            <w:r w:rsidRPr="001C57F1">
              <w:rPr>
                <w:rFonts w:ascii="Arial" w:hAnsi="Arial" w:cs="Arial"/>
                <w:color w:val="000000"/>
                <w:sz w:val="20"/>
                <w:szCs w:val="20"/>
                <w:lang w:eastAsia="zh-TW"/>
              </w:rPr>
              <w:br/>
              <w:t>- 1 Modelo de vaso sanguíneo para sustancia de contraste</w:t>
            </w:r>
            <w:r w:rsidRPr="001C57F1">
              <w:rPr>
                <w:rFonts w:ascii="Arial" w:hAnsi="Arial" w:cs="Arial"/>
                <w:color w:val="000000"/>
                <w:sz w:val="20"/>
                <w:szCs w:val="20"/>
                <w:lang w:eastAsia="zh-TW"/>
              </w:rPr>
              <w:br/>
              <w:t>- 1 Modelo de implante</w:t>
            </w:r>
            <w:r w:rsidRPr="001C57F1">
              <w:rPr>
                <w:rFonts w:ascii="Arial" w:hAnsi="Arial" w:cs="Arial"/>
                <w:color w:val="000000"/>
                <w:sz w:val="20"/>
                <w:szCs w:val="20"/>
                <w:lang w:eastAsia="zh-TW"/>
              </w:rPr>
              <w:br/>
              <w:t>- 1 Película para rayos X</w:t>
            </w:r>
            <w:r w:rsidRPr="001C57F1">
              <w:rPr>
                <w:rFonts w:ascii="Arial" w:hAnsi="Arial" w:cs="Arial"/>
                <w:color w:val="000000"/>
                <w:sz w:val="20"/>
                <w:szCs w:val="20"/>
                <w:lang w:eastAsia="zh-TW"/>
              </w:rPr>
              <w:br/>
              <w:t>- 1 Condensador de placas para rayos X</w:t>
            </w:r>
            <w:r w:rsidRPr="001C57F1">
              <w:rPr>
                <w:rFonts w:ascii="Arial" w:hAnsi="Arial" w:cs="Arial"/>
                <w:color w:val="000000"/>
                <w:sz w:val="20"/>
                <w:szCs w:val="20"/>
                <w:lang w:eastAsia="zh-TW"/>
              </w:rPr>
              <w:br/>
              <w:t>- 1 Juego de muestras para la fluorescencia de las líneas K</w:t>
            </w:r>
            <w:r w:rsidRPr="001C57F1">
              <w:rPr>
                <w:rFonts w:ascii="Arial" w:hAnsi="Arial" w:cs="Arial"/>
                <w:color w:val="000000"/>
                <w:sz w:val="20"/>
                <w:szCs w:val="20"/>
                <w:lang w:eastAsia="zh-TW"/>
              </w:rPr>
              <w:br/>
              <w:t>- 1 Juego de muestras para la fluorescencia de las líneas L</w:t>
            </w:r>
            <w:r w:rsidRPr="001C57F1">
              <w:rPr>
                <w:rFonts w:ascii="Arial" w:hAnsi="Arial" w:cs="Arial"/>
                <w:color w:val="000000"/>
                <w:sz w:val="20"/>
                <w:szCs w:val="20"/>
                <w:lang w:eastAsia="zh-TW"/>
              </w:rPr>
              <w:br/>
            </w:r>
            <w:r w:rsidRPr="001C57F1">
              <w:rPr>
                <w:rFonts w:ascii="Arial" w:hAnsi="Arial" w:cs="Arial"/>
                <w:color w:val="000000"/>
                <w:sz w:val="20"/>
                <w:szCs w:val="20"/>
                <w:lang w:eastAsia="zh-TW"/>
              </w:rPr>
              <w:lastRenderedPageBreak/>
              <w:t>- 1 Fuente de alimentación 450 V</w:t>
            </w:r>
            <w:r w:rsidRPr="001C57F1">
              <w:rPr>
                <w:rFonts w:ascii="Arial" w:hAnsi="Arial" w:cs="Arial"/>
                <w:color w:val="000000"/>
                <w:sz w:val="20"/>
                <w:szCs w:val="20"/>
                <w:lang w:eastAsia="zh-TW"/>
              </w:rPr>
              <w:br/>
              <w:t>- 1 Amplificador de electrómetro</w:t>
            </w:r>
            <w:r w:rsidRPr="001C57F1">
              <w:rPr>
                <w:rFonts w:ascii="Arial" w:hAnsi="Arial" w:cs="Arial"/>
                <w:color w:val="000000"/>
                <w:sz w:val="20"/>
                <w:szCs w:val="20"/>
                <w:lang w:eastAsia="zh-TW"/>
              </w:rPr>
              <w:br/>
              <w:t>- 1 Resistencia 1 GOhmio, 0,5 W, 5 %</w:t>
            </w:r>
            <w:r w:rsidRPr="001C57F1">
              <w:rPr>
                <w:rFonts w:ascii="Arial" w:hAnsi="Arial" w:cs="Arial"/>
                <w:color w:val="000000"/>
                <w:sz w:val="20"/>
                <w:szCs w:val="20"/>
                <w:lang w:eastAsia="zh-TW"/>
              </w:rPr>
              <w:br/>
              <w:t>- 2 Multímetro LDanalog 20</w:t>
            </w:r>
            <w:r w:rsidRPr="001C57F1">
              <w:rPr>
                <w:rFonts w:ascii="Arial" w:hAnsi="Arial" w:cs="Arial"/>
                <w:color w:val="000000"/>
                <w:sz w:val="20"/>
                <w:szCs w:val="20"/>
                <w:lang w:eastAsia="zh-TW"/>
              </w:rPr>
              <w:br/>
              <w:t>- 1 Cable de medición BNC/enchufe de 4 mm</w:t>
            </w:r>
            <w:r w:rsidRPr="001C57F1">
              <w:rPr>
                <w:rFonts w:ascii="Arial" w:hAnsi="Arial" w:cs="Arial"/>
                <w:color w:val="000000"/>
                <w:sz w:val="20"/>
                <w:szCs w:val="20"/>
                <w:lang w:eastAsia="zh-TW"/>
              </w:rPr>
              <w:br/>
              <w:t>- 2 Cable de experimentación, 19 A, 50 cm rojo</w:t>
            </w:r>
            <w:r w:rsidRPr="001C57F1">
              <w:rPr>
                <w:rFonts w:ascii="Arial" w:hAnsi="Arial" w:cs="Arial"/>
                <w:color w:val="000000"/>
                <w:sz w:val="20"/>
                <w:szCs w:val="20"/>
                <w:lang w:eastAsia="zh-TW"/>
              </w:rPr>
              <w:br/>
              <w:t>- 2 Cable de experimentación, 19 A, 50 cm azul</w:t>
            </w:r>
            <w:r w:rsidRPr="001C57F1">
              <w:rPr>
                <w:rFonts w:ascii="Arial" w:hAnsi="Arial" w:cs="Arial"/>
                <w:color w:val="000000"/>
                <w:sz w:val="20"/>
                <w:szCs w:val="20"/>
                <w:lang w:eastAsia="zh-TW"/>
              </w:rPr>
              <w:br/>
              <w:t>- 2 Cable de experimentación, 19 A, 50 cm negro</w:t>
            </w:r>
            <w:r w:rsidRPr="001C57F1">
              <w:rPr>
                <w:rFonts w:ascii="Arial" w:hAnsi="Arial" w:cs="Arial"/>
                <w:color w:val="000000"/>
                <w:sz w:val="20"/>
                <w:szCs w:val="20"/>
                <w:lang w:eastAsia="zh-TW"/>
              </w:rPr>
              <w:br/>
              <w:t>- 1 Cable de experimentación, 19 A, 100 cm rojo</w:t>
            </w:r>
            <w:r w:rsidRPr="001C57F1">
              <w:rPr>
                <w:rFonts w:ascii="Arial" w:hAnsi="Arial" w:cs="Arial"/>
                <w:color w:val="000000"/>
                <w:sz w:val="20"/>
                <w:szCs w:val="20"/>
                <w:lang w:eastAsia="zh-TW"/>
              </w:rPr>
              <w:br/>
              <w:t>- 1 Cable de experimentación, 19 A, 100 cm azul</w:t>
            </w:r>
            <w:r w:rsidRPr="001C57F1">
              <w:rPr>
                <w:rFonts w:ascii="Arial" w:hAnsi="Arial" w:cs="Arial"/>
                <w:color w:val="000000"/>
                <w:sz w:val="20"/>
                <w:szCs w:val="20"/>
                <w:lang w:eastAsia="zh-TW"/>
              </w:rPr>
              <w:br/>
              <w:t>- 1 Vaso de precipitado de cristal al borosilicato 3.3, 150 ml</w:t>
            </w:r>
            <w:r w:rsidRPr="001C57F1">
              <w:rPr>
                <w:rFonts w:ascii="Arial" w:hAnsi="Arial" w:cs="Arial"/>
                <w:color w:val="000000"/>
                <w:sz w:val="20"/>
                <w:szCs w:val="20"/>
                <w:lang w:eastAsia="zh-TW"/>
              </w:rPr>
              <w:br/>
              <w:t>- 1 Frasco de gollete ancho, vidrio marrón, 250 ml</w:t>
            </w:r>
            <w:r w:rsidRPr="001C57F1">
              <w:rPr>
                <w:rFonts w:ascii="Arial" w:hAnsi="Arial" w:cs="Arial"/>
                <w:color w:val="000000"/>
                <w:sz w:val="20"/>
                <w:szCs w:val="20"/>
                <w:lang w:eastAsia="zh-TW"/>
              </w:rPr>
              <w:br/>
              <w:t>- 1 Varilla de vidrio, 200 mm, Ø 6 mm</w:t>
            </w:r>
            <w:r w:rsidRPr="001C57F1">
              <w:rPr>
                <w:rFonts w:ascii="Arial" w:hAnsi="Arial" w:cs="Arial"/>
                <w:color w:val="000000"/>
                <w:sz w:val="20"/>
                <w:szCs w:val="20"/>
                <w:lang w:eastAsia="zh-TW"/>
              </w:rPr>
              <w:br/>
              <w:t>- 1 Yoduro potásico, 100 g</w:t>
            </w:r>
            <w:r w:rsidRPr="001C57F1">
              <w:rPr>
                <w:rFonts w:ascii="Arial" w:hAnsi="Arial" w:cs="Arial"/>
                <w:color w:val="000000"/>
                <w:sz w:val="20"/>
                <w:szCs w:val="20"/>
                <w:lang w:eastAsia="zh-TW"/>
              </w:rPr>
              <w:br/>
              <w:t>- 1 Tubo contador con ventanilla con cable para rayos α, β, γ y X</w:t>
            </w:r>
            <w:r w:rsidRPr="001C57F1">
              <w:rPr>
                <w:rFonts w:ascii="Arial" w:hAnsi="Arial" w:cs="Arial"/>
                <w:color w:val="000000"/>
                <w:sz w:val="20"/>
                <w:szCs w:val="20"/>
                <w:lang w:eastAsia="zh-TW"/>
              </w:rPr>
              <w:br/>
              <w:t>- 1 Absorbentes de rayos X</w:t>
            </w:r>
            <w:r w:rsidRPr="001C57F1">
              <w:rPr>
                <w:rFonts w:ascii="Arial" w:hAnsi="Arial" w:cs="Arial"/>
                <w:color w:val="000000"/>
                <w:sz w:val="20"/>
                <w:szCs w:val="20"/>
                <w:lang w:eastAsia="zh-TW"/>
              </w:rPr>
              <w:br/>
              <w:t>- 1 Juego de láminas absorbedoras</w:t>
            </w:r>
            <w:r w:rsidRPr="001C57F1">
              <w:rPr>
                <w:rFonts w:ascii="Arial" w:hAnsi="Arial" w:cs="Arial"/>
                <w:color w:val="000000"/>
                <w:sz w:val="20"/>
                <w:szCs w:val="20"/>
                <w:lang w:eastAsia="zh-TW"/>
              </w:rPr>
              <w:br/>
              <w:t>- 1 Detector de energía de rayos X</w:t>
            </w:r>
            <w:r w:rsidRPr="001C57F1">
              <w:rPr>
                <w:rFonts w:ascii="Arial" w:hAnsi="Arial" w:cs="Arial"/>
                <w:color w:val="000000"/>
                <w:sz w:val="20"/>
                <w:szCs w:val="20"/>
                <w:lang w:eastAsia="zh-TW"/>
              </w:rPr>
              <w:br/>
              <w:t>- 1 Accesorio Compton para rayos X</w:t>
            </w:r>
            <w:r w:rsidRPr="001C57F1">
              <w:rPr>
                <w:rFonts w:ascii="Arial" w:hAnsi="Arial" w:cs="Arial"/>
                <w:color w:val="000000"/>
                <w:sz w:val="20"/>
                <w:szCs w:val="20"/>
                <w:lang w:eastAsia="zh-TW"/>
              </w:rPr>
              <w:br/>
              <w:t>- 1 Accesorio “High Definition” para Rayos X</w:t>
            </w:r>
            <w:r w:rsidRPr="001C57F1">
              <w:rPr>
                <w:rFonts w:ascii="Arial" w:hAnsi="Arial" w:cs="Arial"/>
                <w:color w:val="000000"/>
                <w:sz w:val="20"/>
                <w:szCs w:val="20"/>
                <w:lang w:eastAsia="zh-TW"/>
              </w:rPr>
              <w:br/>
              <w:t>- 1 Cristal de LiF para reflexión de Bragg</w:t>
            </w:r>
            <w:r w:rsidRPr="001C57F1">
              <w:rPr>
                <w:rFonts w:ascii="Arial" w:hAnsi="Arial" w:cs="Arial"/>
                <w:color w:val="000000"/>
                <w:sz w:val="20"/>
                <w:szCs w:val="20"/>
                <w:lang w:eastAsia="zh-TW"/>
              </w:rPr>
              <w:br/>
              <w:t>- 1 Soporte de cristal</w:t>
            </w:r>
            <w:r w:rsidRPr="001C57F1">
              <w:rPr>
                <w:rFonts w:ascii="Arial" w:hAnsi="Arial" w:cs="Arial"/>
                <w:color w:val="000000"/>
                <w:sz w:val="20"/>
                <w:szCs w:val="20"/>
                <w:lang w:eastAsia="zh-TW"/>
              </w:rPr>
              <w:br/>
              <w:t>- 1 Cristal de KBr para reflexión de Bragg</w:t>
            </w:r>
            <w:r w:rsidRPr="001C57F1">
              <w:rPr>
                <w:rFonts w:ascii="Arial" w:hAnsi="Arial" w:cs="Arial"/>
                <w:color w:val="000000"/>
                <w:sz w:val="20"/>
                <w:szCs w:val="20"/>
                <w:lang w:eastAsia="zh-TW"/>
              </w:rPr>
              <w:br/>
              <w:t>- 1 Dispositivo de medición multicanal de adquisición de datos USB</w:t>
            </w:r>
            <w:r w:rsidRPr="001C57F1">
              <w:rPr>
                <w:rFonts w:ascii="Arial" w:hAnsi="Arial" w:cs="Arial"/>
                <w:color w:val="000000"/>
                <w:sz w:val="20"/>
                <w:szCs w:val="20"/>
                <w:lang w:eastAsia="zh-TW"/>
              </w:rPr>
              <w:br/>
              <w:t>- 1 Unidad MCA</w:t>
            </w:r>
            <w:r w:rsidRPr="001C57F1">
              <w:rPr>
                <w:rFonts w:ascii="Arial" w:hAnsi="Arial" w:cs="Arial"/>
                <w:color w:val="000000"/>
                <w:sz w:val="20"/>
                <w:szCs w:val="20"/>
                <w:lang w:eastAsia="zh-TW"/>
              </w:rPr>
              <w:br/>
              <w:t>- 1 Cable BNC, 1 m</w:t>
            </w:r>
            <w:r w:rsidRPr="001C57F1">
              <w:rPr>
                <w:rFonts w:ascii="Arial" w:hAnsi="Arial" w:cs="Arial"/>
                <w:color w:val="000000"/>
                <w:sz w:val="20"/>
                <w:szCs w:val="20"/>
                <w:lang w:eastAsia="zh-TW"/>
              </w:rPr>
              <w:br/>
              <w:t>- 1 Experimento virtual: Reflexión de Bragg</w:t>
            </w:r>
          </w:p>
        </w:tc>
        <w:tc>
          <w:tcPr>
            <w:tcW w:w="514" w:type="pct"/>
            <w:vMerge w:val="restart"/>
            <w:tcBorders>
              <w:top w:val="nil"/>
              <w:left w:val="single" w:sz="4" w:space="0" w:color="auto"/>
              <w:bottom w:val="single" w:sz="4" w:space="0" w:color="auto"/>
              <w:right w:val="single" w:sz="4" w:space="0" w:color="auto"/>
            </w:tcBorders>
            <w:vAlign w:val="center"/>
            <w:hideMark/>
          </w:tcPr>
          <w:p w14:paraId="3A6B04EF"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lastRenderedPageBreak/>
              <w:t> </w:t>
            </w:r>
          </w:p>
        </w:tc>
        <w:tc>
          <w:tcPr>
            <w:tcW w:w="671" w:type="pct"/>
            <w:vMerge w:val="restart"/>
            <w:tcBorders>
              <w:top w:val="nil"/>
              <w:left w:val="single" w:sz="4" w:space="0" w:color="auto"/>
              <w:bottom w:val="single" w:sz="4" w:space="0" w:color="auto"/>
              <w:right w:val="single" w:sz="4" w:space="0" w:color="auto"/>
            </w:tcBorders>
            <w:vAlign w:val="center"/>
            <w:hideMark/>
          </w:tcPr>
          <w:p w14:paraId="36A90DF5"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778" w:type="pct"/>
            <w:vMerge w:val="restart"/>
            <w:tcBorders>
              <w:top w:val="nil"/>
              <w:left w:val="single" w:sz="4" w:space="0" w:color="auto"/>
              <w:bottom w:val="single" w:sz="4" w:space="0" w:color="auto"/>
              <w:right w:val="single" w:sz="4" w:space="0" w:color="auto"/>
            </w:tcBorders>
            <w:vAlign w:val="center"/>
            <w:hideMark/>
          </w:tcPr>
          <w:p w14:paraId="0E892E46"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83" w:type="pct"/>
            <w:vAlign w:val="center"/>
            <w:hideMark/>
          </w:tcPr>
          <w:p w14:paraId="3FC0E4BC" w14:textId="77777777" w:rsidR="0002011B" w:rsidRPr="001C57F1" w:rsidRDefault="0002011B" w:rsidP="00257D3C">
            <w:pPr>
              <w:rPr>
                <w:rFonts w:ascii="Arial" w:hAnsi="Arial" w:cs="Arial"/>
                <w:sz w:val="20"/>
                <w:szCs w:val="20"/>
                <w:lang w:eastAsia="zh-TW"/>
              </w:rPr>
            </w:pPr>
          </w:p>
        </w:tc>
      </w:tr>
      <w:tr w:rsidR="0002011B" w:rsidRPr="001C57F1" w14:paraId="6551B431" w14:textId="77777777" w:rsidTr="00A73601">
        <w:trPr>
          <w:trHeight w:val="8190"/>
          <w:jc w:val="center"/>
        </w:trPr>
        <w:tc>
          <w:tcPr>
            <w:tcW w:w="350" w:type="pct"/>
            <w:vMerge/>
            <w:tcBorders>
              <w:top w:val="nil"/>
              <w:left w:val="single" w:sz="4" w:space="0" w:color="auto"/>
              <w:bottom w:val="single" w:sz="4" w:space="0" w:color="auto"/>
              <w:right w:val="single" w:sz="4" w:space="0" w:color="auto"/>
            </w:tcBorders>
            <w:vAlign w:val="center"/>
            <w:hideMark/>
          </w:tcPr>
          <w:p w14:paraId="1FE12234" w14:textId="77777777" w:rsidR="0002011B" w:rsidRPr="001C57F1" w:rsidRDefault="0002011B" w:rsidP="00257D3C">
            <w:pPr>
              <w:rPr>
                <w:rFonts w:ascii="Arial" w:hAnsi="Arial" w:cs="Arial"/>
                <w:b/>
                <w:bCs/>
                <w:color w:val="000000"/>
                <w:sz w:val="20"/>
                <w:szCs w:val="20"/>
                <w:lang w:eastAsia="zh-TW"/>
              </w:rPr>
            </w:pPr>
          </w:p>
        </w:tc>
        <w:tc>
          <w:tcPr>
            <w:tcW w:w="2604" w:type="pct"/>
            <w:vMerge/>
            <w:tcBorders>
              <w:top w:val="nil"/>
              <w:left w:val="single" w:sz="4" w:space="0" w:color="auto"/>
              <w:bottom w:val="single" w:sz="4" w:space="0" w:color="auto"/>
              <w:right w:val="single" w:sz="4" w:space="0" w:color="auto"/>
            </w:tcBorders>
            <w:vAlign w:val="center"/>
            <w:hideMark/>
          </w:tcPr>
          <w:p w14:paraId="1AE9E841" w14:textId="77777777" w:rsidR="0002011B" w:rsidRPr="001C57F1" w:rsidRDefault="0002011B" w:rsidP="00257D3C">
            <w:pPr>
              <w:jc w:val="both"/>
              <w:rPr>
                <w:rFonts w:ascii="Arial" w:hAnsi="Arial" w:cs="Arial"/>
                <w:color w:val="000000"/>
                <w:sz w:val="20"/>
                <w:szCs w:val="20"/>
                <w:lang w:eastAsia="zh-TW"/>
              </w:rPr>
            </w:pPr>
          </w:p>
        </w:tc>
        <w:tc>
          <w:tcPr>
            <w:tcW w:w="514" w:type="pct"/>
            <w:vMerge/>
            <w:tcBorders>
              <w:top w:val="nil"/>
              <w:left w:val="single" w:sz="4" w:space="0" w:color="auto"/>
              <w:bottom w:val="single" w:sz="4" w:space="0" w:color="auto"/>
              <w:right w:val="single" w:sz="4" w:space="0" w:color="auto"/>
            </w:tcBorders>
            <w:vAlign w:val="center"/>
            <w:hideMark/>
          </w:tcPr>
          <w:p w14:paraId="1A7FC468" w14:textId="77777777" w:rsidR="0002011B" w:rsidRPr="001C57F1" w:rsidRDefault="0002011B" w:rsidP="00257D3C">
            <w:pPr>
              <w:rPr>
                <w:rFonts w:ascii="Arial" w:hAnsi="Arial" w:cs="Arial"/>
                <w:color w:val="000000"/>
                <w:sz w:val="20"/>
                <w:szCs w:val="20"/>
                <w:lang w:eastAsia="zh-TW"/>
              </w:rPr>
            </w:pPr>
          </w:p>
        </w:tc>
        <w:tc>
          <w:tcPr>
            <w:tcW w:w="671" w:type="pct"/>
            <w:vMerge/>
            <w:tcBorders>
              <w:top w:val="nil"/>
              <w:left w:val="single" w:sz="4" w:space="0" w:color="auto"/>
              <w:bottom w:val="single" w:sz="4" w:space="0" w:color="auto"/>
              <w:right w:val="single" w:sz="4" w:space="0" w:color="auto"/>
            </w:tcBorders>
            <w:vAlign w:val="center"/>
            <w:hideMark/>
          </w:tcPr>
          <w:p w14:paraId="329E8580" w14:textId="77777777" w:rsidR="0002011B" w:rsidRPr="001C57F1" w:rsidRDefault="0002011B" w:rsidP="00257D3C">
            <w:pPr>
              <w:rPr>
                <w:rFonts w:ascii="Arial" w:hAnsi="Arial" w:cs="Arial"/>
                <w:color w:val="000000"/>
                <w:sz w:val="20"/>
                <w:szCs w:val="20"/>
                <w:lang w:eastAsia="zh-TW"/>
              </w:rPr>
            </w:pPr>
          </w:p>
        </w:tc>
        <w:tc>
          <w:tcPr>
            <w:tcW w:w="778" w:type="pct"/>
            <w:vMerge/>
            <w:tcBorders>
              <w:top w:val="nil"/>
              <w:left w:val="single" w:sz="4" w:space="0" w:color="auto"/>
              <w:bottom w:val="single" w:sz="4" w:space="0" w:color="auto"/>
              <w:right w:val="single" w:sz="4" w:space="0" w:color="auto"/>
            </w:tcBorders>
            <w:vAlign w:val="center"/>
            <w:hideMark/>
          </w:tcPr>
          <w:p w14:paraId="0674506D" w14:textId="77777777" w:rsidR="0002011B" w:rsidRPr="001C57F1" w:rsidRDefault="0002011B" w:rsidP="00257D3C">
            <w:pPr>
              <w:rPr>
                <w:rFonts w:ascii="Arial" w:hAnsi="Arial" w:cs="Arial"/>
                <w:color w:val="000000"/>
                <w:sz w:val="20"/>
                <w:szCs w:val="20"/>
                <w:lang w:eastAsia="zh-TW"/>
              </w:rPr>
            </w:pPr>
          </w:p>
        </w:tc>
        <w:tc>
          <w:tcPr>
            <w:tcW w:w="83" w:type="pct"/>
            <w:tcBorders>
              <w:top w:val="nil"/>
              <w:left w:val="nil"/>
              <w:bottom w:val="nil"/>
              <w:right w:val="nil"/>
            </w:tcBorders>
            <w:noWrap/>
            <w:vAlign w:val="bottom"/>
            <w:hideMark/>
          </w:tcPr>
          <w:p w14:paraId="373E1FAB" w14:textId="77777777" w:rsidR="0002011B" w:rsidRPr="001C57F1" w:rsidRDefault="0002011B" w:rsidP="00257D3C">
            <w:pPr>
              <w:jc w:val="center"/>
              <w:rPr>
                <w:rFonts w:ascii="Arial" w:hAnsi="Arial" w:cs="Arial"/>
                <w:color w:val="000000"/>
                <w:sz w:val="20"/>
                <w:szCs w:val="20"/>
                <w:lang w:eastAsia="zh-TW"/>
              </w:rPr>
            </w:pPr>
          </w:p>
        </w:tc>
      </w:tr>
      <w:tr w:rsidR="0002011B" w:rsidRPr="001C57F1" w14:paraId="75CA8F94" w14:textId="77777777" w:rsidTr="00A73601">
        <w:trPr>
          <w:trHeight w:val="8190"/>
          <w:jc w:val="center"/>
        </w:trPr>
        <w:tc>
          <w:tcPr>
            <w:tcW w:w="350" w:type="pct"/>
            <w:vMerge/>
            <w:tcBorders>
              <w:top w:val="nil"/>
              <w:left w:val="single" w:sz="4" w:space="0" w:color="auto"/>
              <w:bottom w:val="single" w:sz="4" w:space="0" w:color="auto"/>
              <w:right w:val="single" w:sz="4" w:space="0" w:color="auto"/>
            </w:tcBorders>
            <w:vAlign w:val="center"/>
            <w:hideMark/>
          </w:tcPr>
          <w:p w14:paraId="0A7AAA2C" w14:textId="77777777" w:rsidR="0002011B" w:rsidRPr="001C57F1" w:rsidRDefault="0002011B" w:rsidP="00257D3C">
            <w:pPr>
              <w:rPr>
                <w:rFonts w:ascii="Arial" w:hAnsi="Arial" w:cs="Arial"/>
                <w:b/>
                <w:bCs/>
                <w:color w:val="000000"/>
                <w:sz w:val="20"/>
                <w:szCs w:val="20"/>
                <w:lang w:eastAsia="zh-TW"/>
              </w:rPr>
            </w:pPr>
          </w:p>
        </w:tc>
        <w:tc>
          <w:tcPr>
            <w:tcW w:w="2604" w:type="pct"/>
            <w:vMerge/>
            <w:tcBorders>
              <w:top w:val="nil"/>
              <w:left w:val="single" w:sz="4" w:space="0" w:color="auto"/>
              <w:bottom w:val="single" w:sz="4" w:space="0" w:color="auto"/>
              <w:right w:val="single" w:sz="4" w:space="0" w:color="auto"/>
            </w:tcBorders>
            <w:vAlign w:val="center"/>
            <w:hideMark/>
          </w:tcPr>
          <w:p w14:paraId="1EDF22D1" w14:textId="77777777" w:rsidR="0002011B" w:rsidRPr="001C57F1" w:rsidRDefault="0002011B" w:rsidP="00257D3C">
            <w:pPr>
              <w:jc w:val="both"/>
              <w:rPr>
                <w:rFonts w:ascii="Arial" w:hAnsi="Arial" w:cs="Arial"/>
                <w:color w:val="000000"/>
                <w:sz w:val="20"/>
                <w:szCs w:val="20"/>
                <w:lang w:eastAsia="zh-TW"/>
              </w:rPr>
            </w:pPr>
          </w:p>
        </w:tc>
        <w:tc>
          <w:tcPr>
            <w:tcW w:w="514" w:type="pct"/>
            <w:vMerge/>
            <w:tcBorders>
              <w:top w:val="nil"/>
              <w:left w:val="single" w:sz="4" w:space="0" w:color="auto"/>
              <w:bottom w:val="single" w:sz="4" w:space="0" w:color="auto"/>
              <w:right w:val="single" w:sz="4" w:space="0" w:color="auto"/>
            </w:tcBorders>
            <w:vAlign w:val="center"/>
            <w:hideMark/>
          </w:tcPr>
          <w:p w14:paraId="714774AE" w14:textId="77777777" w:rsidR="0002011B" w:rsidRPr="001C57F1" w:rsidRDefault="0002011B" w:rsidP="00257D3C">
            <w:pPr>
              <w:rPr>
                <w:rFonts w:ascii="Arial" w:hAnsi="Arial" w:cs="Arial"/>
                <w:color w:val="000000"/>
                <w:sz w:val="20"/>
                <w:szCs w:val="20"/>
                <w:lang w:eastAsia="zh-TW"/>
              </w:rPr>
            </w:pPr>
          </w:p>
        </w:tc>
        <w:tc>
          <w:tcPr>
            <w:tcW w:w="671" w:type="pct"/>
            <w:vMerge/>
            <w:tcBorders>
              <w:top w:val="nil"/>
              <w:left w:val="single" w:sz="4" w:space="0" w:color="auto"/>
              <w:bottom w:val="single" w:sz="4" w:space="0" w:color="auto"/>
              <w:right w:val="single" w:sz="4" w:space="0" w:color="auto"/>
            </w:tcBorders>
            <w:vAlign w:val="center"/>
            <w:hideMark/>
          </w:tcPr>
          <w:p w14:paraId="5D541F5C" w14:textId="77777777" w:rsidR="0002011B" w:rsidRPr="001C57F1" w:rsidRDefault="0002011B" w:rsidP="00257D3C">
            <w:pPr>
              <w:rPr>
                <w:rFonts w:ascii="Arial" w:hAnsi="Arial" w:cs="Arial"/>
                <w:color w:val="000000"/>
                <w:sz w:val="20"/>
                <w:szCs w:val="20"/>
                <w:lang w:eastAsia="zh-TW"/>
              </w:rPr>
            </w:pPr>
          </w:p>
        </w:tc>
        <w:tc>
          <w:tcPr>
            <w:tcW w:w="778" w:type="pct"/>
            <w:vMerge/>
            <w:tcBorders>
              <w:top w:val="nil"/>
              <w:left w:val="single" w:sz="4" w:space="0" w:color="auto"/>
              <w:bottom w:val="single" w:sz="4" w:space="0" w:color="auto"/>
              <w:right w:val="single" w:sz="4" w:space="0" w:color="auto"/>
            </w:tcBorders>
            <w:vAlign w:val="center"/>
            <w:hideMark/>
          </w:tcPr>
          <w:p w14:paraId="7F43F8B1" w14:textId="77777777" w:rsidR="0002011B" w:rsidRPr="001C57F1" w:rsidRDefault="0002011B" w:rsidP="00257D3C">
            <w:pPr>
              <w:rPr>
                <w:rFonts w:ascii="Arial" w:hAnsi="Arial" w:cs="Arial"/>
                <w:color w:val="000000"/>
                <w:sz w:val="20"/>
                <w:szCs w:val="20"/>
                <w:lang w:eastAsia="zh-TW"/>
              </w:rPr>
            </w:pPr>
          </w:p>
        </w:tc>
        <w:tc>
          <w:tcPr>
            <w:tcW w:w="83" w:type="pct"/>
            <w:tcBorders>
              <w:top w:val="nil"/>
              <w:left w:val="nil"/>
              <w:bottom w:val="nil"/>
              <w:right w:val="nil"/>
            </w:tcBorders>
            <w:noWrap/>
            <w:vAlign w:val="bottom"/>
            <w:hideMark/>
          </w:tcPr>
          <w:p w14:paraId="6DA88A32" w14:textId="77777777" w:rsidR="0002011B" w:rsidRPr="001C57F1" w:rsidRDefault="0002011B" w:rsidP="00257D3C">
            <w:pPr>
              <w:rPr>
                <w:rFonts w:ascii="Arial" w:hAnsi="Arial" w:cs="Arial"/>
                <w:sz w:val="20"/>
                <w:szCs w:val="20"/>
                <w:lang w:eastAsia="zh-TW"/>
              </w:rPr>
            </w:pPr>
          </w:p>
        </w:tc>
      </w:tr>
      <w:tr w:rsidR="0002011B" w:rsidRPr="001C57F1" w14:paraId="6470EE45" w14:textId="77777777" w:rsidTr="00A73601">
        <w:trPr>
          <w:trHeight w:val="300"/>
          <w:jc w:val="center"/>
        </w:trPr>
        <w:tc>
          <w:tcPr>
            <w:tcW w:w="350" w:type="pct"/>
            <w:tcBorders>
              <w:top w:val="nil"/>
              <w:left w:val="single" w:sz="4" w:space="0" w:color="auto"/>
              <w:bottom w:val="single" w:sz="4" w:space="0" w:color="auto"/>
              <w:right w:val="single" w:sz="4" w:space="0" w:color="auto"/>
            </w:tcBorders>
            <w:vAlign w:val="center"/>
            <w:hideMark/>
          </w:tcPr>
          <w:p w14:paraId="76F324DC"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lastRenderedPageBreak/>
              <w:t>18</w:t>
            </w:r>
          </w:p>
        </w:tc>
        <w:tc>
          <w:tcPr>
            <w:tcW w:w="2604" w:type="pct"/>
            <w:tcBorders>
              <w:top w:val="nil"/>
              <w:left w:val="nil"/>
              <w:bottom w:val="single" w:sz="4" w:space="0" w:color="auto"/>
              <w:right w:val="single" w:sz="4" w:space="0" w:color="auto"/>
            </w:tcBorders>
            <w:vAlign w:val="center"/>
            <w:hideMark/>
          </w:tcPr>
          <w:p w14:paraId="68DA151D"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EQUIPO PARA MEDICIONES EN EL TÚNEL AERODINÁMICO</w:t>
            </w:r>
          </w:p>
        </w:tc>
        <w:tc>
          <w:tcPr>
            <w:tcW w:w="514" w:type="pct"/>
            <w:tcBorders>
              <w:top w:val="nil"/>
              <w:left w:val="nil"/>
              <w:bottom w:val="single" w:sz="4" w:space="0" w:color="auto"/>
              <w:right w:val="single" w:sz="4" w:space="0" w:color="auto"/>
            </w:tcBorders>
            <w:vAlign w:val="center"/>
            <w:hideMark/>
          </w:tcPr>
          <w:p w14:paraId="1168E9DB"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Unidad</w:t>
            </w:r>
          </w:p>
        </w:tc>
        <w:tc>
          <w:tcPr>
            <w:tcW w:w="671" w:type="pct"/>
            <w:tcBorders>
              <w:top w:val="nil"/>
              <w:left w:val="nil"/>
              <w:bottom w:val="single" w:sz="4" w:space="0" w:color="auto"/>
              <w:right w:val="single" w:sz="4" w:space="0" w:color="auto"/>
            </w:tcBorders>
            <w:vAlign w:val="center"/>
            <w:hideMark/>
          </w:tcPr>
          <w:p w14:paraId="00E034C1"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1</w:t>
            </w:r>
          </w:p>
        </w:tc>
        <w:tc>
          <w:tcPr>
            <w:tcW w:w="778" w:type="pct"/>
            <w:tcBorders>
              <w:top w:val="nil"/>
              <w:left w:val="nil"/>
              <w:bottom w:val="single" w:sz="4" w:space="0" w:color="auto"/>
              <w:right w:val="single" w:sz="4" w:space="0" w:color="auto"/>
            </w:tcBorders>
            <w:noWrap/>
            <w:vAlign w:val="center"/>
            <w:hideMark/>
          </w:tcPr>
          <w:p w14:paraId="34547A73"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ACTIVO FIJO</w:t>
            </w:r>
          </w:p>
        </w:tc>
        <w:tc>
          <w:tcPr>
            <w:tcW w:w="83" w:type="pct"/>
            <w:vAlign w:val="center"/>
            <w:hideMark/>
          </w:tcPr>
          <w:p w14:paraId="27EA594F" w14:textId="77777777" w:rsidR="0002011B" w:rsidRPr="001C57F1" w:rsidRDefault="0002011B" w:rsidP="00257D3C">
            <w:pPr>
              <w:rPr>
                <w:rFonts w:ascii="Arial" w:hAnsi="Arial" w:cs="Arial"/>
                <w:sz w:val="20"/>
                <w:szCs w:val="20"/>
                <w:lang w:eastAsia="zh-TW"/>
              </w:rPr>
            </w:pPr>
          </w:p>
        </w:tc>
      </w:tr>
      <w:tr w:rsidR="0002011B" w:rsidRPr="001C57F1" w14:paraId="309B1C8F" w14:textId="77777777" w:rsidTr="00A73601">
        <w:trPr>
          <w:trHeight w:val="452"/>
          <w:jc w:val="center"/>
        </w:trPr>
        <w:tc>
          <w:tcPr>
            <w:tcW w:w="350" w:type="pct"/>
            <w:tcBorders>
              <w:top w:val="nil"/>
              <w:left w:val="single" w:sz="4" w:space="0" w:color="auto"/>
              <w:bottom w:val="single" w:sz="4" w:space="0" w:color="auto"/>
              <w:right w:val="single" w:sz="4" w:space="0" w:color="auto"/>
            </w:tcBorders>
            <w:vAlign w:val="center"/>
            <w:hideMark/>
          </w:tcPr>
          <w:p w14:paraId="5B71C8F6" w14:textId="77777777" w:rsidR="0002011B" w:rsidRPr="001C57F1" w:rsidRDefault="0002011B" w:rsidP="00257D3C">
            <w:pPr>
              <w:rPr>
                <w:rFonts w:ascii="Arial" w:hAnsi="Arial" w:cs="Arial"/>
                <w:b/>
                <w:bCs/>
                <w:color w:val="000000"/>
                <w:sz w:val="20"/>
                <w:szCs w:val="20"/>
                <w:lang w:eastAsia="zh-TW"/>
              </w:rPr>
            </w:pPr>
            <w:r w:rsidRPr="001C57F1">
              <w:rPr>
                <w:rFonts w:ascii="Arial" w:hAnsi="Arial" w:cs="Arial"/>
                <w:b/>
                <w:bCs/>
                <w:color w:val="000000"/>
                <w:sz w:val="20"/>
                <w:szCs w:val="20"/>
                <w:lang w:eastAsia="zh-TW"/>
              </w:rPr>
              <w:t> </w:t>
            </w:r>
          </w:p>
        </w:tc>
        <w:tc>
          <w:tcPr>
            <w:tcW w:w="2604" w:type="pct"/>
            <w:tcBorders>
              <w:top w:val="nil"/>
              <w:left w:val="nil"/>
              <w:bottom w:val="single" w:sz="4" w:space="0" w:color="auto"/>
              <w:right w:val="single" w:sz="4" w:space="0" w:color="auto"/>
            </w:tcBorders>
            <w:vAlign w:val="center"/>
            <w:hideMark/>
          </w:tcPr>
          <w:p w14:paraId="37375936" w14:textId="77777777" w:rsidR="0002011B" w:rsidRPr="001C57F1" w:rsidRDefault="0002011B" w:rsidP="00257D3C">
            <w:pPr>
              <w:jc w:val="both"/>
              <w:rPr>
                <w:rFonts w:ascii="Arial" w:hAnsi="Arial" w:cs="Arial"/>
                <w:color w:val="000000"/>
                <w:sz w:val="20"/>
                <w:szCs w:val="20"/>
                <w:lang w:eastAsia="zh-TW"/>
              </w:rPr>
            </w:pPr>
            <w:r w:rsidRPr="001C57F1">
              <w:rPr>
                <w:rFonts w:ascii="Arial" w:hAnsi="Arial" w:cs="Arial"/>
                <w:color w:val="000000"/>
                <w:sz w:val="20"/>
                <w:szCs w:val="20"/>
                <w:lang w:eastAsia="zh-TW"/>
              </w:rPr>
              <w:t>Debe incluir como mínimo:</w:t>
            </w:r>
            <w:r w:rsidRPr="001C57F1">
              <w:rPr>
                <w:rFonts w:ascii="Arial" w:hAnsi="Arial" w:cs="Arial"/>
                <w:color w:val="000000"/>
                <w:sz w:val="20"/>
                <w:szCs w:val="20"/>
                <w:lang w:eastAsia="zh-TW"/>
              </w:rPr>
              <w:br/>
              <w:t xml:space="preserve">- 1 Túnel aerodinámico: Sección de trabajo cerrada con paredes laterales transparentes y fondo intercambiable, para experimentos cuantitativos relacionados con la aerodinámica y la física del vuelo, en combinación con el ventilador de succión y presión ( 373 041 ). Incluye una boquilla de succión para la entrada de aire sin turbulencias y una boquilla de salida, que se acopla al ventilador. Incorpora además un inserto en forma de cuña para la superficie inferior ("rampa de Bernoulli"), para investigaciones cualitativas de la caída de presión a lo largo de secciones transversales estrechas. Dimensiones de la sección de trabajo </w:t>
            </w:r>
            <w:r w:rsidRPr="001C57F1">
              <w:rPr>
                <w:rFonts w:ascii="Arial" w:hAnsi="Arial" w:cs="Arial"/>
                <w:color w:val="000000"/>
                <w:sz w:val="20"/>
                <w:szCs w:val="20"/>
                <w:lang w:eastAsia="zh-TW"/>
              </w:rPr>
              <w:lastRenderedPageBreak/>
              <w:t>cerrada: 15 cm x 15 cm x 50 cm. Dimensiones (totales): 36 cm x 42 cm x 113 cm. Peso: 6 kg. incluye: 1 boquilla de succión, 1 Difusor para insertar el ventilador de succión y presión, Nivel inferior para experimentos relacionados con la física del vuelo y la resistencia del aire. 1 Filtro estabilizador, para protección contra cuerpos extraños aspirados y para laminar la corriente de aire. 1 Rampa de Bernoulli (a escala), 1 Tira de sellado (escalada), 1 Cubierta de plástico (transparente), 1 Pared trasera (negra) con líneas de orientación, 1 varilla de soporte, Ø 12 mm, 75 cm de largo con rosca, 1 Estuche de protección contra el polvo, 1 Clave de producto para la descripción del experimento para uso en línea  y para uso fuera de línea en el Centro de documentación.</w:t>
            </w:r>
            <w:r w:rsidRPr="001C57F1">
              <w:rPr>
                <w:rFonts w:ascii="Arial" w:hAnsi="Arial" w:cs="Arial"/>
                <w:color w:val="000000"/>
                <w:sz w:val="20"/>
                <w:szCs w:val="20"/>
                <w:lang w:eastAsia="zh-TW"/>
              </w:rPr>
              <w:br/>
              <w:t xml:space="preserve">- 1 Ventilador aspirador y soplador. Ventilador con velocidad variable continua y regulada electrónicamente. Funciona como ventilador de presión para flujo de aire libre en combinación con la sección de trabajo aerodinámica o como ventilador de succión en combinación con el túnel de viento. Consta de un bloque de ventilación, una base para montaje horizontal o vertical, una boquilla estrecha, una bola de poliestireno y una unidad de suministro. Dimensiones de la unidad de ventilador: 20,5 cm x 25,5 cm de diámetro. Nivel sonoro a una distancia de 1 m: máx. 70 dB. Consumo de energía: 300 VA. Apertura de la boquilla: 100 mm. Diámetro de la bola: 7,5 cm. </w:t>
            </w:r>
            <w:r w:rsidRPr="001C57F1">
              <w:rPr>
                <w:rFonts w:ascii="Arial" w:hAnsi="Arial" w:cs="Arial"/>
                <w:color w:val="000000"/>
                <w:sz w:val="20"/>
                <w:szCs w:val="20"/>
                <w:lang w:eastAsia="zh-TW"/>
              </w:rPr>
              <w:br/>
              <w:t>- 1 Carro de medición para el túnel aerodinámico</w:t>
            </w:r>
            <w:r w:rsidRPr="001C57F1">
              <w:rPr>
                <w:rFonts w:ascii="Arial" w:hAnsi="Arial" w:cs="Arial"/>
                <w:color w:val="000000"/>
                <w:sz w:val="20"/>
                <w:szCs w:val="20"/>
                <w:lang w:eastAsia="zh-TW"/>
              </w:rPr>
              <w:br/>
              <w:t>- 1 Accesorios de medición 2</w:t>
            </w:r>
            <w:r w:rsidRPr="001C57F1">
              <w:rPr>
                <w:rFonts w:ascii="Arial" w:hAnsi="Arial" w:cs="Arial"/>
                <w:color w:val="000000"/>
                <w:sz w:val="20"/>
                <w:szCs w:val="20"/>
                <w:lang w:eastAsia="zh-TW"/>
              </w:rPr>
              <w:br/>
              <w:t>- 1 Dinamómetro sectorial 0,65 N</w:t>
            </w:r>
            <w:r w:rsidRPr="001C57F1">
              <w:rPr>
                <w:rFonts w:ascii="Arial" w:hAnsi="Arial" w:cs="Arial"/>
                <w:color w:val="000000"/>
                <w:sz w:val="20"/>
                <w:szCs w:val="20"/>
                <w:lang w:eastAsia="zh-TW"/>
              </w:rPr>
              <w:br/>
              <w:t>- 1 Sonda manométrica de Prandtl</w:t>
            </w:r>
            <w:r w:rsidRPr="001C57F1">
              <w:rPr>
                <w:rFonts w:ascii="Arial" w:hAnsi="Arial" w:cs="Arial"/>
                <w:color w:val="000000"/>
                <w:sz w:val="20"/>
                <w:szCs w:val="20"/>
                <w:lang w:eastAsia="zh-TW"/>
              </w:rPr>
              <w:br/>
              <w:t>- 1 Manómetro de precisión</w:t>
            </w:r>
            <w:r w:rsidRPr="001C57F1">
              <w:rPr>
                <w:rFonts w:ascii="Arial" w:hAnsi="Arial" w:cs="Arial"/>
                <w:color w:val="000000"/>
                <w:sz w:val="20"/>
                <w:szCs w:val="20"/>
                <w:lang w:eastAsia="zh-TW"/>
              </w:rPr>
              <w:br/>
              <w:t>- 1 Liquido coloreado para manometros 100 ml</w:t>
            </w:r>
            <w:r w:rsidRPr="001C57F1">
              <w:rPr>
                <w:rFonts w:ascii="Arial" w:hAnsi="Arial" w:cs="Arial"/>
                <w:color w:val="000000"/>
                <w:sz w:val="20"/>
                <w:szCs w:val="20"/>
                <w:lang w:eastAsia="zh-TW"/>
              </w:rPr>
              <w:br/>
              <w:t>- 1 Sensor de presión S, ± 70 hPa. Para medir diferencias de presión muy pequeñas con Dispositivo de medición multicanal de adquisición de datos Movil wifi. Conexión al experimento mediante dos boquillas de manguera (4 mm de diámetro). Incluye tubo de PVC y dos conectores con boquilla. Rangos de medición: ±0,7/±2,1/±7/±21/±70 hPa. Resolución: 0,05 % del rango de medición. Dimensiones: 70 mm x 50 mm x 25 mm. Peso: 75 g</w:t>
            </w:r>
          </w:p>
        </w:tc>
        <w:tc>
          <w:tcPr>
            <w:tcW w:w="514" w:type="pct"/>
            <w:tcBorders>
              <w:top w:val="nil"/>
              <w:left w:val="nil"/>
              <w:bottom w:val="single" w:sz="4" w:space="0" w:color="auto"/>
              <w:right w:val="single" w:sz="4" w:space="0" w:color="auto"/>
            </w:tcBorders>
            <w:vAlign w:val="center"/>
            <w:hideMark/>
          </w:tcPr>
          <w:p w14:paraId="61665045"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lastRenderedPageBreak/>
              <w:t> </w:t>
            </w:r>
          </w:p>
        </w:tc>
        <w:tc>
          <w:tcPr>
            <w:tcW w:w="671" w:type="pct"/>
            <w:tcBorders>
              <w:top w:val="nil"/>
              <w:left w:val="nil"/>
              <w:bottom w:val="single" w:sz="4" w:space="0" w:color="auto"/>
              <w:right w:val="single" w:sz="4" w:space="0" w:color="auto"/>
            </w:tcBorders>
            <w:vAlign w:val="center"/>
            <w:hideMark/>
          </w:tcPr>
          <w:p w14:paraId="2D22573C"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778" w:type="pct"/>
            <w:tcBorders>
              <w:top w:val="nil"/>
              <w:left w:val="nil"/>
              <w:bottom w:val="single" w:sz="4" w:space="0" w:color="auto"/>
              <w:right w:val="single" w:sz="4" w:space="0" w:color="auto"/>
            </w:tcBorders>
            <w:vAlign w:val="center"/>
            <w:hideMark/>
          </w:tcPr>
          <w:p w14:paraId="19796F6B"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83" w:type="pct"/>
            <w:vAlign w:val="center"/>
            <w:hideMark/>
          </w:tcPr>
          <w:p w14:paraId="62B40E72" w14:textId="77777777" w:rsidR="0002011B" w:rsidRPr="001C57F1" w:rsidRDefault="0002011B" w:rsidP="00257D3C">
            <w:pPr>
              <w:rPr>
                <w:rFonts w:ascii="Arial" w:hAnsi="Arial" w:cs="Arial"/>
                <w:sz w:val="20"/>
                <w:szCs w:val="20"/>
                <w:lang w:eastAsia="zh-TW"/>
              </w:rPr>
            </w:pPr>
          </w:p>
        </w:tc>
      </w:tr>
      <w:tr w:rsidR="0002011B" w:rsidRPr="001C57F1" w14:paraId="66D1BDD2" w14:textId="77777777" w:rsidTr="00A73601">
        <w:trPr>
          <w:trHeight w:val="300"/>
          <w:jc w:val="center"/>
        </w:trPr>
        <w:tc>
          <w:tcPr>
            <w:tcW w:w="350" w:type="pct"/>
            <w:tcBorders>
              <w:top w:val="nil"/>
              <w:left w:val="single" w:sz="4" w:space="0" w:color="auto"/>
              <w:bottom w:val="single" w:sz="4" w:space="0" w:color="auto"/>
              <w:right w:val="single" w:sz="4" w:space="0" w:color="auto"/>
            </w:tcBorders>
            <w:vAlign w:val="center"/>
            <w:hideMark/>
          </w:tcPr>
          <w:p w14:paraId="49A35811"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19</w:t>
            </w:r>
          </w:p>
        </w:tc>
        <w:tc>
          <w:tcPr>
            <w:tcW w:w="2604" w:type="pct"/>
            <w:tcBorders>
              <w:top w:val="nil"/>
              <w:left w:val="nil"/>
              <w:bottom w:val="single" w:sz="4" w:space="0" w:color="auto"/>
              <w:right w:val="single" w:sz="4" w:space="0" w:color="auto"/>
            </w:tcBorders>
            <w:vAlign w:val="center"/>
            <w:hideMark/>
          </w:tcPr>
          <w:p w14:paraId="1A764DE8"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ACCESORIOS COMPLEMENTARIOS PARA LOS LABORATORIOS DE FÍSICA 1</w:t>
            </w:r>
          </w:p>
        </w:tc>
        <w:tc>
          <w:tcPr>
            <w:tcW w:w="514" w:type="pct"/>
            <w:tcBorders>
              <w:top w:val="nil"/>
              <w:left w:val="nil"/>
              <w:bottom w:val="single" w:sz="4" w:space="0" w:color="auto"/>
              <w:right w:val="single" w:sz="4" w:space="0" w:color="auto"/>
            </w:tcBorders>
            <w:vAlign w:val="center"/>
            <w:hideMark/>
          </w:tcPr>
          <w:p w14:paraId="47978CEE"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Unidad</w:t>
            </w:r>
          </w:p>
        </w:tc>
        <w:tc>
          <w:tcPr>
            <w:tcW w:w="671" w:type="pct"/>
            <w:tcBorders>
              <w:top w:val="nil"/>
              <w:left w:val="nil"/>
              <w:bottom w:val="single" w:sz="4" w:space="0" w:color="auto"/>
              <w:right w:val="single" w:sz="4" w:space="0" w:color="auto"/>
            </w:tcBorders>
            <w:vAlign w:val="center"/>
            <w:hideMark/>
          </w:tcPr>
          <w:p w14:paraId="1C066386"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1</w:t>
            </w:r>
          </w:p>
        </w:tc>
        <w:tc>
          <w:tcPr>
            <w:tcW w:w="778" w:type="pct"/>
            <w:tcBorders>
              <w:top w:val="nil"/>
              <w:left w:val="nil"/>
              <w:bottom w:val="single" w:sz="4" w:space="0" w:color="auto"/>
              <w:right w:val="single" w:sz="4" w:space="0" w:color="auto"/>
            </w:tcBorders>
            <w:noWrap/>
            <w:vAlign w:val="center"/>
            <w:hideMark/>
          </w:tcPr>
          <w:p w14:paraId="3C24D616"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ACTIVO FIJO</w:t>
            </w:r>
          </w:p>
        </w:tc>
        <w:tc>
          <w:tcPr>
            <w:tcW w:w="83" w:type="pct"/>
            <w:vAlign w:val="center"/>
            <w:hideMark/>
          </w:tcPr>
          <w:p w14:paraId="6C35CBA1" w14:textId="77777777" w:rsidR="0002011B" w:rsidRPr="001C57F1" w:rsidRDefault="0002011B" w:rsidP="00257D3C">
            <w:pPr>
              <w:rPr>
                <w:rFonts w:ascii="Arial" w:hAnsi="Arial" w:cs="Arial"/>
                <w:sz w:val="20"/>
                <w:szCs w:val="20"/>
                <w:lang w:eastAsia="zh-TW"/>
              </w:rPr>
            </w:pPr>
          </w:p>
        </w:tc>
      </w:tr>
      <w:tr w:rsidR="0002011B" w:rsidRPr="001C57F1" w14:paraId="321694D7" w14:textId="77777777" w:rsidTr="00A73601">
        <w:trPr>
          <w:trHeight w:val="1464"/>
          <w:jc w:val="center"/>
        </w:trPr>
        <w:tc>
          <w:tcPr>
            <w:tcW w:w="350" w:type="pct"/>
            <w:vMerge w:val="restart"/>
            <w:tcBorders>
              <w:top w:val="nil"/>
              <w:left w:val="single" w:sz="4" w:space="0" w:color="auto"/>
              <w:bottom w:val="single" w:sz="4" w:space="0" w:color="auto"/>
              <w:right w:val="single" w:sz="4" w:space="0" w:color="auto"/>
            </w:tcBorders>
            <w:vAlign w:val="center"/>
            <w:hideMark/>
          </w:tcPr>
          <w:p w14:paraId="176C1581"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lastRenderedPageBreak/>
              <w:t> </w:t>
            </w:r>
          </w:p>
        </w:tc>
        <w:tc>
          <w:tcPr>
            <w:tcW w:w="2604" w:type="pct"/>
            <w:vMerge w:val="restart"/>
            <w:tcBorders>
              <w:top w:val="nil"/>
              <w:left w:val="single" w:sz="4" w:space="0" w:color="auto"/>
              <w:bottom w:val="single" w:sz="4" w:space="0" w:color="auto"/>
              <w:right w:val="single" w:sz="4" w:space="0" w:color="auto"/>
            </w:tcBorders>
            <w:vAlign w:val="center"/>
            <w:hideMark/>
          </w:tcPr>
          <w:p w14:paraId="2881C524" w14:textId="77777777" w:rsidR="0002011B" w:rsidRPr="001C57F1" w:rsidRDefault="0002011B" w:rsidP="00257D3C">
            <w:pPr>
              <w:jc w:val="both"/>
              <w:rPr>
                <w:rFonts w:ascii="Arial" w:hAnsi="Arial" w:cs="Arial"/>
                <w:color w:val="000000"/>
                <w:sz w:val="20"/>
                <w:szCs w:val="20"/>
                <w:lang w:eastAsia="zh-TW"/>
              </w:rPr>
            </w:pPr>
            <w:r w:rsidRPr="001C57F1">
              <w:rPr>
                <w:rFonts w:ascii="Arial" w:hAnsi="Arial" w:cs="Arial"/>
                <w:color w:val="000000"/>
                <w:sz w:val="20"/>
                <w:szCs w:val="20"/>
                <w:lang w:eastAsia="zh-TW"/>
              </w:rPr>
              <w:t>Debe incluir como mínimo:</w:t>
            </w:r>
            <w:r w:rsidRPr="001C57F1">
              <w:rPr>
                <w:rFonts w:ascii="Arial" w:hAnsi="Arial" w:cs="Arial"/>
                <w:color w:val="000000"/>
                <w:sz w:val="20"/>
                <w:szCs w:val="20"/>
                <w:lang w:eastAsia="zh-TW"/>
              </w:rPr>
              <w:br/>
              <w:t>- 2 Dispositivo de medición multicanal de adquisición de datos Movil wifi, en combinación con guías interactivas en html5 permite visualizar en hasta 4 dispositivos en simultáneo la información. Pantalla gráfica: 9 cm (3,5"), QVGA a color (ajustable hasta 400 cd/m²) Entradas: Conectores de seguridad de 4 mm para U , I , P y E , conector tipo K para sonda de temperatura NiCr-Ni integrada, sensores S y sensores M. Rango de medición U : ±0,1/±0,3/±1/±3/±10/±30 V. Rango de medición I : ±0,03/±0,1/±0,3/±1/±3 A. Rango de medición ϑ : -200 ... +200 °C / -200 ... +1200 °C. Conexiones de sensores: 2 para cada uno de los sensores S y sensores M. Frecuencia de muestreo: máximo 500.000 valores/segundo. Funcionamiento: rueda táctil capacitiva grande (42 mm). Resolución: 12 bits. Resolución temporal de las entradas del temporizador: 20 ns. Altavoz: integrado para tonos clave y tubo contador GM (se puede desactivar según sea necesario). Dispositivo de almacenamiento de datos: tarjeta micro SD integrada para más de mil archivos de medición y capturas de pantalla. WiFi: 802.11 b/g/n (2,4 GHz) como punto de acceso o cliente (WPA/WPA2). Servidor VNC: integrado. Capacidad de la batería: 14 vatios-hora (tamaño AA, reemplazable). Duración de la batería: 8 horas en funcionamiento, varios años en modo de espera. Candado Kensington: como protección antirrobo. incluye: Cargador de batería y Sensor de temperatura NiCr-Ni.</w:t>
            </w:r>
            <w:r w:rsidRPr="001C57F1">
              <w:rPr>
                <w:rFonts w:ascii="Arial" w:hAnsi="Arial" w:cs="Arial"/>
                <w:color w:val="000000"/>
                <w:sz w:val="20"/>
                <w:szCs w:val="20"/>
                <w:lang w:eastAsia="zh-TW"/>
              </w:rPr>
              <w:br/>
              <w:t xml:space="preserve">- 2 Sensor de ultrasonido S. Para medir distancias y tiempos de propagación del sonido con Dispositivo de medición multicanal de adquisición de datos Movil wifi. La distancia se determina a partir del tiempo de vuelo de un impulso de ultrasonido. Las derivaciones permiten medir la velocidad y la aceleración. Medición de distancia: Distancia medible: 0,25 ... 10 m. Rangos de medición: 1/2/5/10 m (Δt = 20/40/100/200 ms). Resolución: 0,1 mm en los rangos de medición </w:t>
            </w:r>
            <w:r w:rsidRPr="001C57F1">
              <w:rPr>
                <w:rFonts w:ascii="Arial" w:hAnsi="Arial" w:cs="Arial"/>
                <w:color w:val="000000"/>
                <w:sz w:val="20"/>
                <w:szCs w:val="20"/>
                <w:lang w:eastAsia="zh-TW"/>
              </w:rPr>
              <w:lastRenderedPageBreak/>
              <w:t>pequeños. Tiempo de propagación del sonido: Rango de medición: 10/20/50 ms. Resolución: 1 µs en los rangos de medición pequeños. Dimensiones: 65 mm x 51 mm x 27 mm. Peso: 0,1 kg</w:t>
            </w:r>
            <w:r w:rsidRPr="001C57F1">
              <w:rPr>
                <w:rFonts w:ascii="Arial" w:hAnsi="Arial" w:cs="Arial"/>
                <w:color w:val="000000"/>
                <w:sz w:val="20"/>
                <w:szCs w:val="20"/>
                <w:lang w:eastAsia="zh-TW"/>
              </w:rPr>
              <w:br/>
              <w:t>- 1 Sonda B multiuso S. Para medir la densidad de flujo magnético tangencial o axial con Dispositivo de medición multicanal de adquisición de datos Movil wifi). Incluye varilla de soporte con rosca. Rangos de medición: ±10/±30/±100/±300/±1000 mT. Dirección de medición: conmutable. Error de medición: ±2 % más 0,5 % del valor límite del rango. Compensación: hasta 1000 mT en cada rango de medición. Dimensiones: 50 mm x 25 mm x 190 mm. Peso: 0,15 kg</w:t>
            </w:r>
            <w:r w:rsidRPr="001C57F1">
              <w:rPr>
                <w:rFonts w:ascii="Arial" w:hAnsi="Arial" w:cs="Arial"/>
                <w:color w:val="000000"/>
                <w:sz w:val="20"/>
                <w:szCs w:val="20"/>
                <w:lang w:eastAsia="zh-TW"/>
              </w:rPr>
              <w:br/>
              <w:t>- 1 Sensor de fuerza M, ± 50 N. Para medir componentes de fuerza de hasta ±50 N con Dispositivo de medición multicanal de adquisición de datos Movil wifi. Su diseño rígido permite medir componentes de fuerza en cualquier posición del sensor de fuerza. Rangos de medición: ±5/±50 N. Resolución: 0,1 % del rango de medición. Compensación (tara): ±50 N en cada rango de medición. Fijación: con pernos de fijación en el soporte. Conexión: Mini-DIN Longitud del cable de conexión: 0,3 m</w:t>
            </w:r>
            <w:r w:rsidRPr="001C57F1">
              <w:rPr>
                <w:rFonts w:ascii="Arial" w:hAnsi="Arial" w:cs="Arial"/>
                <w:color w:val="000000"/>
                <w:sz w:val="20"/>
                <w:szCs w:val="20"/>
                <w:lang w:eastAsia="zh-TW"/>
              </w:rPr>
              <w:br/>
              <w:t xml:space="preserve">- 1 Sensor de giro S. Para la medición sin fricción de movimientos rotacionales, desplazamientos lineales, amplitudes, períodos y frecuencias rotacionales con Dispositivo de medición multicanal de adquisición de datos Movil wifi. Magnitudes medidas: ángulo, trayectoria, amplitud y período de oscilación, frecuencia rotacional. Magnitudes derivadas: velocidad, aceleración (con licencias vitalicia). Rango de medición: sin tope </w:t>
            </w:r>
            <w:r w:rsidRPr="001C57F1">
              <w:rPr>
                <w:rFonts w:ascii="Arial" w:hAnsi="Arial" w:cs="Arial"/>
                <w:color w:val="000000"/>
                <w:sz w:val="20"/>
                <w:szCs w:val="20"/>
                <w:lang w:eastAsia="zh-TW"/>
              </w:rPr>
              <w:lastRenderedPageBreak/>
              <w:t>mecánico (codificador incremental). Resolución angular: 0,18°. Resolución de trayectoria: 0,08 mm. Resolución temporal: 0,001 s. Resolución de frecuencia: 0,001 Hz.  Eje: doble rodamiento de bolas.</w:t>
            </w:r>
            <w:r w:rsidRPr="001C57F1">
              <w:rPr>
                <w:rFonts w:ascii="Arial" w:hAnsi="Arial" w:cs="Arial"/>
                <w:color w:val="000000"/>
                <w:sz w:val="20"/>
                <w:szCs w:val="20"/>
                <w:lang w:eastAsia="zh-TW"/>
              </w:rPr>
              <w:br/>
              <w:t>- 4 Masas adicionales, par. Para duplicar y triplicar la masa de los carros. Los pesos se pueden asegurar para evitar que se deslicen en el carro mediante un tapón de acoplamiento (incluido). Dimensiones: 11,3 cm x 4,4 cm x 1,2 cm. Peso: 496 g (= 500 g con el conector incluido)</w:t>
            </w:r>
            <w:r w:rsidRPr="001C57F1">
              <w:rPr>
                <w:rFonts w:ascii="Arial" w:hAnsi="Arial" w:cs="Arial"/>
                <w:color w:val="000000"/>
                <w:sz w:val="20"/>
                <w:szCs w:val="20"/>
                <w:lang w:eastAsia="zh-TW"/>
              </w:rPr>
              <w:br/>
              <w:t xml:space="preserve">- 4 Muelle de choque grande. Con conector de 4 mm para montaje en un carro. para experimentos en carril 1,5 m (ancho de vía de 45 mm). Para investigar el proceso de impacto. </w:t>
            </w:r>
            <w:r w:rsidRPr="001C57F1">
              <w:rPr>
                <w:rFonts w:ascii="Arial" w:hAnsi="Arial" w:cs="Arial"/>
                <w:color w:val="000000"/>
                <w:sz w:val="20"/>
                <w:szCs w:val="20"/>
                <w:lang w:eastAsia="zh-TW"/>
              </w:rPr>
              <w:br/>
              <w:t>- 8 Cable de extensión, 15 polos. Para conectar sensores de la serie S con Dispositivo de medición multicanal de adquisición de datos Movil wifi. Longitud: 2 m</w:t>
            </w:r>
            <w:r w:rsidRPr="001C57F1">
              <w:rPr>
                <w:rFonts w:ascii="Arial" w:hAnsi="Arial" w:cs="Arial"/>
                <w:color w:val="000000"/>
                <w:sz w:val="20"/>
                <w:szCs w:val="20"/>
                <w:lang w:eastAsia="zh-TW"/>
              </w:rPr>
              <w:br/>
              <w:t>- 8 Bloque de soporte MF. Para fijar accesorios con orificios de 4 mm o tapones de 4 mm a varillas o tubos de soporte. Orificios de inserción: 8, de 4 mm de diámetro cada uno. Ancho de la extensión para varillas y tubos: máximo 13 mm o ½ pulgada. Dimensiones: 5 cm x 6 cm x 3 cm</w:t>
            </w:r>
            <w:r w:rsidRPr="001C57F1">
              <w:rPr>
                <w:rFonts w:ascii="Arial" w:hAnsi="Arial" w:cs="Arial"/>
                <w:color w:val="000000"/>
                <w:sz w:val="20"/>
                <w:szCs w:val="20"/>
                <w:lang w:eastAsia="zh-TW"/>
              </w:rPr>
              <w:br/>
              <w:t>- 16 Enchufe de acoplamiento 4 mm. Para conectar dos aparatos con un enchufe de 4 mm. Diámetro del tapón: 4 mm. Longitud: 4,2 cm</w:t>
            </w:r>
            <w:r w:rsidRPr="001C57F1">
              <w:rPr>
                <w:rFonts w:ascii="Arial" w:hAnsi="Arial" w:cs="Arial"/>
                <w:color w:val="000000"/>
                <w:sz w:val="20"/>
                <w:szCs w:val="20"/>
                <w:lang w:eastAsia="zh-TW"/>
              </w:rPr>
              <w:br/>
              <w:t>- 4 Barrera luminosa multiuso. puede utilizarse con banderas de interrupción estándar o con la rueda de radios combinada como transductor de movimiento. Es ideal para su uso con el carril 1,5 m (ancho de vía de 45 mm) y se adapta al riel ranurado del lado del riel. También puede utilizarse en instalaciones independientes montadas sobre una varilla. Conexión mediante caja de temporizador o temporizador S. Conexiones mecánicas: clavijas de 4 mm, separación de 19 mm y Rosca: M6. Conexiones: Enchufe de 6 polos. Banderas de interrupción, ancho: 5 mm. Dimensiones: 4 cm x 3 cm x 7,5 cm. Peso: 150 g</w:t>
            </w:r>
            <w:r w:rsidRPr="001C57F1">
              <w:rPr>
                <w:rFonts w:ascii="Arial" w:hAnsi="Arial" w:cs="Arial"/>
                <w:color w:val="000000"/>
                <w:sz w:val="20"/>
                <w:szCs w:val="20"/>
                <w:lang w:eastAsia="zh-TW"/>
              </w:rPr>
              <w:br/>
              <w:t>- 4 Rueda de radios multiuso. La rueda de radios combinada montada sobre rodamientos de bolas se utiliza con la barrera de luz combinada como polea de deflexión y transductor de movimiento. Resolución de trayectoria: Caja del temporizador: 1 cm y Temporizador S: 1 cm o ±1 mm con detección de la dirección de rotación. Diámetro: 52 mm. División interna: 16 ranuras. División externa: 40 ranuras. Capacidad de carga máxima: 20 N (≈2 kg)</w:t>
            </w:r>
            <w:r w:rsidRPr="001C57F1">
              <w:rPr>
                <w:rFonts w:ascii="Arial" w:hAnsi="Arial" w:cs="Arial"/>
                <w:color w:val="000000"/>
                <w:sz w:val="20"/>
                <w:szCs w:val="20"/>
                <w:lang w:eastAsia="zh-TW"/>
              </w:rPr>
              <w:br/>
              <w:t xml:space="preserve">- 4 Timer S. Permite la conexión de dos barreras </w:t>
            </w:r>
            <w:r w:rsidRPr="001C57F1">
              <w:rPr>
                <w:rFonts w:ascii="Arial" w:hAnsi="Arial" w:cs="Arial"/>
                <w:color w:val="000000"/>
                <w:sz w:val="20"/>
                <w:szCs w:val="20"/>
                <w:lang w:eastAsia="zh-TW"/>
              </w:rPr>
              <w:lastRenderedPageBreak/>
              <w:t>de luz o de una barrera de luz combinada con una rueda de radios combinada a  Dispositivo de medición multicanal de adquisición de datos Movil wifi.</w:t>
            </w:r>
            <w:r w:rsidRPr="001C57F1">
              <w:rPr>
                <w:rFonts w:ascii="Arial" w:hAnsi="Arial" w:cs="Arial"/>
                <w:color w:val="000000"/>
                <w:sz w:val="20"/>
                <w:szCs w:val="20"/>
                <w:lang w:eastAsia="zh-TW"/>
              </w:rPr>
              <w:br/>
              <w:t>- 4 Cable de unión, de 6 polos, 1,5 m. Con conectores de 6 pines en ambos extremos. Corriente: máx. 1 A por cable</w:t>
            </w:r>
            <w:r w:rsidRPr="001C57F1">
              <w:rPr>
                <w:rFonts w:ascii="Arial" w:hAnsi="Arial" w:cs="Arial"/>
                <w:color w:val="000000"/>
                <w:sz w:val="20"/>
                <w:szCs w:val="20"/>
                <w:lang w:eastAsia="zh-TW"/>
              </w:rPr>
              <w:br/>
              <w:t>- 4 Imán de retención con manguito</w:t>
            </w:r>
            <w:r w:rsidRPr="001C57F1">
              <w:rPr>
                <w:rFonts w:ascii="Arial" w:hAnsi="Arial" w:cs="Arial"/>
                <w:color w:val="000000"/>
                <w:sz w:val="20"/>
                <w:szCs w:val="20"/>
                <w:lang w:eastAsia="zh-TW"/>
              </w:rPr>
              <w:br/>
              <w:t>- 4 Adaptador para imán de retención con disparador</w:t>
            </w:r>
            <w:r w:rsidRPr="001C57F1">
              <w:rPr>
                <w:rFonts w:ascii="Arial" w:hAnsi="Arial" w:cs="Arial"/>
                <w:color w:val="000000"/>
                <w:sz w:val="20"/>
                <w:szCs w:val="20"/>
                <w:lang w:eastAsia="zh-TW"/>
              </w:rPr>
              <w:br/>
              <w:t>- 20 Varilla de soporte 245 mm, 10 mm Ø, con rosca M6</w:t>
            </w:r>
            <w:r w:rsidRPr="001C57F1">
              <w:rPr>
                <w:rFonts w:ascii="Arial" w:hAnsi="Arial" w:cs="Arial"/>
                <w:color w:val="000000"/>
                <w:sz w:val="20"/>
                <w:szCs w:val="20"/>
                <w:lang w:eastAsia="zh-TW"/>
              </w:rPr>
              <w:br/>
              <w:t>- 1 Varilla de sop. 450 x 10mm</w:t>
            </w:r>
            <w:r w:rsidRPr="001C57F1">
              <w:rPr>
                <w:rFonts w:ascii="Arial" w:hAnsi="Arial" w:cs="Arial"/>
                <w:color w:val="000000"/>
                <w:sz w:val="20"/>
                <w:szCs w:val="20"/>
                <w:lang w:eastAsia="zh-TW"/>
              </w:rPr>
              <w:br/>
              <w:t>- 4 Regla con manecillas</w:t>
            </w:r>
            <w:r w:rsidRPr="001C57F1">
              <w:rPr>
                <w:rFonts w:ascii="Arial" w:hAnsi="Arial" w:cs="Arial"/>
                <w:color w:val="000000"/>
                <w:sz w:val="20"/>
                <w:szCs w:val="20"/>
                <w:lang w:eastAsia="zh-TW"/>
              </w:rPr>
              <w:br/>
              <w:t>- 4 Cable de experimentación, 50 cm, rojo</w:t>
            </w:r>
            <w:r w:rsidRPr="001C57F1">
              <w:rPr>
                <w:rFonts w:ascii="Arial" w:hAnsi="Arial" w:cs="Arial"/>
                <w:color w:val="000000"/>
                <w:sz w:val="20"/>
                <w:szCs w:val="20"/>
                <w:lang w:eastAsia="zh-TW"/>
              </w:rPr>
              <w:br/>
              <w:t>- 4 Cable de experimentación, 50 cm, azul</w:t>
            </w:r>
            <w:r w:rsidRPr="001C57F1">
              <w:rPr>
                <w:rFonts w:ascii="Arial" w:hAnsi="Arial" w:cs="Arial"/>
                <w:color w:val="000000"/>
                <w:sz w:val="20"/>
                <w:szCs w:val="20"/>
                <w:lang w:eastAsia="zh-TW"/>
              </w:rPr>
              <w:br/>
              <w:t>- 4 Cable de experimentación, 200 cm, rojo</w:t>
            </w:r>
            <w:r w:rsidRPr="001C57F1">
              <w:rPr>
                <w:rFonts w:ascii="Arial" w:hAnsi="Arial" w:cs="Arial"/>
                <w:color w:val="000000"/>
                <w:sz w:val="20"/>
                <w:szCs w:val="20"/>
                <w:lang w:eastAsia="zh-TW"/>
              </w:rPr>
              <w:br/>
              <w:t>- 4 Cable de experimentación, 200 cm, azul</w:t>
            </w:r>
            <w:r w:rsidRPr="001C57F1">
              <w:rPr>
                <w:rFonts w:ascii="Arial" w:hAnsi="Arial" w:cs="Arial"/>
                <w:color w:val="000000"/>
                <w:sz w:val="20"/>
                <w:szCs w:val="20"/>
                <w:lang w:eastAsia="zh-TW"/>
              </w:rPr>
              <w:br/>
              <w:t>- 4 Soporte elevador, 16 x 13 cm. Soportes regulables en altura para colocar equipos de demostración en una posición elevada y ajustar continuamente la altura de los equipos individuales que forman parte de un montaje experimental. Incluye cuatro tornillos Tommy para fijar los equipos. Dimensiones: 16 cm x 13 cm. Carga máxima: 30 kg máx. (dependiendo de la altura). Altura: 60mm ... 250 mm. Peso: 1,8 kg</w:t>
            </w:r>
            <w:r w:rsidRPr="001C57F1">
              <w:rPr>
                <w:rFonts w:ascii="Arial" w:hAnsi="Arial" w:cs="Arial"/>
                <w:color w:val="000000"/>
                <w:sz w:val="20"/>
                <w:szCs w:val="20"/>
                <w:lang w:eastAsia="zh-TW"/>
              </w:rPr>
              <w:br/>
              <w:t>- 4 Regla vertical, l = 1 m. Para medir distancias verticales, por ejemplo, en experimentos con objetos en caída libre y oscilación de péndulos de resorte.  con dos indicadores móviles y una varilla de soporte para su fijación. Longitud: 1 m. Graduación: dm, cm y mm. Ancho: 25 mm</w:t>
            </w:r>
            <w:r w:rsidRPr="001C57F1">
              <w:rPr>
                <w:rFonts w:ascii="Arial" w:hAnsi="Arial" w:cs="Arial"/>
                <w:color w:val="000000"/>
                <w:sz w:val="20"/>
                <w:szCs w:val="20"/>
                <w:lang w:eastAsia="zh-TW"/>
              </w:rPr>
              <w:br/>
              <w:t>- 4 Zócalo. Base cilíndrica con tornillo de sujeción para fijar varillas y paneles. La ranura rectangular en la parte inferior permite desplazar el equipo a lo largo de una escala lineal o una regla. La ranura central sirve como soporte para sujetar una escala lineal. Ancho de mordaza para varillas: hasta 14 mm. Ancho de mordaza para paneles de hasta 9,5 mm. Dimensiones: 5,5 cm x 6 cm de diámetro. Peso: 0,75 kg</w:t>
            </w:r>
            <w:r w:rsidRPr="001C57F1">
              <w:rPr>
                <w:rFonts w:ascii="Arial" w:hAnsi="Arial" w:cs="Arial"/>
                <w:color w:val="000000"/>
                <w:sz w:val="20"/>
                <w:szCs w:val="20"/>
                <w:lang w:eastAsia="zh-TW"/>
              </w:rPr>
              <w:br/>
              <w:t>- 4 Bandeja 6 x 2 RE. Tamaño: 6 x 2 RE. Dimensiones exteriores: 552 mm x 197 mm x 48 mm</w:t>
            </w:r>
            <w:r w:rsidRPr="001C57F1">
              <w:rPr>
                <w:rFonts w:ascii="Arial" w:hAnsi="Arial" w:cs="Arial"/>
                <w:color w:val="000000"/>
                <w:sz w:val="20"/>
                <w:szCs w:val="20"/>
                <w:lang w:eastAsia="zh-TW"/>
              </w:rPr>
              <w:br/>
              <w:t>- 4 Arena de cuarzo, 1 kg.</w:t>
            </w:r>
            <w:r w:rsidRPr="001C57F1">
              <w:rPr>
                <w:rFonts w:ascii="Arial" w:hAnsi="Arial" w:cs="Arial"/>
                <w:color w:val="000000"/>
                <w:sz w:val="20"/>
                <w:szCs w:val="20"/>
                <w:lang w:eastAsia="zh-TW"/>
              </w:rPr>
              <w:br/>
              <w:t>- 5 Bloque de fricción, dependiente del área y del material</w:t>
            </w:r>
            <w:r w:rsidRPr="001C57F1">
              <w:rPr>
                <w:rFonts w:ascii="Arial" w:hAnsi="Arial" w:cs="Arial"/>
                <w:color w:val="000000"/>
                <w:sz w:val="20"/>
                <w:szCs w:val="20"/>
                <w:lang w:eastAsia="zh-TW"/>
              </w:rPr>
              <w:br/>
              <w:t>- 5 Pesa ranurada, 100 g</w:t>
            </w:r>
            <w:r w:rsidRPr="001C57F1">
              <w:rPr>
                <w:rFonts w:ascii="Arial" w:hAnsi="Arial" w:cs="Arial"/>
                <w:color w:val="000000"/>
                <w:sz w:val="20"/>
                <w:szCs w:val="20"/>
                <w:lang w:eastAsia="zh-TW"/>
              </w:rPr>
              <w:br/>
              <w:t>- 5 Pesa ranurada, 200 g</w:t>
            </w:r>
            <w:r w:rsidRPr="001C57F1">
              <w:rPr>
                <w:rFonts w:ascii="Arial" w:hAnsi="Arial" w:cs="Arial"/>
                <w:color w:val="000000"/>
                <w:sz w:val="20"/>
                <w:szCs w:val="20"/>
                <w:lang w:eastAsia="zh-TW"/>
              </w:rPr>
              <w:br/>
              <w:t>- 9 Pesa ranurada, 500 g</w:t>
            </w:r>
            <w:r w:rsidRPr="001C57F1">
              <w:rPr>
                <w:rFonts w:ascii="Arial" w:hAnsi="Arial" w:cs="Arial"/>
                <w:color w:val="000000"/>
                <w:sz w:val="20"/>
                <w:szCs w:val="20"/>
                <w:lang w:eastAsia="zh-TW"/>
              </w:rPr>
              <w:br/>
              <w:t xml:space="preserve">- 4 Resorte helicoidal 25 N/m. Muelle helicoidal </w:t>
            </w:r>
            <w:r w:rsidRPr="001C57F1">
              <w:rPr>
                <w:rFonts w:ascii="Arial" w:hAnsi="Arial" w:cs="Arial"/>
                <w:color w:val="000000"/>
                <w:sz w:val="20"/>
                <w:szCs w:val="20"/>
                <w:lang w:eastAsia="zh-TW"/>
              </w:rPr>
              <w:lastRenderedPageBreak/>
              <w:t xml:space="preserve">para experimentos de extensión y oscilación. Constante elástica: 25 Nm - 1. Carga máxima: 5 N. Longitud: 12 cm. Diámetro: 1,5 cm </w:t>
            </w:r>
            <w:r w:rsidRPr="001C57F1">
              <w:rPr>
                <w:rFonts w:ascii="Arial" w:hAnsi="Arial" w:cs="Arial"/>
                <w:color w:val="000000"/>
                <w:sz w:val="20"/>
                <w:szCs w:val="20"/>
                <w:lang w:eastAsia="zh-TW"/>
              </w:rPr>
              <w:br/>
              <w:t>- 4 Resorte helicoidal 32 N/m. Resorte helicoidal para experimentos de extensión y oscilación. Constante elástica: 32 Nm -1. Carga máxima: 10 N. Longitud: 35 cm. Diámetro: 3,5 cm</w:t>
            </w:r>
            <w:r w:rsidRPr="001C57F1">
              <w:rPr>
                <w:rFonts w:ascii="Arial" w:hAnsi="Arial" w:cs="Arial"/>
                <w:color w:val="000000"/>
                <w:sz w:val="20"/>
                <w:szCs w:val="20"/>
                <w:lang w:eastAsia="zh-TW"/>
              </w:rPr>
              <w:br/>
              <w:t>- 8 Pesa ranurada 10 g. Altura: 2,3 mm. Diámetro: 28 mm. Diámetro del orificio: 3,1 mm</w:t>
            </w:r>
            <w:r w:rsidRPr="001C57F1">
              <w:rPr>
                <w:rFonts w:ascii="Arial" w:hAnsi="Arial" w:cs="Arial"/>
                <w:color w:val="000000"/>
                <w:sz w:val="20"/>
                <w:szCs w:val="20"/>
                <w:lang w:eastAsia="zh-TW"/>
              </w:rPr>
              <w:br/>
              <w:t>- 4 Pesa ranurada 50 g. Altura: 12 mm. Diámetro: 28 mm. Diámetro del orificio: 3,1 mm</w:t>
            </w:r>
            <w:r w:rsidRPr="001C57F1">
              <w:rPr>
                <w:rFonts w:ascii="Arial" w:hAnsi="Arial" w:cs="Arial"/>
                <w:color w:val="000000"/>
                <w:sz w:val="20"/>
                <w:szCs w:val="20"/>
                <w:lang w:eastAsia="zh-TW"/>
              </w:rPr>
              <w:br/>
              <w:t>- 4 Cubeta electrolítica. Para registrar líneas equipotenciales. Dimensiones: 26,5 cm x 26,5 cm x 2 cm. incluye: Tanque de plástico. Electrodos de barra, par. Electrodos circulares, par. Electrodo anular</w:t>
            </w:r>
            <w:r w:rsidRPr="001C57F1">
              <w:rPr>
                <w:rFonts w:ascii="Arial" w:hAnsi="Arial" w:cs="Arial"/>
                <w:color w:val="000000"/>
                <w:sz w:val="20"/>
                <w:szCs w:val="20"/>
                <w:lang w:eastAsia="zh-TW"/>
              </w:rPr>
              <w:br/>
              <w:t>- 4 Pinzas de cocodrilo en cables banana de 4 mm (sin aislamiento). Aislamiento doble. Conector de entrada: Pinza. Conector de salida: Conector de 4 mm. Corriente nominal (A): 5 A. Incluye: Cable de conexión directa. Longitud del cable: 110cm. Protección de contacto.</w:t>
            </w:r>
            <w:r w:rsidRPr="001C57F1">
              <w:rPr>
                <w:rFonts w:ascii="Arial" w:hAnsi="Arial" w:cs="Arial"/>
                <w:color w:val="000000"/>
                <w:sz w:val="20"/>
                <w:szCs w:val="20"/>
                <w:lang w:eastAsia="zh-TW"/>
              </w:rPr>
              <w:br/>
              <w:t xml:space="preserve">- 4 Multímetro Digital ~ 2.000 Counts ~ 1000V AC/DC ~ 10A AC/DC ~ Rango Manual. </w:t>
            </w:r>
            <w:r w:rsidRPr="001C57F1">
              <w:rPr>
                <w:rFonts w:ascii="Arial" w:hAnsi="Arial" w:cs="Arial"/>
                <w:color w:val="000000"/>
                <w:sz w:val="20"/>
                <w:szCs w:val="20"/>
                <w:lang w:eastAsia="zh-TW"/>
              </w:rPr>
              <w:br/>
              <w:t xml:space="preserve">- 4 Aguja de acero. Aguja de acero para analizar líneas equipotenciales y líneas de campo eléctrico en electrostática. Longitud: 20 cm. Diámetro: 2 mm </w:t>
            </w:r>
            <w:r w:rsidRPr="001C57F1">
              <w:rPr>
                <w:rFonts w:ascii="Arial" w:hAnsi="Arial" w:cs="Arial"/>
                <w:color w:val="000000"/>
                <w:sz w:val="20"/>
                <w:szCs w:val="20"/>
                <w:lang w:eastAsia="zh-TW"/>
              </w:rPr>
              <w:br/>
              <w:t>- 4 Enchufe de sujeción. Enchufe con clavija de 4 mm, un conector axial y un conector lateral. Conectores metálicos con resorte en fundas aislantes para conexiones eléctricas y sujeción mecánica de cables. Diámetro del pasador: 4 mm. Diámetro del casquillo: 4 mm. Rango de sujeción para toma lateral: hasta 4 mm</w:t>
            </w:r>
            <w:r w:rsidRPr="001C57F1">
              <w:rPr>
                <w:rFonts w:ascii="Arial" w:hAnsi="Arial" w:cs="Arial"/>
                <w:color w:val="000000"/>
                <w:sz w:val="20"/>
                <w:szCs w:val="20"/>
                <w:lang w:eastAsia="zh-TW"/>
              </w:rPr>
              <w:br/>
              <w:t xml:space="preserve">- 1 Cubeta de ondas con motor estroboscópico D. Se utilizan ondas en el agua para demostrar la propagación, reflexión, refracción, interferencia, difracción y el efecto Doppler. Las oscilaciones de un diafragma en el equipo de suministro se transmiten, en forma de fluctuaciones de presión de aire, a la superficie del agua mediante generadores de ondas de diversas formas. Generación de ondas individuales, es decir, generación de un paquete de ondas mediante botones. Al iluminar el tanque de ondas, se proyecta una imagen de las mismas sobre una pantalla vertical mediante un espejo plano (también se puede colocar el tanque sobre un proyector de transparencias). Se puede obtener una imagen estática de las ondas sincronizando una luz estroboscópica con el generador de ondas. Tanque de ondas con espejo y pantalla: Área </w:t>
            </w:r>
            <w:r w:rsidRPr="001C57F1">
              <w:rPr>
                <w:rFonts w:ascii="Arial" w:hAnsi="Arial" w:cs="Arial"/>
                <w:color w:val="000000"/>
                <w:sz w:val="20"/>
                <w:szCs w:val="20"/>
                <w:lang w:eastAsia="zh-TW"/>
              </w:rPr>
              <w:lastRenderedPageBreak/>
              <w:t>proyectable del tanque de ondas: 30 cm x 19 cm, Tamaño de la pantalla: 50 cm x 32,5 cm y Dimensiones: 50 cm x 32,5 cm x 32 cm. Estroboscopio: Datos de la lámpara: 12 V, 55 W y Dimensiones: 18 cm x 10 cm x 25 cm. Distancia entre el tanque y el estroboscopio: 43 cm. Generador de frecuencia: Rango de frecuencia: 8 a 80 Hz (ajustable continuamente), Alimentación: 115/230 V, 50/60 Hz mediante cable de alimentación, Fusibles: para 230 V: T 0,63 B; para 115 V: T 1,25 B, Dimensiones: 30 cm x 14 cm x 23 cm, Peso total: 12 kg. incluye: 1 Tanque de ondas con espejo, pantalla de proyección y estroboscopio. 1 Unidad de alimentación para generadores de olas y estroboscopio. 2 Generadores de ondas circulares. 1 Generador de ondas planas. 1 Conjunto de obstáculos (pared reflectante, ranura ancha, ranura múltiple de 4 vías, rejilla, tobogán de cubierta). 1 Conjunto de objetos refractantes (bloque grande, transparente y plano-paralelo, lente biconvexa, lente bicóncava, prisma). 1 Abrazadera para manguera. 1 Botella de plástico. 1 Botella con gotero para detergente líquido. 1 Nivel de la diana, 1 Tubería</w:t>
            </w:r>
          </w:p>
        </w:tc>
        <w:tc>
          <w:tcPr>
            <w:tcW w:w="514" w:type="pct"/>
            <w:vMerge w:val="restart"/>
            <w:tcBorders>
              <w:top w:val="nil"/>
              <w:left w:val="single" w:sz="4" w:space="0" w:color="auto"/>
              <w:bottom w:val="single" w:sz="4" w:space="0" w:color="auto"/>
              <w:right w:val="single" w:sz="4" w:space="0" w:color="auto"/>
            </w:tcBorders>
            <w:vAlign w:val="center"/>
            <w:hideMark/>
          </w:tcPr>
          <w:p w14:paraId="1574B04D"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lastRenderedPageBreak/>
              <w:t> </w:t>
            </w:r>
          </w:p>
        </w:tc>
        <w:tc>
          <w:tcPr>
            <w:tcW w:w="671" w:type="pct"/>
            <w:vMerge w:val="restart"/>
            <w:tcBorders>
              <w:top w:val="nil"/>
              <w:left w:val="single" w:sz="4" w:space="0" w:color="auto"/>
              <w:bottom w:val="single" w:sz="4" w:space="0" w:color="auto"/>
              <w:right w:val="single" w:sz="4" w:space="0" w:color="auto"/>
            </w:tcBorders>
            <w:vAlign w:val="center"/>
            <w:hideMark/>
          </w:tcPr>
          <w:p w14:paraId="389C329F"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778" w:type="pct"/>
            <w:vMerge w:val="restart"/>
            <w:tcBorders>
              <w:top w:val="nil"/>
              <w:left w:val="single" w:sz="4" w:space="0" w:color="auto"/>
              <w:bottom w:val="single" w:sz="4" w:space="0" w:color="auto"/>
              <w:right w:val="single" w:sz="4" w:space="0" w:color="auto"/>
            </w:tcBorders>
            <w:vAlign w:val="center"/>
            <w:hideMark/>
          </w:tcPr>
          <w:p w14:paraId="5B4EBD86"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83" w:type="pct"/>
            <w:vAlign w:val="center"/>
            <w:hideMark/>
          </w:tcPr>
          <w:p w14:paraId="76C9AD9F" w14:textId="77777777" w:rsidR="0002011B" w:rsidRPr="001C57F1" w:rsidRDefault="0002011B" w:rsidP="00257D3C">
            <w:pPr>
              <w:rPr>
                <w:rFonts w:ascii="Arial" w:hAnsi="Arial" w:cs="Arial"/>
                <w:sz w:val="20"/>
                <w:szCs w:val="20"/>
                <w:lang w:eastAsia="zh-TW"/>
              </w:rPr>
            </w:pPr>
          </w:p>
        </w:tc>
      </w:tr>
      <w:tr w:rsidR="0002011B" w:rsidRPr="001C57F1" w14:paraId="1109D596" w14:textId="77777777" w:rsidTr="00A73601">
        <w:trPr>
          <w:trHeight w:val="8190"/>
          <w:jc w:val="center"/>
        </w:trPr>
        <w:tc>
          <w:tcPr>
            <w:tcW w:w="350" w:type="pct"/>
            <w:vMerge/>
            <w:tcBorders>
              <w:top w:val="nil"/>
              <w:left w:val="single" w:sz="4" w:space="0" w:color="auto"/>
              <w:bottom w:val="single" w:sz="4" w:space="0" w:color="auto"/>
              <w:right w:val="single" w:sz="4" w:space="0" w:color="auto"/>
            </w:tcBorders>
            <w:vAlign w:val="center"/>
            <w:hideMark/>
          </w:tcPr>
          <w:p w14:paraId="2758BB1F" w14:textId="77777777" w:rsidR="0002011B" w:rsidRPr="001C57F1" w:rsidRDefault="0002011B" w:rsidP="00257D3C">
            <w:pPr>
              <w:rPr>
                <w:rFonts w:ascii="Arial" w:hAnsi="Arial" w:cs="Arial"/>
                <w:b/>
                <w:bCs/>
                <w:color w:val="000000"/>
                <w:sz w:val="20"/>
                <w:szCs w:val="20"/>
                <w:lang w:eastAsia="zh-TW"/>
              </w:rPr>
            </w:pPr>
          </w:p>
        </w:tc>
        <w:tc>
          <w:tcPr>
            <w:tcW w:w="2604" w:type="pct"/>
            <w:vMerge/>
            <w:tcBorders>
              <w:top w:val="nil"/>
              <w:left w:val="single" w:sz="4" w:space="0" w:color="auto"/>
              <w:bottom w:val="single" w:sz="4" w:space="0" w:color="auto"/>
              <w:right w:val="single" w:sz="4" w:space="0" w:color="auto"/>
            </w:tcBorders>
            <w:vAlign w:val="center"/>
            <w:hideMark/>
          </w:tcPr>
          <w:p w14:paraId="120F64E3" w14:textId="77777777" w:rsidR="0002011B" w:rsidRPr="001C57F1" w:rsidRDefault="0002011B" w:rsidP="00257D3C">
            <w:pPr>
              <w:jc w:val="both"/>
              <w:rPr>
                <w:rFonts w:ascii="Arial" w:hAnsi="Arial" w:cs="Arial"/>
                <w:color w:val="000000"/>
                <w:sz w:val="20"/>
                <w:szCs w:val="20"/>
                <w:lang w:eastAsia="zh-TW"/>
              </w:rPr>
            </w:pPr>
          </w:p>
        </w:tc>
        <w:tc>
          <w:tcPr>
            <w:tcW w:w="514" w:type="pct"/>
            <w:vMerge/>
            <w:tcBorders>
              <w:top w:val="nil"/>
              <w:left w:val="single" w:sz="4" w:space="0" w:color="auto"/>
              <w:bottom w:val="single" w:sz="4" w:space="0" w:color="auto"/>
              <w:right w:val="single" w:sz="4" w:space="0" w:color="auto"/>
            </w:tcBorders>
            <w:vAlign w:val="center"/>
            <w:hideMark/>
          </w:tcPr>
          <w:p w14:paraId="739E1D05" w14:textId="77777777" w:rsidR="0002011B" w:rsidRPr="001C57F1" w:rsidRDefault="0002011B" w:rsidP="00257D3C">
            <w:pPr>
              <w:rPr>
                <w:rFonts w:ascii="Arial" w:hAnsi="Arial" w:cs="Arial"/>
                <w:color w:val="000000"/>
                <w:sz w:val="20"/>
                <w:szCs w:val="20"/>
                <w:lang w:eastAsia="zh-TW"/>
              </w:rPr>
            </w:pPr>
          </w:p>
        </w:tc>
        <w:tc>
          <w:tcPr>
            <w:tcW w:w="671" w:type="pct"/>
            <w:vMerge/>
            <w:tcBorders>
              <w:top w:val="nil"/>
              <w:left w:val="single" w:sz="4" w:space="0" w:color="auto"/>
              <w:bottom w:val="single" w:sz="4" w:space="0" w:color="auto"/>
              <w:right w:val="single" w:sz="4" w:space="0" w:color="auto"/>
            </w:tcBorders>
            <w:vAlign w:val="center"/>
            <w:hideMark/>
          </w:tcPr>
          <w:p w14:paraId="13CC50BD" w14:textId="77777777" w:rsidR="0002011B" w:rsidRPr="001C57F1" w:rsidRDefault="0002011B" w:rsidP="00257D3C">
            <w:pPr>
              <w:rPr>
                <w:rFonts w:ascii="Arial" w:hAnsi="Arial" w:cs="Arial"/>
                <w:color w:val="000000"/>
                <w:sz w:val="20"/>
                <w:szCs w:val="20"/>
                <w:lang w:eastAsia="zh-TW"/>
              </w:rPr>
            </w:pPr>
          </w:p>
        </w:tc>
        <w:tc>
          <w:tcPr>
            <w:tcW w:w="778" w:type="pct"/>
            <w:vMerge/>
            <w:tcBorders>
              <w:top w:val="nil"/>
              <w:left w:val="single" w:sz="4" w:space="0" w:color="auto"/>
              <w:bottom w:val="single" w:sz="4" w:space="0" w:color="auto"/>
              <w:right w:val="single" w:sz="4" w:space="0" w:color="auto"/>
            </w:tcBorders>
            <w:vAlign w:val="center"/>
            <w:hideMark/>
          </w:tcPr>
          <w:p w14:paraId="2042292C" w14:textId="77777777" w:rsidR="0002011B" w:rsidRPr="001C57F1" w:rsidRDefault="0002011B" w:rsidP="00257D3C">
            <w:pPr>
              <w:rPr>
                <w:rFonts w:ascii="Arial" w:hAnsi="Arial" w:cs="Arial"/>
                <w:color w:val="000000"/>
                <w:sz w:val="20"/>
                <w:szCs w:val="20"/>
                <w:lang w:eastAsia="zh-TW"/>
              </w:rPr>
            </w:pPr>
          </w:p>
        </w:tc>
        <w:tc>
          <w:tcPr>
            <w:tcW w:w="83" w:type="pct"/>
            <w:tcBorders>
              <w:top w:val="nil"/>
              <w:left w:val="nil"/>
              <w:bottom w:val="nil"/>
              <w:right w:val="nil"/>
            </w:tcBorders>
            <w:noWrap/>
            <w:vAlign w:val="bottom"/>
            <w:hideMark/>
          </w:tcPr>
          <w:p w14:paraId="25322D8A" w14:textId="77777777" w:rsidR="0002011B" w:rsidRPr="001C57F1" w:rsidRDefault="0002011B" w:rsidP="00257D3C">
            <w:pPr>
              <w:jc w:val="center"/>
              <w:rPr>
                <w:rFonts w:ascii="Arial" w:hAnsi="Arial" w:cs="Arial"/>
                <w:color w:val="000000"/>
                <w:sz w:val="20"/>
                <w:szCs w:val="20"/>
                <w:lang w:eastAsia="zh-TW"/>
              </w:rPr>
            </w:pPr>
          </w:p>
        </w:tc>
      </w:tr>
      <w:tr w:rsidR="0002011B" w:rsidRPr="001C57F1" w14:paraId="185DCC86" w14:textId="77777777" w:rsidTr="00A73601">
        <w:trPr>
          <w:trHeight w:val="8190"/>
          <w:jc w:val="center"/>
        </w:trPr>
        <w:tc>
          <w:tcPr>
            <w:tcW w:w="350" w:type="pct"/>
            <w:vMerge/>
            <w:tcBorders>
              <w:top w:val="nil"/>
              <w:left w:val="single" w:sz="4" w:space="0" w:color="auto"/>
              <w:bottom w:val="single" w:sz="4" w:space="0" w:color="auto"/>
              <w:right w:val="single" w:sz="4" w:space="0" w:color="auto"/>
            </w:tcBorders>
            <w:vAlign w:val="center"/>
            <w:hideMark/>
          </w:tcPr>
          <w:p w14:paraId="415395C9" w14:textId="77777777" w:rsidR="0002011B" w:rsidRPr="001C57F1" w:rsidRDefault="0002011B" w:rsidP="00257D3C">
            <w:pPr>
              <w:rPr>
                <w:rFonts w:ascii="Arial" w:hAnsi="Arial" w:cs="Arial"/>
                <w:b/>
                <w:bCs/>
                <w:color w:val="000000"/>
                <w:sz w:val="20"/>
                <w:szCs w:val="20"/>
                <w:lang w:eastAsia="zh-TW"/>
              </w:rPr>
            </w:pPr>
          </w:p>
        </w:tc>
        <w:tc>
          <w:tcPr>
            <w:tcW w:w="2604" w:type="pct"/>
            <w:vMerge/>
            <w:tcBorders>
              <w:top w:val="nil"/>
              <w:left w:val="single" w:sz="4" w:space="0" w:color="auto"/>
              <w:bottom w:val="single" w:sz="4" w:space="0" w:color="auto"/>
              <w:right w:val="single" w:sz="4" w:space="0" w:color="auto"/>
            </w:tcBorders>
            <w:vAlign w:val="center"/>
            <w:hideMark/>
          </w:tcPr>
          <w:p w14:paraId="3EA625FF" w14:textId="77777777" w:rsidR="0002011B" w:rsidRPr="001C57F1" w:rsidRDefault="0002011B" w:rsidP="00257D3C">
            <w:pPr>
              <w:jc w:val="both"/>
              <w:rPr>
                <w:rFonts w:ascii="Arial" w:hAnsi="Arial" w:cs="Arial"/>
                <w:color w:val="000000"/>
                <w:sz w:val="20"/>
                <w:szCs w:val="20"/>
                <w:lang w:eastAsia="zh-TW"/>
              </w:rPr>
            </w:pPr>
          </w:p>
        </w:tc>
        <w:tc>
          <w:tcPr>
            <w:tcW w:w="514" w:type="pct"/>
            <w:vMerge/>
            <w:tcBorders>
              <w:top w:val="nil"/>
              <w:left w:val="single" w:sz="4" w:space="0" w:color="auto"/>
              <w:bottom w:val="single" w:sz="4" w:space="0" w:color="auto"/>
              <w:right w:val="single" w:sz="4" w:space="0" w:color="auto"/>
            </w:tcBorders>
            <w:vAlign w:val="center"/>
            <w:hideMark/>
          </w:tcPr>
          <w:p w14:paraId="070C89A6" w14:textId="77777777" w:rsidR="0002011B" w:rsidRPr="001C57F1" w:rsidRDefault="0002011B" w:rsidP="00257D3C">
            <w:pPr>
              <w:rPr>
                <w:rFonts w:ascii="Arial" w:hAnsi="Arial" w:cs="Arial"/>
                <w:color w:val="000000"/>
                <w:sz w:val="20"/>
                <w:szCs w:val="20"/>
                <w:lang w:eastAsia="zh-TW"/>
              </w:rPr>
            </w:pPr>
          </w:p>
        </w:tc>
        <w:tc>
          <w:tcPr>
            <w:tcW w:w="671" w:type="pct"/>
            <w:vMerge/>
            <w:tcBorders>
              <w:top w:val="nil"/>
              <w:left w:val="single" w:sz="4" w:space="0" w:color="auto"/>
              <w:bottom w:val="single" w:sz="4" w:space="0" w:color="auto"/>
              <w:right w:val="single" w:sz="4" w:space="0" w:color="auto"/>
            </w:tcBorders>
            <w:vAlign w:val="center"/>
            <w:hideMark/>
          </w:tcPr>
          <w:p w14:paraId="070948E6" w14:textId="77777777" w:rsidR="0002011B" w:rsidRPr="001C57F1" w:rsidRDefault="0002011B" w:rsidP="00257D3C">
            <w:pPr>
              <w:rPr>
                <w:rFonts w:ascii="Arial" w:hAnsi="Arial" w:cs="Arial"/>
                <w:color w:val="000000"/>
                <w:sz w:val="20"/>
                <w:szCs w:val="20"/>
                <w:lang w:eastAsia="zh-TW"/>
              </w:rPr>
            </w:pPr>
          </w:p>
        </w:tc>
        <w:tc>
          <w:tcPr>
            <w:tcW w:w="778" w:type="pct"/>
            <w:vMerge/>
            <w:tcBorders>
              <w:top w:val="nil"/>
              <w:left w:val="single" w:sz="4" w:space="0" w:color="auto"/>
              <w:bottom w:val="single" w:sz="4" w:space="0" w:color="auto"/>
              <w:right w:val="single" w:sz="4" w:space="0" w:color="auto"/>
            </w:tcBorders>
            <w:vAlign w:val="center"/>
            <w:hideMark/>
          </w:tcPr>
          <w:p w14:paraId="0A3E5DC0" w14:textId="77777777" w:rsidR="0002011B" w:rsidRPr="001C57F1" w:rsidRDefault="0002011B" w:rsidP="00257D3C">
            <w:pPr>
              <w:rPr>
                <w:rFonts w:ascii="Arial" w:hAnsi="Arial" w:cs="Arial"/>
                <w:color w:val="000000"/>
                <w:sz w:val="20"/>
                <w:szCs w:val="20"/>
                <w:lang w:eastAsia="zh-TW"/>
              </w:rPr>
            </w:pPr>
          </w:p>
        </w:tc>
        <w:tc>
          <w:tcPr>
            <w:tcW w:w="83" w:type="pct"/>
            <w:tcBorders>
              <w:top w:val="nil"/>
              <w:left w:val="nil"/>
              <w:bottom w:val="nil"/>
              <w:right w:val="nil"/>
            </w:tcBorders>
            <w:noWrap/>
            <w:vAlign w:val="bottom"/>
            <w:hideMark/>
          </w:tcPr>
          <w:p w14:paraId="159F3916" w14:textId="77777777" w:rsidR="0002011B" w:rsidRPr="001C57F1" w:rsidRDefault="0002011B" w:rsidP="00257D3C">
            <w:pPr>
              <w:rPr>
                <w:rFonts w:ascii="Arial" w:hAnsi="Arial" w:cs="Arial"/>
                <w:sz w:val="20"/>
                <w:szCs w:val="20"/>
                <w:lang w:eastAsia="zh-TW"/>
              </w:rPr>
            </w:pPr>
          </w:p>
        </w:tc>
      </w:tr>
      <w:tr w:rsidR="0002011B" w:rsidRPr="001C57F1" w14:paraId="56F8D791" w14:textId="77777777" w:rsidTr="00A73601">
        <w:trPr>
          <w:trHeight w:val="8190"/>
          <w:jc w:val="center"/>
        </w:trPr>
        <w:tc>
          <w:tcPr>
            <w:tcW w:w="350" w:type="pct"/>
            <w:vMerge/>
            <w:tcBorders>
              <w:top w:val="nil"/>
              <w:left w:val="single" w:sz="4" w:space="0" w:color="auto"/>
              <w:bottom w:val="single" w:sz="4" w:space="0" w:color="auto"/>
              <w:right w:val="single" w:sz="4" w:space="0" w:color="auto"/>
            </w:tcBorders>
            <w:vAlign w:val="center"/>
            <w:hideMark/>
          </w:tcPr>
          <w:p w14:paraId="617BE7C0" w14:textId="77777777" w:rsidR="0002011B" w:rsidRPr="001C57F1" w:rsidRDefault="0002011B" w:rsidP="00257D3C">
            <w:pPr>
              <w:rPr>
                <w:rFonts w:ascii="Arial" w:hAnsi="Arial" w:cs="Arial"/>
                <w:b/>
                <w:bCs/>
                <w:color w:val="000000"/>
                <w:sz w:val="20"/>
                <w:szCs w:val="20"/>
                <w:lang w:eastAsia="zh-TW"/>
              </w:rPr>
            </w:pPr>
          </w:p>
        </w:tc>
        <w:tc>
          <w:tcPr>
            <w:tcW w:w="2604" w:type="pct"/>
            <w:vMerge/>
            <w:tcBorders>
              <w:top w:val="nil"/>
              <w:left w:val="single" w:sz="4" w:space="0" w:color="auto"/>
              <w:bottom w:val="single" w:sz="4" w:space="0" w:color="auto"/>
              <w:right w:val="single" w:sz="4" w:space="0" w:color="auto"/>
            </w:tcBorders>
            <w:vAlign w:val="center"/>
            <w:hideMark/>
          </w:tcPr>
          <w:p w14:paraId="69769DFE" w14:textId="77777777" w:rsidR="0002011B" w:rsidRPr="001C57F1" w:rsidRDefault="0002011B" w:rsidP="00257D3C">
            <w:pPr>
              <w:jc w:val="both"/>
              <w:rPr>
                <w:rFonts w:ascii="Arial" w:hAnsi="Arial" w:cs="Arial"/>
                <w:color w:val="000000"/>
                <w:sz w:val="20"/>
                <w:szCs w:val="20"/>
                <w:lang w:eastAsia="zh-TW"/>
              </w:rPr>
            </w:pPr>
          </w:p>
        </w:tc>
        <w:tc>
          <w:tcPr>
            <w:tcW w:w="514" w:type="pct"/>
            <w:vMerge/>
            <w:tcBorders>
              <w:top w:val="nil"/>
              <w:left w:val="single" w:sz="4" w:space="0" w:color="auto"/>
              <w:bottom w:val="single" w:sz="4" w:space="0" w:color="auto"/>
              <w:right w:val="single" w:sz="4" w:space="0" w:color="auto"/>
            </w:tcBorders>
            <w:vAlign w:val="center"/>
            <w:hideMark/>
          </w:tcPr>
          <w:p w14:paraId="06981309" w14:textId="77777777" w:rsidR="0002011B" w:rsidRPr="001C57F1" w:rsidRDefault="0002011B" w:rsidP="00257D3C">
            <w:pPr>
              <w:rPr>
                <w:rFonts w:ascii="Arial" w:hAnsi="Arial" w:cs="Arial"/>
                <w:color w:val="000000"/>
                <w:sz w:val="20"/>
                <w:szCs w:val="20"/>
                <w:lang w:eastAsia="zh-TW"/>
              </w:rPr>
            </w:pPr>
          </w:p>
        </w:tc>
        <w:tc>
          <w:tcPr>
            <w:tcW w:w="671" w:type="pct"/>
            <w:vMerge/>
            <w:tcBorders>
              <w:top w:val="nil"/>
              <w:left w:val="single" w:sz="4" w:space="0" w:color="auto"/>
              <w:bottom w:val="single" w:sz="4" w:space="0" w:color="auto"/>
              <w:right w:val="single" w:sz="4" w:space="0" w:color="auto"/>
            </w:tcBorders>
            <w:vAlign w:val="center"/>
            <w:hideMark/>
          </w:tcPr>
          <w:p w14:paraId="131EFA1E" w14:textId="77777777" w:rsidR="0002011B" w:rsidRPr="001C57F1" w:rsidRDefault="0002011B" w:rsidP="00257D3C">
            <w:pPr>
              <w:rPr>
                <w:rFonts w:ascii="Arial" w:hAnsi="Arial" w:cs="Arial"/>
                <w:color w:val="000000"/>
                <w:sz w:val="20"/>
                <w:szCs w:val="20"/>
                <w:lang w:eastAsia="zh-TW"/>
              </w:rPr>
            </w:pPr>
          </w:p>
        </w:tc>
        <w:tc>
          <w:tcPr>
            <w:tcW w:w="778" w:type="pct"/>
            <w:vMerge/>
            <w:tcBorders>
              <w:top w:val="nil"/>
              <w:left w:val="single" w:sz="4" w:space="0" w:color="auto"/>
              <w:bottom w:val="single" w:sz="4" w:space="0" w:color="auto"/>
              <w:right w:val="single" w:sz="4" w:space="0" w:color="auto"/>
            </w:tcBorders>
            <w:vAlign w:val="center"/>
            <w:hideMark/>
          </w:tcPr>
          <w:p w14:paraId="266E0D11" w14:textId="77777777" w:rsidR="0002011B" w:rsidRPr="001C57F1" w:rsidRDefault="0002011B" w:rsidP="00257D3C">
            <w:pPr>
              <w:rPr>
                <w:rFonts w:ascii="Arial" w:hAnsi="Arial" w:cs="Arial"/>
                <w:color w:val="000000"/>
                <w:sz w:val="20"/>
                <w:szCs w:val="20"/>
                <w:lang w:eastAsia="zh-TW"/>
              </w:rPr>
            </w:pPr>
          </w:p>
        </w:tc>
        <w:tc>
          <w:tcPr>
            <w:tcW w:w="83" w:type="pct"/>
            <w:tcBorders>
              <w:top w:val="nil"/>
              <w:left w:val="nil"/>
              <w:bottom w:val="nil"/>
              <w:right w:val="nil"/>
            </w:tcBorders>
            <w:noWrap/>
            <w:vAlign w:val="bottom"/>
            <w:hideMark/>
          </w:tcPr>
          <w:p w14:paraId="66F8198B" w14:textId="77777777" w:rsidR="0002011B" w:rsidRPr="001C57F1" w:rsidRDefault="0002011B" w:rsidP="00257D3C">
            <w:pPr>
              <w:rPr>
                <w:rFonts w:ascii="Arial" w:hAnsi="Arial" w:cs="Arial"/>
                <w:sz w:val="20"/>
                <w:szCs w:val="20"/>
                <w:lang w:eastAsia="zh-TW"/>
              </w:rPr>
            </w:pPr>
          </w:p>
        </w:tc>
      </w:tr>
      <w:tr w:rsidR="0002011B" w:rsidRPr="001C57F1" w14:paraId="443D67F8" w14:textId="77777777" w:rsidTr="00A73601">
        <w:trPr>
          <w:trHeight w:val="300"/>
          <w:jc w:val="center"/>
        </w:trPr>
        <w:tc>
          <w:tcPr>
            <w:tcW w:w="350" w:type="pct"/>
            <w:tcBorders>
              <w:top w:val="nil"/>
              <w:left w:val="single" w:sz="4" w:space="0" w:color="auto"/>
              <w:bottom w:val="single" w:sz="4" w:space="0" w:color="auto"/>
              <w:right w:val="single" w:sz="4" w:space="0" w:color="auto"/>
            </w:tcBorders>
            <w:vAlign w:val="center"/>
            <w:hideMark/>
          </w:tcPr>
          <w:p w14:paraId="2372A900"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lastRenderedPageBreak/>
              <w:t>20</w:t>
            </w:r>
          </w:p>
        </w:tc>
        <w:tc>
          <w:tcPr>
            <w:tcW w:w="2604" w:type="pct"/>
            <w:tcBorders>
              <w:top w:val="nil"/>
              <w:left w:val="nil"/>
              <w:bottom w:val="single" w:sz="4" w:space="0" w:color="auto"/>
              <w:right w:val="single" w:sz="4" w:space="0" w:color="auto"/>
            </w:tcBorders>
            <w:vAlign w:val="center"/>
            <w:hideMark/>
          </w:tcPr>
          <w:p w14:paraId="00CA17E1" w14:textId="77777777" w:rsidR="0002011B" w:rsidRPr="001C57F1" w:rsidRDefault="0002011B" w:rsidP="00257D3C">
            <w:pPr>
              <w:jc w:val="both"/>
              <w:rPr>
                <w:rFonts w:ascii="Arial" w:hAnsi="Arial" w:cs="Arial"/>
                <w:b/>
                <w:bCs/>
                <w:color w:val="000000"/>
                <w:sz w:val="20"/>
                <w:szCs w:val="20"/>
                <w:lang w:eastAsia="zh-TW"/>
              </w:rPr>
            </w:pPr>
            <w:r w:rsidRPr="001C57F1">
              <w:rPr>
                <w:rFonts w:ascii="Arial" w:hAnsi="Arial" w:cs="Arial"/>
                <w:b/>
                <w:bCs/>
                <w:color w:val="000000"/>
                <w:sz w:val="20"/>
                <w:szCs w:val="20"/>
                <w:lang w:eastAsia="zh-TW"/>
              </w:rPr>
              <w:t>BANCO DE TRABAJO EN FORMA DE L</w:t>
            </w:r>
          </w:p>
        </w:tc>
        <w:tc>
          <w:tcPr>
            <w:tcW w:w="514" w:type="pct"/>
            <w:tcBorders>
              <w:top w:val="nil"/>
              <w:left w:val="nil"/>
              <w:bottom w:val="single" w:sz="4" w:space="0" w:color="auto"/>
              <w:right w:val="single" w:sz="4" w:space="0" w:color="auto"/>
            </w:tcBorders>
            <w:noWrap/>
            <w:vAlign w:val="center"/>
            <w:hideMark/>
          </w:tcPr>
          <w:p w14:paraId="6402D306"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UNIDAD</w:t>
            </w:r>
          </w:p>
        </w:tc>
        <w:tc>
          <w:tcPr>
            <w:tcW w:w="671" w:type="pct"/>
            <w:tcBorders>
              <w:top w:val="nil"/>
              <w:left w:val="nil"/>
              <w:bottom w:val="single" w:sz="4" w:space="0" w:color="auto"/>
              <w:right w:val="single" w:sz="4" w:space="0" w:color="auto"/>
            </w:tcBorders>
            <w:noWrap/>
            <w:vAlign w:val="center"/>
            <w:hideMark/>
          </w:tcPr>
          <w:p w14:paraId="5B66878A"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1</w:t>
            </w:r>
          </w:p>
        </w:tc>
        <w:tc>
          <w:tcPr>
            <w:tcW w:w="778" w:type="pct"/>
            <w:tcBorders>
              <w:top w:val="nil"/>
              <w:left w:val="nil"/>
              <w:bottom w:val="single" w:sz="4" w:space="0" w:color="auto"/>
              <w:right w:val="single" w:sz="4" w:space="0" w:color="auto"/>
            </w:tcBorders>
            <w:noWrap/>
            <w:vAlign w:val="center"/>
            <w:hideMark/>
          </w:tcPr>
          <w:p w14:paraId="076A8FD4"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ACTIVO FIJO</w:t>
            </w:r>
          </w:p>
        </w:tc>
        <w:tc>
          <w:tcPr>
            <w:tcW w:w="83" w:type="pct"/>
            <w:vAlign w:val="center"/>
            <w:hideMark/>
          </w:tcPr>
          <w:p w14:paraId="1E1C7190" w14:textId="77777777" w:rsidR="0002011B" w:rsidRPr="001C57F1" w:rsidRDefault="0002011B" w:rsidP="00257D3C">
            <w:pPr>
              <w:rPr>
                <w:rFonts w:ascii="Arial" w:hAnsi="Arial" w:cs="Arial"/>
                <w:sz w:val="20"/>
                <w:szCs w:val="20"/>
                <w:lang w:eastAsia="zh-TW"/>
              </w:rPr>
            </w:pPr>
          </w:p>
        </w:tc>
      </w:tr>
      <w:tr w:rsidR="0002011B" w:rsidRPr="001C57F1" w14:paraId="2353928B" w14:textId="77777777" w:rsidTr="00A73601">
        <w:trPr>
          <w:trHeight w:val="8190"/>
          <w:jc w:val="center"/>
        </w:trPr>
        <w:tc>
          <w:tcPr>
            <w:tcW w:w="350" w:type="pct"/>
            <w:vMerge w:val="restart"/>
            <w:tcBorders>
              <w:top w:val="nil"/>
              <w:left w:val="single" w:sz="4" w:space="0" w:color="auto"/>
              <w:bottom w:val="single" w:sz="4" w:space="0" w:color="auto"/>
              <w:right w:val="single" w:sz="4" w:space="0" w:color="auto"/>
            </w:tcBorders>
            <w:noWrap/>
            <w:vAlign w:val="bottom"/>
            <w:hideMark/>
          </w:tcPr>
          <w:p w14:paraId="02CA79F4"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lastRenderedPageBreak/>
              <w:t> </w:t>
            </w:r>
          </w:p>
        </w:tc>
        <w:tc>
          <w:tcPr>
            <w:tcW w:w="2604" w:type="pct"/>
            <w:vMerge w:val="restart"/>
            <w:tcBorders>
              <w:top w:val="nil"/>
              <w:left w:val="single" w:sz="4" w:space="0" w:color="auto"/>
              <w:bottom w:val="single" w:sz="4" w:space="0" w:color="auto"/>
              <w:right w:val="single" w:sz="4" w:space="0" w:color="auto"/>
            </w:tcBorders>
            <w:hideMark/>
          </w:tcPr>
          <w:p w14:paraId="2CB5257D" w14:textId="77777777" w:rsidR="0002011B" w:rsidRPr="001C57F1" w:rsidRDefault="0002011B" w:rsidP="00257D3C">
            <w:pPr>
              <w:jc w:val="both"/>
              <w:rPr>
                <w:rFonts w:ascii="Arial" w:hAnsi="Arial" w:cs="Arial"/>
                <w:color w:val="000000"/>
                <w:sz w:val="20"/>
                <w:szCs w:val="20"/>
                <w:lang w:eastAsia="zh-TW"/>
              </w:rPr>
            </w:pPr>
            <w:r w:rsidRPr="001C57F1">
              <w:rPr>
                <w:rFonts w:ascii="Arial" w:hAnsi="Arial" w:cs="Arial"/>
                <w:color w:val="000000"/>
                <w:sz w:val="20"/>
                <w:szCs w:val="20"/>
                <w:lang w:eastAsia="zh-TW"/>
              </w:rPr>
              <w:t>con Dimensiones:</w:t>
            </w:r>
            <w:r w:rsidRPr="001C57F1">
              <w:rPr>
                <w:rFonts w:ascii="Arial" w:hAnsi="Arial" w:cs="Arial"/>
                <w:color w:val="000000"/>
                <w:sz w:val="20"/>
                <w:szCs w:val="20"/>
                <w:lang w:eastAsia="zh-TW"/>
              </w:rPr>
              <w:br/>
              <w:t>Ancho: 1800/1200 mm</w:t>
            </w:r>
            <w:r w:rsidRPr="001C57F1">
              <w:rPr>
                <w:rFonts w:ascii="Arial" w:hAnsi="Arial" w:cs="Arial"/>
                <w:color w:val="000000"/>
                <w:sz w:val="20"/>
                <w:szCs w:val="20"/>
                <w:lang w:eastAsia="zh-TW"/>
              </w:rPr>
              <w:br/>
              <w:t>Profundidad: 600 mm</w:t>
            </w:r>
            <w:r w:rsidRPr="001C57F1">
              <w:rPr>
                <w:rFonts w:ascii="Arial" w:hAnsi="Arial" w:cs="Arial"/>
                <w:color w:val="000000"/>
                <w:sz w:val="20"/>
                <w:szCs w:val="20"/>
                <w:lang w:eastAsia="zh-TW"/>
              </w:rPr>
              <w:br/>
              <w:t>Alto: 750 mm</w:t>
            </w:r>
            <w:r w:rsidRPr="001C57F1">
              <w:rPr>
                <w:rFonts w:ascii="Arial" w:hAnsi="Arial" w:cs="Arial"/>
                <w:color w:val="000000"/>
                <w:sz w:val="20"/>
                <w:szCs w:val="20"/>
                <w:lang w:eastAsia="zh-TW"/>
              </w:rPr>
              <w:br/>
            </w:r>
            <w:r w:rsidRPr="001C57F1">
              <w:rPr>
                <w:rFonts w:ascii="Arial" w:hAnsi="Arial" w:cs="Arial"/>
                <w:color w:val="000000"/>
                <w:sz w:val="20"/>
                <w:szCs w:val="20"/>
                <w:lang w:eastAsia="zh-TW"/>
              </w:rPr>
              <w:br/>
              <w:t>Banco de trabajo para laboratorio certificado conforme a las normas PPP 53235C:2020, DIN EN 13150:2020 y AFPS GS 2019:01 PAK, cumpliendo con los requisitos de seguridad, estabilidad, resistencia mecánica, funcionalidad y control de sustancias potencialmente nocivas aplicables a el equipamiento de laboratorio y estaciones de trabajo educativas.</w:t>
            </w:r>
            <w:r w:rsidRPr="001C57F1">
              <w:rPr>
                <w:rFonts w:ascii="Arial" w:hAnsi="Arial" w:cs="Arial"/>
                <w:color w:val="000000"/>
                <w:sz w:val="20"/>
                <w:szCs w:val="20"/>
                <w:lang w:eastAsia="zh-TW"/>
              </w:rPr>
              <w:br/>
            </w:r>
            <w:r w:rsidRPr="001C57F1">
              <w:rPr>
                <w:rFonts w:ascii="Arial" w:hAnsi="Arial" w:cs="Arial"/>
                <w:color w:val="000000"/>
                <w:sz w:val="20"/>
                <w:szCs w:val="20"/>
                <w:lang w:eastAsia="zh-TW"/>
              </w:rPr>
              <w:br/>
              <w:t>Superficie de trabajo en melamina, espesor: 30 mm, compuesta por:</w:t>
            </w:r>
            <w:r w:rsidRPr="001C57F1">
              <w:rPr>
                <w:rFonts w:ascii="Arial" w:hAnsi="Arial" w:cs="Arial"/>
                <w:color w:val="000000"/>
                <w:sz w:val="20"/>
                <w:szCs w:val="20"/>
                <w:lang w:eastAsia="zh-TW"/>
              </w:rPr>
              <w:br/>
              <w:t>• 1,20 m, Superficie de trabajo en melamina, profundidad: 600 mm</w:t>
            </w:r>
            <w:r w:rsidRPr="001C57F1">
              <w:rPr>
                <w:rFonts w:ascii="Arial" w:hAnsi="Arial" w:cs="Arial"/>
                <w:color w:val="000000"/>
                <w:sz w:val="20"/>
                <w:szCs w:val="20"/>
                <w:lang w:eastAsia="zh-TW"/>
              </w:rPr>
              <w:br/>
              <w:t>• 1,20 m, Superficie de trabajo en melamina, profundidad: 600 mm</w:t>
            </w:r>
            <w:r w:rsidRPr="001C57F1">
              <w:rPr>
                <w:rFonts w:ascii="Arial" w:hAnsi="Arial" w:cs="Arial"/>
                <w:color w:val="000000"/>
                <w:sz w:val="20"/>
                <w:szCs w:val="20"/>
                <w:lang w:eastAsia="zh-TW"/>
              </w:rPr>
              <w:br/>
              <w:t>Estructura tipo C altura 750 mm:</w:t>
            </w:r>
            <w:r w:rsidRPr="001C57F1">
              <w:rPr>
                <w:rFonts w:ascii="Arial" w:hAnsi="Arial" w:cs="Arial"/>
                <w:color w:val="000000"/>
                <w:sz w:val="20"/>
                <w:szCs w:val="20"/>
                <w:lang w:eastAsia="zh-TW"/>
              </w:rPr>
              <w:br/>
              <w:t>• 2,00 unidades, Estructura tipo C tamaño 1200, altura 750 mm</w:t>
            </w:r>
            <w:r w:rsidRPr="001C57F1">
              <w:rPr>
                <w:rFonts w:ascii="Arial" w:hAnsi="Arial" w:cs="Arial"/>
                <w:color w:val="000000"/>
                <w:sz w:val="20"/>
                <w:szCs w:val="20"/>
                <w:lang w:eastAsia="zh-TW"/>
              </w:rPr>
              <w:br/>
              <w:t>• Estructura fabricada en láminas de acero, en tubos rectangulares soldados</w:t>
            </w:r>
            <w:r w:rsidRPr="001C57F1">
              <w:rPr>
                <w:rFonts w:ascii="Arial" w:hAnsi="Arial" w:cs="Arial"/>
                <w:color w:val="000000"/>
                <w:sz w:val="20"/>
                <w:szCs w:val="20"/>
                <w:lang w:eastAsia="zh-TW"/>
              </w:rPr>
              <w:br/>
              <w:t>Serie CF para altura de 750 mm, cajoneras móviles bajo mesa con 4 ruedas dobles de rodamiento, 2 ruedas giratorias con freno:</w:t>
            </w:r>
            <w:r w:rsidRPr="001C57F1">
              <w:rPr>
                <w:rFonts w:ascii="Arial" w:hAnsi="Arial" w:cs="Arial"/>
                <w:color w:val="000000"/>
                <w:sz w:val="20"/>
                <w:szCs w:val="20"/>
                <w:lang w:eastAsia="zh-TW"/>
              </w:rPr>
              <w:br/>
              <w:t>• 1,00 unidad, Cajonera bajo mesa tamaño 450, móvil, con 4 cajones extraíbles</w:t>
            </w:r>
            <w:r w:rsidRPr="001C57F1">
              <w:rPr>
                <w:rFonts w:ascii="Arial" w:hAnsi="Arial" w:cs="Arial"/>
                <w:color w:val="000000"/>
                <w:sz w:val="20"/>
                <w:szCs w:val="20"/>
                <w:lang w:eastAsia="zh-TW"/>
              </w:rPr>
              <w:br/>
              <w:t>• 1,00 unidad, Sistema de cierre centralizado para los elementos de cajones</w:t>
            </w:r>
            <w:r w:rsidRPr="001C57F1">
              <w:rPr>
                <w:rFonts w:ascii="Arial" w:hAnsi="Arial" w:cs="Arial"/>
                <w:color w:val="000000"/>
                <w:sz w:val="20"/>
                <w:szCs w:val="20"/>
                <w:lang w:eastAsia="zh-TW"/>
              </w:rPr>
              <w:br/>
              <w:t>• Las muebles móviles cuentan con certificación conforme a la norma PPP 53294D:2024 e incorporar un sistema de bloqueo interdependiente de cajones (interlock system), mediante el cual únicamente un cajón pueda permanecer abierto simultáneamente, garantizando la estabilidad estructural y la seguridad del usuario durante la operación. Asimismo, deberán estar equipados con ruedas dobles de rodamiento, incluyendo dos ruedas giratorias y dos ruedas giratorias con sistema de bloqueo/freno, que permitan una movilidad segura y estable del gabinete.</w:t>
            </w:r>
            <w:r w:rsidRPr="001C57F1">
              <w:rPr>
                <w:rFonts w:ascii="Arial" w:hAnsi="Arial" w:cs="Arial"/>
                <w:color w:val="000000"/>
                <w:sz w:val="20"/>
                <w:szCs w:val="20"/>
                <w:lang w:eastAsia="zh-TW"/>
              </w:rPr>
              <w:br/>
              <w:t xml:space="preserve">El fabricante del equipamiento de laboratorio deberá contar con certificación EMAS (Eco-Management and Audit Scheme), que garantice la implementación de un sistema de gestión ambiental orientado al control, seguimiento y mejora continua del desempeño ambiental en sus procesos de producción. Asimismo, deberá contar con certificación EN ISO 14006:2020, relacionada </w:t>
            </w:r>
            <w:r w:rsidRPr="001C57F1">
              <w:rPr>
                <w:rFonts w:ascii="Arial" w:hAnsi="Arial" w:cs="Arial"/>
                <w:color w:val="000000"/>
                <w:sz w:val="20"/>
                <w:szCs w:val="20"/>
                <w:lang w:eastAsia="zh-TW"/>
              </w:rPr>
              <w:lastRenderedPageBreak/>
              <w:t>con la incorporación de criterios de ecodiseño en el desarrollo y fabricación del equipamiento de laboratorio, promoviendo la reducción del impacto ambiental durante el ciclo de vida del producto, el uso eficiente de recursos y la sostenibilidad en los procesos de manufactura.</w:t>
            </w:r>
          </w:p>
        </w:tc>
        <w:tc>
          <w:tcPr>
            <w:tcW w:w="514" w:type="pct"/>
            <w:vMerge w:val="restart"/>
            <w:tcBorders>
              <w:top w:val="nil"/>
              <w:left w:val="single" w:sz="4" w:space="0" w:color="auto"/>
              <w:bottom w:val="single" w:sz="4" w:space="0" w:color="auto"/>
              <w:right w:val="single" w:sz="4" w:space="0" w:color="auto"/>
            </w:tcBorders>
            <w:noWrap/>
            <w:vAlign w:val="bottom"/>
            <w:hideMark/>
          </w:tcPr>
          <w:p w14:paraId="3C6BE775"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lastRenderedPageBreak/>
              <w:t> </w:t>
            </w:r>
          </w:p>
        </w:tc>
        <w:tc>
          <w:tcPr>
            <w:tcW w:w="671" w:type="pct"/>
            <w:vMerge w:val="restart"/>
            <w:tcBorders>
              <w:top w:val="nil"/>
              <w:left w:val="single" w:sz="4" w:space="0" w:color="auto"/>
              <w:bottom w:val="single" w:sz="4" w:space="0" w:color="auto"/>
              <w:right w:val="single" w:sz="4" w:space="0" w:color="auto"/>
            </w:tcBorders>
            <w:noWrap/>
            <w:vAlign w:val="bottom"/>
            <w:hideMark/>
          </w:tcPr>
          <w:p w14:paraId="129B4315"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778" w:type="pct"/>
            <w:vMerge w:val="restart"/>
            <w:tcBorders>
              <w:top w:val="nil"/>
              <w:left w:val="single" w:sz="4" w:space="0" w:color="auto"/>
              <w:bottom w:val="single" w:sz="4" w:space="0" w:color="auto"/>
              <w:right w:val="single" w:sz="4" w:space="0" w:color="auto"/>
            </w:tcBorders>
            <w:noWrap/>
            <w:vAlign w:val="bottom"/>
            <w:hideMark/>
          </w:tcPr>
          <w:p w14:paraId="69692C5B"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83" w:type="pct"/>
            <w:vAlign w:val="center"/>
            <w:hideMark/>
          </w:tcPr>
          <w:p w14:paraId="02D793F3" w14:textId="77777777" w:rsidR="0002011B" w:rsidRPr="001C57F1" w:rsidRDefault="0002011B" w:rsidP="00257D3C">
            <w:pPr>
              <w:rPr>
                <w:rFonts w:ascii="Arial" w:hAnsi="Arial" w:cs="Arial"/>
                <w:sz w:val="20"/>
                <w:szCs w:val="20"/>
                <w:lang w:eastAsia="zh-TW"/>
              </w:rPr>
            </w:pPr>
          </w:p>
        </w:tc>
      </w:tr>
      <w:tr w:rsidR="0002011B" w:rsidRPr="001C57F1" w14:paraId="1528265E" w14:textId="77777777" w:rsidTr="00A73601">
        <w:trPr>
          <w:trHeight w:val="450"/>
          <w:jc w:val="center"/>
        </w:trPr>
        <w:tc>
          <w:tcPr>
            <w:tcW w:w="350" w:type="pct"/>
            <w:vMerge/>
            <w:tcBorders>
              <w:top w:val="nil"/>
              <w:left w:val="single" w:sz="4" w:space="0" w:color="auto"/>
              <w:bottom w:val="single" w:sz="4" w:space="0" w:color="auto"/>
              <w:right w:val="single" w:sz="4" w:space="0" w:color="auto"/>
            </w:tcBorders>
            <w:vAlign w:val="center"/>
            <w:hideMark/>
          </w:tcPr>
          <w:p w14:paraId="582999FE" w14:textId="77777777" w:rsidR="0002011B" w:rsidRPr="001C57F1" w:rsidRDefault="0002011B" w:rsidP="00257D3C">
            <w:pPr>
              <w:rPr>
                <w:rFonts w:ascii="Arial" w:hAnsi="Arial" w:cs="Arial"/>
                <w:b/>
                <w:bCs/>
                <w:color w:val="000000"/>
                <w:sz w:val="20"/>
                <w:szCs w:val="20"/>
                <w:lang w:eastAsia="zh-TW"/>
              </w:rPr>
            </w:pPr>
          </w:p>
        </w:tc>
        <w:tc>
          <w:tcPr>
            <w:tcW w:w="2604" w:type="pct"/>
            <w:vMerge/>
            <w:tcBorders>
              <w:top w:val="nil"/>
              <w:left w:val="single" w:sz="4" w:space="0" w:color="auto"/>
              <w:bottom w:val="single" w:sz="4" w:space="0" w:color="auto"/>
              <w:right w:val="single" w:sz="4" w:space="0" w:color="auto"/>
            </w:tcBorders>
            <w:vAlign w:val="center"/>
            <w:hideMark/>
          </w:tcPr>
          <w:p w14:paraId="4F05784B" w14:textId="77777777" w:rsidR="0002011B" w:rsidRPr="001C57F1" w:rsidRDefault="0002011B" w:rsidP="00257D3C">
            <w:pPr>
              <w:jc w:val="both"/>
              <w:rPr>
                <w:rFonts w:ascii="Arial" w:hAnsi="Arial" w:cs="Arial"/>
                <w:color w:val="000000"/>
                <w:sz w:val="20"/>
                <w:szCs w:val="20"/>
                <w:lang w:eastAsia="zh-TW"/>
              </w:rPr>
            </w:pPr>
          </w:p>
        </w:tc>
        <w:tc>
          <w:tcPr>
            <w:tcW w:w="514" w:type="pct"/>
            <w:vMerge/>
            <w:tcBorders>
              <w:top w:val="nil"/>
              <w:left w:val="single" w:sz="4" w:space="0" w:color="auto"/>
              <w:bottom w:val="single" w:sz="4" w:space="0" w:color="auto"/>
              <w:right w:val="single" w:sz="4" w:space="0" w:color="auto"/>
            </w:tcBorders>
            <w:vAlign w:val="center"/>
            <w:hideMark/>
          </w:tcPr>
          <w:p w14:paraId="1FE4B8FA" w14:textId="77777777" w:rsidR="0002011B" w:rsidRPr="001C57F1" w:rsidRDefault="0002011B" w:rsidP="00257D3C">
            <w:pPr>
              <w:rPr>
                <w:rFonts w:ascii="Arial" w:hAnsi="Arial" w:cs="Arial"/>
                <w:color w:val="000000"/>
                <w:sz w:val="20"/>
                <w:szCs w:val="20"/>
                <w:lang w:eastAsia="zh-TW"/>
              </w:rPr>
            </w:pPr>
          </w:p>
        </w:tc>
        <w:tc>
          <w:tcPr>
            <w:tcW w:w="671" w:type="pct"/>
            <w:vMerge/>
            <w:tcBorders>
              <w:top w:val="nil"/>
              <w:left w:val="single" w:sz="4" w:space="0" w:color="auto"/>
              <w:bottom w:val="single" w:sz="4" w:space="0" w:color="auto"/>
              <w:right w:val="single" w:sz="4" w:space="0" w:color="auto"/>
            </w:tcBorders>
            <w:vAlign w:val="center"/>
            <w:hideMark/>
          </w:tcPr>
          <w:p w14:paraId="24991F98" w14:textId="77777777" w:rsidR="0002011B" w:rsidRPr="001C57F1" w:rsidRDefault="0002011B" w:rsidP="00257D3C">
            <w:pPr>
              <w:rPr>
                <w:rFonts w:ascii="Arial" w:hAnsi="Arial" w:cs="Arial"/>
                <w:color w:val="000000"/>
                <w:sz w:val="20"/>
                <w:szCs w:val="20"/>
                <w:lang w:eastAsia="zh-TW"/>
              </w:rPr>
            </w:pPr>
          </w:p>
        </w:tc>
        <w:tc>
          <w:tcPr>
            <w:tcW w:w="778" w:type="pct"/>
            <w:vMerge/>
            <w:tcBorders>
              <w:top w:val="nil"/>
              <w:left w:val="single" w:sz="4" w:space="0" w:color="auto"/>
              <w:bottom w:val="single" w:sz="4" w:space="0" w:color="auto"/>
              <w:right w:val="single" w:sz="4" w:space="0" w:color="auto"/>
            </w:tcBorders>
            <w:vAlign w:val="center"/>
            <w:hideMark/>
          </w:tcPr>
          <w:p w14:paraId="215DDCB8" w14:textId="77777777" w:rsidR="0002011B" w:rsidRPr="001C57F1" w:rsidRDefault="0002011B" w:rsidP="00257D3C">
            <w:pPr>
              <w:rPr>
                <w:rFonts w:ascii="Arial" w:hAnsi="Arial" w:cs="Arial"/>
                <w:color w:val="000000"/>
                <w:sz w:val="20"/>
                <w:szCs w:val="20"/>
                <w:lang w:eastAsia="zh-TW"/>
              </w:rPr>
            </w:pPr>
          </w:p>
        </w:tc>
        <w:tc>
          <w:tcPr>
            <w:tcW w:w="83" w:type="pct"/>
            <w:tcBorders>
              <w:top w:val="nil"/>
              <w:left w:val="nil"/>
              <w:bottom w:val="nil"/>
              <w:right w:val="nil"/>
            </w:tcBorders>
            <w:noWrap/>
            <w:vAlign w:val="bottom"/>
            <w:hideMark/>
          </w:tcPr>
          <w:p w14:paraId="28E931CC" w14:textId="77777777" w:rsidR="0002011B" w:rsidRPr="001C57F1" w:rsidRDefault="0002011B" w:rsidP="00257D3C">
            <w:pPr>
              <w:jc w:val="center"/>
              <w:rPr>
                <w:rFonts w:ascii="Arial" w:hAnsi="Arial" w:cs="Arial"/>
                <w:color w:val="000000"/>
                <w:sz w:val="20"/>
                <w:szCs w:val="20"/>
                <w:lang w:eastAsia="zh-TW"/>
              </w:rPr>
            </w:pPr>
          </w:p>
        </w:tc>
      </w:tr>
      <w:tr w:rsidR="0002011B" w:rsidRPr="001C57F1" w14:paraId="2D205169" w14:textId="77777777" w:rsidTr="00A73601">
        <w:trPr>
          <w:trHeight w:val="300"/>
          <w:jc w:val="center"/>
        </w:trPr>
        <w:tc>
          <w:tcPr>
            <w:tcW w:w="350" w:type="pct"/>
            <w:tcBorders>
              <w:top w:val="nil"/>
              <w:left w:val="single" w:sz="4" w:space="0" w:color="auto"/>
              <w:bottom w:val="single" w:sz="4" w:space="0" w:color="auto"/>
              <w:right w:val="single" w:sz="4" w:space="0" w:color="auto"/>
            </w:tcBorders>
            <w:vAlign w:val="center"/>
            <w:hideMark/>
          </w:tcPr>
          <w:p w14:paraId="4054B406"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21</w:t>
            </w:r>
          </w:p>
        </w:tc>
        <w:tc>
          <w:tcPr>
            <w:tcW w:w="2604" w:type="pct"/>
            <w:tcBorders>
              <w:top w:val="nil"/>
              <w:left w:val="nil"/>
              <w:bottom w:val="single" w:sz="4" w:space="0" w:color="auto"/>
              <w:right w:val="single" w:sz="4" w:space="0" w:color="auto"/>
            </w:tcBorders>
            <w:vAlign w:val="center"/>
            <w:hideMark/>
          </w:tcPr>
          <w:p w14:paraId="0C8B15C9"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BANCO DE TRABAJO PARA LABORATORIO 1</w:t>
            </w:r>
          </w:p>
        </w:tc>
        <w:tc>
          <w:tcPr>
            <w:tcW w:w="514" w:type="pct"/>
            <w:tcBorders>
              <w:top w:val="nil"/>
              <w:left w:val="nil"/>
              <w:bottom w:val="single" w:sz="4" w:space="0" w:color="auto"/>
              <w:right w:val="single" w:sz="4" w:space="0" w:color="auto"/>
            </w:tcBorders>
            <w:noWrap/>
            <w:vAlign w:val="center"/>
            <w:hideMark/>
          </w:tcPr>
          <w:p w14:paraId="4ECF7E0F"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UNIDAD</w:t>
            </w:r>
          </w:p>
        </w:tc>
        <w:tc>
          <w:tcPr>
            <w:tcW w:w="671" w:type="pct"/>
            <w:tcBorders>
              <w:top w:val="nil"/>
              <w:left w:val="nil"/>
              <w:bottom w:val="single" w:sz="4" w:space="0" w:color="auto"/>
              <w:right w:val="single" w:sz="4" w:space="0" w:color="auto"/>
            </w:tcBorders>
            <w:noWrap/>
            <w:vAlign w:val="center"/>
            <w:hideMark/>
          </w:tcPr>
          <w:p w14:paraId="0923EE94"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6</w:t>
            </w:r>
          </w:p>
        </w:tc>
        <w:tc>
          <w:tcPr>
            <w:tcW w:w="778" w:type="pct"/>
            <w:tcBorders>
              <w:top w:val="nil"/>
              <w:left w:val="nil"/>
              <w:bottom w:val="single" w:sz="4" w:space="0" w:color="auto"/>
              <w:right w:val="single" w:sz="4" w:space="0" w:color="auto"/>
            </w:tcBorders>
            <w:noWrap/>
            <w:vAlign w:val="center"/>
            <w:hideMark/>
          </w:tcPr>
          <w:p w14:paraId="4284512C"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ACTIVO FIJO</w:t>
            </w:r>
          </w:p>
        </w:tc>
        <w:tc>
          <w:tcPr>
            <w:tcW w:w="83" w:type="pct"/>
            <w:vAlign w:val="center"/>
            <w:hideMark/>
          </w:tcPr>
          <w:p w14:paraId="692AE1AB" w14:textId="77777777" w:rsidR="0002011B" w:rsidRPr="001C57F1" w:rsidRDefault="0002011B" w:rsidP="00257D3C">
            <w:pPr>
              <w:rPr>
                <w:rFonts w:ascii="Arial" w:hAnsi="Arial" w:cs="Arial"/>
                <w:sz w:val="20"/>
                <w:szCs w:val="20"/>
                <w:lang w:eastAsia="zh-TW"/>
              </w:rPr>
            </w:pPr>
          </w:p>
        </w:tc>
      </w:tr>
      <w:tr w:rsidR="0002011B" w:rsidRPr="001C57F1" w14:paraId="63745BB8" w14:textId="77777777" w:rsidTr="00A73601">
        <w:trPr>
          <w:trHeight w:val="452"/>
          <w:jc w:val="center"/>
        </w:trPr>
        <w:tc>
          <w:tcPr>
            <w:tcW w:w="350" w:type="pct"/>
            <w:tcBorders>
              <w:top w:val="nil"/>
              <w:left w:val="single" w:sz="4" w:space="0" w:color="auto"/>
              <w:bottom w:val="single" w:sz="4" w:space="0" w:color="auto"/>
              <w:right w:val="single" w:sz="4" w:space="0" w:color="auto"/>
            </w:tcBorders>
            <w:noWrap/>
            <w:vAlign w:val="bottom"/>
            <w:hideMark/>
          </w:tcPr>
          <w:p w14:paraId="4BDFFF63"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 </w:t>
            </w:r>
          </w:p>
        </w:tc>
        <w:tc>
          <w:tcPr>
            <w:tcW w:w="2604" w:type="pct"/>
            <w:tcBorders>
              <w:top w:val="nil"/>
              <w:left w:val="nil"/>
              <w:bottom w:val="single" w:sz="4" w:space="0" w:color="auto"/>
              <w:right w:val="single" w:sz="4" w:space="0" w:color="auto"/>
            </w:tcBorders>
            <w:hideMark/>
          </w:tcPr>
          <w:p w14:paraId="6B55556D" w14:textId="77777777" w:rsidR="0002011B" w:rsidRPr="001C57F1" w:rsidRDefault="0002011B" w:rsidP="00257D3C">
            <w:pPr>
              <w:jc w:val="both"/>
              <w:rPr>
                <w:rFonts w:ascii="Arial" w:hAnsi="Arial" w:cs="Arial"/>
                <w:color w:val="000000"/>
                <w:sz w:val="20"/>
                <w:szCs w:val="20"/>
                <w:lang w:eastAsia="zh-TW"/>
              </w:rPr>
            </w:pPr>
            <w:r w:rsidRPr="001C57F1">
              <w:rPr>
                <w:rFonts w:ascii="Arial" w:hAnsi="Arial" w:cs="Arial"/>
                <w:color w:val="000000"/>
                <w:sz w:val="20"/>
                <w:szCs w:val="20"/>
                <w:lang w:eastAsia="zh-TW"/>
              </w:rPr>
              <w:t>Con Dimensiones:</w:t>
            </w:r>
            <w:r w:rsidRPr="001C57F1">
              <w:rPr>
                <w:rFonts w:ascii="Arial" w:hAnsi="Arial" w:cs="Arial"/>
                <w:color w:val="000000"/>
                <w:sz w:val="20"/>
                <w:szCs w:val="20"/>
                <w:lang w:eastAsia="zh-TW"/>
              </w:rPr>
              <w:br/>
              <w:t>Ancho: 1200 mm</w:t>
            </w:r>
            <w:r w:rsidRPr="001C57F1">
              <w:rPr>
                <w:rFonts w:ascii="Arial" w:hAnsi="Arial" w:cs="Arial"/>
                <w:color w:val="000000"/>
                <w:sz w:val="20"/>
                <w:szCs w:val="20"/>
                <w:lang w:eastAsia="zh-TW"/>
              </w:rPr>
              <w:br/>
              <w:t>Profundidad: 600 mm</w:t>
            </w:r>
            <w:r w:rsidRPr="001C57F1">
              <w:rPr>
                <w:rFonts w:ascii="Arial" w:hAnsi="Arial" w:cs="Arial"/>
                <w:color w:val="000000"/>
                <w:sz w:val="20"/>
                <w:szCs w:val="20"/>
                <w:lang w:eastAsia="zh-TW"/>
              </w:rPr>
              <w:br/>
              <w:t>Alto: 900 mm</w:t>
            </w:r>
            <w:r w:rsidRPr="001C57F1">
              <w:rPr>
                <w:rFonts w:ascii="Arial" w:hAnsi="Arial" w:cs="Arial"/>
                <w:color w:val="000000"/>
                <w:sz w:val="20"/>
                <w:szCs w:val="20"/>
                <w:lang w:eastAsia="zh-TW"/>
              </w:rPr>
              <w:br/>
            </w:r>
            <w:r w:rsidRPr="001C57F1">
              <w:rPr>
                <w:rFonts w:ascii="Arial" w:hAnsi="Arial" w:cs="Arial"/>
                <w:color w:val="000000"/>
                <w:sz w:val="20"/>
                <w:szCs w:val="20"/>
                <w:lang w:eastAsia="zh-TW"/>
              </w:rPr>
              <w:br/>
              <w:t>Banco de trabajo para laboratorio certificado conforme a las normas PPP 53235C:2020, DIN EN 13150:2020 y AFPS GS 2019:01 PAK, cumpliendo con los requisitos de seguridad, estabilidad, resistencia mecánica, funcionalidad y control de sustancias potencialmente nocivas aplicables a el equipamiento de laboratorio y estaciones de trabajo educativas.</w:t>
            </w:r>
            <w:r w:rsidRPr="001C57F1">
              <w:rPr>
                <w:rFonts w:ascii="Arial" w:hAnsi="Arial" w:cs="Arial"/>
                <w:color w:val="000000"/>
                <w:sz w:val="20"/>
                <w:szCs w:val="20"/>
                <w:lang w:eastAsia="zh-TW"/>
              </w:rPr>
              <w:br/>
            </w:r>
            <w:r w:rsidRPr="001C57F1">
              <w:rPr>
                <w:rFonts w:ascii="Arial" w:hAnsi="Arial" w:cs="Arial"/>
                <w:color w:val="000000"/>
                <w:sz w:val="20"/>
                <w:szCs w:val="20"/>
                <w:lang w:eastAsia="zh-TW"/>
              </w:rPr>
              <w:br/>
              <w:t>Superficie de trabajo en resina fenólica, espesor: 25 mm, compuesta por:</w:t>
            </w:r>
            <w:r w:rsidRPr="001C57F1">
              <w:rPr>
                <w:rFonts w:ascii="Arial" w:hAnsi="Arial" w:cs="Arial"/>
                <w:color w:val="000000"/>
                <w:sz w:val="20"/>
                <w:szCs w:val="20"/>
                <w:lang w:eastAsia="zh-TW"/>
              </w:rPr>
              <w:br/>
              <w:t>• 1,20 m, Superficie de trabajo en resina fenólica, profundidad: 600 mm</w:t>
            </w:r>
            <w:r w:rsidRPr="001C57F1">
              <w:rPr>
                <w:rFonts w:ascii="Arial" w:hAnsi="Arial" w:cs="Arial"/>
                <w:color w:val="000000"/>
                <w:sz w:val="20"/>
                <w:szCs w:val="20"/>
                <w:lang w:eastAsia="zh-TW"/>
              </w:rPr>
              <w:br/>
              <w:t>Estructura tipo C altura 900 mm:</w:t>
            </w:r>
            <w:r w:rsidRPr="001C57F1">
              <w:rPr>
                <w:rFonts w:ascii="Arial" w:hAnsi="Arial" w:cs="Arial"/>
                <w:color w:val="000000"/>
                <w:sz w:val="20"/>
                <w:szCs w:val="20"/>
                <w:lang w:eastAsia="zh-TW"/>
              </w:rPr>
              <w:br/>
              <w:t>• 1,00 unidades, Estructura tipo C tamaño 1200, altura 900 mm</w:t>
            </w:r>
            <w:r w:rsidRPr="001C57F1">
              <w:rPr>
                <w:rFonts w:ascii="Arial" w:hAnsi="Arial" w:cs="Arial"/>
                <w:color w:val="000000"/>
                <w:sz w:val="20"/>
                <w:szCs w:val="20"/>
                <w:lang w:eastAsia="zh-TW"/>
              </w:rPr>
              <w:br/>
              <w:t>• Estructura fabricada en láminas de acero, en tubos rectangulares soldados</w:t>
            </w:r>
            <w:r w:rsidRPr="001C57F1">
              <w:rPr>
                <w:rFonts w:ascii="Arial" w:hAnsi="Arial" w:cs="Arial"/>
                <w:color w:val="000000"/>
                <w:sz w:val="20"/>
                <w:szCs w:val="20"/>
                <w:lang w:eastAsia="zh-TW"/>
              </w:rPr>
              <w:br/>
              <w:t>El fabricante del equipamiento de laboratorio deberá contar con certificación EMAS (Eco-Management and Audit Scheme), que garantice la implementación de un sistema de gestión ambiental orientado al control, seguimiento y mejora continua del desempeño ambiental en sus procesos de producción. Asimismo, deberá contar con certificación EN ISO 14006:2020, relacionada con la incorporación de criterios de ecodiseño en el desarrollo y fabricación del equipamiento de laboratorio, promoviendo la reducción del impacto ambiental durante el ciclo de vida del producto, el uso eficiente de recursos y la sostenibilidad en los procesos de manufactura.</w:t>
            </w:r>
          </w:p>
        </w:tc>
        <w:tc>
          <w:tcPr>
            <w:tcW w:w="514" w:type="pct"/>
            <w:tcBorders>
              <w:top w:val="nil"/>
              <w:left w:val="nil"/>
              <w:bottom w:val="single" w:sz="4" w:space="0" w:color="auto"/>
              <w:right w:val="single" w:sz="4" w:space="0" w:color="auto"/>
            </w:tcBorders>
            <w:noWrap/>
            <w:vAlign w:val="bottom"/>
            <w:hideMark/>
          </w:tcPr>
          <w:p w14:paraId="43BB15FB"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671" w:type="pct"/>
            <w:tcBorders>
              <w:top w:val="nil"/>
              <w:left w:val="nil"/>
              <w:bottom w:val="single" w:sz="4" w:space="0" w:color="auto"/>
              <w:right w:val="single" w:sz="4" w:space="0" w:color="auto"/>
            </w:tcBorders>
            <w:noWrap/>
            <w:vAlign w:val="bottom"/>
            <w:hideMark/>
          </w:tcPr>
          <w:p w14:paraId="7B4720DC"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778" w:type="pct"/>
            <w:tcBorders>
              <w:top w:val="nil"/>
              <w:left w:val="nil"/>
              <w:bottom w:val="single" w:sz="4" w:space="0" w:color="auto"/>
              <w:right w:val="single" w:sz="4" w:space="0" w:color="auto"/>
            </w:tcBorders>
            <w:noWrap/>
            <w:vAlign w:val="bottom"/>
            <w:hideMark/>
          </w:tcPr>
          <w:p w14:paraId="72C4A097"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83" w:type="pct"/>
            <w:vAlign w:val="center"/>
            <w:hideMark/>
          </w:tcPr>
          <w:p w14:paraId="7C51A6AE" w14:textId="77777777" w:rsidR="0002011B" w:rsidRPr="001C57F1" w:rsidRDefault="0002011B" w:rsidP="00257D3C">
            <w:pPr>
              <w:rPr>
                <w:rFonts w:ascii="Arial" w:hAnsi="Arial" w:cs="Arial"/>
                <w:sz w:val="20"/>
                <w:szCs w:val="20"/>
                <w:lang w:eastAsia="zh-TW"/>
              </w:rPr>
            </w:pPr>
          </w:p>
        </w:tc>
      </w:tr>
      <w:tr w:rsidR="0002011B" w:rsidRPr="001C57F1" w14:paraId="427D7959" w14:textId="77777777" w:rsidTr="00A73601">
        <w:trPr>
          <w:trHeight w:val="300"/>
          <w:jc w:val="center"/>
        </w:trPr>
        <w:tc>
          <w:tcPr>
            <w:tcW w:w="350" w:type="pct"/>
            <w:tcBorders>
              <w:top w:val="nil"/>
              <w:left w:val="single" w:sz="4" w:space="0" w:color="auto"/>
              <w:bottom w:val="single" w:sz="4" w:space="0" w:color="auto"/>
              <w:right w:val="single" w:sz="4" w:space="0" w:color="auto"/>
            </w:tcBorders>
            <w:vAlign w:val="center"/>
            <w:hideMark/>
          </w:tcPr>
          <w:p w14:paraId="01EF7B16"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22</w:t>
            </w:r>
          </w:p>
        </w:tc>
        <w:tc>
          <w:tcPr>
            <w:tcW w:w="2604" w:type="pct"/>
            <w:tcBorders>
              <w:top w:val="nil"/>
              <w:left w:val="nil"/>
              <w:bottom w:val="single" w:sz="4" w:space="0" w:color="auto"/>
              <w:right w:val="single" w:sz="4" w:space="0" w:color="auto"/>
            </w:tcBorders>
            <w:vAlign w:val="center"/>
            <w:hideMark/>
          </w:tcPr>
          <w:p w14:paraId="5B51BB48"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BANCO DE TRABAJO PARA LABORATORIO 2</w:t>
            </w:r>
          </w:p>
        </w:tc>
        <w:tc>
          <w:tcPr>
            <w:tcW w:w="514" w:type="pct"/>
            <w:tcBorders>
              <w:top w:val="nil"/>
              <w:left w:val="nil"/>
              <w:bottom w:val="single" w:sz="4" w:space="0" w:color="auto"/>
              <w:right w:val="single" w:sz="4" w:space="0" w:color="auto"/>
            </w:tcBorders>
            <w:noWrap/>
            <w:vAlign w:val="center"/>
            <w:hideMark/>
          </w:tcPr>
          <w:p w14:paraId="698A8D27"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UNIDAD</w:t>
            </w:r>
          </w:p>
        </w:tc>
        <w:tc>
          <w:tcPr>
            <w:tcW w:w="671" w:type="pct"/>
            <w:tcBorders>
              <w:top w:val="nil"/>
              <w:left w:val="nil"/>
              <w:bottom w:val="single" w:sz="4" w:space="0" w:color="auto"/>
              <w:right w:val="single" w:sz="4" w:space="0" w:color="auto"/>
            </w:tcBorders>
            <w:noWrap/>
            <w:vAlign w:val="center"/>
            <w:hideMark/>
          </w:tcPr>
          <w:p w14:paraId="0355F367"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8</w:t>
            </w:r>
          </w:p>
        </w:tc>
        <w:tc>
          <w:tcPr>
            <w:tcW w:w="778" w:type="pct"/>
            <w:tcBorders>
              <w:top w:val="nil"/>
              <w:left w:val="nil"/>
              <w:bottom w:val="single" w:sz="4" w:space="0" w:color="auto"/>
              <w:right w:val="single" w:sz="4" w:space="0" w:color="auto"/>
            </w:tcBorders>
            <w:noWrap/>
            <w:vAlign w:val="center"/>
            <w:hideMark/>
          </w:tcPr>
          <w:p w14:paraId="13676EEB"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ACTIVO FIJO</w:t>
            </w:r>
          </w:p>
        </w:tc>
        <w:tc>
          <w:tcPr>
            <w:tcW w:w="83" w:type="pct"/>
            <w:vAlign w:val="center"/>
            <w:hideMark/>
          </w:tcPr>
          <w:p w14:paraId="0216DF34" w14:textId="77777777" w:rsidR="0002011B" w:rsidRPr="001C57F1" w:rsidRDefault="0002011B" w:rsidP="00257D3C">
            <w:pPr>
              <w:rPr>
                <w:rFonts w:ascii="Arial" w:hAnsi="Arial" w:cs="Arial"/>
                <w:sz w:val="20"/>
                <w:szCs w:val="20"/>
                <w:lang w:eastAsia="zh-TW"/>
              </w:rPr>
            </w:pPr>
          </w:p>
        </w:tc>
      </w:tr>
      <w:tr w:rsidR="0002011B" w:rsidRPr="001C57F1" w14:paraId="393CC19F" w14:textId="77777777" w:rsidTr="00A73601">
        <w:trPr>
          <w:trHeight w:val="7080"/>
          <w:jc w:val="center"/>
        </w:trPr>
        <w:tc>
          <w:tcPr>
            <w:tcW w:w="350" w:type="pct"/>
            <w:tcBorders>
              <w:top w:val="nil"/>
              <w:left w:val="single" w:sz="4" w:space="0" w:color="auto"/>
              <w:bottom w:val="single" w:sz="4" w:space="0" w:color="auto"/>
              <w:right w:val="single" w:sz="4" w:space="0" w:color="auto"/>
            </w:tcBorders>
            <w:noWrap/>
            <w:vAlign w:val="bottom"/>
            <w:hideMark/>
          </w:tcPr>
          <w:p w14:paraId="62A532A9"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lastRenderedPageBreak/>
              <w:t> </w:t>
            </w:r>
          </w:p>
        </w:tc>
        <w:tc>
          <w:tcPr>
            <w:tcW w:w="2604" w:type="pct"/>
            <w:tcBorders>
              <w:top w:val="nil"/>
              <w:left w:val="nil"/>
              <w:bottom w:val="single" w:sz="4" w:space="0" w:color="auto"/>
              <w:right w:val="single" w:sz="4" w:space="0" w:color="auto"/>
            </w:tcBorders>
            <w:vAlign w:val="center"/>
            <w:hideMark/>
          </w:tcPr>
          <w:p w14:paraId="76955A61" w14:textId="77777777" w:rsidR="0002011B" w:rsidRPr="001C57F1" w:rsidRDefault="0002011B" w:rsidP="00257D3C">
            <w:pPr>
              <w:jc w:val="both"/>
              <w:rPr>
                <w:rFonts w:ascii="Arial" w:hAnsi="Arial" w:cs="Arial"/>
                <w:color w:val="000000"/>
                <w:sz w:val="20"/>
                <w:szCs w:val="20"/>
                <w:lang w:eastAsia="zh-TW"/>
              </w:rPr>
            </w:pPr>
            <w:r w:rsidRPr="001C57F1">
              <w:rPr>
                <w:rFonts w:ascii="Arial" w:hAnsi="Arial" w:cs="Arial"/>
                <w:color w:val="000000"/>
                <w:sz w:val="20"/>
                <w:szCs w:val="20"/>
                <w:lang w:eastAsia="zh-TW"/>
              </w:rPr>
              <w:t>con Dimensiones:</w:t>
            </w:r>
            <w:r w:rsidRPr="001C57F1">
              <w:rPr>
                <w:rFonts w:ascii="Arial" w:hAnsi="Arial" w:cs="Arial"/>
                <w:color w:val="000000"/>
                <w:sz w:val="20"/>
                <w:szCs w:val="20"/>
                <w:lang w:eastAsia="zh-TW"/>
              </w:rPr>
              <w:br/>
              <w:t>Ancho: 1500 mm</w:t>
            </w:r>
            <w:r w:rsidRPr="001C57F1">
              <w:rPr>
                <w:rFonts w:ascii="Arial" w:hAnsi="Arial" w:cs="Arial"/>
                <w:color w:val="000000"/>
                <w:sz w:val="20"/>
                <w:szCs w:val="20"/>
                <w:lang w:eastAsia="zh-TW"/>
              </w:rPr>
              <w:br/>
              <w:t>Profundidad: 1800 mm</w:t>
            </w:r>
            <w:r w:rsidRPr="001C57F1">
              <w:rPr>
                <w:rFonts w:ascii="Arial" w:hAnsi="Arial" w:cs="Arial"/>
                <w:color w:val="000000"/>
                <w:sz w:val="20"/>
                <w:szCs w:val="20"/>
                <w:lang w:eastAsia="zh-TW"/>
              </w:rPr>
              <w:br/>
              <w:t>Alto: 900 mm</w:t>
            </w:r>
            <w:r w:rsidRPr="001C57F1">
              <w:rPr>
                <w:rFonts w:ascii="Arial" w:hAnsi="Arial" w:cs="Arial"/>
                <w:color w:val="000000"/>
                <w:sz w:val="20"/>
                <w:szCs w:val="20"/>
                <w:lang w:eastAsia="zh-TW"/>
              </w:rPr>
              <w:br/>
            </w:r>
            <w:r w:rsidRPr="001C57F1">
              <w:rPr>
                <w:rFonts w:ascii="Arial" w:hAnsi="Arial" w:cs="Arial"/>
                <w:color w:val="000000"/>
                <w:sz w:val="20"/>
                <w:szCs w:val="20"/>
                <w:lang w:eastAsia="zh-TW"/>
              </w:rPr>
              <w:br/>
              <w:t>Banco de trabajo para laboratorio certificado conforme a las normas PPP 53235C:2020, DIN EN 13150:2020 y AFPS GS 2019:01 PAK, cumpliendo con los requisitos de seguridad, estabilidad, resistencia mecánica, funcionalidad y control de sustancias potencialmente nocivas aplicables a el equipamiento de laboratorio y estaciones de trabajo educativas.</w:t>
            </w:r>
            <w:r w:rsidRPr="001C57F1">
              <w:rPr>
                <w:rFonts w:ascii="Arial" w:hAnsi="Arial" w:cs="Arial"/>
                <w:color w:val="000000"/>
                <w:sz w:val="20"/>
                <w:szCs w:val="20"/>
                <w:lang w:eastAsia="zh-TW"/>
              </w:rPr>
              <w:br/>
            </w:r>
            <w:r w:rsidRPr="001C57F1">
              <w:rPr>
                <w:rFonts w:ascii="Arial" w:hAnsi="Arial" w:cs="Arial"/>
                <w:color w:val="000000"/>
                <w:sz w:val="20"/>
                <w:szCs w:val="20"/>
                <w:lang w:eastAsia="zh-TW"/>
              </w:rPr>
              <w:br/>
              <w:t>Superficie de trabajo en resina fenólica, espesor: 25 mm, compuesta por:</w:t>
            </w:r>
            <w:r w:rsidRPr="001C57F1">
              <w:rPr>
                <w:rFonts w:ascii="Arial" w:hAnsi="Arial" w:cs="Arial"/>
                <w:color w:val="000000"/>
                <w:sz w:val="20"/>
                <w:szCs w:val="20"/>
                <w:lang w:eastAsia="zh-TW"/>
              </w:rPr>
              <w:br/>
              <w:t>• 1,50 m, Superficie de trabajo en resina fenólica, profundidad: 900 mm</w:t>
            </w:r>
            <w:r w:rsidRPr="001C57F1">
              <w:rPr>
                <w:rFonts w:ascii="Arial" w:hAnsi="Arial" w:cs="Arial"/>
                <w:color w:val="000000"/>
                <w:sz w:val="20"/>
                <w:szCs w:val="20"/>
                <w:lang w:eastAsia="zh-TW"/>
              </w:rPr>
              <w:br/>
              <w:t>• 1,50 m, Superficie de trabajo en resina fenólica, profundidad: 900 mm</w:t>
            </w:r>
            <w:r w:rsidRPr="001C57F1">
              <w:rPr>
                <w:rFonts w:ascii="Arial" w:hAnsi="Arial" w:cs="Arial"/>
                <w:color w:val="000000"/>
                <w:sz w:val="20"/>
                <w:szCs w:val="20"/>
                <w:lang w:eastAsia="zh-TW"/>
              </w:rPr>
              <w:br/>
              <w:t>Estructura tipo C altura 900 mm:</w:t>
            </w:r>
            <w:r w:rsidRPr="001C57F1">
              <w:rPr>
                <w:rFonts w:ascii="Arial" w:hAnsi="Arial" w:cs="Arial"/>
                <w:color w:val="000000"/>
                <w:sz w:val="20"/>
                <w:szCs w:val="20"/>
                <w:lang w:eastAsia="zh-TW"/>
              </w:rPr>
              <w:br/>
              <w:t>• 2,00 unidades, Estructura tipo C tamaño 1500, altura 900 mm</w:t>
            </w:r>
            <w:r w:rsidRPr="001C57F1">
              <w:rPr>
                <w:rFonts w:ascii="Arial" w:hAnsi="Arial" w:cs="Arial"/>
                <w:color w:val="000000"/>
                <w:sz w:val="20"/>
                <w:szCs w:val="20"/>
                <w:lang w:eastAsia="zh-TW"/>
              </w:rPr>
              <w:br/>
              <w:t>• Estructura fabricada en láminas de acero, en tubos rectangulares soldados</w:t>
            </w:r>
            <w:r w:rsidRPr="001C57F1">
              <w:rPr>
                <w:rFonts w:ascii="Arial" w:hAnsi="Arial" w:cs="Arial"/>
                <w:color w:val="000000"/>
                <w:sz w:val="20"/>
                <w:szCs w:val="20"/>
                <w:lang w:eastAsia="zh-TW"/>
              </w:rPr>
              <w:br/>
              <w:t>El fabricante del equipamiento de laboratorio deberá contar con certificación EMAS (Eco-Management and Audit Scheme), que garantice la implementación de un sistema de gestión ambiental orientado al control, seguimiento y mejora continua del desempeño ambiental en sus procesos de producción. Asimismo, deberá contar con certificación EN ISO 14006:2020, relacionada con la incorporación de criterios de ecodiseño en el desarrollo y fabricación del equipamiento de laboratorio, promoviendo la reducción del impacto ambiental durante el ciclo de vida del producto, el uso eficiente de recursos y la sostenibilidad en los procesos de manufactura.</w:t>
            </w:r>
          </w:p>
        </w:tc>
        <w:tc>
          <w:tcPr>
            <w:tcW w:w="514" w:type="pct"/>
            <w:tcBorders>
              <w:top w:val="nil"/>
              <w:left w:val="nil"/>
              <w:bottom w:val="single" w:sz="4" w:space="0" w:color="auto"/>
              <w:right w:val="single" w:sz="4" w:space="0" w:color="auto"/>
            </w:tcBorders>
            <w:noWrap/>
            <w:vAlign w:val="bottom"/>
            <w:hideMark/>
          </w:tcPr>
          <w:p w14:paraId="5AB92509"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671" w:type="pct"/>
            <w:tcBorders>
              <w:top w:val="nil"/>
              <w:left w:val="nil"/>
              <w:bottom w:val="single" w:sz="4" w:space="0" w:color="auto"/>
              <w:right w:val="single" w:sz="4" w:space="0" w:color="auto"/>
            </w:tcBorders>
            <w:noWrap/>
            <w:vAlign w:val="bottom"/>
            <w:hideMark/>
          </w:tcPr>
          <w:p w14:paraId="0BCEB665"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778" w:type="pct"/>
            <w:tcBorders>
              <w:top w:val="nil"/>
              <w:left w:val="nil"/>
              <w:bottom w:val="single" w:sz="4" w:space="0" w:color="auto"/>
              <w:right w:val="single" w:sz="4" w:space="0" w:color="auto"/>
            </w:tcBorders>
            <w:noWrap/>
            <w:vAlign w:val="bottom"/>
            <w:hideMark/>
          </w:tcPr>
          <w:p w14:paraId="1437F84B"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83" w:type="pct"/>
            <w:vAlign w:val="center"/>
            <w:hideMark/>
          </w:tcPr>
          <w:p w14:paraId="423D002E" w14:textId="77777777" w:rsidR="0002011B" w:rsidRPr="001C57F1" w:rsidRDefault="0002011B" w:rsidP="00257D3C">
            <w:pPr>
              <w:rPr>
                <w:rFonts w:ascii="Arial" w:hAnsi="Arial" w:cs="Arial"/>
                <w:sz w:val="20"/>
                <w:szCs w:val="20"/>
                <w:lang w:eastAsia="zh-TW"/>
              </w:rPr>
            </w:pPr>
          </w:p>
        </w:tc>
      </w:tr>
      <w:tr w:rsidR="0002011B" w:rsidRPr="001C57F1" w14:paraId="2BBC03D2" w14:textId="77777777" w:rsidTr="00A73601">
        <w:trPr>
          <w:trHeight w:val="300"/>
          <w:jc w:val="center"/>
        </w:trPr>
        <w:tc>
          <w:tcPr>
            <w:tcW w:w="350" w:type="pct"/>
            <w:tcBorders>
              <w:top w:val="nil"/>
              <w:left w:val="single" w:sz="4" w:space="0" w:color="auto"/>
              <w:bottom w:val="single" w:sz="4" w:space="0" w:color="auto"/>
              <w:right w:val="single" w:sz="4" w:space="0" w:color="auto"/>
            </w:tcBorders>
            <w:vAlign w:val="center"/>
            <w:hideMark/>
          </w:tcPr>
          <w:p w14:paraId="6ADCD397"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23</w:t>
            </w:r>
          </w:p>
        </w:tc>
        <w:tc>
          <w:tcPr>
            <w:tcW w:w="2604" w:type="pct"/>
            <w:tcBorders>
              <w:top w:val="nil"/>
              <w:left w:val="nil"/>
              <w:bottom w:val="single" w:sz="4" w:space="0" w:color="auto"/>
              <w:right w:val="single" w:sz="4" w:space="0" w:color="auto"/>
            </w:tcBorders>
            <w:vAlign w:val="center"/>
            <w:hideMark/>
          </w:tcPr>
          <w:p w14:paraId="34AE3819"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BANCO DE TRABAJO PARA LABORATORIO 3</w:t>
            </w:r>
          </w:p>
        </w:tc>
        <w:tc>
          <w:tcPr>
            <w:tcW w:w="514" w:type="pct"/>
            <w:tcBorders>
              <w:top w:val="nil"/>
              <w:left w:val="nil"/>
              <w:bottom w:val="single" w:sz="4" w:space="0" w:color="auto"/>
              <w:right w:val="single" w:sz="4" w:space="0" w:color="auto"/>
            </w:tcBorders>
            <w:noWrap/>
            <w:vAlign w:val="center"/>
            <w:hideMark/>
          </w:tcPr>
          <w:p w14:paraId="1AAAF4AC"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UNIDAD</w:t>
            </w:r>
          </w:p>
        </w:tc>
        <w:tc>
          <w:tcPr>
            <w:tcW w:w="671" w:type="pct"/>
            <w:tcBorders>
              <w:top w:val="nil"/>
              <w:left w:val="nil"/>
              <w:bottom w:val="single" w:sz="4" w:space="0" w:color="auto"/>
              <w:right w:val="single" w:sz="4" w:space="0" w:color="auto"/>
            </w:tcBorders>
            <w:noWrap/>
            <w:vAlign w:val="center"/>
            <w:hideMark/>
          </w:tcPr>
          <w:p w14:paraId="2B7918F1"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1</w:t>
            </w:r>
          </w:p>
        </w:tc>
        <w:tc>
          <w:tcPr>
            <w:tcW w:w="778" w:type="pct"/>
            <w:tcBorders>
              <w:top w:val="nil"/>
              <w:left w:val="nil"/>
              <w:bottom w:val="single" w:sz="4" w:space="0" w:color="auto"/>
              <w:right w:val="single" w:sz="4" w:space="0" w:color="auto"/>
            </w:tcBorders>
            <w:noWrap/>
            <w:vAlign w:val="center"/>
            <w:hideMark/>
          </w:tcPr>
          <w:p w14:paraId="5FBEA0B4"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ACTIVO FIJO</w:t>
            </w:r>
          </w:p>
        </w:tc>
        <w:tc>
          <w:tcPr>
            <w:tcW w:w="83" w:type="pct"/>
            <w:vAlign w:val="center"/>
            <w:hideMark/>
          </w:tcPr>
          <w:p w14:paraId="2F27FA59" w14:textId="77777777" w:rsidR="0002011B" w:rsidRPr="001C57F1" w:rsidRDefault="0002011B" w:rsidP="00257D3C">
            <w:pPr>
              <w:rPr>
                <w:rFonts w:ascii="Arial" w:hAnsi="Arial" w:cs="Arial"/>
                <w:sz w:val="20"/>
                <w:szCs w:val="20"/>
                <w:lang w:eastAsia="zh-TW"/>
              </w:rPr>
            </w:pPr>
          </w:p>
        </w:tc>
      </w:tr>
      <w:tr w:rsidR="0002011B" w:rsidRPr="001C57F1" w14:paraId="0A60CB54" w14:textId="77777777" w:rsidTr="00A73601">
        <w:trPr>
          <w:trHeight w:val="6555"/>
          <w:jc w:val="center"/>
        </w:trPr>
        <w:tc>
          <w:tcPr>
            <w:tcW w:w="350" w:type="pct"/>
            <w:tcBorders>
              <w:top w:val="nil"/>
              <w:left w:val="single" w:sz="4" w:space="0" w:color="auto"/>
              <w:bottom w:val="single" w:sz="4" w:space="0" w:color="auto"/>
              <w:right w:val="single" w:sz="4" w:space="0" w:color="auto"/>
            </w:tcBorders>
            <w:noWrap/>
            <w:vAlign w:val="bottom"/>
            <w:hideMark/>
          </w:tcPr>
          <w:p w14:paraId="66EB60CF"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lastRenderedPageBreak/>
              <w:t> </w:t>
            </w:r>
          </w:p>
        </w:tc>
        <w:tc>
          <w:tcPr>
            <w:tcW w:w="2604" w:type="pct"/>
            <w:tcBorders>
              <w:top w:val="nil"/>
              <w:left w:val="nil"/>
              <w:bottom w:val="single" w:sz="4" w:space="0" w:color="auto"/>
              <w:right w:val="single" w:sz="4" w:space="0" w:color="auto"/>
            </w:tcBorders>
            <w:hideMark/>
          </w:tcPr>
          <w:p w14:paraId="6EEDD703" w14:textId="77777777" w:rsidR="0002011B" w:rsidRPr="001C57F1" w:rsidRDefault="0002011B" w:rsidP="00257D3C">
            <w:pPr>
              <w:jc w:val="both"/>
              <w:rPr>
                <w:rFonts w:ascii="Arial" w:hAnsi="Arial" w:cs="Arial"/>
                <w:color w:val="000000"/>
                <w:sz w:val="20"/>
                <w:szCs w:val="20"/>
                <w:lang w:eastAsia="zh-TW"/>
              </w:rPr>
            </w:pPr>
            <w:r w:rsidRPr="001C57F1">
              <w:rPr>
                <w:rFonts w:ascii="Arial" w:hAnsi="Arial" w:cs="Arial"/>
                <w:color w:val="000000"/>
                <w:sz w:val="20"/>
                <w:szCs w:val="20"/>
                <w:lang w:eastAsia="zh-TW"/>
              </w:rPr>
              <w:t>con Dimensiones:</w:t>
            </w:r>
            <w:r w:rsidRPr="001C57F1">
              <w:rPr>
                <w:rFonts w:ascii="Arial" w:hAnsi="Arial" w:cs="Arial"/>
                <w:color w:val="000000"/>
                <w:sz w:val="20"/>
                <w:szCs w:val="20"/>
                <w:lang w:eastAsia="zh-TW"/>
              </w:rPr>
              <w:br/>
              <w:t>Ancho: 3900 mm</w:t>
            </w:r>
            <w:r w:rsidRPr="001C57F1">
              <w:rPr>
                <w:rFonts w:ascii="Arial" w:hAnsi="Arial" w:cs="Arial"/>
                <w:color w:val="000000"/>
                <w:sz w:val="20"/>
                <w:szCs w:val="20"/>
                <w:lang w:eastAsia="zh-TW"/>
              </w:rPr>
              <w:br/>
              <w:t>Profundidad: 1800 mm</w:t>
            </w:r>
            <w:r w:rsidRPr="001C57F1">
              <w:rPr>
                <w:rFonts w:ascii="Arial" w:hAnsi="Arial" w:cs="Arial"/>
                <w:color w:val="000000"/>
                <w:sz w:val="20"/>
                <w:szCs w:val="20"/>
                <w:lang w:eastAsia="zh-TW"/>
              </w:rPr>
              <w:br/>
              <w:t>Alto: 900 mm</w:t>
            </w:r>
            <w:r w:rsidRPr="001C57F1">
              <w:rPr>
                <w:rFonts w:ascii="Arial" w:hAnsi="Arial" w:cs="Arial"/>
                <w:color w:val="000000"/>
                <w:sz w:val="20"/>
                <w:szCs w:val="20"/>
                <w:lang w:eastAsia="zh-TW"/>
              </w:rPr>
              <w:br/>
            </w:r>
            <w:r w:rsidRPr="001C57F1">
              <w:rPr>
                <w:rFonts w:ascii="Arial" w:hAnsi="Arial" w:cs="Arial"/>
                <w:color w:val="000000"/>
                <w:sz w:val="20"/>
                <w:szCs w:val="20"/>
                <w:lang w:eastAsia="zh-TW"/>
              </w:rPr>
              <w:br/>
              <w:t>Banco de trabajo para laboratorio certificado conforme a las normas PPP 53235C:2020, DIN EN 13150:2020 y AFPS GS 2019:01 PAK, cumpliendo con los requisitos de seguridad, estabilidad, resistencia mecánica, funcionalidad y control de sustancias potencialmente nocivas aplicables a el equipamiento de laboratorio y estaciones de trabajo educativas.</w:t>
            </w:r>
            <w:r w:rsidRPr="001C57F1">
              <w:rPr>
                <w:rFonts w:ascii="Arial" w:hAnsi="Arial" w:cs="Arial"/>
                <w:color w:val="000000"/>
                <w:sz w:val="20"/>
                <w:szCs w:val="20"/>
                <w:lang w:eastAsia="zh-TW"/>
              </w:rPr>
              <w:br/>
            </w:r>
            <w:r w:rsidRPr="001C57F1">
              <w:rPr>
                <w:rFonts w:ascii="Arial" w:hAnsi="Arial" w:cs="Arial"/>
                <w:color w:val="000000"/>
                <w:sz w:val="20"/>
                <w:szCs w:val="20"/>
                <w:lang w:eastAsia="zh-TW"/>
              </w:rPr>
              <w:br/>
              <w:t>Superficie de trabajo en resina fenólica, espesor: 25 mm, compuesta por:</w:t>
            </w:r>
            <w:r w:rsidRPr="001C57F1">
              <w:rPr>
                <w:rFonts w:ascii="Arial" w:hAnsi="Arial" w:cs="Arial"/>
                <w:color w:val="000000"/>
                <w:sz w:val="20"/>
                <w:szCs w:val="20"/>
                <w:lang w:eastAsia="zh-TW"/>
              </w:rPr>
              <w:br/>
              <w:t>• 3,90 m, Superficie de trabajo en resina fenólica, profundidad: 900 mm</w:t>
            </w:r>
            <w:r w:rsidRPr="001C57F1">
              <w:rPr>
                <w:rFonts w:ascii="Arial" w:hAnsi="Arial" w:cs="Arial"/>
                <w:color w:val="000000"/>
                <w:sz w:val="20"/>
                <w:szCs w:val="20"/>
                <w:lang w:eastAsia="zh-TW"/>
              </w:rPr>
              <w:br/>
              <w:t>• 3,90 m, Superficie de trabajo en resina fenólica, profundidad: 900 mm</w:t>
            </w:r>
            <w:r w:rsidRPr="001C57F1">
              <w:rPr>
                <w:rFonts w:ascii="Arial" w:hAnsi="Arial" w:cs="Arial"/>
                <w:color w:val="000000"/>
                <w:sz w:val="20"/>
                <w:szCs w:val="20"/>
                <w:lang w:eastAsia="zh-TW"/>
              </w:rPr>
              <w:br/>
              <w:t>Estructura tipo C altura 900 mm:</w:t>
            </w:r>
            <w:r w:rsidRPr="001C57F1">
              <w:rPr>
                <w:rFonts w:ascii="Arial" w:hAnsi="Arial" w:cs="Arial"/>
                <w:color w:val="000000"/>
                <w:sz w:val="20"/>
                <w:szCs w:val="20"/>
                <w:lang w:eastAsia="zh-TW"/>
              </w:rPr>
              <w:br/>
              <w:t>• 4,00 unidades, Estructura tipo C tamaño 1200, altura 900 mm</w:t>
            </w:r>
            <w:r w:rsidRPr="001C57F1">
              <w:rPr>
                <w:rFonts w:ascii="Arial" w:hAnsi="Arial" w:cs="Arial"/>
                <w:color w:val="000000"/>
                <w:sz w:val="20"/>
                <w:szCs w:val="20"/>
                <w:lang w:eastAsia="zh-TW"/>
              </w:rPr>
              <w:br/>
              <w:t>• 2,00 unidades, Estructura tipo C tamaño 1500, altura 900 mm</w:t>
            </w:r>
            <w:r w:rsidRPr="001C57F1">
              <w:rPr>
                <w:rFonts w:ascii="Arial" w:hAnsi="Arial" w:cs="Arial"/>
                <w:color w:val="000000"/>
                <w:sz w:val="20"/>
                <w:szCs w:val="20"/>
                <w:lang w:eastAsia="zh-TW"/>
              </w:rPr>
              <w:br/>
              <w:t>• Estructura fabricada en láminas de acero, en tubos rectangulares soldados</w:t>
            </w:r>
            <w:r w:rsidRPr="001C57F1">
              <w:rPr>
                <w:rFonts w:ascii="Arial" w:hAnsi="Arial" w:cs="Arial"/>
                <w:color w:val="000000"/>
                <w:sz w:val="20"/>
                <w:szCs w:val="20"/>
                <w:lang w:eastAsia="zh-TW"/>
              </w:rPr>
              <w:br/>
              <w:t>El fabricante del equipamiento de laboratorio deberá contar con certificación EMAS (Eco-Management and Audit Scheme), que garantice la implementación de un sistema de gestión ambiental orientado al control, seguimiento y mejora continua del desempeño ambiental en sus procesos de producción. Asimismo, deberá contar con certificación EN ISO 14006:2020, relacionada con la incorporación de criterios de ecodiseño en el desarrollo y fabricación del equipamiento de laboratorio, promoviendo la reducción del impacto ambiental durante el ciclo de vida del producto, el uso eficiente de recursos y la sostenibilidad en los procesos de manufactura.</w:t>
            </w:r>
          </w:p>
        </w:tc>
        <w:tc>
          <w:tcPr>
            <w:tcW w:w="514" w:type="pct"/>
            <w:tcBorders>
              <w:top w:val="nil"/>
              <w:left w:val="nil"/>
              <w:bottom w:val="single" w:sz="4" w:space="0" w:color="auto"/>
              <w:right w:val="single" w:sz="4" w:space="0" w:color="auto"/>
            </w:tcBorders>
            <w:noWrap/>
            <w:vAlign w:val="bottom"/>
            <w:hideMark/>
          </w:tcPr>
          <w:p w14:paraId="355E8AEC"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671" w:type="pct"/>
            <w:tcBorders>
              <w:top w:val="nil"/>
              <w:left w:val="nil"/>
              <w:bottom w:val="single" w:sz="4" w:space="0" w:color="auto"/>
              <w:right w:val="single" w:sz="4" w:space="0" w:color="auto"/>
            </w:tcBorders>
            <w:noWrap/>
            <w:vAlign w:val="bottom"/>
            <w:hideMark/>
          </w:tcPr>
          <w:p w14:paraId="07044ABE"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778" w:type="pct"/>
            <w:tcBorders>
              <w:top w:val="nil"/>
              <w:left w:val="nil"/>
              <w:bottom w:val="single" w:sz="4" w:space="0" w:color="auto"/>
              <w:right w:val="single" w:sz="4" w:space="0" w:color="auto"/>
            </w:tcBorders>
            <w:noWrap/>
            <w:vAlign w:val="bottom"/>
            <w:hideMark/>
          </w:tcPr>
          <w:p w14:paraId="4AB407AE"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83" w:type="pct"/>
            <w:vAlign w:val="center"/>
            <w:hideMark/>
          </w:tcPr>
          <w:p w14:paraId="779781F0" w14:textId="77777777" w:rsidR="0002011B" w:rsidRPr="001C57F1" w:rsidRDefault="0002011B" w:rsidP="00257D3C">
            <w:pPr>
              <w:rPr>
                <w:rFonts w:ascii="Arial" w:hAnsi="Arial" w:cs="Arial"/>
                <w:sz w:val="20"/>
                <w:szCs w:val="20"/>
                <w:lang w:eastAsia="zh-TW"/>
              </w:rPr>
            </w:pPr>
          </w:p>
        </w:tc>
      </w:tr>
      <w:tr w:rsidR="0002011B" w:rsidRPr="001C57F1" w14:paraId="5103B9EA" w14:textId="77777777" w:rsidTr="00A73601">
        <w:trPr>
          <w:trHeight w:val="300"/>
          <w:jc w:val="center"/>
        </w:trPr>
        <w:tc>
          <w:tcPr>
            <w:tcW w:w="350" w:type="pct"/>
            <w:tcBorders>
              <w:top w:val="nil"/>
              <w:left w:val="single" w:sz="4" w:space="0" w:color="auto"/>
              <w:bottom w:val="single" w:sz="4" w:space="0" w:color="auto"/>
              <w:right w:val="single" w:sz="4" w:space="0" w:color="auto"/>
            </w:tcBorders>
            <w:vAlign w:val="center"/>
            <w:hideMark/>
          </w:tcPr>
          <w:p w14:paraId="3E6501A6"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24</w:t>
            </w:r>
          </w:p>
        </w:tc>
        <w:tc>
          <w:tcPr>
            <w:tcW w:w="2604" w:type="pct"/>
            <w:tcBorders>
              <w:top w:val="nil"/>
              <w:left w:val="nil"/>
              <w:bottom w:val="single" w:sz="4" w:space="0" w:color="auto"/>
              <w:right w:val="single" w:sz="4" w:space="0" w:color="auto"/>
            </w:tcBorders>
            <w:vAlign w:val="center"/>
            <w:hideMark/>
          </w:tcPr>
          <w:p w14:paraId="43FD169F"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TERMINAL DE SERVICIOS INTEGRADOS</w:t>
            </w:r>
          </w:p>
        </w:tc>
        <w:tc>
          <w:tcPr>
            <w:tcW w:w="514" w:type="pct"/>
            <w:tcBorders>
              <w:top w:val="nil"/>
              <w:left w:val="nil"/>
              <w:bottom w:val="single" w:sz="4" w:space="0" w:color="auto"/>
              <w:right w:val="single" w:sz="4" w:space="0" w:color="auto"/>
            </w:tcBorders>
            <w:noWrap/>
            <w:vAlign w:val="center"/>
            <w:hideMark/>
          </w:tcPr>
          <w:p w14:paraId="5F599904"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UNIDAD</w:t>
            </w:r>
          </w:p>
        </w:tc>
        <w:tc>
          <w:tcPr>
            <w:tcW w:w="671" w:type="pct"/>
            <w:tcBorders>
              <w:top w:val="nil"/>
              <w:left w:val="nil"/>
              <w:bottom w:val="single" w:sz="4" w:space="0" w:color="auto"/>
              <w:right w:val="single" w:sz="4" w:space="0" w:color="auto"/>
            </w:tcBorders>
            <w:noWrap/>
            <w:vAlign w:val="center"/>
            <w:hideMark/>
          </w:tcPr>
          <w:p w14:paraId="0B5024B2"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5</w:t>
            </w:r>
          </w:p>
        </w:tc>
        <w:tc>
          <w:tcPr>
            <w:tcW w:w="778" w:type="pct"/>
            <w:tcBorders>
              <w:top w:val="nil"/>
              <w:left w:val="nil"/>
              <w:bottom w:val="single" w:sz="4" w:space="0" w:color="auto"/>
              <w:right w:val="single" w:sz="4" w:space="0" w:color="auto"/>
            </w:tcBorders>
            <w:noWrap/>
            <w:vAlign w:val="center"/>
            <w:hideMark/>
          </w:tcPr>
          <w:p w14:paraId="1C9C65E8"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ACTIVO FIJO</w:t>
            </w:r>
          </w:p>
        </w:tc>
        <w:tc>
          <w:tcPr>
            <w:tcW w:w="83" w:type="pct"/>
            <w:vAlign w:val="center"/>
            <w:hideMark/>
          </w:tcPr>
          <w:p w14:paraId="36FE3353" w14:textId="77777777" w:rsidR="0002011B" w:rsidRPr="001C57F1" w:rsidRDefault="0002011B" w:rsidP="00257D3C">
            <w:pPr>
              <w:rPr>
                <w:rFonts w:ascii="Arial" w:hAnsi="Arial" w:cs="Arial"/>
                <w:sz w:val="20"/>
                <w:szCs w:val="20"/>
                <w:lang w:eastAsia="zh-TW"/>
              </w:rPr>
            </w:pPr>
          </w:p>
        </w:tc>
      </w:tr>
      <w:tr w:rsidR="0002011B" w:rsidRPr="001C57F1" w14:paraId="0AE2A7EE" w14:textId="77777777" w:rsidTr="00A73601">
        <w:trPr>
          <w:trHeight w:val="8190"/>
          <w:jc w:val="center"/>
        </w:trPr>
        <w:tc>
          <w:tcPr>
            <w:tcW w:w="350" w:type="pct"/>
            <w:vMerge w:val="restart"/>
            <w:tcBorders>
              <w:top w:val="nil"/>
              <w:left w:val="single" w:sz="4" w:space="0" w:color="auto"/>
              <w:bottom w:val="single" w:sz="4" w:space="0" w:color="auto"/>
              <w:right w:val="single" w:sz="4" w:space="0" w:color="auto"/>
            </w:tcBorders>
            <w:noWrap/>
            <w:vAlign w:val="bottom"/>
            <w:hideMark/>
          </w:tcPr>
          <w:p w14:paraId="170019C8"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lastRenderedPageBreak/>
              <w:t> </w:t>
            </w:r>
          </w:p>
        </w:tc>
        <w:tc>
          <w:tcPr>
            <w:tcW w:w="2604" w:type="pct"/>
            <w:vMerge w:val="restart"/>
            <w:tcBorders>
              <w:top w:val="nil"/>
              <w:left w:val="single" w:sz="4" w:space="0" w:color="auto"/>
              <w:bottom w:val="single" w:sz="4" w:space="0" w:color="auto"/>
              <w:right w:val="single" w:sz="4" w:space="0" w:color="auto"/>
            </w:tcBorders>
            <w:hideMark/>
          </w:tcPr>
          <w:p w14:paraId="79E9C3FA" w14:textId="77777777" w:rsidR="0002011B" w:rsidRPr="001C57F1" w:rsidRDefault="0002011B" w:rsidP="00257D3C">
            <w:pPr>
              <w:jc w:val="both"/>
              <w:rPr>
                <w:rFonts w:ascii="Arial" w:hAnsi="Arial" w:cs="Arial"/>
                <w:color w:val="000000"/>
                <w:sz w:val="20"/>
                <w:szCs w:val="20"/>
                <w:lang w:eastAsia="zh-TW"/>
              </w:rPr>
            </w:pPr>
            <w:r w:rsidRPr="001C57F1">
              <w:rPr>
                <w:rFonts w:ascii="Arial" w:hAnsi="Arial" w:cs="Arial"/>
                <w:color w:val="000000"/>
                <w:sz w:val="20"/>
                <w:szCs w:val="20"/>
                <w:lang w:eastAsia="zh-TW"/>
              </w:rPr>
              <w:t>Terminal de servicios certificado conforme a las especificaciones PPP 51065A:2022 y AfPS GS 2019:01 PAK, garantizando el cumplimiento de requisitos de seguridad, estabilidad, resistencia mecánica y seguridad química aplicables a sistemas de distribución de servicios. El sistema permite la integración y suministro de servicios eléctricos, comunicación/datos, gas combustible, aire comprimido y suministro/retorno de agua de refrigeración hacia las estaciones de trabajo</w:t>
            </w:r>
            <w:r w:rsidRPr="001C57F1">
              <w:rPr>
                <w:rFonts w:ascii="Arial" w:hAnsi="Arial" w:cs="Arial"/>
                <w:color w:val="000000"/>
                <w:sz w:val="20"/>
                <w:szCs w:val="20"/>
                <w:lang w:eastAsia="zh-TW"/>
              </w:rPr>
              <w:br/>
              <w:t>Concepto del equipamiento para salas multifuncionales compuesto por:</w:t>
            </w:r>
            <w:r w:rsidRPr="001C57F1">
              <w:rPr>
                <w:rFonts w:ascii="Arial" w:hAnsi="Arial" w:cs="Arial"/>
                <w:color w:val="000000"/>
                <w:sz w:val="20"/>
                <w:szCs w:val="20"/>
                <w:lang w:eastAsia="zh-TW"/>
              </w:rPr>
              <w:br/>
              <w:t>Terminal de servicios LABOdacta suspendido desde el techo para el suministro de todos los servicios requeridos al banco de trabajo.</w:t>
            </w:r>
            <w:r w:rsidRPr="001C57F1">
              <w:rPr>
                <w:rFonts w:ascii="Arial" w:hAnsi="Arial" w:cs="Arial"/>
                <w:color w:val="000000"/>
                <w:sz w:val="20"/>
                <w:szCs w:val="20"/>
                <w:lang w:eastAsia="zh-TW"/>
              </w:rPr>
              <w:br/>
              <w:t>Versión del módulo terminal de servicios, compuesta por una unidad compacta telescópica de elevación, longitud 675 mm, ajustable eléctricamente de forma cómoda. El motor y el accionamiento están integrados en una sola columna. Completo con cadena portacables (longitud aproximada de cadena: 1000 mm). Canal de servicios con recubrimiento en pintura electrostática para instalaciones eléctricas y de servicios.</w:t>
            </w:r>
            <w:r w:rsidRPr="001C57F1">
              <w:rPr>
                <w:rFonts w:ascii="Arial" w:hAnsi="Arial" w:cs="Arial"/>
                <w:color w:val="000000"/>
                <w:sz w:val="20"/>
                <w:szCs w:val="20"/>
                <w:lang w:eastAsia="zh-TW"/>
              </w:rPr>
              <w:br/>
              <w:t xml:space="preserve">• 1 unidad, Estructura inferior de techo para terminal de servicios. </w:t>
            </w:r>
            <w:r w:rsidRPr="001C57F1">
              <w:rPr>
                <w:rFonts w:ascii="Arial" w:hAnsi="Arial" w:cs="Arial"/>
                <w:color w:val="000000"/>
                <w:sz w:val="20"/>
                <w:szCs w:val="20"/>
                <w:lang w:eastAsia="zh-TW"/>
              </w:rPr>
              <w:br/>
              <w:t xml:space="preserve">• 1 unidad, Espiral portacables para agrupación de líneas de alimentación eléctrica. </w:t>
            </w:r>
            <w:r w:rsidRPr="001C57F1">
              <w:rPr>
                <w:rFonts w:ascii="Arial" w:hAnsi="Arial" w:cs="Arial"/>
                <w:color w:val="000000"/>
                <w:sz w:val="20"/>
                <w:szCs w:val="20"/>
                <w:lang w:eastAsia="zh-TW"/>
              </w:rPr>
              <w:br/>
              <w:t>Equipamiento eléctrico:</w:t>
            </w:r>
            <w:r w:rsidRPr="001C57F1">
              <w:rPr>
                <w:rFonts w:ascii="Arial" w:hAnsi="Arial" w:cs="Arial"/>
                <w:color w:val="000000"/>
                <w:sz w:val="20"/>
                <w:szCs w:val="20"/>
                <w:lang w:eastAsia="zh-TW"/>
              </w:rPr>
              <w:br/>
              <w:t xml:space="preserve">• 4 unidades, Cable flexible de alimentación eléctrica 5x6 mm² que permite conexión eléctrica dinámica. </w:t>
            </w:r>
            <w:r w:rsidRPr="001C57F1">
              <w:rPr>
                <w:rFonts w:ascii="Arial" w:hAnsi="Arial" w:cs="Arial"/>
                <w:color w:val="000000"/>
                <w:sz w:val="20"/>
                <w:szCs w:val="20"/>
                <w:lang w:eastAsia="zh-TW"/>
              </w:rPr>
              <w:br/>
              <w:t xml:space="preserve">• 4 unidades, Cable patch para transmisión de datos de 1 m de longitud. Diseño altamente flexible para sistemas móviles de suministro desde techo. </w:t>
            </w:r>
            <w:r w:rsidRPr="001C57F1">
              <w:rPr>
                <w:rFonts w:ascii="Arial" w:hAnsi="Arial" w:cs="Arial"/>
                <w:color w:val="000000"/>
                <w:sz w:val="20"/>
                <w:szCs w:val="20"/>
                <w:lang w:eastAsia="zh-TW"/>
              </w:rPr>
              <w:br/>
              <w:t xml:space="preserve">• 2 unidades, Tomacorriente doble tipo NEMA 5-15, 125V/15A, marca Legrand 885TRW, color blanco, identificado en color naranja. </w:t>
            </w:r>
            <w:r w:rsidRPr="001C57F1">
              <w:rPr>
                <w:rFonts w:ascii="Arial" w:hAnsi="Arial" w:cs="Arial"/>
                <w:color w:val="000000"/>
                <w:sz w:val="20"/>
                <w:szCs w:val="20"/>
                <w:lang w:eastAsia="zh-TW"/>
              </w:rPr>
              <w:br/>
              <w:t xml:space="preserve">• 2 unidades, Tomacorriente doble tipo NEMA 5-15, 125V/15A, 6mA-FI, GFCI con función de auto prueba y botones de prueba y reinicio. Marca Legrand 1597TRW, color blanco. </w:t>
            </w:r>
            <w:r w:rsidRPr="001C57F1">
              <w:rPr>
                <w:rFonts w:ascii="Arial" w:hAnsi="Arial" w:cs="Arial"/>
                <w:color w:val="000000"/>
                <w:sz w:val="20"/>
                <w:szCs w:val="20"/>
                <w:lang w:eastAsia="zh-TW"/>
              </w:rPr>
              <w:br/>
              <w:t xml:space="preserve">• 2 unidades, Tomacorriente doble tipo NEMA 5-15, 125V/15A, marca Legrand 885TRW, color blanco. </w:t>
            </w:r>
            <w:r w:rsidRPr="001C57F1">
              <w:rPr>
                <w:rFonts w:ascii="Arial" w:hAnsi="Arial" w:cs="Arial"/>
                <w:color w:val="000000"/>
                <w:sz w:val="20"/>
                <w:szCs w:val="20"/>
                <w:lang w:eastAsia="zh-TW"/>
              </w:rPr>
              <w:br/>
              <w:t xml:space="preserve">• 2 unidades, Doble toma de datos RJ45 categoría 6 sin cableado. </w:t>
            </w:r>
            <w:r w:rsidRPr="001C57F1">
              <w:rPr>
                <w:rFonts w:ascii="Arial" w:hAnsi="Arial" w:cs="Arial"/>
                <w:color w:val="000000"/>
                <w:sz w:val="20"/>
                <w:szCs w:val="20"/>
                <w:lang w:eastAsia="zh-TW"/>
              </w:rPr>
              <w:br/>
              <w:t xml:space="preserve">• 2 unidades Módulo doble de carga USB compuesto por: </w:t>
            </w:r>
            <w:r w:rsidRPr="001C57F1">
              <w:rPr>
                <w:rFonts w:ascii="Arial" w:hAnsi="Arial" w:cs="Arial"/>
                <w:color w:val="000000"/>
                <w:sz w:val="20"/>
                <w:szCs w:val="20"/>
                <w:lang w:eastAsia="zh-TW"/>
              </w:rPr>
              <w:br/>
              <w:t xml:space="preserve">o 1 puerto USB-C </w:t>
            </w:r>
            <w:r w:rsidRPr="001C57F1">
              <w:rPr>
                <w:rFonts w:ascii="Arial" w:hAnsi="Arial" w:cs="Arial"/>
                <w:color w:val="000000"/>
                <w:sz w:val="20"/>
                <w:szCs w:val="20"/>
                <w:lang w:eastAsia="zh-TW"/>
              </w:rPr>
              <w:br/>
              <w:t xml:space="preserve">o 1 puerto USB-A </w:t>
            </w:r>
            <w:r w:rsidRPr="001C57F1">
              <w:rPr>
                <w:rFonts w:ascii="Arial" w:hAnsi="Arial" w:cs="Arial"/>
                <w:color w:val="000000"/>
                <w:sz w:val="20"/>
                <w:szCs w:val="20"/>
                <w:lang w:eastAsia="zh-TW"/>
              </w:rPr>
              <w:br/>
            </w:r>
            <w:r w:rsidRPr="001C57F1">
              <w:rPr>
                <w:rFonts w:ascii="Arial" w:hAnsi="Arial" w:cs="Arial"/>
                <w:color w:val="000000"/>
                <w:sz w:val="20"/>
                <w:szCs w:val="20"/>
                <w:lang w:eastAsia="zh-TW"/>
              </w:rPr>
              <w:lastRenderedPageBreak/>
              <w:t xml:space="preserve">o Fuente de alimentación conmutada. </w:t>
            </w:r>
            <w:r w:rsidRPr="001C57F1">
              <w:rPr>
                <w:rFonts w:ascii="Arial" w:hAnsi="Arial" w:cs="Arial"/>
                <w:color w:val="000000"/>
                <w:sz w:val="20"/>
                <w:szCs w:val="20"/>
                <w:lang w:eastAsia="zh-TW"/>
              </w:rPr>
              <w:br/>
              <w:t>Servicios mecánicos compuestos por:</w:t>
            </w:r>
            <w:r w:rsidRPr="001C57F1">
              <w:rPr>
                <w:rFonts w:ascii="Arial" w:hAnsi="Arial" w:cs="Arial"/>
                <w:color w:val="000000"/>
                <w:sz w:val="20"/>
                <w:szCs w:val="20"/>
                <w:lang w:eastAsia="zh-TW"/>
              </w:rPr>
              <w:br/>
              <w:t xml:space="preserve">• 1 unidad, Tubería flexible para conexión de gas. </w:t>
            </w:r>
            <w:r w:rsidRPr="001C57F1">
              <w:rPr>
                <w:rFonts w:ascii="Arial" w:hAnsi="Arial" w:cs="Arial"/>
                <w:color w:val="000000"/>
                <w:sz w:val="20"/>
                <w:szCs w:val="20"/>
                <w:lang w:eastAsia="zh-TW"/>
              </w:rPr>
              <w:br/>
              <w:t xml:space="preserve">• 2 unidades, Válvula recta para aire comprimido (CA) con salida tipo columna. </w:t>
            </w:r>
            <w:r w:rsidRPr="001C57F1">
              <w:rPr>
                <w:rFonts w:ascii="Arial" w:hAnsi="Arial" w:cs="Arial"/>
                <w:color w:val="000000"/>
                <w:sz w:val="20"/>
                <w:szCs w:val="20"/>
                <w:lang w:eastAsia="zh-TW"/>
              </w:rPr>
              <w:br/>
              <w:t>Incluye:</w:t>
            </w:r>
            <w:r w:rsidRPr="001C57F1">
              <w:rPr>
                <w:rFonts w:ascii="Arial" w:hAnsi="Arial" w:cs="Arial"/>
                <w:color w:val="000000"/>
                <w:sz w:val="20"/>
                <w:szCs w:val="20"/>
                <w:lang w:eastAsia="zh-TW"/>
              </w:rPr>
              <w:br/>
              <w:t>La tubería y el cableado desde la unidad de control hasta los terminales de servicios</w:t>
            </w:r>
            <w:r w:rsidRPr="001C57F1">
              <w:rPr>
                <w:rFonts w:ascii="Arial" w:hAnsi="Arial" w:cs="Arial"/>
                <w:color w:val="000000"/>
                <w:sz w:val="20"/>
                <w:szCs w:val="20"/>
                <w:lang w:eastAsia="zh-TW"/>
              </w:rPr>
              <w:br/>
              <w:t>El fabricante del equipamiento de laboratorio deberá contar con certificación EMAS (Eco-Management and Audit Scheme), que garantice la implementación de un sistema de gestión ambiental orientado al control, seguimiento y mejora continua del desempeño ambiental en sus procesos de producción. Asimismo, deberá contar con certificación EN ISO 14006:2020, relacionada con la incorporación de criterios de ecodiseño en el desarrollo y fabricación del equipamiento de laboratorio, promoviendo la reducción del impacto ambiental durante el ciclo de vida del producto, el uso eficiente de recursos y la sostenibilidad en los procesos de manufactura.</w:t>
            </w:r>
          </w:p>
        </w:tc>
        <w:tc>
          <w:tcPr>
            <w:tcW w:w="514" w:type="pct"/>
            <w:vMerge w:val="restart"/>
            <w:tcBorders>
              <w:top w:val="nil"/>
              <w:left w:val="single" w:sz="4" w:space="0" w:color="auto"/>
              <w:bottom w:val="single" w:sz="4" w:space="0" w:color="auto"/>
              <w:right w:val="single" w:sz="4" w:space="0" w:color="auto"/>
            </w:tcBorders>
            <w:noWrap/>
            <w:vAlign w:val="bottom"/>
            <w:hideMark/>
          </w:tcPr>
          <w:p w14:paraId="1810421D"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lastRenderedPageBreak/>
              <w:t> </w:t>
            </w:r>
          </w:p>
        </w:tc>
        <w:tc>
          <w:tcPr>
            <w:tcW w:w="671" w:type="pct"/>
            <w:vMerge w:val="restart"/>
            <w:tcBorders>
              <w:top w:val="nil"/>
              <w:left w:val="single" w:sz="4" w:space="0" w:color="auto"/>
              <w:bottom w:val="single" w:sz="4" w:space="0" w:color="auto"/>
              <w:right w:val="single" w:sz="4" w:space="0" w:color="auto"/>
            </w:tcBorders>
            <w:noWrap/>
            <w:vAlign w:val="bottom"/>
            <w:hideMark/>
          </w:tcPr>
          <w:p w14:paraId="42C5026A"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778" w:type="pct"/>
            <w:vMerge w:val="restart"/>
            <w:tcBorders>
              <w:top w:val="nil"/>
              <w:left w:val="single" w:sz="4" w:space="0" w:color="auto"/>
              <w:bottom w:val="single" w:sz="4" w:space="0" w:color="auto"/>
              <w:right w:val="single" w:sz="4" w:space="0" w:color="auto"/>
            </w:tcBorders>
            <w:noWrap/>
            <w:vAlign w:val="bottom"/>
            <w:hideMark/>
          </w:tcPr>
          <w:p w14:paraId="1AFA78F9"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83" w:type="pct"/>
            <w:vAlign w:val="center"/>
            <w:hideMark/>
          </w:tcPr>
          <w:p w14:paraId="15FFA17B" w14:textId="77777777" w:rsidR="0002011B" w:rsidRPr="001C57F1" w:rsidRDefault="0002011B" w:rsidP="00257D3C">
            <w:pPr>
              <w:rPr>
                <w:rFonts w:ascii="Arial" w:hAnsi="Arial" w:cs="Arial"/>
                <w:sz w:val="20"/>
                <w:szCs w:val="20"/>
                <w:lang w:eastAsia="zh-TW"/>
              </w:rPr>
            </w:pPr>
          </w:p>
        </w:tc>
      </w:tr>
      <w:tr w:rsidR="0002011B" w:rsidRPr="001C57F1" w14:paraId="214EEAC6" w14:textId="77777777" w:rsidTr="00A73601">
        <w:trPr>
          <w:trHeight w:val="2895"/>
          <w:jc w:val="center"/>
        </w:trPr>
        <w:tc>
          <w:tcPr>
            <w:tcW w:w="350" w:type="pct"/>
            <w:vMerge/>
            <w:tcBorders>
              <w:top w:val="nil"/>
              <w:left w:val="single" w:sz="4" w:space="0" w:color="auto"/>
              <w:bottom w:val="single" w:sz="4" w:space="0" w:color="auto"/>
              <w:right w:val="single" w:sz="4" w:space="0" w:color="auto"/>
            </w:tcBorders>
            <w:vAlign w:val="center"/>
            <w:hideMark/>
          </w:tcPr>
          <w:p w14:paraId="34510A70" w14:textId="77777777" w:rsidR="0002011B" w:rsidRPr="001C57F1" w:rsidRDefault="0002011B" w:rsidP="00257D3C">
            <w:pPr>
              <w:rPr>
                <w:rFonts w:ascii="Arial" w:hAnsi="Arial" w:cs="Arial"/>
                <w:b/>
                <w:bCs/>
                <w:color w:val="000000"/>
                <w:sz w:val="20"/>
                <w:szCs w:val="20"/>
                <w:lang w:eastAsia="zh-TW"/>
              </w:rPr>
            </w:pPr>
          </w:p>
        </w:tc>
        <w:tc>
          <w:tcPr>
            <w:tcW w:w="2604" w:type="pct"/>
            <w:vMerge/>
            <w:tcBorders>
              <w:top w:val="nil"/>
              <w:left w:val="single" w:sz="4" w:space="0" w:color="auto"/>
              <w:bottom w:val="single" w:sz="4" w:space="0" w:color="auto"/>
              <w:right w:val="single" w:sz="4" w:space="0" w:color="auto"/>
            </w:tcBorders>
            <w:vAlign w:val="center"/>
            <w:hideMark/>
          </w:tcPr>
          <w:p w14:paraId="240A2E46" w14:textId="77777777" w:rsidR="0002011B" w:rsidRPr="001C57F1" w:rsidRDefault="0002011B" w:rsidP="00257D3C">
            <w:pPr>
              <w:jc w:val="both"/>
              <w:rPr>
                <w:rFonts w:ascii="Arial" w:hAnsi="Arial" w:cs="Arial"/>
                <w:color w:val="000000"/>
                <w:sz w:val="20"/>
                <w:szCs w:val="20"/>
                <w:lang w:eastAsia="zh-TW"/>
              </w:rPr>
            </w:pPr>
          </w:p>
        </w:tc>
        <w:tc>
          <w:tcPr>
            <w:tcW w:w="514" w:type="pct"/>
            <w:vMerge/>
            <w:tcBorders>
              <w:top w:val="nil"/>
              <w:left w:val="single" w:sz="4" w:space="0" w:color="auto"/>
              <w:bottom w:val="single" w:sz="4" w:space="0" w:color="auto"/>
              <w:right w:val="single" w:sz="4" w:space="0" w:color="auto"/>
            </w:tcBorders>
            <w:vAlign w:val="center"/>
            <w:hideMark/>
          </w:tcPr>
          <w:p w14:paraId="359E0720" w14:textId="77777777" w:rsidR="0002011B" w:rsidRPr="001C57F1" w:rsidRDefault="0002011B" w:rsidP="00257D3C">
            <w:pPr>
              <w:rPr>
                <w:rFonts w:ascii="Arial" w:hAnsi="Arial" w:cs="Arial"/>
                <w:color w:val="000000"/>
                <w:sz w:val="20"/>
                <w:szCs w:val="20"/>
                <w:lang w:eastAsia="zh-TW"/>
              </w:rPr>
            </w:pPr>
          </w:p>
        </w:tc>
        <w:tc>
          <w:tcPr>
            <w:tcW w:w="671" w:type="pct"/>
            <w:vMerge/>
            <w:tcBorders>
              <w:top w:val="nil"/>
              <w:left w:val="single" w:sz="4" w:space="0" w:color="auto"/>
              <w:bottom w:val="single" w:sz="4" w:space="0" w:color="auto"/>
              <w:right w:val="single" w:sz="4" w:space="0" w:color="auto"/>
            </w:tcBorders>
            <w:vAlign w:val="center"/>
            <w:hideMark/>
          </w:tcPr>
          <w:p w14:paraId="0A842C59" w14:textId="77777777" w:rsidR="0002011B" w:rsidRPr="001C57F1" w:rsidRDefault="0002011B" w:rsidP="00257D3C">
            <w:pPr>
              <w:rPr>
                <w:rFonts w:ascii="Arial" w:hAnsi="Arial" w:cs="Arial"/>
                <w:color w:val="000000"/>
                <w:sz w:val="20"/>
                <w:szCs w:val="20"/>
                <w:lang w:eastAsia="zh-TW"/>
              </w:rPr>
            </w:pPr>
          </w:p>
        </w:tc>
        <w:tc>
          <w:tcPr>
            <w:tcW w:w="778" w:type="pct"/>
            <w:vMerge/>
            <w:tcBorders>
              <w:top w:val="nil"/>
              <w:left w:val="single" w:sz="4" w:space="0" w:color="auto"/>
              <w:bottom w:val="single" w:sz="4" w:space="0" w:color="auto"/>
              <w:right w:val="single" w:sz="4" w:space="0" w:color="auto"/>
            </w:tcBorders>
            <w:vAlign w:val="center"/>
            <w:hideMark/>
          </w:tcPr>
          <w:p w14:paraId="0BA5FE05" w14:textId="77777777" w:rsidR="0002011B" w:rsidRPr="001C57F1" w:rsidRDefault="0002011B" w:rsidP="00257D3C">
            <w:pPr>
              <w:rPr>
                <w:rFonts w:ascii="Arial" w:hAnsi="Arial" w:cs="Arial"/>
                <w:color w:val="000000"/>
                <w:sz w:val="20"/>
                <w:szCs w:val="20"/>
                <w:lang w:eastAsia="zh-TW"/>
              </w:rPr>
            </w:pPr>
          </w:p>
        </w:tc>
        <w:tc>
          <w:tcPr>
            <w:tcW w:w="83" w:type="pct"/>
            <w:tcBorders>
              <w:top w:val="nil"/>
              <w:left w:val="nil"/>
              <w:bottom w:val="nil"/>
              <w:right w:val="nil"/>
            </w:tcBorders>
            <w:noWrap/>
            <w:vAlign w:val="bottom"/>
            <w:hideMark/>
          </w:tcPr>
          <w:p w14:paraId="7A0EB551" w14:textId="77777777" w:rsidR="0002011B" w:rsidRPr="001C57F1" w:rsidRDefault="0002011B" w:rsidP="00257D3C">
            <w:pPr>
              <w:jc w:val="center"/>
              <w:rPr>
                <w:rFonts w:ascii="Arial" w:hAnsi="Arial" w:cs="Arial"/>
                <w:color w:val="000000"/>
                <w:sz w:val="20"/>
                <w:szCs w:val="20"/>
                <w:lang w:eastAsia="zh-TW"/>
              </w:rPr>
            </w:pPr>
          </w:p>
        </w:tc>
      </w:tr>
      <w:tr w:rsidR="0002011B" w:rsidRPr="001C57F1" w14:paraId="0D90C177" w14:textId="77777777" w:rsidTr="00A73601">
        <w:trPr>
          <w:trHeight w:val="300"/>
          <w:jc w:val="center"/>
        </w:trPr>
        <w:tc>
          <w:tcPr>
            <w:tcW w:w="350" w:type="pct"/>
            <w:tcBorders>
              <w:top w:val="nil"/>
              <w:left w:val="single" w:sz="4" w:space="0" w:color="auto"/>
              <w:bottom w:val="single" w:sz="4" w:space="0" w:color="auto"/>
              <w:right w:val="single" w:sz="4" w:space="0" w:color="auto"/>
            </w:tcBorders>
            <w:noWrap/>
            <w:vAlign w:val="bottom"/>
            <w:hideMark/>
          </w:tcPr>
          <w:p w14:paraId="6B917BA1"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25</w:t>
            </w:r>
          </w:p>
        </w:tc>
        <w:tc>
          <w:tcPr>
            <w:tcW w:w="2604" w:type="pct"/>
            <w:tcBorders>
              <w:top w:val="nil"/>
              <w:left w:val="nil"/>
              <w:bottom w:val="single" w:sz="4" w:space="0" w:color="auto"/>
              <w:right w:val="single" w:sz="4" w:space="0" w:color="auto"/>
            </w:tcBorders>
            <w:vAlign w:val="center"/>
            <w:hideMark/>
          </w:tcPr>
          <w:p w14:paraId="4740B730"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UNIDAD DE CONTROL 600 CON COMPRESOR</w:t>
            </w:r>
          </w:p>
        </w:tc>
        <w:tc>
          <w:tcPr>
            <w:tcW w:w="514" w:type="pct"/>
            <w:tcBorders>
              <w:top w:val="nil"/>
              <w:left w:val="nil"/>
              <w:bottom w:val="single" w:sz="4" w:space="0" w:color="auto"/>
              <w:right w:val="single" w:sz="4" w:space="0" w:color="auto"/>
            </w:tcBorders>
            <w:noWrap/>
            <w:vAlign w:val="center"/>
            <w:hideMark/>
          </w:tcPr>
          <w:p w14:paraId="18C09544"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UNIDAD</w:t>
            </w:r>
          </w:p>
        </w:tc>
        <w:tc>
          <w:tcPr>
            <w:tcW w:w="671" w:type="pct"/>
            <w:tcBorders>
              <w:top w:val="nil"/>
              <w:left w:val="nil"/>
              <w:bottom w:val="single" w:sz="4" w:space="0" w:color="auto"/>
              <w:right w:val="single" w:sz="4" w:space="0" w:color="auto"/>
            </w:tcBorders>
            <w:noWrap/>
            <w:vAlign w:val="center"/>
            <w:hideMark/>
          </w:tcPr>
          <w:p w14:paraId="2F2B099A"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1</w:t>
            </w:r>
          </w:p>
        </w:tc>
        <w:tc>
          <w:tcPr>
            <w:tcW w:w="778" w:type="pct"/>
            <w:tcBorders>
              <w:top w:val="nil"/>
              <w:left w:val="nil"/>
              <w:bottom w:val="single" w:sz="4" w:space="0" w:color="auto"/>
              <w:right w:val="single" w:sz="4" w:space="0" w:color="auto"/>
            </w:tcBorders>
            <w:noWrap/>
            <w:vAlign w:val="center"/>
            <w:hideMark/>
          </w:tcPr>
          <w:p w14:paraId="211C1FC1"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ACTIVO FIJO</w:t>
            </w:r>
          </w:p>
        </w:tc>
        <w:tc>
          <w:tcPr>
            <w:tcW w:w="83" w:type="pct"/>
            <w:vAlign w:val="center"/>
            <w:hideMark/>
          </w:tcPr>
          <w:p w14:paraId="4EFAFB8A" w14:textId="77777777" w:rsidR="0002011B" w:rsidRPr="001C57F1" w:rsidRDefault="0002011B" w:rsidP="00257D3C">
            <w:pPr>
              <w:rPr>
                <w:rFonts w:ascii="Arial" w:hAnsi="Arial" w:cs="Arial"/>
                <w:sz w:val="20"/>
                <w:szCs w:val="20"/>
                <w:lang w:eastAsia="zh-TW"/>
              </w:rPr>
            </w:pPr>
          </w:p>
        </w:tc>
      </w:tr>
      <w:tr w:rsidR="0002011B" w:rsidRPr="001C57F1" w14:paraId="47C99480" w14:textId="77777777" w:rsidTr="00A73601">
        <w:trPr>
          <w:trHeight w:val="8190"/>
          <w:jc w:val="center"/>
        </w:trPr>
        <w:tc>
          <w:tcPr>
            <w:tcW w:w="350" w:type="pct"/>
            <w:vMerge w:val="restart"/>
            <w:tcBorders>
              <w:top w:val="nil"/>
              <w:left w:val="single" w:sz="4" w:space="0" w:color="auto"/>
              <w:bottom w:val="single" w:sz="4" w:space="0" w:color="auto"/>
              <w:right w:val="single" w:sz="4" w:space="0" w:color="auto"/>
            </w:tcBorders>
            <w:noWrap/>
            <w:vAlign w:val="bottom"/>
            <w:hideMark/>
          </w:tcPr>
          <w:p w14:paraId="055AAE07"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lastRenderedPageBreak/>
              <w:t> </w:t>
            </w:r>
          </w:p>
        </w:tc>
        <w:tc>
          <w:tcPr>
            <w:tcW w:w="2604" w:type="pct"/>
            <w:vMerge w:val="restart"/>
            <w:tcBorders>
              <w:top w:val="nil"/>
              <w:left w:val="single" w:sz="4" w:space="0" w:color="auto"/>
              <w:bottom w:val="single" w:sz="4" w:space="0" w:color="auto"/>
              <w:right w:val="single" w:sz="4" w:space="0" w:color="auto"/>
            </w:tcBorders>
            <w:hideMark/>
          </w:tcPr>
          <w:p w14:paraId="02D2F413" w14:textId="77777777" w:rsidR="0002011B" w:rsidRPr="001C57F1" w:rsidRDefault="0002011B" w:rsidP="00257D3C">
            <w:pPr>
              <w:jc w:val="both"/>
              <w:rPr>
                <w:rFonts w:ascii="Arial" w:hAnsi="Arial" w:cs="Arial"/>
                <w:color w:val="000000"/>
                <w:sz w:val="20"/>
                <w:szCs w:val="20"/>
                <w:lang w:eastAsia="zh-TW"/>
              </w:rPr>
            </w:pPr>
            <w:r w:rsidRPr="001C57F1">
              <w:rPr>
                <w:rFonts w:ascii="Arial" w:hAnsi="Arial" w:cs="Arial"/>
                <w:color w:val="000000"/>
                <w:sz w:val="20"/>
                <w:szCs w:val="20"/>
                <w:lang w:eastAsia="zh-TW"/>
              </w:rPr>
              <w:t xml:space="preserve">• 1 unidad, Gabinete de servicios modelo 600, altura de rejilla: 2000 mm, revestimiento hasta 3000 mm. Compartimiento superior con distribución de servicios y puertas abatibles. Panel de control con módulos intercambiables flexibles. Compartimiento inferior de instalación con puertas abatibles. Zócalo de 100 mm. </w:t>
            </w:r>
            <w:r w:rsidRPr="001C57F1">
              <w:rPr>
                <w:rFonts w:ascii="Arial" w:hAnsi="Arial" w:cs="Arial"/>
                <w:color w:val="000000"/>
                <w:sz w:val="20"/>
                <w:szCs w:val="20"/>
                <w:lang w:eastAsia="zh-TW"/>
              </w:rPr>
              <w:br/>
              <w:t xml:space="preserve">• 1 unidad, Combinación de interruptor y pulsador con alarma sonora para unidad de distribución experimental y puntos de conexión flexibles, compuesto por: </w:t>
            </w:r>
            <w:r w:rsidRPr="001C57F1">
              <w:rPr>
                <w:rFonts w:ascii="Arial" w:hAnsi="Arial" w:cs="Arial"/>
                <w:color w:val="000000"/>
                <w:sz w:val="20"/>
                <w:szCs w:val="20"/>
                <w:lang w:eastAsia="zh-TW"/>
              </w:rPr>
              <w:br/>
              <w:t xml:space="preserve">o 1 interruptor/llave </w:t>
            </w:r>
            <w:r w:rsidRPr="001C57F1">
              <w:rPr>
                <w:rFonts w:ascii="Arial" w:hAnsi="Arial" w:cs="Arial"/>
                <w:color w:val="000000"/>
                <w:sz w:val="20"/>
                <w:szCs w:val="20"/>
                <w:lang w:eastAsia="zh-TW"/>
              </w:rPr>
              <w:br/>
              <w:t xml:space="preserve">o Posición de llave 1: punto de conexión principal activado (movimiento del péndulo), unidades de distribución experimental desactivadas, alarma sonora activada (movimiento del péndulo). </w:t>
            </w:r>
            <w:r w:rsidRPr="001C57F1">
              <w:rPr>
                <w:rFonts w:ascii="Arial" w:hAnsi="Arial" w:cs="Arial"/>
                <w:color w:val="000000"/>
                <w:sz w:val="20"/>
                <w:szCs w:val="20"/>
                <w:lang w:eastAsia="zh-TW"/>
              </w:rPr>
              <w:br/>
              <w:t xml:space="preserve">o Posición de llave 2: unidades de distribución experimental activadas, punto de conexión principal desactivado (movimiento del péndulo). </w:t>
            </w:r>
            <w:r w:rsidRPr="001C57F1">
              <w:rPr>
                <w:rFonts w:ascii="Arial" w:hAnsi="Arial" w:cs="Arial"/>
                <w:color w:val="000000"/>
                <w:sz w:val="20"/>
                <w:szCs w:val="20"/>
                <w:lang w:eastAsia="zh-TW"/>
              </w:rPr>
              <w:br/>
              <w:t xml:space="preserve">• 1 unidad, Pulsador doble con luz indicadora para alimentación eléctrica de estudiantes. </w:t>
            </w:r>
            <w:r w:rsidRPr="001C57F1">
              <w:rPr>
                <w:rFonts w:ascii="Arial" w:hAnsi="Arial" w:cs="Arial"/>
                <w:color w:val="000000"/>
                <w:sz w:val="20"/>
                <w:szCs w:val="20"/>
                <w:lang w:eastAsia="zh-TW"/>
              </w:rPr>
              <w:br/>
              <w:t xml:space="preserve">• 1 unidad, Pulsador doble con luz indicadora para aire comprimido. </w:t>
            </w:r>
            <w:r w:rsidRPr="001C57F1">
              <w:rPr>
                <w:rFonts w:ascii="Arial" w:hAnsi="Arial" w:cs="Arial"/>
                <w:color w:val="000000"/>
                <w:sz w:val="20"/>
                <w:szCs w:val="20"/>
                <w:lang w:eastAsia="zh-TW"/>
              </w:rPr>
              <w:br/>
              <w:t xml:space="preserve">• 1 unidad, Botón de parada de emergencia con iluminación LED. </w:t>
            </w:r>
            <w:r w:rsidRPr="001C57F1">
              <w:rPr>
                <w:rFonts w:ascii="Arial" w:hAnsi="Arial" w:cs="Arial"/>
                <w:color w:val="000000"/>
                <w:sz w:val="20"/>
                <w:szCs w:val="20"/>
                <w:lang w:eastAsia="zh-TW"/>
              </w:rPr>
              <w:br/>
              <w:t xml:space="preserve">• 1 unidad, Contactor principal 4S 400V 40A – electricidad profesor. </w:t>
            </w:r>
            <w:r w:rsidRPr="001C57F1">
              <w:rPr>
                <w:rFonts w:ascii="Arial" w:hAnsi="Arial" w:cs="Arial"/>
                <w:color w:val="000000"/>
                <w:sz w:val="20"/>
                <w:szCs w:val="20"/>
                <w:lang w:eastAsia="zh-TW"/>
              </w:rPr>
              <w:br/>
              <w:t xml:space="preserve">• 1 unidad, Contactor principal 2SD 230V 40A – electricidad estudiantes. </w:t>
            </w:r>
            <w:r w:rsidRPr="001C57F1">
              <w:rPr>
                <w:rFonts w:ascii="Arial" w:hAnsi="Arial" w:cs="Arial"/>
                <w:color w:val="000000"/>
                <w:sz w:val="20"/>
                <w:szCs w:val="20"/>
                <w:lang w:eastAsia="zh-TW"/>
              </w:rPr>
              <w:br/>
              <w:t xml:space="preserve">• 1 unidad, Relé contactor 2SD 230V 20A para aire comprimido. </w:t>
            </w:r>
            <w:r w:rsidRPr="001C57F1">
              <w:rPr>
                <w:rFonts w:ascii="Arial" w:hAnsi="Arial" w:cs="Arial"/>
                <w:color w:val="000000"/>
                <w:sz w:val="20"/>
                <w:szCs w:val="20"/>
                <w:lang w:eastAsia="zh-TW"/>
              </w:rPr>
              <w:br/>
              <w:t xml:space="preserve">• 1 unidad, Interruptor automático monopolar, 230V, curva B 6A – control. </w:t>
            </w:r>
            <w:r w:rsidRPr="001C57F1">
              <w:rPr>
                <w:rFonts w:ascii="Arial" w:hAnsi="Arial" w:cs="Arial"/>
                <w:color w:val="000000"/>
                <w:sz w:val="20"/>
                <w:szCs w:val="20"/>
                <w:lang w:eastAsia="zh-TW"/>
              </w:rPr>
              <w:br/>
              <w:t xml:space="preserve">• 20 unidades, Interruptor automático monopolar 230V curva B 16A – tomacorrientes de seguridad para estudiantes. </w:t>
            </w:r>
            <w:r w:rsidRPr="001C57F1">
              <w:rPr>
                <w:rFonts w:ascii="Arial" w:hAnsi="Arial" w:cs="Arial"/>
                <w:color w:val="000000"/>
                <w:sz w:val="20"/>
                <w:szCs w:val="20"/>
                <w:lang w:eastAsia="zh-TW"/>
              </w:rPr>
              <w:br/>
              <w:t xml:space="preserve">• 1 unidad, Interruptor automático monopolar 230V 16A – tomacorrientes de seguridad. </w:t>
            </w:r>
            <w:r w:rsidRPr="001C57F1">
              <w:rPr>
                <w:rFonts w:ascii="Arial" w:hAnsi="Arial" w:cs="Arial"/>
                <w:color w:val="000000"/>
                <w:sz w:val="20"/>
                <w:szCs w:val="20"/>
                <w:lang w:eastAsia="zh-TW"/>
              </w:rPr>
              <w:br/>
              <w:t xml:space="preserve">• 1 unidad, Interruptor automático monopolar 230V 16A – motor. </w:t>
            </w:r>
            <w:r w:rsidRPr="001C57F1">
              <w:rPr>
                <w:rFonts w:ascii="Arial" w:hAnsi="Arial" w:cs="Arial"/>
                <w:color w:val="000000"/>
                <w:sz w:val="20"/>
                <w:szCs w:val="20"/>
                <w:lang w:eastAsia="zh-TW"/>
              </w:rPr>
              <w:br/>
              <w:t xml:space="preserve">• 1 unidad, Interruptor automático monopolar 230V 16A para compresor. </w:t>
            </w:r>
            <w:r w:rsidRPr="001C57F1">
              <w:rPr>
                <w:rFonts w:ascii="Arial" w:hAnsi="Arial" w:cs="Arial"/>
                <w:color w:val="000000"/>
                <w:sz w:val="20"/>
                <w:szCs w:val="20"/>
                <w:lang w:eastAsia="zh-TW"/>
              </w:rPr>
              <w:br/>
              <w:t xml:space="preserve">• 2 unidades; Interruptor automático monopolar 230V 16A – reserva. </w:t>
            </w:r>
            <w:r w:rsidRPr="001C57F1">
              <w:rPr>
                <w:rFonts w:ascii="Arial" w:hAnsi="Arial" w:cs="Arial"/>
                <w:color w:val="000000"/>
                <w:sz w:val="20"/>
                <w:szCs w:val="20"/>
                <w:lang w:eastAsia="zh-TW"/>
              </w:rPr>
              <w:br/>
              <w:t>Con espacio para compresor.</w:t>
            </w:r>
            <w:r w:rsidRPr="001C57F1">
              <w:rPr>
                <w:rFonts w:ascii="Arial" w:hAnsi="Arial" w:cs="Arial"/>
                <w:color w:val="000000"/>
                <w:sz w:val="20"/>
                <w:szCs w:val="20"/>
                <w:lang w:eastAsia="zh-TW"/>
              </w:rPr>
              <w:br/>
              <w:t>• 1 unidad, Compresor, Especificaciones técnicas del compresor silencioso:</w:t>
            </w:r>
            <w:r w:rsidRPr="001C57F1">
              <w:rPr>
                <w:rFonts w:ascii="Arial" w:hAnsi="Arial" w:cs="Arial"/>
                <w:color w:val="000000"/>
                <w:sz w:val="20"/>
                <w:szCs w:val="20"/>
                <w:lang w:eastAsia="zh-TW"/>
              </w:rPr>
              <w:br/>
              <w:t xml:space="preserve">o Capacidad de admisión de aire: 50 l/min </w:t>
            </w:r>
            <w:r w:rsidRPr="001C57F1">
              <w:rPr>
                <w:rFonts w:ascii="Arial" w:hAnsi="Arial" w:cs="Arial"/>
                <w:color w:val="000000"/>
                <w:sz w:val="20"/>
                <w:szCs w:val="20"/>
                <w:lang w:eastAsia="zh-TW"/>
              </w:rPr>
              <w:br/>
              <w:t xml:space="preserve">o Caudal efectivo de aire: 37 l/min </w:t>
            </w:r>
            <w:r w:rsidRPr="001C57F1">
              <w:rPr>
                <w:rFonts w:ascii="Arial" w:hAnsi="Arial" w:cs="Arial"/>
                <w:color w:val="000000"/>
                <w:sz w:val="20"/>
                <w:szCs w:val="20"/>
                <w:lang w:eastAsia="zh-TW"/>
              </w:rPr>
              <w:br/>
              <w:t xml:space="preserve">o Ciclo de trabajo permitido (aprox.): 50–70 % </w:t>
            </w:r>
            <w:r w:rsidRPr="001C57F1">
              <w:rPr>
                <w:rFonts w:ascii="Arial" w:hAnsi="Arial" w:cs="Arial"/>
                <w:color w:val="000000"/>
                <w:sz w:val="20"/>
                <w:szCs w:val="20"/>
                <w:lang w:eastAsia="zh-TW"/>
              </w:rPr>
              <w:br/>
              <w:t xml:space="preserve">o Presión máxima: 8 bar </w:t>
            </w:r>
            <w:r w:rsidRPr="001C57F1">
              <w:rPr>
                <w:rFonts w:ascii="Arial" w:hAnsi="Arial" w:cs="Arial"/>
                <w:color w:val="000000"/>
                <w:sz w:val="20"/>
                <w:szCs w:val="20"/>
                <w:lang w:eastAsia="zh-TW"/>
              </w:rPr>
              <w:br/>
              <w:t>o Velocidad del compresor: 1400 rpm.</w:t>
            </w:r>
            <w:r w:rsidRPr="001C57F1">
              <w:rPr>
                <w:rFonts w:ascii="Arial" w:hAnsi="Arial" w:cs="Arial"/>
                <w:color w:val="000000"/>
                <w:sz w:val="20"/>
                <w:szCs w:val="20"/>
                <w:lang w:eastAsia="zh-TW"/>
              </w:rPr>
              <w:br/>
            </w:r>
            <w:r w:rsidRPr="001C57F1">
              <w:rPr>
                <w:rFonts w:ascii="Arial" w:hAnsi="Arial" w:cs="Arial"/>
                <w:color w:val="000000"/>
                <w:sz w:val="20"/>
                <w:szCs w:val="20"/>
                <w:lang w:eastAsia="zh-TW"/>
              </w:rPr>
              <w:lastRenderedPageBreak/>
              <w:t>El fabricante del equipamiento de laboratorio deberá contar con certificación EMAS (Eco-Management and Audit Scheme), que garantice la implementación de un sistema de gestión ambiental orientado al control, seguimiento y mejora continua del desempeño ambiental en sus procesos de producción. Asimismo, deberá contar con certificación EN ISO 14006:2020, relacionada con la incorporación de criterios de ecodiseño en el desarrollo y fabricación del equipamiento de laboratorio, promoviendo la reducción del impacto ambiental durante el ciclo de vida del producto, el uso eficiente de recursos y la sostenibilidad en los procesos de manufactura.</w:t>
            </w:r>
          </w:p>
        </w:tc>
        <w:tc>
          <w:tcPr>
            <w:tcW w:w="514" w:type="pct"/>
            <w:vMerge w:val="restart"/>
            <w:tcBorders>
              <w:top w:val="nil"/>
              <w:left w:val="single" w:sz="4" w:space="0" w:color="auto"/>
              <w:bottom w:val="single" w:sz="4" w:space="0" w:color="auto"/>
              <w:right w:val="single" w:sz="4" w:space="0" w:color="auto"/>
            </w:tcBorders>
            <w:noWrap/>
            <w:vAlign w:val="bottom"/>
            <w:hideMark/>
          </w:tcPr>
          <w:p w14:paraId="71EA32D9"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lastRenderedPageBreak/>
              <w:t> </w:t>
            </w:r>
          </w:p>
        </w:tc>
        <w:tc>
          <w:tcPr>
            <w:tcW w:w="671" w:type="pct"/>
            <w:vMerge w:val="restart"/>
            <w:tcBorders>
              <w:top w:val="nil"/>
              <w:left w:val="single" w:sz="4" w:space="0" w:color="auto"/>
              <w:bottom w:val="single" w:sz="4" w:space="0" w:color="auto"/>
              <w:right w:val="single" w:sz="4" w:space="0" w:color="auto"/>
            </w:tcBorders>
            <w:noWrap/>
            <w:vAlign w:val="bottom"/>
            <w:hideMark/>
          </w:tcPr>
          <w:p w14:paraId="40ADA6A5"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778" w:type="pct"/>
            <w:vMerge w:val="restart"/>
            <w:tcBorders>
              <w:top w:val="nil"/>
              <w:left w:val="single" w:sz="4" w:space="0" w:color="auto"/>
              <w:bottom w:val="single" w:sz="4" w:space="0" w:color="auto"/>
              <w:right w:val="single" w:sz="4" w:space="0" w:color="auto"/>
            </w:tcBorders>
            <w:noWrap/>
            <w:vAlign w:val="bottom"/>
            <w:hideMark/>
          </w:tcPr>
          <w:p w14:paraId="60DEE36D"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83" w:type="pct"/>
            <w:vAlign w:val="center"/>
            <w:hideMark/>
          </w:tcPr>
          <w:p w14:paraId="61C7C47B" w14:textId="77777777" w:rsidR="0002011B" w:rsidRPr="001C57F1" w:rsidRDefault="0002011B" w:rsidP="00257D3C">
            <w:pPr>
              <w:rPr>
                <w:rFonts w:ascii="Arial" w:hAnsi="Arial" w:cs="Arial"/>
                <w:sz w:val="20"/>
                <w:szCs w:val="20"/>
                <w:lang w:eastAsia="zh-TW"/>
              </w:rPr>
            </w:pPr>
          </w:p>
        </w:tc>
      </w:tr>
      <w:tr w:rsidR="0002011B" w:rsidRPr="001C57F1" w14:paraId="777CE5DD" w14:textId="77777777" w:rsidTr="00A73601">
        <w:trPr>
          <w:trHeight w:val="2340"/>
          <w:jc w:val="center"/>
        </w:trPr>
        <w:tc>
          <w:tcPr>
            <w:tcW w:w="350" w:type="pct"/>
            <w:vMerge/>
            <w:tcBorders>
              <w:top w:val="nil"/>
              <w:left w:val="single" w:sz="4" w:space="0" w:color="auto"/>
              <w:bottom w:val="single" w:sz="4" w:space="0" w:color="auto"/>
              <w:right w:val="single" w:sz="4" w:space="0" w:color="auto"/>
            </w:tcBorders>
            <w:vAlign w:val="center"/>
            <w:hideMark/>
          </w:tcPr>
          <w:p w14:paraId="1B52C8F8" w14:textId="77777777" w:rsidR="0002011B" w:rsidRPr="001C57F1" w:rsidRDefault="0002011B" w:rsidP="00257D3C">
            <w:pPr>
              <w:rPr>
                <w:rFonts w:ascii="Arial" w:hAnsi="Arial" w:cs="Arial"/>
                <w:b/>
                <w:bCs/>
                <w:color w:val="000000"/>
                <w:sz w:val="20"/>
                <w:szCs w:val="20"/>
                <w:lang w:eastAsia="zh-TW"/>
              </w:rPr>
            </w:pPr>
          </w:p>
        </w:tc>
        <w:tc>
          <w:tcPr>
            <w:tcW w:w="2604" w:type="pct"/>
            <w:vMerge/>
            <w:tcBorders>
              <w:top w:val="nil"/>
              <w:left w:val="single" w:sz="4" w:space="0" w:color="auto"/>
              <w:bottom w:val="single" w:sz="4" w:space="0" w:color="auto"/>
              <w:right w:val="single" w:sz="4" w:space="0" w:color="auto"/>
            </w:tcBorders>
            <w:vAlign w:val="center"/>
            <w:hideMark/>
          </w:tcPr>
          <w:p w14:paraId="51F49D19" w14:textId="77777777" w:rsidR="0002011B" w:rsidRPr="001C57F1" w:rsidRDefault="0002011B" w:rsidP="00257D3C">
            <w:pPr>
              <w:jc w:val="both"/>
              <w:rPr>
                <w:rFonts w:ascii="Arial" w:hAnsi="Arial" w:cs="Arial"/>
                <w:color w:val="000000"/>
                <w:sz w:val="20"/>
                <w:szCs w:val="20"/>
                <w:lang w:eastAsia="zh-TW"/>
              </w:rPr>
            </w:pPr>
          </w:p>
        </w:tc>
        <w:tc>
          <w:tcPr>
            <w:tcW w:w="514" w:type="pct"/>
            <w:vMerge/>
            <w:tcBorders>
              <w:top w:val="nil"/>
              <w:left w:val="single" w:sz="4" w:space="0" w:color="auto"/>
              <w:bottom w:val="single" w:sz="4" w:space="0" w:color="auto"/>
              <w:right w:val="single" w:sz="4" w:space="0" w:color="auto"/>
            </w:tcBorders>
            <w:vAlign w:val="center"/>
            <w:hideMark/>
          </w:tcPr>
          <w:p w14:paraId="303B9B1B" w14:textId="77777777" w:rsidR="0002011B" w:rsidRPr="001C57F1" w:rsidRDefault="0002011B" w:rsidP="00257D3C">
            <w:pPr>
              <w:rPr>
                <w:rFonts w:ascii="Arial" w:hAnsi="Arial" w:cs="Arial"/>
                <w:color w:val="000000"/>
                <w:sz w:val="20"/>
                <w:szCs w:val="20"/>
                <w:lang w:eastAsia="zh-TW"/>
              </w:rPr>
            </w:pPr>
          </w:p>
        </w:tc>
        <w:tc>
          <w:tcPr>
            <w:tcW w:w="671" w:type="pct"/>
            <w:vMerge/>
            <w:tcBorders>
              <w:top w:val="nil"/>
              <w:left w:val="single" w:sz="4" w:space="0" w:color="auto"/>
              <w:bottom w:val="single" w:sz="4" w:space="0" w:color="auto"/>
              <w:right w:val="single" w:sz="4" w:space="0" w:color="auto"/>
            </w:tcBorders>
            <w:vAlign w:val="center"/>
            <w:hideMark/>
          </w:tcPr>
          <w:p w14:paraId="79BA182C" w14:textId="77777777" w:rsidR="0002011B" w:rsidRPr="001C57F1" w:rsidRDefault="0002011B" w:rsidP="00257D3C">
            <w:pPr>
              <w:rPr>
                <w:rFonts w:ascii="Arial" w:hAnsi="Arial" w:cs="Arial"/>
                <w:color w:val="000000"/>
                <w:sz w:val="20"/>
                <w:szCs w:val="20"/>
                <w:lang w:eastAsia="zh-TW"/>
              </w:rPr>
            </w:pPr>
          </w:p>
        </w:tc>
        <w:tc>
          <w:tcPr>
            <w:tcW w:w="778" w:type="pct"/>
            <w:vMerge/>
            <w:tcBorders>
              <w:top w:val="nil"/>
              <w:left w:val="single" w:sz="4" w:space="0" w:color="auto"/>
              <w:bottom w:val="single" w:sz="4" w:space="0" w:color="auto"/>
              <w:right w:val="single" w:sz="4" w:space="0" w:color="auto"/>
            </w:tcBorders>
            <w:vAlign w:val="center"/>
            <w:hideMark/>
          </w:tcPr>
          <w:p w14:paraId="733E471E" w14:textId="77777777" w:rsidR="0002011B" w:rsidRPr="001C57F1" w:rsidRDefault="0002011B" w:rsidP="00257D3C">
            <w:pPr>
              <w:rPr>
                <w:rFonts w:ascii="Arial" w:hAnsi="Arial" w:cs="Arial"/>
                <w:color w:val="000000"/>
                <w:sz w:val="20"/>
                <w:szCs w:val="20"/>
                <w:lang w:eastAsia="zh-TW"/>
              </w:rPr>
            </w:pPr>
          </w:p>
        </w:tc>
        <w:tc>
          <w:tcPr>
            <w:tcW w:w="83" w:type="pct"/>
            <w:tcBorders>
              <w:top w:val="nil"/>
              <w:left w:val="nil"/>
              <w:bottom w:val="nil"/>
              <w:right w:val="nil"/>
            </w:tcBorders>
            <w:noWrap/>
            <w:vAlign w:val="bottom"/>
            <w:hideMark/>
          </w:tcPr>
          <w:p w14:paraId="373B42C2" w14:textId="77777777" w:rsidR="0002011B" w:rsidRPr="001C57F1" w:rsidRDefault="0002011B" w:rsidP="00257D3C">
            <w:pPr>
              <w:jc w:val="center"/>
              <w:rPr>
                <w:rFonts w:ascii="Arial" w:hAnsi="Arial" w:cs="Arial"/>
                <w:color w:val="000000"/>
                <w:sz w:val="20"/>
                <w:szCs w:val="20"/>
                <w:lang w:eastAsia="zh-TW"/>
              </w:rPr>
            </w:pPr>
          </w:p>
        </w:tc>
      </w:tr>
      <w:tr w:rsidR="0002011B" w:rsidRPr="001C57F1" w14:paraId="11640384" w14:textId="77777777" w:rsidTr="00A73601">
        <w:trPr>
          <w:trHeight w:val="300"/>
          <w:jc w:val="center"/>
        </w:trPr>
        <w:tc>
          <w:tcPr>
            <w:tcW w:w="350" w:type="pct"/>
            <w:tcBorders>
              <w:top w:val="nil"/>
              <w:left w:val="single" w:sz="4" w:space="0" w:color="auto"/>
              <w:bottom w:val="single" w:sz="4" w:space="0" w:color="auto"/>
              <w:right w:val="single" w:sz="4" w:space="0" w:color="auto"/>
            </w:tcBorders>
            <w:noWrap/>
            <w:vAlign w:val="bottom"/>
            <w:hideMark/>
          </w:tcPr>
          <w:p w14:paraId="0D8B43E1"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26</w:t>
            </w:r>
          </w:p>
        </w:tc>
        <w:tc>
          <w:tcPr>
            <w:tcW w:w="2604" w:type="pct"/>
            <w:tcBorders>
              <w:top w:val="nil"/>
              <w:left w:val="nil"/>
              <w:bottom w:val="single" w:sz="4" w:space="0" w:color="auto"/>
              <w:right w:val="single" w:sz="4" w:space="0" w:color="auto"/>
            </w:tcBorders>
            <w:noWrap/>
            <w:vAlign w:val="bottom"/>
            <w:hideMark/>
          </w:tcPr>
          <w:p w14:paraId="32B7B421" w14:textId="77777777" w:rsidR="0002011B" w:rsidRPr="001C57F1" w:rsidRDefault="0002011B" w:rsidP="00257D3C">
            <w:pPr>
              <w:jc w:val="center"/>
              <w:rPr>
                <w:rFonts w:ascii="Arial" w:hAnsi="Arial" w:cs="Arial"/>
                <w:b/>
                <w:bCs/>
                <w:color w:val="000000"/>
                <w:sz w:val="20"/>
                <w:szCs w:val="20"/>
                <w:lang w:eastAsia="zh-TW"/>
              </w:rPr>
            </w:pPr>
            <w:r w:rsidRPr="001C57F1">
              <w:rPr>
                <w:rFonts w:ascii="Arial" w:hAnsi="Arial" w:cs="Arial"/>
                <w:b/>
                <w:bCs/>
                <w:color w:val="000000"/>
                <w:sz w:val="20"/>
                <w:szCs w:val="20"/>
                <w:lang w:eastAsia="zh-TW"/>
              </w:rPr>
              <w:t>MODULO DE ALMACENAMIENTO</w:t>
            </w:r>
          </w:p>
        </w:tc>
        <w:tc>
          <w:tcPr>
            <w:tcW w:w="514" w:type="pct"/>
            <w:tcBorders>
              <w:top w:val="nil"/>
              <w:left w:val="nil"/>
              <w:bottom w:val="single" w:sz="4" w:space="0" w:color="auto"/>
              <w:right w:val="single" w:sz="4" w:space="0" w:color="auto"/>
            </w:tcBorders>
            <w:noWrap/>
            <w:vAlign w:val="center"/>
            <w:hideMark/>
          </w:tcPr>
          <w:p w14:paraId="4C8621F7"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UNIDAD</w:t>
            </w:r>
          </w:p>
        </w:tc>
        <w:tc>
          <w:tcPr>
            <w:tcW w:w="671" w:type="pct"/>
            <w:tcBorders>
              <w:top w:val="nil"/>
              <w:left w:val="nil"/>
              <w:bottom w:val="single" w:sz="4" w:space="0" w:color="auto"/>
              <w:right w:val="single" w:sz="4" w:space="0" w:color="auto"/>
            </w:tcBorders>
            <w:noWrap/>
            <w:vAlign w:val="center"/>
            <w:hideMark/>
          </w:tcPr>
          <w:p w14:paraId="50D1E19D"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1</w:t>
            </w:r>
          </w:p>
        </w:tc>
        <w:tc>
          <w:tcPr>
            <w:tcW w:w="778" w:type="pct"/>
            <w:tcBorders>
              <w:top w:val="nil"/>
              <w:left w:val="nil"/>
              <w:bottom w:val="single" w:sz="4" w:space="0" w:color="auto"/>
              <w:right w:val="single" w:sz="4" w:space="0" w:color="auto"/>
            </w:tcBorders>
            <w:noWrap/>
            <w:vAlign w:val="center"/>
            <w:hideMark/>
          </w:tcPr>
          <w:p w14:paraId="1EC9188E" w14:textId="77777777" w:rsidR="0002011B" w:rsidRPr="001C57F1" w:rsidRDefault="0002011B" w:rsidP="00257D3C">
            <w:pPr>
              <w:jc w:val="center"/>
              <w:rPr>
                <w:rFonts w:ascii="Arial" w:hAnsi="Arial" w:cs="Arial"/>
                <w:color w:val="000000"/>
                <w:sz w:val="20"/>
                <w:szCs w:val="20"/>
                <w:lang w:eastAsia="zh-TW"/>
              </w:rPr>
            </w:pPr>
            <w:r w:rsidRPr="001C57F1">
              <w:rPr>
                <w:rFonts w:ascii="Arial" w:hAnsi="Arial" w:cs="Arial"/>
                <w:color w:val="000000"/>
                <w:sz w:val="20"/>
                <w:szCs w:val="20"/>
                <w:lang w:eastAsia="zh-TW"/>
              </w:rPr>
              <w:t>ACTIVO FIJO</w:t>
            </w:r>
          </w:p>
        </w:tc>
        <w:tc>
          <w:tcPr>
            <w:tcW w:w="83" w:type="pct"/>
            <w:vAlign w:val="center"/>
            <w:hideMark/>
          </w:tcPr>
          <w:p w14:paraId="23BFD53B" w14:textId="77777777" w:rsidR="0002011B" w:rsidRPr="001C57F1" w:rsidRDefault="0002011B" w:rsidP="00257D3C">
            <w:pPr>
              <w:rPr>
                <w:rFonts w:ascii="Arial" w:hAnsi="Arial" w:cs="Arial"/>
                <w:sz w:val="20"/>
                <w:szCs w:val="20"/>
                <w:lang w:eastAsia="zh-TW"/>
              </w:rPr>
            </w:pPr>
          </w:p>
        </w:tc>
      </w:tr>
      <w:tr w:rsidR="0002011B" w:rsidRPr="001C57F1" w14:paraId="7D2A31CD" w14:textId="77777777" w:rsidTr="00A73601">
        <w:trPr>
          <w:trHeight w:val="878"/>
          <w:jc w:val="center"/>
        </w:trPr>
        <w:tc>
          <w:tcPr>
            <w:tcW w:w="350" w:type="pct"/>
            <w:tcBorders>
              <w:top w:val="nil"/>
              <w:left w:val="single" w:sz="4" w:space="0" w:color="auto"/>
              <w:bottom w:val="single" w:sz="4" w:space="0" w:color="auto"/>
              <w:right w:val="single" w:sz="4" w:space="0" w:color="auto"/>
            </w:tcBorders>
            <w:noWrap/>
            <w:vAlign w:val="bottom"/>
            <w:hideMark/>
          </w:tcPr>
          <w:p w14:paraId="44E79294"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2604" w:type="pct"/>
            <w:tcBorders>
              <w:top w:val="nil"/>
              <w:left w:val="nil"/>
              <w:bottom w:val="single" w:sz="4" w:space="0" w:color="auto"/>
              <w:right w:val="single" w:sz="4" w:space="0" w:color="auto"/>
            </w:tcBorders>
            <w:hideMark/>
          </w:tcPr>
          <w:p w14:paraId="02EF1761" w14:textId="77777777" w:rsidR="0002011B" w:rsidRPr="001C57F1" w:rsidRDefault="0002011B" w:rsidP="00257D3C">
            <w:pPr>
              <w:jc w:val="both"/>
              <w:rPr>
                <w:rFonts w:ascii="Arial" w:hAnsi="Arial" w:cs="Arial"/>
                <w:color w:val="000000"/>
                <w:sz w:val="20"/>
                <w:szCs w:val="20"/>
                <w:lang w:eastAsia="zh-TW"/>
              </w:rPr>
            </w:pPr>
            <w:r w:rsidRPr="001C57F1">
              <w:rPr>
                <w:rFonts w:ascii="Arial" w:hAnsi="Arial" w:cs="Arial"/>
                <w:color w:val="000000"/>
                <w:sz w:val="20"/>
                <w:szCs w:val="20"/>
                <w:lang w:eastAsia="zh-TW"/>
              </w:rPr>
              <w:t>Gabinete alto certificado conforme a la especificación PPP 53294D:2024, garantizando el cumplimiento de requisitos de estabilidad, resistencia estructural, seguridad antivolcamiento, capacidad de carga, durabilidad de puertas, bisagras, entrepaños y herrajes, así como condiciones de seguridad y desempeño para uso en laboratorios y entornos educativos/técnicos.</w:t>
            </w:r>
            <w:r w:rsidRPr="001C57F1">
              <w:rPr>
                <w:rFonts w:ascii="Arial" w:hAnsi="Arial" w:cs="Arial"/>
                <w:color w:val="000000"/>
                <w:sz w:val="20"/>
                <w:szCs w:val="20"/>
                <w:lang w:eastAsia="zh-TW"/>
              </w:rPr>
              <w:br/>
              <w:t>Consiste en:</w:t>
            </w:r>
            <w:r w:rsidRPr="001C57F1">
              <w:rPr>
                <w:rFonts w:ascii="Arial" w:hAnsi="Arial" w:cs="Arial"/>
                <w:color w:val="000000"/>
                <w:sz w:val="20"/>
                <w:szCs w:val="20"/>
                <w:lang w:eastAsia="zh-TW"/>
              </w:rPr>
              <w:br/>
              <w:t xml:space="preserve">• 4 unidad, Gabinete de altura completa tamaño 1200 mm, altura 2000 mm, con 2 puertas abatibles completamente acristaladas, vidrio de seguridad laminado y 4 entrepaños interiores. </w:t>
            </w:r>
            <w:r w:rsidRPr="001C57F1">
              <w:rPr>
                <w:rFonts w:ascii="Arial" w:hAnsi="Arial" w:cs="Arial"/>
                <w:color w:val="000000"/>
                <w:sz w:val="20"/>
                <w:szCs w:val="20"/>
                <w:lang w:eastAsia="zh-TW"/>
              </w:rPr>
              <w:br/>
              <w:t>• 4 unidad, Gabinete superior tamaño 1200 mm, altura 730 mm, con 2 puertas abatibles, 1 entrepaño interior y 1 riel para escalera.</w:t>
            </w:r>
            <w:r w:rsidRPr="001C57F1">
              <w:rPr>
                <w:rFonts w:ascii="Arial" w:hAnsi="Arial" w:cs="Arial"/>
                <w:color w:val="000000"/>
                <w:sz w:val="20"/>
                <w:szCs w:val="20"/>
                <w:lang w:eastAsia="zh-TW"/>
              </w:rPr>
              <w:br/>
              <w:t>• 1 unidad, Escalera de 8 peldaños para gabinetes superiores.</w:t>
            </w:r>
            <w:r w:rsidRPr="001C57F1">
              <w:rPr>
                <w:rFonts w:ascii="Arial" w:hAnsi="Arial" w:cs="Arial"/>
                <w:color w:val="000000"/>
                <w:sz w:val="20"/>
                <w:szCs w:val="20"/>
                <w:lang w:eastAsia="zh-TW"/>
              </w:rPr>
              <w:br/>
              <w:t>• 1 unidad, Riel de estacionamiento para escalera, diseñado para sujetar la escalera al panel lateral del gabinete o a la pared, longitud 520 mm, color gris claro.</w:t>
            </w:r>
            <w:r w:rsidRPr="001C57F1">
              <w:rPr>
                <w:rFonts w:ascii="Arial" w:hAnsi="Arial" w:cs="Arial"/>
                <w:color w:val="000000"/>
                <w:sz w:val="20"/>
                <w:szCs w:val="20"/>
                <w:lang w:eastAsia="zh-TW"/>
              </w:rPr>
              <w:br/>
              <w:t>El fabricante del equipamiento de laboratorio deberá contar con certificación EMAS (Eco-Management and Audit Scheme), que garantice la implementación de un sistema de gestión ambiental orientado al control, seguimiento y mejora continua del desempeño ambiental en sus procesos de producción. Asimismo, deberá contar con certificación EN ISO 14006:2020, relacionada con la incorporación de criterios de ecodiseño en el desarrollo y fabricación del equipamiento de laboratorio, promoviendo la reducción del impacto ambiental durante el ciclo de vida del producto, el uso eficiente de recursos y la sostenibilidad en los procesos de manufactura.</w:t>
            </w:r>
          </w:p>
        </w:tc>
        <w:tc>
          <w:tcPr>
            <w:tcW w:w="514" w:type="pct"/>
            <w:tcBorders>
              <w:top w:val="nil"/>
              <w:left w:val="nil"/>
              <w:bottom w:val="single" w:sz="4" w:space="0" w:color="auto"/>
              <w:right w:val="single" w:sz="4" w:space="0" w:color="auto"/>
            </w:tcBorders>
            <w:noWrap/>
            <w:vAlign w:val="bottom"/>
            <w:hideMark/>
          </w:tcPr>
          <w:p w14:paraId="29608F06"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671" w:type="pct"/>
            <w:tcBorders>
              <w:top w:val="nil"/>
              <w:left w:val="nil"/>
              <w:bottom w:val="single" w:sz="4" w:space="0" w:color="auto"/>
              <w:right w:val="single" w:sz="4" w:space="0" w:color="auto"/>
            </w:tcBorders>
            <w:noWrap/>
            <w:vAlign w:val="bottom"/>
            <w:hideMark/>
          </w:tcPr>
          <w:p w14:paraId="785BA827"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778" w:type="pct"/>
            <w:tcBorders>
              <w:top w:val="nil"/>
              <w:left w:val="nil"/>
              <w:bottom w:val="single" w:sz="4" w:space="0" w:color="auto"/>
              <w:right w:val="single" w:sz="4" w:space="0" w:color="auto"/>
            </w:tcBorders>
            <w:noWrap/>
            <w:vAlign w:val="bottom"/>
            <w:hideMark/>
          </w:tcPr>
          <w:p w14:paraId="6F4EE23E" w14:textId="77777777" w:rsidR="0002011B" w:rsidRPr="001C57F1" w:rsidRDefault="0002011B" w:rsidP="00257D3C">
            <w:pPr>
              <w:rPr>
                <w:rFonts w:ascii="Arial" w:hAnsi="Arial" w:cs="Arial"/>
                <w:color w:val="000000"/>
                <w:sz w:val="20"/>
                <w:szCs w:val="20"/>
                <w:lang w:eastAsia="zh-TW"/>
              </w:rPr>
            </w:pPr>
            <w:r w:rsidRPr="001C57F1">
              <w:rPr>
                <w:rFonts w:ascii="Arial" w:hAnsi="Arial" w:cs="Arial"/>
                <w:color w:val="000000"/>
                <w:sz w:val="20"/>
                <w:szCs w:val="20"/>
                <w:lang w:eastAsia="zh-TW"/>
              </w:rPr>
              <w:t> </w:t>
            </w:r>
          </w:p>
        </w:tc>
        <w:tc>
          <w:tcPr>
            <w:tcW w:w="83" w:type="pct"/>
            <w:vAlign w:val="center"/>
            <w:hideMark/>
          </w:tcPr>
          <w:p w14:paraId="404A4AF3" w14:textId="77777777" w:rsidR="0002011B" w:rsidRPr="001C57F1" w:rsidRDefault="0002011B" w:rsidP="00257D3C">
            <w:pPr>
              <w:rPr>
                <w:rFonts w:ascii="Arial" w:hAnsi="Arial" w:cs="Arial"/>
                <w:sz w:val="20"/>
                <w:szCs w:val="20"/>
                <w:lang w:eastAsia="zh-TW"/>
              </w:rPr>
            </w:pPr>
          </w:p>
        </w:tc>
      </w:tr>
    </w:tbl>
    <w:p w14:paraId="006CD502" w14:textId="77777777" w:rsidR="00A73601" w:rsidRPr="00A13817" w:rsidRDefault="00A73601" w:rsidP="00A73601">
      <w:pPr>
        <w:contextualSpacing/>
        <w:jc w:val="both"/>
        <w:rPr>
          <w:rFonts w:ascii="Arial" w:hAnsi="Arial" w:cs="Arial"/>
          <w:b/>
          <w:bCs/>
          <w:sz w:val="22"/>
          <w:szCs w:val="22"/>
        </w:rPr>
      </w:pPr>
      <w:r w:rsidRPr="00A13817">
        <w:rPr>
          <w:rFonts w:ascii="Arial" w:hAnsi="Arial" w:cs="Arial"/>
          <w:b/>
          <w:bCs/>
          <w:sz w:val="22"/>
          <w:szCs w:val="22"/>
        </w:rPr>
        <w:lastRenderedPageBreak/>
        <w:t>REQUISITOS TECNICOS HABILITANTES:</w:t>
      </w:r>
    </w:p>
    <w:p w14:paraId="6A346432" w14:textId="77777777" w:rsidR="00A73601" w:rsidRDefault="00A73601" w:rsidP="00A73601">
      <w:pPr>
        <w:contextualSpacing/>
        <w:jc w:val="both"/>
        <w:rPr>
          <w:rFonts w:ascii="Arial" w:hAnsi="Arial" w:cs="Arial"/>
          <w:sz w:val="22"/>
          <w:szCs w:val="22"/>
        </w:rPr>
      </w:pPr>
    </w:p>
    <w:tbl>
      <w:tblPr>
        <w:tblStyle w:val="Tablaconcuadrcula"/>
        <w:tblW w:w="0" w:type="auto"/>
        <w:jc w:val="center"/>
        <w:tblLook w:val="04A0" w:firstRow="1" w:lastRow="0" w:firstColumn="1" w:lastColumn="0" w:noHBand="0" w:noVBand="1"/>
      </w:tblPr>
      <w:tblGrid>
        <w:gridCol w:w="742"/>
        <w:gridCol w:w="1969"/>
        <w:gridCol w:w="5528"/>
      </w:tblGrid>
      <w:tr w:rsidR="00A73601" w:rsidRPr="004879BE" w14:paraId="79EA862E" w14:textId="77777777" w:rsidTr="00257D3C">
        <w:trPr>
          <w:jc w:val="center"/>
        </w:trPr>
        <w:tc>
          <w:tcPr>
            <w:tcW w:w="730" w:type="dxa"/>
            <w:shd w:val="clear" w:color="auto" w:fill="D9D9D9" w:themeFill="background1" w:themeFillShade="D9"/>
            <w:vAlign w:val="center"/>
          </w:tcPr>
          <w:p w14:paraId="76F4D463" w14:textId="77777777" w:rsidR="00A73601" w:rsidRPr="004879BE" w:rsidRDefault="00A73601" w:rsidP="00257D3C">
            <w:pPr>
              <w:jc w:val="center"/>
              <w:rPr>
                <w:rFonts w:ascii="Arial" w:hAnsi="Arial" w:cs="Arial"/>
                <w:b/>
                <w:bCs/>
                <w:sz w:val="22"/>
                <w:szCs w:val="22"/>
                <w:lang w:val="es-ES_tradnl"/>
              </w:rPr>
            </w:pPr>
            <w:r w:rsidRPr="004879BE">
              <w:rPr>
                <w:rFonts w:ascii="Arial" w:hAnsi="Arial" w:cs="Arial"/>
                <w:b/>
                <w:bCs/>
                <w:sz w:val="22"/>
                <w:szCs w:val="22"/>
                <w:lang w:val="es-ES_tradnl"/>
              </w:rPr>
              <w:t>ITEM</w:t>
            </w:r>
          </w:p>
        </w:tc>
        <w:tc>
          <w:tcPr>
            <w:tcW w:w="1969" w:type="dxa"/>
            <w:shd w:val="clear" w:color="auto" w:fill="D9D9D9" w:themeFill="background1" w:themeFillShade="D9"/>
            <w:vAlign w:val="center"/>
          </w:tcPr>
          <w:p w14:paraId="2984D9CB" w14:textId="77777777" w:rsidR="00A73601" w:rsidRPr="004879BE" w:rsidRDefault="00A73601" w:rsidP="00257D3C">
            <w:pPr>
              <w:jc w:val="center"/>
              <w:rPr>
                <w:rFonts w:ascii="Arial" w:hAnsi="Arial" w:cs="Arial"/>
                <w:b/>
                <w:bCs/>
                <w:sz w:val="22"/>
                <w:szCs w:val="22"/>
                <w:lang w:val="es-ES_tradnl"/>
              </w:rPr>
            </w:pPr>
            <w:r w:rsidRPr="004879BE">
              <w:rPr>
                <w:rFonts w:ascii="Arial" w:hAnsi="Arial" w:cs="Arial"/>
                <w:b/>
                <w:bCs/>
                <w:sz w:val="22"/>
                <w:szCs w:val="22"/>
                <w:lang w:val="es-ES_tradnl"/>
              </w:rPr>
              <w:t>CRITERIO</w:t>
            </w:r>
          </w:p>
        </w:tc>
        <w:tc>
          <w:tcPr>
            <w:tcW w:w="5528" w:type="dxa"/>
            <w:shd w:val="clear" w:color="auto" w:fill="D9D9D9" w:themeFill="background1" w:themeFillShade="D9"/>
          </w:tcPr>
          <w:p w14:paraId="68A415F0" w14:textId="77777777" w:rsidR="00A73601" w:rsidRPr="004879BE" w:rsidRDefault="00A73601" w:rsidP="00257D3C">
            <w:pPr>
              <w:rPr>
                <w:rFonts w:ascii="Arial" w:hAnsi="Arial" w:cs="Arial"/>
                <w:b/>
                <w:bCs/>
                <w:sz w:val="22"/>
                <w:szCs w:val="22"/>
                <w:lang w:val="es-ES_tradnl"/>
              </w:rPr>
            </w:pPr>
            <w:r w:rsidRPr="004879BE">
              <w:rPr>
                <w:rFonts w:ascii="Arial" w:hAnsi="Arial" w:cs="Arial"/>
                <w:b/>
                <w:bCs/>
                <w:sz w:val="22"/>
                <w:szCs w:val="22"/>
                <w:lang w:val="es-ES_tradnl"/>
              </w:rPr>
              <w:t>ACREDITACION</w:t>
            </w:r>
          </w:p>
        </w:tc>
      </w:tr>
      <w:tr w:rsidR="00A73601" w:rsidRPr="004879BE" w14:paraId="3D6F9BD9" w14:textId="77777777" w:rsidTr="00257D3C">
        <w:trPr>
          <w:jc w:val="center"/>
        </w:trPr>
        <w:tc>
          <w:tcPr>
            <w:tcW w:w="730" w:type="dxa"/>
            <w:vAlign w:val="center"/>
          </w:tcPr>
          <w:p w14:paraId="352A856D" w14:textId="77777777" w:rsidR="00A73601" w:rsidRPr="004879BE" w:rsidRDefault="00A73601" w:rsidP="00257D3C">
            <w:pPr>
              <w:jc w:val="center"/>
              <w:rPr>
                <w:rFonts w:ascii="Arial" w:hAnsi="Arial" w:cs="Arial"/>
                <w:sz w:val="22"/>
                <w:szCs w:val="22"/>
                <w:lang w:val="es-ES_tradnl"/>
              </w:rPr>
            </w:pPr>
            <w:r w:rsidRPr="004879BE">
              <w:rPr>
                <w:rFonts w:ascii="Arial" w:hAnsi="Arial" w:cs="Arial"/>
                <w:sz w:val="22"/>
                <w:szCs w:val="22"/>
                <w:lang w:val="es-ES_tradnl"/>
              </w:rPr>
              <w:t>1</w:t>
            </w:r>
          </w:p>
        </w:tc>
        <w:tc>
          <w:tcPr>
            <w:tcW w:w="1969" w:type="dxa"/>
            <w:vAlign w:val="center"/>
          </w:tcPr>
          <w:p w14:paraId="3B4D8409" w14:textId="77777777" w:rsidR="00A73601" w:rsidRPr="004879BE" w:rsidRDefault="00A73601" w:rsidP="00257D3C">
            <w:pPr>
              <w:jc w:val="center"/>
              <w:rPr>
                <w:rFonts w:ascii="Arial" w:hAnsi="Arial" w:cs="Arial"/>
                <w:sz w:val="22"/>
                <w:szCs w:val="22"/>
                <w:lang w:val="es-ES_tradnl"/>
              </w:rPr>
            </w:pPr>
            <w:r w:rsidRPr="00983808">
              <w:rPr>
                <w:rFonts w:ascii="Arial" w:hAnsi="Arial" w:cs="Arial"/>
                <w:sz w:val="22"/>
                <w:szCs w:val="22"/>
              </w:rPr>
              <w:t>CERTIFICADOS DE DISTRIBUCIÓN</w:t>
            </w:r>
          </w:p>
        </w:tc>
        <w:tc>
          <w:tcPr>
            <w:tcW w:w="5528" w:type="dxa"/>
          </w:tcPr>
          <w:p w14:paraId="27CF1427" w14:textId="77777777" w:rsidR="00A73601" w:rsidRDefault="00A73601" w:rsidP="00257D3C">
            <w:pPr>
              <w:jc w:val="both"/>
              <w:rPr>
                <w:rFonts w:ascii="Arial" w:hAnsi="Arial" w:cs="Arial"/>
                <w:sz w:val="22"/>
                <w:szCs w:val="22"/>
              </w:rPr>
            </w:pPr>
            <w:r w:rsidRPr="00983808">
              <w:rPr>
                <w:rFonts w:ascii="Arial" w:hAnsi="Arial" w:cs="Arial"/>
                <w:sz w:val="22"/>
                <w:szCs w:val="22"/>
              </w:rPr>
              <w:t xml:space="preserve">Los proponentes deberán adjuntar a su propuesta las certificaciones de cadena de distribución y/o la autorización correspondiente que acredite su autorización para la comercialización y el servicio posventa de los equipos ofertados. Cada certificación debe cubrir explícitamente tanto la distribución como el servicio posventa, asegurando la trazabilidad completa desde el fabricante de los equipos hasta el proponente de la oferta. En caso de ofertar elementos de diferentes marcas, el proponente deberá proporcionar el número necesario de certificaciones que garanticen la autorización en la distribución y el servicio posventa de cada una de ellas. </w:t>
            </w:r>
          </w:p>
          <w:p w14:paraId="4E44EF90" w14:textId="77777777" w:rsidR="00A73601" w:rsidRDefault="00A73601" w:rsidP="00257D3C">
            <w:pPr>
              <w:jc w:val="both"/>
              <w:rPr>
                <w:rFonts w:ascii="Arial" w:hAnsi="Arial" w:cs="Arial"/>
                <w:sz w:val="22"/>
                <w:szCs w:val="22"/>
              </w:rPr>
            </w:pPr>
          </w:p>
          <w:p w14:paraId="45A74785" w14:textId="77777777" w:rsidR="00A73601" w:rsidRPr="004879BE" w:rsidRDefault="00A73601" w:rsidP="00257D3C">
            <w:pPr>
              <w:jc w:val="both"/>
              <w:rPr>
                <w:rFonts w:ascii="Arial" w:hAnsi="Arial" w:cs="Arial"/>
                <w:sz w:val="22"/>
                <w:szCs w:val="22"/>
                <w:lang w:val="es-ES_tradnl"/>
              </w:rPr>
            </w:pPr>
            <w:r w:rsidRPr="00983808">
              <w:rPr>
                <w:rFonts w:ascii="Arial" w:hAnsi="Arial" w:cs="Arial"/>
                <w:sz w:val="22"/>
                <w:szCs w:val="22"/>
              </w:rPr>
              <w:t>La ausencia del componente de servicio posventa en cualquiera de las certificaciones de la cadena será causal de desestimación de la oferta</w:t>
            </w:r>
            <w:r>
              <w:rPr>
                <w:rFonts w:ascii="Arial" w:hAnsi="Arial" w:cs="Arial"/>
                <w:sz w:val="22"/>
                <w:szCs w:val="22"/>
              </w:rPr>
              <w:t>.</w:t>
            </w:r>
          </w:p>
        </w:tc>
      </w:tr>
      <w:tr w:rsidR="00A73601" w:rsidRPr="004879BE" w14:paraId="6685011A" w14:textId="77777777" w:rsidTr="00257D3C">
        <w:trPr>
          <w:jc w:val="center"/>
        </w:trPr>
        <w:tc>
          <w:tcPr>
            <w:tcW w:w="730" w:type="dxa"/>
            <w:vAlign w:val="center"/>
          </w:tcPr>
          <w:p w14:paraId="7DBAA833" w14:textId="77777777" w:rsidR="00A73601" w:rsidRPr="004879BE" w:rsidRDefault="00A73601" w:rsidP="00257D3C">
            <w:pPr>
              <w:jc w:val="center"/>
              <w:rPr>
                <w:rFonts w:ascii="Arial" w:hAnsi="Arial" w:cs="Arial"/>
                <w:sz w:val="22"/>
                <w:szCs w:val="22"/>
                <w:lang w:val="es-ES_tradnl"/>
              </w:rPr>
            </w:pPr>
            <w:r w:rsidRPr="004879BE">
              <w:rPr>
                <w:rFonts w:ascii="Arial" w:hAnsi="Arial" w:cs="Arial"/>
                <w:sz w:val="22"/>
                <w:szCs w:val="22"/>
                <w:lang w:val="es-ES_tradnl"/>
              </w:rPr>
              <w:t>2</w:t>
            </w:r>
          </w:p>
        </w:tc>
        <w:tc>
          <w:tcPr>
            <w:tcW w:w="1969" w:type="dxa"/>
            <w:vAlign w:val="center"/>
          </w:tcPr>
          <w:p w14:paraId="7CD39A98" w14:textId="77777777" w:rsidR="00A73601" w:rsidRPr="004879BE" w:rsidRDefault="00A73601" w:rsidP="00257D3C">
            <w:pPr>
              <w:jc w:val="center"/>
              <w:rPr>
                <w:rFonts w:ascii="Arial" w:hAnsi="Arial" w:cs="Arial"/>
                <w:sz w:val="22"/>
                <w:szCs w:val="22"/>
                <w:lang w:val="es-ES_tradnl"/>
              </w:rPr>
            </w:pPr>
            <w:r w:rsidRPr="00983808">
              <w:rPr>
                <w:rFonts w:ascii="Arial" w:hAnsi="Arial" w:cs="Arial"/>
                <w:sz w:val="22"/>
                <w:szCs w:val="22"/>
              </w:rPr>
              <w:t>CATÁLOGOS</w:t>
            </w:r>
            <w:r>
              <w:rPr>
                <w:rFonts w:ascii="Arial" w:hAnsi="Arial" w:cs="Arial"/>
                <w:sz w:val="22"/>
                <w:szCs w:val="22"/>
              </w:rPr>
              <w:t xml:space="preserve"> Y/O FICHAS TECNICAS</w:t>
            </w:r>
          </w:p>
        </w:tc>
        <w:tc>
          <w:tcPr>
            <w:tcW w:w="5528" w:type="dxa"/>
          </w:tcPr>
          <w:p w14:paraId="5CDEB2FA" w14:textId="77777777" w:rsidR="00A73601" w:rsidRPr="004879BE" w:rsidRDefault="00A73601" w:rsidP="00257D3C">
            <w:pPr>
              <w:jc w:val="both"/>
              <w:rPr>
                <w:rFonts w:ascii="Arial" w:hAnsi="Arial" w:cs="Arial"/>
                <w:sz w:val="22"/>
                <w:szCs w:val="22"/>
                <w:lang w:val="es-ES_tradnl"/>
              </w:rPr>
            </w:pPr>
            <w:r w:rsidRPr="00983808">
              <w:rPr>
                <w:rFonts w:ascii="Arial" w:hAnsi="Arial" w:cs="Arial"/>
                <w:sz w:val="22"/>
                <w:szCs w:val="22"/>
              </w:rPr>
              <w:t xml:space="preserve">Los oferentes deberán anexar los catálogos </w:t>
            </w:r>
            <w:r>
              <w:rPr>
                <w:rFonts w:ascii="Arial" w:hAnsi="Arial" w:cs="Arial"/>
                <w:sz w:val="22"/>
                <w:szCs w:val="22"/>
              </w:rPr>
              <w:t xml:space="preserve">y/o fichas técnicas </w:t>
            </w:r>
            <w:r w:rsidRPr="00983808">
              <w:rPr>
                <w:rFonts w:ascii="Arial" w:hAnsi="Arial" w:cs="Arial"/>
                <w:sz w:val="22"/>
                <w:szCs w:val="22"/>
              </w:rPr>
              <w:t xml:space="preserve">originales de los equipos propuestos, Lo anterior con el fin de poder efectuar la evaluación técnica en forma adecuada. </w:t>
            </w:r>
            <w:r>
              <w:rPr>
                <w:rFonts w:ascii="Arial" w:hAnsi="Arial" w:cs="Arial"/>
                <w:sz w:val="22"/>
                <w:szCs w:val="22"/>
              </w:rPr>
              <w:t>Se</w:t>
            </w:r>
            <w:r w:rsidRPr="00983808">
              <w:rPr>
                <w:rFonts w:ascii="Arial" w:hAnsi="Arial" w:cs="Arial"/>
                <w:sz w:val="22"/>
                <w:szCs w:val="22"/>
              </w:rPr>
              <w:t xml:space="preserve"> aceptará catálogos originales ó copias de páginas WEB del fabricante, aclarando que estas últimas deben incluir en forma exacta la dirección completa de la página WEB de la cual fueron tomados y deben corresponder a la marca y referencia exacta del equipo ofrecid</w:t>
            </w:r>
            <w:r>
              <w:rPr>
                <w:rFonts w:ascii="Arial" w:hAnsi="Arial" w:cs="Arial"/>
                <w:sz w:val="22"/>
                <w:szCs w:val="22"/>
              </w:rPr>
              <w:t>os.</w:t>
            </w:r>
          </w:p>
        </w:tc>
      </w:tr>
      <w:tr w:rsidR="00A73601" w:rsidRPr="004879BE" w14:paraId="6CA7B5A2" w14:textId="77777777" w:rsidTr="00257D3C">
        <w:trPr>
          <w:jc w:val="center"/>
        </w:trPr>
        <w:tc>
          <w:tcPr>
            <w:tcW w:w="730" w:type="dxa"/>
            <w:vAlign w:val="center"/>
          </w:tcPr>
          <w:p w14:paraId="17882BF2" w14:textId="77777777" w:rsidR="00A73601" w:rsidRPr="004879BE" w:rsidRDefault="00A73601" w:rsidP="00257D3C">
            <w:pPr>
              <w:jc w:val="center"/>
              <w:rPr>
                <w:rFonts w:ascii="Arial" w:hAnsi="Arial" w:cs="Arial"/>
                <w:sz w:val="22"/>
                <w:szCs w:val="22"/>
                <w:lang w:val="es-ES_tradnl"/>
              </w:rPr>
            </w:pPr>
            <w:r>
              <w:rPr>
                <w:rFonts w:ascii="Arial" w:hAnsi="Arial" w:cs="Arial"/>
                <w:sz w:val="22"/>
                <w:szCs w:val="22"/>
                <w:lang w:val="es-ES_tradnl"/>
              </w:rPr>
              <w:t>3</w:t>
            </w:r>
          </w:p>
        </w:tc>
        <w:tc>
          <w:tcPr>
            <w:tcW w:w="1969" w:type="dxa"/>
            <w:vAlign w:val="center"/>
          </w:tcPr>
          <w:p w14:paraId="5E0AB329" w14:textId="77777777" w:rsidR="00A73601" w:rsidRPr="00983808" w:rsidRDefault="00A73601" w:rsidP="00257D3C">
            <w:pPr>
              <w:jc w:val="center"/>
              <w:rPr>
                <w:rFonts w:ascii="Arial" w:hAnsi="Arial" w:cs="Arial"/>
                <w:sz w:val="22"/>
                <w:szCs w:val="22"/>
              </w:rPr>
            </w:pPr>
            <w:r>
              <w:rPr>
                <w:rFonts w:ascii="Arial" w:hAnsi="Arial" w:cs="Arial"/>
                <w:sz w:val="22"/>
                <w:szCs w:val="22"/>
              </w:rPr>
              <w:t>C</w:t>
            </w:r>
            <w:r w:rsidRPr="00BA7D4E">
              <w:rPr>
                <w:rFonts w:ascii="Arial" w:hAnsi="Arial" w:cs="Arial"/>
                <w:sz w:val="22"/>
                <w:szCs w:val="22"/>
              </w:rPr>
              <w:t>ERTIFICADOS DE ACUERDO CON LAS NORMAS</w:t>
            </w:r>
          </w:p>
        </w:tc>
        <w:tc>
          <w:tcPr>
            <w:tcW w:w="5528" w:type="dxa"/>
          </w:tcPr>
          <w:p w14:paraId="5B881A56" w14:textId="77777777" w:rsidR="00A73601" w:rsidRDefault="00A73601" w:rsidP="00257D3C">
            <w:pPr>
              <w:jc w:val="both"/>
              <w:rPr>
                <w:rFonts w:ascii="Arial" w:hAnsi="Arial" w:cs="Arial"/>
                <w:sz w:val="22"/>
                <w:szCs w:val="22"/>
              </w:rPr>
            </w:pPr>
            <w:r>
              <w:rPr>
                <w:rFonts w:ascii="Arial" w:hAnsi="Arial" w:cs="Arial"/>
                <w:sz w:val="22"/>
                <w:szCs w:val="22"/>
              </w:rPr>
              <w:t xml:space="preserve">Para los ítems del 20 al 26, </w:t>
            </w:r>
            <w:r w:rsidRPr="00BA7D4E">
              <w:rPr>
                <w:rFonts w:ascii="Arial" w:hAnsi="Arial" w:cs="Arial"/>
                <w:sz w:val="22"/>
                <w:szCs w:val="22"/>
              </w:rPr>
              <w:t>deberán estar certificados de acuerdo con las normas</w:t>
            </w:r>
            <w:r>
              <w:rPr>
                <w:rFonts w:ascii="Arial" w:hAnsi="Arial" w:cs="Arial"/>
                <w:sz w:val="22"/>
                <w:szCs w:val="22"/>
              </w:rPr>
              <w:t>:</w:t>
            </w:r>
          </w:p>
          <w:p w14:paraId="0F674B68" w14:textId="77777777" w:rsidR="00A73601" w:rsidRDefault="00A73601" w:rsidP="00257D3C">
            <w:pPr>
              <w:jc w:val="both"/>
              <w:rPr>
                <w:rFonts w:ascii="Arial" w:hAnsi="Arial" w:cs="Arial"/>
                <w:sz w:val="22"/>
                <w:szCs w:val="22"/>
              </w:rPr>
            </w:pPr>
          </w:p>
          <w:p w14:paraId="08C4996B" w14:textId="77777777" w:rsidR="00A73601" w:rsidRDefault="00A73601" w:rsidP="00A73601">
            <w:pPr>
              <w:pStyle w:val="Prrafodelista"/>
              <w:numPr>
                <w:ilvl w:val="0"/>
                <w:numId w:val="13"/>
              </w:numPr>
              <w:contextualSpacing/>
              <w:jc w:val="both"/>
              <w:rPr>
                <w:rFonts w:ascii="Arial" w:hAnsi="Arial" w:cs="Arial"/>
                <w:sz w:val="22"/>
                <w:szCs w:val="22"/>
              </w:rPr>
            </w:pPr>
            <w:r w:rsidRPr="00BA7D4E">
              <w:rPr>
                <w:rFonts w:ascii="Arial" w:hAnsi="Arial" w:cs="Arial"/>
                <w:sz w:val="22"/>
                <w:szCs w:val="22"/>
              </w:rPr>
              <w:t>DIN EN 13150:2020</w:t>
            </w:r>
            <w:r>
              <w:rPr>
                <w:rFonts w:ascii="Arial" w:hAnsi="Arial" w:cs="Arial"/>
                <w:sz w:val="22"/>
                <w:szCs w:val="22"/>
              </w:rPr>
              <w:t xml:space="preserve">: </w:t>
            </w:r>
            <w:r w:rsidRPr="00170103">
              <w:rPr>
                <w:rFonts w:ascii="Arial" w:hAnsi="Arial" w:cs="Arial"/>
                <w:sz w:val="22"/>
                <w:szCs w:val="22"/>
              </w:rPr>
              <w:t>establece los requisitos de seguridad, dimensiones y características de l</w:t>
            </w:r>
            <w:r>
              <w:rPr>
                <w:rFonts w:ascii="Arial" w:hAnsi="Arial" w:cs="Arial"/>
                <w:sz w:val="22"/>
                <w:szCs w:val="22"/>
              </w:rPr>
              <w:t>o</w:t>
            </w:r>
            <w:r w:rsidRPr="00170103">
              <w:rPr>
                <w:rFonts w:ascii="Arial" w:hAnsi="Arial" w:cs="Arial"/>
                <w:sz w:val="22"/>
                <w:szCs w:val="22"/>
              </w:rPr>
              <w:t>s bancos de trabajo de laboratorio destinadas a laboratorios educativos y de investigación.</w:t>
            </w:r>
          </w:p>
          <w:p w14:paraId="793E6008" w14:textId="77777777" w:rsidR="00A73601" w:rsidRPr="00BA7D4E" w:rsidRDefault="00A73601" w:rsidP="00A73601">
            <w:pPr>
              <w:pStyle w:val="Prrafodelista"/>
              <w:numPr>
                <w:ilvl w:val="0"/>
                <w:numId w:val="13"/>
              </w:numPr>
              <w:contextualSpacing/>
              <w:jc w:val="both"/>
              <w:rPr>
                <w:rFonts w:ascii="Arial" w:hAnsi="Arial" w:cs="Arial"/>
                <w:sz w:val="22"/>
                <w:szCs w:val="22"/>
              </w:rPr>
            </w:pPr>
            <w:r w:rsidRPr="00170103">
              <w:rPr>
                <w:rFonts w:ascii="Arial" w:hAnsi="Arial" w:cs="Arial"/>
                <w:sz w:val="22"/>
                <w:szCs w:val="22"/>
              </w:rPr>
              <w:t>DIN VDE 0100-723:2005:</w:t>
            </w:r>
            <w:r w:rsidRPr="00170103">
              <w:t xml:space="preserve"> E</w:t>
            </w:r>
            <w:r w:rsidRPr="00170103">
              <w:rPr>
                <w:rFonts w:ascii="Arial" w:hAnsi="Arial" w:cs="Arial"/>
                <w:sz w:val="22"/>
                <w:szCs w:val="22"/>
              </w:rPr>
              <w:t>stablece requisitos de seguridad para las instalaciones eléctricas de baja tensión en aulas y espacios destinados a la realización de experimentos, especialmente para la protección de las personas frente a riesgos eléctricos.</w:t>
            </w:r>
          </w:p>
          <w:p w14:paraId="68F6FBA7" w14:textId="77777777" w:rsidR="00A73601" w:rsidRPr="00170103" w:rsidRDefault="00A73601" w:rsidP="00A73601">
            <w:pPr>
              <w:pStyle w:val="Prrafodelista"/>
              <w:numPr>
                <w:ilvl w:val="0"/>
                <w:numId w:val="13"/>
              </w:numPr>
              <w:contextualSpacing/>
              <w:jc w:val="both"/>
              <w:rPr>
                <w:rFonts w:ascii="Arial" w:hAnsi="Arial" w:cs="Arial"/>
                <w:sz w:val="22"/>
                <w:szCs w:val="22"/>
              </w:rPr>
            </w:pPr>
            <w:r w:rsidRPr="00170103">
              <w:rPr>
                <w:rFonts w:ascii="Arial" w:hAnsi="Arial" w:cs="Arial"/>
                <w:sz w:val="22"/>
                <w:szCs w:val="22"/>
              </w:rPr>
              <w:t>DIN 30666:2022</w:t>
            </w:r>
            <w:r>
              <w:rPr>
                <w:rFonts w:ascii="Arial" w:hAnsi="Arial" w:cs="Arial"/>
                <w:sz w:val="22"/>
                <w:szCs w:val="22"/>
              </w:rPr>
              <w:t xml:space="preserve">: </w:t>
            </w:r>
            <w:r w:rsidRPr="006423C4">
              <w:rPr>
                <w:rFonts w:ascii="Arial" w:hAnsi="Arial" w:cs="Arial"/>
                <w:sz w:val="22"/>
                <w:szCs w:val="22"/>
              </w:rPr>
              <w:t>establece requisitos y métodos de ensayo para sistemas de tuberías de gas prefabricados y listos para conectar, destinados a laboratorios y aulas de ciencias.</w:t>
            </w:r>
          </w:p>
          <w:p w14:paraId="66213352" w14:textId="77777777" w:rsidR="00A73601" w:rsidRPr="006423C4" w:rsidRDefault="00A73601" w:rsidP="00257D3C">
            <w:pPr>
              <w:jc w:val="both"/>
              <w:rPr>
                <w:rFonts w:ascii="Arial" w:hAnsi="Arial" w:cs="Arial"/>
                <w:sz w:val="22"/>
                <w:szCs w:val="22"/>
              </w:rPr>
            </w:pPr>
          </w:p>
          <w:p w14:paraId="22BAC215" w14:textId="77777777" w:rsidR="00A73601" w:rsidRPr="006423C4" w:rsidRDefault="00A73601" w:rsidP="00257D3C">
            <w:pPr>
              <w:jc w:val="both"/>
              <w:rPr>
                <w:rFonts w:ascii="Arial" w:hAnsi="Arial" w:cs="Arial"/>
                <w:sz w:val="22"/>
                <w:szCs w:val="22"/>
              </w:rPr>
            </w:pPr>
            <w:r w:rsidRPr="006423C4">
              <w:rPr>
                <w:rFonts w:ascii="Arial" w:hAnsi="Arial" w:cs="Arial"/>
                <w:sz w:val="22"/>
                <w:szCs w:val="22"/>
              </w:rPr>
              <w:lastRenderedPageBreak/>
              <w:t>El cumplimiento de estas normas deberá acreditarse mediante certificación vigente expedida por un organismo competente.</w:t>
            </w:r>
          </w:p>
          <w:p w14:paraId="71B46BAE" w14:textId="77777777" w:rsidR="00A73601" w:rsidRPr="006423C4" w:rsidRDefault="00A73601" w:rsidP="00257D3C">
            <w:pPr>
              <w:jc w:val="both"/>
              <w:rPr>
                <w:rFonts w:ascii="Arial" w:hAnsi="Arial" w:cs="Arial"/>
                <w:sz w:val="22"/>
                <w:szCs w:val="22"/>
              </w:rPr>
            </w:pPr>
          </w:p>
          <w:p w14:paraId="3193DA10" w14:textId="77777777" w:rsidR="00A73601" w:rsidRPr="006423C4" w:rsidRDefault="00A73601" w:rsidP="00257D3C">
            <w:pPr>
              <w:jc w:val="both"/>
              <w:rPr>
                <w:rFonts w:ascii="Arial" w:hAnsi="Arial" w:cs="Arial"/>
                <w:sz w:val="22"/>
                <w:szCs w:val="22"/>
              </w:rPr>
            </w:pPr>
            <w:r w:rsidRPr="006423C4">
              <w:rPr>
                <w:rFonts w:ascii="Arial" w:hAnsi="Arial" w:cs="Arial"/>
                <w:sz w:val="22"/>
                <w:szCs w:val="22"/>
              </w:rPr>
              <w:t>Se aceptarán normas, certificaciones o estándares equivalentes, nacionales o internacionales, siempre que acrediten el cumplimiento de requisitos técnicos, de seguridad y de desempeño equivalentes o superiores a los establecidos en las normas anteriormente indicadas.</w:t>
            </w:r>
          </w:p>
          <w:p w14:paraId="10216837" w14:textId="77777777" w:rsidR="00A73601" w:rsidRPr="00983808" w:rsidRDefault="00A73601" w:rsidP="00257D3C">
            <w:pPr>
              <w:jc w:val="both"/>
              <w:rPr>
                <w:rFonts w:ascii="Arial" w:hAnsi="Arial" w:cs="Arial"/>
                <w:sz w:val="22"/>
                <w:szCs w:val="22"/>
              </w:rPr>
            </w:pPr>
          </w:p>
        </w:tc>
      </w:tr>
    </w:tbl>
    <w:p w14:paraId="72E2830E" w14:textId="77777777" w:rsidR="00B21A86" w:rsidRPr="0002011B" w:rsidRDefault="00B21A86" w:rsidP="0002011B">
      <w:pPr>
        <w:jc w:val="both"/>
        <w:rPr>
          <w:rFonts w:ascii="Arial" w:hAnsi="Arial" w:cs="Arial"/>
          <w:b/>
          <w:sz w:val="22"/>
          <w:szCs w:val="22"/>
        </w:rPr>
      </w:pPr>
    </w:p>
    <w:p w14:paraId="1BFB9587" w14:textId="77777777" w:rsidR="00B21A86" w:rsidRDefault="00B21A86" w:rsidP="00E3361F">
      <w:pPr>
        <w:pStyle w:val="Prrafodelista"/>
        <w:ind w:left="720"/>
        <w:jc w:val="both"/>
        <w:rPr>
          <w:rFonts w:ascii="Arial" w:hAnsi="Arial" w:cs="Arial"/>
          <w:b/>
          <w:sz w:val="22"/>
          <w:szCs w:val="22"/>
        </w:rPr>
      </w:pPr>
    </w:p>
    <w:p w14:paraId="203A049E" w14:textId="77777777" w:rsidR="00B21A86" w:rsidRPr="00C651AF" w:rsidRDefault="00B21A86" w:rsidP="00B21A86">
      <w:pPr>
        <w:autoSpaceDE w:val="0"/>
        <w:autoSpaceDN w:val="0"/>
        <w:adjustRightInd w:val="0"/>
        <w:jc w:val="both"/>
        <w:rPr>
          <w:rFonts w:ascii="Arial" w:eastAsia="Times New Roman" w:hAnsi="Arial" w:cs="Arial"/>
          <w:b/>
          <w:position w:val="-1"/>
          <w:sz w:val="22"/>
          <w:szCs w:val="22"/>
        </w:rPr>
      </w:pPr>
      <w:r w:rsidRPr="00C651AF">
        <w:rPr>
          <w:rFonts w:ascii="Arial" w:eastAsia="Times New Roman" w:hAnsi="Arial" w:cs="Arial"/>
          <w:position w:val="-1"/>
          <w:sz w:val="22"/>
          <w:szCs w:val="22"/>
        </w:rPr>
        <w:t xml:space="preserve">El proponente se compromete a cumplir en su totalidad con todos los requerimientos técnicos establecidos en el </w:t>
      </w:r>
      <w:r w:rsidRPr="00C651AF">
        <w:rPr>
          <w:rFonts w:ascii="Arial" w:eastAsia="Times New Roman" w:hAnsi="Arial" w:cs="Arial"/>
          <w:b/>
          <w:position w:val="-1"/>
          <w:sz w:val="22"/>
          <w:szCs w:val="22"/>
        </w:rPr>
        <w:t>“Anexo 1. CONDICIONES TÉCNICAS MÍNIMAS”.</w:t>
      </w:r>
    </w:p>
    <w:p w14:paraId="6CCFE176" w14:textId="77777777" w:rsidR="00B21A86" w:rsidRPr="00C651AF" w:rsidRDefault="00B21A86" w:rsidP="00B21A86">
      <w:pPr>
        <w:autoSpaceDE w:val="0"/>
        <w:autoSpaceDN w:val="0"/>
        <w:adjustRightInd w:val="0"/>
        <w:jc w:val="both"/>
        <w:rPr>
          <w:rFonts w:ascii="Arial" w:eastAsia="Times New Roman" w:hAnsi="Arial" w:cs="Arial"/>
          <w:position w:val="-1"/>
          <w:sz w:val="22"/>
          <w:szCs w:val="22"/>
        </w:rPr>
      </w:pPr>
    </w:p>
    <w:p w14:paraId="7E095151" w14:textId="77777777" w:rsidR="00B21A86" w:rsidRPr="00C651AF" w:rsidRDefault="00B21A86" w:rsidP="00B21A86">
      <w:pPr>
        <w:autoSpaceDE w:val="0"/>
        <w:autoSpaceDN w:val="0"/>
        <w:adjustRightInd w:val="0"/>
        <w:rPr>
          <w:rFonts w:ascii="Arial" w:eastAsia="Times New Roman" w:hAnsi="Arial" w:cs="Arial"/>
          <w:position w:val="-1"/>
          <w:sz w:val="22"/>
          <w:szCs w:val="22"/>
        </w:rPr>
      </w:pPr>
      <w:r w:rsidRPr="00C651AF">
        <w:rPr>
          <w:rFonts w:ascii="Arial" w:eastAsia="Times New Roman" w:hAnsi="Arial" w:cs="Arial"/>
          <w:position w:val="-1"/>
          <w:sz w:val="22"/>
          <w:szCs w:val="22"/>
        </w:rPr>
        <w:t xml:space="preserve">Nombre </w:t>
      </w:r>
    </w:p>
    <w:p w14:paraId="46818E61" w14:textId="77777777" w:rsidR="00B21A86" w:rsidRPr="00C651AF" w:rsidRDefault="00B21A86" w:rsidP="00B21A86">
      <w:pPr>
        <w:autoSpaceDE w:val="0"/>
        <w:autoSpaceDN w:val="0"/>
        <w:adjustRightInd w:val="0"/>
        <w:rPr>
          <w:rFonts w:ascii="Arial" w:eastAsia="Times New Roman" w:hAnsi="Arial" w:cs="Arial"/>
          <w:position w:val="-1"/>
          <w:sz w:val="22"/>
          <w:szCs w:val="22"/>
        </w:rPr>
      </w:pPr>
      <w:r w:rsidRPr="00C651AF">
        <w:rPr>
          <w:rFonts w:ascii="Arial" w:eastAsia="Times New Roman" w:hAnsi="Arial" w:cs="Arial"/>
          <w:position w:val="-1"/>
          <w:sz w:val="22"/>
          <w:szCs w:val="22"/>
        </w:rPr>
        <w:t>Firma</w:t>
      </w:r>
    </w:p>
    <w:p w14:paraId="7340061D" w14:textId="77777777" w:rsidR="00B21A86" w:rsidRPr="00C651AF" w:rsidRDefault="00B21A86" w:rsidP="00B21A86">
      <w:pPr>
        <w:autoSpaceDE w:val="0"/>
        <w:autoSpaceDN w:val="0"/>
        <w:adjustRightInd w:val="0"/>
        <w:rPr>
          <w:rFonts w:ascii="Arial" w:eastAsia="Times New Roman" w:hAnsi="Arial" w:cs="Arial"/>
          <w:position w:val="-1"/>
          <w:sz w:val="22"/>
          <w:szCs w:val="22"/>
        </w:rPr>
      </w:pPr>
      <w:r w:rsidRPr="00C651AF">
        <w:rPr>
          <w:rFonts w:ascii="Arial" w:eastAsia="Times New Roman" w:hAnsi="Arial" w:cs="Arial"/>
          <w:position w:val="-1"/>
          <w:sz w:val="22"/>
          <w:szCs w:val="22"/>
        </w:rPr>
        <w:t>Representante Legal</w:t>
      </w:r>
    </w:p>
    <w:p w14:paraId="7A376F6E" w14:textId="77777777" w:rsidR="00B21A86" w:rsidRPr="00C651AF" w:rsidRDefault="00B21A86" w:rsidP="00B21A86">
      <w:pPr>
        <w:autoSpaceDE w:val="0"/>
        <w:autoSpaceDN w:val="0"/>
        <w:adjustRightInd w:val="0"/>
        <w:rPr>
          <w:rFonts w:ascii="Arial" w:eastAsia="Times New Roman" w:hAnsi="Arial" w:cs="Arial"/>
          <w:position w:val="-1"/>
          <w:sz w:val="22"/>
          <w:szCs w:val="22"/>
        </w:rPr>
      </w:pPr>
      <w:r w:rsidRPr="00C651AF">
        <w:rPr>
          <w:rFonts w:ascii="Arial" w:eastAsia="Times New Roman" w:hAnsi="Arial" w:cs="Arial"/>
          <w:position w:val="-1"/>
          <w:sz w:val="22"/>
          <w:szCs w:val="22"/>
        </w:rPr>
        <w:t>C.C. N</w:t>
      </w:r>
      <w:r>
        <w:rPr>
          <w:rFonts w:ascii="Arial" w:eastAsia="Times New Roman" w:hAnsi="Arial" w:cs="Arial"/>
          <w:position w:val="-1"/>
          <w:sz w:val="22"/>
          <w:szCs w:val="22"/>
        </w:rPr>
        <w:t>o.</w:t>
      </w:r>
    </w:p>
    <w:p w14:paraId="3BBADA8E" w14:textId="77777777" w:rsidR="00B21A86" w:rsidRDefault="00B21A86" w:rsidP="00B21A86">
      <w:pPr>
        <w:jc w:val="both"/>
        <w:rPr>
          <w:rFonts w:ascii="Arial" w:hAnsi="Arial" w:cs="Arial"/>
          <w:sz w:val="22"/>
          <w:szCs w:val="22"/>
        </w:rPr>
      </w:pPr>
    </w:p>
    <w:p w14:paraId="2E6E2C0E" w14:textId="77777777" w:rsidR="00A73601" w:rsidRDefault="00A73601" w:rsidP="00B21A86">
      <w:pPr>
        <w:jc w:val="both"/>
        <w:rPr>
          <w:rFonts w:ascii="Arial" w:hAnsi="Arial" w:cs="Arial"/>
          <w:sz w:val="22"/>
          <w:szCs w:val="22"/>
        </w:rPr>
      </w:pPr>
    </w:p>
    <w:p w14:paraId="43D4EACF" w14:textId="77777777" w:rsidR="00A73601" w:rsidRDefault="00A73601" w:rsidP="00B21A86">
      <w:pPr>
        <w:jc w:val="both"/>
        <w:rPr>
          <w:rFonts w:ascii="Arial" w:hAnsi="Arial" w:cs="Arial"/>
          <w:sz w:val="22"/>
          <w:szCs w:val="22"/>
        </w:rPr>
      </w:pPr>
    </w:p>
    <w:p w14:paraId="04B2DD92" w14:textId="77777777" w:rsidR="00A73601" w:rsidRDefault="00A73601" w:rsidP="00B21A86">
      <w:pPr>
        <w:jc w:val="both"/>
        <w:rPr>
          <w:rFonts w:ascii="Arial" w:hAnsi="Arial" w:cs="Arial"/>
          <w:sz w:val="22"/>
          <w:szCs w:val="22"/>
        </w:rPr>
      </w:pPr>
    </w:p>
    <w:p w14:paraId="375278DF" w14:textId="77777777" w:rsidR="00A73601" w:rsidRDefault="00A73601" w:rsidP="00B21A86">
      <w:pPr>
        <w:jc w:val="both"/>
        <w:rPr>
          <w:rFonts w:ascii="Arial" w:hAnsi="Arial" w:cs="Arial"/>
          <w:sz w:val="22"/>
          <w:szCs w:val="22"/>
        </w:rPr>
      </w:pPr>
    </w:p>
    <w:p w14:paraId="3058CC4E" w14:textId="77777777" w:rsidR="00A73601" w:rsidRDefault="00A73601" w:rsidP="00B21A86">
      <w:pPr>
        <w:jc w:val="both"/>
        <w:rPr>
          <w:rFonts w:ascii="Arial" w:hAnsi="Arial" w:cs="Arial"/>
          <w:sz w:val="22"/>
          <w:szCs w:val="22"/>
        </w:rPr>
      </w:pPr>
    </w:p>
    <w:p w14:paraId="4C7B044D" w14:textId="77777777" w:rsidR="00A73601" w:rsidRDefault="00A73601" w:rsidP="00B21A86">
      <w:pPr>
        <w:jc w:val="both"/>
        <w:rPr>
          <w:rFonts w:ascii="Arial" w:hAnsi="Arial" w:cs="Arial"/>
          <w:sz w:val="22"/>
          <w:szCs w:val="22"/>
        </w:rPr>
      </w:pPr>
    </w:p>
    <w:p w14:paraId="6B07E675" w14:textId="77777777" w:rsidR="00A73601" w:rsidRDefault="00A73601" w:rsidP="00B21A86">
      <w:pPr>
        <w:jc w:val="both"/>
        <w:rPr>
          <w:rFonts w:ascii="Arial" w:hAnsi="Arial" w:cs="Arial"/>
          <w:sz w:val="22"/>
          <w:szCs w:val="22"/>
        </w:rPr>
      </w:pPr>
    </w:p>
    <w:p w14:paraId="74517C6E" w14:textId="77777777" w:rsidR="00A73601" w:rsidRDefault="00A73601" w:rsidP="00B21A86">
      <w:pPr>
        <w:jc w:val="both"/>
        <w:rPr>
          <w:rFonts w:ascii="Arial" w:hAnsi="Arial" w:cs="Arial"/>
          <w:sz w:val="22"/>
          <w:szCs w:val="22"/>
        </w:rPr>
      </w:pPr>
    </w:p>
    <w:p w14:paraId="55362AC0" w14:textId="77777777" w:rsidR="00A73601" w:rsidRDefault="00A73601" w:rsidP="00B21A86">
      <w:pPr>
        <w:jc w:val="both"/>
        <w:rPr>
          <w:rFonts w:ascii="Arial" w:hAnsi="Arial" w:cs="Arial"/>
          <w:sz w:val="22"/>
          <w:szCs w:val="22"/>
        </w:rPr>
      </w:pPr>
    </w:p>
    <w:p w14:paraId="60627B2A" w14:textId="77777777" w:rsidR="00A73601" w:rsidRDefault="00A73601" w:rsidP="00B21A86">
      <w:pPr>
        <w:jc w:val="both"/>
        <w:rPr>
          <w:rFonts w:ascii="Arial" w:hAnsi="Arial" w:cs="Arial"/>
          <w:sz w:val="22"/>
          <w:szCs w:val="22"/>
        </w:rPr>
      </w:pPr>
    </w:p>
    <w:p w14:paraId="736A694C" w14:textId="77777777" w:rsidR="00A73601" w:rsidRDefault="00A73601" w:rsidP="00B21A86">
      <w:pPr>
        <w:jc w:val="both"/>
        <w:rPr>
          <w:rFonts w:ascii="Arial" w:hAnsi="Arial" w:cs="Arial"/>
          <w:sz w:val="22"/>
          <w:szCs w:val="22"/>
        </w:rPr>
      </w:pPr>
    </w:p>
    <w:p w14:paraId="16302C4C" w14:textId="77777777" w:rsidR="00A73601" w:rsidRDefault="00A73601" w:rsidP="00B21A86">
      <w:pPr>
        <w:jc w:val="both"/>
        <w:rPr>
          <w:rFonts w:ascii="Arial" w:hAnsi="Arial" w:cs="Arial"/>
          <w:sz w:val="22"/>
          <w:szCs w:val="22"/>
        </w:rPr>
      </w:pPr>
    </w:p>
    <w:p w14:paraId="565DE69A" w14:textId="77777777" w:rsidR="00A73601" w:rsidRDefault="00A73601" w:rsidP="00B21A86">
      <w:pPr>
        <w:jc w:val="both"/>
        <w:rPr>
          <w:rFonts w:ascii="Arial" w:hAnsi="Arial" w:cs="Arial"/>
          <w:sz w:val="22"/>
          <w:szCs w:val="22"/>
        </w:rPr>
      </w:pPr>
    </w:p>
    <w:p w14:paraId="0C6017FE" w14:textId="77777777" w:rsidR="00A73601" w:rsidRDefault="00A73601" w:rsidP="00B21A86">
      <w:pPr>
        <w:jc w:val="both"/>
        <w:rPr>
          <w:rFonts w:ascii="Arial" w:hAnsi="Arial" w:cs="Arial"/>
          <w:sz w:val="22"/>
          <w:szCs w:val="22"/>
        </w:rPr>
      </w:pPr>
    </w:p>
    <w:p w14:paraId="570ABCA5" w14:textId="77777777" w:rsidR="00A73601" w:rsidRDefault="00A73601" w:rsidP="00B21A86">
      <w:pPr>
        <w:jc w:val="both"/>
        <w:rPr>
          <w:rFonts w:ascii="Arial" w:hAnsi="Arial" w:cs="Arial"/>
          <w:sz w:val="22"/>
          <w:szCs w:val="22"/>
        </w:rPr>
      </w:pPr>
    </w:p>
    <w:p w14:paraId="15D6B692" w14:textId="77777777" w:rsidR="00A73601" w:rsidRDefault="00A73601" w:rsidP="00B21A86">
      <w:pPr>
        <w:jc w:val="both"/>
        <w:rPr>
          <w:rFonts w:ascii="Arial" w:hAnsi="Arial" w:cs="Arial"/>
          <w:sz w:val="22"/>
          <w:szCs w:val="22"/>
        </w:rPr>
      </w:pPr>
    </w:p>
    <w:p w14:paraId="0D13FE32" w14:textId="77777777" w:rsidR="00A73601" w:rsidRDefault="00A73601" w:rsidP="00B21A86">
      <w:pPr>
        <w:jc w:val="both"/>
        <w:rPr>
          <w:rFonts w:ascii="Arial" w:hAnsi="Arial" w:cs="Arial"/>
          <w:sz w:val="22"/>
          <w:szCs w:val="22"/>
        </w:rPr>
      </w:pPr>
    </w:p>
    <w:p w14:paraId="7CB700B1" w14:textId="77777777" w:rsidR="00A73601" w:rsidRDefault="00A73601" w:rsidP="00B21A86">
      <w:pPr>
        <w:jc w:val="both"/>
        <w:rPr>
          <w:rFonts w:ascii="Arial" w:hAnsi="Arial" w:cs="Arial"/>
          <w:sz w:val="22"/>
          <w:szCs w:val="22"/>
        </w:rPr>
      </w:pPr>
    </w:p>
    <w:p w14:paraId="5BC7235A" w14:textId="77777777" w:rsidR="00A73601" w:rsidRDefault="00A73601" w:rsidP="00B21A86">
      <w:pPr>
        <w:jc w:val="both"/>
        <w:rPr>
          <w:rFonts w:ascii="Arial" w:hAnsi="Arial" w:cs="Arial"/>
          <w:sz w:val="22"/>
          <w:szCs w:val="22"/>
        </w:rPr>
      </w:pPr>
    </w:p>
    <w:p w14:paraId="100C56E6" w14:textId="77777777" w:rsidR="00A73601" w:rsidRDefault="00A73601" w:rsidP="00B21A86">
      <w:pPr>
        <w:jc w:val="both"/>
        <w:rPr>
          <w:rFonts w:ascii="Arial" w:hAnsi="Arial" w:cs="Arial"/>
          <w:sz w:val="22"/>
          <w:szCs w:val="22"/>
        </w:rPr>
      </w:pPr>
    </w:p>
    <w:p w14:paraId="5B5E4DF7" w14:textId="77777777" w:rsidR="00A73601" w:rsidRDefault="00A73601" w:rsidP="00B21A86">
      <w:pPr>
        <w:jc w:val="both"/>
        <w:rPr>
          <w:rFonts w:ascii="Arial" w:hAnsi="Arial" w:cs="Arial"/>
          <w:sz w:val="22"/>
          <w:szCs w:val="22"/>
        </w:rPr>
      </w:pPr>
    </w:p>
    <w:p w14:paraId="349AB210" w14:textId="77777777" w:rsidR="00A73601" w:rsidRDefault="00A73601" w:rsidP="00B21A86">
      <w:pPr>
        <w:jc w:val="both"/>
        <w:rPr>
          <w:rFonts w:ascii="Arial" w:hAnsi="Arial" w:cs="Arial"/>
          <w:sz w:val="22"/>
          <w:szCs w:val="22"/>
        </w:rPr>
      </w:pPr>
    </w:p>
    <w:p w14:paraId="0134BC83" w14:textId="77777777" w:rsidR="00A73601" w:rsidRDefault="00A73601" w:rsidP="00B21A86">
      <w:pPr>
        <w:jc w:val="both"/>
        <w:rPr>
          <w:rFonts w:ascii="Arial" w:hAnsi="Arial" w:cs="Arial"/>
          <w:sz w:val="22"/>
          <w:szCs w:val="22"/>
        </w:rPr>
      </w:pPr>
    </w:p>
    <w:p w14:paraId="66EAC2FF" w14:textId="77777777" w:rsidR="00A73601" w:rsidRPr="00C651AF" w:rsidRDefault="00A73601" w:rsidP="00B21A86">
      <w:pPr>
        <w:jc w:val="both"/>
        <w:rPr>
          <w:rFonts w:ascii="Arial" w:hAnsi="Arial" w:cs="Arial"/>
          <w:sz w:val="22"/>
          <w:szCs w:val="22"/>
        </w:rPr>
      </w:pPr>
    </w:p>
    <w:p w14:paraId="32FCAA1F" w14:textId="77777777" w:rsidR="00B21A86" w:rsidRDefault="00B21A86" w:rsidP="00E3361F">
      <w:pPr>
        <w:pStyle w:val="Prrafodelista"/>
        <w:ind w:left="720"/>
        <w:jc w:val="both"/>
        <w:rPr>
          <w:rFonts w:ascii="Arial" w:hAnsi="Arial" w:cs="Arial"/>
          <w:b/>
          <w:sz w:val="22"/>
          <w:szCs w:val="22"/>
        </w:rPr>
      </w:pPr>
    </w:p>
    <w:p w14:paraId="29196C3E" w14:textId="77777777" w:rsidR="00B21A86" w:rsidRPr="00E3361F" w:rsidRDefault="00B21A86" w:rsidP="00E3361F">
      <w:pPr>
        <w:pStyle w:val="Prrafodelista"/>
        <w:ind w:left="720"/>
        <w:jc w:val="both"/>
        <w:rPr>
          <w:rFonts w:ascii="Arial" w:hAnsi="Arial" w:cs="Arial"/>
          <w:b/>
          <w:sz w:val="22"/>
          <w:szCs w:val="22"/>
        </w:rPr>
      </w:pPr>
    </w:p>
    <w:bookmarkEnd w:id="0"/>
    <w:p w14:paraId="387490F3" w14:textId="77777777" w:rsidR="00127322" w:rsidRPr="00891B5D" w:rsidRDefault="00127322" w:rsidP="00127322">
      <w:pPr>
        <w:pStyle w:val="Sinespaciado"/>
        <w:jc w:val="center"/>
        <w:rPr>
          <w:rFonts w:ascii="Arial" w:hAnsi="Arial" w:cs="Arial"/>
          <w:b/>
          <w:sz w:val="22"/>
          <w:szCs w:val="22"/>
          <w:lang w:val="es-CO"/>
        </w:rPr>
      </w:pPr>
      <w:r w:rsidRPr="00891B5D">
        <w:rPr>
          <w:rFonts w:ascii="Arial" w:hAnsi="Arial" w:cs="Arial"/>
          <w:b/>
          <w:sz w:val="22"/>
          <w:szCs w:val="22"/>
          <w:lang w:val="es-CO"/>
        </w:rPr>
        <w:lastRenderedPageBreak/>
        <w:t>ANEXO 2</w:t>
      </w:r>
    </w:p>
    <w:p w14:paraId="6AE97DB6" w14:textId="77777777" w:rsidR="00127322" w:rsidRPr="00891B5D" w:rsidRDefault="00127322" w:rsidP="00127322">
      <w:pPr>
        <w:jc w:val="center"/>
        <w:rPr>
          <w:rFonts w:ascii="Arial" w:hAnsi="Arial" w:cs="Arial"/>
          <w:spacing w:val="-3"/>
          <w:sz w:val="22"/>
          <w:szCs w:val="22"/>
        </w:rPr>
      </w:pPr>
      <w:r w:rsidRPr="00891B5D">
        <w:rPr>
          <w:rFonts w:ascii="Arial" w:hAnsi="Arial" w:cs="Arial"/>
          <w:b/>
          <w:bCs/>
          <w:sz w:val="22"/>
          <w:szCs w:val="22"/>
        </w:rPr>
        <w:t>CARTA DE PRESENTACION DE LA PROPUESTA</w:t>
      </w:r>
    </w:p>
    <w:p w14:paraId="1A889B3E" w14:textId="77777777" w:rsidR="00127322" w:rsidRPr="00891B5D" w:rsidRDefault="00127322" w:rsidP="00127322">
      <w:pPr>
        <w:jc w:val="both"/>
        <w:rPr>
          <w:rFonts w:ascii="Arial" w:hAnsi="Arial" w:cs="Arial"/>
          <w:spacing w:val="-3"/>
          <w:sz w:val="22"/>
          <w:szCs w:val="22"/>
        </w:rPr>
      </w:pPr>
    </w:p>
    <w:p w14:paraId="05B85133" w14:textId="05F4E9AB" w:rsidR="00127322" w:rsidRPr="00891B5D" w:rsidRDefault="00127322" w:rsidP="00127322">
      <w:pPr>
        <w:jc w:val="both"/>
        <w:rPr>
          <w:rFonts w:ascii="Arial" w:hAnsi="Arial" w:cs="Arial"/>
          <w:spacing w:val="-3"/>
          <w:sz w:val="22"/>
          <w:szCs w:val="22"/>
        </w:rPr>
      </w:pPr>
      <w:r w:rsidRPr="00891B5D">
        <w:rPr>
          <w:rFonts w:ascii="Arial" w:hAnsi="Arial" w:cs="Arial"/>
          <w:spacing w:val="-3"/>
          <w:sz w:val="22"/>
          <w:szCs w:val="22"/>
        </w:rPr>
        <w:t>Santiago de Cali, _______ (  ) de 202</w:t>
      </w:r>
      <w:r w:rsidR="00AA2398">
        <w:rPr>
          <w:rFonts w:ascii="Arial" w:hAnsi="Arial" w:cs="Arial"/>
          <w:spacing w:val="-3"/>
          <w:sz w:val="22"/>
          <w:szCs w:val="22"/>
        </w:rPr>
        <w:t>6</w:t>
      </w:r>
      <w:r w:rsidRPr="00891B5D">
        <w:rPr>
          <w:rFonts w:ascii="Arial" w:hAnsi="Arial" w:cs="Arial"/>
          <w:spacing w:val="-3"/>
          <w:sz w:val="22"/>
          <w:szCs w:val="22"/>
        </w:rPr>
        <w:t>.</w:t>
      </w:r>
    </w:p>
    <w:p w14:paraId="0B0FC36F" w14:textId="77777777" w:rsidR="00127322" w:rsidRPr="00891B5D" w:rsidRDefault="00127322" w:rsidP="00127322">
      <w:pPr>
        <w:jc w:val="both"/>
        <w:rPr>
          <w:rFonts w:ascii="Arial" w:hAnsi="Arial" w:cs="Arial"/>
          <w:spacing w:val="-3"/>
          <w:sz w:val="22"/>
          <w:szCs w:val="22"/>
        </w:rPr>
      </w:pPr>
    </w:p>
    <w:p w14:paraId="76C92BBF" w14:textId="77777777" w:rsidR="00127322" w:rsidRPr="00891B5D" w:rsidRDefault="00127322" w:rsidP="00127322">
      <w:pPr>
        <w:jc w:val="both"/>
        <w:rPr>
          <w:rFonts w:ascii="Arial" w:hAnsi="Arial" w:cs="Arial"/>
          <w:spacing w:val="-3"/>
          <w:sz w:val="22"/>
          <w:szCs w:val="22"/>
        </w:rPr>
      </w:pPr>
      <w:r w:rsidRPr="00891B5D">
        <w:rPr>
          <w:rFonts w:ascii="Arial" w:hAnsi="Arial" w:cs="Arial"/>
          <w:spacing w:val="-3"/>
          <w:sz w:val="22"/>
          <w:szCs w:val="22"/>
        </w:rPr>
        <w:t>Señores</w:t>
      </w:r>
    </w:p>
    <w:p w14:paraId="1EA047F5" w14:textId="77777777" w:rsidR="00127322" w:rsidRPr="00891B5D" w:rsidRDefault="00127322" w:rsidP="00127322">
      <w:pPr>
        <w:rPr>
          <w:rFonts w:ascii="Arial" w:hAnsi="Arial" w:cs="Arial"/>
          <w:b/>
          <w:sz w:val="22"/>
          <w:szCs w:val="22"/>
        </w:rPr>
      </w:pPr>
      <w:r w:rsidRPr="00891B5D">
        <w:rPr>
          <w:rFonts w:ascii="Arial" w:hAnsi="Arial" w:cs="Arial"/>
          <w:b/>
          <w:sz w:val="22"/>
          <w:szCs w:val="22"/>
        </w:rPr>
        <w:t xml:space="preserve">INSTITUCIÓN UNIVERSITARIA ANTONIO JOSE CAMACHO – UNIAJC </w:t>
      </w:r>
    </w:p>
    <w:p w14:paraId="05F5485E" w14:textId="77777777" w:rsidR="00127322" w:rsidRPr="00891B5D" w:rsidRDefault="00127322" w:rsidP="00127322">
      <w:pPr>
        <w:jc w:val="both"/>
        <w:rPr>
          <w:rFonts w:ascii="Arial" w:hAnsi="Arial" w:cs="Arial"/>
          <w:spacing w:val="-3"/>
          <w:sz w:val="22"/>
          <w:szCs w:val="22"/>
        </w:rPr>
      </w:pPr>
      <w:r w:rsidRPr="00891B5D">
        <w:rPr>
          <w:rFonts w:ascii="Arial" w:hAnsi="Arial" w:cs="Arial"/>
          <w:spacing w:val="-3"/>
          <w:sz w:val="22"/>
          <w:szCs w:val="22"/>
        </w:rPr>
        <w:t>Avenida 6 Norte No. 28 N 102</w:t>
      </w:r>
    </w:p>
    <w:p w14:paraId="2DE5E0C4" w14:textId="77777777" w:rsidR="00127322" w:rsidRPr="00891B5D" w:rsidRDefault="00127322" w:rsidP="00127322">
      <w:pPr>
        <w:jc w:val="both"/>
        <w:rPr>
          <w:rFonts w:ascii="Arial" w:hAnsi="Arial" w:cs="Arial"/>
          <w:spacing w:val="-3"/>
          <w:sz w:val="22"/>
          <w:szCs w:val="22"/>
        </w:rPr>
      </w:pPr>
      <w:r w:rsidRPr="00891B5D">
        <w:rPr>
          <w:rFonts w:ascii="Arial" w:hAnsi="Arial" w:cs="Arial"/>
          <w:spacing w:val="-3"/>
          <w:sz w:val="22"/>
          <w:szCs w:val="22"/>
        </w:rPr>
        <w:t xml:space="preserve">Oficina Jurídica - Piso 2do </w:t>
      </w:r>
    </w:p>
    <w:p w14:paraId="66EC95E5" w14:textId="77777777" w:rsidR="00127322" w:rsidRPr="00891B5D" w:rsidRDefault="00127322" w:rsidP="00127322">
      <w:pPr>
        <w:jc w:val="both"/>
        <w:rPr>
          <w:rFonts w:ascii="Arial" w:hAnsi="Arial" w:cs="Arial"/>
          <w:spacing w:val="-3"/>
          <w:sz w:val="22"/>
          <w:szCs w:val="22"/>
        </w:rPr>
      </w:pPr>
      <w:r w:rsidRPr="00891B5D">
        <w:rPr>
          <w:rFonts w:ascii="Arial" w:hAnsi="Arial" w:cs="Arial"/>
          <w:spacing w:val="-3"/>
          <w:sz w:val="22"/>
          <w:szCs w:val="22"/>
        </w:rPr>
        <w:t>Ciudad.</w:t>
      </w:r>
    </w:p>
    <w:p w14:paraId="1D3F521A" w14:textId="77777777" w:rsidR="00127322" w:rsidRPr="00891B5D" w:rsidRDefault="00127322" w:rsidP="00127322">
      <w:pPr>
        <w:jc w:val="both"/>
        <w:rPr>
          <w:rFonts w:ascii="Arial" w:hAnsi="Arial" w:cs="Arial"/>
          <w:spacing w:val="-3"/>
          <w:sz w:val="22"/>
          <w:szCs w:val="22"/>
        </w:rPr>
      </w:pPr>
    </w:p>
    <w:p w14:paraId="213D761B" w14:textId="15C8BDE6" w:rsidR="00127322" w:rsidRPr="00891B5D" w:rsidRDefault="00127322" w:rsidP="00127322">
      <w:pPr>
        <w:jc w:val="both"/>
        <w:rPr>
          <w:rFonts w:ascii="Arial" w:hAnsi="Arial" w:cs="Arial"/>
          <w:b/>
          <w:sz w:val="22"/>
          <w:szCs w:val="22"/>
        </w:rPr>
      </w:pPr>
      <w:r w:rsidRPr="00891B5D">
        <w:rPr>
          <w:rFonts w:ascii="Arial" w:hAnsi="Arial" w:cs="Arial"/>
          <w:sz w:val="22"/>
          <w:szCs w:val="22"/>
        </w:rPr>
        <w:t xml:space="preserve">Referencia.: Presentación de propuesta para participar en el proceso de </w:t>
      </w:r>
      <w:r w:rsidRPr="00891B5D">
        <w:rPr>
          <w:rFonts w:ascii="Arial" w:hAnsi="Arial" w:cs="Arial"/>
          <w:b/>
          <w:sz w:val="22"/>
          <w:szCs w:val="22"/>
        </w:rPr>
        <w:t xml:space="preserve">LICITACION PUBLICA No. </w:t>
      </w:r>
      <w:r>
        <w:rPr>
          <w:rFonts w:ascii="Arial" w:hAnsi="Arial" w:cs="Arial"/>
          <w:b/>
          <w:sz w:val="22"/>
          <w:szCs w:val="22"/>
        </w:rPr>
        <w:t>DJC-LP-08.01-0</w:t>
      </w:r>
      <w:r w:rsidR="00AA2398">
        <w:rPr>
          <w:rFonts w:ascii="Arial" w:hAnsi="Arial" w:cs="Arial"/>
          <w:b/>
          <w:sz w:val="22"/>
          <w:szCs w:val="22"/>
        </w:rPr>
        <w:t>60</w:t>
      </w:r>
      <w:r>
        <w:rPr>
          <w:rFonts w:ascii="Arial" w:hAnsi="Arial" w:cs="Arial"/>
          <w:b/>
          <w:sz w:val="22"/>
          <w:szCs w:val="22"/>
        </w:rPr>
        <w:t>-202</w:t>
      </w:r>
      <w:r w:rsidR="00AA2398">
        <w:rPr>
          <w:rFonts w:ascii="Arial" w:hAnsi="Arial" w:cs="Arial"/>
          <w:b/>
          <w:sz w:val="22"/>
          <w:szCs w:val="22"/>
        </w:rPr>
        <w:t>6</w:t>
      </w:r>
      <w:r w:rsidRPr="00891B5D">
        <w:rPr>
          <w:rFonts w:ascii="Arial" w:hAnsi="Arial" w:cs="Arial"/>
          <w:b/>
          <w:sz w:val="22"/>
          <w:szCs w:val="22"/>
        </w:rPr>
        <w:t>.</w:t>
      </w:r>
    </w:p>
    <w:p w14:paraId="4DE8A84C" w14:textId="77777777" w:rsidR="00127322" w:rsidRPr="00891B5D" w:rsidRDefault="00127322" w:rsidP="00127322">
      <w:pPr>
        <w:jc w:val="both"/>
        <w:rPr>
          <w:rFonts w:ascii="Arial" w:hAnsi="Arial" w:cs="Arial"/>
          <w:b/>
          <w:sz w:val="22"/>
          <w:szCs w:val="22"/>
          <w:lang w:val="es-ES"/>
        </w:rPr>
      </w:pPr>
    </w:p>
    <w:p w14:paraId="718D582E" w14:textId="079B89CB" w:rsidR="00127322" w:rsidRPr="00891B5D" w:rsidRDefault="00127322" w:rsidP="00127322">
      <w:pPr>
        <w:jc w:val="both"/>
        <w:rPr>
          <w:rFonts w:ascii="Arial" w:hAnsi="Arial" w:cs="Arial"/>
          <w:sz w:val="22"/>
          <w:szCs w:val="22"/>
          <w:lang w:eastAsia="es-CO"/>
        </w:rPr>
      </w:pPr>
      <w:r w:rsidRPr="00891B5D">
        <w:rPr>
          <w:rFonts w:ascii="Arial" w:hAnsi="Arial" w:cs="Arial"/>
          <w:b/>
          <w:sz w:val="22"/>
          <w:szCs w:val="22"/>
          <w:lang w:val="es-ES"/>
        </w:rPr>
        <w:t xml:space="preserve">OBJETO: </w:t>
      </w:r>
      <w:r w:rsidRPr="00891B5D">
        <w:rPr>
          <w:rFonts w:ascii="Arial" w:hAnsi="Arial" w:cs="Arial"/>
          <w:sz w:val="22"/>
          <w:szCs w:val="22"/>
          <w:lang w:val="es-ES"/>
        </w:rPr>
        <w:t>“</w:t>
      </w:r>
      <w:r w:rsidR="00E74C31" w:rsidRPr="00994A11">
        <w:rPr>
          <w:rFonts w:ascii="Arial" w:hAnsi="Arial" w:cs="Arial"/>
          <w:szCs w:val="22"/>
          <w:lang w:val="es-ES"/>
        </w:rPr>
        <w:t>ADQUIRIR INSTRUMENTOS DE MEDICIÓN DE ALTA PRECISIÓN Y EQUIPOS ESPECIALIZADOS PARA EL DESARROLLO DE PRÁCTICAS EXPERIMENTALES, INVESTIGACIÓN APLICADA E INNOVACIÓN TECNOLÓGICA EN LAS ÁREAS DE CINEMÁTICA, DINÁMICA, ELECTROSTÁTICA, ELECTRODINÁMICA, MOVIMIENTOS ONDULATORIOS, ÓPTICA, FENÓMENOS TÉRMICOS Y ESTADO SÓLIDO, DESTINADOS AL FORTALECIMIENTO DE LAS CAPACIDADES CIENTÍFICAS, TECNOLÓGICAS Y DE INVESTIGACIÓN DEL LABORATORIO DE FÍSICA DE LA INSTITUCIÓN UNIVERSITARIA ANTONIO JOSÉ CAMACHO – UNIAJC, SEDE YUMBO</w:t>
      </w:r>
      <w:r w:rsidRPr="00891B5D">
        <w:rPr>
          <w:rFonts w:ascii="Arial" w:hAnsi="Arial" w:cs="Arial"/>
          <w:sz w:val="22"/>
          <w:szCs w:val="22"/>
          <w:lang w:eastAsia="es-CO"/>
        </w:rPr>
        <w:t>”</w:t>
      </w:r>
    </w:p>
    <w:p w14:paraId="567CBE1E" w14:textId="77777777" w:rsidR="00127322" w:rsidRPr="00891B5D" w:rsidRDefault="00127322" w:rsidP="00127322">
      <w:pPr>
        <w:spacing w:line="240" w:lineRule="atLeast"/>
        <w:jc w:val="both"/>
        <w:rPr>
          <w:rFonts w:ascii="Arial" w:hAnsi="Arial" w:cs="Arial"/>
          <w:sz w:val="22"/>
          <w:szCs w:val="22"/>
          <w:lang w:val="es-ES"/>
        </w:rPr>
      </w:pPr>
    </w:p>
    <w:p w14:paraId="0A9663D6"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El suscrito _________________, actuando en nombre propio o en mi calidad de (representante legal de la empresa, consorcio o unión temporal, o apoderado), identificado con cédula de ciudadanía número ____________ expedida en ____________, me permito con la presente, presentar la propuesta relacionada en la referencia, por lo cual solicito ser evaluado en los requisitos habilitantes, para la adjudicación del contrato derivado de la licitación pública.</w:t>
      </w:r>
    </w:p>
    <w:p w14:paraId="4680C18A" w14:textId="77777777" w:rsidR="00127322" w:rsidRPr="00891B5D" w:rsidRDefault="00127322" w:rsidP="00127322">
      <w:pPr>
        <w:jc w:val="both"/>
        <w:rPr>
          <w:rFonts w:ascii="Arial" w:hAnsi="Arial" w:cs="Arial"/>
          <w:sz w:val="22"/>
          <w:szCs w:val="22"/>
        </w:rPr>
      </w:pPr>
    </w:p>
    <w:p w14:paraId="548D98D5" w14:textId="77777777" w:rsidR="00127322" w:rsidRPr="00891B5D" w:rsidRDefault="00127322" w:rsidP="00127322">
      <w:pPr>
        <w:jc w:val="center"/>
        <w:rPr>
          <w:rFonts w:ascii="Arial" w:hAnsi="Arial" w:cs="Arial"/>
          <w:b/>
          <w:sz w:val="22"/>
          <w:szCs w:val="22"/>
        </w:rPr>
      </w:pPr>
      <w:r w:rsidRPr="00891B5D">
        <w:rPr>
          <w:rFonts w:ascii="Arial" w:hAnsi="Arial" w:cs="Arial"/>
          <w:b/>
          <w:sz w:val="22"/>
          <w:szCs w:val="22"/>
        </w:rPr>
        <w:t>MANIFIESTO QUE:</w:t>
      </w:r>
    </w:p>
    <w:p w14:paraId="572D0B14" w14:textId="77777777" w:rsidR="00127322" w:rsidRPr="00891B5D" w:rsidRDefault="00127322" w:rsidP="00127322">
      <w:pPr>
        <w:jc w:val="both"/>
        <w:rPr>
          <w:rFonts w:ascii="Arial" w:hAnsi="Arial" w:cs="Arial"/>
          <w:b/>
          <w:sz w:val="22"/>
          <w:szCs w:val="22"/>
        </w:rPr>
      </w:pPr>
    </w:p>
    <w:p w14:paraId="760EE716"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 xml:space="preserve">Conozco las Condiciones Generales, información general del proceso de Selección, el Cuadro de la Propuesta, las Especificaciones Técnicas mínimas, y acepto todos los requisitos contenidos en ellos. </w:t>
      </w:r>
    </w:p>
    <w:p w14:paraId="34C43B9E" w14:textId="77777777" w:rsidR="00127322" w:rsidRPr="00891B5D" w:rsidRDefault="00127322" w:rsidP="00127322">
      <w:pPr>
        <w:jc w:val="both"/>
        <w:rPr>
          <w:rFonts w:ascii="Arial" w:hAnsi="Arial" w:cs="Arial"/>
          <w:sz w:val="22"/>
          <w:szCs w:val="22"/>
        </w:rPr>
      </w:pPr>
    </w:p>
    <w:p w14:paraId="672FE35A"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Soy (somos) el (los) único (s) interesado(s) en la propuesta que presento (amos); que ninguna otra persona fuera de los aquí nombrados o por mi (nosotros) representados tiene interés en esta propuesta o en el contrato que se celebre y que no tengo conexión alguna con otra persona o Entidad proponente en esta misma Convocatoria Pública.</w:t>
      </w:r>
    </w:p>
    <w:p w14:paraId="3331F46C" w14:textId="77777777" w:rsidR="00127322" w:rsidRPr="00891B5D" w:rsidRDefault="00127322" w:rsidP="00127322">
      <w:pPr>
        <w:jc w:val="both"/>
        <w:rPr>
          <w:rFonts w:ascii="Arial" w:hAnsi="Arial" w:cs="Arial"/>
          <w:sz w:val="22"/>
          <w:szCs w:val="22"/>
        </w:rPr>
      </w:pPr>
    </w:p>
    <w:p w14:paraId="1E7AAF53"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Bajo la gravedad del juramento, como persona natural (o jurídica) no me (nos) encuentro (encontramos) incurso (s) dentro de las inhabilidades e incompatibilidades para contratar contempladas en las normas legales vigentes.</w:t>
      </w:r>
    </w:p>
    <w:p w14:paraId="63A4BFB1" w14:textId="77777777" w:rsidR="00127322" w:rsidRPr="00891B5D" w:rsidRDefault="00127322" w:rsidP="00127322">
      <w:pPr>
        <w:jc w:val="both"/>
        <w:rPr>
          <w:rFonts w:ascii="Arial" w:hAnsi="Arial" w:cs="Arial"/>
          <w:sz w:val="22"/>
          <w:szCs w:val="22"/>
        </w:rPr>
      </w:pPr>
    </w:p>
    <w:p w14:paraId="425AE083"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lastRenderedPageBreak/>
        <w:t>Para la determinación de los precios unitarios y/o globales, tuve en cuenta todos los gastos e impuestos legales vigentes necesarios para cumplir el objeto contractual.</w:t>
      </w:r>
    </w:p>
    <w:p w14:paraId="3363DB0E" w14:textId="77777777" w:rsidR="00127322" w:rsidRPr="00891B5D" w:rsidRDefault="00127322" w:rsidP="00127322">
      <w:pPr>
        <w:jc w:val="both"/>
        <w:rPr>
          <w:rFonts w:ascii="Arial" w:hAnsi="Arial" w:cs="Arial"/>
          <w:sz w:val="22"/>
          <w:szCs w:val="22"/>
        </w:rPr>
      </w:pPr>
    </w:p>
    <w:p w14:paraId="18D77D48"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Acepto incondicionalmente y me acojo en su totalidad al contenido del cuadro de la propuesta suministrado por la entidad como único documento de referencia para la elaboración y calificación de la mía.</w:t>
      </w:r>
    </w:p>
    <w:p w14:paraId="1DEDFACA"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Manifiesto o (manifestamos) que estoy (estamos) al día con las obligaciones legales tributarias y no me encuentro como deudor moroso del Estado por ningún concepto de acuerdo con lo señalado en la Ley 716 de diciembre 24 de 2001 Artículo 4º. Parágrafo 3º.</w:t>
      </w:r>
    </w:p>
    <w:p w14:paraId="4DBAE3BC" w14:textId="77777777" w:rsidR="00127322" w:rsidRPr="00891B5D" w:rsidRDefault="00127322" w:rsidP="00127322">
      <w:pPr>
        <w:jc w:val="both"/>
        <w:rPr>
          <w:rFonts w:ascii="Arial" w:hAnsi="Arial" w:cs="Arial"/>
          <w:sz w:val="22"/>
          <w:szCs w:val="22"/>
        </w:rPr>
      </w:pPr>
    </w:p>
    <w:p w14:paraId="15BF80A9"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 xml:space="preserve">Sobre mi o alguno de nosotros no cursa ningún tipo de demandas o procesos civiles por embargos a favor de terceros de cualquier índole, que afecten de manera grave la ejecución del contrato. </w:t>
      </w:r>
    </w:p>
    <w:p w14:paraId="6EB7934E" w14:textId="77777777" w:rsidR="00127322" w:rsidRPr="00891B5D" w:rsidRDefault="00127322" w:rsidP="00127322">
      <w:pPr>
        <w:jc w:val="both"/>
        <w:rPr>
          <w:rFonts w:ascii="Arial" w:hAnsi="Arial" w:cs="Arial"/>
          <w:sz w:val="22"/>
          <w:szCs w:val="22"/>
        </w:rPr>
      </w:pPr>
    </w:p>
    <w:p w14:paraId="139B1538"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Valor de la Propuesta: __________________________ ($______________)</w:t>
      </w:r>
    </w:p>
    <w:p w14:paraId="3F89BED0"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No de Folios de la propuesta: ________.</w:t>
      </w:r>
    </w:p>
    <w:p w14:paraId="226A179E" w14:textId="77777777" w:rsidR="00127322" w:rsidRPr="00891B5D" w:rsidRDefault="00127322" w:rsidP="00127322">
      <w:pPr>
        <w:jc w:val="both"/>
        <w:rPr>
          <w:rFonts w:ascii="Arial" w:hAnsi="Arial" w:cs="Arial"/>
          <w:sz w:val="22"/>
          <w:szCs w:val="22"/>
        </w:rPr>
      </w:pPr>
    </w:p>
    <w:p w14:paraId="5B18CB02"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Adjunto igualmente como parte de esta propuesta, los siguientes documentos:</w:t>
      </w:r>
    </w:p>
    <w:p w14:paraId="6130F7EC"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(Relacione aquí los documentos que presenta, iniciando con aquellos que obliga su presentación y adjúntelos a hoja seguida.)</w:t>
      </w:r>
    </w:p>
    <w:p w14:paraId="2EA3FDAA" w14:textId="77777777" w:rsidR="00127322" w:rsidRPr="00891B5D" w:rsidRDefault="00127322" w:rsidP="00127322">
      <w:pPr>
        <w:jc w:val="both"/>
        <w:rPr>
          <w:rFonts w:ascii="Arial" w:hAnsi="Arial" w:cs="Arial"/>
          <w:sz w:val="22"/>
          <w:szCs w:val="22"/>
        </w:rPr>
      </w:pPr>
    </w:p>
    <w:p w14:paraId="64472FEF"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Atentamente,</w:t>
      </w:r>
    </w:p>
    <w:p w14:paraId="1A06C11D" w14:textId="77777777" w:rsidR="00127322" w:rsidRPr="00891B5D" w:rsidRDefault="00127322" w:rsidP="00127322">
      <w:pPr>
        <w:jc w:val="both"/>
        <w:rPr>
          <w:rFonts w:ascii="Arial" w:hAnsi="Arial" w:cs="Arial"/>
          <w:sz w:val="22"/>
          <w:szCs w:val="22"/>
        </w:rPr>
      </w:pPr>
    </w:p>
    <w:p w14:paraId="102B2E7C" w14:textId="77777777" w:rsidR="00127322" w:rsidRPr="00891B5D" w:rsidRDefault="00127322" w:rsidP="00127322">
      <w:pPr>
        <w:spacing w:line="240" w:lineRule="atLeast"/>
        <w:jc w:val="both"/>
        <w:rPr>
          <w:rFonts w:ascii="Arial" w:hAnsi="Arial" w:cs="Arial"/>
          <w:sz w:val="22"/>
          <w:szCs w:val="22"/>
        </w:rPr>
      </w:pPr>
    </w:p>
    <w:p w14:paraId="63A30052" w14:textId="77777777" w:rsidR="00127322" w:rsidRPr="00891B5D" w:rsidRDefault="00127322" w:rsidP="00127322">
      <w:pPr>
        <w:spacing w:line="240" w:lineRule="atLeast"/>
        <w:jc w:val="both"/>
        <w:rPr>
          <w:rFonts w:ascii="Arial" w:hAnsi="Arial" w:cs="Arial"/>
          <w:sz w:val="22"/>
          <w:szCs w:val="22"/>
        </w:rPr>
      </w:pPr>
      <w:r w:rsidRPr="00891B5D">
        <w:rPr>
          <w:rFonts w:ascii="Arial" w:hAnsi="Arial" w:cs="Arial"/>
          <w:sz w:val="22"/>
          <w:szCs w:val="22"/>
        </w:rPr>
        <w:t>--------------------------------------</w:t>
      </w:r>
      <w:r w:rsidRPr="00891B5D">
        <w:rPr>
          <w:rFonts w:ascii="Arial" w:hAnsi="Arial" w:cs="Arial"/>
          <w:sz w:val="22"/>
          <w:szCs w:val="22"/>
        </w:rPr>
        <w:tab/>
      </w:r>
      <w:r w:rsidRPr="00891B5D">
        <w:rPr>
          <w:rFonts w:ascii="Arial" w:hAnsi="Arial" w:cs="Arial"/>
          <w:sz w:val="22"/>
          <w:szCs w:val="22"/>
        </w:rPr>
        <w:tab/>
      </w:r>
      <w:r w:rsidRPr="00891B5D">
        <w:rPr>
          <w:rFonts w:ascii="Arial" w:hAnsi="Arial" w:cs="Arial"/>
          <w:sz w:val="22"/>
          <w:szCs w:val="22"/>
        </w:rPr>
        <w:tab/>
        <w:t>---------------------------------</w:t>
      </w:r>
    </w:p>
    <w:p w14:paraId="7F50293F" w14:textId="77777777" w:rsidR="00127322" w:rsidRPr="00891B5D" w:rsidRDefault="00127322" w:rsidP="00127322">
      <w:pPr>
        <w:spacing w:line="240" w:lineRule="atLeast"/>
        <w:jc w:val="both"/>
        <w:rPr>
          <w:rFonts w:ascii="Arial" w:hAnsi="Arial" w:cs="Arial"/>
          <w:sz w:val="22"/>
          <w:szCs w:val="22"/>
        </w:rPr>
      </w:pPr>
      <w:r w:rsidRPr="00891B5D">
        <w:rPr>
          <w:rFonts w:ascii="Arial" w:hAnsi="Arial" w:cs="Arial"/>
          <w:sz w:val="22"/>
          <w:szCs w:val="22"/>
        </w:rPr>
        <w:t>Firma</w:t>
      </w:r>
      <w:r w:rsidRPr="00891B5D">
        <w:rPr>
          <w:rFonts w:ascii="Arial" w:hAnsi="Arial" w:cs="Arial"/>
          <w:sz w:val="22"/>
          <w:szCs w:val="22"/>
        </w:rPr>
        <w:tab/>
      </w:r>
      <w:r w:rsidRPr="00891B5D">
        <w:rPr>
          <w:rFonts w:ascii="Arial" w:hAnsi="Arial" w:cs="Arial"/>
          <w:sz w:val="22"/>
          <w:szCs w:val="22"/>
        </w:rPr>
        <w:tab/>
      </w:r>
      <w:r w:rsidRPr="00891B5D">
        <w:rPr>
          <w:rFonts w:ascii="Arial" w:hAnsi="Arial" w:cs="Arial"/>
          <w:sz w:val="22"/>
          <w:szCs w:val="22"/>
        </w:rPr>
        <w:tab/>
      </w:r>
      <w:r w:rsidRPr="00891B5D">
        <w:rPr>
          <w:rFonts w:ascii="Arial" w:hAnsi="Arial" w:cs="Arial"/>
          <w:sz w:val="22"/>
          <w:szCs w:val="22"/>
        </w:rPr>
        <w:tab/>
      </w:r>
      <w:r w:rsidRPr="00891B5D">
        <w:rPr>
          <w:rFonts w:ascii="Arial" w:hAnsi="Arial" w:cs="Arial"/>
          <w:sz w:val="22"/>
          <w:szCs w:val="22"/>
        </w:rPr>
        <w:tab/>
      </w:r>
      <w:r w:rsidRPr="00891B5D">
        <w:rPr>
          <w:rFonts w:ascii="Arial" w:hAnsi="Arial" w:cs="Arial"/>
          <w:sz w:val="22"/>
          <w:szCs w:val="22"/>
        </w:rPr>
        <w:tab/>
      </w:r>
      <w:r w:rsidRPr="00891B5D">
        <w:rPr>
          <w:rFonts w:ascii="Arial" w:hAnsi="Arial" w:cs="Arial"/>
          <w:sz w:val="22"/>
          <w:szCs w:val="22"/>
        </w:rPr>
        <w:tab/>
        <w:t>Firma</w:t>
      </w:r>
    </w:p>
    <w:p w14:paraId="414B3F76" w14:textId="77777777" w:rsidR="00127322" w:rsidRPr="00891B5D" w:rsidRDefault="00127322" w:rsidP="00127322">
      <w:pPr>
        <w:spacing w:line="240" w:lineRule="atLeast"/>
        <w:ind w:right="51"/>
        <w:jc w:val="both"/>
        <w:rPr>
          <w:rFonts w:ascii="Arial" w:hAnsi="Arial" w:cs="Arial"/>
          <w:sz w:val="22"/>
          <w:szCs w:val="22"/>
        </w:rPr>
      </w:pPr>
    </w:p>
    <w:p w14:paraId="7ECE6928"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El proponente señala como dirección para recibir comunicaciones relacionadas con esta propuesta, la siguiente:</w:t>
      </w:r>
    </w:p>
    <w:p w14:paraId="4FA514D2" w14:textId="77777777" w:rsidR="00127322" w:rsidRPr="00891B5D" w:rsidRDefault="00127322" w:rsidP="0012732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88"/>
        <w:gridCol w:w="5972"/>
      </w:tblGrid>
      <w:tr w:rsidR="00127322" w:rsidRPr="00891B5D" w14:paraId="1BF375ED" w14:textId="77777777" w:rsidTr="000701D4">
        <w:trPr>
          <w:trHeight w:val="351"/>
          <w:jc w:val="center"/>
        </w:trPr>
        <w:tc>
          <w:tcPr>
            <w:tcW w:w="3088" w:type="dxa"/>
          </w:tcPr>
          <w:p w14:paraId="0B1CAEB5" w14:textId="77777777" w:rsidR="00127322" w:rsidRPr="00891B5D" w:rsidRDefault="00127322" w:rsidP="000701D4">
            <w:pPr>
              <w:jc w:val="both"/>
              <w:rPr>
                <w:rFonts w:ascii="Arial" w:hAnsi="Arial" w:cs="Arial"/>
                <w:sz w:val="22"/>
                <w:szCs w:val="22"/>
              </w:rPr>
            </w:pPr>
            <w:r w:rsidRPr="00891B5D">
              <w:rPr>
                <w:rFonts w:ascii="Arial" w:hAnsi="Arial" w:cs="Arial"/>
                <w:sz w:val="22"/>
                <w:szCs w:val="22"/>
              </w:rPr>
              <w:t>Nombre del proponente:</w:t>
            </w:r>
          </w:p>
        </w:tc>
        <w:tc>
          <w:tcPr>
            <w:tcW w:w="5972" w:type="dxa"/>
          </w:tcPr>
          <w:p w14:paraId="6667173D" w14:textId="77777777" w:rsidR="00127322" w:rsidRPr="00891B5D" w:rsidRDefault="00127322" w:rsidP="000701D4">
            <w:pPr>
              <w:jc w:val="both"/>
              <w:rPr>
                <w:rFonts w:ascii="Arial" w:hAnsi="Arial" w:cs="Arial"/>
                <w:sz w:val="22"/>
                <w:szCs w:val="22"/>
              </w:rPr>
            </w:pPr>
          </w:p>
        </w:tc>
      </w:tr>
      <w:tr w:rsidR="00127322" w:rsidRPr="00891B5D" w14:paraId="5386E6DE" w14:textId="77777777" w:rsidTr="000701D4">
        <w:trPr>
          <w:jc w:val="center"/>
        </w:trPr>
        <w:tc>
          <w:tcPr>
            <w:tcW w:w="3088" w:type="dxa"/>
          </w:tcPr>
          <w:p w14:paraId="65FFB4C0" w14:textId="77777777" w:rsidR="00127322" w:rsidRPr="00891B5D" w:rsidRDefault="00127322" w:rsidP="000701D4">
            <w:pPr>
              <w:jc w:val="both"/>
              <w:rPr>
                <w:rFonts w:ascii="Arial" w:hAnsi="Arial" w:cs="Arial"/>
                <w:sz w:val="22"/>
                <w:szCs w:val="22"/>
              </w:rPr>
            </w:pPr>
            <w:r w:rsidRPr="00891B5D">
              <w:rPr>
                <w:rFonts w:ascii="Arial" w:hAnsi="Arial" w:cs="Arial"/>
                <w:sz w:val="22"/>
                <w:szCs w:val="22"/>
              </w:rPr>
              <w:t>C.C. o NIT.</w:t>
            </w:r>
          </w:p>
        </w:tc>
        <w:tc>
          <w:tcPr>
            <w:tcW w:w="5972" w:type="dxa"/>
          </w:tcPr>
          <w:p w14:paraId="1DC617AC" w14:textId="77777777" w:rsidR="00127322" w:rsidRPr="00891B5D" w:rsidRDefault="00127322" w:rsidP="000701D4">
            <w:pPr>
              <w:jc w:val="both"/>
              <w:rPr>
                <w:rFonts w:ascii="Arial" w:hAnsi="Arial" w:cs="Arial"/>
                <w:sz w:val="22"/>
                <w:szCs w:val="22"/>
              </w:rPr>
            </w:pPr>
          </w:p>
        </w:tc>
      </w:tr>
      <w:tr w:rsidR="00127322" w:rsidRPr="00891B5D" w14:paraId="713074DD" w14:textId="77777777" w:rsidTr="000701D4">
        <w:trPr>
          <w:jc w:val="center"/>
        </w:trPr>
        <w:tc>
          <w:tcPr>
            <w:tcW w:w="3088" w:type="dxa"/>
          </w:tcPr>
          <w:p w14:paraId="7953B421" w14:textId="77777777" w:rsidR="00127322" w:rsidRPr="00891B5D" w:rsidRDefault="00127322" w:rsidP="000701D4">
            <w:pPr>
              <w:jc w:val="both"/>
              <w:rPr>
                <w:rFonts w:ascii="Arial" w:hAnsi="Arial" w:cs="Arial"/>
                <w:sz w:val="22"/>
                <w:szCs w:val="22"/>
              </w:rPr>
            </w:pPr>
            <w:r w:rsidRPr="00891B5D">
              <w:rPr>
                <w:rFonts w:ascii="Arial" w:hAnsi="Arial" w:cs="Arial"/>
                <w:sz w:val="22"/>
                <w:szCs w:val="22"/>
              </w:rPr>
              <w:t>Nombre del representante legal:</w:t>
            </w:r>
          </w:p>
        </w:tc>
        <w:tc>
          <w:tcPr>
            <w:tcW w:w="5972" w:type="dxa"/>
          </w:tcPr>
          <w:p w14:paraId="1B323BE5" w14:textId="77777777" w:rsidR="00127322" w:rsidRPr="00891B5D" w:rsidRDefault="00127322" w:rsidP="000701D4">
            <w:pPr>
              <w:jc w:val="both"/>
              <w:rPr>
                <w:rFonts w:ascii="Arial" w:hAnsi="Arial" w:cs="Arial"/>
                <w:sz w:val="22"/>
                <w:szCs w:val="22"/>
              </w:rPr>
            </w:pPr>
          </w:p>
        </w:tc>
      </w:tr>
      <w:tr w:rsidR="00127322" w:rsidRPr="00891B5D" w14:paraId="7538D8FF" w14:textId="77777777" w:rsidTr="000701D4">
        <w:trPr>
          <w:jc w:val="center"/>
        </w:trPr>
        <w:tc>
          <w:tcPr>
            <w:tcW w:w="3088" w:type="dxa"/>
          </w:tcPr>
          <w:p w14:paraId="6B0036B9" w14:textId="77777777" w:rsidR="00127322" w:rsidRPr="00891B5D" w:rsidRDefault="00127322" w:rsidP="000701D4">
            <w:pPr>
              <w:jc w:val="both"/>
              <w:rPr>
                <w:rFonts w:ascii="Arial" w:hAnsi="Arial" w:cs="Arial"/>
                <w:sz w:val="22"/>
                <w:szCs w:val="22"/>
              </w:rPr>
            </w:pPr>
            <w:r w:rsidRPr="00891B5D">
              <w:rPr>
                <w:rFonts w:ascii="Arial" w:hAnsi="Arial" w:cs="Arial"/>
                <w:sz w:val="22"/>
                <w:szCs w:val="22"/>
              </w:rPr>
              <w:t>Dirección:</w:t>
            </w:r>
          </w:p>
        </w:tc>
        <w:tc>
          <w:tcPr>
            <w:tcW w:w="5972" w:type="dxa"/>
          </w:tcPr>
          <w:p w14:paraId="02403B8A" w14:textId="77777777" w:rsidR="00127322" w:rsidRPr="00891B5D" w:rsidRDefault="00127322" w:rsidP="000701D4">
            <w:pPr>
              <w:jc w:val="both"/>
              <w:rPr>
                <w:rFonts w:ascii="Arial" w:hAnsi="Arial" w:cs="Arial"/>
                <w:sz w:val="22"/>
                <w:szCs w:val="22"/>
              </w:rPr>
            </w:pPr>
          </w:p>
        </w:tc>
      </w:tr>
      <w:tr w:rsidR="00127322" w:rsidRPr="00891B5D" w14:paraId="38AF9D86" w14:textId="77777777" w:rsidTr="000701D4">
        <w:trPr>
          <w:jc w:val="center"/>
        </w:trPr>
        <w:tc>
          <w:tcPr>
            <w:tcW w:w="3088" w:type="dxa"/>
          </w:tcPr>
          <w:p w14:paraId="20E9B3DD" w14:textId="77777777" w:rsidR="00127322" w:rsidRPr="00891B5D" w:rsidRDefault="00127322" w:rsidP="000701D4">
            <w:pPr>
              <w:jc w:val="both"/>
              <w:rPr>
                <w:rFonts w:ascii="Arial" w:hAnsi="Arial" w:cs="Arial"/>
                <w:sz w:val="22"/>
                <w:szCs w:val="22"/>
              </w:rPr>
            </w:pPr>
            <w:r w:rsidRPr="00891B5D">
              <w:rPr>
                <w:rFonts w:ascii="Arial" w:hAnsi="Arial" w:cs="Arial"/>
                <w:sz w:val="22"/>
                <w:szCs w:val="22"/>
              </w:rPr>
              <w:t>Teléfono:</w:t>
            </w:r>
          </w:p>
        </w:tc>
        <w:tc>
          <w:tcPr>
            <w:tcW w:w="5972" w:type="dxa"/>
          </w:tcPr>
          <w:p w14:paraId="40A5EE31" w14:textId="77777777" w:rsidR="00127322" w:rsidRPr="00891B5D" w:rsidRDefault="00127322" w:rsidP="000701D4">
            <w:pPr>
              <w:jc w:val="both"/>
              <w:rPr>
                <w:rFonts w:ascii="Arial" w:hAnsi="Arial" w:cs="Arial"/>
                <w:sz w:val="22"/>
                <w:szCs w:val="22"/>
              </w:rPr>
            </w:pPr>
            <w:r w:rsidRPr="00891B5D">
              <w:rPr>
                <w:rFonts w:ascii="Arial" w:hAnsi="Arial" w:cs="Arial"/>
                <w:sz w:val="22"/>
                <w:szCs w:val="22"/>
              </w:rPr>
              <w:t>Fax:</w:t>
            </w:r>
          </w:p>
        </w:tc>
      </w:tr>
      <w:tr w:rsidR="00127322" w:rsidRPr="00891B5D" w14:paraId="4B81566E" w14:textId="77777777" w:rsidTr="000701D4">
        <w:trPr>
          <w:jc w:val="center"/>
        </w:trPr>
        <w:tc>
          <w:tcPr>
            <w:tcW w:w="3088" w:type="dxa"/>
          </w:tcPr>
          <w:p w14:paraId="443B01B6" w14:textId="77777777" w:rsidR="00127322" w:rsidRPr="00891B5D" w:rsidRDefault="00127322" w:rsidP="000701D4">
            <w:pPr>
              <w:jc w:val="both"/>
              <w:rPr>
                <w:rFonts w:ascii="Arial" w:hAnsi="Arial" w:cs="Arial"/>
                <w:sz w:val="22"/>
                <w:szCs w:val="22"/>
              </w:rPr>
            </w:pPr>
            <w:r w:rsidRPr="00891B5D">
              <w:rPr>
                <w:rFonts w:ascii="Arial" w:hAnsi="Arial" w:cs="Arial"/>
                <w:sz w:val="22"/>
                <w:szCs w:val="22"/>
              </w:rPr>
              <w:t>Celular:</w:t>
            </w:r>
          </w:p>
        </w:tc>
        <w:tc>
          <w:tcPr>
            <w:tcW w:w="5972" w:type="dxa"/>
          </w:tcPr>
          <w:p w14:paraId="26BD6967" w14:textId="77777777" w:rsidR="00127322" w:rsidRPr="00891B5D" w:rsidRDefault="00127322" w:rsidP="000701D4">
            <w:pPr>
              <w:jc w:val="both"/>
              <w:rPr>
                <w:rFonts w:ascii="Arial" w:hAnsi="Arial" w:cs="Arial"/>
                <w:sz w:val="22"/>
                <w:szCs w:val="22"/>
              </w:rPr>
            </w:pPr>
            <w:r w:rsidRPr="00891B5D">
              <w:rPr>
                <w:rFonts w:ascii="Arial" w:hAnsi="Arial" w:cs="Arial"/>
                <w:sz w:val="22"/>
                <w:szCs w:val="22"/>
              </w:rPr>
              <w:t>E-mail:</w:t>
            </w:r>
          </w:p>
        </w:tc>
      </w:tr>
      <w:tr w:rsidR="00127322" w:rsidRPr="00891B5D" w14:paraId="4D725269" w14:textId="77777777" w:rsidTr="000701D4">
        <w:trPr>
          <w:jc w:val="center"/>
        </w:trPr>
        <w:tc>
          <w:tcPr>
            <w:tcW w:w="3088" w:type="dxa"/>
          </w:tcPr>
          <w:p w14:paraId="3BDD94C6" w14:textId="77777777" w:rsidR="00127322" w:rsidRPr="00891B5D" w:rsidRDefault="00127322" w:rsidP="000701D4">
            <w:pPr>
              <w:jc w:val="both"/>
              <w:rPr>
                <w:rFonts w:ascii="Arial" w:hAnsi="Arial" w:cs="Arial"/>
                <w:sz w:val="22"/>
                <w:szCs w:val="22"/>
              </w:rPr>
            </w:pPr>
          </w:p>
        </w:tc>
        <w:tc>
          <w:tcPr>
            <w:tcW w:w="5972" w:type="dxa"/>
          </w:tcPr>
          <w:p w14:paraId="3EA14F77" w14:textId="77777777" w:rsidR="00127322" w:rsidRPr="00891B5D" w:rsidRDefault="00127322" w:rsidP="000701D4">
            <w:pPr>
              <w:jc w:val="both"/>
              <w:rPr>
                <w:rFonts w:ascii="Arial" w:hAnsi="Arial" w:cs="Arial"/>
                <w:sz w:val="22"/>
                <w:szCs w:val="22"/>
              </w:rPr>
            </w:pPr>
            <w:r w:rsidRPr="00891B5D">
              <w:rPr>
                <w:rFonts w:ascii="Arial" w:hAnsi="Arial" w:cs="Arial"/>
                <w:sz w:val="22"/>
                <w:szCs w:val="22"/>
              </w:rPr>
              <w:t>Ciudad:</w:t>
            </w:r>
          </w:p>
        </w:tc>
      </w:tr>
    </w:tbl>
    <w:p w14:paraId="35D0593E" w14:textId="77777777" w:rsidR="00127322" w:rsidRPr="00891B5D" w:rsidRDefault="00127322" w:rsidP="00127322">
      <w:pPr>
        <w:jc w:val="center"/>
        <w:rPr>
          <w:rFonts w:ascii="Arial" w:hAnsi="Arial" w:cs="Arial"/>
          <w:b/>
          <w:sz w:val="22"/>
          <w:szCs w:val="22"/>
        </w:rPr>
      </w:pPr>
    </w:p>
    <w:p w14:paraId="14FC63DC" w14:textId="77777777" w:rsidR="00127322" w:rsidRDefault="00127322" w:rsidP="00127322">
      <w:pPr>
        <w:rPr>
          <w:rFonts w:ascii="Arial" w:hAnsi="Arial" w:cs="Arial"/>
          <w:b/>
          <w:sz w:val="22"/>
          <w:szCs w:val="22"/>
        </w:rPr>
      </w:pPr>
    </w:p>
    <w:p w14:paraId="6EE8B85E" w14:textId="77777777" w:rsidR="00A73601" w:rsidRPr="00891B5D" w:rsidRDefault="00A73601" w:rsidP="00127322">
      <w:pPr>
        <w:rPr>
          <w:rFonts w:ascii="Arial" w:hAnsi="Arial" w:cs="Arial"/>
          <w:b/>
          <w:sz w:val="22"/>
          <w:szCs w:val="22"/>
        </w:rPr>
      </w:pPr>
    </w:p>
    <w:p w14:paraId="318FBB93" w14:textId="77777777" w:rsidR="00127322" w:rsidRPr="00891B5D" w:rsidRDefault="00127322" w:rsidP="00127322">
      <w:pPr>
        <w:jc w:val="center"/>
        <w:rPr>
          <w:rFonts w:ascii="Arial" w:hAnsi="Arial" w:cs="Arial"/>
          <w:b/>
          <w:sz w:val="22"/>
          <w:szCs w:val="22"/>
        </w:rPr>
      </w:pPr>
    </w:p>
    <w:p w14:paraId="721BC945" w14:textId="77777777" w:rsidR="00127322" w:rsidRPr="00891B5D" w:rsidRDefault="00127322" w:rsidP="00127322">
      <w:pPr>
        <w:jc w:val="center"/>
        <w:rPr>
          <w:rFonts w:ascii="Arial" w:hAnsi="Arial" w:cs="Arial"/>
          <w:b/>
          <w:sz w:val="22"/>
          <w:szCs w:val="22"/>
        </w:rPr>
      </w:pPr>
    </w:p>
    <w:p w14:paraId="2F055839" w14:textId="77777777" w:rsidR="00127322" w:rsidRPr="00891B5D" w:rsidRDefault="00127322" w:rsidP="00127322">
      <w:pPr>
        <w:jc w:val="center"/>
        <w:rPr>
          <w:rFonts w:ascii="Arial" w:hAnsi="Arial" w:cs="Arial"/>
          <w:b/>
          <w:sz w:val="22"/>
          <w:szCs w:val="22"/>
        </w:rPr>
      </w:pPr>
    </w:p>
    <w:p w14:paraId="7B165BCB" w14:textId="77777777" w:rsidR="00127322" w:rsidRDefault="00127322" w:rsidP="00127322">
      <w:pPr>
        <w:jc w:val="center"/>
        <w:rPr>
          <w:rFonts w:ascii="Arial" w:hAnsi="Arial" w:cs="Arial"/>
          <w:b/>
          <w:sz w:val="22"/>
          <w:szCs w:val="22"/>
        </w:rPr>
      </w:pPr>
    </w:p>
    <w:p w14:paraId="23CC79D4" w14:textId="77777777" w:rsidR="00E3361F" w:rsidRDefault="00E3361F" w:rsidP="00127322">
      <w:pPr>
        <w:jc w:val="center"/>
        <w:rPr>
          <w:rFonts w:ascii="Arial" w:hAnsi="Arial" w:cs="Arial"/>
          <w:b/>
          <w:sz w:val="22"/>
          <w:szCs w:val="22"/>
        </w:rPr>
      </w:pPr>
    </w:p>
    <w:p w14:paraId="4ED80576" w14:textId="77777777" w:rsidR="00127322" w:rsidRPr="00891B5D" w:rsidRDefault="00127322" w:rsidP="00127322">
      <w:pPr>
        <w:jc w:val="center"/>
        <w:rPr>
          <w:rFonts w:ascii="Arial" w:hAnsi="Arial" w:cs="Arial"/>
          <w:b/>
          <w:sz w:val="22"/>
          <w:szCs w:val="22"/>
        </w:rPr>
      </w:pPr>
      <w:r w:rsidRPr="00891B5D">
        <w:rPr>
          <w:rFonts w:ascii="Arial" w:hAnsi="Arial" w:cs="Arial"/>
          <w:b/>
          <w:sz w:val="22"/>
          <w:szCs w:val="22"/>
        </w:rPr>
        <w:lastRenderedPageBreak/>
        <w:t>ANEXO No. 3</w:t>
      </w:r>
    </w:p>
    <w:p w14:paraId="50566D7D" w14:textId="77777777" w:rsidR="00127322" w:rsidRPr="00891B5D" w:rsidRDefault="00127322" w:rsidP="00127322">
      <w:pPr>
        <w:jc w:val="center"/>
        <w:rPr>
          <w:rFonts w:ascii="Arial" w:hAnsi="Arial" w:cs="Arial"/>
          <w:b/>
          <w:sz w:val="22"/>
          <w:szCs w:val="22"/>
        </w:rPr>
      </w:pPr>
      <w:r w:rsidRPr="00891B5D">
        <w:rPr>
          <w:rFonts w:ascii="Arial" w:hAnsi="Arial" w:cs="Arial"/>
          <w:b/>
          <w:sz w:val="22"/>
          <w:szCs w:val="22"/>
        </w:rPr>
        <w:t>PROPUESTA ECONOMICA</w:t>
      </w:r>
    </w:p>
    <w:p w14:paraId="1EB32449" w14:textId="77777777" w:rsidR="00127322" w:rsidRPr="00891B5D" w:rsidRDefault="00127322" w:rsidP="00127322">
      <w:pPr>
        <w:jc w:val="center"/>
        <w:rPr>
          <w:rFonts w:ascii="Arial" w:hAnsi="Arial" w:cs="Arial"/>
          <w:b/>
          <w:sz w:val="22"/>
          <w:szCs w:val="22"/>
        </w:rPr>
      </w:pPr>
    </w:p>
    <w:p w14:paraId="5983D01F" w14:textId="4C2AEB72" w:rsidR="00127322" w:rsidRPr="00891B5D" w:rsidRDefault="00127322" w:rsidP="00127322">
      <w:pPr>
        <w:jc w:val="both"/>
        <w:rPr>
          <w:rFonts w:ascii="Arial" w:hAnsi="Arial" w:cs="Arial"/>
          <w:sz w:val="22"/>
          <w:szCs w:val="22"/>
          <w:lang w:eastAsia="es-CO"/>
        </w:rPr>
      </w:pPr>
      <w:r w:rsidRPr="00891B5D">
        <w:rPr>
          <w:rFonts w:ascii="Arial" w:hAnsi="Arial" w:cs="Arial"/>
          <w:b/>
          <w:sz w:val="22"/>
          <w:szCs w:val="22"/>
          <w:lang w:val="es-ES"/>
        </w:rPr>
        <w:t xml:space="preserve">OBJETO: </w:t>
      </w:r>
      <w:r w:rsidRPr="00891B5D">
        <w:rPr>
          <w:rFonts w:ascii="Arial" w:hAnsi="Arial" w:cs="Arial"/>
          <w:sz w:val="22"/>
          <w:szCs w:val="22"/>
          <w:lang w:val="es-ES"/>
        </w:rPr>
        <w:t>“</w:t>
      </w:r>
      <w:r w:rsidR="007145BE" w:rsidRPr="00994A11">
        <w:rPr>
          <w:rFonts w:ascii="Arial" w:hAnsi="Arial" w:cs="Arial"/>
          <w:szCs w:val="22"/>
          <w:lang w:val="es-ES"/>
        </w:rPr>
        <w:t>ADQUIRIR INSTRUMENTOS DE MEDICIÓN DE ALTA PRECISIÓN Y EQUIPOS ESPECIALIZADOS PARA EL DESARROLLO DE PRÁCTICAS EXPERIMENTALES, INVESTIGACIÓN APLICADA E INNOVACIÓN TECNOLÓGICA EN LAS ÁREAS DE CINEMÁTICA, DINÁMICA, ELECTROSTÁTICA, ELECTRODINÁMICA, MOVIMIENTOS ONDULATORIOS, ÓPTICA, FENÓMENOS TÉRMICOS Y ESTADO SÓLIDO, DESTINADOS AL FORTALECIMIENTO DE LAS CAPACIDADES CIENTÍFICAS, TECNOLÓGICAS Y DE INVESTIGACIÓN DEL LABORATORIO DE FÍSICA DE LA INSTITUCIÓN UNIVERSITARIA ANTONIO JOSÉ CAMACHO – UNIAJC, SEDE YUMBO</w:t>
      </w:r>
      <w:r w:rsidRPr="00891B5D">
        <w:rPr>
          <w:rFonts w:ascii="Arial" w:hAnsi="Arial" w:cs="Arial"/>
          <w:sz w:val="22"/>
          <w:szCs w:val="22"/>
          <w:lang w:eastAsia="es-CO"/>
        </w:rPr>
        <w:t>”.</w:t>
      </w:r>
    </w:p>
    <w:p w14:paraId="30D419AB" w14:textId="77777777" w:rsidR="00127322" w:rsidRPr="00891B5D" w:rsidRDefault="00127322" w:rsidP="00127322">
      <w:pPr>
        <w:jc w:val="center"/>
        <w:rPr>
          <w:rFonts w:ascii="Arial" w:hAnsi="Arial" w:cs="Arial"/>
          <w:b/>
          <w:sz w:val="22"/>
          <w:szCs w:val="22"/>
          <w:lang w:val="es-ES"/>
        </w:rPr>
      </w:pPr>
    </w:p>
    <w:p w14:paraId="53E977E2" w14:textId="52C770B7" w:rsidR="00127322" w:rsidRPr="006F5DD0" w:rsidRDefault="00127322" w:rsidP="00127322">
      <w:pPr>
        <w:pStyle w:val="Encabezado"/>
        <w:tabs>
          <w:tab w:val="clear" w:pos="4419"/>
          <w:tab w:val="clear" w:pos="8838"/>
          <w:tab w:val="left" w:pos="2170"/>
        </w:tabs>
        <w:jc w:val="both"/>
        <w:rPr>
          <w:rFonts w:ascii="Arial" w:hAnsi="Arial" w:cs="Arial"/>
          <w:sz w:val="20"/>
          <w:szCs w:val="20"/>
        </w:rPr>
      </w:pPr>
      <w:r w:rsidRPr="006F5DD0">
        <w:rPr>
          <w:rFonts w:ascii="Arial" w:hAnsi="Arial" w:cs="Arial"/>
          <w:sz w:val="20"/>
          <w:szCs w:val="20"/>
        </w:rPr>
        <w:t xml:space="preserve">El suscrito ________________________, actuando en nombre propio o en mi calidad de (representante legal de la empresa, consorcio o unión temporal, o apoderado, o persona natural), identificado con cédula de ciudadanía número ______________ expedida en _____________, me permito presentar propuesta económica, con el fin de participar en la </w:t>
      </w:r>
      <w:r w:rsidRPr="007A1953">
        <w:rPr>
          <w:rFonts w:ascii="Arial" w:hAnsi="Arial" w:cs="Arial"/>
          <w:b/>
          <w:sz w:val="20"/>
          <w:szCs w:val="20"/>
        </w:rPr>
        <w:t xml:space="preserve">LICITACION PUBLICA No. </w:t>
      </w:r>
      <w:r>
        <w:rPr>
          <w:rFonts w:ascii="Arial" w:hAnsi="Arial" w:cs="Arial"/>
          <w:b/>
          <w:sz w:val="20"/>
          <w:szCs w:val="20"/>
        </w:rPr>
        <w:t>DJC-LP-08.01-0</w:t>
      </w:r>
      <w:r w:rsidR="007145BE">
        <w:rPr>
          <w:rFonts w:ascii="Arial" w:hAnsi="Arial" w:cs="Arial"/>
          <w:b/>
          <w:sz w:val="20"/>
          <w:szCs w:val="20"/>
        </w:rPr>
        <w:t>60</w:t>
      </w:r>
      <w:r>
        <w:rPr>
          <w:rFonts w:ascii="Arial" w:hAnsi="Arial" w:cs="Arial"/>
          <w:b/>
          <w:sz w:val="20"/>
          <w:szCs w:val="20"/>
        </w:rPr>
        <w:t>-202</w:t>
      </w:r>
      <w:r w:rsidR="00EE67C3">
        <w:rPr>
          <w:rFonts w:ascii="Arial" w:hAnsi="Arial" w:cs="Arial"/>
          <w:b/>
          <w:sz w:val="20"/>
          <w:szCs w:val="20"/>
        </w:rPr>
        <w:t>6,</w:t>
      </w:r>
      <w:r w:rsidRPr="006F5DD0">
        <w:rPr>
          <w:rFonts w:ascii="Arial" w:hAnsi="Arial" w:cs="Arial"/>
          <w:sz w:val="20"/>
          <w:szCs w:val="20"/>
        </w:rPr>
        <w:t xml:space="preserve"> habiendo contabilizado todos los costos y gastos que se deriven de la participación en el proceso de </w:t>
      </w:r>
      <w:r>
        <w:rPr>
          <w:rFonts w:ascii="Arial" w:hAnsi="Arial" w:cs="Arial"/>
          <w:sz w:val="20"/>
          <w:szCs w:val="20"/>
        </w:rPr>
        <w:t xml:space="preserve">LICITACIÓN PÚBLICA </w:t>
      </w:r>
      <w:r w:rsidRPr="006F5DD0">
        <w:rPr>
          <w:rFonts w:ascii="Arial" w:hAnsi="Arial" w:cs="Arial"/>
          <w:sz w:val="20"/>
          <w:szCs w:val="20"/>
        </w:rPr>
        <w:t xml:space="preserve">precitado, incluyendo tasas, impuestos, publicaciones y demás gravámenes. </w:t>
      </w:r>
    </w:p>
    <w:tbl>
      <w:tblPr>
        <w:tblpPr w:leftFromText="141" w:rightFromText="141" w:vertAnchor="text" w:horzAnchor="margin" w:tblpXSpec="center" w:tblpY="329"/>
        <w:tblW w:w="9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0"/>
        <w:gridCol w:w="810"/>
        <w:gridCol w:w="1390"/>
        <w:gridCol w:w="20"/>
        <w:gridCol w:w="970"/>
        <w:gridCol w:w="20"/>
        <w:gridCol w:w="1080"/>
        <w:gridCol w:w="1260"/>
        <w:gridCol w:w="1710"/>
        <w:gridCol w:w="1710"/>
      </w:tblGrid>
      <w:tr w:rsidR="00127322" w:rsidRPr="006F5DD0" w14:paraId="0C6B59FF" w14:textId="77777777" w:rsidTr="000701D4">
        <w:trPr>
          <w:trHeight w:val="615"/>
        </w:trPr>
        <w:tc>
          <w:tcPr>
            <w:tcW w:w="540" w:type="dxa"/>
            <w:shd w:val="clear" w:color="auto" w:fill="BFBFBF"/>
            <w:noWrap/>
            <w:vAlign w:val="center"/>
            <w:hideMark/>
          </w:tcPr>
          <w:p w14:paraId="3EA8ECDF" w14:textId="77777777" w:rsidR="00127322" w:rsidRPr="006F5DD0" w:rsidRDefault="00127322" w:rsidP="000701D4">
            <w:pPr>
              <w:jc w:val="both"/>
              <w:rPr>
                <w:rFonts w:ascii="Arial" w:hAnsi="Arial" w:cs="Arial"/>
                <w:b/>
                <w:bCs/>
                <w:sz w:val="20"/>
                <w:szCs w:val="20"/>
                <w:lang w:eastAsia="es-CO"/>
              </w:rPr>
            </w:pPr>
            <w:r w:rsidRPr="006F5DD0">
              <w:rPr>
                <w:rFonts w:ascii="Arial" w:hAnsi="Arial" w:cs="Arial"/>
                <w:b/>
                <w:bCs/>
                <w:sz w:val="20"/>
                <w:szCs w:val="20"/>
                <w:lang w:eastAsia="es-CO"/>
              </w:rPr>
              <w:t>No.</w:t>
            </w:r>
          </w:p>
        </w:tc>
        <w:tc>
          <w:tcPr>
            <w:tcW w:w="810" w:type="dxa"/>
            <w:shd w:val="clear" w:color="auto" w:fill="BFBFBF"/>
          </w:tcPr>
          <w:p w14:paraId="719403B2" w14:textId="77777777" w:rsidR="00127322" w:rsidRPr="006F5DD0" w:rsidRDefault="00127322" w:rsidP="000701D4">
            <w:pPr>
              <w:ind w:left="708" w:hanging="708"/>
              <w:jc w:val="both"/>
              <w:rPr>
                <w:rFonts w:ascii="Arial" w:hAnsi="Arial" w:cs="Arial"/>
                <w:b/>
                <w:bCs/>
                <w:sz w:val="20"/>
                <w:szCs w:val="20"/>
                <w:lang w:eastAsia="es-CO"/>
              </w:rPr>
            </w:pPr>
          </w:p>
          <w:p w14:paraId="565EB7F4" w14:textId="77777777" w:rsidR="00127322" w:rsidRPr="006F5DD0" w:rsidRDefault="00127322" w:rsidP="000701D4">
            <w:pPr>
              <w:jc w:val="center"/>
              <w:rPr>
                <w:rFonts w:ascii="Arial" w:hAnsi="Arial" w:cs="Arial"/>
                <w:b/>
                <w:sz w:val="20"/>
                <w:szCs w:val="20"/>
                <w:lang w:eastAsia="es-CO"/>
              </w:rPr>
            </w:pPr>
            <w:r w:rsidRPr="006F5DD0">
              <w:rPr>
                <w:rFonts w:ascii="Arial" w:hAnsi="Arial" w:cs="Arial"/>
                <w:b/>
                <w:sz w:val="20"/>
                <w:szCs w:val="20"/>
                <w:lang w:eastAsia="es-CO"/>
              </w:rPr>
              <w:t>CANT</w:t>
            </w:r>
          </w:p>
        </w:tc>
        <w:tc>
          <w:tcPr>
            <w:tcW w:w="1410" w:type="dxa"/>
            <w:gridSpan w:val="2"/>
            <w:shd w:val="clear" w:color="auto" w:fill="BFBFBF"/>
          </w:tcPr>
          <w:p w14:paraId="0AC3E1E3" w14:textId="77777777" w:rsidR="00127322" w:rsidRPr="006F5DD0" w:rsidRDefault="00127322" w:rsidP="000701D4">
            <w:pPr>
              <w:jc w:val="both"/>
              <w:rPr>
                <w:rFonts w:ascii="Arial" w:hAnsi="Arial" w:cs="Arial"/>
                <w:b/>
                <w:bCs/>
                <w:sz w:val="20"/>
                <w:szCs w:val="20"/>
                <w:lang w:eastAsia="es-CO"/>
              </w:rPr>
            </w:pPr>
            <w:r w:rsidRPr="006F5DD0">
              <w:rPr>
                <w:rFonts w:ascii="Arial" w:hAnsi="Arial" w:cs="Arial"/>
                <w:b/>
                <w:bCs/>
                <w:sz w:val="20"/>
                <w:szCs w:val="20"/>
                <w:lang w:eastAsia="es-CO"/>
              </w:rPr>
              <w:t xml:space="preserve">Descripción </w:t>
            </w:r>
          </w:p>
        </w:tc>
        <w:tc>
          <w:tcPr>
            <w:tcW w:w="990" w:type="dxa"/>
            <w:gridSpan w:val="2"/>
            <w:shd w:val="clear" w:color="auto" w:fill="BFBFBF"/>
          </w:tcPr>
          <w:p w14:paraId="17BD7791" w14:textId="77777777" w:rsidR="00127322" w:rsidRPr="006F5DD0" w:rsidRDefault="00127322" w:rsidP="000701D4">
            <w:pPr>
              <w:jc w:val="both"/>
              <w:rPr>
                <w:rFonts w:ascii="Arial" w:hAnsi="Arial" w:cs="Arial"/>
                <w:b/>
                <w:bCs/>
                <w:sz w:val="20"/>
                <w:szCs w:val="20"/>
                <w:lang w:eastAsia="es-CO"/>
              </w:rPr>
            </w:pPr>
            <w:r w:rsidRPr="006F5DD0">
              <w:rPr>
                <w:rFonts w:ascii="Arial" w:hAnsi="Arial" w:cs="Arial"/>
                <w:b/>
                <w:bCs/>
                <w:sz w:val="20"/>
                <w:szCs w:val="20"/>
                <w:lang w:eastAsia="es-CO"/>
              </w:rPr>
              <w:t>U.M- SI APLICA</w:t>
            </w:r>
          </w:p>
        </w:tc>
        <w:tc>
          <w:tcPr>
            <w:tcW w:w="1080" w:type="dxa"/>
            <w:shd w:val="clear" w:color="auto" w:fill="BFBFBF"/>
          </w:tcPr>
          <w:p w14:paraId="5AA0AEB2" w14:textId="77777777" w:rsidR="00127322" w:rsidRPr="006F5DD0" w:rsidRDefault="00127322" w:rsidP="000701D4">
            <w:pPr>
              <w:jc w:val="both"/>
              <w:rPr>
                <w:rFonts w:ascii="Arial" w:hAnsi="Arial" w:cs="Arial"/>
                <w:b/>
                <w:bCs/>
                <w:sz w:val="20"/>
                <w:szCs w:val="20"/>
                <w:lang w:eastAsia="es-CO"/>
              </w:rPr>
            </w:pPr>
            <w:r w:rsidRPr="006F5DD0">
              <w:rPr>
                <w:rFonts w:ascii="Arial" w:hAnsi="Arial" w:cs="Arial"/>
                <w:b/>
                <w:bCs/>
                <w:sz w:val="20"/>
                <w:szCs w:val="20"/>
                <w:lang w:eastAsia="es-CO"/>
              </w:rPr>
              <w:t xml:space="preserve">Valor Unitario  </w:t>
            </w:r>
          </w:p>
        </w:tc>
        <w:tc>
          <w:tcPr>
            <w:tcW w:w="1260" w:type="dxa"/>
            <w:shd w:val="clear" w:color="auto" w:fill="BFBFBF"/>
          </w:tcPr>
          <w:p w14:paraId="615AC545" w14:textId="77777777" w:rsidR="00127322" w:rsidRPr="006F5DD0" w:rsidRDefault="00127322" w:rsidP="000701D4">
            <w:pPr>
              <w:jc w:val="both"/>
              <w:rPr>
                <w:rFonts w:ascii="Arial" w:hAnsi="Arial" w:cs="Arial"/>
                <w:b/>
                <w:bCs/>
                <w:sz w:val="20"/>
                <w:szCs w:val="20"/>
                <w:lang w:eastAsia="es-CO"/>
              </w:rPr>
            </w:pPr>
            <w:r w:rsidRPr="006F5DD0">
              <w:rPr>
                <w:rFonts w:ascii="Arial" w:hAnsi="Arial" w:cs="Arial"/>
                <w:b/>
                <w:bCs/>
                <w:sz w:val="20"/>
                <w:szCs w:val="20"/>
                <w:lang w:eastAsia="es-CO"/>
              </w:rPr>
              <w:t>Valor IVA Unitario</w:t>
            </w:r>
          </w:p>
        </w:tc>
        <w:tc>
          <w:tcPr>
            <w:tcW w:w="1710" w:type="dxa"/>
            <w:shd w:val="clear" w:color="auto" w:fill="BFBFBF"/>
          </w:tcPr>
          <w:p w14:paraId="724EC367" w14:textId="77777777" w:rsidR="00127322" w:rsidRPr="006F5DD0" w:rsidRDefault="00127322" w:rsidP="000701D4">
            <w:pPr>
              <w:jc w:val="both"/>
              <w:rPr>
                <w:rFonts w:ascii="Arial" w:hAnsi="Arial" w:cs="Arial"/>
                <w:b/>
                <w:bCs/>
                <w:sz w:val="20"/>
                <w:szCs w:val="20"/>
                <w:lang w:eastAsia="es-CO"/>
              </w:rPr>
            </w:pPr>
            <w:r w:rsidRPr="006F5DD0">
              <w:rPr>
                <w:rFonts w:ascii="Arial" w:hAnsi="Arial" w:cs="Arial"/>
                <w:b/>
                <w:bCs/>
                <w:sz w:val="20"/>
                <w:szCs w:val="20"/>
                <w:lang w:eastAsia="es-CO"/>
              </w:rPr>
              <w:t>Valor Total Sin IVA</w:t>
            </w:r>
          </w:p>
        </w:tc>
        <w:tc>
          <w:tcPr>
            <w:tcW w:w="1710" w:type="dxa"/>
            <w:shd w:val="clear" w:color="auto" w:fill="BFBFBF"/>
          </w:tcPr>
          <w:p w14:paraId="52AB305E" w14:textId="77777777" w:rsidR="00127322" w:rsidRPr="006F5DD0" w:rsidRDefault="00127322" w:rsidP="000701D4">
            <w:pPr>
              <w:jc w:val="both"/>
              <w:rPr>
                <w:rFonts w:ascii="Arial" w:hAnsi="Arial" w:cs="Arial"/>
                <w:b/>
                <w:bCs/>
                <w:sz w:val="20"/>
                <w:szCs w:val="20"/>
                <w:lang w:eastAsia="es-CO"/>
              </w:rPr>
            </w:pPr>
            <w:r w:rsidRPr="006F5DD0">
              <w:rPr>
                <w:rFonts w:ascii="Arial" w:hAnsi="Arial" w:cs="Arial"/>
                <w:b/>
                <w:bCs/>
                <w:sz w:val="20"/>
                <w:szCs w:val="20"/>
                <w:lang w:eastAsia="es-CO"/>
              </w:rPr>
              <w:t>Valor Total IVA Incluido</w:t>
            </w:r>
          </w:p>
        </w:tc>
      </w:tr>
      <w:tr w:rsidR="00127322" w:rsidRPr="006F5DD0" w14:paraId="3D79852E" w14:textId="77777777" w:rsidTr="000701D4">
        <w:trPr>
          <w:trHeight w:val="250"/>
        </w:trPr>
        <w:tc>
          <w:tcPr>
            <w:tcW w:w="540" w:type="dxa"/>
            <w:noWrap/>
            <w:vAlign w:val="center"/>
            <w:hideMark/>
          </w:tcPr>
          <w:p w14:paraId="0D6848EE" w14:textId="77777777" w:rsidR="00127322" w:rsidRPr="006F5DD0" w:rsidRDefault="00127322" w:rsidP="000701D4">
            <w:pPr>
              <w:jc w:val="center"/>
              <w:rPr>
                <w:rFonts w:ascii="Arial" w:hAnsi="Arial" w:cs="Arial"/>
                <w:bCs/>
                <w:sz w:val="20"/>
                <w:szCs w:val="20"/>
                <w:lang w:eastAsia="es-CO"/>
              </w:rPr>
            </w:pPr>
            <w:r w:rsidRPr="006F5DD0">
              <w:rPr>
                <w:rFonts w:ascii="Arial" w:hAnsi="Arial" w:cs="Arial"/>
                <w:bCs/>
                <w:sz w:val="20"/>
                <w:szCs w:val="20"/>
                <w:lang w:eastAsia="es-CO"/>
              </w:rPr>
              <w:t>1</w:t>
            </w:r>
          </w:p>
        </w:tc>
        <w:tc>
          <w:tcPr>
            <w:tcW w:w="810" w:type="dxa"/>
          </w:tcPr>
          <w:p w14:paraId="74C29C43" w14:textId="77777777" w:rsidR="00127322" w:rsidRPr="006F5DD0" w:rsidRDefault="00127322" w:rsidP="000701D4">
            <w:pPr>
              <w:jc w:val="both"/>
              <w:rPr>
                <w:rFonts w:ascii="Arial" w:hAnsi="Arial" w:cs="Arial"/>
                <w:sz w:val="20"/>
                <w:szCs w:val="20"/>
                <w:lang w:eastAsia="es-CO"/>
              </w:rPr>
            </w:pPr>
          </w:p>
        </w:tc>
        <w:tc>
          <w:tcPr>
            <w:tcW w:w="1390" w:type="dxa"/>
          </w:tcPr>
          <w:p w14:paraId="68F1B351" w14:textId="77777777" w:rsidR="00127322" w:rsidRPr="006F5DD0" w:rsidRDefault="00127322" w:rsidP="000701D4">
            <w:pPr>
              <w:jc w:val="both"/>
              <w:rPr>
                <w:rFonts w:ascii="Arial" w:hAnsi="Arial" w:cs="Arial"/>
                <w:sz w:val="20"/>
                <w:szCs w:val="20"/>
                <w:lang w:eastAsia="es-CO"/>
              </w:rPr>
            </w:pPr>
          </w:p>
        </w:tc>
        <w:tc>
          <w:tcPr>
            <w:tcW w:w="990" w:type="dxa"/>
            <w:gridSpan w:val="2"/>
          </w:tcPr>
          <w:p w14:paraId="1B7929BB" w14:textId="77777777" w:rsidR="00127322" w:rsidRPr="006F5DD0" w:rsidRDefault="00127322" w:rsidP="000701D4">
            <w:pPr>
              <w:jc w:val="both"/>
              <w:rPr>
                <w:rFonts w:ascii="Arial" w:hAnsi="Arial" w:cs="Arial"/>
                <w:sz w:val="20"/>
                <w:szCs w:val="20"/>
                <w:lang w:eastAsia="es-CO"/>
              </w:rPr>
            </w:pPr>
          </w:p>
        </w:tc>
        <w:tc>
          <w:tcPr>
            <w:tcW w:w="1100" w:type="dxa"/>
            <w:gridSpan w:val="2"/>
          </w:tcPr>
          <w:p w14:paraId="1242B5B7" w14:textId="77777777" w:rsidR="00127322" w:rsidRPr="006F5DD0" w:rsidRDefault="00127322" w:rsidP="000701D4">
            <w:pPr>
              <w:jc w:val="both"/>
              <w:rPr>
                <w:rFonts w:ascii="Arial" w:hAnsi="Arial" w:cs="Arial"/>
                <w:sz w:val="20"/>
                <w:szCs w:val="20"/>
                <w:lang w:eastAsia="es-CO"/>
              </w:rPr>
            </w:pPr>
          </w:p>
        </w:tc>
        <w:tc>
          <w:tcPr>
            <w:tcW w:w="1260" w:type="dxa"/>
          </w:tcPr>
          <w:p w14:paraId="2441EB99" w14:textId="77777777" w:rsidR="00127322" w:rsidRPr="006F5DD0" w:rsidRDefault="00127322" w:rsidP="000701D4">
            <w:pPr>
              <w:jc w:val="both"/>
              <w:rPr>
                <w:rFonts w:ascii="Arial" w:hAnsi="Arial" w:cs="Arial"/>
                <w:sz w:val="20"/>
                <w:szCs w:val="20"/>
                <w:lang w:eastAsia="es-CO"/>
              </w:rPr>
            </w:pPr>
          </w:p>
        </w:tc>
        <w:tc>
          <w:tcPr>
            <w:tcW w:w="1710" w:type="dxa"/>
          </w:tcPr>
          <w:p w14:paraId="0FF81651" w14:textId="77777777" w:rsidR="00127322" w:rsidRPr="006F5DD0" w:rsidRDefault="00127322" w:rsidP="000701D4">
            <w:pPr>
              <w:jc w:val="both"/>
              <w:rPr>
                <w:rFonts w:ascii="Arial" w:hAnsi="Arial" w:cs="Arial"/>
                <w:sz w:val="20"/>
                <w:szCs w:val="20"/>
                <w:lang w:eastAsia="es-CO"/>
              </w:rPr>
            </w:pPr>
          </w:p>
        </w:tc>
        <w:tc>
          <w:tcPr>
            <w:tcW w:w="1710" w:type="dxa"/>
          </w:tcPr>
          <w:p w14:paraId="3B7CCAB6" w14:textId="77777777" w:rsidR="00127322" w:rsidRPr="006F5DD0" w:rsidRDefault="00127322" w:rsidP="000701D4">
            <w:pPr>
              <w:jc w:val="both"/>
              <w:rPr>
                <w:rFonts w:ascii="Arial" w:hAnsi="Arial" w:cs="Arial"/>
                <w:sz w:val="20"/>
                <w:szCs w:val="20"/>
                <w:lang w:eastAsia="es-CO"/>
              </w:rPr>
            </w:pPr>
          </w:p>
        </w:tc>
      </w:tr>
      <w:tr w:rsidR="00127322" w:rsidRPr="006F5DD0" w14:paraId="363F962F" w14:textId="77777777" w:rsidTr="000701D4">
        <w:trPr>
          <w:trHeight w:val="250"/>
        </w:trPr>
        <w:tc>
          <w:tcPr>
            <w:tcW w:w="540" w:type="dxa"/>
            <w:noWrap/>
            <w:vAlign w:val="center"/>
            <w:hideMark/>
          </w:tcPr>
          <w:p w14:paraId="79F7001D" w14:textId="77777777" w:rsidR="00127322" w:rsidRPr="006F5DD0" w:rsidRDefault="00127322" w:rsidP="000701D4">
            <w:pPr>
              <w:jc w:val="center"/>
              <w:rPr>
                <w:rFonts w:ascii="Arial" w:hAnsi="Arial" w:cs="Arial"/>
                <w:bCs/>
                <w:sz w:val="20"/>
                <w:szCs w:val="20"/>
                <w:lang w:eastAsia="es-CO"/>
              </w:rPr>
            </w:pPr>
            <w:r w:rsidRPr="006F5DD0">
              <w:rPr>
                <w:rFonts w:ascii="Arial" w:hAnsi="Arial" w:cs="Arial"/>
                <w:bCs/>
                <w:sz w:val="20"/>
                <w:szCs w:val="20"/>
                <w:lang w:eastAsia="es-CO"/>
              </w:rPr>
              <w:t>2</w:t>
            </w:r>
          </w:p>
        </w:tc>
        <w:tc>
          <w:tcPr>
            <w:tcW w:w="810" w:type="dxa"/>
          </w:tcPr>
          <w:p w14:paraId="13CC408A" w14:textId="77777777" w:rsidR="00127322" w:rsidRPr="006F5DD0" w:rsidRDefault="00127322" w:rsidP="000701D4">
            <w:pPr>
              <w:jc w:val="both"/>
              <w:rPr>
                <w:rFonts w:ascii="Arial" w:hAnsi="Arial" w:cs="Arial"/>
                <w:sz w:val="20"/>
                <w:szCs w:val="20"/>
                <w:lang w:eastAsia="es-CO"/>
              </w:rPr>
            </w:pPr>
          </w:p>
        </w:tc>
        <w:tc>
          <w:tcPr>
            <w:tcW w:w="1390" w:type="dxa"/>
          </w:tcPr>
          <w:p w14:paraId="1DD4A61B" w14:textId="77777777" w:rsidR="00127322" w:rsidRPr="006F5DD0" w:rsidRDefault="00127322" w:rsidP="000701D4">
            <w:pPr>
              <w:jc w:val="both"/>
              <w:rPr>
                <w:rFonts w:ascii="Arial" w:hAnsi="Arial" w:cs="Arial"/>
                <w:sz w:val="20"/>
                <w:szCs w:val="20"/>
                <w:lang w:eastAsia="es-CO"/>
              </w:rPr>
            </w:pPr>
          </w:p>
        </w:tc>
        <w:tc>
          <w:tcPr>
            <w:tcW w:w="990" w:type="dxa"/>
            <w:gridSpan w:val="2"/>
          </w:tcPr>
          <w:p w14:paraId="01F52797" w14:textId="77777777" w:rsidR="00127322" w:rsidRPr="006F5DD0" w:rsidRDefault="00127322" w:rsidP="000701D4">
            <w:pPr>
              <w:jc w:val="both"/>
              <w:rPr>
                <w:rFonts w:ascii="Arial" w:hAnsi="Arial" w:cs="Arial"/>
                <w:sz w:val="20"/>
                <w:szCs w:val="20"/>
                <w:lang w:eastAsia="es-CO"/>
              </w:rPr>
            </w:pPr>
          </w:p>
        </w:tc>
        <w:tc>
          <w:tcPr>
            <w:tcW w:w="1100" w:type="dxa"/>
            <w:gridSpan w:val="2"/>
          </w:tcPr>
          <w:p w14:paraId="34FC6DCD" w14:textId="77777777" w:rsidR="00127322" w:rsidRPr="006F5DD0" w:rsidRDefault="00127322" w:rsidP="000701D4">
            <w:pPr>
              <w:jc w:val="both"/>
              <w:rPr>
                <w:rFonts w:ascii="Arial" w:hAnsi="Arial" w:cs="Arial"/>
                <w:sz w:val="20"/>
                <w:szCs w:val="20"/>
                <w:lang w:eastAsia="es-CO"/>
              </w:rPr>
            </w:pPr>
          </w:p>
        </w:tc>
        <w:tc>
          <w:tcPr>
            <w:tcW w:w="1260" w:type="dxa"/>
          </w:tcPr>
          <w:p w14:paraId="530D0FD1" w14:textId="77777777" w:rsidR="00127322" w:rsidRPr="006F5DD0" w:rsidRDefault="00127322" w:rsidP="000701D4">
            <w:pPr>
              <w:jc w:val="both"/>
              <w:rPr>
                <w:rFonts w:ascii="Arial" w:hAnsi="Arial" w:cs="Arial"/>
                <w:sz w:val="20"/>
                <w:szCs w:val="20"/>
                <w:lang w:eastAsia="es-CO"/>
              </w:rPr>
            </w:pPr>
          </w:p>
        </w:tc>
        <w:tc>
          <w:tcPr>
            <w:tcW w:w="1710" w:type="dxa"/>
          </w:tcPr>
          <w:p w14:paraId="37249433" w14:textId="77777777" w:rsidR="00127322" w:rsidRPr="006F5DD0" w:rsidRDefault="00127322" w:rsidP="000701D4">
            <w:pPr>
              <w:jc w:val="both"/>
              <w:rPr>
                <w:rFonts w:ascii="Arial" w:hAnsi="Arial" w:cs="Arial"/>
                <w:sz w:val="20"/>
                <w:szCs w:val="20"/>
                <w:lang w:eastAsia="es-CO"/>
              </w:rPr>
            </w:pPr>
          </w:p>
        </w:tc>
        <w:tc>
          <w:tcPr>
            <w:tcW w:w="1710" w:type="dxa"/>
          </w:tcPr>
          <w:p w14:paraId="1156491D" w14:textId="77777777" w:rsidR="00127322" w:rsidRPr="006F5DD0" w:rsidRDefault="00127322" w:rsidP="000701D4">
            <w:pPr>
              <w:jc w:val="both"/>
              <w:rPr>
                <w:rFonts w:ascii="Arial" w:hAnsi="Arial" w:cs="Arial"/>
                <w:sz w:val="20"/>
                <w:szCs w:val="20"/>
                <w:lang w:eastAsia="es-CO"/>
              </w:rPr>
            </w:pPr>
          </w:p>
        </w:tc>
      </w:tr>
      <w:tr w:rsidR="00127322" w:rsidRPr="006F5DD0" w14:paraId="3BE107F2" w14:textId="77777777" w:rsidTr="000701D4">
        <w:trPr>
          <w:trHeight w:val="250"/>
        </w:trPr>
        <w:tc>
          <w:tcPr>
            <w:tcW w:w="540" w:type="dxa"/>
            <w:noWrap/>
            <w:vAlign w:val="center"/>
          </w:tcPr>
          <w:p w14:paraId="407148D7" w14:textId="77777777" w:rsidR="00127322" w:rsidRPr="006F5DD0" w:rsidRDefault="00127322" w:rsidP="000701D4">
            <w:pPr>
              <w:jc w:val="center"/>
              <w:rPr>
                <w:rFonts w:ascii="Arial" w:hAnsi="Arial" w:cs="Arial"/>
                <w:bCs/>
                <w:sz w:val="20"/>
                <w:szCs w:val="20"/>
                <w:lang w:eastAsia="es-CO"/>
              </w:rPr>
            </w:pPr>
            <w:r w:rsidRPr="006F5DD0">
              <w:rPr>
                <w:rFonts w:ascii="Arial" w:hAnsi="Arial" w:cs="Arial"/>
                <w:bCs/>
                <w:sz w:val="20"/>
                <w:szCs w:val="20"/>
                <w:lang w:eastAsia="es-CO"/>
              </w:rPr>
              <w:t>3</w:t>
            </w:r>
          </w:p>
        </w:tc>
        <w:tc>
          <w:tcPr>
            <w:tcW w:w="810" w:type="dxa"/>
          </w:tcPr>
          <w:p w14:paraId="550429AF" w14:textId="77777777" w:rsidR="00127322" w:rsidRPr="006F5DD0" w:rsidRDefault="00127322" w:rsidP="000701D4">
            <w:pPr>
              <w:jc w:val="both"/>
              <w:rPr>
                <w:rFonts w:ascii="Arial" w:hAnsi="Arial" w:cs="Arial"/>
                <w:sz w:val="20"/>
                <w:szCs w:val="20"/>
                <w:lang w:eastAsia="es-CO"/>
              </w:rPr>
            </w:pPr>
          </w:p>
        </w:tc>
        <w:tc>
          <w:tcPr>
            <w:tcW w:w="1390" w:type="dxa"/>
          </w:tcPr>
          <w:p w14:paraId="1BC006A7" w14:textId="77777777" w:rsidR="00127322" w:rsidRPr="006F5DD0" w:rsidRDefault="00127322" w:rsidP="000701D4">
            <w:pPr>
              <w:jc w:val="both"/>
              <w:rPr>
                <w:rFonts w:ascii="Arial" w:hAnsi="Arial" w:cs="Arial"/>
                <w:sz w:val="20"/>
                <w:szCs w:val="20"/>
                <w:lang w:eastAsia="es-CO"/>
              </w:rPr>
            </w:pPr>
          </w:p>
        </w:tc>
        <w:tc>
          <w:tcPr>
            <w:tcW w:w="990" w:type="dxa"/>
            <w:gridSpan w:val="2"/>
          </w:tcPr>
          <w:p w14:paraId="30CBF39C" w14:textId="77777777" w:rsidR="00127322" w:rsidRPr="006F5DD0" w:rsidRDefault="00127322" w:rsidP="000701D4">
            <w:pPr>
              <w:jc w:val="both"/>
              <w:rPr>
                <w:rFonts w:ascii="Arial" w:hAnsi="Arial" w:cs="Arial"/>
                <w:sz w:val="20"/>
                <w:szCs w:val="20"/>
                <w:lang w:eastAsia="es-CO"/>
              </w:rPr>
            </w:pPr>
          </w:p>
        </w:tc>
        <w:tc>
          <w:tcPr>
            <w:tcW w:w="1100" w:type="dxa"/>
            <w:gridSpan w:val="2"/>
          </w:tcPr>
          <w:p w14:paraId="1B4D7154" w14:textId="77777777" w:rsidR="00127322" w:rsidRPr="006F5DD0" w:rsidRDefault="00127322" w:rsidP="000701D4">
            <w:pPr>
              <w:jc w:val="both"/>
              <w:rPr>
                <w:rFonts w:ascii="Arial" w:hAnsi="Arial" w:cs="Arial"/>
                <w:sz w:val="20"/>
                <w:szCs w:val="20"/>
                <w:lang w:eastAsia="es-CO"/>
              </w:rPr>
            </w:pPr>
          </w:p>
        </w:tc>
        <w:tc>
          <w:tcPr>
            <w:tcW w:w="1260" w:type="dxa"/>
          </w:tcPr>
          <w:p w14:paraId="05016C33" w14:textId="77777777" w:rsidR="00127322" w:rsidRPr="006F5DD0" w:rsidRDefault="00127322" w:rsidP="000701D4">
            <w:pPr>
              <w:jc w:val="both"/>
              <w:rPr>
                <w:rFonts w:ascii="Arial" w:hAnsi="Arial" w:cs="Arial"/>
                <w:sz w:val="20"/>
                <w:szCs w:val="20"/>
                <w:lang w:eastAsia="es-CO"/>
              </w:rPr>
            </w:pPr>
          </w:p>
        </w:tc>
        <w:tc>
          <w:tcPr>
            <w:tcW w:w="1710" w:type="dxa"/>
          </w:tcPr>
          <w:p w14:paraId="22A09B59" w14:textId="77777777" w:rsidR="00127322" w:rsidRPr="006F5DD0" w:rsidRDefault="00127322" w:rsidP="000701D4">
            <w:pPr>
              <w:jc w:val="both"/>
              <w:rPr>
                <w:rFonts w:ascii="Arial" w:hAnsi="Arial" w:cs="Arial"/>
                <w:sz w:val="20"/>
                <w:szCs w:val="20"/>
                <w:lang w:eastAsia="es-CO"/>
              </w:rPr>
            </w:pPr>
          </w:p>
        </w:tc>
        <w:tc>
          <w:tcPr>
            <w:tcW w:w="1710" w:type="dxa"/>
          </w:tcPr>
          <w:p w14:paraId="06746F5D" w14:textId="77777777" w:rsidR="00127322" w:rsidRPr="006F5DD0" w:rsidRDefault="00127322" w:rsidP="000701D4">
            <w:pPr>
              <w:jc w:val="both"/>
              <w:rPr>
                <w:rFonts w:ascii="Arial" w:hAnsi="Arial" w:cs="Arial"/>
                <w:sz w:val="20"/>
                <w:szCs w:val="20"/>
                <w:lang w:eastAsia="es-CO"/>
              </w:rPr>
            </w:pPr>
          </w:p>
        </w:tc>
      </w:tr>
      <w:tr w:rsidR="00127322" w:rsidRPr="006F5DD0" w14:paraId="3DEFDB97" w14:textId="77777777" w:rsidTr="000701D4">
        <w:trPr>
          <w:trHeight w:val="250"/>
        </w:trPr>
        <w:tc>
          <w:tcPr>
            <w:tcW w:w="540" w:type="dxa"/>
            <w:noWrap/>
            <w:vAlign w:val="center"/>
          </w:tcPr>
          <w:p w14:paraId="42FA9B7E" w14:textId="77777777" w:rsidR="00127322" w:rsidRPr="006F5DD0" w:rsidRDefault="00127322" w:rsidP="000701D4">
            <w:pPr>
              <w:jc w:val="both"/>
              <w:rPr>
                <w:rFonts w:ascii="Arial" w:hAnsi="Arial" w:cs="Arial"/>
                <w:bCs/>
                <w:sz w:val="20"/>
                <w:szCs w:val="20"/>
                <w:lang w:eastAsia="es-CO"/>
              </w:rPr>
            </w:pPr>
            <w:r w:rsidRPr="006F5DD0">
              <w:rPr>
                <w:rFonts w:ascii="Arial" w:hAnsi="Arial" w:cs="Arial"/>
                <w:bCs/>
                <w:sz w:val="20"/>
                <w:szCs w:val="20"/>
                <w:lang w:eastAsia="es-CO"/>
              </w:rPr>
              <w:t>…</w:t>
            </w:r>
          </w:p>
        </w:tc>
        <w:tc>
          <w:tcPr>
            <w:tcW w:w="810" w:type="dxa"/>
          </w:tcPr>
          <w:p w14:paraId="232BFCAE" w14:textId="77777777" w:rsidR="00127322" w:rsidRPr="006F5DD0" w:rsidRDefault="00127322" w:rsidP="000701D4">
            <w:pPr>
              <w:jc w:val="both"/>
              <w:rPr>
                <w:rFonts w:ascii="Arial" w:hAnsi="Arial" w:cs="Arial"/>
                <w:sz w:val="20"/>
                <w:szCs w:val="20"/>
                <w:lang w:eastAsia="es-CO"/>
              </w:rPr>
            </w:pPr>
          </w:p>
        </w:tc>
        <w:tc>
          <w:tcPr>
            <w:tcW w:w="1390" w:type="dxa"/>
          </w:tcPr>
          <w:p w14:paraId="698952C2" w14:textId="77777777" w:rsidR="00127322" w:rsidRPr="006F5DD0" w:rsidRDefault="00127322" w:rsidP="000701D4">
            <w:pPr>
              <w:jc w:val="both"/>
              <w:rPr>
                <w:rFonts w:ascii="Arial" w:hAnsi="Arial" w:cs="Arial"/>
                <w:sz w:val="20"/>
                <w:szCs w:val="20"/>
                <w:lang w:eastAsia="es-CO"/>
              </w:rPr>
            </w:pPr>
          </w:p>
        </w:tc>
        <w:tc>
          <w:tcPr>
            <w:tcW w:w="990" w:type="dxa"/>
            <w:gridSpan w:val="2"/>
          </w:tcPr>
          <w:p w14:paraId="5438DB7B" w14:textId="77777777" w:rsidR="00127322" w:rsidRPr="006F5DD0" w:rsidRDefault="00127322" w:rsidP="000701D4">
            <w:pPr>
              <w:jc w:val="both"/>
              <w:rPr>
                <w:rFonts w:ascii="Arial" w:hAnsi="Arial" w:cs="Arial"/>
                <w:sz w:val="20"/>
                <w:szCs w:val="20"/>
                <w:lang w:eastAsia="es-CO"/>
              </w:rPr>
            </w:pPr>
          </w:p>
        </w:tc>
        <w:tc>
          <w:tcPr>
            <w:tcW w:w="1100" w:type="dxa"/>
            <w:gridSpan w:val="2"/>
          </w:tcPr>
          <w:p w14:paraId="2448D2F4" w14:textId="77777777" w:rsidR="00127322" w:rsidRPr="006F5DD0" w:rsidRDefault="00127322" w:rsidP="000701D4">
            <w:pPr>
              <w:jc w:val="both"/>
              <w:rPr>
                <w:rFonts w:ascii="Arial" w:hAnsi="Arial" w:cs="Arial"/>
                <w:sz w:val="20"/>
                <w:szCs w:val="20"/>
                <w:lang w:eastAsia="es-CO"/>
              </w:rPr>
            </w:pPr>
          </w:p>
        </w:tc>
        <w:tc>
          <w:tcPr>
            <w:tcW w:w="1260" w:type="dxa"/>
          </w:tcPr>
          <w:p w14:paraId="18D1A93E" w14:textId="77777777" w:rsidR="00127322" w:rsidRPr="006F5DD0" w:rsidRDefault="00127322" w:rsidP="000701D4">
            <w:pPr>
              <w:jc w:val="both"/>
              <w:rPr>
                <w:rFonts w:ascii="Arial" w:hAnsi="Arial" w:cs="Arial"/>
                <w:sz w:val="20"/>
                <w:szCs w:val="20"/>
                <w:lang w:eastAsia="es-CO"/>
              </w:rPr>
            </w:pPr>
          </w:p>
        </w:tc>
        <w:tc>
          <w:tcPr>
            <w:tcW w:w="1710" w:type="dxa"/>
          </w:tcPr>
          <w:p w14:paraId="3E5677C1" w14:textId="77777777" w:rsidR="00127322" w:rsidRPr="006F5DD0" w:rsidRDefault="00127322" w:rsidP="000701D4">
            <w:pPr>
              <w:jc w:val="both"/>
              <w:rPr>
                <w:rFonts w:ascii="Arial" w:hAnsi="Arial" w:cs="Arial"/>
                <w:sz w:val="20"/>
                <w:szCs w:val="20"/>
                <w:lang w:eastAsia="es-CO"/>
              </w:rPr>
            </w:pPr>
          </w:p>
        </w:tc>
        <w:tc>
          <w:tcPr>
            <w:tcW w:w="1710" w:type="dxa"/>
          </w:tcPr>
          <w:p w14:paraId="163D04DA" w14:textId="77777777" w:rsidR="00127322" w:rsidRPr="006F5DD0" w:rsidRDefault="00127322" w:rsidP="000701D4">
            <w:pPr>
              <w:jc w:val="both"/>
              <w:rPr>
                <w:rFonts w:ascii="Arial" w:hAnsi="Arial" w:cs="Arial"/>
                <w:sz w:val="20"/>
                <w:szCs w:val="20"/>
                <w:lang w:eastAsia="es-CO"/>
              </w:rPr>
            </w:pPr>
          </w:p>
        </w:tc>
      </w:tr>
      <w:tr w:rsidR="00127322" w:rsidRPr="006F5DD0" w14:paraId="52B92AE9" w14:textId="77777777" w:rsidTr="000701D4">
        <w:trPr>
          <w:trHeight w:val="250"/>
        </w:trPr>
        <w:tc>
          <w:tcPr>
            <w:tcW w:w="9510" w:type="dxa"/>
            <w:gridSpan w:val="10"/>
            <w:noWrap/>
            <w:vAlign w:val="center"/>
          </w:tcPr>
          <w:p w14:paraId="35C7F2C4" w14:textId="77777777" w:rsidR="00127322" w:rsidRPr="006F5DD0" w:rsidRDefault="00127322" w:rsidP="000701D4">
            <w:pPr>
              <w:jc w:val="both"/>
              <w:rPr>
                <w:rFonts w:ascii="Arial" w:hAnsi="Arial" w:cs="Arial"/>
                <w:b/>
                <w:sz w:val="20"/>
                <w:szCs w:val="20"/>
                <w:lang w:eastAsia="es-CO"/>
              </w:rPr>
            </w:pPr>
            <w:r w:rsidRPr="006F5DD0">
              <w:rPr>
                <w:rFonts w:ascii="Arial" w:hAnsi="Arial" w:cs="Arial"/>
                <w:b/>
                <w:sz w:val="20"/>
                <w:szCs w:val="20"/>
                <w:lang w:eastAsia="es-CO"/>
              </w:rPr>
              <w:t>SUBTOTAL:</w:t>
            </w:r>
          </w:p>
        </w:tc>
      </w:tr>
      <w:tr w:rsidR="00127322" w:rsidRPr="006F5DD0" w14:paraId="0F269E09" w14:textId="77777777" w:rsidTr="000701D4">
        <w:trPr>
          <w:trHeight w:val="250"/>
        </w:trPr>
        <w:tc>
          <w:tcPr>
            <w:tcW w:w="9510" w:type="dxa"/>
            <w:gridSpan w:val="10"/>
            <w:noWrap/>
            <w:vAlign w:val="center"/>
          </w:tcPr>
          <w:p w14:paraId="24B00117" w14:textId="77777777" w:rsidR="00127322" w:rsidRPr="006F5DD0" w:rsidRDefault="00127322" w:rsidP="000701D4">
            <w:pPr>
              <w:jc w:val="both"/>
              <w:rPr>
                <w:rFonts w:ascii="Arial" w:hAnsi="Arial" w:cs="Arial"/>
                <w:b/>
                <w:sz w:val="20"/>
                <w:szCs w:val="20"/>
                <w:lang w:eastAsia="es-CO"/>
              </w:rPr>
            </w:pPr>
            <w:r w:rsidRPr="006F5DD0">
              <w:rPr>
                <w:rFonts w:ascii="Arial" w:hAnsi="Arial" w:cs="Arial"/>
                <w:b/>
                <w:sz w:val="20"/>
                <w:szCs w:val="20"/>
                <w:lang w:eastAsia="es-CO"/>
              </w:rPr>
              <w:t>IVA:</w:t>
            </w:r>
          </w:p>
        </w:tc>
      </w:tr>
      <w:tr w:rsidR="00127322" w:rsidRPr="006F5DD0" w14:paraId="4D6BAD6C" w14:textId="77777777" w:rsidTr="000701D4">
        <w:trPr>
          <w:trHeight w:val="250"/>
        </w:trPr>
        <w:tc>
          <w:tcPr>
            <w:tcW w:w="9510" w:type="dxa"/>
            <w:gridSpan w:val="10"/>
            <w:noWrap/>
            <w:vAlign w:val="center"/>
          </w:tcPr>
          <w:p w14:paraId="5789681B" w14:textId="77777777" w:rsidR="00127322" w:rsidRPr="006F5DD0" w:rsidRDefault="00127322" w:rsidP="000701D4">
            <w:pPr>
              <w:jc w:val="both"/>
              <w:rPr>
                <w:rFonts w:ascii="Arial" w:hAnsi="Arial" w:cs="Arial"/>
                <w:b/>
                <w:sz w:val="20"/>
                <w:szCs w:val="20"/>
                <w:lang w:eastAsia="es-CO"/>
              </w:rPr>
            </w:pPr>
            <w:r w:rsidRPr="006F5DD0">
              <w:rPr>
                <w:rFonts w:ascii="Arial" w:hAnsi="Arial" w:cs="Arial"/>
                <w:b/>
                <w:sz w:val="20"/>
                <w:szCs w:val="20"/>
                <w:lang w:eastAsia="es-CO"/>
              </w:rPr>
              <w:t>TOTAL:</w:t>
            </w:r>
          </w:p>
        </w:tc>
      </w:tr>
    </w:tbl>
    <w:p w14:paraId="36E8EB5E" w14:textId="77777777" w:rsidR="00127322" w:rsidRPr="006F5DD0" w:rsidRDefault="00127322" w:rsidP="00127322">
      <w:pPr>
        <w:jc w:val="both"/>
        <w:rPr>
          <w:rFonts w:ascii="Arial" w:hAnsi="Arial" w:cs="Arial"/>
          <w:sz w:val="20"/>
          <w:szCs w:val="20"/>
        </w:rPr>
      </w:pPr>
    </w:p>
    <w:p w14:paraId="209A348A" w14:textId="77777777" w:rsidR="00127322" w:rsidRPr="006F5DD0" w:rsidRDefault="00127322" w:rsidP="00127322">
      <w:pPr>
        <w:jc w:val="both"/>
        <w:rPr>
          <w:rFonts w:ascii="Arial" w:hAnsi="Arial" w:cs="Arial"/>
          <w:sz w:val="20"/>
          <w:szCs w:val="20"/>
        </w:rPr>
      </w:pPr>
    </w:p>
    <w:p w14:paraId="56DE5F3C" w14:textId="77777777" w:rsidR="00127322" w:rsidRPr="006F5DD0" w:rsidRDefault="00127322" w:rsidP="00127322">
      <w:pPr>
        <w:jc w:val="both"/>
        <w:rPr>
          <w:rFonts w:ascii="Arial" w:hAnsi="Arial" w:cs="Arial"/>
          <w:sz w:val="20"/>
          <w:szCs w:val="20"/>
        </w:rPr>
      </w:pPr>
      <w:r w:rsidRPr="006F5DD0">
        <w:rPr>
          <w:rFonts w:ascii="Arial" w:hAnsi="Arial" w:cs="Arial"/>
          <w:sz w:val="20"/>
          <w:szCs w:val="20"/>
        </w:rPr>
        <w:t>El valor correspondiente a la presente propuesta económica no estará sujeto a aumentos de ningún tipo.</w:t>
      </w:r>
    </w:p>
    <w:p w14:paraId="2BF8571E" w14:textId="77777777" w:rsidR="00127322" w:rsidRPr="006F5DD0" w:rsidRDefault="00127322" w:rsidP="00127322">
      <w:pPr>
        <w:jc w:val="both"/>
        <w:rPr>
          <w:rFonts w:ascii="Arial" w:hAnsi="Arial" w:cs="Arial"/>
          <w:b/>
          <w:sz w:val="20"/>
          <w:szCs w:val="20"/>
        </w:rPr>
      </w:pPr>
    </w:p>
    <w:p w14:paraId="7132D6F6" w14:textId="77777777" w:rsidR="00127322" w:rsidRPr="006F5DD0" w:rsidRDefault="00127322" w:rsidP="00127322">
      <w:pPr>
        <w:jc w:val="both"/>
        <w:rPr>
          <w:rFonts w:ascii="Arial" w:hAnsi="Arial" w:cs="Arial"/>
          <w:sz w:val="20"/>
          <w:szCs w:val="20"/>
        </w:rPr>
      </w:pPr>
      <w:r w:rsidRPr="006F5DD0">
        <w:rPr>
          <w:rFonts w:ascii="Arial" w:hAnsi="Arial" w:cs="Arial"/>
          <w:sz w:val="20"/>
          <w:szCs w:val="20"/>
        </w:rPr>
        <w:t>El valor total de la propuesta es de:</w:t>
      </w:r>
    </w:p>
    <w:p w14:paraId="466D9CFE" w14:textId="77777777" w:rsidR="00127322" w:rsidRPr="006F5DD0" w:rsidRDefault="00127322" w:rsidP="00127322">
      <w:pPr>
        <w:jc w:val="both"/>
        <w:rPr>
          <w:rFonts w:ascii="Arial" w:hAnsi="Arial" w:cs="Arial"/>
          <w:sz w:val="20"/>
          <w:szCs w:val="20"/>
        </w:rPr>
      </w:pPr>
    </w:p>
    <w:p w14:paraId="762C9F67" w14:textId="77777777" w:rsidR="00127322" w:rsidRPr="006F5DD0" w:rsidRDefault="00127322" w:rsidP="00127322">
      <w:pPr>
        <w:jc w:val="both"/>
        <w:rPr>
          <w:rFonts w:ascii="Arial" w:hAnsi="Arial" w:cs="Arial"/>
          <w:sz w:val="20"/>
          <w:szCs w:val="20"/>
        </w:rPr>
      </w:pPr>
      <w:r w:rsidRPr="006F5DD0">
        <w:rPr>
          <w:rFonts w:ascii="Arial" w:hAnsi="Arial" w:cs="Arial"/>
          <w:sz w:val="20"/>
          <w:szCs w:val="20"/>
        </w:rPr>
        <w:t>________________________________________________________________________</w:t>
      </w:r>
    </w:p>
    <w:p w14:paraId="28EC182C" w14:textId="77777777" w:rsidR="00127322" w:rsidRPr="006F5DD0" w:rsidRDefault="00127322" w:rsidP="00127322">
      <w:pPr>
        <w:jc w:val="both"/>
        <w:rPr>
          <w:rFonts w:ascii="Arial" w:hAnsi="Arial" w:cs="Arial"/>
          <w:sz w:val="20"/>
          <w:szCs w:val="20"/>
        </w:rPr>
      </w:pPr>
    </w:p>
    <w:p w14:paraId="04681D3D" w14:textId="77777777" w:rsidR="00127322" w:rsidRPr="006F5DD0" w:rsidRDefault="00127322" w:rsidP="00127322">
      <w:pPr>
        <w:jc w:val="both"/>
        <w:rPr>
          <w:rFonts w:ascii="Arial" w:hAnsi="Arial" w:cs="Arial"/>
          <w:sz w:val="20"/>
          <w:szCs w:val="20"/>
        </w:rPr>
      </w:pPr>
      <w:r w:rsidRPr="006F5DD0">
        <w:rPr>
          <w:rFonts w:ascii="Arial" w:hAnsi="Arial" w:cs="Arial"/>
          <w:sz w:val="20"/>
          <w:szCs w:val="20"/>
        </w:rPr>
        <w:t>($ ___________________) este valor incluye IVA y demás gastos.</w:t>
      </w:r>
    </w:p>
    <w:p w14:paraId="29366B0D" w14:textId="77777777" w:rsidR="00127322" w:rsidRPr="006F5DD0" w:rsidRDefault="00127322" w:rsidP="00127322">
      <w:pPr>
        <w:jc w:val="both"/>
        <w:rPr>
          <w:rFonts w:ascii="Arial" w:hAnsi="Arial" w:cs="Arial"/>
          <w:sz w:val="20"/>
          <w:szCs w:val="20"/>
        </w:rPr>
      </w:pPr>
    </w:p>
    <w:p w14:paraId="27B5ACEA" w14:textId="77777777" w:rsidR="00127322" w:rsidRPr="006F5DD0" w:rsidRDefault="00127322" w:rsidP="00127322">
      <w:pPr>
        <w:jc w:val="both"/>
        <w:rPr>
          <w:rFonts w:ascii="Arial" w:hAnsi="Arial" w:cs="Arial"/>
          <w:sz w:val="20"/>
          <w:szCs w:val="20"/>
        </w:rPr>
      </w:pPr>
      <w:r w:rsidRPr="006F5DD0">
        <w:rPr>
          <w:rFonts w:ascii="Arial" w:hAnsi="Arial" w:cs="Arial"/>
          <w:sz w:val="20"/>
          <w:szCs w:val="20"/>
        </w:rPr>
        <w:t>_________________________</w:t>
      </w:r>
    </w:p>
    <w:p w14:paraId="7FB742A7" w14:textId="77777777" w:rsidR="00127322" w:rsidRPr="006F5DD0" w:rsidRDefault="00127322" w:rsidP="00127322">
      <w:pPr>
        <w:jc w:val="both"/>
        <w:rPr>
          <w:rFonts w:ascii="Arial" w:hAnsi="Arial" w:cs="Arial"/>
          <w:sz w:val="20"/>
          <w:szCs w:val="20"/>
        </w:rPr>
      </w:pPr>
      <w:r w:rsidRPr="006F5DD0">
        <w:rPr>
          <w:rFonts w:ascii="Arial" w:hAnsi="Arial" w:cs="Arial"/>
          <w:sz w:val="20"/>
          <w:szCs w:val="20"/>
        </w:rPr>
        <w:t>FIRMA DEL OFERENTE (representante legal o persona natural)</w:t>
      </w:r>
    </w:p>
    <w:p w14:paraId="348502F8" w14:textId="77777777" w:rsidR="00127322" w:rsidRPr="006F5DD0" w:rsidRDefault="00127322" w:rsidP="00127322">
      <w:pPr>
        <w:widowControl w:val="0"/>
        <w:autoSpaceDE w:val="0"/>
        <w:autoSpaceDN w:val="0"/>
        <w:adjustRightInd w:val="0"/>
        <w:ind w:right="-60"/>
        <w:jc w:val="both"/>
        <w:rPr>
          <w:rFonts w:ascii="Arial" w:hAnsi="Arial" w:cs="Arial"/>
          <w:b/>
          <w:sz w:val="20"/>
          <w:szCs w:val="20"/>
        </w:rPr>
      </w:pPr>
    </w:p>
    <w:p w14:paraId="6DCFB923" w14:textId="77777777" w:rsidR="00127322" w:rsidRPr="006F5DD0" w:rsidRDefault="00127322" w:rsidP="00127322">
      <w:pPr>
        <w:widowControl w:val="0"/>
        <w:autoSpaceDE w:val="0"/>
        <w:autoSpaceDN w:val="0"/>
        <w:adjustRightInd w:val="0"/>
        <w:ind w:right="-60"/>
        <w:jc w:val="both"/>
        <w:rPr>
          <w:rFonts w:ascii="Arial" w:hAnsi="Arial" w:cs="Arial"/>
          <w:sz w:val="20"/>
          <w:szCs w:val="20"/>
        </w:rPr>
      </w:pPr>
      <w:r w:rsidRPr="006F5DD0">
        <w:rPr>
          <w:rFonts w:ascii="Arial" w:hAnsi="Arial" w:cs="Arial"/>
          <w:b/>
          <w:sz w:val="20"/>
          <w:szCs w:val="20"/>
        </w:rPr>
        <w:t>IMPORTANTE:</w:t>
      </w:r>
      <w:r w:rsidRPr="006F5DD0">
        <w:rPr>
          <w:rFonts w:ascii="Arial" w:hAnsi="Arial" w:cs="Arial"/>
          <w:sz w:val="20"/>
          <w:szCs w:val="20"/>
        </w:rPr>
        <w:t xml:space="preserve"> El valor total de la propuesta se entenderá como la sumatoria de la resultante del precio unitario por el número de unidades requeridas, el cual debe incluir todos los costos en que incurra el proveedor, incluido el IVA, impuestos, timbres y similares.</w:t>
      </w:r>
    </w:p>
    <w:p w14:paraId="54FE53C6" w14:textId="77777777" w:rsidR="00127322" w:rsidRPr="006F5DD0" w:rsidRDefault="00127322" w:rsidP="00127322">
      <w:pPr>
        <w:widowControl w:val="0"/>
        <w:autoSpaceDE w:val="0"/>
        <w:autoSpaceDN w:val="0"/>
        <w:adjustRightInd w:val="0"/>
        <w:ind w:right="-60"/>
        <w:jc w:val="both"/>
        <w:rPr>
          <w:rFonts w:ascii="Arial" w:hAnsi="Arial" w:cs="Arial"/>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0"/>
      </w:tblGrid>
      <w:tr w:rsidR="00127322" w:rsidRPr="006F5DD0" w14:paraId="348D5C09" w14:textId="77777777" w:rsidTr="000701D4">
        <w:trPr>
          <w:trHeight w:val="348"/>
        </w:trPr>
        <w:tc>
          <w:tcPr>
            <w:tcW w:w="8946" w:type="dxa"/>
            <w:tcBorders>
              <w:top w:val="single" w:sz="4" w:space="0" w:color="auto"/>
              <w:left w:val="single" w:sz="4" w:space="0" w:color="auto"/>
              <w:bottom w:val="single" w:sz="4" w:space="0" w:color="auto"/>
              <w:right w:val="single" w:sz="4" w:space="0" w:color="auto"/>
            </w:tcBorders>
          </w:tcPr>
          <w:p w14:paraId="3BE0A7AD" w14:textId="77777777" w:rsidR="00127322" w:rsidRPr="006F5DD0" w:rsidRDefault="00127322" w:rsidP="000701D4">
            <w:pPr>
              <w:widowControl w:val="0"/>
              <w:autoSpaceDE w:val="0"/>
              <w:autoSpaceDN w:val="0"/>
              <w:adjustRightInd w:val="0"/>
              <w:ind w:right="-60"/>
              <w:jc w:val="center"/>
              <w:rPr>
                <w:rFonts w:ascii="Arial" w:hAnsi="Arial" w:cs="Arial"/>
                <w:b/>
                <w:sz w:val="20"/>
                <w:szCs w:val="20"/>
              </w:rPr>
            </w:pPr>
            <w:r w:rsidRPr="006F5DD0">
              <w:rPr>
                <w:rFonts w:ascii="Arial" w:hAnsi="Arial" w:cs="Arial"/>
                <w:b/>
                <w:sz w:val="20"/>
                <w:szCs w:val="20"/>
              </w:rPr>
              <w:lastRenderedPageBreak/>
              <w:t>El proponente debe haber diligenciado el anexo. No. 2 para ser tenido en cuenta.</w:t>
            </w:r>
          </w:p>
        </w:tc>
      </w:tr>
      <w:tr w:rsidR="00127322" w:rsidRPr="006F5DD0" w14:paraId="4AA435A9" w14:textId="77777777" w:rsidTr="000701D4">
        <w:tc>
          <w:tcPr>
            <w:tcW w:w="8946" w:type="dxa"/>
            <w:tcBorders>
              <w:top w:val="single" w:sz="4" w:space="0" w:color="auto"/>
              <w:left w:val="single" w:sz="4" w:space="0" w:color="auto"/>
              <w:bottom w:val="single" w:sz="4" w:space="0" w:color="auto"/>
              <w:right w:val="single" w:sz="4" w:space="0" w:color="auto"/>
            </w:tcBorders>
          </w:tcPr>
          <w:p w14:paraId="2E1083FC" w14:textId="77777777" w:rsidR="00127322" w:rsidRPr="006F5DD0" w:rsidRDefault="00127322" w:rsidP="000701D4">
            <w:pPr>
              <w:ind w:left="360" w:hanging="360"/>
              <w:jc w:val="both"/>
              <w:rPr>
                <w:rFonts w:ascii="Arial" w:hAnsi="Arial" w:cs="Arial"/>
                <w:b/>
                <w:sz w:val="20"/>
                <w:szCs w:val="20"/>
              </w:rPr>
            </w:pPr>
            <w:r w:rsidRPr="006F5DD0">
              <w:rPr>
                <w:rFonts w:ascii="Arial" w:hAnsi="Arial" w:cs="Arial"/>
                <w:b/>
                <w:spacing w:val="1"/>
                <w:sz w:val="20"/>
                <w:szCs w:val="20"/>
              </w:rPr>
              <w:t>Proponente recuerde que adjunto a este formato deberá presentar relación detallada de todos los elementos que cotiza con valores unitarios, valores totales y especificaciones técnicas.</w:t>
            </w:r>
          </w:p>
        </w:tc>
      </w:tr>
    </w:tbl>
    <w:p w14:paraId="18AB6971" w14:textId="77777777" w:rsidR="00127322" w:rsidRDefault="00127322" w:rsidP="00127322">
      <w:pPr>
        <w:jc w:val="center"/>
        <w:rPr>
          <w:rFonts w:ascii="Arial" w:hAnsi="Arial" w:cs="Arial"/>
          <w:b/>
          <w:spacing w:val="2"/>
          <w:sz w:val="22"/>
          <w:szCs w:val="22"/>
        </w:rPr>
      </w:pPr>
    </w:p>
    <w:p w14:paraId="02F8CDC0" w14:textId="77777777" w:rsidR="00E3361F" w:rsidRDefault="00E3361F" w:rsidP="00127322">
      <w:pPr>
        <w:jc w:val="center"/>
        <w:rPr>
          <w:rFonts w:ascii="Arial" w:hAnsi="Arial" w:cs="Arial"/>
          <w:b/>
          <w:spacing w:val="2"/>
          <w:sz w:val="22"/>
          <w:szCs w:val="22"/>
        </w:rPr>
      </w:pPr>
    </w:p>
    <w:p w14:paraId="4542F61C" w14:textId="77777777" w:rsidR="00740FD2" w:rsidRDefault="00740FD2" w:rsidP="00127322">
      <w:pPr>
        <w:jc w:val="center"/>
        <w:rPr>
          <w:rFonts w:ascii="Arial" w:hAnsi="Arial" w:cs="Arial"/>
          <w:b/>
          <w:spacing w:val="2"/>
          <w:sz w:val="22"/>
          <w:szCs w:val="22"/>
        </w:rPr>
      </w:pPr>
    </w:p>
    <w:p w14:paraId="508E8569" w14:textId="77777777" w:rsidR="00740FD2" w:rsidRDefault="00740FD2" w:rsidP="00127322">
      <w:pPr>
        <w:jc w:val="center"/>
        <w:rPr>
          <w:rFonts w:ascii="Arial" w:hAnsi="Arial" w:cs="Arial"/>
          <w:b/>
          <w:spacing w:val="2"/>
          <w:sz w:val="22"/>
          <w:szCs w:val="22"/>
        </w:rPr>
      </w:pPr>
    </w:p>
    <w:p w14:paraId="685C659A" w14:textId="77777777" w:rsidR="00740FD2" w:rsidRDefault="00740FD2" w:rsidP="00127322">
      <w:pPr>
        <w:jc w:val="center"/>
        <w:rPr>
          <w:rFonts w:ascii="Arial" w:hAnsi="Arial" w:cs="Arial"/>
          <w:b/>
          <w:spacing w:val="2"/>
          <w:sz w:val="22"/>
          <w:szCs w:val="22"/>
        </w:rPr>
      </w:pPr>
    </w:p>
    <w:p w14:paraId="50BE5CF4" w14:textId="77777777" w:rsidR="00740FD2" w:rsidRDefault="00740FD2" w:rsidP="00127322">
      <w:pPr>
        <w:jc w:val="center"/>
        <w:rPr>
          <w:rFonts w:ascii="Arial" w:hAnsi="Arial" w:cs="Arial"/>
          <w:b/>
          <w:spacing w:val="2"/>
          <w:sz w:val="22"/>
          <w:szCs w:val="22"/>
        </w:rPr>
      </w:pPr>
    </w:p>
    <w:p w14:paraId="68B4B5E0" w14:textId="77777777" w:rsidR="00740FD2" w:rsidRDefault="00740FD2" w:rsidP="00127322">
      <w:pPr>
        <w:jc w:val="center"/>
        <w:rPr>
          <w:rFonts w:ascii="Arial" w:hAnsi="Arial" w:cs="Arial"/>
          <w:b/>
          <w:spacing w:val="2"/>
          <w:sz w:val="22"/>
          <w:szCs w:val="22"/>
        </w:rPr>
      </w:pPr>
    </w:p>
    <w:p w14:paraId="0B709379" w14:textId="77777777" w:rsidR="00740FD2" w:rsidRDefault="00740FD2" w:rsidP="00127322">
      <w:pPr>
        <w:jc w:val="center"/>
        <w:rPr>
          <w:rFonts w:ascii="Arial" w:hAnsi="Arial" w:cs="Arial"/>
          <w:b/>
          <w:spacing w:val="2"/>
          <w:sz w:val="22"/>
          <w:szCs w:val="22"/>
        </w:rPr>
      </w:pPr>
    </w:p>
    <w:p w14:paraId="4D498676" w14:textId="77777777" w:rsidR="00740FD2" w:rsidRDefault="00740FD2" w:rsidP="00127322">
      <w:pPr>
        <w:jc w:val="center"/>
        <w:rPr>
          <w:rFonts w:ascii="Arial" w:hAnsi="Arial" w:cs="Arial"/>
          <w:b/>
          <w:spacing w:val="2"/>
          <w:sz w:val="22"/>
          <w:szCs w:val="22"/>
        </w:rPr>
      </w:pPr>
    </w:p>
    <w:p w14:paraId="702877A1" w14:textId="77777777" w:rsidR="00740FD2" w:rsidRDefault="00740FD2" w:rsidP="00127322">
      <w:pPr>
        <w:jc w:val="center"/>
        <w:rPr>
          <w:rFonts w:ascii="Arial" w:hAnsi="Arial" w:cs="Arial"/>
          <w:b/>
          <w:spacing w:val="2"/>
          <w:sz w:val="22"/>
          <w:szCs w:val="22"/>
        </w:rPr>
      </w:pPr>
    </w:p>
    <w:p w14:paraId="2E8C5A85" w14:textId="77777777" w:rsidR="00740FD2" w:rsidRDefault="00740FD2" w:rsidP="00127322">
      <w:pPr>
        <w:jc w:val="center"/>
        <w:rPr>
          <w:rFonts w:ascii="Arial" w:hAnsi="Arial" w:cs="Arial"/>
          <w:b/>
          <w:spacing w:val="2"/>
          <w:sz w:val="22"/>
          <w:szCs w:val="22"/>
        </w:rPr>
      </w:pPr>
    </w:p>
    <w:p w14:paraId="23E00740" w14:textId="77777777" w:rsidR="00740FD2" w:rsidRDefault="00740FD2" w:rsidP="00127322">
      <w:pPr>
        <w:jc w:val="center"/>
        <w:rPr>
          <w:rFonts w:ascii="Arial" w:hAnsi="Arial" w:cs="Arial"/>
          <w:b/>
          <w:spacing w:val="2"/>
          <w:sz w:val="22"/>
          <w:szCs w:val="22"/>
        </w:rPr>
      </w:pPr>
    </w:p>
    <w:p w14:paraId="0B53A67A" w14:textId="77777777" w:rsidR="00740FD2" w:rsidRDefault="00740FD2" w:rsidP="00127322">
      <w:pPr>
        <w:jc w:val="center"/>
        <w:rPr>
          <w:rFonts w:ascii="Arial" w:hAnsi="Arial" w:cs="Arial"/>
          <w:b/>
          <w:spacing w:val="2"/>
          <w:sz w:val="22"/>
          <w:szCs w:val="22"/>
        </w:rPr>
      </w:pPr>
    </w:p>
    <w:p w14:paraId="10233AB0" w14:textId="77777777" w:rsidR="00740FD2" w:rsidRDefault="00740FD2" w:rsidP="00127322">
      <w:pPr>
        <w:jc w:val="center"/>
        <w:rPr>
          <w:rFonts w:ascii="Arial" w:hAnsi="Arial" w:cs="Arial"/>
          <w:b/>
          <w:spacing w:val="2"/>
          <w:sz w:val="22"/>
          <w:szCs w:val="22"/>
        </w:rPr>
      </w:pPr>
    </w:p>
    <w:p w14:paraId="3A3632B0" w14:textId="77777777" w:rsidR="00740FD2" w:rsidRDefault="00740FD2" w:rsidP="00127322">
      <w:pPr>
        <w:jc w:val="center"/>
        <w:rPr>
          <w:rFonts w:ascii="Arial" w:hAnsi="Arial" w:cs="Arial"/>
          <w:b/>
          <w:spacing w:val="2"/>
          <w:sz w:val="22"/>
          <w:szCs w:val="22"/>
        </w:rPr>
      </w:pPr>
    </w:p>
    <w:p w14:paraId="4E3293AA" w14:textId="77777777" w:rsidR="00740FD2" w:rsidRDefault="00740FD2" w:rsidP="00127322">
      <w:pPr>
        <w:jc w:val="center"/>
        <w:rPr>
          <w:rFonts w:ascii="Arial" w:hAnsi="Arial" w:cs="Arial"/>
          <w:b/>
          <w:spacing w:val="2"/>
          <w:sz w:val="22"/>
          <w:szCs w:val="22"/>
        </w:rPr>
      </w:pPr>
    </w:p>
    <w:p w14:paraId="1486CFC3" w14:textId="77777777" w:rsidR="00740FD2" w:rsidRDefault="00740FD2" w:rsidP="00127322">
      <w:pPr>
        <w:jc w:val="center"/>
        <w:rPr>
          <w:rFonts w:ascii="Arial" w:hAnsi="Arial" w:cs="Arial"/>
          <w:b/>
          <w:spacing w:val="2"/>
          <w:sz w:val="22"/>
          <w:szCs w:val="22"/>
        </w:rPr>
      </w:pPr>
    </w:p>
    <w:p w14:paraId="48FB8D1B" w14:textId="77777777" w:rsidR="00740FD2" w:rsidRDefault="00740FD2" w:rsidP="00127322">
      <w:pPr>
        <w:jc w:val="center"/>
        <w:rPr>
          <w:rFonts w:ascii="Arial" w:hAnsi="Arial" w:cs="Arial"/>
          <w:b/>
          <w:spacing w:val="2"/>
          <w:sz w:val="22"/>
          <w:szCs w:val="22"/>
        </w:rPr>
      </w:pPr>
    </w:p>
    <w:p w14:paraId="290FC16B" w14:textId="77777777" w:rsidR="00740FD2" w:rsidRDefault="00740FD2" w:rsidP="00127322">
      <w:pPr>
        <w:jc w:val="center"/>
        <w:rPr>
          <w:rFonts w:ascii="Arial" w:hAnsi="Arial" w:cs="Arial"/>
          <w:b/>
          <w:spacing w:val="2"/>
          <w:sz w:val="22"/>
          <w:szCs w:val="22"/>
        </w:rPr>
      </w:pPr>
    </w:p>
    <w:p w14:paraId="1B1685EA" w14:textId="77777777" w:rsidR="00740FD2" w:rsidRDefault="00740FD2" w:rsidP="00127322">
      <w:pPr>
        <w:jc w:val="center"/>
        <w:rPr>
          <w:rFonts w:ascii="Arial" w:hAnsi="Arial" w:cs="Arial"/>
          <w:b/>
          <w:spacing w:val="2"/>
          <w:sz w:val="22"/>
          <w:szCs w:val="22"/>
        </w:rPr>
      </w:pPr>
    </w:p>
    <w:p w14:paraId="33BE78B8" w14:textId="77777777" w:rsidR="00740FD2" w:rsidRDefault="00740FD2" w:rsidP="00127322">
      <w:pPr>
        <w:jc w:val="center"/>
        <w:rPr>
          <w:rFonts w:ascii="Arial" w:hAnsi="Arial" w:cs="Arial"/>
          <w:b/>
          <w:spacing w:val="2"/>
          <w:sz w:val="22"/>
          <w:szCs w:val="22"/>
        </w:rPr>
      </w:pPr>
    </w:p>
    <w:p w14:paraId="3D4ADE8B" w14:textId="77777777" w:rsidR="00740FD2" w:rsidRDefault="00740FD2" w:rsidP="00127322">
      <w:pPr>
        <w:jc w:val="center"/>
        <w:rPr>
          <w:rFonts w:ascii="Arial" w:hAnsi="Arial" w:cs="Arial"/>
          <w:b/>
          <w:spacing w:val="2"/>
          <w:sz w:val="22"/>
          <w:szCs w:val="22"/>
        </w:rPr>
      </w:pPr>
    </w:p>
    <w:p w14:paraId="7DC139F2" w14:textId="77777777" w:rsidR="00740FD2" w:rsidRDefault="00740FD2" w:rsidP="00127322">
      <w:pPr>
        <w:jc w:val="center"/>
        <w:rPr>
          <w:rFonts w:ascii="Arial" w:hAnsi="Arial" w:cs="Arial"/>
          <w:b/>
          <w:spacing w:val="2"/>
          <w:sz w:val="22"/>
          <w:szCs w:val="22"/>
        </w:rPr>
      </w:pPr>
    </w:p>
    <w:p w14:paraId="35F98FBC" w14:textId="77777777" w:rsidR="00740FD2" w:rsidRDefault="00740FD2" w:rsidP="00127322">
      <w:pPr>
        <w:jc w:val="center"/>
        <w:rPr>
          <w:rFonts w:ascii="Arial" w:hAnsi="Arial" w:cs="Arial"/>
          <w:b/>
          <w:spacing w:val="2"/>
          <w:sz w:val="22"/>
          <w:szCs w:val="22"/>
        </w:rPr>
      </w:pPr>
    </w:p>
    <w:p w14:paraId="5DCC6321" w14:textId="77777777" w:rsidR="00740FD2" w:rsidRDefault="00740FD2" w:rsidP="00127322">
      <w:pPr>
        <w:jc w:val="center"/>
        <w:rPr>
          <w:rFonts w:ascii="Arial" w:hAnsi="Arial" w:cs="Arial"/>
          <w:b/>
          <w:spacing w:val="2"/>
          <w:sz w:val="22"/>
          <w:szCs w:val="22"/>
        </w:rPr>
      </w:pPr>
    </w:p>
    <w:p w14:paraId="005562A7" w14:textId="77777777" w:rsidR="00740FD2" w:rsidRDefault="00740FD2" w:rsidP="00127322">
      <w:pPr>
        <w:jc w:val="center"/>
        <w:rPr>
          <w:rFonts w:ascii="Arial" w:hAnsi="Arial" w:cs="Arial"/>
          <w:b/>
          <w:spacing w:val="2"/>
          <w:sz w:val="22"/>
          <w:szCs w:val="22"/>
        </w:rPr>
      </w:pPr>
    </w:p>
    <w:p w14:paraId="7A5131ED" w14:textId="77777777" w:rsidR="00740FD2" w:rsidRDefault="00740FD2" w:rsidP="00127322">
      <w:pPr>
        <w:jc w:val="center"/>
        <w:rPr>
          <w:rFonts w:ascii="Arial" w:hAnsi="Arial" w:cs="Arial"/>
          <w:b/>
          <w:spacing w:val="2"/>
          <w:sz w:val="22"/>
          <w:szCs w:val="22"/>
        </w:rPr>
      </w:pPr>
    </w:p>
    <w:p w14:paraId="355FF535" w14:textId="77777777" w:rsidR="00740FD2" w:rsidRDefault="00740FD2" w:rsidP="00127322">
      <w:pPr>
        <w:jc w:val="center"/>
        <w:rPr>
          <w:rFonts w:ascii="Arial" w:hAnsi="Arial" w:cs="Arial"/>
          <w:b/>
          <w:spacing w:val="2"/>
          <w:sz w:val="22"/>
          <w:szCs w:val="22"/>
        </w:rPr>
      </w:pPr>
    </w:p>
    <w:p w14:paraId="13AD9E3F" w14:textId="77777777" w:rsidR="00740FD2" w:rsidRDefault="00740FD2" w:rsidP="00127322">
      <w:pPr>
        <w:jc w:val="center"/>
        <w:rPr>
          <w:rFonts w:ascii="Arial" w:hAnsi="Arial" w:cs="Arial"/>
          <w:b/>
          <w:spacing w:val="2"/>
          <w:sz w:val="22"/>
          <w:szCs w:val="22"/>
        </w:rPr>
      </w:pPr>
    </w:p>
    <w:p w14:paraId="3FB9B4D8" w14:textId="77777777" w:rsidR="00740FD2" w:rsidRDefault="00740FD2" w:rsidP="00127322">
      <w:pPr>
        <w:jc w:val="center"/>
        <w:rPr>
          <w:rFonts w:ascii="Arial" w:hAnsi="Arial" w:cs="Arial"/>
          <w:b/>
          <w:spacing w:val="2"/>
          <w:sz w:val="22"/>
          <w:szCs w:val="22"/>
        </w:rPr>
      </w:pPr>
    </w:p>
    <w:p w14:paraId="1EAAFE55" w14:textId="77777777" w:rsidR="00740FD2" w:rsidRDefault="00740FD2" w:rsidP="00127322">
      <w:pPr>
        <w:jc w:val="center"/>
        <w:rPr>
          <w:rFonts w:ascii="Arial" w:hAnsi="Arial" w:cs="Arial"/>
          <w:b/>
          <w:spacing w:val="2"/>
          <w:sz w:val="22"/>
          <w:szCs w:val="22"/>
        </w:rPr>
      </w:pPr>
    </w:p>
    <w:p w14:paraId="0F3DE189" w14:textId="77777777" w:rsidR="00740FD2" w:rsidRDefault="00740FD2" w:rsidP="00127322">
      <w:pPr>
        <w:jc w:val="center"/>
        <w:rPr>
          <w:rFonts w:ascii="Arial" w:hAnsi="Arial" w:cs="Arial"/>
          <w:b/>
          <w:spacing w:val="2"/>
          <w:sz w:val="22"/>
          <w:szCs w:val="22"/>
        </w:rPr>
      </w:pPr>
    </w:p>
    <w:p w14:paraId="68E58E58" w14:textId="77777777" w:rsidR="00740FD2" w:rsidRDefault="00740FD2" w:rsidP="00127322">
      <w:pPr>
        <w:jc w:val="center"/>
        <w:rPr>
          <w:rFonts w:ascii="Arial" w:hAnsi="Arial" w:cs="Arial"/>
          <w:b/>
          <w:spacing w:val="2"/>
          <w:sz w:val="22"/>
          <w:szCs w:val="22"/>
        </w:rPr>
      </w:pPr>
    </w:p>
    <w:p w14:paraId="1B795DCF" w14:textId="77777777" w:rsidR="00740FD2" w:rsidRDefault="00740FD2" w:rsidP="00127322">
      <w:pPr>
        <w:jc w:val="center"/>
        <w:rPr>
          <w:rFonts w:ascii="Arial" w:hAnsi="Arial" w:cs="Arial"/>
          <w:b/>
          <w:spacing w:val="2"/>
          <w:sz w:val="22"/>
          <w:szCs w:val="22"/>
        </w:rPr>
      </w:pPr>
    </w:p>
    <w:p w14:paraId="0A310EA6" w14:textId="77777777" w:rsidR="00740FD2" w:rsidRDefault="00740FD2" w:rsidP="00127322">
      <w:pPr>
        <w:jc w:val="center"/>
        <w:rPr>
          <w:rFonts w:ascii="Arial" w:hAnsi="Arial" w:cs="Arial"/>
          <w:b/>
          <w:spacing w:val="2"/>
          <w:sz w:val="22"/>
          <w:szCs w:val="22"/>
        </w:rPr>
      </w:pPr>
    </w:p>
    <w:p w14:paraId="33D6A257" w14:textId="77777777" w:rsidR="00740FD2" w:rsidRDefault="00740FD2" w:rsidP="00127322">
      <w:pPr>
        <w:jc w:val="center"/>
        <w:rPr>
          <w:rFonts w:ascii="Arial" w:hAnsi="Arial" w:cs="Arial"/>
          <w:b/>
          <w:spacing w:val="2"/>
          <w:sz w:val="22"/>
          <w:szCs w:val="22"/>
        </w:rPr>
      </w:pPr>
    </w:p>
    <w:p w14:paraId="5111BEB3" w14:textId="77777777" w:rsidR="00740FD2" w:rsidRDefault="00740FD2" w:rsidP="00127322">
      <w:pPr>
        <w:jc w:val="center"/>
        <w:rPr>
          <w:rFonts w:ascii="Arial" w:hAnsi="Arial" w:cs="Arial"/>
          <w:b/>
          <w:spacing w:val="2"/>
          <w:sz w:val="22"/>
          <w:szCs w:val="22"/>
        </w:rPr>
      </w:pPr>
    </w:p>
    <w:p w14:paraId="5F0E97EA" w14:textId="77777777" w:rsidR="00740FD2" w:rsidRDefault="00740FD2" w:rsidP="00127322">
      <w:pPr>
        <w:jc w:val="center"/>
        <w:rPr>
          <w:rFonts w:ascii="Arial" w:hAnsi="Arial" w:cs="Arial"/>
          <w:b/>
          <w:spacing w:val="2"/>
          <w:sz w:val="22"/>
          <w:szCs w:val="22"/>
        </w:rPr>
      </w:pPr>
    </w:p>
    <w:p w14:paraId="2949871E" w14:textId="77777777" w:rsidR="00740FD2" w:rsidRDefault="00740FD2" w:rsidP="00127322">
      <w:pPr>
        <w:jc w:val="center"/>
        <w:rPr>
          <w:rFonts w:ascii="Arial" w:hAnsi="Arial" w:cs="Arial"/>
          <w:b/>
          <w:spacing w:val="2"/>
          <w:sz w:val="22"/>
          <w:szCs w:val="22"/>
        </w:rPr>
      </w:pPr>
    </w:p>
    <w:p w14:paraId="6E009172" w14:textId="77777777" w:rsidR="00740FD2" w:rsidRDefault="00740FD2" w:rsidP="00127322">
      <w:pPr>
        <w:jc w:val="center"/>
        <w:rPr>
          <w:rFonts w:ascii="Arial" w:hAnsi="Arial" w:cs="Arial"/>
          <w:b/>
          <w:spacing w:val="2"/>
          <w:sz w:val="22"/>
          <w:szCs w:val="22"/>
        </w:rPr>
      </w:pPr>
    </w:p>
    <w:p w14:paraId="60FD439E" w14:textId="77777777" w:rsidR="00740FD2" w:rsidRDefault="00740FD2" w:rsidP="00127322">
      <w:pPr>
        <w:jc w:val="center"/>
        <w:rPr>
          <w:rFonts w:ascii="Arial" w:hAnsi="Arial" w:cs="Arial"/>
          <w:b/>
          <w:spacing w:val="2"/>
          <w:sz w:val="22"/>
          <w:szCs w:val="22"/>
        </w:rPr>
      </w:pPr>
    </w:p>
    <w:p w14:paraId="039B65FB" w14:textId="77777777" w:rsidR="00740FD2" w:rsidRDefault="00740FD2" w:rsidP="00127322">
      <w:pPr>
        <w:jc w:val="center"/>
        <w:rPr>
          <w:rFonts w:ascii="Arial" w:hAnsi="Arial" w:cs="Arial"/>
          <w:b/>
          <w:spacing w:val="2"/>
          <w:sz w:val="22"/>
          <w:szCs w:val="22"/>
        </w:rPr>
      </w:pPr>
    </w:p>
    <w:p w14:paraId="1DF9ECFC" w14:textId="77777777" w:rsidR="00E3361F" w:rsidRDefault="00E3361F" w:rsidP="00127322">
      <w:pPr>
        <w:jc w:val="center"/>
        <w:rPr>
          <w:rFonts w:ascii="Arial" w:hAnsi="Arial" w:cs="Arial"/>
          <w:b/>
          <w:spacing w:val="2"/>
          <w:sz w:val="22"/>
          <w:szCs w:val="22"/>
        </w:rPr>
      </w:pPr>
    </w:p>
    <w:p w14:paraId="180535CD" w14:textId="77777777" w:rsidR="00127322" w:rsidRPr="00891B5D" w:rsidRDefault="00127322" w:rsidP="00127322">
      <w:pPr>
        <w:jc w:val="center"/>
        <w:rPr>
          <w:rFonts w:ascii="Arial" w:hAnsi="Arial" w:cs="Arial"/>
          <w:b/>
          <w:sz w:val="22"/>
          <w:szCs w:val="22"/>
        </w:rPr>
      </w:pPr>
      <w:r w:rsidRPr="00891B5D">
        <w:rPr>
          <w:rFonts w:ascii="Arial" w:hAnsi="Arial" w:cs="Arial"/>
          <w:b/>
          <w:spacing w:val="2"/>
          <w:sz w:val="22"/>
          <w:szCs w:val="22"/>
        </w:rPr>
        <w:lastRenderedPageBreak/>
        <w:t>A</w:t>
      </w:r>
      <w:r w:rsidRPr="00891B5D">
        <w:rPr>
          <w:rFonts w:ascii="Arial" w:hAnsi="Arial" w:cs="Arial"/>
          <w:b/>
          <w:spacing w:val="1"/>
          <w:sz w:val="22"/>
          <w:szCs w:val="22"/>
        </w:rPr>
        <w:t>N</w:t>
      </w:r>
      <w:r w:rsidRPr="00891B5D">
        <w:rPr>
          <w:rFonts w:ascii="Arial" w:hAnsi="Arial" w:cs="Arial"/>
          <w:b/>
          <w:spacing w:val="-1"/>
          <w:sz w:val="22"/>
          <w:szCs w:val="22"/>
        </w:rPr>
        <w:t>EX</w:t>
      </w:r>
      <w:r w:rsidRPr="00891B5D">
        <w:rPr>
          <w:rFonts w:ascii="Arial" w:hAnsi="Arial" w:cs="Arial"/>
          <w:b/>
          <w:sz w:val="22"/>
          <w:szCs w:val="22"/>
        </w:rPr>
        <w:t>O</w:t>
      </w:r>
      <w:r w:rsidRPr="00891B5D">
        <w:rPr>
          <w:rFonts w:ascii="Arial" w:hAnsi="Arial" w:cs="Arial"/>
          <w:b/>
          <w:spacing w:val="7"/>
          <w:sz w:val="22"/>
          <w:szCs w:val="22"/>
        </w:rPr>
        <w:t xml:space="preserve"> </w:t>
      </w:r>
      <w:r w:rsidRPr="00891B5D">
        <w:rPr>
          <w:rFonts w:ascii="Arial" w:hAnsi="Arial" w:cs="Arial"/>
          <w:b/>
          <w:spacing w:val="1"/>
          <w:sz w:val="22"/>
          <w:szCs w:val="22"/>
        </w:rPr>
        <w:t>N</w:t>
      </w:r>
      <w:r w:rsidRPr="00891B5D">
        <w:rPr>
          <w:rFonts w:ascii="Arial" w:hAnsi="Arial" w:cs="Arial"/>
          <w:b/>
          <w:spacing w:val="2"/>
          <w:sz w:val="22"/>
          <w:szCs w:val="22"/>
        </w:rPr>
        <w:t>o</w:t>
      </w:r>
      <w:r w:rsidRPr="00891B5D">
        <w:rPr>
          <w:rFonts w:ascii="Arial" w:hAnsi="Arial" w:cs="Arial"/>
          <w:b/>
          <w:sz w:val="22"/>
          <w:szCs w:val="22"/>
        </w:rPr>
        <w:t>.</w:t>
      </w:r>
      <w:r w:rsidRPr="00891B5D">
        <w:rPr>
          <w:rFonts w:ascii="Arial" w:hAnsi="Arial" w:cs="Arial"/>
          <w:b/>
          <w:spacing w:val="5"/>
          <w:sz w:val="22"/>
          <w:szCs w:val="22"/>
        </w:rPr>
        <w:t xml:space="preserve"> </w:t>
      </w:r>
      <w:r w:rsidRPr="00891B5D">
        <w:rPr>
          <w:rFonts w:ascii="Arial" w:hAnsi="Arial" w:cs="Arial"/>
          <w:b/>
          <w:sz w:val="22"/>
          <w:szCs w:val="22"/>
        </w:rPr>
        <w:t>4</w:t>
      </w:r>
    </w:p>
    <w:p w14:paraId="1AEDB112" w14:textId="77777777" w:rsidR="00127322" w:rsidRPr="00891B5D" w:rsidRDefault="00127322" w:rsidP="00127322">
      <w:pPr>
        <w:jc w:val="center"/>
        <w:rPr>
          <w:rFonts w:ascii="Arial" w:hAnsi="Arial" w:cs="Arial"/>
          <w:b/>
          <w:sz w:val="22"/>
          <w:szCs w:val="22"/>
        </w:rPr>
      </w:pPr>
      <w:r w:rsidRPr="00891B5D">
        <w:rPr>
          <w:rFonts w:ascii="Arial" w:hAnsi="Arial" w:cs="Arial"/>
          <w:b/>
          <w:sz w:val="22"/>
          <w:szCs w:val="22"/>
        </w:rPr>
        <w:t>IN</w:t>
      </w:r>
      <w:r w:rsidRPr="00891B5D">
        <w:rPr>
          <w:rFonts w:ascii="Arial" w:hAnsi="Arial" w:cs="Arial"/>
          <w:b/>
          <w:spacing w:val="-3"/>
          <w:sz w:val="22"/>
          <w:szCs w:val="22"/>
        </w:rPr>
        <w:t>F</w:t>
      </w:r>
      <w:r w:rsidRPr="00891B5D">
        <w:rPr>
          <w:rFonts w:ascii="Arial" w:hAnsi="Arial" w:cs="Arial"/>
          <w:b/>
          <w:spacing w:val="4"/>
          <w:sz w:val="22"/>
          <w:szCs w:val="22"/>
        </w:rPr>
        <w:t>O</w:t>
      </w:r>
      <w:r w:rsidRPr="00891B5D">
        <w:rPr>
          <w:rFonts w:ascii="Arial" w:hAnsi="Arial" w:cs="Arial"/>
          <w:b/>
          <w:spacing w:val="-3"/>
          <w:sz w:val="22"/>
          <w:szCs w:val="22"/>
        </w:rPr>
        <w:t>R</w:t>
      </w:r>
      <w:r w:rsidRPr="00891B5D">
        <w:rPr>
          <w:rFonts w:ascii="Arial" w:hAnsi="Arial" w:cs="Arial"/>
          <w:b/>
          <w:sz w:val="22"/>
          <w:szCs w:val="22"/>
        </w:rPr>
        <w:t>M</w:t>
      </w:r>
      <w:r w:rsidRPr="00891B5D">
        <w:rPr>
          <w:rFonts w:ascii="Arial" w:hAnsi="Arial" w:cs="Arial"/>
          <w:b/>
          <w:spacing w:val="2"/>
          <w:sz w:val="22"/>
          <w:szCs w:val="22"/>
        </w:rPr>
        <w:t>A</w:t>
      </w:r>
      <w:r w:rsidRPr="00891B5D">
        <w:rPr>
          <w:rFonts w:ascii="Arial" w:hAnsi="Arial" w:cs="Arial"/>
          <w:b/>
          <w:spacing w:val="-3"/>
          <w:sz w:val="22"/>
          <w:szCs w:val="22"/>
        </w:rPr>
        <w:t>C</w:t>
      </w:r>
      <w:r w:rsidRPr="00891B5D">
        <w:rPr>
          <w:rFonts w:ascii="Arial" w:hAnsi="Arial" w:cs="Arial"/>
          <w:b/>
          <w:sz w:val="22"/>
          <w:szCs w:val="22"/>
        </w:rPr>
        <w:t>I</w:t>
      </w:r>
      <w:r w:rsidRPr="00891B5D">
        <w:rPr>
          <w:rFonts w:ascii="Arial" w:hAnsi="Arial" w:cs="Arial"/>
          <w:b/>
          <w:spacing w:val="1"/>
          <w:sz w:val="22"/>
          <w:szCs w:val="22"/>
        </w:rPr>
        <w:t>Ó</w:t>
      </w:r>
      <w:r w:rsidRPr="00891B5D">
        <w:rPr>
          <w:rFonts w:ascii="Arial" w:hAnsi="Arial" w:cs="Arial"/>
          <w:b/>
          <w:sz w:val="22"/>
          <w:szCs w:val="22"/>
        </w:rPr>
        <w:t xml:space="preserve">N </w:t>
      </w:r>
      <w:r w:rsidRPr="00891B5D">
        <w:rPr>
          <w:rFonts w:ascii="Arial" w:hAnsi="Arial" w:cs="Arial"/>
          <w:b/>
          <w:spacing w:val="9"/>
          <w:sz w:val="22"/>
          <w:szCs w:val="22"/>
        </w:rPr>
        <w:t>SOBRE</w:t>
      </w:r>
      <w:r w:rsidRPr="00891B5D">
        <w:rPr>
          <w:rFonts w:ascii="Arial" w:hAnsi="Arial" w:cs="Arial"/>
          <w:b/>
          <w:spacing w:val="26"/>
          <w:sz w:val="22"/>
          <w:szCs w:val="22"/>
        </w:rPr>
        <w:t xml:space="preserve"> </w:t>
      </w:r>
      <w:r w:rsidRPr="00891B5D">
        <w:rPr>
          <w:rFonts w:ascii="Arial" w:hAnsi="Arial" w:cs="Arial"/>
          <w:b/>
          <w:spacing w:val="-2"/>
          <w:sz w:val="22"/>
          <w:szCs w:val="22"/>
        </w:rPr>
        <w:t>L</w:t>
      </w:r>
      <w:r w:rsidRPr="00891B5D">
        <w:rPr>
          <w:rFonts w:ascii="Arial" w:hAnsi="Arial" w:cs="Arial"/>
          <w:b/>
          <w:sz w:val="22"/>
          <w:szCs w:val="22"/>
        </w:rPr>
        <w:t>A</w:t>
      </w:r>
      <w:r w:rsidRPr="00891B5D">
        <w:rPr>
          <w:rFonts w:ascii="Arial" w:hAnsi="Arial" w:cs="Arial"/>
          <w:b/>
          <w:spacing w:val="10"/>
          <w:sz w:val="22"/>
          <w:szCs w:val="22"/>
        </w:rPr>
        <w:t xml:space="preserve"> </w:t>
      </w:r>
      <w:r w:rsidRPr="00891B5D">
        <w:rPr>
          <w:rFonts w:ascii="Arial" w:hAnsi="Arial" w:cs="Arial"/>
          <w:b/>
          <w:spacing w:val="1"/>
          <w:sz w:val="22"/>
          <w:szCs w:val="22"/>
        </w:rPr>
        <w:t>E</w:t>
      </w:r>
      <w:r w:rsidRPr="00891B5D">
        <w:rPr>
          <w:rFonts w:ascii="Arial" w:hAnsi="Arial" w:cs="Arial"/>
          <w:b/>
          <w:spacing w:val="2"/>
          <w:sz w:val="22"/>
          <w:szCs w:val="22"/>
        </w:rPr>
        <w:t>X</w:t>
      </w:r>
      <w:r w:rsidRPr="00891B5D">
        <w:rPr>
          <w:rFonts w:ascii="Arial" w:hAnsi="Arial" w:cs="Arial"/>
          <w:b/>
          <w:spacing w:val="1"/>
          <w:sz w:val="22"/>
          <w:szCs w:val="22"/>
        </w:rPr>
        <w:t>P</w:t>
      </w:r>
      <w:r w:rsidRPr="00891B5D">
        <w:rPr>
          <w:rFonts w:ascii="Arial" w:hAnsi="Arial" w:cs="Arial"/>
          <w:b/>
          <w:spacing w:val="-4"/>
          <w:sz w:val="22"/>
          <w:szCs w:val="22"/>
        </w:rPr>
        <w:t>E</w:t>
      </w:r>
      <w:r w:rsidRPr="00891B5D">
        <w:rPr>
          <w:rFonts w:ascii="Arial" w:hAnsi="Arial" w:cs="Arial"/>
          <w:b/>
          <w:spacing w:val="2"/>
          <w:sz w:val="22"/>
          <w:szCs w:val="22"/>
        </w:rPr>
        <w:t>R</w:t>
      </w:r>
      <w:r w:rsidRPr="00891B5D">
        <w:rPr>
          <w:rFonts w:ascii="Arial" w:hAnsi="Arial" w:cs="Arial"/>
          <w:b/>
          <w:spacing w:val="-2"/>
          <w:sz w:val="22"/>
          <w:szCs w:val="22"/>
        </w:rPr>
        <w:t>I</w:t>
      </w:r>
      <w:r w:rsidRPr="00891B5D">
        <w:rPr>
          <w:rFonts w:ascii="Arial" w:hAnsi="Arial" w:cs="Arial"/>
          <w:b/>
          <w:spacing w:val="1"/>
          <w:sz w:val="22"/>
          <w:szCs w:val="22"/>
        </w:rPr>
        <w:t>E</w:t>
      </w:r>
      <w:r w:rsidRPr="00891B5D">
        <w:rPr>
          <w:rFonts w:ascii="Arial" w:hAnsi="Arial" w:cs="Arial"/>
          <w:b/>
          <w:sz w:val="22"/>
          <w:szCs w:val="22"/>
        </w:rPr>
        <w:t>N</w:t>
      </w:r>
      <w:r w:rsidRPr="00891B5D">
        <w:rPr>
          <w:rFonts w:ascii="Arial" w:hAnsi="Arial" w:cs="Arial"/>
          <w:b/>
          <w:spacing w:val="-1"/>
          <w:sz w:val="22"/>
          <w:szCs w:val="22"/>
        </w:rPr>
        <w:t>C</w:t>
      </w:r>
      <w:r w:rsidRPr="00891B5D">
        <w:rPr>
          <w:rFonts w:ascii="Arial" w:hAnsi="Arial" w:cs="Arial"/>
          <w:b/>
          <w:sz w:val="22"/>
          <w:szCs w:val="22"/>
        </w:rPr>
        <w:t xml:space="preserve">IA </w:t>
      </w:r>
      <w:r w:rsidRPr="00891B5D">
        <w:rPr>
          <w:rFonts w:ascii="Arial" w:hAnsi="Arial" w:cs="Arial"/>
          <w:b/>
          <w:spacing w:val="3"/>
          <w:sz w:val="22"/>
          <w:szCs w:val="22"/>
        </w:rPr>
        <w:t>DEL</w:t>
      </w:r>
      <w:r w:rsidRPr="00891B5D">
        <w:rPr>
          <w:rFonts w:ascii="Arial" w:hAnsi="Arial" w:cs="Arial"/>
          <w:b/>
          <w:spacing w:val="10"/>
          <w:sz w:val="22"/>
          <w:szCs w:val="22"/>
        </w:rPr>
        <w:t xml:space="preserve"> </w:t>
      </w:r>
      <w:r w:rsidRPr="00891B5D">
        <w:rPr>
          <w:rFonts w:ascii="Arial" w:hAnsi="Arial" w:cs="Arial"/>
          <w:b/>
          <w:spacing w:val="1"/>
          <w:w w:val="105"/>
          <w:sz w:val="22"/>
          <w:szCs w:val="22"/>
        </w:rPr>
        <w:t>P</w:t>
      </w:r>
      <w:r w:rsidRPr="00891B5D">
        <w:rPr>
          <w:rFonts w:ascii="Arial" w:hAnsi="Arial" w:cs="Arial"/>
          <w:b/>
          <w:spacing w:val="-1"/>
          <w:w w:val="106"/>
          <w:sz w:val="22"/>
          <w:szCs w:val="22"/>
        </w:rPr>
        <w:t>R</w:t>
      </w:r>
      <w:r w:rsidRPr="00891B5D">
        <w:rPr>
          <w:rFonts w:ascii="Arial" w:hAnsi="Arial" w:cs="Arial"/>
          <w:b/>
          <w:spacing w:val="-1"/>
          <w:w w:val="104"/>
          <w:sz w:val="22"/>
          <w:szCs w:val="22"/>
        </w:rPr>
        <w:t>O</w:t>
      </w:r>
      <w:r w:rsidRPr="00891B5D">
        <w:rPr>
          <w:rFonts w:ascii="Arial" w:hAnsi="Arial" w:cs="Arial"/>
          <w:b/>
          <w:spacing w:val="-2"/>
          <w:w w:val="105"/>
          <w:sz w:val="22"/>
          <w:szCs w:val="22"/>
        </w:rPr>
        <w:t>P</w:t>
      </w:r>
      <w:r w:rsidRPr="00891B5D">
        <w:rPr>
          <w:rFonts w:ascii="Arial" w:hAnsi="Arial" w:cs="Arial"/>
          <w:b/>
          <w:spacing w:val="1"/>
          <w:w w:val="104"/>
          <w:sz w:val="22"/>
          <w:szCs w:val="22"/>
        </w:rPr>
        <w:t>O</w:t>
      </w:r>
      <w:r w:rsidRPr="00891B5D">
        <w:rPr>
          <w:rFonts w:ascii="Arial" w:hAnsi="Arial" w:cs="Arial"/>
          <w:b/>
          <w:spacing w:val="-2"/>
          <w:w w:val="104"/>
          <w:sz w:val="22"/>
          <w:szCs w:val="22"/>
        </w:rPr>
        <w:t>N</w:t>
      </w:r>
      <w:r w:rsidRPr="00891B5D">
        <w:rPr>
          <w:rFonts w:ascii="Arial" w:hAnsi="Arial" w:cs="Arial"/>
          <w:b/>
          <w:spacing w:val="1"/>
          <w:w w:val="102"/>
          <w:sz w:val="22"/>
          <w:szCs w:val="22"/>
        </w:rPr>
        <w:t>E</w:t>
      </w:r>
      <w:r w:rsidRPr="00891B5D">
        <w:rPr>
          <w:rFonts w:ascii="Arial" w:hAnsi="Arial" w:cs="Arial"/>
          <w:b/>
          <w:w w:val="104"/>
          <w:sz w:val="22"/>
          <w:szCs w:val="22"/>
        </w:rPr>
        <w:t>N</w:t>
      </w:r>
      <w:r w:rsidRPr="00891B5D">
        <w:rPr>
          <w:rFonts w:ascii="Arial" w:hAnsi="Arial" w:cs="Arial"/>
          <w:b/>
          <w:spacing w:val="-1"/>
          <w:w w:val="103"/>
          <w:sz w:val="22"/>
          <w:szCs w:val="22"/>
        </w:rPr>
        <w:t>T</w:t>
      </w:r>
      <w:r w:rsidRPr="00891B5D">
        <w:rPr>
          <w:rFonts w:ascii="Arial" w:hAnsi="Arial" w:cs="Arial"/>
          <w:b/>
          <w:w w:val="102"/>
          <w:sz w:val="22"/>
          <w:szCs w:val="22"/>
        </w:rPr>
        <w:t>E</w:t>
      </w:r>
    </w:p>
    <w:p w14:paraId="2BAED0D6" w14:textId="77777777" w:rsidR="00127322" w:rsidRPr="00891B5D" w:rsidRDefault="00127322" w:rsidP="00127322">
      <w:pPr>
        <w:jc w:val="both"/>
        <w:rPr>
          <w:rFonts w:ascii="Arial" w:hAnsi="Arial" w:cs="Arial"/>
          <w:sz w:val="22"/>
          <w:szCs w:val="22"/>
        </w:rPr>
      </w:pPr>
    </w:p>
    <w:p w14:paraId="6C8E7EA7" w14:textId="0DB9A653" w:rsidR="00127322" w:rsidRPr="00891B5D" w:rsidRDefault="00127322" w:rsidP="00127322">
      <w:pPr>
        <w:jc w:val="both"/>
        <w:rPr>
          <w:rFonts w:ascii="Arial" w:hAnsi="Arial" w:cs="Arial"/>
          <w:b/>
          <w:bCs/>
          <w:sz w:val="22"/>
          <w:szCs w:val="22"/>
        </w:rPr>
      </w:pPr>
      <w:r w:rsidRPr="00891B5D">
        <w:rPr>
          <w:rFonts w:ascii="Arial" w:hAnsi="Arial" w:cs="Arial"/>
          <w:spacing w:val="2"/>
          <w:sz w:val="22"/>
          <w:szCs w:val="22"/>
        </w:rPr>
        <w:t>P</w:t>
      </w:r>
      <w:r w:rsidRPr="00891B5D">
        <w:rPr>
          <w:rFonts w:ascii="Arial" w:hAnsi="Arial" w:cs="Arial"/>
          <w:sz w:val="22"/>
          <w:szCs w:val="22"/>
        </w:rPr>
        <w:t>rop</w:t>
      </w:r>
      <w:r w:rsidRPr="00891B5D">
        <w:rPr>
          <w:rFonts w:ascii="Arial" w:hAnsi="Arial" w:cs="Arial"/>
          <w:spacing w:val="-3"/>
          <w:sz w:val="22"/>
          <w:szCs w:val="22"/>
        </w:rPr>
        <w:t>u</w:t>
      </w:r>
      <w:r w:rsidRPr="00891B5D">
        <w:rPr>
          <w:rFonts w:ascii="Arial" w:hAnsi="Arial" w:cs="Arial"/>
          <w:spacing w:val="1"/>
          <w:sz w:val="22"/>
          <w:szCs w:val="22"/>
        </w:rPr>
        <w:t>e</w:t>
      </w:r>
      <w:r w:rsidRPr="00891B5D">
        <w:rPr>
          <w:rFonts w:ascii="Arial" w:hAnsi="Arial" w:cs="Arial"/>
          <w:sz w:val="22"/>
          <w:szCs w:val="22"/>
        </w:rPr>
        <w:t xml:space="preserve">sta </w:t>
      </w:r>
      <w:r w:rsidRPr="00891B5D">
        <w:rPr>
          <w:rFonts w:ascii="Arial" w:hAnsi="Arial" w:cs="Arial"/>
          <w:spacing w:val="4"/>
          <w:sz w:val="22"/>
          <w:szCs w:val="22"/>
        </w:rPr>
        <w:t>presentada</w:t>
      </w:r>
      <w:r w:rsidRPr="00891B5D">
        <w:rPr>
          <w:rFonts w:ascii="Arial" w:hAnsi="Arial" w:cs="Arial"/>
          <w:sz w:val="22"/>
          <w:szCs w:val="22"/>
        </w:rPr>
        <w:t xml:space="preserve"> </w:t>
      </w:r>
      <w:r w:rsidRPr="00891B5D">
        <w:rPr>
          <w:rFonts w:ascii="Arial" w:hAnsi="Arial" w:cs="Arial"/>
          <w:spacing w:val="-2"/>
          <w:sz w:val="22"/>
          <w:szCs w:val="22"/>
        </w:rPr>
        <w:t xml:space="preserve">a la UNIAJC </w:t>
      </w:r>
      <w:r w:rsidRPr="00891B5D">
        <w:rPr>
          <w:rFonts w:ascii="Arial" w:hAnsi="Arial" w:cs="Arial"/>
          <w:sz w:val="22"/>
          <w:szCs w:val="22"/>
        </w:rPr>
        <w:t>para</w:t>
      </w:r>
      <w:r w:rsidRPr="00891B5D">
        <w:rPr>
          <w:rFonts w:ascii="Arial" w:hAnsi="Arial" w:cs="Arial"/>
          <w:spacing w:val="40"/>
          <w:sz w:val="22"/>
          <w:szCs w:val="22"/>
        </w:rPr>
        <w:t xml:space="preserve"> el proceso de </w:t>
      </w:r>
      <w:r w:rsidRPr="00891B5D">
        <w:rPr>
          <w:rFonts w:ascii="Arial" w:hAnsi="Arial" w:cs="Arial"/>
          <w:b/>
          <w:bCs/>
          <w:sz w:val="22"/>
          <w:szCs w:val="22"/>
        </w:rPr>
        <w:t xml:space="preserve">LICITACION PUBLICA No. </w:t>
      </w:r>
      <w:r>
        <w:rPr>
          <w:rFonts w:ascii="Arial" w:hAnsi="Arial" w:cs="Arial"/>
          <w:b/>
          <w:bCs/>
          <w:sz w:val="22"/>
          <w:szCs w:val="22"/>
        </w:rPr>
        <w:t>DJC-LP-08.01-0</w:t>
      </w:r>
      <w:r w:rsidR="00740FD2">
        <w:rPr>
          <w:rFonts w:ascii="Arial" w:hAnsi="Arial" w:cs="Arial"/>
          <w:b/>
          <w:bCs/>
          <w:sz w:val="22"/>
          <w:szCs w:val="22"/>
        </w:rPr>
        <w:t>60</w:t>
      </w:r>
      <w:r>
        <w:rPr>
          <w:rFonts w:ascii="Arial" w:hAnsi="Arial" w:cs="Arial"/>
          <w:b/>
          <w:bCs/>
          <w:sz w:val="22"/>
          <w:szCs w:val="22"/>
        </w:rPr>
        <w:t>-202</w:t>
      </w:r>
      <w:r w:rsidR="00740FD2">
        <w:rPr>
          <w:rFonts w:ascii="Arial" w:hAnsi="Arial" w:cs="Arial"/>
          <w:b/>
          <w:bCs/>
          <w:sz w:val="22"/>
          <w:szCs w:val="22"/>
        </w:rPr>
        <w:t>6</w:t>
      </w:r>
      <w:r w:rsidRPr="00891B5D">
        <w:rPr>
          <w:rFonts w:ascii="Arial" w:hAnsi="Arial" w:cs="Arial"/>
          <w:b/>
          <w:bCs/>
          <w:sz w:val="22"/>
          <w:szCs w:val="22"/>
        </w:rPr>
        <w:t>.</w:t>
      </w:r>
    </w:p>
    <w:p w14:paraId="319DAF80" w14:textId="77777777" w:rsidR="00127322" w:rsidRPr="00891B5D" w:rsidRDefault="00127322" w:rsidP="00127322">
      <w:pPr>
        <w:rPr>
          <w:rFonts w:ascii="Arial" w:hAnsi="Arial" w:cs="Arial"/>
          <w:sz w:val="22"/>
          <w:szCs w:val="22"/>
        </w:rPr>
      </w:pPr>
    </w:p>
    <w:p w14:paraId="09628B75" w14:textId="77777777" w:rsidR="00127322" w:rsidRPr="00891B5D" w:rsidRDefault="00127322" w:rsidP="00127322">
      <w:pPr>
        <w:rPr>
          <w:rFonts w:ascii="Arial" w:hAnsi="Arial" w:cs="Arial"/>
          <w:sz w:val="22"/>
          <w:szCs w:val="22"/>
        </w:rPr>
      </w:pPr>
      <w:r w:rsidRPr="00891B5D">
        <w:rPr>
          <w:rFonts w:ascii="Arial" w:hAnsi="Arial" w:cs="Arial"/>
          <w:sz w:val="22"/>
          <w:szCs w:val="22"/>
        </w:rPr>
        <w:t>PROPONENTE: _____________________________________________________</w:t>
      </w:r>
    </w:p>
    <w:p w14:paraId="248CC5B2" w14:textId="77777777" w:rsidR="00127322" w:rsidRPr="00891B5D" w:rsidRDefault="00127322" w:rsidP="00127322">
      <w:pPr>
        <w:rPr>
          <w:rFonts w:ascii="Arial" w:hAnsi="Arial" w:cs="Arial"/>
          <w:sz w:val="22"/>
          <w:szCs w:val="22"/>
        </w:rPr>
      </w:pPr>
    </w:p>
    <w:p w14:paraId="47890E5D"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El suscrito _____________, actuando en nombre propio o en mi calidad de (representante legal de la empresa, consorcio o unión temporal, o apoderado), identificado con cédula de ciudadanía número ______________, expedida en ________________me permito con la presente, en cumplimiento de lo establecido en los pliegos de condiciones, presentar la siguiente relación de contratos:</w:t>
      </w:r>
    </w:p>
    <w:p w14:paraId="6FF8D14F" w14:textId="77777777" w:rsidR="00127322" w:rsidRPr="00891B5D" w:rsidRDefault="00127322" w:rsidP="00127322">
      <w:pPr>
        <w:rPr>
          <w:rFonts w:ascii="Arial" w:hAnsi="Arial" w:cs="Arial"/>
          <w:sz w:val="22"/>
          <w:szCs w:val="22"/>
        </w:rPr>
      </w:pPr>
    </w:p>
    <w:tbl>
      <w:tblPr>
        <w:tblW w:w="9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0"/>
        <w:gridCol w:w="1350"/>
        <w:gridCol w:w="1739"/>
        <w:gridCol w:w="1750"/>
        <w:gridCol w:w="1250"/>
        <w:gridCol w:w="905"/>
        <w:gridCol w:w="1628"/>
      </w:tblGrid>
      <w:tr w:rsidR="00127322" w:rsidRPr="00891B5D" w14:paraId="06096117" w14:textId="77777777" w:rsidTr="000701D4">
        <w:trPr>
          <w:jc w:val="center"/>
        </w:trPr>
        <w:tc>
          <w:tcPr>
            <w:tcW w:w="1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82C780" w14:textId="77777777" w:rsidR="00127322" w:rsidRPr="00891B5D" w:rsidRDefault="00127322" w:rsidP="000701D4">
            <w:pPr>
              <w:jc w:val="center"/>
              <w:rPr>
                <w:rFonts w:ascii="Arial" w:hAnsi="Arial" w:cs="Arial"/>
                <w:b/>
                <w:sz w:val="20"/>
                <w:szCs w:val="20"/>
              </w:rPr>
            </w:pPr>
            <w:r w:rsidRPr="00891B5D">
              <w:rPr>
                <w:rFonts w:ascii="Arial" w:hAnsi="Arial" w:cs="Arial"/>
                <w:b/>
                <w:sz w:val="20"/>
                <w:szCs w:val="20"/>
              </w:rPr>
              <w:t xml:space="preserve">No. </w:t>
            </w:r>
          </w:p>
          <w:p w14:paraId="2F2C4075" w14:textId="77777777" w:rsidR="00127322" w:rsidRPr="00891B5D" w:rsidRDefault="00127322" w:rsidP="000701D4">
            <w:pPr>
              <w:jc w:val="center"/>
              <w:rPr>
                <w:rFonts w:ascii="Arial" w:hAnsi="Arial" w:cs="Arial"/>
                <w:b/>
                <w:sz w:val="20"/>
                <w:szCs w:val="20"/>
              </w:rPr>
            </w:pPr>
            <w:r w:rsidRPr="00891B5D">
              <w:rPr>
                <w:rFonts w:ascii="Arial" w:hAnsi="Arial" w:cs="Arial"/>
                <w:b/>
                <w:sz w:val="20"/>
                <w:szCs w:val="20"/>
              </w:rPr>
              <w:t>CONTRATO</w:t>
            </w:r>
          </w:p>
        </w:tc>
        <w:tc>
          <w:tcPr>
            <w:tcW w:w="1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B1A2DE" w14:textId="77777777" w:rsidR="00127322" w:rsidRPr="00891B5D" w:rsidRDefault="00127322" w:rsidP="000701D4">
            <w:pPr>
              <w:jc w:val="center"/>
              <w:rPr>
                <w:rFonts w:ascii="Arial" w:hAnsi="Arial" w:cs="Arial"/>
                <w:b/>
                <w:sz w:val="20"/>
                <w:szCs w:val="20"/>
              </w:rPr>
            </w:pPr>
            <w:r w:rsidRPr="00891B5D">
              <w:rPr>
                <w:rFonts w:ascii="Arial" w:hAnsi="Arial" w:cs="Arial"/>
                <w:b/>
                <w:sz w:val="20"/>
                <w:szCs w:val="20"/>
              </w:rPr>
              <w:t>N° CONTRATO</w:t>
            </w:r>
          </w:p>
          <w:p w14:paraId="6CC1FABC" w14:textId="77777777" w:rsidR="00127322" w:rsidRPr="00891B5D" w:rsidRDefault="00127322" w:rsidP="000701D4">
            <w:pPr>
              <w:jc w:val="center"/>
              <w:rPr>
                <w:rFonts w:ascii="Arial" w:hAnsi="Arial" w:cs="Arial"/>
                <w:b/>
                <w:sz w:val="20"/>
                <w:szCs w:val="20"/>
              </w:rPr>
            </w:pPr>
            <w:r w:rsidRPr="00891B5D">
              <w:rPr>
                <w:rFonts w:ascii="Arial" w:hAnsi="Arial" w:cs="Arial"/>
                <w:b/>
                <w:sz w:val="20"/>
                <w:szCs w:val="20"/>
              </w:rPr>
              <w:t>EN EL RUP</w:t>
            </w:r>
          </w:p>
        </w:tc>
        <w:tc>
          <w:tcPr>
            <w:tcW w:w="16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BCE133" w14:textId="77777777" w:rsidR="00127322" w:rsidRPr="00891B5D" w:rsidRDefault="00127322" w:rsidP="000701D4">
            <w:pPr>
              <w:jc w:val="center"/>
              <w:rPr>
                <w:rFonts w:ascii="Arial" w:hAnsi="Arial" w:cs="Arial"/>
                <w:b/>
                <w:sz w:val="20"/>
                <w:szCs w:val="20"/>
              </w:rPr>
            </w:pPr>
            <w:r w:rsidRPr="00891B5D">
              <w:rPr>
                <w:rFonts w:ascii="Arial" w:hAnsi="Arial" w:cs="Arial"/>
                <w:b/>
                <w:sz w:val="20"/>
                <w:szCs w:val="20"/>
              </w:rPr>
              <w:t>ENTIDAD CONTRATANTE</w:t>
            </w:r>
          </w:p>
        </w:tc>
        <w:tc>
          <w:tcPr>
            <w:tcW w:w="162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1858BD" w14:textId="77777777" w:rsidR="00127322" w:rsidRPr="00891B5D" w:rsidRDefault="00127322" w:rsidP="000701D4">
            <w:pPr>
              <w:jc w:val="center"/>
              <w:rPr>
                <w:rFonts w:ascii="Arial" w:hAnsi="Arial" w:cs="Arial"/>
                <w:b/>
                <w:sz w:val="20"/>
                <w:szCs w:val="20"/>
              </w:rPr>
            </w:pPr>
            <w:r w:rsidRPr="00891B5D">
              <w:rPr>
                <w:rFonts w:ascii="Arial" w:hAnsi="Arial" w:cs="Arial"/>
                <w:b/>
                <w:sz w:val="20"/>
                <w:szCs w:val="20"/>
              </w:rPr>
              <w:t>OBJETO CONTRACTUAL</w:t>
            </w:r>
          </w:p>
        </w:tc>
        <w:tc>
          <w:tcPr>
            <w:tcW w:w="129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112421" w14:textId="77777777" w:rsidR="00127322" w:rsidRPr="00891B5D" w:rsidRDefault="00127322" w:rsidP="000701D4">
            <w:pPr>
              <w:jc w:val="center"/>
              <w:rPr>
                <w:rFonts w:ascii="Arial" w:hAnsi="Arial" w:cs="Arial"/>
                <w:b/>
                <w:sz w:val="20"/>
                <w:szCs w:val="20"/>
              </w:rPr>
            </w:pPr>
            <w:r w:rsidRPr="00891B5D">
              <w:rPr>
                <w:rFonts w:ascii="Arial" w:hAnsi="Arial" w:cs="Arial"/>
                <w:b/>
                <w:sz w:val="20"/>
                <w:szCs w:val="20"/>
              </w:rPr>
              <w:t>VALOR (SMLMV) contratado</w:t>
            </w:r>
          </w:p>
        </w:tc>
        <w:tc>
          <w:tcPr>
            <w:tcW w:w="10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A3B4D2" w14:textId="77777777" w:rsidR="00127322" w:rsidRPr="00891B5D" w:rsidRDefault="00127322" w:rsidP="000701D4">
            <w:pPr>
              <w:jc w:val="center"/>
              <w:rPr>
                <w:rFonts w:ascii="Arial" w:hAnsi="Arial" w:cs="Arial"/>
                <w:b/>
                <w:sz w:val="20"/>
                <w:szCs w:val="20"/>
              </w:rPr>
            </w:pPr>
            <w:r w:rsidRPr="00891B5D">
              <w:rPr>
                <w:rFonts w:ascii="Arial" w:hAnsi="Arial" w:cs="Arial"/>
                <w:b/>
                <w:sz w:val="20"/>
                <w:szCs w:val="20"/>
              </w:rPr>
              <w:t xml:space="preserve">FECHA DE INICIO </w:t>
            </w:r>
          </w:p>
        </w:tc>
        <w:tc>
          <w:tcPr>
            <w:tcW w:w="148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5CA3EC" w14:textId="77777777" w:rsidR="00127322" w:rsidRPr="00891B5D" w:rsidRDefault="00127322" w:rsidP="000701D4">
            <w:pPr>
              <w:jc w:val="center"/>
              <w:rPr>
                <w:rFonts w:ascii="Arial" w:hAnsi="Arial" w:cs="Arial"/>
                <w:b/>
                <w:sz w:val="20"/>
                <w:szCs w:val="20"/>
              </w:rPr>
            </w:pPr>
            <w:r w:rsidRPr="00891B5D">
              <w:rPr>
                <w:rFonts w:ascii="Arial" w:hAnsi="Arial" w:cs="Arial"/>
                <w:b/>
                <w:sz w:val="20"/>
                <w:szCs w:val="20"/>
              </w:rPr>
              <w:t>FECHA TERMINACION</w:t>
            </w:r>
          </w:p>
        </w:tc>
      </w:tr>
      <w:tr w:rsidR="00127322" w:rsidRPr="00891B5D" w14:paraId="4C11A336" w14:textId="77777777" w:rsidTr="000701D4">
        <w:trPr>
          <w:jc w:val="center"/>
        </w:trPr>
        <w:tc>
          <w:tcPr>
            <w:tcW w:w="1238" w:type="dxa"/>
            <w:tcBorders>
              <w:top w:val="single" w:sz="4" w:space="0" w:color="auto"/>
              <w:left w:val="single" w:sz="4" w:space="0" w:color="auto"/>
              <w:bottom w:val="single" w:sz="4" w:space="0" w:color="auto"/>
              <w:right w:val="single" w:sz="4" w:space="0" w:color="auto"/>
            </w:tcBorders>
          </w:tcPr>
          <w:p w14:paraId="30DE665B" w14:textId="77777777" w:rsidR="00127322" w:rsidRPr="00891B5D" w:rsidRDefault="00127322" w:rsidP="000701D4">
            <w:pPr>
              <w:rPr>
                <w:rFonts w:ascii="Arial" w:hAnsi="Arial" w:cs="Arial"/>
                <w:sz w:val="20"/>
                <w:szCs w:val="20"/>
              </w:rPr>
            </w:pPr>
          </w:p>
        </w:tc>
        <w:tc>
          <w:tcPr>
            <w:tcW w:w="1238" w:type="dxa"/>
            <w:tcBorders>
              <w:top w:val="single" w:sz="4" w:space="0" w:color="auto"/>
              <w:left w:val="single" w:sz="4" w:space="0" w:color="auto"/>
              <w:bottom w:val="single" w:sz="4" w:space="0" w:color="auto"/>
              <w:right w:val="single" w:sz="4" w:space="0" w:color="auto"/>
            </w:tcBorders>
            <w:hideMark/>
          </w:tcPr>
          <w:p w14:paraId="5F0970F9" w14:textId="77777777" w:rsidR="00127322" w:rsidRPr="00891B5D" w:rsidRDefault="00127322" w:rsidP="000701D4">
            <w:pPr>
              <w:rPr>
                <w:rFonts w:ascii="Arial" w:hAnsi="Arial" w:cs="Arial"/>
                <w:sz w:val="20"/>
                <w:szCs w:val="20"/>
              </w:rPr>
            </w:pPr>
          </w:p>
        </w:tc>
        <w:tc>
          <w:tcPr>
            <w:tcW w:w="1682" w:type="dxa"/>
            <w:tcBorders>
              <w:top w:val="single" w:sz="4" w:space="0" w:color="auto"/>
              <w:left w:val="single" w:sz="4" w:space="0" w:color="auto"/>
              <w:bottom w:val="single" w:sz="4" w:space="0" w:color="auto"/>
              <w:right w:val="single" w:sz="4" w:space="0" w:color="auto"/>
            </w:tcBorders>
          </w:tcPr>
          <w:p w14:paraId="083FD7FA" w14:textId="77777777" w:rsidR="00127322" w:rsidRPr="00891B5D" w:rsidRDefault="00127322" w:rsidP="000701D4">
            <w:pPr>
              <w:rPr>
                <w:rFonts w:ascii="Arial" w:hAnsi="Arial" w:cs="Arial"/>
                <w:sz w:val="20"/>
                <w:szCs w:val="20"/>
              </w:rPr>
            </w:pPr>
          </w:p>
        </w:tc>
        <w:tc>
          <w:tcPr>
            <w:tcW w:w="1624" w:type="dxa"/>
            <w:tcBorders>
              <w:top w:val="single" w:sz="4" w:space="0" w:color="auto"/>
              <w:left w:val="single" w:sz="4" w:space="0" w:color="auto"/>
              <w:bottom w:val="single" w:sz="4" w:space="0" w:color="auto"/>
              <w:right w:val="single" w:sz="4" w:space="0" w:color="auto"/>
            </w:tcBorders>
          </w:tcPr>
          <w:p w14:paraId="144D4B4B" w14:textId="77777777" w:rsidR="00127322" w:rsidRPr="00891B5D" w:rsidRDefault="00127322" w:rsidP="000701D4">
            <w:pPr>
              <w:rPr>
                <w:rFonts w:ascii="Arial" w:hAnsi="Arial" w:cs="Arial"/>
                <w:sz w:val="20"/>
                <w:szCs w:val="20"/>
              </w:rPr>
            </w:pPr>
          </w:p>
        </w:tc>
        <w:tc>
          <w:tcPr>
            <w:tcW w:w="1298" w:type="dxa"/>
            <w:tcBorders>
              <w:top w:val="single" w:sz="4" w:space="0" w:color="auto"/>
              <w:left w:val="single" w:sz="4" w:space="0" w:color="auto"/>
              <w:bottom w:val="single" w:sz="4" w:space="0" w:color="auto"/>
              <w:right w:val="single" w:sz="4" w:space="0" w:color="auto"/>
            </w:tcBorders>
          </w:tcPr>
          <w:p w14:paraId="744E3BEF" w14:textId="77777777" w:rsidR="00127322" w:rsidRPr="00891B5D" w:rsidRDefault="00127322" w:rsidP="000701D4">
            <w:pPr>
              <w:rPr>
                <w:rFonts w:ascii="Arial" w:hAnsi="Arial" w:cs="Arial"/>
                <w:sz w:val="20"/>
                <w:szCs w:val="20"/>
              </w:rPr>
            </w:pPr>
          </w:p>
        </w:tc>
        <w:tc>
          <w:tcPr>
            <w:tcW w:w="1002" w:type="dxa"/>
            <w:tcBorders>
              <w:top w:val="single" w:sz="4" w:space="0" w:color="auto"/>
              <w:left w:val="single" w:sz="4" w:space="0" w:color="auto"/>
              <w:bottom w:val="single" w:sz="4" w:space="0" w:color="auto"/>
              <w:right w:val="single" w:sz="4" w:space="0" w:color="auto"/>
            </w:tcBorders>
          </w:tcPr>
          <w:p w14:paraId="785E28CC" w14:textId="77777777" w:rsidR="00127322" w:rsidRPr="00891B5D" w:rsidRDefault="00127322" w:rsidP="000701D4">
            <w:pPr>
              <w:rPr>
                <w:rFonts w:ascii="Arial" w:hAnsi="Arial" w:cs="Arial"/>
                <w:sz w:val="20"/>
                <w:szCs w:val="20"/>
              </w:rPr>
            </w:pPr>
          </w:p>
        </w:tc>
        <w:tc>
          <w:tcPr>
            <w:tcW w:w="1486" w:type="dxa"/>
            <w:tcBorders>
              <w:top w:val="single" w:sz="4" w:space="0" w:color="auto"/>
              <w:left w:val="single" w:sz="4" w:space="0" w:color="auto"/>
              <w:bottom w:val="single" w:sz="4" w:space="0" w:color="auto"/>
              <w:right w:val="single" w:sz="4" w:space="0" w:color="auto"/>
            </w:tcBorders>
          </w:tcPr>
          <w:p w14:paraId="4F500661" w14:textId="77777777" w:rsidR="00127322" w:rsidRPr="00891B5D" w:rsidRDefault="00127322" w:rsidP="000701D4">
            <w:pPr>
              <w:rPr>
                <w:rFonts w:ascii="Arial" w:hAnsi="Arial" w:cs="Arial"/>
                <w:sz w:val="20"/>
                <w:szCs w:val="20"/>
              </w:rPr>
            </w:pPr>
          </w:p>
        </w:tc>
      </w:tr>
      <w:tr w:rsidR="00127322" w:rsidRPr="00891B5D" w14:paraId="7B451D13" w14:textId="77777777" w:rsidTr="000701D4">
        <w:trPr>
          <w:jc w:val="center"/>
        </w:trPr>
        <w:tc>
          <w:tcPr>
            <w:tcW w:w="1238" w:type="dxa"/>
            <w:tcBorders>
              <w:top w:val="single" w:sz="4" w:space="0" w:color="auto"/>
              <w:left w:val="single" w:sz="4" w:space="0" w:color="auto"/>
              <w:bottom w:val="single" w:sz="4" w:space="0" w:color="auto"/>
              <w:right w:val="single" w:sz="4" w:space="0" w:color="auto"/>
            </w:tcBorders>
          </w:tcPr>
          <w:p w14:paraId="5BAF1EA4" w14:textId="77777777" w:rsidR="00127322" w:rsidRPr="00891B5D" w:rsidRDefault="00127322" w:rsidP="000701D4">
            <w:pPr>
              <w:rPr>
                <w:rFonts w:ascii="Arial" w:hAnsi="Arial" w:cs="Arial"/>
                <w:sz w:val="20"/>
                <w:szCs w:val="20"/>
              </w:rPr>
            </w:pPr>
          </w:p>
        </w:tc>
        <w:tc>
          <w:tcPr>
            <w:tcW w:w="1238" w:type="dxa"/>
            <w:tcBorders>
              <w:top w:val="single" w:sz="4" w:space="0" w:color="auto"/>
              <w:left w:val="single" w:sz="4" w:space="0" w:color="auto"/>
              <w:bottom w:val="single" w:sz="4" w:space="0" w:color="auto"/>
              <w:right w:val="single" w:sz="4" w:space="0" w:color="auto"/>
            </w:tcBorders>
            <w:hideMark/>
          </w:tcPr>
          <w:p w14:paraId="6837531E" w14:textId="77777777" w:rsidR="00127322" w:rsidRPr="00891B5D" w:rsidRDefault="00127322" w:rsidP="000701D4">
            <w:pPr>
              <w:rPr>
                <w:rFonts w:ascii="Arial" w:hAnsi="Arial" w:cs="Arial"/>
                <w:sz w:val="20"/>
                <w:szCs w:val="20"/>
              </w:rPr>
            </w:pPr>
          </w:p>
        </w:tc>
        <w:tc>
          <w:tcPr>
            <w:tcW w:w="1682" w:type="dxa"/>
            <w:tcBorders>
              <w:top w:val="single" w:sz="4" w:space="0" w:color="auto"/>
              <w:left w:val="single" w:sz="4" w:space="0" w:color="auto"/>
              <w:bottom w:val="single" w:sz="4" w:space="0" w:color="auto"/>
              <w:right w:val="single" w:sz="4" w:space="0" w:color="auto"/>
            </w:tcBorders>
          </w:tcPr>
          <w:p w14:paraId="2D7C8210" w14:textId="77777777" w:rsidR="00127322" w:rsidRPr="00891B5D" w:rsidRDefault="00127322" w:rsidP="000701D4">
            <w:pPr>
              <w:rPr>
                <w:rFonts w:ascii="Arial" w:hAnsi="Arial" w:cs="Arial"/>
                <w:sz w:val="20"/>
                <w:szCs w:val="20"/>
              </w:rPr>
            </w:pPr>
          </w:p>
        </w:tc>
        <w:tc>
          <w:tcPr>
            <w:tcW w:w="1624" w:type="dxa"/>
            <w:tcBorders>
              <w:top w:val="single" w:sz="4" w:space="0" w:color="auto"/>
              <w:left w:val="single" w:sz="4" w:space="0" w:color="auto"/>
              <w:bottom w:val="single" w:sz="4" w:space="0" w:color="auto"/>
              <w:right w:val="single" w:sz="4" w:space="0" w:color="auto"/>
            </w:tcBorders>
          </w:tcPr>
          <w:p w14:paraId="1C966353" w14:textId="77777777" w:rsidR="00127322" w:rsidRPr="00891B5D" w:rsidRDefault="00127322" w:rsidP="000701D4">
            <w:pPr>
              <w:rPr>
                <w:rFonts w:ascii="Arial" w:hAnsi="Arial" w:cs="Arial"/>
                <w:sz w:val="20"/>
                <w:szCs w:val="20"/>
              </w:rPr>
            </w:pPr>
          </w:p>
        </w:tc>
        <w:tc>
          <w:tcPr>
            <w:tcW w:w="1298" w:type="dxa"/>
            <w:tcBorders>
              <w:top w:val="single" w:sz="4" w:space="0" w:color="auto"/>
              <w:left w:val="single" w:sz="4" w:space="0" w:color="auto"/>
              <w:bottom w:val="single" w:sz="4" w:space="0" w:color="auto"/>
              <w:right w:val="single" w:sz="4" w:space="0" w:color="auto"/>
            </w:tcBorders>
          </w:tcPr>
          <w:p w14:paraId="506D33E1" w14:textId="77777777" w:rsidR="00127322" w:rsidRPr="00891B5D" w:rsidRDefault="00127322" w:rsidP="000701D4">
            <w:pPr>
              <w:rPr>
                <w:rFonts w:ascii="Arial" w:hAnsi="Arial" w:cs="Arial"/>
                <w:sz w:val="20"/>
                <w:szCs w:val="20"/>
              </w:rPr>
            </w:pPr>
          </w:p>
        </w:tc>
        <w:tc>
          <w:tcPr>
            <w:tcW w:w="1002" w:type="dxa"/>
            <w:tcBorders>
              <w:top w:val="single" w:sz="4" w:space="0" w:color="auto"/>
              <w:left w:val="single" w:sz="4" w:space="0" w:color="auto"/>
              <w:bottom w:val="single" w:sz="4" w:space="0" w:color="auto"/>
              <w:right w:val="single" w:sz="4" w:space="0" w:color="auto"/>
            </w:tcBorders>
          </w:tcPr>
          <w:p w14:paraId="086C1895" w14:textId="77777777" w:rsidR="00127322" w:rsidRPr="00891B5D" w:rsidRDefault="00127322" w:rsidP="000701D4">
            <w:pPr>
              <w:rPr>
                <w:rFonts w:ascii="Arial" w:hAnsi="Arial" w:cs="Arial"/>
                <w:sz w:val="20"/>
                <w:szCs w:val="20"/>
              </w:rPr>
            </w:pPr>
          </w:p>
        </w:tc>
        <w:tc>
          <w:tcPr>
            <w:tcW w:w="1486" w:type="dxa"/>
            <w:tcBorders>
              <w:top w:val="single" w:sz="4" w:space="0" w:color="auto"/>
              <w:left w:val="single" w:sz="4" w:space="0" w:color="auto"/>
              <w:bottom w:val="single" w:sz="4" w:space="0" w:color="auto"/>
              <w:right w:val="single" w:sz="4" w:space="0" w:color="auto"/>
            </w:tcBorders>
          </w:tcPr>
          <w:p w14:paraId="35F7B770" w14:textId="77777777" w:rsidR="00127322" w:rsidRPr="00891B5D" w:rsidRDefault="00127322" w:rsidP="000701D4">
            <w:pPr>
              <w:rPr>
                <w:rFonts w:ascii="Arial" w:hAnsi="Arial" w:cs="Arial"/>
                <w:sz w:val="20"/>
                <w:szCs w:val="20"/>
              </w:rPr>
            </w:pPr>
          </w:p>
        </w:tc>
      </w:tr>
      <w:tr w:rsidR="00127322" w:rsidRPr="00891B5D" w14:paraId="502DDB8A" w14:textId="77777777" w:rsidTr="000701D4">
        <w:trPr>
          <w:jc w:val="center"/>
        </w:trPr>
        <w:tc>
          <w:tcPr>
            <w:tcW w:w="1238" w:type="dxa"/>
            <w:tcBorders>
              <w:top w:val="single" w:sz="4" w:space="0" w:color="auto"/>
              <w:left w:val="single" w:sz="4" w:space="0" w:color="auto"/>
              <w:bottom w:val="single" w:sz="4" w:space="0" w:color="auto"/>
              <w:right w:val="single" w:sz="4" w:space="0" w:color="auto"/>
            </w:tcBorders>
          </w:tcPr>
          <w:p w14:paraId="2579567E" w14:textId="77777777" w:rsidR="00127322" w:rsidRPr="00891B5D" w:rsidRDefault="00127322" w:rsidP="000701D4">
            <w:pPr>
              <w:rPr>
                <w:rFonts w:ascii="Arial" w:hAnsi="Arial" w:cs="Arial"/>
                <w:sz w:val="20"/>
                <w:szCs w:val="20"/>
              </w:rPr>
            </w:pPr>
          </w:p>
        </w:tc>
        <w:tc>
          <w:tcPr>
            <w:tcW w:w="1238" w:type="dxa"/>
            <w:tcBorders>
              <w:top w:val="single" w:sz="4" w:space="0" w:color="auto"/>
              <w:left w:val="single" w:sz="4" w:space="0" w:color="auto"/>
              <w:bottom w:val="single" w:sz="4" w:space="0" w:color="auto"/>
              <w:right w:val="single" w:sz="4" w:space="0" w:color="auto"/>
            </w:tcBorders>
          </w:tcPr>
          <w:p w14:paraId="3AF7EB87" w14:textId="77777777" w:rsidR="00127322" w:rsidRPr="00891B5D" w:rsidRDefault="00127322" w:rsidP="000701D4">
            <w:pPr>
              <w:rPr>
                <w:rFonts w:ascii="Arial" w:hAnsi="Arial" w:cs="Arial"/>
                <w:sz w:val="20"/>
                <w:szCs w:val="20"/>
              </w:rPr>
            </w:pPr>
          </w:p>
        </w:tc>
        <w:tc>
          <w:tcPr>
            <w:tcW w:w="1682" w:type="dxa"/>
            <w:tcBorders>
              <w:top w:val="single" w:sz="4" w:space="0" w:color="auto"/>
              <w:left w:val="single" w:sz="4" w:space="0" w:color="auto"/>
              <w:bottom w:val="single" w:sz="4" w:space="0" w:color="auto"/>
              <w:right w:val="single" w:sz="4" w:space="0" w:color="auto"/>
            </w:tcBorders>
          </w:tcPr>
          <w:p w14:paraId="54136605" w14:textId="77777777" w:rsidR="00127322" w:rsidRPr="00891B5D" w:rsidRDefault="00127322" w:rsidP="000701D4">
            <w:pPr>
              <w:rPr>
                <w:rFonts w:ascii="Arial" w:hAnsi="Arial" w:cs="Arial"/>
                <w:sz w:val="20"/>
                <w:szCs w:val="20"/>
              </w:rPr>
            </w:pPr>
          </w:p>
        </w:tc>
        <w:tc>
          <w:tcPr>
            <w:tcW w:w="1624" w:type="dxa"/>
            <w:tcBorders>
              <w:top w:val="single" w:sz="4" w:space="0" w:color="auto"/>
              <w:left w:val="single" w:sz="4" w:space="0" w:color="auto"/>
              <w:bottom w:val="single" w:sz="4" w:space="0" w:color="auto"/>
              <w:right w:val="single" w:sz="4" w:space="0" w:color="auto"/>
            </w:tcBorders>
          </w:tcPr>
          <w:p w14:paraId="073DAEB4" w14:textId="77777777" w:rsidR="00127322" w:rsidRPr="00891B5D" w:rsidRDefault="00127322" w:rsidP="000701D4">
            <w:pPr>
              <w:rPr>
                <w:rFonts w:ascii="Arial" w:hAnsi="Arial" w:cs="Arial"/>
                <w:sz w:val="20"/>
                <w:szCs w:val="20"/>
              </w:rPr>
            </w:pPr>
          </w:p>
        </w:tc>
        <w:tc>
          <w:tcPr>
            <w:tcW w:w="1298" w:type="dxa"/>
            <w:tcBorders>
              <w:top w:val="single" w:sz="4" w:space="0" w:color="auto"/>
              <w:left w:val="single" w:sz="4" w:space="0" w:color="auto"/>
              <w:bottom w:val="single" w:sz="4" w:space="0" w:color="auto"/>
              <w:right w:val="single" w:sz="4" w:space="0" w:color="auto"/>
            </w:tcBorders>
          </w:tcPr>
          <w:p w14:paraId="6463DD8B" w14:textId="77777777" w:rsidR="00127322" w:rsidRPr="00891B5D" w:rsidRDefault="00127322" w:rsidP="000701D4">
            <w:pPr>
              <w:rPr>
                <w:rFonts w:ascii="Arial" w:hAnsi="Arial" w:cs="Arial"/>
                <w:sz w:val="20"/>
                <w:szCs w:val="20"/>
              </w:rPr>
            </w:pPr>
          </w:p>
        </w:tc>
        <w:tc>
          <w:tcPr>
            <w:tcW w:w="1002" w:type="dxa"/>
            <w:tcBorders>
              <w:top w:val="single" w:sz="4" w:space="0" w:color="auto"/>
              <w:left w:val="single" w:sz="4" w:space="0" w:color="auto"/>
              <w:bottom w:val="single" w:sz="4" w:space="0" w:color="auto"/>
              <w:right w:val="single" w:sz="4" w:space="0" w:color="auto"/>
            </w:tcBorders>
          </w:tcPr>
          <w:p w14:paraId="66371980" w14:textId="77777777" w:rsidR="00127322" w:rsidRPr="00891B5D" w:rsidRDefault="00127322" w:rsidP="000701D4">
            <w:pPr>
              <w:rPr>
                <w:rFonts w:ascii="Arial" w:hAnsi="Arial" w:cs="Arial"/>
                <w:sz w:val="20"/>
                <w:szCs w:val="20"/>
              </w:rPr>
            </w:pPr>
          </w:p>
        </w:tc>
        <w:tc>
          <w:tcPr>
            <w:tcW w:w="1486" w:type="dxa"/>
            <w:tcBorders>
              <w:top w:val="single" w:sz="4" w:space="0" w:color="auto"/>
              <w:left w:val="single" w:sz="4" w:space="0" w:color="auto"/>
              <w:bottom w:val="single" w:sz="4" w:space="0" w:color="auto"/>
              <w:right w:val="single" w:sz="4" w:space="0" w:color="auto"/>
            </w:tcBorders>
          </w:tcPr>
          <w:p w14:paraId="6ADA34F0" w14:textId="77777777" w:rsidR="00127322" w:rsidRPr="00891B5D" w:rsidRDefault="00127322" w:rsidP="000701D4">
            <w:pPr>
              <w:rPr>
                <w:rFonts w:ascii="Arial" w:hAnsi="Arial" w:cs="Arial"/>
                <w:sz w:val="20"/>
                <w:szCs w:val="20"/>
              </w:rPr>
            </w:pPr>
          </w:p>
        </w:tc>
      </w:tr>
    </w:tbl>
    <w:p w14:paraId="0A4C1CD2" w14:textId="77777777" w:rsidR="00127322" w:rsidRPr="00891B5D" w:rsidRDefault="00127322" w:rsidP="00127322">
      <w:pPr>
        <w:rPr>
          <w:rFonts w:ascii="Arial" w:hAnsi="Arial" w:cs="Arial"/>
          <w:sz w:val="22"/>
          <w:szCs w:val="22"/>
        </w:rPr>
      </w:pPr>
    </w:p>
    <w:p w14:paraId="24FA560B" w14:textId="77777777" w:rsidR="00127322" w:rsidRPr="00891B5D" w:rsidRDefault="00127322" w:rsidP="00127322">
      <w:pPr>
        <w:jc w:val="both"/>
        <w:rPr>
          <w:rFonts w:ascii="Arial" w:hAnsi="Arial" w:cs="Arial"/>
          <w:spacing w:val="-2"/>
          <w:sz w:val="22"/>
          <w:szCs w:val="22"/>
        </w:rPr>
      </w:pPr>
      <w:r w:rsidRPr="00891B5D">
        <w:rPr>
          <w:rFonts w:ascii="Arial" w:hAnsi="Arial" w:cs="Arial"/>
          <w:b/>
          <w:spacing w:val="2"/>
          <w:position w:val="1"/>
          <w:sz w:val="22"/>
          <w:szCs w:val="22"/>
        </w:rPr>
        <w:t>P</w:t>
      </w:r>
      <w:r w:rsidRPr="00891B5D">
        <w:rPr>
          <w:rFonts w:ascii="Arial" w:hAnsi="Arial" w:cs="Arial"/>
          <w:b/>
          <w:position w:val="1"/>
          <w:sz w:val="22"/>
          <w:szCs w:val="22"/>
        </w:rPr>
        <w:t>rop</w:t>
      </w:r>
      <w:r w:rsidRPr="00891B5D">
        <w:rPr>
          <w:rFonts w:ascii="Arial" w:hAnsi="Arial" w:cs="Arial"/>
          <w:b/>
          <w:spacing w:val="-3"/>
          <w:position w:val="1"/>
          <w:sz w:val="22"/>
          <w:szCs w:val="22"/>
        </w:rPr>
        <w:t>o</w:t>
      </w:r>
      <w:r w:rsidRPr="00891B5D">
        <w:rPr>
          <w:rFonts w:ascii="Arial" w:hAnsi="Arial" w:cs="Arial"/>
          <w:b/>
          <w:position w:val="1"/>
          <w:sz w:val="22"/>
          <w:szCs w:val="22"/>
        </w:rPr>
        <w:t>n</w:t>
      </w:r>
      <w:r w:rsidRPr="00891B5D">
        <w:rPr>
          <w:rFonts w:ascii="Arial" w:hAnsi="Arial" w:cs="Arial"/>
          <w:b/>
          <w:spacing w:val="1"/>
          <w:position w:val="1"/>
          <w:sz w:val="22"/>
          <w:szCs w:val="22"/>
        </w:rPr>
        <w:t>e</w:t>
      </w:r>
      <w:r w:rsidRPr="00891B5D">
        <w:rPr>
          <w:rFonts w:ascii="Arial" w:hAnsi="Arial" w:cs="Arial"/>
          <w:b/>
          <w:position w:val="1"/>
          <w:sz w:val="22"/>
          <w:szCs w:val="22"/>
        </w:rPr>
        <w:t>nt</w:t>
      </w:r>
      <w:r w:rsidRPr="00891B5D">
        <w:rPr>
          <w:rFonts w:ascii="Arial" w:hAnsi="Arial" w:cs="Arial"/>
          <w:b/>
          <w:spacing w:val="1"/>
          <w:position w:val="1"/>
          <w:sz w:val="22"/>
          <w:szCs w:val="22"/>
        </w:rPr>
        <w:t>e</w:t>
      </w:r>
      <w:r w:rsidRPr="00891B5D">
        <w:rPr>
          <w:rFonts w:ascii="Arial" w:hAnsi="Arial" w:cs="Arial"/>
          <w:b/>
          <w:position w:val="1"/>
          <w:sz w:val="22"/>
          <w:szCs w:val="22"/>
        </w:rPr>
        <w:t>:</w:t>
      </w:r>
      <w:r w:rsidRPr="00891B5D">
        <w:rPr>
          <w:rFonts w:ascii="Arial" w:hAnsi="Arial" w:cs="Arial"/>
          <w:position w:val="1"/>
          <w:sz w:val="22"/>
          <w:szCs w:val="22"/>
        </w:rPr>
        <w:t xml:space="preserve"> </w:t>
      </w:r>
      <w:r w:rsidRPr="00891B5D">
        <w:rPr>
          <w:rFonts w:ascii="Arial" w:hAnsi="Arial" w:cs="Arial"/>
          <w:spacing w:val="39"/>
          <w:position w:val="1"/>
          <w:sz w:val="22"/>
          <w:szCs w:val="22"/>
        </w:rPr>
        <w:t xml:space="preserve"> </w:t>
      </w:r>
      <w:r w:rsidRPr="00891B5D">
        <w:rPr>
          <w:rFonts w:ascii="Arial" w:hAnsi="Arial" w:cs="Arial"/>
          <w:spacing w:val="-1"/>
          <w:position w:val="1"/>
          <w:sz w:val="22"/>
          <w:szCs w:val="22"/>
        </w:rPr>
        <w:t>R</w:t>
      </w:r>
      <w:r w:rsidRPr="00891B5D">
        <w:rPr>
          <w:rFonts w:ascii="Arial" w:hAnsi="Arial" w:cs="Arial"/>
          <w:spacing w:val="1"/>
          <w:position w:val="1"/>
          <w:sz w:val="22"/>
          <w:szCs w:val="22"/>
        </w:rPr>
        <w:t>e</w:t>
      </w:r>
      <w:r w:rsidRPr="00891B5D">
        <w:rPr>
          <w:rFonts w:ascii="Arial" w:hAnsi="Arial" w:cs="Arial"/>
          <w:position w:val="1"/>
          <w:sz w:val="22"/>
          <w:szCs w:val="22"/>
        </w:rPr>
        <w:t>cu</w:t>
      </w:r>
      <w:r w:rsidRPr="00891B5D">
        <w:rPr>
          <w:rFonts w:ascii="Arial" w:hAnsi="Arial" w:cs="Arial"/>
          <w:spacing w:val="-1"/>
          <w:position w:val="1"/>
          <w:sz w:val="22"/>
          <w:szCs w:val="22"/>
        </w:rPr>
        <w:t>e</w:t>
      </w:r>
      <w:r w:rsidRPr="00891B5D">
        <w:rPr>
          <w:rFonts w:ascii="Arial" w:hAnsi="Arial" w:cs="Arial"/>
          <w:position w:val="1"/>
          <w:sz w:val="22"/>
          <w:szCs w:val="22"/>
        </w:rPr>
        <w:t>r</w:t>
      </w:r>
      <w:r w:rsidRPr="00891B5D">
        <w:rPr>
          <w:rFonts w:ascii="Arial" w:hAnsi="Arial" w:cs="Arial"/>
          <w:spacing w:val="-2"/>
          <w:position w:val="1"/>
          <w:sz w:val="22"/>
          <w:szCs w:val="22"/>
        </w:rPr>
        <w:t>d</w:t>
      </w:r>
      <w:r w:rsidRPr="00891B5D">
        <w:rPr>
          <w:rFonts w:ascii="Arial" w:hAnsi="Arial" w:cs="Arial"/>
          <w:position w:val="1"/>
          <w:sz w:val="22"/>
          <w:szCs w:val="22"/>
        </w:rPr>
        <w:t xml:space="preserve">e </w:t>
      </w:r>
      <w:r w:rsidRPr="00891B5D">
        <w:rPr>
          <w:rFonts w:ascii="Arial" w:hAnsi="Arial" w:cs="Arial"/>
          <w:spacing w:val="38"/>
          <w:position w:val="1"/>
          <w:sz w:val="22"/>
          <w:szCs w:val="22"/>
        </w:rPr>
        <w:t>que</w:t>
      </w:r>
      <w:r w:rsidRPr="00891B5D">
        <w:rPr>
          <w:rFonts w:ascii="Arial" w:hAnsi="Arial" w:cs="Arial"/>
          <w:position w:val="1"/>
          <w:sz w:val="22"/>
          <w:szCs w:val="22"/>
        </w:rPr>
        <w:t xml:space="preserve"> </w:t>
      </w:r>
      <w:r w:rsidRPr="00891B5D">
        <w:rPr>
          <w:rFonts w:ascii="Arial" w:hAnsi="Arial" w:cs="Arial"/>
          <w:spacing w:val="28"/>
          <w:position w:val="1"/>
          <w:sz w:val="22"/>
          <w:szCs w:val="22"/>
        </w:rPr>
        <w:t>sólo</w:t>
      </w:r>
      <w:r w:rsidRPr="00891B5D">
        <w:rPr>
          <w:rFonts w:ascii="Arial" w:hAnsi="Arial" w:cs="Arial"/>
          <w:spacing w:val="24"/>
          <w:position w:val="1"/>
          <w:sz w:val="22"/>
          <w:szCs w:val="22"/>
        </w:rPr>
        <w:t xml:space="preserve"> </w:t>
      </w:r>
      <w:r w:rsidRPr="00891B5D">
        <w:rPr>
          <w:rFonts w:ascii="Arial" w:hAnsi="Arial" w:cs="Arial"/>
          <w:position w:val="1"/>
          <w:sz w:val="22"/>
          <w:szCs w:val="22"/>
        </w:rPr>
        <w:t>se</w:t>
      </w:r>
      <w:r w:rsidRPr="00891B5D">
        <w:rPr>
          <w:rFonts w:ascii="Arial" w:hAnsi="Arial" w:cs="Arial"/>
          <w:spacing w:val="23"/>
          <w:position w:val="1"/>
          <w:sz w:val="22"/>
          <w:szCs w:val="22"/>
        </w:rPr>
        <w:t xml:space="preserve"> </w:t>
      </w:r>
      <w:r w:rsidRPr="00891B5D">
        <w:rPr>
          <w:rFonts w:ascii="Arial" w:hAnsi="Arial" w:cs="Arial"/>
          <w:position w:val="1"/>
          <w:sz w:val="22"/>
          <w:szCs w:val="22"/>
        </w:rPr>
        <w:t>t</w:t>
      </w:r>
      <w:r w:rsidRPr="00891B5D">
        <w:rPr>
          <w:rFonts w:ascii="Arial" w:hAnsi="Arial" w:cs="Arial"/>
          <w:spacing w:val="1"/>
          <w:position w:val="1"/>
          <w:sz w:val="22"/>
          <w:szCs w:val="22"/>
        </w:rPr>
        <w:t>e</w:t>
      </w:r>
      <w:r w:rsidRPr="00891B5D">
        <w:rPr>
          <w:rFonts w:ascii="Arial" w:hAnsi="Arial" w:cs="Arial"/>
          <w:position w:val="1"/>
          <w:sz w:val="22"/>
          <w:szCs w:val="22"/>
        </w:rPr>
        <w:t>n</w:t>
      </w:r>
      <w:r w:rsidRPr="00891B5D">
        <w:rPr>
          <w:rFonts w:ascii="Arial" w:hAnsi="Arial" w:cs="Arial"/>
          <w:spacing w:val="-3"/>
          <w:position w:val="1"/>
          <w:sz w:val="22"/>
          <w:szCs w:val="22"/>
        </w:rPr>
        <w:t>d</w:t>
      </w:r>
      <w:r w:rsidRPr="00891B5D">
        <w:rPr>
          <w:rFonts w:ascii="Arial" w:hAnsi="Arial" w:cs="Arial"/>
          <w:position w:val="1"/>
          <w:sz w:val="22"/>
          <w:szCs w:val="22"/>
        </w:rPr>
        <w:t xml:space="preserve">rá </w:t>
      </w:r>
      <w:r w:rsidRPr="00891B5D">
        <w:rPr>
          <w:rFonts w:ascii="Arial" w:hAnsi="Arial" w:cs="Arial"/>
          <w:spacing w:val="1"/>
          <w:position w:val="1"/>
          <w:sz w:val="22"/>
          <w:szCs w:val="22"/>
        </w:rPr>
        <w:t>e</w:t>
      </w:r>
      <w:r w:rsidRPr="00891B5D">
        <w:rPr>
          <w:rFonts w:ascii="Arial" w:hAnsi="Arial" w:cs="Arial"/>
          <w:position w:val="1"/>
          <w:sz w:val="22"/>
          <w:szCs w:val="22"/>
        </w:rPr>
        <w:t>n</w:t>
      </w:r>
      <w:r w:rsidRPr="00891B5D">
        <w:rPr>
          <w:rFonts w:ascii="Arial" w:hAnsi="Arial" w:cs="Arial"/>
          <w:spacing w:val="22"/>
          <w:position w:val="1"/>
          <w:sz w:val="22"/>
          <w:szCs w:val="22"/>
        </w:rPr>
        <w:t xml:space="preserve"> </w:t>
      </w:r>
      <w:r w:rsidRPr="00891B5D">
        <w:rPr>
          <w:rFonts w:ascii="Arial" w:hAnsi="Arial" w:cs="Arial"/>
          <w:position w:val="1"/>
          <w:sz w:val="22"/>
          <w:szCs w:val="22"/>
        </w:rPr>
        <w:t>cu</w:t>
      </w:r>
      <w:r w:rsidRPr="00891B5D">
        <w:rPr>
          <w:rFonts w:ascii="Arial" w:hAnsi="Arial" w:cs="Arial"/>
          <w:spacing w:val="1"/>
          <w:position w:val="1"/>
          <w:sz w:val="22"/>
          <w:szCs w:val="22"/>
        </w:rPr>
        <w:t>e</w:t>
      </w:r>
      <w:r w:rsidRPr="00891B5D">
        <w:rPr>
          <w:rFonts w:ascii="Arial" w:hAnsi="Arial" w:cs="Arial"/>
          <w:spacing w:val="-2"/>
          <w:position w:val="1"/>
          <w:sz w:val="22"/>
          <w:szCs w:val="22"/>
        </w:rPr>
        <w:t>n</w:t>
      </w:r>
      <w:r w:rsidRPr="00891B5D">
        <w:rPr>
          <w:rFonts w:ascii="Arial" w:hAnsi="Arial" w:cs="Arial"/>
          <w:spacing w:val="2"/>
          <w:position w:val="1"/>
          <w:sz w:val="22"/>
          <w:szCs w:val="22"/>
        </w:rPr>
        <w:t>t</w:t>
      </w:r>
      <w:r w:rsidRPr="00891B5D">
        <w:rPr>
          <w:rFonts w:ascii="Arial" w:hAnsi="Arial" w:cs="Arial"/>
          <w:position w:val="1"/>
          <w:sz w:val="22"/>
          <w:szCs w:val="22"/>
        </w:rPr>
        <w:t>a</w:t>
      </w:r>
      <w:r w:rsidRPr="00891B5D">
        <w:rPr>
          <w:rFonts w:ascii="Arial" w:hAnsi="Arial" w:cs="Arial"/>
          <w:spacing w:val="28"/>
          <w:position w:val="1"/>
          <w:sz w:val="22"/>
          <w:szCs w:val="22"/>
        </w:rPr>
        <w:t xml:space="preserve"> </w:t>
      </w:r>
      <w:r w:rsidRPr="00891B5D">
        <w:rPr>
          <w:rFonts w:ascii="Arial" w:hAnsi="Arial" w:cs="Arial"/>
          <w:spacing w:val="1"/>
          <w:position w:val="1"/>
          <w:sz w:val="22"/>
          <w:szCs w:val="22"/>
        </w:rPr>
        <w:t>l</w:t>
      </w:r>
      <w:r w:rsidRPr="00891B5D">
        <w:rPr>
          <w:rFonts w:ascii="Arial" w:hAnsi="Arial" w:cs="Arial"/>
          <w:position w:val="1"/>
          <w:sz w:val="22"/>
          <w:szCs w:val="22"/>
        </w:rPr>
        <w:t xml:space="preserve">a </w:t>
      </w:r>
      <w:r w:rsidRPr="00891B5D">
        <w:rPr>
          <w:rFonts w:ascii="Arial" w:hAnsi="Arial" w:cs="Arial"/>
          <w:spacing w:val="-2"/>
          <w:sz w:val="22"/>
          <w:szCs w:val="22"/>
        </w:rPr>
        <w:t xml:space="preserve">experiencia del proponente de acuerdo con lo establecido en el numeral 5.4 del presente proceso de selección. </w:t>
      </w:r>
    </w:p>
    <w:p w14:paraId="32C3AEDA" w14:textId="77777777" w:rsidR="00127322" w:rsidRPr="00891B5D" w:rsidRDefault="00127322" w:rsidP="00127322">
      <w:pPr>
        <w:jc w:val="both"/>
        <w:rPr>
          <w:rFonts w:ascii="Arial" w:hAnsi="Arial" w:cs="Arial"/>
          <w:sz w:val="22"/>
          <w:szCs w:val="22"/>
        </w:rPr>
      </w:pPr>
    </w:p>
    <w:p w14:paraId="1817A648" w14:textId="77777777" w:rsidR="00127322" w:rsidRPr="00891B5D" w:rsidRDefault="00127322" w:rsidP="00127322">
      <w:pPr>
        <w:jc w:val="both"/>
        <w:rPr>
          <w:rFonts w:ascii="Arial" w:hAnsi="Arial" w:cs="Arial"/>
          <w:position w:val="-1"/>
          <w:sz w:val="22"/>
          <w:szCs w:val="22"/>
        </w:rPr>
      </w:pPr>
      <w:r w:rsidRPr="00891B5D">
        <w:rPr>
          <w:rFonts w:ascii="Arial" w:hAnsi="Arial" w:cs="Arial"/>
          <w:spacing w:val="1"/>
          <w:position w:val="-1"/>
          <w:sz w:val="22"/>
          <w:szCs w:val="22"/>
        </w:rPr>
        <w:t>M</w:t>
      </w:r>
      <w:r w:rsidRPr="00891B5D">
        <w:rPr>
          <w:rFonts w:ascii="Arial" w:hAnsi="Arial" w:cs="Arial"/>
          <w:position w:val="-1"/>
          <w:sz w:val="22"/>
          <w:szCs w:val="22"/>
        </w:rPr>
        <w:t>a</w:t>
      </w:r>
      <w:r w:rsidRPr="00891B5D">
        <w:rPr>
          <w:rFonts w:ascii="Arial" w:hAnsi="Arial" w:cs="Arial"/>
          <w:spacing w:val="-2"/>
          <w:position w:val="-1"/>
          <w:sz w:val="22"/>
          <w:szCs w:val="22"/>
        </w:rPr>
        <w:t>n</w:t>
      </w:r>
      <w:r w:rsidRPr="00891B5D">
        <w:rPr>
          <w:rFonts w:ascii="Arial" w:hAnsi="Arial" w:cs="Arial"/>
          <w:spacing w:val="1"/>
          <w:position w:val="-1"/>
          <w:sz w:val="22"/>
          <w:szCs w:val="22"/>
        </w:rPr>
        <w:t>i</w:t>
      </w:r>
      <w:r w:rsidRPr="00891B5D">
        <w:rPr>
          <w:rFonts w:ascii="Arial" w:hAnsi="Arial" w:cs="Arial"/>
          <w:spacing w:val="2"/>
          <w:position w:val="-1"/>
          <w:sz w:val="22"/>
          <w:szCs w:val="22"/>
        </w:rPr>
        <w:t>f</w:t>
      </w:r>
      <w:r w:rsidRPr="00891B5D">
        <w:rPr>
          <w:rFonts w:ascii="Arial" w:hAnsi="Arial" w:cs="Arial"/>
          <w:spacing w:val="-1"/>
          <w:position w:val="-1"/>
          <w:sz w:val="22"/>
          <w:szCs w:val="22"/>
        </w:rPr>
        <w:t>i</w:t>
      </w:r>
      <w:r w:rsidRPr="00891B5D">
        <w:rPr>
          <w:rFonts w:ascii="Arial" w:hAnsi="Arial" w:cs="Arial"/>
          <w:spacing w:val="1"/>
          <w:position w:val="-1"/>
          <w:sz w:val="22"/>
          <w:szCs w:val="22"/>
        </w:rPr>
        <w:t>e</w:t>
      </w:r>
      <w:r w:rsidRPr="00891B5D">
        <w:rPr>
          <w:rFonts w:ascii="Arial" w:hAnsi="Arial" w:cs="Arial"/>
          <w:position w:val="-1"/>
          <w:sz w:val="22"/>
          <w:szCs w:val="22"/>
        </w:rPr>
        <w:t>sto</w:t>
      </w:r>
      <w:r w:rsidRPr="00891B5D">
        <w:rPr>
          <w:rFonts w:ascii="Arial" w:hAnsi="Arial" w:cs="Arial"/>
          <w:spacing w:val="18"/>
          <w:position w:val="-1"/>
          <w:sz w:val="22"/>
          <w:szCs w:val="22"/>
        </w:rPr>
        <w:t xml:space="preserve"> </w:t>
      </w:r>
      <w:r w:rsidRPr="00891B5D">
        <w:rPr>
          <w:rFonts w:ascii="Arial" w:hAnsi="Arial" w:cs="Arial"/>
          <w:position w:val="-1"/>
          <w:sz w:val="22"/>
          <w:szCs w:val="22"/>
        </w:rPr>
        <w:t>b</w:t>
      </w:r>
      <w:r w:rsidRPr="00891B5D">
        <w:rPr>
          <w:rFonts w:ascii="Arial" w:hAnsi="Arial" w:cs="Arial"/>
          <w:spacing w:val="-2"/>
          <w:position w:val="-1"/>
          <w:sz w:val="22"/>
          <w:szCs w:val="22"/>
        </w:rPr>
        <w:t>a</w:t>
      </w:r>
      <w:r w:rsidRPr="00891B5D">
        <w:rPr>
          <w:rFonts w:ascii="Arial" w:hAnsi="Arial" w:cs="Arial"/>
          <w:spacing w:val="1"/>
          <w:position w:val="-1"/>
          <w:sz w:val="22"/>
          <w:szCs w:val="22"/>
        </w:rPr>
        <w:t>j</w:t>
      </w:r>
      <w:r w:rsidRPr="00891B5D">
        <w:rPr>
          <w:rFonts w:ascii="Arial" w:hAnsi="Arial" w:cs="Arial"/>
          <w:position w:val="-1"/>
          <w:sz w:val="22"/>
          <w:szCs w:val="22"/>
        </w:rPr>
        <w:t>o</w:t>
      </w:r>
      <w:r w:rsidRPr="00891B5D">
        <w:rPr>
          <w:rFonts w:ascii="Arial" w:hAnsi="Arial" w:cs="Arial"/>
          <w:spacing w:val="5"/>
          <w:position w:val="-1"/>
          <w:sz w:val="22"/>
          <w:szCs w:val="22"/>
        </w:rPr>
        <w:t xml:space="preserve"> </w:t>
      </w:r>
      <w:r w:rsidRPr="00891B5D">
        <w:rPr>
          <w:rFonts w:ascii="Arial" w:hAnsi="Arial" w:cs="Arial"/>
          <w:spacing w:val="3"/>
          <w:position w:val="-1"/>
          <w:sz w:val="22"/>
          <w:szCs w:val="22"/>
        </w:rPr>
        <w:t>l</w:t>
      </w:r>
      <w:r w:rsidRPr="00891B5D">
        <w:rPr>
          <w:rFonts w:ascii="Arial" w:hAnsi="Arial" w:cs="Arial"/>
          <w:position w:val="-1"/>
          <w:sz w:val="22"/>
          <w:szCs w:val="22"/>
        </w:rPr>
        <w:t>a</w:t>
      </w:r>
      <w:r w:rsidRPr="00891B5D">
        <w:rPr>
          <w:rFonts w:ascii="Arial" w:hAnsi="Arial" w:cs="Arial"/>
          <w:spacing w:val="4"/>
          <w:position w:val="-1"/>
          <w:sz w:val="22"/>
          <w:szCs w:val="22"/>
        </w:rPr>
        <w:t xml:space="preserve"> </w:t>
      </w:r>
      <w:r w:rsidRPr="00891B5D">
        <w:rPr>
          <w:rFonts w:ascii="Arial" w:hAnsi="Arial" w:cs="Arial"/>
          <w:position w:val="-1"/>
          <w:sz w:val="22"/>
          <w:szCs w:val="22"/>
        </w:rPr>
        <w:t>gr</w:t>
      </w:r>
      <w:r w:rsidRPr="00891B5D">
        <w:rPr>
          <w:rFonts w:ascii="Arial" w:hAnsi="Arial" w:cs="Arial"/>
          <w:spacing w:val="-2"/>
          <w:position w:val="-1"/>
          <w:sz w:val="22"/>
          <w:szCs w:val="22"/>
        </w:rPr>
        <w:t>a</w:t>
      </w:r>
      <w:r w:rsidRPr="00891B5D">
        <w:rPr>
          <w:rFonts w:ascii="Arial" w:hAnsi="Arial" w:cs="Arial"/>
          <w:spacing w:val="2"/>
          <w:position w:val="-1"/>
          <w:sz w:val="22"/>
          <w:szCs w:val="22"/>
        </w:rPr>
        <w:t>v</w:t>
      </w:r>
      <w:r w:rsidRPr="00891B5D">
        <w:rPr>
          <w:rFonts w:ascii="Arial" w:hAnsi="Arial" w:cs="Arial"/>
          <w:spacing w:val="1"/>
          <w:position w:val="-1"/>
          <w:sz w:val="22"/>
          <w:szCs w:val="22"/>
        </w:rPr>
        <w:t>e</w:t>
      </w:r>
      <w:r w:rsidRPr="00891B5D">
        <w:rPr>
          <w:rFonts w:ascii="Arial" w:hAnsi="Arial" w:cs="Arial"/>
          <w:spacing w:val="-2"/>
          <w:position w:val="-1"/>
          <w:sz w:val="22"/>
          <w:szCs w:val="22"/>
        </w:rPr>
        <w:t>da</w:t>
      </w:r>
      <w:r w:rsidRPr="00891B5D">
        <w:rPr>
          <w:rFonts w:ascii="Arial" w:hAnsi="Arial" w:cs="Arial"/>
          <w:position w:val="-1"/>
          <w:sz w:val="22"/>
          <w:szCs w:val="22"/>
        </w:rPr>
        <w:t>d</w:t>
      </w:r>
      <w:r w:rsidRPr="00891B5D">
        <w:rPr>
          <w:rFonts w:ascii="Arial" w:hAnsi="Arial" w:cs="Arial"/>
          <w:spacing w:val="16"/>
          <w:position w:val="-1"/>
          <w:sz w:val="22"/>
          <w:szCs w:val="22"/>
        </w:rPr>
        <w:t xml:space="preserve"> </w:t>
      </w:r>
      <w:r w:rsidRPr="00891B5D">
        <w:rPr>
          <w:rFonts w:ascii="Arial" w:hAnsi="Arial" w:cs="Arial"/>
          <w:position w:val="-1"/>
          <w:sz w:val="22"/>
          <w:szCs w:val="22"/>
        </w:rPr>
        <w:t>d</w:t>
      </w:r>
      <w:r w:rsidRPr="00891B5D">
        <w:rPr>
          <w:rFonts w:ascii="Arial" w:hAnsi="Arial" w:cs="Arial"/>
          <w:spacing w:val="1"/>
          <w:position w:val="-1"/>
          <w:sz w:val="22"/>
          <w:szCs w:val="22"/>
        </w:rPr>
        <w:t>e</w:t>
      </w:r>
      <w:r w:rsidRPr="00891B5D">
        <w:rPr>
          <w:rFonts w:ascii="Arial" w:hAnsi="Arial" w:cs="Arial"/>
          <w:spacing w:val="4"/>
          <w:position w:val="-1"/>
          <w:sz w:val="22"/>
          <w:szCs w:val="22"/>
        </w:rPr>
        <w:t xml:space="preserve"> </w:t>
      </w:r>
      <w:r w:rsidRPr="00891B5D">
        <w:rPr>
          <w:rFonts w:ascii="Arial" w:hAnsi="Arial" w:cs="Arial"/>
          <w:spacing w:val="1"/>
          <w:position w:val="-1"/>
          <w:sz w:val="22"/>
          <w:szCs w:val="22"/>
        </w:rPr>
        <w:t>j</w:t>
      </w:r>
      <w:r w:rsidRPr="00891B5D">
        <w:rPr>
          <w:rFonts w:ascii="Arial" w:hAnsi="Arial" w:cs="Arial"/>
          <w:position w:val="-1"/>
          <w:sz w:val="22"/>
          <w:szCs w:val="22"/>
        </w:rPr>
        <w:t>ura</w:t>
      </w:r>
      <w:r w:rsidRPr="00891B5D">
        <w:rPr>
          <w:rFonts w:ascii="Arial" w:hAnsi="Arial" w:cs="Arial"/>
          <w:spacing w:val="-1"/>
          <w:position w:val="-1"/>
          <w:sz w:val="22"/>
          <w:szCs w:val="22"/>
        </w:rPr>
        <w:t>m</w:t>
      </w:r>
      <w:r w:rsidRPr="00891B5D">
        <w:rPr>
          <w:rFonts w:ascii="Arial" w:hAnsi="Arial" w:cs="Arial"/>
          <w:spacing w:val="1"/>
          <w:position w:val="-1"/>
          <w:sz w:val="22"/>
          <w:szCs w:val="22"/>
        </w:rPr>
        <w:t>e</w:t>
      </w:r>
      <w:r w:rsidRPr="00891B5D">
        <w:rPr>
          <w:rFonts w:ascii="Arial" w:hAnsi="Arial" w:cs="Arial"/>
          <w:spacing w:val="-2"/>
          <w:position w:val="-1"/>
          <w:sz w:val="22"/>
          <w:szCs w:val="22"/>
        </w:rPr>
        <w:t>n</w:t>
      </w:r>
      <w:r w:rsidRPr="00891B5D">
        <w:rPr>
          <w:rFonts w:ascii="Arial" w:hAnsi="Arial" w:cs="Arial"/>
          <w:position w:val="-1"/>
          <w:sz w:val="22"/>
          <w:szCs w:val="22"/>
        </w:rPr>
        <w:t>to</w:t>
      </w:r>
      <w:r w:rsidRPr="00891B5D">
        <w:rPr>
          <w:rFonts w:ascii="Arial" w:hAnsi="Arial" w:cs="Arial"/>
          <w:spacing w:val="20"/>
          <w:position w:val="-1"/>
          <w:sz w:val="22"/>
          <w:szCs w:val="22"/>
        </w:rPr>
        <w:t xml:space="preserve"> </w:t>
      </w:r>
      <w:r w:rsidRPr="00891B5D">
        <w:rPr>
          <w:rFonts w:ascii="Arial" w:hAnsi="Arial" w:cs="Arial"/>
          <w:spacing w:val="-2"/>
          <w:position w:val="-1"/>
          <w:sz w:val="22"/>
          <w:szCs w:val="22"/>
        </w:rPr>
        <w:t>q</w:t>
      </w:r>
      <w:r w:rsidRPr="00891B5D">
        <w:rPr>
          <w:rFonts w:ascii="Arial" w:hAnsi="Arial" w:cs="Arial"/>
          <w:position w:val="-1"/>
          <w:sz w:val="22"/>
          <w:szCs w:val="22"/>
        </w:rPr>
        <w:t>ue</w:t>
      </w:r>
      <w:r w:rsidRPr="00891B5D">
        <w:rPr>
          <w:rFonts w:ascii="Arial" w:hAnsi="Arial" w:cs="Arial"/>
          <w:spacing w:val="5"/>
          <w:position w:val="-1"/>
          <w:sz w:val="22"/>
          <w:szCs w:val="22"/>
        </w:rPr>
        <w:t xml:space="preserve"> </w:t>
      </w:r>
      <w:r w:rsidRPr="00891B5D">
        <w:rPr>
          <w:rFonts w:ascii="Arial" w:hAnsi="Arial" w:cs="Arial"/>
          <w:spacing w:val="3"/>
          <w:position w:val="-1"/>
          <w:sz w:val="22"/>
          <w:szCs w:val="22"/>
        </w:rPr>
        <w:t>l</w:t>
      </w:r>
      <w:r w:rsidRPr="00891B5D">
        <w:rPr>
          <w:rFonts w:ascii="Arial" w:hAnsi="Arial" w:cs="Arial"/>
          <w:position w:val="-1"/>
          <w:sz w:val="22"/>
          <w:szCs w:val="22"/>
        </w:rPr>
        <w:t>a</w:t>
      </w:r>
      <w:r w:rsidRPr="00891B5D">
        <w:rPr>
          <w:rFonts w:ascii="Arial" w:hAnsi="Arial" w:cs="Arial"/>
          <w:spacing w:val="1"/>
          <w:position w:val="-1"/>
          <w:sz w:val="22"/>
          <w:szCs w:val="22"/>
        </w:rPr>
        <w:t xml:space="preserve"> i</w:t>
      </w:r>
      <w:r w:rsidRPr="00891B5D">
        <w:rPr>
          <w:rFonts w:ascii="Arial" w:hAnsi="Arial" w:cs="Arial"/>
          <w:position w:val="-1"/>
          <w:sz w:val="22"/>
          <w:szCs w:val="22"/>
        </w:rPr>
        <w:t>n</w:t>
      </w:r>
      <w:r w:rsidRPr="00891B5D">
        <w:rPr>
          <w:rFonts w:ascii="Arial" w:hAnsi="Arial" w:cs="Arial"/>
          <w:spacing w:val="-1"/>
          <w:position w:val="-1"/>
          <w:sz w:val="22"/>
          <w:szCs w:val="22"/>
        </w:rPr>
        <w:t>f</w:t>
      </w:r>
      <w:r w:rsidRPr="00891B5D">
        <w:rPr>
          <w:rFonts w:ascii="Arial" w:hAnsi="Arial" w:cs="Arial"/>
          <w:spacing w:val="-3"/>
          <w:position w:val="-1"/>
          <w:sz w:val="22"/>
          <w:szCs w:val="22"/>
        </w:rPr>
        <w:t>o</w:t>
      </w:r>
      <w:r w:rsidRPr="00891B5D">
        <w:rPr>
          <w:rFonts w:ascii="Arial" w:hAnsi="Arial" w:cs="Arial"/>
          <w:position w:val="-1"/>
          <w:sz w:val="22"/>
          <w:szCs w:val="22"/>
        </w:rPr>
        <w:t>r</w:t>
      </w:r>
      <w:r w:rsidRPr="00891B5D">
        <w:rPr>
          <w:rFonts w:ascii="Arial" w:hAnsi="Arial" w:cs="Arial"/>
          <w:spacing w:val="1"/>
          <w:position w:val="-1"/>
          <w:sz w:val="22"/>
          <w:szCs w:val="22"/>
        </w:rPr>
        <w:t>m</w:t>
      </w:r>
      <w:r w:rsidRPr="00891B5D">
        <w:rPr>
          <w:rFonts w:ascii="Arial" w:hAnsi="Arial" w:cs="Arial"/>
          <w:position w:val="-1"/>
          <w:sz w:val="22"/>
          <w:szCs w:val="22"/>
        </w:rPr>
        <w:t>a</w:t>
      </w:r>
      <w:r w:rsidRPr="00891B5D">
        <w:rPr>
          <w:rFonts w:ascii="Arial" w:hAnsi="Arial" w:cs="Arial"/>
          <w:spacing w:val="-1"/>
          <w:position w:val="-1"/>
          <w:sz w:val="22"/>
          <w:szCs w:val="22"/>
        </w:rPr>
        <w:t>c</w:t>
      </w:r>
      <w:r w:rsidRPr="00891B5D">
        <w:rPr>
          <w:rFonts w:ascii="Arial" w:hAnsi="Arial" w:cs="Arial"/>
          <w:spacing w:val="3"/>
          <w:position w:val="-1"/>
          <w:sz w:val="22"/>
          <w:szCs w:val="22"/>
        </w:rPr>
        <w:t>i</w:t>
      </w:r>
      <w:r w:rsidRPr="00891B5D">
        <w:rPr>
          <w:rFonts w:ascii="Arial" w:hAnsi="Arial" w:cs="Arial"/>
          <w:spacing w:val="-3"/>
          <w:position w:val="-1"/>
          <w:sz w:val="22"/>
          <w:szCs w:val="22"/>
        </w:rPr>
        <w:t>ó</w:t>
      </w:r>
      <w:r w:rsidRPr="00891B5D">
        <w:rPr>
          <w:rFonts w:ascii="Arial" w:hAnsi="Arial" w:cs="Arial"/>
          <w:position w:val="-1"/>
          <w:sz w:val="22"/>
          <w:szCs w:val="22"/>
        </w:rPr>
        <w:t>n</w:t>
      </w:r>
      <w:r w:rsidRPr="00891B5D">
        <w:rPr>
          <w:rFonts w:ascii="Arial" w:hAnsi="Arial" w:cs="Arial"/>
          <w:spacing w:val="21"/>
          <w:position w:val="-1"/>
          <w:sz w:val="22"/>
          <w:szCs w:val="22"/>
        </w:rPr>
        <w:t xml:space="preserve"> </w:t>
      </w:r>
      <w:r w:rsidRPr="00891B5D">
        <w:rPr>
          <w:rFonts w:ascii="Arial" w:hAnsi="Arial" w:cs="Arial"/>
          <w:position w:val="-1"/>
          <w:sz w:val="22"/>
          <w:szCs w:val="22"/>
        </w:rPr>
        <w:t>aq</w:t>
      </w:r>
      <w:r w:rsidRPr="00891B5D">
        <w:rPr>
          <w:rFonts w:ascii="Arial" w:hAnsi="Arial" w:cs="Arial"/>
          <w:spacing w:val="-3"/>
          <w:position w:val="-1"/>
          <w:sz w:val="22"/>
          <w:szCs w:val="22"/>
        </w:rPr>
        <w:t>u</w:t>
      </w:r>
      <w:r w:rsidRPr="00891B5D">
        <w:rPr>
          <w:rFonts w:ascii="Arial" w:hAnsi="Arial" w:cs="Arial"/>
          <w:position w:val="-1"/>
          <w:sz w:val="22"/>
          <w:szCs w:val="22"/>
        </w:rPr>
        <w:t>í</w:t>
      </w:r>
      <w:r w:rsidRPr="00891B5D">
        <w:rPr>
          <w:rFonts w:ascii="Arial" w:hAnsi="Arial" w:cs="Arial"/>
          <w:spacing w:val="11"/>
          <w:position w:val="-1"/>
          <w:sz w:val="22"/>
          <w:szCs w:val="22"/>
        </w:rPr>
        <w:t xml:space="preserve"> </w:t>
      </w:r>
      <w:r w:rsidRPr="00891B5D">
        <w:rPr>
          <w:rFonts w:ascii="Arial" w:hAnsi="Arial" w:cs="Arial"/>
          <w:spacing w:val="-2"/>
          <w:position w:val="-1"/>
          <w:sz w:val="22"/>
          <w:szCs w:val="22"/>
        </w:rPr>
        <w:t>a</w:t>
      </w:r>
      <w:r w:rsidRPr="00891B5D">
        <w:rPr>
          <w:rFonts w:ascii="Arial" w:hAnsi="Arial" w:cs="Arial"/>
          <w:position w:val="-1"/>
          <w:sz w:val="22"/>
          <w:szCs w:val="22"/>
        </w:rPr>
        <w:t>p</w:t>
      </w:r>
      <w:r w:rsidRPr="00891B5D">
        <w:rPr>
          <w:rFonts w:ascii="Arial" w:hAnsi="Arial" w:cs="Arial"/>
          <w:spacing w:val="-1"/>
          <w:position w:val="-1"/>
          <w:sz w:val="22"/>
          <w:szCs w:val="22"/>
        </w:rPr>
        <w:t>o</w:t>
      </w:r>
      <w:r w:rsidRPr="00891B5D">
        <w:rPr>
          <w:rFonts w:ascii="Arial" w:hAnsi="Arial" w:cs="Arial"/>
          <w:position w:val="-1"/>
          <w:sz w:val="22"/>
          <w:szCs w:val="22"/>
        </w:rPr>
        <w:t>rtada</w:t>
      </w:r>
      <w:r w:rsidRPr="00891B5D">
        <w:rPr>
          <w:rFonts w:ascii="Arial" w:hAnsi="Arial" w:cs="Arial"/>
          <w:spacing w:val="17"/>
          <w:position w:val="-1"/>
          <w:sz w:val="22"/>
          <w:szCs w:val="22"/>
        </w:rPr>
        <w:t xml:space="preserve"> </w:t>
      </w:r>
      <w:r w:rsidRPr="00891B5D">
        <w:rPr>
          <w:rFonts w:ascii="Arial" w:hAnsi="Arial" w:cs="Arial"/>
          <w:spacing w:val="-1"/>
          <w:position w:val="-1"/>
          <w:sz w:val="22"/>
          <w:szCs w:val="22"/>
        </w:rPr>
        <w:t>e</w:t>
      </w:r>
      <w:r w:rsidRPr="00891B5D">
        <w:rPr>
          <w:rFonts w:ascii="Arial" w:hAnsi="Arial" w:cs="Arial"/>
          <w:position w:val="-1"/>
          <w:sz w:val="22"/>
          <w:szCs w:val="22"/>
        </w:rPr>
        <w:t>s</w:t>
      </w:r>
      <w:r w:rsidRPr="00891B5D">
        <w:rPr>
          <w:rFonts w:ascii="Arial" w:hAnsi="Arial" w:cs="Arial"/>
          <w:spacing w:val="5"/>
          <w:position w:val="-1"/>
          <w:sz w:val="22"/>
          <w:szCs w:val="22"/>
        </w:rPr>
        <w:t xml:space="preserve"> </w:t>
      </w:r>
      <w:r w:rsidRPr="00891B5D">
        <w:rPr>
          <w:rFonts w:ascii="Arial" w:hAnsi="Arial" w:cs="Arial"/>
          <w:spacing w:val="-2"/>
          <w:position w:val="-1"/>
          <w:sz w:val="22"/>
          <w:szCs w:val="22"/>
        </w:rPr>
        <w:t>veraz</w:t>
      </w:r>
      <w:r w:rsidRPr="00891B5D">
        <w:rPr>
          <w:rFonts w:ascii="Arial" w:hAnsi="Arial" w:cs="Arial"/>
          <w:position w:val="-1"/>
          <w:sz w:val="22"/>
          <w:szCs w:val="22"/>
        </w:rPr>
        <w:t xml:space="preserve">. Según el nuevo Decreto Reglamentario 1082 del 26 de mayo de </w:t>
      </w:r>
      <w:r w:rsidRPr="00891B5D">
        <w:rPr>
          <w:rFonts w:ascii="Arial" w:hAnsi="Arial" w:cs="Arial"/>
          <w:sz w:val="22"/>
          <w:szCs w:val="22"/>
        </w:rPr>
        <w:t>2015.</w:t>
      </w:r>
    </w:p>
    <w:p w14:paraId="5E52DDC3" w14:textId="77777777" w:rsidR="00127322" w:rsidRPr="00891B5D" w:rsidRDefault="00127322" w:rsidP="00127322">
      <w:pPr>
        <w:rPr>
          <w:rFonts w:ascii="Arial" w:hAnsi="Arial" w:cs="Arial"/>
          <w:position w:val="-1"/>
          <w:sz w:val="22"/>
          <w:szCs w:val="22"/>
        </w:rPr>
      </w:pPr>
    </w:p>
    <w:p w14:paraId="2C12783A" w14:textId="77777777" w:rsidR="00127322" w:rsidRPr="00891B5D" w:rsidRDefault="00127322" w:rsidP="00127322">
      <w:pPr>
        <w:rPr>
          <w:rFonts w:ascii="Arial" w:hAnsi="Arial" w:cs="Arial"/>
          <w:position w:val="-1"/>
          <w:sz w:val="22"/>
          <w:szCs w:val="22"/>
        </w:rPr>
      </w:pPr>
    </w:p>
    <w:p w14:paraId="5B9B229C" w14:textId="77777777" w:rsidR="00127322" w:rsidRPr="00891B5D" w:rsidRDefault="00127322" w:rsidP="00127322">
      <w:pPr>
        <w:rPr>
          <w:rFonts w:ascii="Arial" w:hAnsi="Arial" w:cs="Arial"/>
          <w:position w:val="-1"/>
          <w:sz w:val="22"/>
          <w:szCs w:val="22"/>
        </w:rPr>
      </w:pPr>
    </w:p>
    <w:p w14:paraId="698B96D5" w14:textId="77777777" w:rsidR="00127322" w:rsidRPr="00891B5D" w:rsidRDefault="00127322" w:rsidP="00127322">
      <w:pPr>
        <w:autoSpaceDE w:val="0"/>
        <w:autoSpaceDN w:val="0"/>
        <w:adjustRightInd w:val="0"/>
        <w:rPr>
          <w:rFonts w:ascii="Arial" w:hAnsi="Arial" w:cs="Arial"/>
          <w:position w:val="-1"/>
          <w:sz w:val="22"/>
          <w:szCs w:val="22"/>
        </w:rPr>
      </w:pPr>
      <w:r w:rsidRPr="00891B5D">
        <w:rPr>
          <w:rFonts w:ascii="Arial" w:hAnsi="Arial" w:cs="Arial"/>
          <w:position w:val="-1"/>
          <w:sz w:val="22"/>
          <w:szCs w:val="22"/>
        </w:rPr>
        <w:t xml:space="preserve">Nombre </w:t>
      </w:r>
    </w:p>
    <w:p w14:paraId="2B265341" w14:textId="77777777" w:rsidR="00127322" w:rsidRPr="00891B5D" w:rsidRDefault="00127322" w:rsidP="00127322">
      <w:pPr>
        <w:autoSpaceDE w:val="0"/>
        <w:autoSpaceDN w:val="0"/>
        <w:adjustRightInd w:val="0"/>
        <w:rPr>
          <w:rFonts w:ascii="Arial" w:hAnsi="Arial" w:cs="Arial"/>
          <w:position w:val="-1"/>
          <w:sz w:val="22"/>
          <w:szCs w:val="22"/>
        </w:rPr>
      </w:pPr>
      <w:r w:rsidRPr="00891B5D">
        <w:rPr>
          <w:rFonts w:ascii="Arial" w:hAnsi="Arial" w:cs="Arial"/>
          <w:position w:val="-1"/>
          <w:sz w:val="22"/>
          <w:szCs w:val="22"/>
        </w:rPr>
        <w:t>Firma</w:t>
      </w:r>
    </w:p>
    <w:p w14:paraId="7854B156" w14:textId="77777777" w:rsidR="00127322" w:rsidRPr="00891B5D" w:rsidRDefault="00127322" w:rsidP="00127322">
      <w:pPr>
        <w:autoSpaceDE w:val="0"/>
        <w:autoSpaceDN w:val="0"/>
        <w:adjustRightInd w:val="0"/>
        <w:rPr>
          <w:rFonts w:ascii="Arial" w:hAnsi="Arial" w:cs="Arial"/>
          <w:position w:val="-1"/>
          <w:sz w:val="22"/>
          <w:szCs w:val="22"/>
        </w:rPr>
      </w:pPr>
      <w:r w:rsidRPr="00891B5D">
        <w:rPr>
          <w:rFonts w:ascii="Arial" w:hAnsi="Arial" w:cs="Arial"/>
          <w:position w:val="-1"/>
          <w:sz w:val="22"/>
          <w:szCs w:val="22"/>
        </w:rPr>
        <w:t>Representante Legal</w:t>
      </w:r>
    </w:p>
    <w:p w14:paraId="64243071" w14:textId="77777777" w:rsidR="00127322" w:rsidRPr="00891B5D" w:rsidRDefault="00127322" w:rsidP="00127322">
      <w:pPr>
        <w:autoSpaceDE w:val="0"/>
        <w:autoSpaceDN w:val="0"/>
        <w:adjustRightInd w:val="0"/>
        <w:rPr>
          <w:rFonts w:ascii="Arial" w:hAnsi="Arial" w:cs="Arial"/>
          <w:position w:val="-1"/>
          <w:sz w:val="22"/>
          <w:szCs w:val="22"/>
        </w:rPr>
      </w:pPr>
      <w:r w:rsidRPr="00891B5D">
        <w:rPr>
          <w:rFonts w:ascii="Arial" w:hAnsi="Arial" w:cs="Arial"/>
          <w:position w:val="-1"/>
          <w:sz w:val="22"/>
          <w:szCs w:val="22"/>
        </w:rPr>
        <w:t>C.C. N°</w:t>
      </w:r>
    </w:p>
    <w:p w14:paraId="5B635729" w14:textId="77777777" w:rsidR="00127322" w:rsidRPr="00891B5D" w:rsidRDefault="00127322" w:rsidP="00127322">
      <w:pPr>
        <w:autoSpaceDE w:val="0"/>
        <w:autoSpaceDN w:val="0"/>
        <w:adjustRightInd w:val="0"/>
        <w:rPr>
          <w:rFonts w:ascii="Arial" w:hAnsi="Arial" w:cs="Arial"/>
          <w:b/>
          <w:bCs/>
          <w:sz w:val="22"/>
          <w:szCs w:val="22"/>
        </w:rPr>
      </w:pPr>
    </w:p>
    <w:p w14:paraId="0D13A041" w14:textId="77777777" w:rsidR="00127322" w:rsidRPr="00891B5D" w:rsidRDefault="00127322" w:rsidP="00127322">
      <w:pPr>
        <w:autoSpaceDE w:val="0"/>
        <w:autoSpaceDN w:val="0"/>
        <w:adjustRightInd w:val="0"/>
        <w:rPr>
          <w:rFonts w:ascii="Arial" w:hAnsi="Arial" w:cs="Arial"/>
          <w:b/>
          <w:bCs/>
          <w:sz w:val="22"/>
          <w:szCs w:val="22"/>
        </w:rPr>
      </w:pPr>
    </w:p>
    <w:p w14:paraId="44F7A7B8" w14:textId="77777777" w:rsidR="00127322" w:rsidRPr="00891B5D" w:rsidRDefault="00127322" w:rsidP="00127322">
      <w:pPr>
        <w:autoSpaceDE w:val="0"/>
        <w:autoSpaceDN w:val="0"/>
        <w:adjustRightInd w:val="0"/>
        <w:rPr>
          <w:rFonts w:ascii="Arial" w:hAnsi="Arial" w:cs="Arial"/>
          <w:b/>
          <w:bCs/>
          <w:sz w:val="22"/>
          <w:szCs w:val="22"/>
        </w:rPr>
      </w:pPr>
    </w:p>
    <w:p w14:paraId="6BEA09F8" w14:textId="77777777" w:rsidR="00127322" w:rsidRPr="00891B5D" w:rsidRDefault="00127322" w:rsidP="00127322">
      <w:pPr>
        <w:autoSpaceDE w:val="0"/>
        <w:autoSpaceDN w:val="0"/>
        <w:adjustRightInd w:val="0"/>
        <w:rPr>
          <w:rFonts w:ascii="Arial" w:hAnsi="Arial" w:cs="Arial"/>
          <w:b/>
          <w:bCs/>
          <w:sz w:val="22"/>
          <w:szCs w:val="22"/>
        </w:rPr>
      </w:pPr>
    </w:p>
    <w:p w14:paraId="0C8D5DEB" w14:textId="77777777" w:rsidR="00127322" w:rsidRPr="00891B5D" w:rsidRDefault="00127322" w:rsidP="00127322">
      <w:pPr>
        <w:autoSpaceDE w:val="0"/>
        <w:autoSpaceDN w:val="0"/>
        <w:adjustRightInd w:val="0"/>
        <w:rPr>
          <w:rFonts w:ascii="Arial" w:hAnsi="Arial" w:cs="Arial"/>
          <w:b/>
          <w:bCs/>
          <w:sz w:val="22"/>
          <w:szCs w:val="22"/>
        </w:rPr>
      </w:pPr>
    </w:p>
    <w:p w14:paraId="2658A65D" w14:textId="77777777" w:rsidR="00127322" w:rsidRPr="00891B5D" w:rsidRDefault="00127322" w:rsidP="00127322">
      <w:pPr>
        <w:autoSpaceDE w:val="0"/>
        <w:autoSpaceDN w:val="0"/>
        <w:adjustRightInd w:val="0"/>
        <w:rPr>
          <w:rFonts w:ascii="Arial" w:hAnsi="Arial" w:cs="Arial"/>
          <w:b/>
          <w:bCs/>
          <w:sz w:val="22"/>
          <w:szCs w:val="22"/>
        </w:rPr>
      </w:pPr>
    </w:p>
    <w:p w14:paraId="31F2F4C9" w14:textId="77777777" w:rsidR="00127322" w:rsidRPr="00891B5D" w:rsidRDefault="00127322" w:rsidP="00127322">
      <w:pPr>
        <w:autoSpaceDE w:val="0"/>
        <w:autoSpaceDN w:val="0"/>
        <w:adjustRightInd w:val="0"/>
        <w:rPr>
          <w:rFonts w:ascii="Arial" w:hAnsi="Arial" w:cs="Arial"/>
          <w:b/>
          <w:bCs/>
          <w:sz w:val="22"/>
          <w:szCs w:val="22"/>
        </w:rPr>
      </w:pPr>
    </w:p>
    <w:p w14:paraId="50A582EF" w14:textId="77777777" w:rsidR="00127322" w:rsidRPr="00891B5D" w:rsidRDefault="00127322" w:rsidP="00127322">
      <w:pPr>
        <w:autoSpaceDE w:val="0"/>
        <w:autoSpaceDN w:val="0"/>
        <w:adjustRightInd w:val="0"/>
        <w:rPr>
          <w:rFonts w:ascii="Arial" w:hAnsi="Arial" w:cs="Arial"/>
          <w:b/>
          <w:bCs/>
          <w:sz w:val="22"/>
          <w:szCs w:val="22"/>
        </w:rPr>
      </w:pPr>
    </w:p>
    <w:p w14:paraId="789CE256" w14:textId="77777777" w:rsidR="00127322" w:rsidRDefault="00127322" w:rsidP="00127322">
      <w:pPr>
        <w:autoSpaceDE w:val="0"/>
        <w:autoSpaceDN w:val="0"/>
        <w:adjustRightInd w:val="0"/>
        <w:rPr>
          <w:rFonts w:ascii="Arial" w:hAnsi="Arial" w:cs="Arial"/>
          <w:b/>
          <w:bCs/>
          <w:sz w:val="22"/>
          <w:szCs w:val="22"/>
        </w:rPr>
      </w:pPr>
    </w:p>
    <w:p w14:paraId="35A40371" w14:textId="77777777" w:rsidR="00E3361F" w:rsidRDefault="00E3361F" w:rsidP="00127322">
      <w:pPr>
        <w:autoSpaceDE w:val="0"/>
        <w:autoSpaceDN w:val="0"/>
        <w:adjustRightInd w:val="0"/>
        <w:rPr>
          <w:rFonts w:ascii="Arial" w:hAnsi="Arial" w:cs="Arial"/>
          <w:b/>
          <w:bCs/>
          <w:sz w:val="22"/>
          <w:szCs w:val="22"/>
        </w:rPr>
      </w:pPr>
    </w:p>
    <w:p w14:paraId="7024C5D0" w14:textId="77777777" w:rsidR="00E3361F" w:rsidRDefault="00E3361F" w:rsidP="00127322">
      <w:pPr>
        <w:autoSpaceDE w:val="0"/>
        <w:autoSpaceDN w:val="0"/>
        <w:adjustRightInd w:val="0"/>
        <w:rPr>
          <w:rFonts w:ascii="Arial" w:hAnsi="Arial" w:cs="Arial"/>
          <w:b/>
          <w:bCs/>
          <w:sz w:val="22"/>
          <w:szCs w:val="22"/>
        </w:rPr>
      </w:pPr>
    </w:p>
    <w:p w14:paraId="4DC5AC81" w14:textId="77777777" w:rsidR="00E3361F" w:rsidRDefault="00E3361F" w:rsidP="00127322">
      <w:pPr>
        <w:autoSpaceDE w:val="0"/>
        <w:autoSpaceDN w:val="0"/>
        <w:adjustRightInd w:val="0"/>
        <w:rPr>
          <w:rFonts w:ascii="Arial" w:hAnsi="Arial" w:cs="Arial"/>
          <w:b/>
          <w:bCs/>
          <w:sz w:val="22"/>
          <w:szCs w:val="22"/>
        </w:rPr>
      </w:pPr>
    </w:p>
    <w:p w14:paraId="3377B917" w14:textId="77777777" w:rsidR="00E3361F" w:rsidRDefault="00E3361F" w:rsidP="00127322">
      <w:pPr>
        <w:autoSpaceDE w:val="0"/>
        <w:autoSpaceDN w:val="0"/>
        <w:adjustRightInd w:val="0"/>
        <w:rPr>
          <w:rFonts w:ascii="Arial" w:hAnsi="Arial" w:cs="Arial"/>
          <w:b/>
          <w:bCs/>
          <w:sz w:val="22"/>
          <w:szCs w:val="22"/>
        </w:rPr>
      </w:pPr>
    </w:p>
    <w:p w14:paraId="1304743C" w14:textId="77777777" w:rsidR="00E3361F" w:rsidRPr="00891B5D" w:rsidRDefault="00E3361F" w:rsidP="00127322">
      <w:pPr>
        <w:autoSpaceDE w:val="0"/>
        <w:autoSpaceDN w:val="0"/>
        <w:adjustRightInd w:val="0"/>
        <w:rPr>
          <w:rFonts w:ascii="Arial" w:hAnsi="Arial" w:cs="Arial"/>
          <w:b/>
          <w:bCs/>
          <w:sz w:val="22"/>
          <w:szCs w:val="22"/>
        </w:rPr>
      </w:pPr>
    </w:p>
    <w:p w14:paraId="2CEBE336" w14:textId="77777777" w:rsidR="00127322" w:rsidRDefault="00127322" w:rsidP="00127322">
      <w:pPr>
        <w:autoSpaceDE w:val="0"/>
        <w:autoSpaceDN w:val="0"/>
        <w:adjustRightInd w:val="0"/>
        <w:rPr>
          <w:rFonts w:ascii="Arial" w:hAnsi="Arial" w:cs="Arial"/>
          <w:b/>
          <w:bCs/>
          <w:sz w:val="22"/>
          <w:szCs w:val="22"/>
        </w:rPr>
      </w:pPr>
    </w:p>
    <w:p w14:paraId="7078580B" w14:textId="77777777" w:rsidR="00127322" w:rsidRPr="00891B5D" w:rsidRDefault="00127322" w:rsidP="00127322">
      <w:pPr>
        <w:jc w:val="center"/>
        <w:rPr>
          <w:rFonts w:ascii="Arial" w:hAnsi="Arial" w:cs="Arial"/>
          <w:b/>
          <w:sz w:val="20"/>
          <w:szCs w:val="20"/>
        </w:rPr>
      </w:pPr>
      <w:r w:rsidRPr="00891B5D">
        <w:rPr>
          <w:rFonts w:ascii="Arial" w:hAnsi="Arial" w:cs="Arial"/>
          <w:b/>
          <w:sz w:val="20"/>
          <w:szCs w:val="20"/>
        </w:rPr>
        <w:t>ANEXO No 5</w:t>
      </w:r>
    </w:p>
    <w:p w14:paraId="53D69E7F" w14:textId="77777777" w:rsidR="00127322" w:rsidRPr="00891B5D" w:rsidRDefault="00127322" w:rsidP="00127322">
      <w:pPr>
        <w:jc w:val="center"/>
        <w:rPr>
          <w:rFonts w:ascii="Arial" w:hAnsi="Arial" w:cs="Arial"/>
          <w:b/>
          <w:sz w:val="20"/>
          <w:szCs w:val="20"/>
        </w:rPr>
      </w:pPr>
      <w:r w:rsidRPr="00891B5D">
        <w:rPr>
          <w:rFonts w:ascii="Arial" w:hAnsi="Arial" w:cs="Arial"/>
          <w:b/>
          <w:sz w:val="20"/>
          <w:szCs w:val="20"/>
        </w:rPr>
        <w:t>MODELO CONFORMACIÓN DE CONSORCIO</w:t>
      </w:r>
    </w:p>
    <w:p w14:paraId="6B8B5BC1" w14:textId="4F025D20" w:rsidR="00127322" w:rsidRPr="00891B5D" w:rsidRDefault="00127322" w:rsidP="00127322">
      <w:pPr>
        <w:jc w:val="center"/>
        <w:rPr>
          <w:rFonts w:ascii="Arial" w:hAnsi="Arial" w:cs="Arial"/>
          <w:b/>
          <w:sz w:val="20"/>
          <w:szCs w:val="20"/>
        </w:rPr>
      </w:pPr>
      <w:r w:rsidRPr="00891B5D">
        <w:rPr>
          <w:rFonts w:ascii="Arial" w:hAnsi="Arial" w:cs="Arial"/>
          <w:b/>
          <w:sz w:val="20"/>
          <w:szCs w:val="20"/>
        </w:rPr>
        <w:t xml:space="preserve">LICITACION PUBLICA No. </w:t>
      </w:r>
      <w:r>
        <w:rPr>
          <w:rFonts w:ascii="Arial" w:hAnsi="Arial" w:cs="Arial"/>
          <w:b/>
          <w:sz w:val="20"/>
          <w:szCs w:val="20"/>
        </w:rPr>
        <w:t>DJC-LP-08.01-0</w:t>
      </w:r>
      <w:r w:rsidR="00740FD2">
        <w:rPr>
          <w:rFonts w:ascii="Arial" w:hAnsi="Arial" w:cs="Arial"/>
          <w:b/>
          <w:sz w:val="20"/>
          <w:szCs w:val="20"/>
        </w:rPr>
        <w:t>60</w:t>
      </w:r>
      <w:r>
        <w:rPr>
          <w:rFonts w:ascii="Arial" w:hAnsi="Arial" w:cs="Arial"/>
          <w:b/>
          <w:sz w:val="20"/>
          <w:szCs w:val="20"/>
        </w:rPr>
        <w:t>-202</w:t>
      </w:r>
      <w:r w:rsidR="00740FD2">
        <w:rPr>
          <w:rFonts w:ascii="Arial" w:hAnsi="Arial" w:cs="Arial"/>
          <w:b/>
          <w:sz w:val="20"/>
          <w:szCs w:val="20"/>
        </w:rPr>
        <w:t>6</w:t>
      </w:r>
    </w:p>
    <w:p w14:paraId="5C4BF159" w14:textId="77777777" w:rsidR="00127322" w:rsidRPr="00891B5D" w:rsidRDefault="00127322" w:rsidP="00127322">
      <w:pPr>
        <w:jc w:val="center"/>
        <w:rPr>
          <w:rFonts w:ascii="Arial" w:hAnsi="Arial" w:cs="Arial"/>
          <w:b/>
          <w:sz w:val="20"/>
          <w:szCs w:val="20"/>
        </w:rPr>
      </w:pPr>
    </w:p>
    <w:p w14:paraId="6876D572" w14:textId="2925B741" w:rsidR="00127322" w:rsidRPr="00891B5D" w:rsidRDefault="00127322" w:rsidP="00127322">
      <w:pPr>
        <w:jc w:val="both"/>
        <w:rPr>
          <w:rFonts w:ascii="Arial" w:hAnsi="Arial" w:cs="Arial"/>
          <w:b/>
          <w:sz w:val="20"/>
          <w:szCs w:val="20"/>
          <w:lang w:val="es-ES"/>
        </w:rPr>
      </w:pPr>
      <w:r w:rsidRPr="00891B5D">
        <w:rPr>
          <w:rFonts w:ascii="Arial" w:hAnsi="Arial" w:cs="Arial"/>
          <w:sz w:val="20"/>
          <w:szCs w:val="20"/>
        </w:rPr>
        <w:t>Los suscritos (</w:t>
      </w:r>
      <w:r w:rsidRPr="00891B5D">
        <w:rPr>
          <w:rFonts w:ascii="Arial" w:hAnsi="Arial" w:cs="Arial"/>
          <w:i/>
          <w:sz w:val="20"/>
          <w:szCs w:val="20"/>
        </w:rPr>
        <w:t>NOMBRES DE LAS PERSONAS NATURALES O DE LOS REPRESENTANTES DE LAS PERSONAS JURÍDICAS DEL CONSORCIO</w:t>
      </w:r>
      <w:r w:rsidRPr="00891B5D">
        <w:rPr>
          <w:rFonts w:ascii="Arial" w:hAnsi="Arial" w:cs="Arial"/>
          <w:sz w:val="20"/>
          <w:szCs w:val="20"/>
        </w:rPr>
        <w:t xml:space="preserve">), obrando en nombre propio (personas naturales) o en nombre y representación de ____________________________ (personas jurídicas), debidamente autorizadas según consta en las actas que adjuntamos (si de acuerdo con los estatutos se requiere), atentamente les manifestamos que de conformidad con el Artículo 7, Numeral 1. De la Ley 80 de 1.993, conjuntamente formulamos PROPUESTA para el proceso de la LICITACION PUBLICA No. </w:t>
      </w:r>
      <w:r>
        <w:rPr>
          <w:rFonts w:ascii="Arial" w:hAnsi="Arial" w:cs="Arial"/>
          <w:sz w:val="20"/>
          <w:szCs w:val="20"/>
        </w:rPr>
        <w:t>DJC-LP-08.01-0</w:t>
      </w:r>
      <w:r w:rsidR="00740FD2">
        <w:rPr>
          <w:rFonts w:ascii="Arial" w:hAnsi="Arial" w:cs="Arial"/>
          <w:sz w:val="20"/>
          <w:szCs w:val="20"/>
        </w:rPr>
        <w:t>60</w:t>
      </w:r>
      <w:r>
        <w:rPr>
          <w:rFonts w:ascii="Arial" w:hAnsi="Arial" w:cs="Arial"/>
          <w:sz w:val="20"/>
          <w:szCs w:val="20"/>
        </w:rPr>
        <w:t>-202</w:t>
      </w:r>
      <w:r w:rsidR="00740FD2">
        <w:rPr>
          <w:rFonts w:ascii="Arial" w:hAnsi="Arial" w:cs="Arial"/>
          <w:sz w:val="20"/>
          <w:szCs w:val="20"/>
        </w:rPr>
        <w:t>6</w:t>
      </w:r>
      <w:r w:rsidRPr="00891B5D">
        <w:rPr>
          <w:rFonts w:ascii="Arial" w:hAnsi="Arial" w:cs="Arial"/>
          <w:sz w:val="20"/>
          <w:szCs w:val="20"/>
        </w:rPr>
        <w:t>, cuyo Objeto es:</w:t>
      </w:r>
      <w:r w:rsidRPr="00891B5D">
        <w:rPr>
          <w:rFonts w:ascii="Arial" w:hAnsi="Arial" w:cs="Arial"/>
          <w:b/>
          <w:sz w:val="20"/>
          <w:szCs w:val="20"/>
          <w:lang w:val="es-ES"/>
        </w:rPr>
        <w:t xml:space="preserve"> </w:t>
      </w:r>
      <w:r w:rsidRPr="00891B5D">
        <w:rPr>
          <w:rFonts w:ascii="Arial" w:hAnsi="Arial" w:cs="Arial"/>
          <w:sz w:val="20"/>
          <w:szCs w:val="20"/>
          <w:lang w:val="es-ES"/>
        </w:rPr>
        <w:t>“</w:t>
      </w:r>
      <w:r w:rsidR="00740FD2" w:rsidRPr="00994A11">
        <w:rPr>
          <w:rFonts w:ascii="Arial" w:hAnsi="Arial" w:cs="Arial"/>
          <w:szCs w:val="22"/>
          <w:lang w:val="es-ES"/>
        </w:rPr>
        <w:t>ADQUIRIR INSTRUMENTOS DE MEDICIÓN DE ALTA PRECISIÓN Y EQUIPOS ESPECIALIZADOS PARA EL DESARROLLO DE PRÁCTICAS EXPERIMENTALES, INVESTIGACIÓN APLICADA E INNOVACIÓN TECNOLÓGICA EN LAS ÁREAS DE CINEMÁTICA, DINÁMICA, ELECTROSTÁTICA, ELECTRODINÁMICA, MOVIMIENTOS ONDULATORIOS, ÓPTICA, FENÓMENOS TÉRMICOS Y ESTADO SÓLIDO, DESTINADOS AL FORTALECIMIENTO DE LAS CAPACIDADES CIENTÍFICAS, TECNOLÓGICAS Y DE INVESTIGACIÓN DEL LABORATORIO DE FÍSICA DE LA INSTITUCIÓN UNIVERSITARIA ANTONIO JOSÉ CAMACHO – UNIAJC, SEDE YUMBO</w:t>
      </w:r>
      <w:r w:rsidRPr="00891B5D">
        <w:rPr>
          <w:rFonts w:ascii="Arial" w:hAnsi="Arial" w:cs="Arial"/>
          <w:sz w:val="20"/>
          <w:szCs w:val="20"/>
          <w:lang w:eastAsia="es-CO"/>
        </w:rPr>
        <w:t xml:space="preserve">”, </w:t>
      </w:r>
      <w:r w:rsidRPr="00891B5D">
        <w:rPr>
          <w:rFonts w:ascii="Arial" w:eastAsia="MS Mincho" w:hAnsi="Arial" w:cs="Arial"/>
          <w:sz w:val="20"/>
          <w:szCs w:val="20"/>
        </w:rPr>
        <w:t>de conformidad con las especificaciones establecidas en el presente Pliego de Condiciones.</w:t>
      </w:r>
    </w:p>
    <w:p w14:paraId="31E768C1" w14:textId="77777777" w:rsidR="00127322" w:rsidRPr="00891B5D" w:rsidRDefault="00127322" w:rsidP="00127322">
      <w:pPr>
        <w:jc w:val="both"/>
        <w:rPr>
          <w:rFonts w:ascii="Arial" w:hAnsi="Arial" w:cs="Arial"/>
          <w:sz w:val="20"/>
          <w:szCs w:val="20"/>
          <w:lang w:val="es-ES"/>
        </w:rPr>
      </w:pPr>
    </w:p>
    <w:p w14:paraId="15AA9500" w14:textId="77777777" w:rsidR="00127322" w:rsidRPr="00891B5D" w:rsidRDefault="00127322" w:rsidP="00127322">
      <w:pPr>
        <w:autoSpaceDE w:val="0"/>
        <w:autoSpaceDN w:val="0"/>
        <w:adjustRightInd w:val="0"/>
        <w:jc w:val="both"/>
        <w:rPr>
          <w:rFonts w:ascii="Arial" w:eastAsia="Calibri" w:hAnsi="Arial" w:cs="Arial"/>
          <w:b/>
          <w:bCs/>
          <w:sz w:val="20"/>
          <w:szCs w:val="20"/>
        </w:rPr>
      </w:pPr>
      <w:r w:rsidRPr="00891B5D">
        <w:rPr>
          <w:rFonts w:ascii="Arial" w:eastAsia="Calibri" w:hAnsi="Arial" w:cs="Arial"/>
          <w:b/>
          <w:bCs/>
          <w:sz w:val="20"/>
          <w:szCs w:val="20"/>
        </w:rPr>
        <w:t xml:space="preserve">NOMBRE DEL CONSORCIO: </w:t>
      </w:r>
      <w:r w:rsidRPr="00891B5D">
        <w:rPr>
          <w:rFonts w:ascii="Arial" w:eastAsia="Calibri" w:hAnsi="Arial" w:cs="Arial"/>
          <w:sz w:val="20"/>
          <w:szCs w:val="20"/>
        </w:rPr>
        <w:t>(nombre completo del consorcio) El CONSORCIO ESTÁ INTEGRADO POR</w:t>
      </w:r>
      <w:r w:rsidRPr="00891B5D">
        <w:rPr>
          <w:rFonts w:ascii="Arial" w:eastAsia="Calibri" w:hAnsi="Arial" w:cs="Arial"/>
          <w:b/>
          <w:bCs/>
          <w:sz w:val="20"/>
          <w:szCs w:val="20"/>
        </w:rPr>
        <w:t>:</w:t>
      </w:r>
    </w:p>
    <w:p w14:paraId="4C22CF28" w14:textId="77777777" w:rsidR="00127322" w:rsidRPr="00891B5D" w:rsidRDefault="00127322" w:rsidP="00127322">
      <w:pPr>
        <w:autoSpaceDE w:val="0"/>
        <w:autoSpaceDN w:val="0"/>
        <w:adjustRightInd w:val="0"/>
        <w:jc w:val="both"/>
        <w:rPr>
          <w:rFonts w:ascii="Arial" w:eastAsia="Calibri" w:hAnsi="Arial"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9"/>
        <w:gridCol w:w="1998"/>
      </w:tblGrid>
      <w:tr w:rsidR="00127322" w:rsidRPr="00891B5D" w14:paraId="773E73BC" w14:textId="77777777" w:rsidTr="000701D4">
        <w:trPr>
          <w:jc w:val="center"/>
        </w:trPr>
        <w:tc>
          <w:tcPr>
            <w:tcW w:w="4489" w:type="dxa"/>
            <w:shd w:val="clear" w:color="auto" w:fill="BFBFBF"/>
          </w:tcPr>
          <w:p w14:paraId="6E72072C" w14:textId="77777777" w:rsidR="00127322" w:rsidRPr="00891B5D" w:rsidRDefault="00127322" w:rsidP="000701D4">
            <w:pPr>
              <w:autoSpaceDE w:val="0"/>
              <w:autoSpaceDN w:val="0"/>
              <w:adjustRightInd w:val="0"/>
              <w:jc w:val="center"/>
              <w:rPr>
                <w:rFonts w:ascii="Arial" w:eastAsia="Calibri" w:hAnsi="Arial" w:cs="Arial"/>
                <w:b/>
                <w:sz w:val="20"/>
                <w:szCs w:val="20"/>
              </w:rPr>
            </w:pPr>
            <w:r w:rsidRPr="00891B5D">
              <w:rPr>
                <w:rFonts w:ascii="Arial" w:eastAsia="Calibri" w:hAnsi="Arial" w:cs="Arial"/>
                <w:b/>
                <w:sz w:val="20"/>
                <w:szCs w:val="20"/>
              </w:rPr>
              <w:t>NOMBRE</w:t>
            </w:r>
          </w:p>
        </w:tc>
        <w:tc>
          <w:tcPr>
            <w:tcW w:w="1998" w:type="dxa"/>
            <w:shd w:val="clear" w:color="auto" w:fill="BFBFBF"/>
          </w:tcPr>
          <w:p w14:paraId="278A146D" w14:textId="77777777" w:rsidR="00127322" w:rsidRPr="00891B5D" w:rsidRDefault="00127322" w:rsidP="000701D4">
            <w:pPr>
              <w:autoSpaceDE w:val="0"/>
              <w:autoSpaceDN w:val="0"/>
              <w:adjustRightInd w:val="0"/>
              <w:jc w:val="center"/>
              <w:rPr>
                <w:rFonts w:ascii="Arial" w:eastAsia="Calibri" w:hAnsi="Arial" w:cs="Arial"/>
                <w:b/>
                <w:sz w:val="20"/>
                <w:szCs w:val="20"/>
              </w:rPr>
            </w:pPr>
            <w:r w:rsidRPr="00891B5D">
              <w:rPr>
                <w:rFonts w:ascii="Arial" w:eastAsia="Calibri" w:hAnsi="Arial" w:cs="Arial"/>
                <w:b/>
                <w:sz w:val="20"/>
                <w:szCs w:val="20"/>
              </w:rPr>
              <w:t>PARTICIPACIÓN %</w:t>
            </w:r>
          </w:p>
        </w:tc>
      </w:tr>
      <w:tr w:rsidR="00127322" w:rsidRPr="00891B5D" w14:paraId="671BFD57" w14:textId="77777777" w:rsidTr="000701D4">
        <w:trPr>
          <w:jc w:val="center"/>
        </w:trPr>
        <w:tc>
          <w:tcPr>
            <w:tcW w:w="4489" w:type="dxa"/>
          </w:tcPr>
          <w:p w14:paraId="31EAE0D8" w14:textId="77777777" w:rsidR="00127322" w:rsidRPr="00891B5D" w:rsidRDefault="00127322" w:rsidP="000701D4">
            <w:pPr>
              <w:autoSpaceDE w:val="0"/>
              <w:autoSpaceDN w:val="0"/>
              <w:adjustRightInd w:val="0"/>
              <w:jc w:val="both"/>
              <w:rPr>
                <w:rFonts w:ascii="Arial" w:eastAsia="Calibri" w:hAnsi="Arial" w:cs="Arial"/>
                <w:sz w:val="20"/>
                <w:szCs w:val="20"/>
              </w:rPr>
            </w:pPr>
          </w:p>
        </w:tc>
        <w:tc>
          <w:tcPr>
            <w:tcW w:w="1998" w:type="dxa"/>
          </w:tcPr>
          <w:p w14:paraId="1AC08787" w14:textId="77777777" w:rsidR="00127322" w:rsidRPr="00891B5D" w:rsidRDefault="00127322" w:rsidP="000701D4">
            <w:pPr>
              <w:autoSpaceDE w:val="0"/>
              <w:autoSpaceDN w:val="0"/>
              <w:adjustRightInd w:val="0"/>
              <w:jc w:val="both"/>
              <w:rPr>
                <w:rFonts w:ascii="Arial" w:eastAsia="Calibri" w:hAnsi="Arial" w:cs="Arial"/>
                <w:sz w:val="20"/>
                <w:szCs w:val="20"/>
              </w:rPr>
            </w:pPr>
          </w:p>
        </w:tc>
      </w:tr>
      <w:tr w:rsidR="00127322" w:rsidRPr="00891B5D" w14:paraId="417BFD8A" w14:textId="77777777" w:rsidTr="000701D4">
        <w:trPr>
          <w:jc w:val="center"/>
        </w:trPr>
        <w:tc>
          <w:tcPr>
            <w:tcW w:w="4489" w:type="dxa"/>
          </w:tcPr>
          <w:p w14:paraId="37D2CE65" w14:textId="77777777" w:rsidR="00127322" w:rsidRPr="00891B5D" w:rsidRDefault="00127322" w:rsidP="000701D4">
            <w:pPr>
              <w:autoSpaceDE w:val="0"/>
              <w:autoSpaceDN w:val="0"/>
              <w:adjustRightInd w:val="0"/>
              <w:jc w:val="both"/>
              <w:rPr>
                <w:rFonts w:ascii="Arial" w:eastAsia="Calibri" w:hAnsi="Arial" w:cs="Arial"/>
                <w:sz w:val="20"/>
                <w:szCs w:val="20"/>
              </w:rPr>
            </w:pPr>
          </w:p>
        </w:tc>
        <w:tc>
          <w:tcPr>
            <w:tcW w:w="1998" w:type="dxa"/>
          </w:tcPr>
          <w:p w14:paraId="2D44BFBA" w14:textId="77777777" w:rsidR="00127322" w:rsidRPr="00891B5D" w:rsidRDefault="00127322" w:rsidP="000701D4">
            <w:pPr>
              <w:autoSpaceDE w:val="0"/>
              <w:autoSpaceDN w:val="0"/>
              <w:adjustRightInd w:val="0"/>
              <w:jc w:val="both"/>
              <w:rPr>
                <w:rFonts w:ascii="Arial" w:eastAsia="Calibri" w:hAnsi="Arial" w:cs="Arial"/>
                <w:sz w:val="20"/>
                <w:szCs w:val="20"/>
              </w:rPr>
            </w:pPr>
          </w:p>
        </w:tc>
      </w:tr>
    </w:tbl>
    <w:p w14:paraId="4CBA6F19" w14:textId="77777777" w:rsidR="00127322" w:rsidRPr="00891B5D" w:rsidRDefault="00127322" w:rsidP="00127322">
      <w:pPr>
        <w:autoSpaceDE w:val="0"/>
        <w:autoSpaceDN w:val="0"/>
        <w:adjustRightInd w:val="0"/>
        <w:jc w:val="both"/>
        <w:rPr>
          <w:rFonts w:ascii="Arial" w:eastAsia="Calibri" w:hAnsi="Arial" w:cs="Arial"/>
          <w:sz w:val="20"/>
          <w:szCs w:val="20"/>
        </w:rPr>
      </w:pPr>
    </w:p>
    <w:p w14:paraId="2744F55D" w14:textId="77777777" w:rsidR="00127322" w:rsidRPr="00891B5D" w:rsidRDefault="00127322" w:rsidP="00127322">
      <w:pPr>
        <w:autoSpaceDE w:val="0"/>
        <w:autoSpaceDN w:val="0"/>
        <w:adjustRightInd w:val="0"/>
        <w:jc w:val="both"/>
        <w:rPr>
          <w:rFonts w:ascii="Arial" w:eastAsia="Calibri" w:hAnsi="Arial" w:cs="Arial"/>
          <w:sz w:val="20"/>
          <w:szCs w:val="20"/>
        </w:rPr>
      </w:pPr>
      <w:r w:rsidRPr="00891B5D">
        <w:rPr>
          <w:rFonts w:ascii="Arial" w:eastAsia="Calibri" w:hAnsi="Arial" w:cs="Arial"/>
          <w:sz w:val="20"/>
          <w:szCs w:val="20"/>
        </w:rPr>
        <w:t>LA RESPONSABILIDAD DE LOS INTEGRANTES DEL CONSORCIO, ES SOLIDARIA E ILIMITADA.</w:t>
      </w:r>
    </w:p>
    <w:p w14:paraId="1B85BE1D" w14:textId="77777777" w:rsidR="00127322" w:rsidRPr="00891B5D" w:rsidRDefault="00127322" w:rsidP="00127322">
      <w:pPr>
        <w:autoSpaceDE w:val="0"/>
        <w:autoSpaceDN w:val="0"/>
        <w:adjustRightInd w:val="0"/>
        <w:jc w:val="both"/>
        <w:rPr>
          <w:rFonts w:ascii="Arial" w:eastAsia="Calibri" w:hAnsi="Arial" w:cs="Arial"/>
          <w:sz w:val="20"/>
          <w:szCs w:val="20"/>
        </w:rPr>
      </w:pPr>
    </w:p>
    <w:p w14:paraId="74DB2364" w14:textId="77777777" w:rsidR="00127322" w:rsidRPr="00891B5D" w:rsidRDefault="00127322" w:rsidP="00127322">
      <w:pPr>
        <w:autoSpaceDE w:val="0"/>
        <w:autoSpaceDN w:val="0"/>
        <w:adjustRightInd w:val="0"/>
        <w:jc w:val="both"/>
        <w:rPr>
          <w:rFonts w:ascii="Arial" w:eastAsia="Calibri" w:hAnsi="Arial" w:cs="Arial"/>
          <w:sz w:val="20"/>
          <w:szCs w:val="20"/>
        </w:rPr>
      </w:pPr>
      <w:r w:rsidRPr="00891B5D">
        <w:rPr>
          <w:rFonts w:ascii="Arial" w:eastAsia="Calibri" w:hAnsi="Arial" w:cs="Arial"/>
          <w:sz w:val="20"/>
          <w:szCs w:val="20"/>
        </w:rPr>
        <w:t xml:space="preserve">El Representante legal del Consorcio es </w:t>
      </w:r>
      <w:r w:rsidRPr="00891B5D">
        <w:rPr>
          <w:rFonts w:ascii="Arial" w:eastAsia="Calibri" w:hAnsi="Arial" w:cs="Arial"/>
          <w:i/>
          <w:sz w:val="20"/>
          <w:szCs w:val="20"/>
        </w:rPr>
        <w:t>(indicar el nombre),</w:t>
      </w:r>
      <w:r w:rsidRPr="00891B5D">
        <w:rPr>
          <w:rFonts w:ascii="Arial" w:eastAsia="Calibri" w:hAnsi="Arial" w:cs="Arial"/>
          <w:sz w:val="20"/>
          <w:szCs w:val="20"/>
        </w:rPr>
        <w:t xml:space="preserve"> identificado con cédula de ciudadanía Nº. ___de __, quien está expresamente facultado para firmar, presentar la información, en caso de ser preseleccionados presentar la propuesta y tomar las decisiones con amplias y suficientes facultades.</w:t>
      </w:r>
    </w:p>
    <w:p w14:paraId="15E9B0C3" w14:textId="77777777" w:rsidR="00127322" w:rsidRPr="00891B5D" w:rsidRDefault="00127322" w:rsidP="00127322">
      <w:pPr>
        <w:autoSpaceDE w:val="0"/>
        <w:autoSpaceDN w:val="0"/>
        <w:adjustRightInd w:val="0"/>
        <w:jc w:val="both"/>
        <w:rPr>
          <w:rFonts w:ascii="Arial" w:eastAsia="Calibri" w:hAnsi="Arial" w:cs="Arial"/>
          <w:sz w:val="20"/>
          <w:szCs w:val="20"/>
        </w:rPr>
      </w:pPr>
    </w:p>
    <w:p w14:paraId="412EDF03" w14:textId="77777777" w:rsidR="00127322" w:rsidRPr="00891B5D" w:rsidRDefault="00127322" w:rsidP="00127322">
      <w:pPr>
        <w:autoSpaceDE w:val="0"/>
        <w:autoSpaceDN w:val="0"/>
        <w:adjustRightInd w:val="0"/>
        <w:jc w:val="both"/>
        <w:rPr>
          <w:rFonts w:ascii="Arial" w:eastAsia="Calibri" w:hAnsi="Arial" w:cs="Arial"/>
          <w:sz w:val="20"/>
          <w:szCs w:val="20"/>
        </w:rPr>
      </w:pPr>
      <w:r w:rsidRPr="00891B5D">
        <w:rPr>
          <w:rFonts w:ascii="Arial" w:eastAsia="Calibri" w:hAnsi="Arial" w:cs="Arial"/>
          <w:sz w:val="20"/>
          <w:szCs w:val="20"/>
        </w:rPr>
        <w:t>La duración del consorcio es por _____________________________</w:t>
      </w:r>
    </w:p>
    <w:p w14:paraId="3E2E5C71" w14:textId="77777777" w:rsidR="00127322" w:rsidRPr="00891B5D" w:rsidRDefault="00127322" w:rsidP="00127322">
      <w:pPr>
        <w:autoSpaceDE w:val="0"/>
        <w:autoSpaceDN w:val="0"/>
        <w:adjustRightInd w:val="0"/>
        <w:jc w:val="both"/>
        <w:rPr>
          <w:rFonts w:ascii="Arial" w:eastAsia="Calibri" w:hAnsi="Arial" w:cs="Arial"/>
          <w:sz w:val="20"/>
          <w:szCs w:val="20"/>
        </w:rPr>
      </w:pPr>
      <w:r w:rsidRPr="00891B5D">
        <w:rPr>
          <w:rFonts w:ascii="Arial" w:eastAsia="Calibri" w:hAnsi="Arial" w:cs="Arial"/>
          <w:sz w:val="20"/>
          <w:szCs w:val="20"/>
        </w:rPr>
        <w:t>La sede del consorcio es: ___________________________________</w:t>
      </w:r>
    </w:p>
    <w:p w14:paraId="139D398A" w14:textId="77777777" w:rsidR="00127322" w:rsidRPr="00891B5D" w:rsidRDefault="00127322" w:rsidP="00127322">
      <w:pPr>
        <w:autoSpaceDE w:val="0"/>
        <w:autoSpaceDN w:val="0"/>
        <w:adjustRightInd w:val="0"/>
        <w:jc w:val="both"/>
        <w:rPr>
          <w:rFonts w:ascii="Arial" w:eastAsia="Calibri" w:hAnsi="Arial" w:cs="Arial"/>
          <w:sz w:val="20"/>
          <w:szCs w:val="20"/>
        </w:rPr>
      </w:pPr>
      <w:r w:rsidRPr="00891B5D">
        <w:rPr>
          <w:rFonts w:ascii="Arial" w:eastAsia="Calibri" w:hAnsi="Arial" w:cs="Arial"/>
          <w:sz w:val="20"/>
          <w:szCs w:val="20"/>
        </w:rPr>
        <w:t>Dirección: ________________________________________________</w:t>
      </w:r>
    </w:p>
    <w:p w14:paraId="11B5187C" w14:textId="77777777" w:rsidR="00127322" w:rsidRPr="00891B5D" w:rsidRDefault="00127322" w:rsidP="00127322">
      <w:pPr>
        <w:autoSpaceDE w:val="0"/>
        <w:autoSpaceDN w:val="0"/>
        <w:adjustRightInd w:val="0"/>
        <w:jc w:val="both"/>
        <w:rPr>
          <w:rFonts w:ascii="Arial" w:eastAsia="Calibri" w:hAnsi="Arial" w:cs="Arial"/>
          <w:sz w:val="20"/>
          <w:szCs w:val="20"/>
        </w:rPr>
      </w:pPr>
      <w:r w:rsidRPr="00891B5D">
        <w:rPr>
          <w:rFonts w:ascii="Arial" w:eastAsia="Calibri" w:hAnsi="Arial" w:cs="Arial"/>
          <w:sz w:val="20"/>
          <w:szCs w:val="20"/>
        </w:rPr>
        <w:t>Teléfono: ________________________________________________</w:t>
      </w:r>
    </w:p>
    <w:p w14:paraId="6B790D1C" w14:textId="77777777" w:rsidR="00127322" w:rsidRPr="00891B5D" w:rsidRDefault="00127322" w:rsidP="00127322">
      <w:pPr>
        <w:autoSpaceDE w:val="0"/>
        <w:autoSpaceDN w:val="0"/>
        <w:adjustRightInd w:val="0"/>
        <w:jc w:val="both"/>
        <w:rPr>
          <w:rFonts w:ascii="Arial" w:eastAsia="Calibri" w:hAnsi="Arial" w:cs="Arial"/>
          <w:sz w:val="20"/>
          <w:szCs w:val="20"/>
        </w:rPr>
      </w:pPr>
      <w:r w:rsidRPr="00891B5D">
        <w:rPr>
          <w:rFonts w:ascii="Arial" w:eastAsia="Calibri" w:hAnsi="Arial" w:cs="Arial"/>
          <w:sz w:val="20"/>
          <w:szCs w:val="20"/>
        </w:rPr>
        <w:t>Correo electrónico: _________________________________________</w:t>
      </w:r>
    </w:p>
    <w:p w14:paraId="1DF8D0A1" w14:textId="77777777" w:rsidR="00127322" w:rsidRPr="00891B5D" w:rsidRDefault="00127322" w:rsidP="00127322">
      <w:pPr>
        <w:autoSpaceDE w:val="0"/>
        <w:autoSpaceDN w:val="0"/>
        <w:adjustRightInd w:val="0"/>
        <w:jc w:val="both"/>
        <w:rPr>
          <w:rFonts w:ascii="Arial" w:eastAsia="Calibri" w:hAnsi="Arial" w:cs="Arial"/>
          <w:sz w:val="20"/>
          <w:szCs w:val="20"/>
        </w:rPr>
      </w:pPr>
      <w:r w:rsidRPr="00891B5D">
        <w:rPr>
          <w:rFonts w:ascii="Arial" w:eastAsia="Calibri" w:hAnsi="Arial" w:cs="Arial"/>
          <w:sz w:val="20"/>
          <w:szCs w:val="20"/>
        </w:rPr>
        <w:t>Ciudad: __________________________________________________</w:t>
      </w:r>
    </w:p>
    <w:p w14:paraId="6D6861DD" w14:textId="77777777" w:rsidR="00127322" w:rsidRPr="00891B5D" w:rsidRDefault="00127322" w:rsidP="00127322">
      <w:pPr>
        <w:jc w:val="both"/>
        <w:rPr>
          <w:rFonts w:ascii="Arial" w:hAnsi="Arial" w:cs="Arial"/>
          <w:sz w:val="20"/>
          <w:szCs w:val="20"/>
        </w:rPr>
      </w:pPr>
    </w:p>
    <w:p w14:paraId="587F5006" w14:textId="77777777" w:rsidR="00127322" w:rsidRPr="00891B5D" w:rsidRDefault="00127322" w:rsidP="00127322">
      <w:pPr>
        <w:jc w:val="both"/>
        <w:rPr>
          <w:rFonts w:ascii="Arial" w:hAnsi="Arial" w:cs="Arial"/>
          <w:sz w:val="20"/>
          <w:szCs w:val="20"/>
        </w:rPr>
      </w:pPr>
      <w:r w:rsidRPr="00891B5D">
        <w:rPr>
          <w:rFonts w:ascii="Arial" w:hAnsi="Arial" w:cs="Arial"/>
          <w:sz w:val="20"/>
          <w:szCs w:val="20"/>
        </w:rPr>
        <w:t>De igual forma, manifestamos que, en el evento de ser beneficiados con la adjudicación del Contrato, no revocaremos nuestra modalidad de asociación durante el plazo del contrato y hasta su liquidación.</w:t>
      </w:r>
    </w:p>
    <w:p w14:paraId="272DD005" w14:textId="77777777" w:rsidR="00127322" w:rsidRPr="00891B5D" w:rsidRDefault="00127322" w:rsidP="00127322">
      <w:pPr>
        <w:jc w:val="both"/>
        <w:rPr>
          <w:rFonts w:ascii="Arial" w:hAnsi="Arial" w:cs="Arial"/>
          <w:sz w:val="20"/>
          <w:szCs w:val="20"/>
        </w:rPr>
      </w:pPr>
    </w:p>
    <w:p w14:paraId="57A9E6FF" w14:textId="77777777" w:rsidR="00A73601" w:rsidRDefault="00127322" w:rsidP="00127322">
      <w:pPr>
        <w:jc w:val="both"/>
        <w:rPr>
          <w:rFonts w:ascii="Arial" w:hAnsi="Arial" w:cs="Arial"/>
          <w:sz w:val="20"/>
          <w:szCs w:val="20"/>
        </w:rPr>
      </w:pPr>
      <w:r w:rsidRPr="00891B5D">
        <w:rPr>
          <w:rFonts w:ascii="Arial" w:hAnsi="Arial" w:cs="Arial"/>
          <w:sz w:val="20"/>
          <w:szCs w:val="20"/>
        </w:rPr>
        <w:t>En constancia, se firma en ________, a los ____ días del mes de ______de _______.</w:t>
      </w:r>
    </w:p>
    <w:p w14:paraId="14B533B3" w14:textId="609F3B11" w:rsidR="00127322" w:rsidRPr="00891B5D" w:rsidRDefault="00127322" w:rsidP="00127322">
      <w:pPr>
        <w:jc w:val="both"/>
        <w:rPr>
          <w:rFonts w:ascii="Arial" w:hAnsi="Arial" w:cs="Arial"/>
          <w:sz w:val="20"/>
          <w:szCs w:val="20"/>
        </w:rPr>
      </w:pPr>
      <w:r w:rsidRPr="00891B5D">
        <w:rPr>
          <w:rFonts w:ascii="Arial" w:hAnsi="Arial" w:cs="Arial"/>
          <w:sz w:val="20"/>
          <w:szCs w:val="20"/>
        </w:rPr>
        <w:lastRenderedPageBreak/>
        <w:t>Atentamente,</w:t>
      </w:r>
    </w:p>
    <w:p w14:paraId="068D25C9" w14:textId="77777777" w:rsidR="00127322" w:rsidRPr="00891B5D" w:rsidRDefault="00127322" w:rsidP="00127322">
      <w:pPr>
        <w:jc w:val="both"/>
        <w:rPr>
          <w:rFonts w:ascii="Arial" w:hAnsi="Arial" w:cs="Arial"/>
          <w:b/>
          <w:sz w:val="20"/>
          <w:szCs w:val="20"/>
        </w:rPr>
      </w:pPr>
      <w:r w:rsidRPr="00891B5D">
        <w:rPr>
          <w:rFonts w:ascii="Arial" w:hAnsi="Arial" w:cs="Arial"/>
          <w:b/>
          <w:i/>
          <w:sz w:val="20"/>
          <w:szCs w:val="20"/>
        </w:rPr>
        <w:t>(NOMBRE Y FIRMA DEL REPRESENTANTE LEGAL Y DE CADA UNO DE LOS INTEGRANTES</w:t>
      </w:r>
      <w:r w:rsidRPr="00891B5D">
        <w:rPr>
          <w:rFonts w:ascii="Arial" w:hAnsi="Arial" w:cs="Arial"/>
          <w:b/>
          <w:sz w:val="20"/>
          <w:szCs w:val="20"/>
        </w:rPr>
        <w:t>)</w:t>
      </w:r>
    </w:p>
    <w:p w14:paraId="6FEF35A2" w14:textId="77777777" w:rsidR="00127322" w:rsidRPr="00891B5D" w:rsidRDefault="00127322" w:rsidP="00127322">
      <w:pPr>
        <w:rPr>
          <w:rFonts w:ascii="Arial" w:hAnsi="Arial" w:cs="Arial"/>
          <w:b/>
          <w:sz w:val="22"/>
          <w:szCs w:val="22"/>
        </w:rPr>
      </w:pPr>
      <w:r w:rsidRPr="00891B5D">
        <w:rPr>
          <w:rFonts w:ascii="Arial" w:hAnsi="Arial" w:cs="Arial"/>
          <w:b/>
          <w:sz w:val="22"/>
          <w:szCs w:val="22"/>
        </w:rPr>
        <w:t xml:space="preserve">                                                                </w:t>
      </w:r>
    </w:p>
    <w:p w14:paraId="46E968BC" w14:textId="77777777" w:rsidR="00127322" w:rsidRPr="00891B5D" w:rsidRDefault="00127322" w:rsidP="00127322">
      <w:pPr>
        <w:rPr>
          <w:rFonts w:ascii="Arial" w:hAnsi="Arial" w:cs="Arial"/>
          <w:b/>
          <w:sz w:val="22"/>
          <w:szCs w:val="22"/>
        </w:rPr>
      </w:pPr>
    </w:p>
    <w:p w14:paraId="0363C8E5" w14:textId="77777777" w:rsidR="00127322" w:rsidRDefault="00127322" w:rsidP="00127322">
      <w:pPr>
        <w:rPr>
          <w:rFonts w:ascii="Arial" w:hAnsi="Arial" w:cs="Arial"/>
          <w:b/>
          <w:sz w:val="22"/>
          <w:szCs w:val="22"/>
        </w:rPr>
      </w:pPr>
    </w:p>
    <w:p w14:paraId="261EAF71" w14:textId="77777777" w:rsidR="00E3361F" w:rsidRDefault="00E3361F" w:rsidP="00127322">
      <w:pPr>
        <w:rPr>
          <w:rFonts w:ascii="Arial" w:hAnsi="Arial" w:cs="Arial"/>
          <w:b/>
          <w:sz w:val="22"/>
          <w:szCs w:val="22"/>
        </w:rPr>
      </w:pPr>
    </w:p>
    <w:p w14:paraId="25A905BD" w14:textId="77777777" w:rsidR="00A73601" w:rsidRDefault="00A73601" w:rsidP="00127322">
      <w:pPr>
        <w:rPr>
          <w:rFonts w:ascii="Arial" w:hAnsi="Arial" w:cs="Arial"/>
          <w:b/>
          <w:sz w:val="22"/>
          <w:szCs w:val="22"/>
        </w:rPr>
      </w:pPr>
    </w:p>
    <w:p w14:paraId="26AD5B18" w14:textId="77777777" w:rsidR="00A73601" w:rsidRDefault="00A73601" w:rsidP="00127322">
      <w:pPr>
        <w:rPr>
          <w:rFonts w:ascii="Arial" w:hAnsi="Arial" w:cs="Arial"/>
          <w:b/>
          <w:sz w:val="22"/>
          <w:szCs w:val="22"/>
        </w:rPr>
      </w:pPr>
    </w:p>
    <w:p w14:paraId="1D2E40D6" w14:textId="77777777" w:rsidR="00A73601" w:rsidRDefault="00A73601" w:rsidP="00127322">
      <w:pPr>
        <w:rPr>
          <w:rFonts w:ascii="Arial" w:hAnsi="Arial" w:cs="Arial"/>
          <w:b/>
          <w:sz w:val="22"/>
          <w:szCs w:val="22"/>
        </w:rPr>
      </w:pPr>
    </w:p>
    <w:p w14:paraId="6E88C29E" w14:textId="77777777" w:rsidR="00A73601" w:rsidRDefault="00A73601" w:rsidP="00127322">
      <w:pPr>
        <w:rPr>
          <w:rFonts w:ascii="Arial" w:hAnsi="Arial" w:cs="Arial"/>
          <w:b/>
          <w:sz w:val="22"/>
          <w:szCs w:val="22"/>
        </w:rPr>
      </w:pPr>
    </w:p>
    <w:p w14:paraId="63EDBCA9" w14:textId="77777777" w:rsidR="00A73601" w:rsidRDefault="00A73601" w:rsidP="00127322">
      <w:pPr>
        <w:rPr>
          <w:rFonts w:ascii="Arial" w:hAnsi="Arial" w:cs="Arial"/>
          <w:b/>
          <w:sz w:val="22"/>
          <w:szCs w:val="22"/>
        </w:rPr>
      </w:pPr>
    </w:p>
    <w:p w14:paraId="6413368E" w14:textId="77777777" w:rsidR="00A73601" w:rsidRDefault="00A73601" w:rsidP="00127322">
      <w:pPr>
        <w:rPr>
          <w:rFonts w:ascii="Arial" w:hAnsi="Arial" w:cs="Arial"/>
          <w:b/>
          <w:sz w:val="22"/>
          <w:szCs w:val="22"/>
        </w:rPr>
      </w:pPr>
    </w:p>
    <w:p w14:paraId="707006C5" w14:textId="77777777" w:rsidR="00A73601" w:rsidRDefault="00A73601" w:rsidP="00127322">
      <w:pPr>
        <w:rPr>
          <w:rFonts w:ascii="Arial" w:hAnsi="Arial" w:cs="Arial"/>
          <w:b/>
          <w:sz w:val="22"/>
          <w:szCs w:val="22"/>
        </w:rPr>
      </w:pPr>
    </w:p>
    <w:p w14:paraId="3FF9BB86" w14:textId="77777777" w:rsidR="00A73601" w:rsidRDefault="00A73601" w:rsidP="00127322">
      <w:pPr>
        <w:rPr>
          <w:rFonts w:ascii="Arial" w:hAnsi="Arial" w:cs="Arial"/>
          <w:b/>
          <w:sz w:val="22"/>
          <w:szCs w:val="22"/>
        </w:rPr>
      </w:pPr>
    </w:p>
    <w:p w14:paraId="77043AB4" w14:textId="77777777" w:rsidR="00A73601" w:rsidRDefault="00A73601" w:rsidP="00127322">
      <w:pPr>
        <w:rPr>
          <w:rFonts w:ascii="Arial" w:hAnsi="Arial" w:cs="Arial"/>
          <w:b/>
          <w:sz w:val="22"/>
          <w:szCs w:val="22"/>
        </w:rPr>
      </w:pPr>
    </w:p>
    <w:p w14:paraId="3D108B6B" w14:textId="77777777" w:rsidR="00A73601" w:rsidRDefault="00A73601" w:rsidP="00127322">
      <w:pPr>
        <w:rPr>
          <w:rFonts w:ascii="Arial" w:hAnsi="Arial" w:cs="Arial"/>
          <w:b/>
          <w:sz w:val="22"/>
          <w:szCs w:val="22"/>
        </w:rPr>
      </w:pPr>
    </w:p>
    <w:p w14:paraId="1D04C6D3" w14:textId="77777777" w:rsidR="00A73601" w:rsidRDefault="00A73601" w:rsidP="00127322">
      <w:pPr>
        <w:rPr>
          <w:rFonts w:ascii="Arial" w:hAnsi="Arial" w:cs="Arial"/>
          <w:b/>
          <w:sz w:val="22"/>
          <w:szCs w:val="22"/>
        </w:rPr>
      </w:pPr>
    </w:p>
    <w:p w14:paraId="197E2A0E" w14:textId="77777777" w:rsidR="00A73601" w:rsidRDefault="00A73601" w:rsidP="00127322">
      <w:pPr>
        <w:rPr>
          <w:rFonts w:ascii="Arial" w:hAnsi="Arial" w:cs="Arial"/>
          <w:b/>
          <w:sz w:val="22"/>
          <w:szCs w:val="22"/>
        </w:rPr>
      </w:pPr>
    </w:p>
    <w:p w14:paraId="24FD4C65" w14:textId="77777777" w:rsidR="00A73601" w:rsidRDefault="00A73601" w:rsidP="00127322">
      <w:pPr>
        <w:rPr>
          <w:rFonts w:ascii="Arial" w:hAnsi="Arial" w:cs="Arial"/>
          <w:b/>
          <w:sz w:val="22"/>
          <w:szCs w:val="22"/>
        </w:rPr>
      </w:pPr>
    </w:p>
    <w:p w14:paraId="58914F08" w14:textId="77777777" w:rsidR="00A73601" w:rsidRDefault="00A73601" w:rsidP="00127322">
      <w:pPr>
        <w:rPr>
          <w:rFonts w:ascii="Arial" w:hAnsi="Arial" w:cs="Arial"/>
          <w:b/>
          <w:sz w:val="22"/>
          <w:szCs w:val="22"/>
        </w:rPr>
      </w:pPr>
    </w:p>
    <w:p w14:paraId="469B5DE3" w14:textId="77777777" w:rsidR="00A73601" w:rsidRDefault="00A73601" w:rsidP="00127322">
      <w:pPr>
        <w:rPr>
          <w:rFonts w:ascii="Arial" w:hAnsi="Arial" w:cs="Arial"/>
          <w:b/>
          <w:sz w:val="22"/>
          <w:szCs w:val="22"/>
        </w:rPr>
      </w:pPr>
    </w:p>
    <w:p w14:paraId="779862EB" w14:textId="77777777" w:rsidR="00A73601" w:rsidRDefault="00A73601" w:rsidP="00127322">
      <w:pPr>
        <w:rPr>
          <w:rFonts w:ascii="Arial" w:hAnsi="Arial" w:cs="Arial"/>
          <w:b/>
          <w:sz w:val="22"/>
          <w:szCs w:val="22"/>
        </w:rPr>
      </w:pPr>
    </w:p>
    <w:p w14:paraId="2690E004" w14:textId="77777777" w:rsidR="00A73601" w:rsidRDefault="00A73601" w:rsidP="00127322">
      <w:pPr>
        <w:rPr>
          <w:rFonts w:ascii="Arial" w:hAnsi="Arial" w:cs="Arial"/>
          <w:b/>
          <w:sz w:val="22"/>
          <w:szCs w:val="22"/>
        </w:rPr>
      </w:pPr>
    </w:p>
    <w:p w14:paraId="492FECCF" w14:textId="77777777" w:rsidR="00A73601" w:rsidRDefault="00A73601" w:rsidP="00127322">
      <w:pPr>
        <w:rPr>
          <w:rFonts w:ascii="Arial" w:hAnsi="Arial" w:cs="Arial"/>
          <w:b/>
          <w:sz w:val="22"/>
          <w:szCs w:val="22"/>
        </w:rPr>
      </w:pPr>
    </w:p>
    <w:p w14:paraId="68F7802C" w14:textId="77777777" w:rsidR="00A73601" w:rsidRDefault="00A73601" w:rsidP="00127322">
      <w:pPr>
        <w:rPr>
          <w:rFonts w:ascii="Arial" w:hAnsi="Arial" w:cs="Arial"/>
          <w:b/>
          <w:sz w:val="22"/>
          <w:szCs w:val="22"/>
        </w:rPr>
      </w:pPr>
    </w:p>
    <w:p w14:paraId="7CE662FF" w14:textId="77777777" w:rsidR="00A73601" w:rsidRDefault="00A73601" w:rsidP="00127322">
      <w:pPr>
        <w:rPr>
          <w:rFonts w:ascii="Arial" w:hAnsi="Arial" w:cs="Arial"/>
          <w:b/>
          <w:sz w:val="22"/>
          <w:szCs w:val="22"/>
        </w:rPr>
      </w:pPr>
    </w:p>
    <w:p w14:paraId="5967F81D" w14:textId="77777777" w:rsidR="00A73601" w:rsidRDefault="00A73601" w:rsidP="00127322">
      <w:pPr>
        <w:rPr>
          <w:rFonts w:ascii="Arial" w:hAnsi="Arial" w:cs="Arial"/>
          <w:b/>
          <w:sz w:val="22"/>
          <w:szCs w:val="22"/>
        </w:rPr>
      </w:pPr>
    </w:p>
    <w:p w14:paraId="7C43623D" w14:textId="77777777" w:rsidR="00A73601" w:rsidRDefault="00A73601" w:rsidP="00127322">
      <w:pPr>
        <w:rPr>
          <w:rFonts w:ascii="Arial" w:hAnsi="Arial" w:cs="Arial"/>
          <w:b/>
          <w:sz w:val="22"/>
          <w:szCs w:val="22"/>
        </w:rPr>
      </w:pPr>
    </w:p>
    <w:p w14:paraId="2A74DF50" w14:textId="77777777" w:rsidR="00A73601" w:rsidRDefault="00A73601" w:rsidP="00127322">
      <w:pPr>
        <w:rPr>
          <w:rFonts w:ascii="Arial" w:hAnsi="Arial" w:cs="Arial"/>
          <w:b/>
          <w:sz w:val="22"/>
          <w:szCs w:val="22"/>
        </w:rPr>
      </w:pPr>
    </w:p>
    <w:p w14:paraId="1DE45831" w14:textId="77777777" w:rsidR="00A73601" w:rsidRDefault="00A73601" w:rsidP="00127322">
      <w:pPr>
        <w:rPr>
          <w:rFonts w:ascii="Arial" w:hAnsi="Arial" w:cs="Arial"/>
          <w:b/>
          <w:sz w:val="22"/>
          <w:szCs w:val="22"/>
        </w:rPr>
      </w:pPr>
    </w:p>
    <w:p w14:paraId="2524F436" w14:textId="77777777" w:rsidR="00A73601" w:rsidRDefault="00A73601" w:rsidP="00127322">
      <w:pPr>
        <w:rPr>
          <w:rFonts w:ascii="Arial" w:hAnsi="Arial" w:cs="Arial"/>
          <w:b/>
          <w:sz w:val="22"/>
          <w:szCs w:val="22"/>
        </w:rPr>
      </w:pPr>
    </w:p>
    <w:p w14:paraId="07660C32" w14:textId="77777777" w:rsidR="00A73601" w:rsidRDefault="00A73601" w:rsidP="00127322">
      <w:pPr>
        <w:rPr>
          <w:rFonts w:ascii="Arial" w:hAnsi="Arial" w:cs="Arial"/>
          <w:b/>
          <w:sz w:val="22"/>
          <w:szCs w:val="22"/>
        </w:rPr>
      </w:pPr>
    </w:p>
    <w:p w14:paraId="0904D20A" w14:textId="77777777" w:rsidR="00A73601" w:rsidRDefault="00A73601" w:rsidP="00127322">
      <w:pPr>
        <w:rPr>
          <w:rFonts w:ascii="Arial" w:hAnsi="Arial" w:cs="Arial"/>
          <w:b/>
          <w:sz w:val="22"/>
          <w:szCs w:val="22"/>
        </w:rPr>
      </w:pPr>
    </w:p>
    <w:p w14:paraId="5F1110A6" w14:textId="77777777" w:rsidR="00A73601" w:rsidRDefault="00A73601" w:rsidP="00127322">
      <w:pPr>
        <w:rPr>
          <w:rFonts w:ascii="Arial" w:hAnsi="Arial" w:cs="Arial"/>
          <w:b/>
          <w:sz w:val="22"/>
          <w:szCs w:val="22"/>
        </w:rPr>
      </w:pPr>
    </w:p>
    <w:p w14:paraId="41DFD95A" w14:textId="77777777" w:rsidR="00A73601" w:rsidRDefault="00A73601" w:rsidP="00127322">
      <w:pPr>
        <w:rPr>
          <w:rFonts w:ascii="Arial" w:hAnsi="Arial" w:cs="Arial"/>
          <w:b/>
          <w:sz w:val="22"/>
          <w:szCs w:val="22"/>
        </w:rPr>
      </w:pPr>
    </w:p>
    <w:p w14:paraId="3D3F5188" w14:textId="77777777" w:rsidR="00A73601" w:rsidRDefault="00A73601" w:rsidP="00127322">
      <w:pPr>
        <w:rPr>
          <w:rFonts w:ascii="Arial" w:hAnsi="Arial" w:cs="Arial"/>
          <w:b/>
          <w:sz w:val="22"/>
          <w:szCs w:val="22"/>
        </w:rPr>
      </w:pPr>
    </w:p>
    <w:p w14:paraId="287155F1" w14:textId="77777777" w:rsidR="00A73601" w:rsidRDefault="00A73601" w:rsidP="00127322">
      <w:pPr>
        <w:rPr>
          <w:rFonts w:ascii="Arial" w:hAnsi="Arial" w:cs="Arial"/>
          <w:b/>
          <w:sz w:val="22"/>
          <w:szCs w:val="22"/>
        </w:rPr>
      </w:pPr>
    </w:p>
    <w:p w14:paraId="15162AFD" w14:textId="77777777" w:rsidR="00A73601" w:rsidRDefault="00A73601" w:rsidP="00127322">
      <w:pPr>
        <w:rPr>
          <w:rFonts w:ascii="Arial" w:hAnsi="Arial" w:cs="Arial"/>
          <w:b/>
          <w:sz w:val="22"/>
          <w:szCs w:val="22"/>
        </w:rPr>
      </w:pPr>
    </w:p>
    <w:p w14:paraId="454BFB90" w14:textId="77777777" w:rsidR="00A73601" w:rsidRDefault="00A73601" w:rsidP="00127322">
      <w:pPr>
        <w:rPr>
          <w:rFonts w:ascii="Arial" w:hAnsi="Arial" w:cs="Arial"/>
          <w:b/>
          <w:sz w:val="22"/>
          <w:szCs w:val="22"/>
        </w:rPr>
      </w:pPr>
    </w:p>
    <w:p w14:paraId="5838FA57" w14:textId="77777777" w:rsidR="00A73601" w:rsidRDefault="00A73601" w:rsidP="00127322">
      <w:pPr>
        <w:rPr>
          <w:rFonts w:ascii="Arial" w:hAnsi="Arial" w:cs="Arial"/>
          <w:b/>
          <w:sz w:val="22"/>
          <w:szCs w:val="22"/>
        </w:rPr>
      </w:pPr>
    </w:p>
    <w:p w14:paraId="27C7999A" w14:textId="77777777" w:rsidR="00A73601" w:rsidRDefault="00A73601" w:rsidP="00127322">
      <w:pPr>
        <w:rPr>
          <w:rFonts w:ascii="Arial" w:hAnsi="Arial" w:cs="Arial"/>
          <w:b/>
          <w:sz w:val="22"/>
          <w:szCs w:val="22"/>
        </w:rPr>
      </w:pPr>
    </w:p>
    <w:p w14:paraId="1844B1C2" w14:textId="77777777" w:rsidR="00A73601" w:rsidRDefault="00A73601" w:rsidP="00127322">
      <w:pPr>
        <w:rPr>
          <w:rFonts w:ascii="Arial" w:hAnsi="Arial" w:cs="Arial"/>
          <w:b/>
          <w:sz w:val="22"/>
          <w:szCs w:val="22"/>
        </w:rPr>
      </w:pPr>
    </w:p>
    <w:p w14:paraId="007A0958" w14:textId="77777777" w:rsidR="00A73601" w:rsidRDefault="00A73601" w:rsidP="00127322">
      <w:pPr>
        <w:rPr>
          <w:rFonts w:ascii="Arial" w:hAnsi="Arial" w:cs="Arial"/>
          <w:b/>
          <w:sz w:val="22"/>
          <w:szCs w:val="22"/>
        </w:rPr>
      </w:pPr>
    </w:p>
    <w:p w14:paraId="77E76F07" w14:textId="77777777" w:rsidR="00A73601" w:rsidRDefault="00A73601" w:rsidP="00127322">
      <w:pPr>
        <w:rPr>
          <w:rFonts w:ascii="Arial" w:hAnsi="Arial" w:cs="Arial"/>
          <w:b/>
          <w:sz w:val="22"/>
          <w:szCs w:val="22"/>
        </w:rPr>
      </w:pPr>
    </w:p>
    <w:p w14:paraId="56AC8008" w14:textId="77777777" w:rsidR="00A73601" w:rsidRPr="00891B5D" w:rsidRDefault="00A73601" w:rsidP="00127322">
      <w:pPr>
        <w:rPr>
          <w:rFonts w:ascii="Arial" w:hAnsi="Arial" w:cs="Arial"/>
          <w:b/>
          <w:sz w:val="22"/>
          <w:szCs w:val="22"/>
        </w:rPr>
      </w:pPr>
    </w:p>
    <w:p w14:paraId="023D4903" w14:textId="77777777" w:rsidR="00127322" w:rsidRPr="00891B5D" w:rsidRDefault="00127322" w:rsidP="00127322">
      <w:pPr>
        <w:rPr>
          <w:rFonts w:ascii="Arial" w:hAnsi="Arial" w:cs="Arial"/>
          <w:b/>
          <w:sz w:val="22"/>
          <w:szCs w:val="22"/>
        </w:rPr>
      </w:pPr>
    </w:p>
    <w:p w14:paraId="0426AC18" w14:textId="77777777" w:rsidR="00127322" w:rsidRDefault="00127322" w:rsidP="00127322">
      <w:pPr>
        <w:rPr>
          <w:rFonts w:ascii="Arial" w:hAnsi="Arial" w:cs="Arial"/>
          <w:b/>
          <w:sz w:val="22"/>
          <w:szCs w:val="22"/>
        </w:rPr>
      </w:pPr>
    </w:p>
    <w:p w14:paraId="5AA4CA72" w14:textId="77777777" w:rsidR="00127322" w:rsidRPr="00891B5D" w:rsidRDefault="00127322" w:rsidP="00127322">
      <w:pPr>
        <w:jc w:val="center"/>
        <w:rPr>
          <w:rFonts w:ascii="Arial" w:hAnsi="Arial" w:cs="Arial"/>
          <w:b/>
          <w:sz w:val="22"/>
          <w:szCs w:val="22"/>
        </w:rPr>
      </w:pPr>
      <w:r w:rsidRPr="00891B5D">
        <w:rPr>
          <w:rFonts w:ascii="Arial" w:hAnsi="Arial" w:cs="Arial"/>
          <w:b/>
          <w:sz w:val="22"/>
          <w:szCs w:val="22"/>
        </w:rPr>
        <w:lastRenderedPageBreak/>
        <w:t>ANEXO No 6</w:t>
      </w:r>
    </w:p>
    <w:p w14:paraId="7EF74AF2" w14:textId="77777777" w:rsidR="00127322" w:rsidRPr="00891B5D" w:rsidRDefault="00127322" w:rsidP="00127322">
      <w:pPr>
        <w:jc w:val="center"/>
        <w:rPr>
          <w:rFonts w:ascii="Arial" w:hAnsi="Arial" w:cs="Arial"/>
          <w:b/>
          <w:sz w:val="22"/>
          <w:szCs w:val="22"/>
        </w:rPr>
      </w:pPr>
      <w:r w:rsidRPr="00891B5D">
        <w:rPr>
          <w:rFonts w:ascii="Arial" w:hAnsi="Arial" w:cs="Arial"/>
          <w:b/>
          <w:sz w:val="22"/>
          <w:szCs w:val="22"/>
        </w:rPr>
        <w:t>MODELO DEL DOCUMENTO PARA LA CONFORMACIÓN DE UNIÓN TEMPORAL</w:t>
      </w:r>
    </w:p>
    <w:p w14:paraId="70032B22" w14:textId="5C16FC10" w:rsidR="00127322" w:rsidRPr="00891B5D" w:rsidRDefault="00127322" w:rsidP="00127322">
      <w:pPr>
        <w:jc w:val="center"/>
        <w:rPr>
          <w:rFonts w:ascii="Arial" w:hAnsi="Arial" w:cs="Arial"/>
          <w:b/>
          <w:sz w:val="22"/>
          <w:szCs w:val="22"/>
        </w:rPr>
      </w:pPr>
      <w:r w:rsidRPr="00891B5D">
        <w:rPr>
          <w:rFonts w:ascii="Arial" w:hAnsi="Arial" w:cs="Arial"/>
          <w:b/>
          <w:sz w:val="22"/>
          <w:szCs w:val="22"/>
        </w:rPr>
        <w:t xml:space="preserve">LICITACION PUBLICA No. </w:t>
      </w:r>
      <w:r>
        <w:rPr>
          <w:rFonts w:ascii="Arial" w:hAnsi="Arial" w:cs="Arial"/>
          <w:b/>
          <w:sz w:val="22"/>
          <w:szCs w:val="22"/>
        </w:rPr>
        <w:t>DJC-LP-08.01-0</w:t>
      </w:r>
      <w:r w:rsidR="00740FD2">
        <w:rPr>
          <w:rFonts w:ascii="Arial" w:hAnsi="Arial" w:cs="Arial"/>
          <w:b/>
          <w:sz w:val="22"/>
          <w:szCs w:val="22"/>
        </w:rPr>
        <w:t>60</w:t>
      </w:r>
      <w:r>
        <w:rPr>
          <w:rFonts w:ascii="Arial" w:hAnsi="Arial" w:cs="Arial"/>
          <w:b/>
          <w:sz w:val="22"/>
          <w:szCs w:val="22"/>
        </w:rPr>
        <w:t>-202</w:t>
      </w:r>
      <w:r w:rsidR="00740FD2">
        <w:rPr>
          <w:rFonts w:ascii="Arial" w:hAnsi="Arial" w:cs="Arial"/>
          <w:b/>
          <w:sz w:val="22"/>
          <w:szCs w:val="22"/>
        </w:rPr>
        <w:t>6</w:t>
      </w:r>
      <w:r w:rsidRPr="00891B5D">
        <w:rPr>
          <w:rFonts w:ascii="Arial" w:hAnsi="Arial" w:cs="Arial"/>
          <w:b/>
          <w:sz w:val="22"/>
          <w:szCs w:val="22"/>
        </w:rPr>
        <w:t>.</w:t>
      </w:r>
      <w:r w:rsidRPr="00891B5D">
        <w:rPr>
          <w:rFonts w:ascii="Arial" w:hAnsi="Arial" w:cs="Arial"/>
          <w:b/>
          <w:sz w:val="22"/>
          <w:szCs w:val="22"/>
        </w:rPr>
        <w:tab/>
      </w:r>
    </w:p>
    <w:p w14:paraId="449AB60E" w14:textId="77777777" w:rsidR="00127322" w:rsidRPr="00891B5D" w:rsidRDefault="00127322" w:rsidP="00127322">
      <w:pPr>
        <w:jc w:val="center"/>
        <w:rPr>
          <w:rFonts w:ascii="Arial" w:hAnsi="Arial" w:cs="Arial"/>
          <w:sz w:val="22"/>
          <w:szCs w:val="22"/>
        </w:rPr>
      </w:pPr>
    </w:p>
    <w:p w14:paraId="7E4716EA" w14:textId="11A301DB" w:rsidR="00127322" w:rsidRPr="00891B5D" w:rsidRDefault="00127322" w:rsidP="00127322">
      <w:pPr>
        <w:jc w:val="both"/>
        <w:rPr>
          <w:rFonts w:ascii="Arial" w:hAnsi="Arial" w:cs="Arial"/>
          <w:b/>
          <w:sz w:val="22"/>
          <w:szCs w:val="22"/>
          <w:lang w:val="es-ES"/>
        </w:rPr>
      </w:pPr>
      <w:r w:rsidRPr="00891B5D">
        <w:rPr>
          <w:rFonts w:ascii="Arial" w:hAnsi="Arial" w:cs="Arial"/>
          <w:sz w:val="22"/>
          <w:szCs w:val="22"/>
        </w:rPr>
        <w:t xml:space="preserve">Los suscritos (NOMBRES DE LAS PERSONAS NATURALES O DE LOS REPRESENTANTES DE LAS PERSONAS JURÍDICAS DE LA U-T-), obrando en nombre propio (personas naturales) o en nombre y representación de ____________________________ (personas jurídicas), debidamente autorizadas según consta en las actas que adjuntamos (si de acuerdo con los estatutos se requiere), atentamente les manifestamos que de conformidad con el Artículo 7, Numeral 1. De la Ley 80 de 1.993, conjuntamente formulamos PROPUESTA para el proceso de la </w:t>
      </w:r>
      <w:r w:rsidRPr="00891B5D">
        <w:rPr>
          <w:rFonts w:ascii="Arial" w:hAnsi="Arial" w:cs="Arial"/>
          <w:b/>
          <w:sz w:val="22"/>
          <w:szCs w:val="22"/>
        </w:rPr>
        <w:t xml:space="preserve">LICITACION PUBLICA No. </w:t>
      </w:r>
      <w:r>
        <w:rPr>
          <w:rFonts w:ascii="Arial" w:hAnsi="Arial" w:cs="Arial"/>
          <w:b/>
          <w:sz w:val="22"/>
          <w:szCs w:val="22"/>
        </w:rPr>
        <w:t>DJC-LP-08.01-0</w:t>
      </w:r>
      <w:r w:rsidR="00740FD2">
        <w:rPr>
          <w:rFonts w:ascii="Arial" w:hAnsi="Arial" w:cs="Arial"/>
          <w:b/>
          <w:sz w:val="22"/>
          <w:szCs w:val="22"/>
        </w:rPr>
        <w:t>60-</w:t>
      </w:r>
      <w:r>
        <w:rPr>
          <w:rFonts w:ascii="Arial" w:hAnsi="Arial" w:cs="Arial"/>
          <w:b/>
          <w:sz w:val="22"/>
          <w:szCs w:val="22"/>
        </w:rPr>
        <w:t>202</w:t>
      </w:r>
      <w:r w:rsidR="00740FD2">
        <w:rPr>
          <w:rFonts w:ascii="Arial" w:hAnsi="Arial" w:cs="Arial"/>
          <w:b/>
          <w:sz w:val="22"/>
          <w:szCs w:val="22"/>
        </w:rPr>
        <w:t>6</w:t>
      </w:r>
      <w:r w:rsidRPr="00891B5D">
        <w:rPr>
          <w:rFonts w:ascii="Arial" w:hAnsi="Arial" w:cs="Arial"/>
          <w:b/>
          <w:sz w:val="22"/>
          <w:szCs w:val="22"/>
        </w:rPr>
        <w:t xml:space="preserve">, </w:t>
      </w:r>
      <w:r w:rsidRPr="00891B5D">
        <w:rPr>
          <w:rFonts w:ascii="Arial" w:hAnsi="Arial" w:cs="Arial"/>
          <w:sz w:val="22"/>
          <w:szCs w:val="22"/>
        </w:rPr>
        <w:t>cuyo Objeto es:</w:t>
      </w:r>
      <w:r w:rsidRPr="00891B5D">
        <w:rPr>
          <w:rFonts w:ascii="Arial" w:hAnsi="Arial" w:cs="Arial"/>
          <w:b/>
          <w:sz w:val="22"/>
          <w:szCs w:val="22"/>
          <w:lang w:val="es-ES"/>
        </w:rPr>
        <w:t xml:space="preserve"> “</w:t>
      </w:r>
      <w:r w:rsidR="00740FD2" w:rsidRPr="00994A11">
        <w:rPr>
          <w:rFonts w:ascii="Arial" w:hAnsi="Arial" w:cs="Arial"/>
          <w:szCs w:val="22"/>
          <w:lang w:val="es-ES"/>
        </w:rPr>
        <w:t>ADQUIRIR INSTRUMENTOS DE MEDICIÓN DE ALTA PRECISIÓN Y EQUIPOS ESPECIALIZADOS PARA EL DESARROLLO DE PRÁCTICAS EXPERIMENTALES, INVESTIGACIÓN APLICADA E INNOVACIÓN TECNOLÓGICA EN LAS ÁREAS DE CINEMÁTICA, DINÁMICA, ELECTROSTÁTICA, ELECTRODINÁMICA, MOVIMIENTOS ONDULATORIOS, ÓPTICA, FENÓMENOS TÉRMICOS Y ESTADO SÓLIDO, DESTINADOS AL FORTALECIMIENTO DE LAS CAPACIDADES CIENTÍFICAS, TECNOLÓGICAS Y DE INVESTIGACIÓN DEL LABORATORIO DE FÍSICA DE LA INSTITUCIÓN UNIVERSITARIA ANTONIO JOSÉ CAMACHO – UNIAJC, SEDE YUMBO</w:t>
      </w:r>
      <w:r w:rsidRPr="00891B5D">
        <w:rPr>
          <w:rFonts w:ascii="Arial" w:hAnsi="Arial" w:cs="Arial"/>
          <w:sz w:val="22"/>
          <w:szCs w:val="22"/>
          <w:lang w:eastAsia="es-CO"/>
        </w:rPr>
        <w:t>”</w:t>
      </w:r>
      <w:r w:rsidRPr="00891B5D">
        <w:rPr>
          <w:rFonts w:ascii="Arial" w:hAnsi="Arial" w:cs="Arial"/>
          <w:sz w:val="22"/>
          <w:szCs w:val="22"/>
          <w:lang w:val="es-ES"/>
        </w:rPr>
        <w:t>,</w:t>
      </w:r>
      <w:r w:rsidRPr="00891B5D">
        <w:rPr>
          <w:rFonts w:ascii="Arial" w:hAnsi="Arial" w:cs="Arial"/>
          <w:b/>
          <w:bCs/>
          <w:sz w:val="22"/>
          <w:szCs w:val="22"/>
          <w:lang w:eastAsia="es-CO"/>
        </w:rPr>
        <w:t xml:space="preserve"> </w:t>
      </w:r>
      <w:r w:rsidRPr="00891B5D">
        <w:rPr>
          <w:rFonts w:ascii="Arial" w:eastAsia="MS Mincho" w:hAnsi="Arial" w:cs="Arial"/>
          <w:sz w:val="22"/>
          <w:szCs w:val="22"/>
        </w:rPr>
        <w:t>de conformidad con las especificaciones establecidas en el presente Pliego de Condiciones.</w:t>
      </w:r>
    </w:p>
    <w:p w14:paraId="08471B6D" w14:textId="77777777" w:rsidR="00127322" w:rsidRPr="00891B5D" w:rsidRDefault="00127322" w:rsidP="00127322">
      <w:pPr>
        <w:jc w:val="both"/>
        <w:rPr>
          <w:rFonts w:ascii="Arial" w:hAnsi="Arial" w:cs="Arial"/>
          <w:sz w:val="22"/>
          <w:szCs w:val="22"/>
        </w:rPr>
      </w:pPr>
    </w:p>
    <w:p w14:paraId="2AF3E75C"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En caso de que nos sea adjudicado el Contrato, responderemos SOLIDARIAMENTE por el cumplimiento de la propuesta y la ejecución del Contrato. Igualmente, manifestamos que designamos como representante de la Unión Temporal para todos los efectos legales a _______________________________ identificado con la cédula de ciudadanía No. __________________________ de _____________.</w:t>
      </w:r>
    </w:p>
    <w:p w14:paraId="69FF8831" w14:textId="77777777" w:rsidR="00127322" w:rsidRPr="00891B5D" w:rsidRDefault="00127322" w:rsidP="00127322">
      <w:pPr>
        <w:jc w:val="both"/>
        <w:rPr>
          <w:rFonts w:ascii="Arial" w:hAnsi="Arial" w:cs="Arial"/>
          <w:sz w:val="22"/>
          <w:szCs w:val="22"/>
        </w:rPr>
      </w:pPr>
    </w:p>
    <w:p w14:paraId="0B189C7E"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El porcentaje (%) de participación de cada uno de los miembros para la presente Unión Temporal es:</w:t>
      </w:r>
    </w:p>
    <w:p w14:paraId="4A383556" w14:textId="77777777" w:rsidR="00127322" w:rsidRPr="00891B5D" w:rsidRDefault="00127322" w:rsidP="00127322">
      <w:pPr>
        <w:jc w:val="both"/>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10"/>
        <w:gridCol w:w="4418"/>
      </w:tblGrid>
      <w:tr w:rsidR="00127322" w:rsidRPr="00891B5D" w14:paraId="779AB19B" w14:textId="77777777" w:rsidTr="000701D4">
        <w:tc>
          <w:tcPr>
            <w:tcW w:w="4490" w:type="dxa"/>
            <w:vAlign w:val="center"/>
          </w:tcPr>
          <w:p w14:paraId="6962FA7C" w14:textId="77777777" w:rsidR="00127322" w:rsidRPr="00891B5D" w:rsidRDefault="00127322" w:rsidP="000701D4">
            <w:pPr>
              <w:jc w:val="center"/>
              <w:rPr>
                <w:rFonts w:ascii="Arial" w:hAnsi="Arial" w:cs="Arial"/>
                <w:b/>
                <w:sz w:val="22"/>
                <w:szCs w:val="22"/>
              </w:rPr>
            </w:pPr>
            <w:r w:rsidRPr="00891B5D">
              <w:rPr>
                <w:rFonts w:ascii="Arial" w:hAnsi="Arial" w:cs="Arial"/>
                <w:b/>
                <w:sz w:val="22"/>
                <w:szCs w:val="22"/>
              </w:rPr>
              <w:t>INTEGRANTE</w:t>
            </w:r>
          </w:p>
        </w:tc>
        <w:tc>
          <w:tcPr>
            <w:tcW w:w="4490" w:type="dxa"/>
            <w:vAlign w:val="center"/>
          </w:tcPr>
          <w:p w14:paraId="15304383" w14:textId="77777777" w:rsidR="00127322" w:rsidRPr="00891B5D" w:rsidRDefault="00127322" w:rsidP="000701D4">
            <w:pPr>
              <w:jc w:val="center"/>
              <w:rPr>
                <w:rFonts w:ascii="Arial" w:hAnsi="Arial" w:cs="Arial"/>
                <w:b/>
                <w:sz w:val="22"/>
                <w:szCs w:val="22"/>
              </w:rPr>
            </w:pPr>
            <w:r w:rsidRPr="00891B5D">
              <w:rPr>
                <w:rFonts w:ascii="Arial" w:hAnsi="Arial" w:cs="Arial"/>
                <w:b/>
                <w:sz w:val="22"/>
                <w:szCs w:val="22"/>
              </w:rPr>
              <w:t>PORCENTAJE DE PARTICIPACIÓN (%)</w:t>
            </w:r>
          </w:p>
        </w:tc>
      </w:tr>
      <w:tr w:rsidR="00127322" w:rsidRPr="00891B5D" w14:paraId="14B20EF1" w14:textId="77777777" w:rsidTr="000701D4">
        <w:tc>
          <w:tcPr>
            <w:tcW w:w="4490" w:type="dxa"/>
          </w:tcPr>
          <w:p w14:paraId="049C9048" w14:textId="77777777" w:rsidR="00127322" w:rsidRPr="00891B5D" w:rsidRDefault="00127322" w:rsidP="000701D4">
            <w:pPr>
              <w:jc w:val="both"/>
              <w:rPr>
                <w:rFonts w:ascii="Arial" w:hAnsi="Arial" w:cs="Arial"/>
                <w:sz w:val="22"/>
                <w:szCs w:val="22"/>
              </w:rPr>
            </w:pPr>
          </w:p>
        </w:tc>
        <w:tc>
          <w:tcPr>
            <w:tcW w:w="4490" w:type="dxa"/>
          </w:tcPr>
          <w:p w14:paraId="0557CF22" w14:textId="77777777" w:rsidR="00127322" w:rsidRPr="00891B5D" w:rsidRDefault="00127322" w:rsidP="000701D4">
            <w:pPr>
              <w:jc w:val="both"/>
              <w:rPr>
                <w:rFonts w:ascii="Arial" w:hAnsi="Arial" w:cs="Arial"/>
                <w:sz w:val="22"/>
                <w:szCs w:val="22"/>
              </w:rPr>
            </w:pPr>
          </w:p>
        </w:tc>
      </w:tr>
      <w:tr w:rsidR="00127322" w:rsidRPr="00891B5D" w14:paraId="0A903157" w14:textId="77777777" w:rsidTr="000701D4">
        <w:tc>
          <w:tcPr>
            <w:tcW w:w="4490" w:type="dxa"/>
          </w:tcPr>
          <w:p w14:paraId="0DF3E0E3" w14:textId="77777777" w:rsidR="00127322" w:rsidRPr="00891B5D" w:rsidRDefault="00127322" w:rsidP="000701D4">
            <w:pPr>
              <w:jc w:val="both"/>
              <w:rPr>
                <w:rFonts w:ascii="Arial" w:hAnsi="Arial" w:cs="Arial"/>
                <w:sz w:val="22"/>
                <w:szCs w:val="22"/>
              </w:rPr>
            </w:pPr>
          </w:p>
        </w:tc>
        <w:tc>
          <w:tcPr>
            <w:tcW w:w="4490" w:type="dxa"/>
          </w:tcPr>
          <w:p w14:paraId="600713D1" w14:textId="77777777" w:rsidR="00127322" w:rsidRPr="00891B5D" w:rsidRDefault="00127322" w:rsidP="000701D4">
            <w:pPr>
              <w:jc w:val="both"/>
              <w:rPr>
                <w:rFonts w:ascii="Arial" w:hAnsi="Arial" w:cs="Arial"/>
                <w:sz w:val="22"/>
                <w:szCs w:val="22"/>
              </w:rPr>
            </w:pPr>
          </w:p>
        </w:tc>
      </w:tr>
    </w:tbl>
    <w:p w14:paraId="58C1861C" w14:textId="77777777" w:rsidR="00127322" w:rsidRPr="00891B5D" w:rsidRDefault="00127322" w:rsidP="00127322">
      <w:pPr>
        <w:jc w:val="both"/>
        <w:rPr>
          <w:rFonts w:ascii="Arial" w:hAnsi="Arial" w:cs="Arial"/>
          <w:sz w:val="22"/>
          <w:szCs w:val="22"/>
        </w:rPr>
      </w:pPr>
    </w:p>
    <w:p w14:paraId="1342C028"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De igual forma, manifestamos que, en el evento de ser beneficiados con la adjudicación del Contrato, no revocaremos nuestra modalidad de asociación durante el plazo del contrato y hasta su liquidación.</w:t>
      </w:r>
    </w:p>
    <w:p w14:paraId="02D28C29" w14:textId="77777777" w:rsidR="00127322" w:rsidRPr="00891B5D" w:rsidRDefault="00127322" w:rsidP="00127322">
      <w:pPr>
        <w:jc w:val="both"/>
        <w:rPr>
          <w:rFonts w:ascii="Arial" w:hAnsi="Arial" w:cs="Arial"/>
          <w:sz w:val="22"/>
          <w:szCs w:val="22"/>
        </w:rPr>
      </w:pPr>
    </w:p>
    <w:p w14:paraId="6257BB43"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En constancia, se firma en ________, a los ____ días del mes de ______de _______.</w:t>
      </w:r>
    </w:p>
    <w:p w14:paraId="5AB7E649" w14:textId="77777777" w:rsidR="00127322" w:rsidRPr="00891B5D" w:rsidRDefault="00127322" w:rsidP="00127322">
      <w:pPr>
        <w:jc w:val="both"/>
        <w:rPr>
          <w:rFonts w:ascii="Arial" w:hAnsi="Arial" w:cs="Arial"/>
          <w:sz w:val="22"/>
          <w:szCs w:val="22"/>
        </w:rPr>
      </w:pPr>
    </w:p>
    <w:p w14:paraId="5C0A7368"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Atentamente,</w:t>
      </w:r>
    </w:p>
    <w:p w14:paraId="17FA4469" w14:textId="77777777" w:rsidR="00127322" w:rsidRPr="00891B5D" w:rsidRDefault="00127322" w:rsidP="00127322">
      <w:pPr>
        <w:jc w:val="both"/>
        <w:rPr>
          <w:rFonts w:ascii="Arial" w:hAnsi="Arial" w:cs="Arial"/>
          <w:sz w:val="22"/>
          <w:szCs w:val="22"/>
        </w:rPr>
      </w:pPr>
    </w:p>
    <w:p w14:paraId="771F2BA2" w14:textId="77777777" w:rsidR="00127322" w:rsidRPr="00891B5D" w:rsidRDefault="00127322" w:rsidP="00127322">
      <w:pPr>
        <w:jc w:val="both"/>
        <w:rPr>
          <w:rFonts w:ascii="Arial" w:hAnsi="Arial" w:cs="Arial"/>
          <w:b/>
          <w:sz w:val="22"/>
          <w:szCs w:val="22"/>
        </w:rPr>
      </w:pPr>
      <w:r w:rsidRPr="00891B5D">
        <w:rPr>
          <w:rFonts w:ascii="Arial" w:hAnsi="Arial" w:cs="Arial"/>
          <w:b/>
          <w:i/>
          <w:sz w:val="22"/>
          <w:szCs w:val="22"/>
        </w:rPr>
        <w:t>(NOMBRE Y FIRMA DEL REPRESENTANTE LEGAL y DE CADA UNO DE LOS INTEGRANTES</w:t>
      </w:r>
      <w:r w:rsidRPr="00891B5D">
        <w:rPr>
          <w:rFonts w:ascii="Arial" w:hAnsi="Arial" w:cs="Arial"/>
          <w:b/>
          <w:sz w:val="22"/>
          <w:szCs w:val="22"/>
        </w:rPr>
        <w:t>)</w:t>
      </w:r>
    </w:p>
    <w:p w14:paraId="161E8162" w14:textId="77777777" w:rsidR="00127322" w:rsidRPr="00891B5D" w:rsidRDefault="00127322" w:rsidP="00127322">
      <w:pPr>
        <w:pStyle w:val="Sinespaciado"/>
        <w:jc w:val="center"/>
        <w:rPr>
          <w:rFonts w:ascii="Arial" w:hAnsi="Arial" w:cs="Arial"/>
          <w:b/>
          <w:sz w:val="22"/>
          <w:szCs w:val="22"/>
        </w:rPr>
      </w:pPr>
      <w:r w:rsidRPr="00891B5D">
        <w:rPr>
          <w:rFonts w:ascii="Arial" w:hAnsi="Arial" w:cs="Arial"/>
          <w:b/>
          <w:sz w:val="22"/>
          <w:szCs w:val="22"/>
        </w:rPr>
        <w:lastRenderedPageBreak/>
        <w:t xml:space="preserve">ANEXO No. </w:t>
      </w:r>
      <w:r>
        <w:rPr>
          <w:rFonts w:ascii="Arial" w:hAnsi="Arial" w:cs="Arial"/>
          <w:b/>
          <w:sz w:val="22"/>
          <w:szCs w:val="22"/>
        </w:rPr>
        <w:t>7</w:t>
      </w:r>
    </w:p>
    <w:p w14:paraId="2B565CED" w14:textId="77777777" w:rsidR="00127322" w:rsidRPr="00891B5D" w:rsidRDefault="00127322" w:rsidP="00127322">
      <w:pPr>
        <w:pStyle w:val="Sinespaciado"/>
        <w:jc w:val="center"/>
        <w:rPr>
          <w:rFonts w:ascii="Arial" w:hAnsi="Arial" w:cs="Arial"/>
          <w:b/>
          <w:sz w:val="22"/>
          <w:szCs w:val="22"/>
        </w:rPr>
      </w:pPr>
      <w:r w:rsidRPr="00891B5D">
        <w:rPr>
          <w:rFonts w:ascii="Arial" w:hAnsi="Arial" w:cs="Arial"/>
          <w:b/>
          <w:sz w:val="22"/>
          <w:szCs w:val="22"/>
        </w:rPr>
        <w:t>MINUTA CONTRATO</w:t>
      </w:r>
    </w:p>
    <w:p w14:paraId="2B37BF26" w14:textId="730127EE" w:rsidR="00127322" w:rsidRPr="00891B5D" w:rsidRDefault="00127322" w:rsidP="00127322">
      <w:pPr>
        <w:pStyle w:val="Sinespaciado"/>
        <w:jc w:val="center"/>
        <w:rPr>
          <w:rFonts w:ascii="Arial" w:hAnsi="Arial" w:cs="Arial"/>
          <w:b/>
          <w:sz w:val="22"/>
          <w:szCs w:val="22"/>
        </w:rPr>
      </w:pPr>
      <w:r w:rsidRPr="00891B5D">
        <w:rPr>
          <w:rFonts w:ascii="Arial" w:hAnsi="Arial" w:cs="Arial"/>
          <w:b/>
          <w:sz w:val="22"/>
          <w:szCs w:val="22"/>
        </w:rPr>
        <w:t>CONTRATO No.  LP-08.01- ___-202</w:t>
      </w:r>
      <w:r w:rsidR="00D345BC">
        <w:rPr>
          <w:rFonts w:ascii="Arial" w:hAnsi="Arial" w:cs="Arial"/>
          <w:b/>
          <w:sz w:val="22"/>
          <w:szCs w:val="22"/>
        </w:rPr>
        <w:t>6</w:t>
      </w:r>
    </w:p>
    <w:p w14:paraId="14ACE07C" w14:textId="77777777" w:rsidR="00127322" w:rsidRPr="00891B5D" w:rsidRDefault="00127322" w:rsidP="00127322">
      <w:pPr>
        <w:rPr>
          <w:rFonts w:ascii="Arial" w:hAnsi="Arial" w:cs="Arial"/>
          <w:b/>
          <w:snapToGrid w:val="0"/>
          <w:sz w:val="22"/>
          <w:szCs w:val="22"/>
        </w:rPr>
      </w:pPr>
    </w:p>
    <w:p w14:paraId="472CBA0E" w14:textId="77777777" w:rsidR="00127322" w:rsidRPr="00891B5D" w:rsidRDefault="00127322" w:rsidP="00127322">
      <w:pPr>
        <w:jc w:val="center"/>
        <w:rPr>
          <w:rFonts w:ascii="Arial" w:eastAsia="Calibri" w:hAnsi="Arial" w:cs="Arial"/>
          <w:b/>
          <w:sz w:val="22"/>
          <w:szCs w:val="22"/>
          <w:lang w:val="es-MX" w:eastAsia="es-MX"/>
        </w:rPr>
      </w:pPr>
      <w:r w:rsidRPr="00891B5D">
        <w:rPr>
          <w:rFonts w:ascii="Arial" w:eastAsia="Calibri" w:hAnsi="Arial" w:cs="Arial"/>
          <w:b/>
          <w:sz w:val="22"/>
          <w:szCs w:val="22"/>
          <w:lang w:val="es-MX" w:eastAsia="es-MX"/>
        </w:rPr>
        <w:t>NOTA: LA PRESENTE MINUTA CORRESPONDE A UN MODELO DE CONTRATO QUE ESTARÁ SUJETA A LOS AJUSTES Y MODIFICACIONES DERIVADOS DE LAS NECESIDADES PROPIAS DEL CONTRATO Y A LA MODALIDAD DE SELECCIÓN.</w:t>
      </w:r>
    </w:p>
    <w:p w14:paraId="19EA9018" w14:textId="77777777" w:rsidR="00127322" w:rsidRPr="00891B5D" w:rsidRDefault="00127322" w:rsidP="00127322">
      <w:pPr>
        <w:rPr>
          <w:rFonts w:ascii="Arial" w:hAnsi="Arial" w:cs="Arial"/>
          <w:b/>
          <w:snapToGrid w:val="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0"/>
        <w:gridCol w:w="6610"/>
      </w:tblGrid>
      <w:tr w:rsidR="00127322" w:rsidRPr="00891B5D" w14:paraId="4C03892B" w14:textId="77777777" w:rsidTr="000701D4">
        <w:trPr>
          <w:trHeight w:val="354"/>
          <w:jc w:val="center"/>
        </w:trPr>
        <w:tc>
          <w:tcPr>
            <w:tcW w:w="21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A69680" w14:textId="77777777" w:rsidR="00127322" w:rsidRPr="00891B5D" w:rsidRDefault="00127322" w:rsidP="000701D4">
            <w:pPr>
              <w:rPr>
                <w:rFonts w:ascii="Arial" w:hAnsi="Arial" w:cs="Arial"/>
                <w:b/>
                <w:snapToGrid w:val="0"/>
                <w:sz w:val="22"/>
                <w:szCs w:val="22"/>
                <w:lang w:val="es-ES"/>
              </w:rPr>
            </w:pPr>
            <w:r w:rsidRPr="00891B5D">
              <w:rPr>
                <w:rFonts w:ascii="Arial" w:hAnsi="Arial" w:cs="Arial"/>
                <w:b/>
                <w:snapToGrid w:val="0"/>
                <w:sz w:val="22"/>
                <w:szCs w:val="22"/>
                <w:lang w:val="es-ES"/>
              </w:rPr>
              <w:t>CONTRATANTE.</w:t>
            </w:r>
          </w:p>
          <w:p w14:paraId="4FE885AA" w14:textId="77777777" w:rsidR="00127322" w:rsidRPr="00891B5D" w:rsidRDefault="00127322" w:rsidP="000701D4">
            <w:pPr>
              <w:rPr>
                <w:rFonts w:ascii="Arial" w:hAnsi="Arial" w:cs="Arial"/>
                <w:b/>
                <w:snapToGrid w:val="0"/>
                <w:sz w:val="22"/>
                <w:szCs w:val="22"/>
                <w:lang w:val="es-ES"/>
              </w:rPr>
            </w:pPr>
          </w:p>
        </w:tc>
        <w:tc>
          <w:tcPr>
            <w:tcW w:w="6610" w:type="dxa"/>
            <w:tcBorders>
              <w:top w:val="single" w:sz="4" w:space="0" w:color="auto"/>
              <w:left w:val="single" w:sz="4" w:space="0" w:color="auto"/>
              <w:bottom w:val="single" w:sz="4" w:space="0" w:color="auto"/>
              <w:right w:val="single" w:sz="4" w:space="0" w:color="auto"/>
            </w:tcBorders>
          </w:tcPr>
          <w:p w14:paraId="265CAA71" w14:textId="77777777" w:rsidR="00127322" w:rsidRPr="00891B5D" w:rsidRDefault="00127322" w:rsidP="000701D4">
            <w:pPr>
              <w:rPr>
                <w:rFonts w:ascii="Arial" w:hAnsi="Arial" w:cs="Arial"/>
                <w:b/>
                <w:snapToGrid w:val="0"/>
                <w:sz w:val="22"/>
                <w:szCs w:val="22"/>
                <w:lang w:val="es-ES"/>
              </w:rPr>
            </w:pPr>
            <w:r w:rsidRPr="00891B5D">
              <w:rPr>
                <w:rFonts w:ascii="Arial" w:hAnsi="Arial" w:cs="Arial"/>
                <w:b/>
                <w:snapToGrid w:val="0"/>
                <w:sz w:val="22"/>
                <w:szCs w:val="22"/>
                <w:lang w:val="es-ES"/>
              </w:rPr>
              <w:t>Xxxxxxxxxxxx</w:t>
            </w:r>
          </w:p>
        </w:tc>
      </w:tr>
      <w:tr w:rsidR="00127322" w:rsidRPr="00891B5D" w14:paraId="74D1DD63" w14:textId="77777777" w:rsidTr="000701D4">
        <w:trPr>
          <w:trHeight w:val="487"/>
          <w:jc w:val="center"/>
        </w:trPr>
        <w:tc>
          <w:tcPr>
            <w:tcW w:w="21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B2017A" w14:textId="77777777" w:rsidR="00127322" w:rsidRPr="00891B5D" w:rsidRDefault="00127322" w:rsidP="000701D4">
            <w:pPr>
              <w:rPr>
                <w:rFonts w:ascii="Arial" w:hAnsi="Arial" w:cs="Arial"/>
                <w:b/>
                <w:snapToGrid w:val="0"/>
                <w:sz w:val="22"/>
                <w:szCs w:val="22"/>
                <w:lang w:val="es-ES"/>
              </w:rPr>
            </w:pPr>
            <w:r w:rsidRPr="00891B5D">
              <w:rPr>
                <w:rFonts w:ascii="Arial" w:hAnsi="Arial" w:cs="Arial"/>
                <w:b/>
                <w:snapToGrid w:val="0"/>
                <w:sz w:val="22"/>
                <w:szCs w:val="22"/>
                <w:lang w:val="es-ES"/>
              </w:rPr>
              <w:t>CONTRATISTA.</w:t>
            </w:r>
          </w:p>
        </w:tc>
        <w:tc>
          <w:tcPr>
            <w:tcW w:w="6610" w:type="dxa"/>
            <w:tcBorders>
              <w:top w:val="single" w:sz="4" w:space="0" w:color="auto"/>
              <w:left w:val="single" w:sz="4" w:space="0" w:color="auto"/>
              <w:bottom w:val="single" w:sz="4" w:space="0" w:color="auto"/>
              <w:right w:val="single" w:sz="4" w:space="0" w:color="auto"/>
            </w:tcBorders>
          </w:tcPr>
          <w:p w14:paraId="4DEF6A67" w14:textId="77777777" w:rsidR="00127322" w:rsidRPr="00891B5D" w:rsidRDefault="00127322" w:rsidP="000701D4">
            <w:pPr>
              <w:rPr>
                <w:rFonts w:ascii="Arial" w:hAnsi="Arial" w:cs="Arial"/>
                <w:b/>
                <w:snapToGrid w:val="0"/>
                <w:sz w:val="22"/>
                <w:szCs w:val="22"/>
                <w:lang w:val="es-ES"/>
              </w:rPr>
            </w:pPr>
            <w:r w:rsidRPr="00891B5D">
              <w:rPr>
                <w:rFonts w:ascii="Arial" w:hAnsi="Arial" w:cs="Arial"/>
                <w:b/>
                <w:snapToGrid w:val="0"/>
                <w:sz w:val="22"/>
                <w:szCs w:val="22"/>
                <w:lang w:val="es-ES"/>
              </w:rPr>
              <w:t>XXXXXXXX</w:t>
            </w:r>
          </w:p>
        </w:tc>
      </w:tr>
      <w:tr w:rsidR="00127322" w:rsidRPr="00891B5D" w14:paraId="429B94F5" w14:textId="77777777" w:rsidTr="000701D4">
        <w:trPr>
          <w:trHeight w:val="198"/>
          <w:jc w:val="center"/>
        </w:trPr>
        <w:tc>
          <w:tcPr>
            <w:tcW w:w="21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27155A" w14:textId="77777777" w:rsidR="00127322" w:rsidRPr="00891B5D" w:rsidRDefault="00127322" w:rsidP="000701D4">
            <w:pPr>
              <w:rPr>
                <w:rFonts w:ascii="Arial" w:hAnsi="Arial" w:cs="Arial"/>
                <w:b/>
                <w:snapToGrid w:val="0"/>
                <w:sz w:val="22"/>
                <w:szCs w:val="22"/>
                <w:lang w:val="es-ES"/>
              </w:rPr>
            </w:pPr>
            <w:r w:rsidRPr="00891B5D">
              <w:rPr>
                <w:rFonts w:ascii="Arial" w:hAnsi="Arial" w:cs="Arial"/>
                <w:b/>
                <w:snapToGrid w:val="0"/>
                <w:sz w:val="22"/>
                <w:szCs w:val="22"/>
                <w:lang w:val="es-ES"/>
              </w:rPr>
              <w:t>NIT</w:t>
            </w:r>
          </w:p>
        </w:tc>
        <w:tc>
          <w:tcPr>
            <w:tcW w:w="6610" w:type="dxa"/>
            <w:tcBorders>
              <w:top w:val="single" w:sz="4" w:space="0" w:color="auto"/>
              <w:left w:val="single" w:sz="4" w:space="0" w:color="auto"/>
              <w:bottom w:val="single" w:sz="4" w:space="0" w:color="auto"/>
              <w:right w:val="single" w:sz="4" w:space="0" w:color="auto"/>
            </w:tcBorders>
          </w:tcPr>
          <w:p w14:paraId="206AF73D" w14:textId="77777777" w:rsidR="00127322" w:rsidRPr="00891B5D" w:rsidRDefault="00127322" w:rsidP="000701D4">
            <w:pPr>
              <w:rPr>
                <w:rFonts w:ascii="Arial" w:hAnsi="Arial" w:cs="Arial"/>
                <w:b/>
                <w:snapToGrid w:val="0"/>
                <w:sz w:val="22"/>
                <w:szCs w:val="22"/>
                <w:lang w:val="es-ES"/>
              </w:rPr>
            </w:pPr>
            <w:r w:rsidRPr="00891B5D">
              <w:rPr>
                <w:rFonts w:ascii="Arial" w:hAnsi="Arial" w:cs="Arial"/>
                <w:b/>
                <w:snapToGrid w:val="0"/>
                <w:sz w:val="22"/>
                <w:szCs w:val="22"/>
                <w:lang w:val="es-ES"/>
              </w:rPr>
              <w:t>XXXXXXXXXX</w:t>
            </w:r>
          </w:p>
        </w:tc>
      </w:tr>
      <w:tr w:rsidR="00127322" w:rsidRPr="00891B5D" w14:paraId="145D2713" w14:textId="77777777" w:rsidTr="000701D4">
        <w:trPr>
          <w:jc w:val="center"/>
        </w:trPr>
        <w:tc>
          <w:tcPr>
            <w:tcW w:w="21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AE64E0" w14:textId="77777777" w:rsidR="00127322" w:rsidRPr="00891B5D" w:rsidRDefault="00127322" w:rsidP="000701D4">
            <w:pPr>
              <w:rPr>
                <w:rFonts w:ascii="Arial" w:hAnsi="Arial" w:cs="Arial"/>
                <w:b/>
                <w:snapToGrid w:val="0"/>
                <w:sz w:val="22"/>
                <w:szCs w:val="22"/>
                <w:lang w:val="es-ES"/>
              </w:rPr>
            </w:pPr>
            <w:r w:rsidRPr="00891B5D">
              <w:rPr>
                <w:rFonts w:ascii="Arial" w:hAnsi="Arial" w:cs="Arial"/>
                <w:b/>
                <w:snapToGrid w:val="0"/>
                <w:sz w:val="22"/>
                <w:szCs w:val="22"/>
                <w:lang w:val="es-ES"/>
              </w:rPr>
              <w:t>VALOR.</w:t>
            </w:r>
          </w:p>
        </w:tc>
        <w:tc>
          <w:tcPr>
            <w:tcW w:w="6610" w:type="dxa"/>
            <w:tcBorders>
              <w:top w:val="single" w:sz="4" w:space="0" w:color="auto"/>
              <w:left w:val="single" w:sz="4" w:space="0" w:color="auto"/>
              <w:bottom w:val="single" w:sz="4" w:space="0" w:color="auto"/>
              <w:right w:val="single" w:sz="4" w:space="0" w:color="auto"/>
            </w:tcBorders>
          </w:tcPr>
          <w:p w14:paraId="6E60D876" w14:textId="77777777" w:rsidR="00127322" w:rsidRPr="00891B5D" w:rsidRDefault="00127322" w:rsidP="000701D4">
            <w:pPr>
              <w:rPr>
                <w:rFonts w:ascii="Arial" w:hAnsi="Arial" w:cs="Arial"/>
                <w:b/>
                <w:bCs/>
                <w:snapToGrid w:val="0"/>
                <w:sz w:val="22"/>
                <w:szCs w:val="22"/>
                <w:lang w:val="es-ES"/>
              </w:rPr>
            </w:pPr>
            <w:r w:rsidRPr="00891B5D">
              <w:rPr>
                <w:rFonts w:ascii="Arial" w:hAnsi="Arial" w:cs="Arial"/>
                <w:b/>
                <w:snapToGrid w:val="0"/>
                <w:sz w:val="22"/>
                <w:szCs w:val="22"/>
                <w:lang w:val="es-ES"/>
              </w:rPr>
              <w:t>$ XXXXXXXXX</w:t>
            </w:r>
          </w:p>
        </w:tc>
      </w:tr>
    </w:tbl>
    <w:p w14:paraId="54B0AF49" w14:textId="77777777" w:rsidR="00127322" w:rsidRPr="00891B5D" w:rsidRDefault="00127322" w:rsidP="00127322">
      <w:pPr>
        <w:rPr>
          <w:rFonts w:ascii="Arial" w:hAnsi="Arial" w:cs="Arial"/>
          <w:b/>
          <w:snapToGrid w:val="0"/>
          <w:sz w:val="22"/>
          <w:szCs w:val="22"/>
        </w:rPr>
      </w:pPr>
    </w:p>
    <w:p w14:paraId="194163E1" w14:textId="59DD1B46" w:rsidR="00127322" w:rsidRPr="00891B5D" w:rsidRDefault="00127322" w:rsidP="00127322">
      <w:pPr>
        <w:jc w:val="both"/>
        <w:rPr>
          <w:rFonts w:ascii="Arial" w:hAnsi="Arial" w:cs="Arial"/>
          <w:b/>
          <w:snapToGrid w:val="0"/>
          <w:sz w:val="22"/>
          <w:szCs w:val="22"/>
        </w:rPr>
      </w:pPr>
      <w:r w:rsidRPr="00891B5D">
        <w:rPr>
          <w:rFonts w:ascii="Arial" w:hAnsi="Arial" w:cs="Arial"/>
          <w:snapToGrid w:val="0"/>
          <w:sz w:val="22"/>
          <w:szCs w:val="22"/>
          <w:lang w:val="es-ES"/>
        </w:rPr>
        <w:t xml:space="preserve">Entre los suscritos a saber: Por una parte </w:t>
      </w:r>
      <w:r w:rsidRPr="00891B5D">
        <w:rPr>
          <w:rFonts w:ascii="Arial" w:hAnsi="Arial" w:cs="Arial"/>
          <w:b/>
          <w:snapToGrid w:val="0"/>
          <w:sz w:val="22"/>
          <w:szCs w:val="22"/>
          <w:lang w:val="es-ES"/>
        </w:rPr>
        <w:t>HUGO ALBERTO GONZALEZ LOPEZ</w:t>
      </w:r>
      <w:r w:rsidRPr="00891B5D">
        <w:rPr>
          <w:rFonts w:ascii="Arial" w:hAnsi="Arial" w:cs="Arial"/>
          <w:snapToGrid w:val="0"/>
          <w:sz w:val="22"/>
          <w:szCs w:val="22"/>
          <w:lang w:val="es-ES"/>
        </w:rPr>
        <w:t xml:space="preserve">, mayor de edad vecino de Santiago de Cali, identificado con la cédula de ciudadanía No. 94.428.445 de Cali (V),  quien obra en nombre y representación legal de la </w:t>
      </w:r>
      <w:r w:rsidRPr="00891B5D">
        <w:rPr>
          <w:rFonts w:ascii="Arial" w:hAnsi="Arial" w:cs="Arial"/>
          <w:b/>
          <w:snapToGrid w:val="0"/>
          <w:sz w:val="22"/>
          <w:szCs w:val="22"/>
          <w:lang w:val="es-ES"/>
        </w:rPr>
        <w:t xml:space="preserve">INSTITUCIÓN UNIVERSITARIA ANTONIO JOSÉ CAMACHO </w:t>
      </w:r>
      <w:r w:rsidRPr="00891B5D">
        <w:rPr>
          <w:rFonts w:ascii="Arial" w:hAnsi="Arial" w:cs="Arial"/>
          <w:snapToGrid w:val="0"/>
          <w:sz w:val="22"/>
          <w:szCs w:val="22"/>
          <w:lang w:val="es-ES"/>
        </w:rPr>
        <w:t>UNIAJC por ostentar la calidad de Rector de la misma, según acuerdo 0</w:t>
      </w:r>
      <w:r>
        <w:rPr>
          <w:rFonts w:ascii="Arial" w:hAnsi="Arial" w:cs="Arial"/>
          <w:snapToGrid w:val="0"/>
          <w:sz w:val="22"/>
          <w:szCs w:val="22"/>
          <w:lang w:val="es-ES"/>
        </w:rPr>
        <w:t>05</w:t>
      </w:r>
      <w:r w:rsidRPr="00891B5D">
        <w:rPr>
          <w:rFonts w:ascii="Arial" w:hAnsi="Arial" w:cs="Arial"/>
          <w:snapToGrid w:val="0"/>
          <w:sz w:val="22"/>
          <w:szCs w:val="22"/>
          <w:lang w:val="es-ES"/>
        </w:rPr>
        <w:t xml:space="preserve"> del </w:t>
      </w:r>
      <w:r>
        <w:rPr>
          <w:rFonts w:ascii="Arial" w:hAnsi="Arial" w:cs="Arial"/>
          <w:snapToGrid w:val="0"/>
          <w:sz w:val="22"/>
          <w:szCs w:val="22"/>
          <w:lang w:val="es-ES"/>
        </w:rPr>
        <w:t>06</w:t>
      </w:r>
      <w:r w:rsidRPr="00891B5D">
        <w:rPr>
          <w:rFonts w:ascii="Arial" w:hAnsi="Arial" w:cs="Arial"/>
          <w:snapToGrid w:val="0"/>
          <w:sz w:val="22"/>
          <w:szCs w:val="22"/>
          <w:lang w:val="es-ES"/>
        </w:rPr>
        <w:t xml:space="preserve"> de </w:t>
      </w:r>
      <w:r>
        <w:rPr>
          <w:rFonts w:ascii="Arial" w:hAnsi="Arial" w:cs="Arial"/>
          <w:snapToGrid w:val="0"/>
          <w:sz w:val="22"/>
          <w:szCs w:val="22"/>
          <w:lang w:val="es-ES"/>
        </w:rPr>
        <w:t>mayo</w:t>
      </w:r>
      <w:r w:rsidRPr="00891B5D">
        <w:rPr>
          <w:rFonts w:ascii="Arial" w:hAnsi="Arial" w:cs="Arial"/>
          <w:snapToGrid w:val="0"/>
          <w:sz w:val="22"/>
          <w:szCs w:val="22"/>
          <w:lang w:val="es-ES"/>
        </w:rPr>
        <w:t xml:space="preserve"> de 20</w:t>
      </w:r>
      <w:r>
        <w:rPr>
          <w:rFonts w:ascii="Arial" w:hAnsi="Arial" w:cs="Arial"/>
          <w:snapToGrid w:val="0"/>
          <w:sz w:val="22"/>
          <w:szCs w:val="22"/>
          <w:lang w:val="es-ES"/>
        </w:rPr>
        <w:t>22</w:t>
      </w:r>
      <w:r w:rsidRPr="00891B5D">
        <w:rPr>
          <w:rFonts w:ascii="Arial" w:hAnsi="Arial" w:cs="Arial"/>
          <w:snapToGrid w:val="0"/>
          <w:sz w:val="22"/>
          <w:szCs w:val="22"/>
          <w:lang w:val="es-ES"/>
        </w:rPr>
        <w:t xml:space="preserve">, debidamente facultado para la celebración del presente contrato, conforme a lo dispuesto en el literal b) del numeral 3 del artículo 11 de la Ley 80 de 1993, para los efectos del presente contrato de aquí en adelante se denominará, </w:t>
      </w:r>
      <w:r w:rsidRPr="00891B5D">
        <w:rPr>
          <w:rFonts w:ascii="Arial" w:hAnsi="Arial" w:cs="Arial"/>
          <w:b/>
          <w:snapToGrid w:val="0"/>
          <w:sz w:val="22"/>
          <w:szCs w:val="22"/>
          <w:lang w:val="es-ES"/>
        </w:rPr>
        <w:t>EL CONTRATANTE</w:t>
      </w:r>
      <w:r w:rsidRPr="00891B5D">
        <w:rPr>
          <w:rFonts w:ascii="Arial" w:hAnsi="Arial" w:cs="Arial"/>
          <w:snapToGrid w:val="0"/>
          <w:sz w:val="22"/>
          <w:szCs w:val="22"/>
          <w:lang w:val="es-ES"/>
        </w:rPr>
        <w:t xml:space="preserve"> y por la otra </w:t>
      </w:r>
      <w:r w:rsidRPr="00891B5D">
        <w:rPr>
          <w:rFonts w:ascii="Arial" w:hAnsi="Arial" w:cs="Arial"/>
          <w:b/>
          <w:snapToGrid w:val="0"/>
          <w:sz w:val="22"/>
          <w:szCs w:val="22"/>
          <w:lang w:val="es-ES"/>
        </w:rPr>
        <w:t>XXXXXXXXXX</w:t>
      </w:r>
      <w:r w:rsidRPr="00891B5D">
        <w:rPr>
          <w:rFonts w:ascii="Arial" w:hAnsi="Arial" w:cs="Arial"/>
          <w:bCs/>
          <w:snapToGrid w:val="0"/>
          <w:sz w:val="22"/>
          <w:szCs w:val="22"/>
        </w:rPr>
        <w:t xml:space="preserve">, identificada con NIT N° </w:t>
      </w:r>
      <w:r w:rsidRPr="00891B5D">
        <w:rPr>
          <w:rFonts w:ascii="Arial" w:hAnsi="Arial" w:cs="Arial"/>
          <w:bCs/>
          <w:snapToGrid w:val="0"/>
          <w:sz w:val="22"/>
          <w:szCs w:val="22"/>
          <w:lang w:val="es-MX"/>
        </w:rPr>
        <w:t>XXXXXXXXXXXXXX</w:t>
      </w:r>
      <w:r w:rsidRPr="00891B5D">
        <w:rPr>
          <w:rFonts w:ascii="Arial" w:hAnsi="Arial" w:cs="Arial"/>
          <w:snapToGrid w:val="0"/>
          <w:sz w:val="22"/>
          <w:szCs w:val="22"/>
        </w:rPr>
        <w:t xml:space="preserve">, representada legalmente por </w:t>
      </w:r>
      <w:r w:rsidRPr="00891B5D">
        <w:rPr>
          <w:rFonts w:ascii="Arial" w:hAnsi="Arial" w:cs="Arial"/>
          <w:b/>
          <w:bCs/>
          <w:sz w:val="22"/>
          <w:szCs w:val="22"/>
        </w:rPr>
        <w:t>XXXXXXXXXXXXXXXXX</w:t>
      </w:r>
      <w:r w:rsidRPr="00891B5D">
        <w:rPr>
          <w:rFonts w:ascii="Arial" w:hAnsi="Arial" w:cs="Arial"/>
          <w:snapToGrid w:val="0"/>
          <w:sz w:val="22"/>
          <w:szCs w:val="22"/>
        </w:rPr>
        <w:t xml:space="preserve"> identificado con la cedula de ciudadanía N° </w:t>
      </w:r>
      <w:r w:rsidRPr="00891B5D">
        <w:rPr>
          <w:rFonts w:ascii="Arial" w:hAnsi="Arial" w:cs="Arial"/>
          <w:bCs/>
          <w:sz w:val="22"/>
          <w:szCs w:val="22"/>
        </w:rPr>
        <w:t>XXXX de XXXX (XX)</w:t>
      </w:r>
      <w:r w:rsidRPr="00891B5D">
        <w:rPr>
          <w:rFonts w:ascii="Arial" w:hAnsi="Arial" w:cs="Arial"/>
          <w:snapToGrid w:val="0"/>
          <w:sz w:val="22"/>
          <w:szCs w:val="22"/>
        </w:rPr>
        <w:t>, con domicilio en la ciudad de XXXXXXX, según consta en el certificado de Existencia y Representación legal de la Cámara de Comercio de Cali, quien en adelante y para los efectos de este contrato se denominará el</w:t>
      </w:r>
      <w:r w:rsidRPr="00891B5D">
        <w:rPr>
          <w:rFonts w:ascii="Arial" w:hAnsi="Arial" w:cs="Arial"/>
          <w:b/>
          <w:bCs/>
          <w:snapToGrid w:val="0"/>
          <w:sz w:val="22"/>
          <w:szCs w:val="22"/>
        </w:rPr>
        <w:t xml:space="preserve"> CONTRATISTA,</w:t>
      </w:r>
      <w:r w:rsidRPr="00891B5D">
        <w:rPr>
          <w:rFonts w:ascii="Arial" w:hAnsi="Arial" w:cs="Arial"/>
          <w:snapToGrid w:val="0"/>
          <w:sz w:val="22"/>
          <w:szCs w:val="22"/>
        </w:rPr>
        <w:t xml:space="preserve"> quien manifiesta bajo la gravedad del juramento que se entiende prestado con la firma de este contrato, no encontrarse incurso en ninguna de las causales de inhabilidad e incompatibilidad a que se refieren las Leyes 80 de 1993 y 1150 de 2007, hemos convenido en celebrar el presente contrato de XXXXXX, previa las siguientes consideraciones: a) Que la Institución Universitaria Antonio José Camacho UNIAJC conforme con los estudios previos y de conveniencia, requiere contratar XXXXXXXXXXXXXXXXXXXXX</w:t>
      </w:r>
      <w:r w:rsidRPr="00891B5D">
        <w:rPr>
          <w:rFonts w:ascii="Arial" w:hAnsi="Arial" w:cs="Arial"/>
          <w:bCs/>
          <w:snapToGrid w:val="0"/>
          <w:sz w:val="22"/>
          <w:szCs w:val="22"/>
          <w:lang w:val="es-ES_tradnl"/>
        </w:rPr>
        <w:t xml:space="preserve">. </w:t>
      </w:r>
      <w:r w:rsidRPr="00891B5D">
        <w:rPr>
          <w:rFonts w:ascii="Arial" w:hAnsi="Arial" w:cs="Arial"/>
          <w:snapToGrid w:val="0"/>
          <w:sz w:val="22"/>
          <w:szCs w:val="22"/>
        </w:rPr>
        <w:t xml:space="preserve">b) Que acatando lo dispuesto por las leyes 80 de 1993, 1150 de 2007 y Decreto 1082 de 2015, se procedió a la escogencia del proponente a través de la modalidad de LICITACION PUBLICA. c) Que la Institución Universitaria Antonio José Camacho UNIAJC cuenta con los recursos para la celebración del presente contrato tal como consta en el Certificado de Disponibilidad presupuestal No. </w:t>
      </w:r>
      <w:r w:rsidRPr="00891B5D">
        <w:rPr>
          <w:rFonts w:ascii="Arial" w:hAnsi="Arial" w:cs="Arial"/>
          <w:bCs/>
          <w:snapToGrid w:val="0"/>
          <w:sz w:val="22"/>
          <w:szCs w:val="22"/>
          <w:lang w:val="es-ES"/>
        </w:rPr>
        <w:t>XXXXX de XXXXX XX de 202</w:t>
      </w:r>
      <w:r w:rsidR="000D2A07">
        <w:rPr>
          <w:rFonts w:ascii="Arial" w:hAnsi="Arial" w:cs="Arial"/>
          <w:bCs/>
          <w:snapToGrid w:val="0"/>
          <w:sz w:val="22"/>
          <w:szCs w:val="22"/>
          <w:lang w:val="es-ES"/>
        </w:rPr>
        <w:t>4</w:t>
      </w:r>
      <w:r w:rsidRPr="00891B5D">
        <w:rPr>
          <w:rFonts w:ascii="Arial" w:hAnsi="Arial" w:cs="Arial"/>
          <w:snapToGrid w:val="0"/>
          <w:sz w:val="22"/>
          <w:szCs w:val="22"/>
        </w:rPr>
        <w:t>. d) Que, una vez efectuada la adjudicación, mediante Resolución No. XX del (XX) de XXXX de 202</w:t>
      </w:r>
      <w:r w:rsidR="00A73601">
        <w:rPr>
          <w:rFonts w:ascii="Arial" w:hAnsi="Arial" w:cs="Arial"/>
          <w:snapToGrid w:val="0"/>
          <w:sz w:val="22"/>
          <w:szCs w:val="22"/>
        </w:rPr>
        <w:t>6</w:t>
      </w:r>
      <w:r w:rsidRPr="00891B5D">
        <w:rPr>
          <w:rFonts w:ascii="Arial" w:hAnsi="Arial" w:cs="Arial"/>
          <w:snapToGrid w:val="0"/>
          <w:sz w:val="22"/>
          <w:szCs w:val="22"/>
        </w:rPr>
        <w:t xml:space="preserve"> se adjudicó el contrato a </w:t>
      </w:r>
      <w:r w:rsidRPr="00891B5D">
        <w:rPr>
          <w:rFonts w:ascii="Arial" w:hAnsi="Arial" w:cs="Arial"/>
          <w:b/>
          <w:snapToGrid w:val="0"/>
          <w:sz w:val="22"/>
          <w:szCs w:val="22"/>
          <w:lang w:val="es-ES"/>
        </w:rPr>
        <w:t>XXXXXX</w:t>
      </w:r>
      <w:r w:rsidRPr="00891B5D">
        <w:rPr>
          <w:rFonts w:ascii="Arial" w:hAnsi="Arial" w:cs="Arial"/>
          <w:bCs/>
          <w:snapToGrid w:val="0"/>
          <w:sz w:val="22"/>
          <w:szCs w:val="22"/>
        </w:rPr>
        <w:t xml:space="preserve">, identificada con NIT N° </w:t>
      </w:r>
      <w:r w:rsidRPr="00891B5D">
        <w:rPr>
          <w:rFonts w:ascii="Arial" w:hAnsi="Arial" w:cs="Arial"/>
          <w:bCs/>
          <w:snapToGrid w:val="0"/>
          <w:sz w:val="22"/>
          <w:szCs w:val="22"/>
          <w:lang w:val="es-MX"/>
        </w:rPr>
        <w:t xml:space="preserve">XXXXXX, </w:t>
      </w:r>
      <w:r w:rsidRPr="00891B5D">
        <w:rPr>
          <w:rFonts w:ascii="Arial" w:hAnsi="Arial" w:cs="Arial"/>
          <w:snapToGrid w:val="0"/>
          <w:sz w:val="22"/>
          <w:szCs w:val="22"/>
        </w:rPr>
        <w:t xml:space="preserve">representada legalmente por </w:t>
      </w:r>
      <w:r w:rsidRPr="00891B5D">
        <w:rPr>
          <w:rFonts w:ascii="Arial" w:hAnsi="Arial" w:cs="Arial"/>
          <w:b/>
          <w:bCs/>
          <w:sz w:val="22"/>
          <w:szCs w:val="22"/>
        </w:rPr>
        <w:t>XXXXXXXXXXXX</w:t>
      </w:r>
      <w:r w:rsidRPr="00891B5D">
        <w:rPr>
          <w:rFonts w:ascii="Arial" w:hAnsi="Arial" w:cs="Arial"/>
          <w:snapToGrid w:val="0"/>
          <w:sz w:val="22"/>
          <w:szCs w:val="22"/>
        </w:rPr>
        <w:t xml:space="preserve">. e) Este contrato se regirá por las Leyes 80 de 1993, 1150 de 2007 y sus Decretos reglamentarios y demás disposiciones legales que la complementen, las civiles y comerciales pertinentes y en especial por las siguientes clausulas: </w:t>
      </w:r>
      <w:r w:rsidRPr="00891B5D">
        <w:rPr>
          <w:rFonts w:ascii="Arial" w:hAnsi="Arial" w:cs="Arial"/>
          <w:b/>
          <w:sz w:val="22"/>
          <w:szCs w:val="22"/>
        </w:rPr>
        <w:t xml:space="preserve">PRIMERA. </w:t>
      </w:r>
      <w:r w:rsidRPr="00891B5D">
        <w:rPr>
          <w:rFonts w:ascii="Arial" w:hAnsi="Arial" w:cs="Arial"/>
          <w:b/>
          <w:snapToGrid w:val="0"/>
          <w:sz w:val="22"/>
          <w:szCs w:val="22"/>
        </w:rPr>
        <w:t>OBJETO DEL CONTRATO:</w:t>
      </w:r>
      <w:r w:rsidRPr="00891B5D">
        <w:t xml:space="preserve"> </w:t>
      </w:r>
      <w:r w:rsidR="00D345BC" w:rsidRPr="00994A11">
        <w:rPr>
          <w:rFonts w:ascii="Arial" w:hAnsi="Arial" w:cs="Arial"/>
          <w:szCs w:val="22"/>
          <w:lang w:val="es-ES"/>
        </w:rPr>
        <w:t xml:space="preserve">ADQUIRIR INSTRUMENTOS DE MEDICIÓN DE ALTA PRECISIÓN Y EQUIPOS ESPECIALIZADOS PARA EL DESARROLLO DE PRÁCTICAS EXPERIMENTALES, INVESTIGACIÓN </w:t>
      </w:r>
      <w:r w:rsidR="00D345BC" w:rsidRPr="00994A11">
        <w:rPr>
          <w:rFonts w:ascii="Arial" w:hAnsi="Arial" w:cs="Arial"/>
          <w:szCs w:val="22"/>
          <w:lang w:val="es-ES"/>
        </w:rPr>
        <w:lastRenderedPageBreak/>
        <w:t>APLICADA E INNOVACIÓN TECNOLÓGICA EN LAS ÁREAS DE CINEMÁTICA, DINÁMICA, ELECTROSTÁTICA, ELECTRODINÁMICA, MOVIMIENTOS ONDULATORIOS, ÓPTICA, FENÓMENOS TÉRMICOS Y ESTADO SÓLIDO, DESTINADOS AL FORTALECIMIENTO DE LAS CAPACIDADES CIENTÍFICAS, TECNOLÓGICAS Y DE INVESTIGACIÓN DEL LABORATORIO DE FÍSICA DE LA INSTITUCIÓN UNIVERSITARIA ANTONIO JOSÉ CAMACHO – UNIAJC, SEDE YUMBO</w:t>
      </w:r>
      <w:r w:rsidRPr="00891B5D">
        <w:rPr>
          <w:rFonts w:ascii="Arial" w:hAnsi="Arial" w:cs="Arial"/>
          <w:sz w:val="22"/>
          <w:szCs w:val="22"/>
          <w:lang w:eastAsia="es-CO"/>
        </w:rPr>
        <w:t xml:space="preserve">. </w:t>
      </w:r>
      <w:r w:rsidRPr="00891B5D">
        <w:rPr>
          <w:rFonts w:ascii="Arial" w:hAnsi="Arial" w:cs="Arial"/>
          <w:b/>
          <w:sz w:val="22"/>
          <w:szCs w:val="22"/>
        </w:rPr>
        <w:t xml:space="preserve">SEGUNDA: DOCUMENTOS CONTRACTUALES: </w:t>
      </w:r>
      <w:r w:rsidRPr="00891B5D">
        <w:rPr>
          <w:rFonts w:ascii="Arial" w:hAnsi="Arial" w:cs="Arial"/>
          <w:sz w:val="22"/>
          <w:szCs w:val="22"/>
        </w:rPr>
        <w:t xml:space="preserve">Son documentos contractuales y por lo tanto forman parte del presente contrato: a) Justificación de la necesidad de la contratación. b) Certificado de Disponibilidad Presupuestal No </w:t>
      </w:r>
      <w:r w:rsidRPr="00891B5D">
        <w:rPr>
          <w:rFonts w:ascii="Arial" w:hAnsi="Arial" w:cs="Arial"/>
          <w:bCs/>
          <w:snapToGrid w:val="0"/>
          <w:sz w:val="22"/>
          <w:szCs w:val="22"/>
          <w:lang w:val="es-ES"/>
        </w:rPr>
        <w:t>XXXX de XXXX XX de 202</w:t>
      </w:r>
      <w:r w:rsidR="00A73601">
        <w:rPr>
          <w:rFonts w:ascii="Arial" w:hAnsi="Arial" w:cs="Arial"/>
          <w:bCs/>
          <w:snapToGrid w:val="0"/>
          <w:sz w:val="22"/>
          <w:szCs w:val="22"/>
          <w:lang w:val="es-ES"/>
        </w:rPr>
        <w:t>6</w:t>
      </w:r>
      <w:r w:rsidRPr="00891B5D">
        <w:rPr>
          <w:rFonts w:ascii="Arial" w:hAnsi="Arial" w:cs="Arial"/>
          <w:sz w:val="22"/>
          <w:szCs w:val="22"/>
        </w:rPr>
        <w:t xml:space="preserve">.  c) Certificado de Existencia y Representación legal expedida por la Cámara de Comercio de Cali. d) Fotocopia Cedula de ciudadanía del Representante Legal. e) Formato Hoja de vida.  f) Certificado de antecedentes disciplinarios expedido por la Procuraduría General de la Nación y Constancia expedida por la Contraloría General de la Republica de no estar incluido en el boletín de responsables Fiscales. g) Propuesta del Contratista con todos los documentos que la integran. h) Certificado de cumplimiento de pago de los parafiscales, suscrita por el representante legal. i) copia del Registro Único Tributario (RUT). J) Certificación bancaria. </w:t>
      </w:r>
      <w:r w:rsidRPr="00891B5D">
        <w:rPr>
          <w:rFonts w:ascii="Arial" w:hAnsi="Arial" w:cs="Arial"/>
          <w:b/>
          <w:sz w:val="22"/>
          <w:szCs w:val="22"/>
        </w:rPr>
        <w:t xml:space="preserve">TERCERA: OBLIGACIONES GENERALES DEL CONTRATISTA: OBLIGACIONES GENERALES: 1) </w:t>
      </w:r>
      <w:r w:rsidRPr="00891B5D">
        <w:rPr>
          <w:rFonts w:ascii="Arial" w:hAnsi="Arial" w:cs="Arial"/>
          <w:bCs/>
          <w:sz w:val="22"/>
          <w:szCs w:val="22"/>
        </w:rPr>
        <w:t>Cumplir con el objeto del contrato en la forma y dentro del plazo establecido,</w:t>
      </w:r>
      <w:r w:rsidRPr="00891B5D">
        <w:rPr>
          <w:rFonts w:ascii="Arial" w:hAnsi="Arial" w:cs="Arial"/>
          <w:bCs/>
          <w:sz w:val="22"/>
          <w:szCs w:val="22"/>
          <w:lang w:val="es-ES"/>
        </w:rPr>
        <w:t xml:space="preserve"> de conformidad con las especificaciones técnicas señaladas en los estudios previos, </w:t>
      </w:r>
      <w:r w:rsidRPr="00891B5D">
        <w:rPr>
          <w:rFonts w:ascii="Arial" w:hAnsi="Arial" w:cs="Arial"/>
          <w:sz w:val="22"/>
          <w:szCs w:val="22"/>
        </w:rPr>
        <w:t xml:space="preserve">en el sitio acordado con el </w:t>
      </w:r>
      <w:r w:rsidRPr="00891B5D">
        <w:rPr>
          <w:rFonts w:ascii="Arial" w:hAnsi="Arial" w:cs="Arial"/>
          <w:sz w:val="22"/>
          <w:szCs w:val="22"/>
          <w:lang w:val="es-ES"/>
        </w:rPr>
        <w:t>supervisor y/o interventor</w:t>
      </w:r>
      <w:r w:rsidRPr="00891B5D">
        <w:rPr>
          <w:rFonts w:ascii="Arial" w:hAnsi="Arial" w:cs="Arial"/>
          <w:sz w:val="22"/>
          <w:szCs w:val="22"/>
        </w:rPr>
        <w:t xml:space="preserve"> del contrato. 2) </w:t>
      </w:r>
      <w:r w:rsidRPr="00891B5D">
        <w:rPr>
          <w:rFonts w:ascii="Arial" w:hAnsi="Arial" w:cs="Arial"/>
          <w:sz w:val="22"/>
          <w:szCs w:val="22"/>
          <w:lang w:val="es-MX"/>
        </w:rPr>
        <w:t xml:space="preserve">Mantener al día con las obligaciones ante el Sistema de Seguridad Social en Salud, Pensión y Riesgos laborales. 3) </w:t>
      </w:r>
      <w:r w:rsidRPr="00891B5D">
        <w:rPr>
          <w:rFonts w:ascii="Arial" w:hAnsi="Arial" w:cs="Arial"/>
          <w:sz w:val="22"/>
          <w:szCs w:val="22"/>
          <w:lang w:val="es-ES"/>
        </w:rPr>
        <w:t xml:space="preserve">Contar con la infraestructura necesaria para el cumplimiento del contrato. 4) </w:t>
      </w:r>
      <w:r w:rsidRPr="00891B5D">
        <w:rPr>
          <w:rFonts w:ascii="Arial" w:hAnsi="Arial" w:cs="Arial"/>
          <w:bCs/>
          <w:sz w:val="22"/>
          <w:szCs w:val="22"/>
          <w:lang w:val="es-ES"/>
        </w:rPr>
        <w:t xml:space="preserve">Presentar junto con la factura o cuenta de cobro, el certificado del pago de aportes a la Seguridad Social Integral y parafiscal del personal utilizado para la ejecución del contrato. 5) Acatar las recomendaciones del </w:t>
      </w:r>
      <w:r w:rsidRPr="00891B5D">
        <w:rPr>
          <w:rFonts w:ascii="Arial" w:hAnsi="Arial" w:cs="Arial"/>
          <w:sz w:val="22"/>
          <w:szCs w:val="22"/>
          <w:lang w:val="es-ES"/>
        </w:rPr>
        <w:t>supervisor y/o interventor</w:t>
      </w:r>
      <w:r w:rsidRPr="00891B5D">
        <w:rPr>
          <w:rFonts w:ascii="Arial" w:hAnsi="Arial" w:cs="Arial"/>
          <w:bCs/>
          <w:sz w:val="22"/>
          <w:szCs w:val="22"/>
          <w:lang w:val="es-ES"/>
        </w:rPr>
        <w:t xml:space="preserve">, como enlace directo entre la UNIAJC y el Contratista. 6) Presentar facturas, si es del caso, correspondientes al cobro a las actividades y/o servicios realizados durante la ejecución del contrato. 7) Abstenerse de cobrar o facturar, si es del caso, por encima del presupuesto disponible, de acuerdo con el valor del contrato. 8) </w:t>
      </w:r>
      <w:r w:rsidRPr="00891B5D">
        <w:rPr>
          <w:rFonts w:ascii="Arial" w:hAnsi="Arial" w:cs="Arial"/>
          <w:sz w:val="22"/>
          <w:szCs w:val="22"/>
          <w:lang w:val="es-ES"/>
        </w:rPr>
        <w:t xml:space="preserve">Garantizar la prestación de la </w:t>
      </w:r>
      <w:r w:rsidRPr="00891B5D">
        <w:rPr>
          <w:rFonts w:ascii="Arial" w:hAnsi="Arial" w:cs="Arial"/>
          <w:bCs/>
          <w:sz w:val="22"/>
          <w:szCs w:val="22"/>
          <w:lang w:val="es-ES"/>
        </w:rPr>
        <w:t>actividad y/o servicio</w:t>
      </w:r>
      <w:r w:rsidRPr="00891B5D">
        <w:rPr>
          <w:rFonts w:ascii="Arial" w:hAnsi="Arial" w:cs="Arial"/>
          <w:sz w:val="22"/>
          <w:szCs w:val="22"/>
          <w:lang w:val="es-ES"/>
        </w:rPr>
        <w:t xml:space="preserve">, en las condiciones previamente estipuladas entre el contratista y el supervisor y/o interventor. 9) Informar por escrito al Interventor y/o Supervisor, las quejas, dudas, reclamos y demás inquietudes que puedan surgir en el desarrollo del objeto contractual. 10) Atender los requerimientos que sean formulados por el Interventor y/o Supervisor, para efectos de ejecutar en debida forma el contrato. 11) Toda comunicación entre la UNIAJC y el contratista deberá constar por escrito con copia al Interventor y/o Supervisor del contrato. 12) </w:t>
      </w:r>
      <w:r w:rsidRPr="00891B5D">
        <w:rPr>
          <w:rFonts w:ascii="Arial" w:hAnsi="Arial" w:cs="Arial"/>
          <w:sz w:val="22"/>
          <w:szCs w:val="22"/>
          <w:lang w:val="es-MX"/>
        </w:rPr>
        <w:t xml:space="preserve">Realizar las demás labores y actividades que, ajustándose explícitamente definidas en el presente contrato y siendo afines con el objeto de este, la ENTIDAD CONTRATANTE encuentre pertinente encomendarle. 13) Reportar a LA ENTIDAD CONTRATANTE el número de cuenta bancaria de ahorro o corriente, donde se le ha de consignar el pago derivado de la ejecución del presente contrato. 14) </w:t>
      </w:r>
      <w:r w:rsidRPr="00891B5D">
        <w:rPr>
          <w:rFonts w:ascii="Arial" w:hAnsi="Arial" w:cs="Arial"/>
          <w:sz w:val="22"/>
          <w:szCs w:val="22"/>
          <w:lang w:val="es-ES_tradnl"/>
        </w:rPr>
        <w:t xml:space="preserve">El (la) CONTRATISTA se compromete a cumplir con las normas y procedimientos sobre Salud Ocupacional y Medio Ambiente. Si en el desarrollo del objeto contractual se realizan actividades de campo y/o visitas a obras, el (la) CONTRATISTA, a sus expensas, deberá dotarse y acudir a estos lugares con los implementos de seguridad industrial mínimos requeridos, tales como Casco, Botas, Gafas protectoras, etc. 15) El (la) CONTRATISTA será responsable ante las autoridades competentes por los actos u </w:t>
      </w:r>
      <w:r w:rsidRPr="00891B5D">
        <w:rPr>
          <w:rFonts w:ascii="Arial" w:hAnsi="Arial" w:cs="Arial"/>
          <w:sz w:val="22"/>
          <w:szCs w:val="22"/>
          <w:lang w:val="es-ES_tradnl"/>
        </w:rPr>
        <w:lastRenderedPageBreak/>
        <w:t xml:space="preserve">omisiones en el ejercicio de las actividades que desarrolle en virtud del presente contrato, cuando con ellos cause perjuicio a la Administración o a terceros. Igualmente será responsable en los términos del artículo 52 de la ley 80 de 1993 y demás normas reglamentarias y concordantes. </w:t>
      </w:r>
      <w:r w:rsidRPr="00891B5D">
        <w:rPr>
          <w:rFonts w:ascii="Arial" w:hAnsi="Arial" w:cs="Arial"/>
          <w:b/>
          <w:sz w:val="22"/>
          <w:szCs w:val="22"/>
        </w:rPr>
        <w:t>CUARTA: OBLIGACIONES ESPECIALES DEL CONTRATISTA</w:t>
      </w:r>
      <w:r w:rsidRPr="00891B5D">
        <w:rPr>
          <w:rFonts w:ascii="Arial" w:hAnsi="Arial" w:cs="Arial"/>
          <w:sz w:val="22"/>
          <w:szCs w:val="22"/>
        </w:rPr>
        <w:t xml:space="preserve">: Además de las obligaciones y derechos señalados en el artículo 4 y 5 de la Ley 80 de 1993, normas concordantes, el </w:t>
      </w:r>
      <w:r w:rsidRPr="00891B5D">
        <w:rPr>
          <w:rFonts w:ascii="Arial" w:hAnsi="Arial" w:cs="Arial"/>
          <w:b/>
          <w:sz w:val="22"/>
          <w:szCs w:val="22"/>
        </w:rPr>
        <w:t>CONTRATISTA</w:t>
      </w:r>
      <w:r w:rsidRPr="00891B5D">
        <w:rPr>
          <w:rFonts w:ascii="Arial" w:hAnsi="Arial" w:cs="Arial"/>
          <w:sz w:val="22"/>
          <w:szCs w:val="22"/>
        </w:rPr>
        <w:t xml:space="preserve"> tiene las siguientes obligaciones especiales, con la </w:t>
      </w:r>
      <w:r w:rsidRPr="00891B5D">
        <w:rPr>
          <w:rFonts w:ascii="Arial" w:hAnsi="Arial" w:cs="Arial"/>
          <w:snapToGrid w:val="0"/>
          <w:sz w:val="22"/>
          <w:szCs w:val="22"/>
        </w:rPr>
        <w:t>Institución Universitaria Antonio José Camacho UNIAJC</w:t>
      </w:r>
      <w:r w:rsidRPr="00891B5D">
        <w:rPr>
          <w:rFonts w:ascii="Arial" w:hAnsi="Arial" w:cs="Arial"/>
          <w:sz w:val="22"/>
          <w:szCs w:val="22"/>
        </w:rPr>
        <w:t xml:space="preserve">: XXXXXXXXXXXXXX. </w:t>
      </w:r>
      <w:r w:rsidRPr="00891B5D">
        <w:rPr>
          <w:rFonts w:ascii="Arial" w:hAnsi="Arial" w:cs="Arial"/>
          <w:b/>
          <w:snapToGrid w:val="0"/>
          <w:sz w:val="22"/>
          <w:szCs w:val="22"/>
        </w:rPr>
        <w:t>QUINTA:</w:t>
      </w:r>
      <w:r w:rsidRPr="00891B5D">
        <w:rPr>
          <w:rFonts w:ascii="Arial" w:hAnsi="Arial" w:cs="Arial"/>
          <w:b/>
          <w:sz w:val="22"/>
          <w:szCs w:val="22"/>
        </w:rPr>
        <w:t xml:space="preserve"> OBLIGACIONES DEL CONTRATANTE</w:t>
      </w:r>
      <w:r w:rsidRPr="00891B5D">
        <w:rPr>
          <w:rFonts w:ascii="Arial" w:hAnsi="Arial" w:cs="Arial"/>
          <w:sz w:val="22"/>
          <w:szCs w:val="22"/>
        </w:rPr>
        <w:t xml:space="preserve">: Corresponde a la </w:t>
      </w:r>
      <w:r w:rsidRPr="00891B5D">
        <w:rPr>
          <w:rFonts w:ascii="Arial" w:hAnsi="Arial" w:cs="Arial"/>
          <w:snapToGrid w:val="0"/>
          <w:sz w:val="22"/>
          <w:szCs w:val="22"/>
        </w:rPr>
        <w:t>Institución Universitaria Antonio José Camacho UNIAJC, además de los deberes señalados en el artículo 4 de la Ley 80 de 1993 las siguientes obligaciones: a)</w:t>
      </w:r>
      <w:r w:rsidRPr="00891B5D">
        <w:rPr>
          <w:rFonts w:ascii="Arial" w:hAnsi="Arial" w:cs="Arial"/>
          <w:sz w:val="22"/>
          <w:szCs w:val="22"/>
        </w:rPr>
        <w:t xml:space="preserve"> Facilitarle al </w:t>
      </w:r>
      <w:r w:rsidRPr="00891B5D">
        <w:rPr>
          <w:rFonts w:ascii="Arial" w:hAnsi="Arial" w:cs="Arial"/>
          <w:b/>
          <w:sz w:val="22"/>
          <w:szCs w:val="22"/>
        </w:rPr>
        <w:t>CONTRATISTA</w:t>
      </w:r>
      <w:r w:rsidRPr="00891B5D">
        <w:rPr>
          <w:rFonts w:ascii="Arial" w:hAnsi="Arial" w:cs="Arial"/>
          <w:sz w:val="22"/>
          <w:szCs w:val="22"/>
        </w:rPr>
        <w:t xml:space="preserve"> las condiciones e información que le permita cumplir el contrato en la forma y oportunidades convenidas y coordinar al interior de sus dependencias lo necesario con la misma finalidad. </w:t>
      </w:r>
      <w:r w:rsidRPr="00891B5D">
        <w:rPr>
          <w:rFonts w:ascii="Arial" w:hAnsi="Arial" w:cs="Arial"/>
          <w:bCs/>
          <w:sz w:val="22"/>
          <w:szCs w:val="22"/>
        </w:rPr>
        <w:t xml:space="preserve">b)  Recibir el objeto del presente contrato a través de la oficina de Compras de la UNIAJC y con presencia del supervisor, expedir en el menor tiempo posible, la constancia correspondiente. c) Cancelar el valor del presente contrato en la forma y términos establecidos en el mismo. d) Establecer vigilancia, seguimiento y control al desarrollo del presente contrato designando el supervisor del contrato. e) Proporcionar al contratista el cronograma de entrega el cual deberá ser elaborado por el supervisor del contrato. </w:t>
      </w:r>
      <w:r w:rsidRPr="00891B5D">
        <w:rPr>
          <w:rFonts w:ascii="Arial" w:hAnsi="Arial" w:cs="Arial"/>
          <w:b/>
          <w:bCs/>
          <w:sz w:val="22"/>
          <w:szCs w:val="22"/>
        </w:rPr>
        <w:t xml:space="preserve">SEXTA: </w:t>
      </w:r>
      <w:r w:rsidRPr="00891B5D">
        <w:rPr>
          <w:rFonts w:ascii="Arial" w:hAnsi="Arial" w:cs="Arial"/>
          <w:b/>
          <w:sz w:val="22"/>
          <w:szCs w:val="22"/>
        </w:rPr>
        <w:t>TERMINO DEL CONTRATO:</w:t>
      </w:r>
      <w:r w:rsidRPr="00891B5D">
        <w:rPr>
          <w:rFonts w:ascii="Arial" w:hAnsi="Arial" w:cs="Arial"/>
          <w:sz w:val="22"/>
          <w:szCs w:val="22"/>
        </w:rPr>
        <w:t xml:space="preserve"> </w:t>
      </w:r>
      <w:r w:rsidRPr="007269F4">
        <w:rPr>
          <w:rFonts w:ascii="Arial" w:hAnsi="Arial" w:cs="Arial"/>
          <w:sz w:val="22"/>
          <w:szCs w:val="22"/>
        </w:rPr>
        <w:t xml:space="preserve">El plazo de ejecución del presente contrato será hasta el </w:t>
      </w:r>
      <w:r w:rsidR="00EE67C3">
        <w:rPr>
          <w:rFonts w:ascii="Arial" w:hAnsi="Arial" w:cs="Arial"/>
          <w:sz w:val="22"/>
          <w:szCs w:val="22"/>
        </w:rPr>
        <w:t>15</w:t>
      </w:r>
      <w:r w:rsidRPr="007269F4">
        <w:rPr>
          <w:rFonts w:ascii="Arial" w:hAnsi="Arial" w:cs="Arial"/>
          <w:sz w:val="22"/>
          <w:szCs w:val="22"/>
        </w:rPr>
        <w:t xml:space="preserve"> de diciembre de 202</w:t>
      </w:r>
      <w:r w:rsidR="00EE67C3">
        <w:rPr>
          <w:rFonts w:ascii="Arial" w:hAnsi="Arial" w:cs="Arial"/>
          <w:sz w:val="22"/>
          <w:szCs w:val="22"/>
        </w:rPr>
        <w:t>6</w:t>
      </w:r>
      <w:r w:rsidRPr="007269F4">
        <w:rPr>
          <w:rFonts w:ascii="Arial" w:hAnsi="Arial" w:cs="Arial"/>
          <w:sz w:val="22"/>
          <w:szCs w:val="22"/>
        </w:rPr>
        <w:t xml:space="preserve"> y se contará a partir del cumplimiento de los requisitos de perfeccionamiento y ejecución conforme al artículo 41 de la Ley 80 de 1993 y artículo 23 de la Ley 1150 de 2007 y suscripción del acta de inicio</w:t>
      </w:r>
      <w:r w:rsidRPr="00891B5D">
        <w:rPr>
          <w:rFonts w:ascii="Arial" w:hAnsi="Arial" w:cs="Arial"/>
          <w:sz w:val="22"/>
          <w:szCs w:val="22"/>
          <w:lang w:val="es-ES"/>
        </w:rPr>
        <w:t xml:space="preserve">. </w:t>
      </w:r>
      <w:r w:rsidRPr="00891B5D">
        <w:rPr>
          <w:rFonts w:ascii="Arial" w:hAnsi="Arial" w:cs="Arial"/>
          <w:bCs/>
          <w:sz w:val="22"/>
          <w:szCs w:val="22"/>
        </w:rPr>
        <w:t xml:space="preserve"> </w:t>
      </w:r>
      <w:r w:rsidRPr="00891B5D">
        <w:rPr>
          <w:rFonts w:ascii="Arial" w:hAnsi="Arial" w:cs="Arial"/>
          <w:b/>
          <w:sz w:val="22"/>
          <w:szCs w:val="22"/>
        </w:rPr>
        <w:t xml:space="preserve">SEPTIMA: VALOR DEL CONTRATO: </w:t>
      </w:r>
      <w:r w:rsidRPr="00891B5D">
        <w:rPr>
          <w:rFonts w:ascii="Arial" w:hAnsi="Arial" w:cs="Arial"/>
          <w:sz w:val="22"/>
          <w:szCs w:val="22"/>
        </w:rPr>
        <w:t xml:space="preserve">El presente contrato tiene un valor de </w:t>
      </w:r>
      <w:r w:rsidRPr="00891B5D">
        <w:rPr>
          <w:rFonts w:ascii="Arial" w:hAnsi="Arial" w:cs="Arial"/>
          <w:bCs/>
          <w:snapToGrid w:val="0"/>
          <w:sz w:val="22"/>
          <w:szCs w:val="22"/>
        </w:rPr>
        <w:t xml:space="preserve">XXXXXXXXXXXXXX M/CTE ($ XXXXXXXXXXXX) IVA incluido. </w:t>
      </w:r>
      <w:r w:rsidRPr="00891B5D">
        <w:rPr>
          <w:rFonts w:ascii="Arial" w:hAnsi="Arial" w:cs="Arial"/>
          <w:b/>
          <w:sz w:val="22"/>
          <w:szCs w:val="22"/>
        </w:rPr>
        <w:t>OCTAVA: FORMA DE PAGO:</w:t>
      </w:r>
      <w:r w:rsidRPr="00891B5D">
        <w:rPr>
          <w:rFonts w:ascii="Arial" w:hAnsi="Arial" w:cs="Arial"/>
          <w:sz w:val="22"/>
          <w:szCs w:val="22"/>
        </w:rPr>
        <w:t xml:space="preserve"> </w:t>
      </w:r>
      <w:r w:rsidRPr="00891B5D">
        <w:rPr>
          <w:rFonts w:ascii="Arial" w:hAnsi="Arial" w:cs="Arial"/>
          <w:b/>
          <w:sz w:val="22"/>
          <w:szCs w:val="22"/>
        </w:rPr>
        <w:t xml:space="preserve">LA INSTITUCION UNIVERSITARIA ANTONIO JOSE CAMACHO </w:t>
      </w:r>
      <w:r w:rsidRPr="005960B1">
        <w:rPr>
          <w:rFonts w:ascii="Arial" w:hAnsi="Arial" w:cs="Arial"/>
          <w:b/>
          <w:sz w:val="22"/>
          <w:szCs w:val="22"/>
        </w:rPr>
        <w:t xml:space="preserve">UNIAJC </w:t>
      </w:r>
      <w:r w:rsidRPr="005960B1">
        <w:rPr>
          <w:rFonts w:ascii="Arial" w:hAnsi="Arial" w:cs="Arial"/>
          <w:sz w:val="22"/>
          <w:szCs w:val="22"/>
        </w:rPr>
        <w:t>pagará al</w:t>
      </w:r>
      <w:r w:rsidRPr="005960B1">
        <w:rPr>
          <w:rFonts w:ascii="Arial" w:hAnsi="Arial" w:cs="Arial"/>
          <w:b/>
          <w:sz w:val="22"/>
          <w:szCs w:val="22"/>
        </w:rPr>
        <w:t xml:space="preserve"> CONTRATISTA</w:t>
      </w:r>
      <w:r w:rsidRPr="005960B1">
        <w:rPr>
          <w:rFonts w:ascii="Arial" w:hAnsi="Arial" w:cs="Arial"/>
          <w:sz w:val="22"/>
          <w:szCs w:val="22"/>
        </w:rPr>
        <w:t xml:space="preserve"> El contrato resultante se cancelará de la siguiente manera: </w:t>
      </w:r>
      <w:r w:rsidRPr="00906E49">
        <w:rPr>
          <w:rFonts w:ascii="Arial" w:hAnsi="Arial" w:cs="Arial"/>
          <w:sz w:val="22"/>
          <w:szCs w:val="22"/>
        </w:rPr>
        <w:t>pagos parciales; previa certificación de cumplimiento a satisfacción suscrita por el supervisor del contrato, una vez presentados y aprobado (el) o (los) informe (s) en los términos previstos, y la acreditación de que el contratista se encuentra al día en el pago de los aportes relativos al Sistema Integral de Seguridad Social.</w:t>
      </w:r>
      <w:r>
        <w:rPr>
          <w:rFonts w:ascii="Arial" w:hAnsi="Arial" w:cs="Arial"/>
          <w:sz w:val="22"/>
          <w:szCs w:val="22"/>
        </w:rPr>
        <w:t xml:space="preserve"> </w:t>
      </w:r>
      <w:r w:rsidRPr="00906E49">
        <w:rPr>
          <w:rFonts w:ascii="Arial" w:hAnsi="Arial" w:cs="Arial"/>
          <w:sz w:val="22"/>
          <w:szCs w:val="22"/>
        </w:rPr>
        <w:t>La UNIAJC, realizará (el) o (los) pago (s), con un tiempo no mayor a 60 días calendario de la fecha de la recepción factura y/o cuenta de cobro con todos sus soportes, previa certificación de la documentación y la prestación del servicio a entera satisfacción por parte del Supervisor del Contrato, según disponibilidad del PAC</w:t>
      </w:r>
      <w:r w:rsidRPr="005960B1">
        <w:rPr>
          <w:rFonts w:ascii="Arial" w:hAnsi="Arial" w:cs="Arial"/>
          <w:sz w:val="22"/>
          <w:szCs w:val="22"/>
        </w:rPr>
        <w:t>.</w:t>
      </w:r>
      <w:r w:rsidRPr="005960B1">
        <w:rPr>
          <w:rFonts w:ascii="Arial" w:hAnsi="Arial" w:cs="Arial"/>
          <w:sz w:val="22"/>
          <w:szCs w:val="22"/>
          <w:lang w:val="es-ES" w:eastAsia="es-CO"/>
        </w:rPr>
        <w:t xml:space="preserve"> </w:t>
      </w:r>
      <w:r w:rsidRPr="005960B1">
        <w:rPr>
          <w:rFonts w:ascii="Arial" w:hAnsi="Arial" w:cs="Arial"/>
          <w:b/>
          <w:sz w:val="22"/>
          <w:szCs w:val="22"/>
        </w:rPr>
        <w:t>PARAGRAFO PRIMERO:</w:t>
      </w:r>
      <w:r w:rsidRPr="005960B1">
        <w:rPr>
          <w:rFonts w:ascii="Arial" w:hAnsi="Arial" w:cs="Arial"/>
          <w:sz w:val="22"/>
          <w:szCs w:val="22"/>
        </w:rPr>
        <w:t xml:space="preserve"> Con la presentación de la factura </w:t>
      </w:r>
      <w:r w:rsidRPr="00891B5D">
        <w:rPr>
          <w:rFonts w:ascii="Arial" w:hAnsi="Arial" w:cs="Arial"/>
          <w:sz w:val="22"/>
          <w:szCs w:val="22"/>
        </w:rPr>
        <w:t xml:space="preserve">o documento equivalente, el </w:t>
      </w:r>
      <w:r w:rsidRPr="00891B5D">
        <w:rPr>
          <w:rFonts w:ascii="Arial" w:hAnsi="Arial" w:cs="Arial"/>
          <w:b/>
          <w:sz w:val="22"/>
          <w:szCs w:val="22"/>
        </w:rPr>
        <w:t>CONTRATISTA</w:t>
      </w:r>
      <w:r w:rsidRPr="00891B5D">
        <w:rPr>
          <w:rFonts w:ascii="Arial" w:hAnsi="Arial" w:cs="Arial"/>
          <w:sz w:val="22"/>
          <w:szCs w:val="22"/>
        </w:rPr>
        <w:t xml:space="preserve">, acreditara al interventor que se encuentra a paz y salvo por concepto de parafiscales con cada uno de los trabajadores que utilizo en desarrollo del presente contrato. </w:t>
      </w:r>
      <w:r w:rsidRPr="00891B5D">
        <w:rPr>
          <w:rFonts w:ascii="Arial" w:hAnsi="Arial" w:cs="Arial"/>
          <w:b/>
          <w:sz w:val="22"/>
          <w:szCs w:val="22"/>
        </w:rPr>
        <w:t>PARAGRAFO SEGUNDO:</w:t>
      </w:r>
      <w:r w:rsidRPr="00891B5D">
        <w:rPr>
          <w:rFonts w:ascii="Arial" w:hAnsi="Arial" w:cs="Arial"/>
          <w:sz w:val="22"/>
          <w:szCs w:val="22"/>
        </w:rPr>
        <w:t xml:space="preserve"> EL </w:t>
      </w:r>
      <w:r w:rsidRPr="00891B5D">
        <w:rPr>
          <w:rFonts w:ascii="Arial" w:hAnsi="Arial" w:cs="Arial"/>
          <w:b/>
          <w:sz w:val="22"/>
          <w:szCs w:val="22"/>
        </w:rPr>
        <w:t>CONTRATISTA</w:t>
      </w:r>
      <w:r w:rsidRPr="00891B5D">
        <w:rPr>
          <w:rFonts w:ascii="Arial" w:hAnsi="Arial" w:cs="Arial"/>
          <w:sz w:val="22"/>
          <w:szCs w:val="22"/>
        </w:rPr>
        <w:t xml:space="preserve">, tiene derecho a los emolumentos expresamente pactados en esta cláusula, por lo tanto, no podrán reclamar prestaciones sociales por este concepto, y no se genera relación laboral alguna entre la </w:t>
      </w:r>
      <w:r w:rsidRPr="00891B5D">
        <w:rPr>
          <w:rFonts w:ascii="Arial" w:hAnsi="Arial" w:cs="Arial"/>
          <w:b/>
          <w:sz w:val="22"/>
          <w:szCs w:val="22"/>
        </w:rPr>
        <w:t xml:space="preserve">INSTITUCION UNIVERSITARIA ANTONIO JOSE CAMACHO UNIAJC </w:t>
      </w:r>
      <w:r w:rsidRPr="00891B5D">
        <w:rPr>
          <w:rFonts w:ascii="Arial" w:hAnsi="Arial" w:cs="Arial"/>
          <w:sz w:val="22"/>
          <w:szCs w:val="22"/>
        </w:rPr>
        <w:t>y el</w:t>
      </w:r>
      <w:r w:rsidRPr="00891B5D">
        <w:rPr>
          <w:rFonts w:ascii="Arial" w:hAnsi="Arial" w:cs="Arial"/>
          <w:b/>
          <w:sz w:val="22"/>
          <w:szCs w:val="22"/>
        </w:rPr>
        <w:t xml:space="preserve"> CONTRATISTA.</w:t>
      </w:r>
      <w:r w:rsidRPr="00891B5D">
        <w:rPr>
          <w:rFonts w:ascii="Arial" w:hAnsi="Arial" w:cs="Arial"/>
          <w:sz w:val="22"/>
          <w:szCs w:val="22"/>
        </w:rPr>
        <w:t xml:space="preserve"> </w:t>
      </w:r>
      <w:r w:rsidRPr="00891B5D">
        <w:rPr>
          <w:rFonts w:ascii="Arial" w:hAnsi="Arial" w:cs="Arial"/>
          <w:b/>
          <w:sz w:val="22"/>
          <w:szCs w:val="22"/>
        </w:rPr>
        <w:t xml:space="preserve">NOVENA: IMPUTACION PRESUPUESTAL: </w:t>
      </w:r>
      <w:r w:rsidRPr="00891B5D">
        <w:rPr>
          <w:rFonts w:ascii="Arial" w:hAnsi="Arial" w:cs="Arial"/>
          <w:sz w:val="22"/>
          <w:szCs w:val="22"/>
        </w:rPr>
        <w:t>El pago de los valores que compromete y obliga a la</w:t>
      </w:r>
      <w:r w:rsidRPr="00891B5D">
        <w:rPr>
          <w:rFonts w:ascii="Arial" w:hAnsi="Arial" w:cs="Arial"/>
          <w:b/>
          <w:sz w:val="22"/>
          <w:szCs w:val="22"/>
        </w:rPr>
        <w:t xml:space="preserve"> </w:t>
      </w:r>
      <w:r w:rsidRPr="00832C29">
        <w:rPr>
          <w:rFonts w:ascii="Arial" w:hAnsi="Arial" w:cs="Arial"/>
          <w:b/>
          <w:sz w:val="22"/>
          <w:szCs w:val="22"/>
        </w:rPr>
        <w:t xml:space="preserve">INSTITUCION UNIVERSITARIA ANTONIO JOSE CAMACHO UNIAJC, </w:t>
      </w:r>
      <w:r w:rsidRPr="00832C29">
        <w:rPr>
          <w:rFonts w:ascii="Arial" w:hAnsi="Arial" w:cs="Arial"/>
          <w:sz w:val="22"/>
          <w:szCs w:val="22"/>
        </w:rPr>
        <w:t xml:space="preserve">mediante el presente contrato se imputara al Certificado de Disponibilidad Presupuestal No. </w:t>
      </w:r>
      <w:r w:rsidR="00F855B9">
        <w:rPr>
          <w:rFonts w:ascii="Arial" w:hAnsi="Arial" w:cs="Arial"/>
          <w:sz w:val="22"/>
          <w:szCs w:val="22"/>
        </w:rPr>
        <w:t>xxxx</w:t>
      </w:r>
      <w:r w:rsidR="004628B2" w:rsidRPr="004628B2">
        <w:rPr>
          <w:rFonts w:ascii="Arial" w:hAnsi="Arial" w:cs="Arial"/>
          <w:sz w:val="22"/>
          <w:szCs w:val="22"/>
        </w:rPr>
        <w:t xml:space="preserve"> de 202</w:t>
      </w:r>
      <w:r w:rsidR="00F855B9">
        <w:rPr>
          <w:rFonts w:ascii="Arial" w:hAnsi="Arial" w:cs="Arial"/>
          <w:sz w:val="22"/>
          <w:szCs w:val="22"/>
        </w:rPr>
        <w:t>6</w:t>
      </w:r>
      <w:r w:rsidR="004628B2" w:rsidRPr="004628B2">
        <w:rPr>
          <w:rFonts w:ascii="Arial" w:hAnsi="Arial" w:cs="Arial"/>
          <w:sz w:val="22"/>
          <w:szCs w:val="22"/>
        </w:rPr>
        <w:t xml:space="preserve">, del rubro presupuestal No. </w:t>
      </w:r>
      <w:r w:rsidR="00F855B9">
        <w:rPr>
          <w:rFonts w:ascii="Arial" w:hAnsi="Arial" w:cs="Arial"/>
          <w:sz w:val="22"/>
          <w:szCs w:val="22"/>
        </w:rPr>
        <w:t>xxxxx</w:t>
      </w:r>
      <w:r w:rsidRPr="000A2DAC">
        <w:rPr>
          <w:rFonts w:ascii="Arial" w:hAnsi="Arial" w:cs="Arial"/>
          <w:sz w:val="22"/>
          <w:szCs w:val="22"/>
        </w:rPr>
        <w:t>, para la vigencia fiscal del año 202</w:t>
      </w:r>
      <w:r w:rsidR="00F855B9">
        <w:rPr>
          <w:rFonts w:ascii="Arial" w:hAnsi="Arial" w:cs="Arial"/>
          <w:sz w:val="22"/>
          <w:szCs w:val="22"/>
        </w:rPr>
        <w:t>6</w:t>
      </w:r>
      <w:r w:rsidRPr="000A2DAC">
        <w:rPr>
          <w:rFonts w:ascii="Arial" w:hAnsi="Arial" w:cs="Arial"/>
          <w:sz w:val="22"/>
          <w:szCs w:val="22"/>
        </w:rPr>
        <w:t>.</w:t>
      </w:r>
      <w:r w:rsidRPr="00891B5D">
        <w:rPr>
          <w:rFonts w:ascii="Arial" w:hAnsi="Arial" w:cs="Arial"/>
          <w:sz w:val="22"/>
          <w:szCs w:val="22"/>
        </w:rPr>
        <w:t xml:space="preserve"> </w:t>
      </w:r>
      <w:r w:rsidRPr="00891B5D">
        <w:rPr>
          <w:rFonts w:ascii="Arial" w:hAnsi="Arial" w:cs="Arial"/>
          <w:b/>
          <w:sz w:val="22"/>
          <w:szCs w:val="22"/>
        </w:rPr>
        <w:t>DECIMA. CLASE DE CONTRATO</w:t>
      </w:r>
      <w:r w:rsidRPr="00891B5D">
        <w:rPr>
          <w:rFonts w:ascii="Arial" w:hAnsi="Arial" w:cs="Arial"/>
          <w:sz w:val="22"/>
          <w:szCs w:val="22"/>
        </w:rPr>
        <w:t xml:space="preserve">: Las partes contratantes declaran que el presente contrato es </w:t>
      </w:r>
      <w:r>
        <w:rPr>
          <w:rFonts w:ascii="Arial" w:hAnsi="Arial" w:cs="Arial"/>
          <w:sz w:val="22"/>
          <w:szCs w:val="22"/>
        </w:rPr>
        <w:t>PRESTACION DE SERVICIOS</w:t>
      </w:r>
      <w:r w:rsidRPr="00891B5D">
        <w:rPr>
          <w:rFonts w:ascii="Arial" w:hAnsi="Arial" w:cs="Arial"/>
          <w:sz w:val="22"/>
          <w:szCs w:val="22"/>
        </w:rPr>
        <w:t xml:space="preserve">. </w:t>
      </w:r>
      <w:r w:rsidRPr="00891B5D">
        <w:rPr>
          <w:rFonts w:ascii="Arial" w:hAnsi="Arial" w:cs="Arial"/>
          <w:b/>
          <w:sz w:val="22"/>
          <w:szCs w:val="22"/>
        </w:rPr>
        <w:t xml:space="preserve">DECIMA PRIMERA. SUPERVISION: </w:t>
      </w:r>
      <w:r w:rsidRPr="00891B5D">
        <w:rPr>
          <w:rFonts w:ascii="Arial" w:hAnsi="Arial" w:cs="Arial"/>
          <w:sz w:val="22"/>
          <w:szCs w:val="22"/>
        </w:rPr>
        <w:t xml:space="preserve">EL CONTRATISTA se somete a la vigilancia y control en la ejecución del presente contrato, que se ejercerá a </w:t>
      </w:r>
      <w:r w:rsidRPr="00891B5D">
        <w:rPr>
          <w:rFonts w:ascii="Arial" w:hAnsi="Arial" w:cs="Arial"/>
          <w:sz w:val="22"/>
          <w:szCs w:val="22"/>
        </w:rPr>
        <w:lastRenderedPageBreak/>
        <w:t>través de una interventoría contratada de manera externa. Las actividades del interventor que ejercerá la vigilancia y control del contrato son: a.) Exigir el cumplimiento del contrato en todas sus partes. b) Verificar constantemente las actividades desarrolladas y que cumpla con las  condiciones exigidas y ofrecidas por EL CONTRATISTA c) Resolver todas las consultas que le formule EL CONTRATISTA y hacer las observaciones que estime convenientes; d) Entenderse con las autoridades o con otras Entidades o personas, cuando EL CONTRATISTA lo solicite, para resolver los problemas que  puedan afectar el normal desarrollo de las actividades; e) Comunicar a EL CONTRATISTA  las determinaciones que tome la ENTIDAD CONTRATANTE,</w:t>
      </w:r>
      <w:r w:rsidRPr="00891B5D">
        <w:rPr>
          <w:rFonts w:ascii="Arial" w:hAnsi="Arial" w:cs="Arial"/>
          <w:b/>
          <w:sz w:val="22"/>
          <w:szCs w:val="22"/>
        </w:rPr>
        <w:t xml:space="preserve"> </w:t>
      </w:r>
      <w:r w:rsidRPr="00891B5D">
        <w:rPr>
          <w:rFonts w:ascii="Arial" w:hAnsi="Arial" w:cs="Arial"/>
          <w:sz w:val="22"/>
          <w:szCs w:val="22"/>
        </w:rPr>
        <w:t xml:space="preserve">sobre los cambios o modificaciones de las actividades  cuando así convenga para la buena ejecución del contrato; f) Suscribir el acta de inicio y terminación de los contratos como también el acta de suspensión y reinicio de los mismos cuando a ello haya lugar. g) es obligación del supervisor del contrato verificar el pago de aportes al sistema de seguridad social integral del CONTRATISTA para lo cual deberá remitir con el recibo a satisfacción las constancias de pago respectivas. h) Todas las demás que dispone la Ley 1474 de 2011. </w:t>
      </w:r>
      <w:r w:rsidRPr="00891B5D">
        <w:rPr>
          <w:rFonts w:ascii="Arial" w:hAnsi="Arial" w:cs="Arial"/>
          <w:b/>
          <w:sz w:val="22"/>
          <w:szCs w:val="22"/>
        </w:rPr>
        <w:t xml:space="preserve">PARÁGRAFO I: </w:t>
      </w:r>
      <w:r w:rsidRPr="00891B5D">
        <w:rPr>
          <w:rFonts w:ascii="Arial" w:hAnsi="Arial" w:cs="Arial"/>
          <w:sz w:val="22"/>
          <w:szCs w:val="22"/>
        </w:rPr>
        <w:t xml:space="preserve">El interventor que ejerce la vigilancia y control no tendrá autorización para exonerar al CONTRATISTA de ninguna de sus obligaciones, o deberes que emanen del presente contrato, ni imponer obligaciones distintas a las estipuladas en este Contrato ni exonerarlo de ninguno de los deberes o responsabilidades que conforme al mismo le fueron asignadas. Por lo tanto, no podrá impartir instrucciones al CONTRATISTA que impliquen modificaciones a los términos de este contrato. </w:t>
      </w:r>
      <w:r w:rsidRPr="00891B5D">
        <w:rPr>
          <w:rFonts w:ascii="Arial" w:hAnsi="Arial" w:cs="Arial"/>
          <w:b/>
          <w:sz w:val="22"/>
          <w:szCs w:val="22"/>
        </w:rPr>
        <w:t xml:space="preserve">PARÁGRAFO II: </w:t>
      </w:r>
      <w:r w:rsidRPr="00891B5D">
        <w:rPr>
          <w:rFonts w:ascii="Arial" w:hAnsi="Arial" w:cs="Arial"/>
          <w:sz w:val="22"/>
          <w:szCs w:val="22"/>
        </w:rPr>
        <w:t xml:space="preserve">Las órdenes o instrucciones que imparta el interventor que ejerce la vigilancia y control del contrato al CONTRATISTA, deberán expedirse o comunicarse por escrito.  </w:t>
      </w:r>
      <w:r w:rsidRPr="00891B5D">
        <w:rPr>
          <w:rFonts w:ascii="Arial" w:hAnsi="Arial" w:cs="Arial"/>
          <w:b/>
          <w:sz w:val="22"/>
          <w:szCs w:val="22"/>
        </w:rPr>
        <w:t xml:space="preserve">DECIMA SEGUNDA: CADUCIDAD ADMINISTRATIVA: </w:t>
      </w:r>
      <w:r w:rsidRPr="00891B5D">
        <w:rPr>
          <w:rFonts w:ascii="Arial" w:hAnsi="Arial" w:cs="Arial"/>
          <w:sz w:val="22"/>
          <w:szCs w:val="22"/>
        </w:rPr>
        <w:t xml:space="preserve">La Institución Universitaria Antonio José Camacho – UNIAJC, podrá declarar la caducidad del presente contrato cuando se presenten hechos constitutivos de incumplimiento de las obligaciones a cargo del CONTRATISTA que afecten en forma grave y directa la ejecución del contrato y se evidencie que puede generar su paralización (Artículo 18 Ley 80 de 1993). Igualmente de conformidad con el inciso 2 del numeral 5 del artículo 5 de la citada Ley 80 de 1993, dará lugar a la declaratoria de caducidad del contrato el incumplimiento de la obligación de informar inmediatamente a la Institución Universitaria Antonio José Camacho – UNIAJC, sobre la ocurrencia de peticiones o amenazas de quienes actúan por fuera de la Ley, con el objetivo de obligarlos a hacer u omitir algún acto o hecho y por las causales a que se refiere la Ley 1421 de 2010 “Por medio de la cual se prorroga la Ley </w:t>
      </w:r>
      <w:hyperlink r:id="rId7" w:anchor="1" w:tgtFrame="_blank" w:history="1">
        <w:r w:rsidRPr="00891B5D">
          <w:rPr>
            <w:rFonts w:ascii="Arial" w:hAnsi="Arial" w:cs="Arial"/>
            <w:sz w:val="22"/>
            <w:szCs w:val="22"/>
          </w:rPr>
          <w:t>418</w:t>
        </w:r>
      </w:hyperlink>
      <w:r w:rsidRPr="00891B5D">
        <w:rPr>
          <w:rFonts w:ascii="Arial" w:hAnsi="Arial" w:cs="Arial"/>
          <w:sz w:val="22"/>
          <w:szCs w:val="22"/>
        </w:rPr>
        <w:t xml:space="preserve"> de 1997, prorrogada y modificada por las Leyes </w:t>
      </w:r>
      <w:hyperlink r:id="rId8" w:anchor="1" w:tgtFrame="_blank" w:history="1">
        <w:r w:rsidRPr="00891B5D">
          <w:rPr>
            <w:rFonts w:ascii="Arial" w:hAnsi="Arial" w:cs="Arial"/>
            <w:sz w:val="22"/>
            <w:szCs w:val="22"/>
          </w:rPr>
          <w:t>548</w:t>
        </w:r>
      </w:hyperlink>
      <w:r w:rsidRPr="00891B5D">
        <w:rPr>
          <w:rFonts w:ascii="Arial" w:hAnsi="Arial" w:cs="Arial"/>
          <w:sz w:val="22"/>
          <w:szCs w:val="22"/>
        </w:rPr>
        <w:t xml:space="preserve"> de 1999, </w:t>
      </w:r>
      <w:hyperlink r:id="rId9" w:anchor="1" w:tgtFrame="_blank" w:history="1">
        <w:r w:rsidRPr="00891B5D">
          <w:rPr>
            <w:rFonts w:ascii="Arial" w:hAnsi="Arial" w:cs="Arial"/>
            <w:sz w:val="22"/>
            <w:szCs w:val="22"/>
          </w:rPr>
          <w:t>782</w:t>
        </w:r>
      </w:hyperlink>
      <w:r w:rsidRPr="00891B5D">
        <w:rPr>
          <w:rFonts w:ascii="Arial" w:hAnsi="Arial" w:cs="Arial"/>
          <w:sz w:val="22"/>
          <w:szCs w:val="22"/>
        </w:rPr>
        <w:t xml:space="preserve"> de 2002 y </w:t>
      </w:r>
      <w:hyperlink r:id="rId10" w:anchor="1" w:tgtFrame="_blank" w:history="1">
        <w:r w:rsidRPr="00891B5D">
          <w:rPr>
            <w:rFonts w:ascii="Arial" w:hAnsi="Arial" w:cs="Arial"/>
            <w:sz w:val="22"/>
            <w:szCs w:val="22"/>
          </w:rPr>
          <w:t>1106</w:t>
        </w:r>
      </w:hyperlink>
      <w:r w:rsidRPr="00891B5D">
        <w:rPr>
          <w:rFonts w:ascii="Arial" w:hAnsi="Arial" w:cs="Arial"/>
          <w:sz w:val="22"/>
          <w:szCs w:val="22"/>
        </w:rPr>
        <w:t xml:space="preserve"> de 2006”. </w:t>
      </w:r>
      <w:r w:rsidRPr="00891B5D">
        <w:rPr>
          <w:rFonts w:ascii="Arial" w:hAnsi="Arial" w:cs="Arial"/>
          <w:b/>
          <w:sz w:val="22"/>
          <w:szCs w:val="22"/>
        </w:rPr>
        <w:t xml:space="preserve">PARÁGRAFO l.  </w:t>
      </w:r>
      <w:r w:rsidRPr="00891B5D">
        <w:rPr>
          <w:rFonts w:ascii="Arial" w:hAnsi="Arial" w:cs="Arial"/>
          <w:sz w:val="22"/>
          <w:szCs w:val="22"/>
        </w:rPr>
        <w:t>Se entiende como incumplimiento grave la sistemática omisión en la respuesta o atención de las obligaciones a su cargo.</w:t>
      </w:r>
      <w:r w:rsidRPr="00891B5D">
        <w:rPr>
          <w:rFonts w:ascii="Arial" w:hAnsi="Arial" w:cs="Arial"/>
          <w:b/>
          <w:sz w:val="22"/>
          <w:szCs w:val="22"/>
        </w:rPr>
        <w:t xml:space="preserve"> PARÁGRAFO Il: </w:t>
      </w:r>
      <w:r w:rsidRPr="00891B5D">
        <w:rPr>
          <w:rFonts w:ascii="Arial" w:hAnsi="Arial" w:cs="Arial"/>
          <w:sz w:val="22"/>
          <w:szCs w:val="22"/>
        </w:rPr>
        <w:t xml:space="preserve">En caso de producirse la declaratoria de caducidad, no habrá lugar a la indemnización para EL CONTRATISTA quien se hará acreedor a las sanciones e inhabilidades establecidas en la Ley 80 de 1.993 modificada por la Ley 1150 de 2007.  </w:t>
      </w:r>
      <w:r w:rsidRPr="00891B5D">
        <w:rPr>
          <w:rFonts w:ascii="Arial" w:hAnsi="Arial" w:cs="Arial"/>
          <w:b/>
          <w:sz w:val="22"/>
          <w:szCs w:val="22"/>
        </w:rPr>
        <w:t xml:space="preserve">PARÁGRAFO III: </w:t>
      </w:r>
      <w:r w:rsidRPr="00891B5D">
        <w:rPr>
          <w:rFonts w:ascii="Arial" w:hAnsi="Arial" w:cs="Arial"/>
          <w:sz w:val="22"/>
          <w:szCs w:val="22"/>
        </w:rPr>
        <w:t xml:space="preserve">La resolución de caducidad se notificará personalmente al CONTRATISTA o a su representante o apoderado conforme al Código de Procedimiento Administrativo y de lo Contencioso Administrativo (Ley 1437 de 2011). </w:t>
      </w:r>
      <w:r w:rsidRPr="00891B5D">
        <w:rPr>
          <w:rFonts w:ascii="Arial" w:hAnsi="Arial" w:cs="Arial"/>
          <w:b/>
          <w:sz w:val="22"/>
          <w:szCs w:val="22"/>
        </w:rPr>
        <w:t xml:space="preserve">PARÁGRAFO lV: </w:t>
      </w:r>
      <w:r w:rsidRPr="00891B5D">
        <w:rPr>
          <w:rFonts w:ascii="Arial" w:hAnsi="Arial" w:cs="Arial"/>
          <w:sz w:val="22"/>
          <w:szCs w:val="22"/>
        </w:rPr>
        <w:t>Contra la resolución de caducidad, procede el recurso de reposición en los términos consagrados en el Código de Procedimiento Administrativo y de lo Contencioso Administrativo (Ley 1437 de 2011).</w:t>
      </w:r>
      <w:r w:rsidRPr="00891B5D">
        <w:rPr>
          <w:rFonts w:ascii="Arial" w:hAnsi="Arial" w:cs="Arial"/>
          <w:b/>
          <w:sz w:val="22"/>
          <w:szCs w:val="22"/>
        </w:rPr>
        <w:t xml:space="preserve">  PARÁGRAFO V: </w:t>
      </w:r>
      <w:r w:rsidRPr="00891B5D">
        <w:rPr>
          <w:rFonts w:ascii="Arial" w:hAnsi="Arial" w:cs="Arial"/>
          <w:sz w:val="22"/>
          <w:szCs w:val="22"/>
        </w:rPr>
        <w:t xml:space="preserve">Para declarar la caducidad se deberá seguir el procedimiento mínimo que garantice el debido proceso acorde al Artículo 17 de la Ley 1150/07, Artículo 86 de la Ley 1474 de 2011 y el Decreto Reglamentario 1082 del 26 de mayo de 2015. </w:t>
      </w:r>
      <w:r w:rsidRPr="00891B5D">
        <w:rPr>
          <w:rFonts w:ascii="Arial" w:hAnsi="Arial" w:cs="Arial"/>
          <w:b/>
          <w:sz w:val="22"/>
          <w:szCs w:val="22"/>
        </w:rPr>
        <w:t xml:space="preserve">DECIMA TERCERA: </w:t>
      </w:r>
      <w:r w:rsidRPr="00891B5D">
        <w:rPr>
          <w:rFonts w:ascii="Arial" w:hAnsi="Arial" w:cs="Arial"/>
          <w:b/>
          <w:sz w:val="22"/>
          <w:szCs w:val="22"/>
        </w:rPr>
        <w:lastRenderedPageBreak/>
        <w:t xml:space="preserve">TERMINACIÓN, MODIFICACIÓN E INTERPRETACIÓN UNILATERAL: </w:t>
      </w:r>
      <w:r w:rsidRPr="00891B5D">
        <w:rPr>
          <w:rFonts w:ascii="Arial" w:hAnsi="Arial" w:cs="Arial"/>
          <w:sz w:val="22"/>
          <w:szCs w:val="22"/>
        </w:rPr>
        <w:t xml:space="preserve">El presente contrato se rige por los principios de terminación, modificación e interpretación unilateral, contenidos en la Ley 80 de 1993, modificada por la Ley 1150 de 2007. </w:t>
      </w:r>
      <w:r w:rsidRPr="00891B5D">
        <w:rPr>
          <w:rFonts w:ascii="Arial" w:hAnsi="Arial" w:cs="Arial"/>
          <w:b/>
          <w:sz w:val="22"/>
          <w:szCs w:val="22"/>
        </w:rPr>
        <w:t xml:space="preserve">PARÁGRAFO: </w:t>
      </w:r>
      <w:r w:rsidRPr="00891B5D">
        <w:rPr>
          <w:rFonts w:ascii="Arial" w:hAnsi="Arial" w:cs="Arial"/>
          <w:sz w:val="22"/>
          <w:szCs w:val="22"/>
        </w:rPr>
        <w:t xml:space="preserve">En caso de que LA ENTIDAD CONTRATANTE de por terminado, modifique o interprete el presente contrato, tendrá derecho EL CONTRATISTA a que se le reconozca el costo de cuanto haya alcanzado a ejecutar de acuerdo con las normas y estipulaciones contractuales. </w:t>
      </w:r>
      <w:r w:rsidRPr="00891B5D">
        <w:rPr>
          <w:rFonts w:ascii="Arial" w:hAnsi="Arial" w:cs="Arial"/>
          <w:b/>
          <w:sz w:val="22"/>
          <w:szCs w:val="22"/>
        </w:rPr>
        <w:t>DECIMA CUARTA</w:t>
      </w:r>
      <w:r w:rsidRPr="00891B5D">
        <w:rPr>
          <w:rFonts w:ascii="Arial" w:hAnsi="Arial" w:cs="Arial"/>
          <w:sz w:val="22"/>
          <w:szCs w:val="22"/>
        </w:rPr>
        <w:t xml:space="preserve">: </w:t>
      </w:r>
      <w:r w:rsidRPr="00891B5D">
        <w:rPr>
          <w:rFonts w:ascii="Arial" w:hAnsi="Arial" w:cs="Arial"/>
          <w:b/>
          <w:sz w:val="22"/>
          <w:szCs w:val="22"/>
        </w:rPr>
        <w:t>MULTAS:</w:t>
      </w:r>
      <w:r w:rsidRPr="00891B5D">
        <w:rPr>
          <w:rFonts w:ascii="Arial" w:hAnsi="Arial" w:cs="Arial"/>
          <w:sz w:val="22"/>
          <w:szCs w:val="22"/>
        </w:rPr>
        <w:t xml:space="preserve"> En caso de que el CONTRATISTA incurra en mora o incumplimiento parcial de alguna de las obligaciones adquiridas en este contrato, LA ENTIDAD CONTRATANTE podrá imponer al CONTRATISTA, mediante resolución motivada multas sucesivas equivalentes al 0.5 por ciento (0.5%) del valor del contrato por cada día de atraso en el cumplimiento de las obligaciones contraídas. </w:t>
      </w:r>
      <w:r w:rsidRPr="00891B5D">
        <w:rPr>
          <w:rFonts w:ascii="Arial" w:hAnsi="Arial" w:cs="Arial"/>
          <w:b/>
          <w:sz w:val="22"/>
          <w:szCs w:val="22"/>
        </w:rPr>
        <w:t>PARÁGRAFO I:</w:t>
      </w:r>
      <w:r w:rsidRPr="00891B5D">
        <w:rPr>
          <w:rFonts w:ascii="Arial" w:hAnsi="Arial" w:cs="Arial"/>
          <w:sz w:val="22"/>
          <w:szCs w:val="22"/>
        </w:rPr>
        <w:t xml:space="preserve"> La imposición de las multas se tramitará y se harán efectivas de conformidad con lo establecido en el parágrafo del artículo 17 de la ley 1150 de Julio 16 de 2007, el artículo 86 de la Ley 1474 de 2011 y el Decreto Reglamentario 1082 del 26 de mayo de 2015. Contra dicha resolución procede el Recurso de Reposición de conformidad con el artículo 77, inciso 2 de la Ley 80 de 1993 </w:t>
      </w:r>
      <w:r w:rsidRPr="00891B5D">
        <w:rPr>
          <w:rFonts w:ascii="Arial" w:hAnsi="Arial" w:cs="Arial"/>
          <w:b/>
          <w:sz w:val="22"/>
          <w:szCs w:val="22"/>
        </w:rPr>
        <w:t xml:space="preserve">PARÁGRAFO II: </w:t>
      </w:r>
      <w:r w:rsidRPr="00891B5D">
        <w:rPr>
          <w:rFonts w:ascii="Arial" w:hAnsi="Arial" w:cs="Arial"/>
          <w:sz w:val="22"/>
          <w:szCs w:val="22"/>
        </w:rPr>
        <w:t xml:space="preserve">La imposición de multas se efectuará sin perjuicio del cobro de la cláusula penal pecuniaria de acuerdo con lo pactado en el presente contrato. </w:t>
      </w:r>
      <w:r w:rsidRPr="00891B5D">
        <w:rPr>
          <w:rFonts w:ascii="Arial" w:hAnsi="Arial" w:cs="Arial"/>
          <w:b/>
          <w:sz w:val="22"/>
          <w:szCs w:val="22"/>
        </w:rPr>
        <w:t>DECIMA QUINTA: CLAUSULA PENAL PECUNIARIA:</w:t>
      </w:r>
      <w:r w:rsidRPr="00891B5D">
        <w:rPr>
          <w:rFonts w:ascii="Arial" w:hAnsi="Arial" w:cs="Arial"/>
          <w:sz w:val="22"/>
          <w:szCs w:val="22"/>
        </w:rPr>
        <w:t xml:space="preserve"> Las partes acuerdan como cláusula penal una sanción equivalente al 20% del valor total del contrato que deberá pagar la parte que incumpla a favor de aquella que haya cumplido o se allane a cumplir. </w:t>
      </w:r>
      <w:r w:rsidRPr="00891B5D">
        <w:rPr>
          <w:rFonts w:ascii="Arial" w:hAnsi="Arial" w:cs="Arial"/>
          <w:b/>
          <w:sz w:val="22"/>
          <w:szCs w:val="22"/>
        </w:rPr>
        <w:t>PARAGRAFO I:</w:t>
      </w:r>
      <w:r w:rsidRPr="00891B5D">
        <w:rPr>
          <w:rFonts w:ascii="Arial" w:hAnsi="Arial" w:cs="Arial"/>
          <w:sz w:val="22"/>
          <w:szCs w:val="22"/>
        </w:rPr>
        <w:t xml:space="preserve"> La ENTIDAD CONTRATANTE hará efectiva directamente la cláusula penal pudiendo acudir para el efecto, entre otros a los mecanismos de compensación de las sumas adeudadas al CONTRATISTA o cualquier otro medio para obtener el pago, incluyendo el de la  jurisdicción coactiva de conformidad con la Ley 1150 de Julio 16 de 2007, previo agotamiento de un debido proceso en el cual se garantiza el derecho de defensa, teniendo en cuenta para tal efecto lo dispuesto en el Decreto Reglamentario 1082 del 26 de Mayo de 2015. Contra dicha resolución procede el Recurso de Reposición de conformidad con el inciso 2 del Artículo 77 de la Ley 80 de 1993. </w:t>
      </w:r>
      <w:r w:rsidRPr="00891B5D">
        <w:rPr>
          <w:rFonts w:ascii="Arial" w:hAnsi="Arial" w:cs="Arial"/>
          <w:b/>
          <w:sz w:val="22"/>
          <w:szCs w:val="22"/>
        </w:rPr>
        <w:t>DECIMA SEXTA: CESION DEL CONTRATO:</w:t>
      </w:r>
      <w:r w:rsidRPr="00891B5D">
        <w:rPr>
          <w:rFonts w:ascii="Arial" w:hAnsi="Arial" w:cs="Arial"/>
          <w:sz w:val="22"/>
          <w:szCs w:val="22"/>
        </w:rPr>
        <w:t xml:space="preserve"> La Institución Universitaria Antonio José Camacho – UNIAJC, celebra este contrato en consideración de las calidades de EL CONTRATISTA</w:t>
      </w:r>
      <w:r w:rsidRPr="00891B5D">
        <w:rPr>
          <w:rFonts w:ascii="Arial" w:hAnsi="Arial" w:cs="Arial"/>
          <w:b/>
          <w:sz w:val="22"/>
          <w:szCs w:val="22"/>
        </w:rPr>
        <w:t xml:space="preserve"> </w:t>
      </w:r>
      <w:r w:rsidRPr="00891B5D">
        <w:rPr>
          <w:rFonts w:ascii="Arial" w:hAnsi="Arial" w:cs="Arial"/>
          <w:sz w:val="22"/>
          <w:szCs w:val="22"/>
        </w:rPr>
        <w:t xml:space="preserve">y por tal motivo no le será permitido a éste la cesión o traspaso total o parcial a otra persona o entidad, sin previa autorización escrita de LA ENTIDAD CONTRATANTE. La cesión requerirá un contrato sujeto a las mismas disposiciones que rigen para el contrato original y lo que LA ENTIDAD CONTRANTANTE considere oportuno adicionar. En tal caso, de ceder total o parcialmente los derechos, ésta no podrá causar ningún costo adicional para LA ENTIDAD CONTRATANTE. </w:t>
      </w:r>
      <w:r w:rsidRPr="00891B5D">
        <w:rPr>
          <w:rFonts w:ascii="Arial" w:hAnsi="Arial" w:cs="Arial"/>
          <w:b/>
          <w:sz w:val="22"/>
          <w:szCs w:val="22"/>
        </w:rPr>
        <w:t xml:space="preserve">DECIMA SEPTIMA. GARANTIAS: </w:t>
      </w:r>
      <w:r w:rsidRPr="00891B5D">
        <w:rPr>
          <w:rFonts w:ascii="Arial" w:hAnsi="Arial" w:cs="Arial"/>
          <w:sz w:val="22"/>
          <w:szCs w:val="22"/>
        </w:rPr>
        <w:t>El contratista deberá constituir a favor de la Institución Universitaria Antonio José Camacho – UNIAJC, cualquiera de los mecanismos de cobertura de los riesgos establecidos en el ordenamiento jurídico vigente, el cual deberá amparar los riesgos derivados del incumplimiento de las obligaciones legales o contractuales de la siguiente manera</w:t>
      </w:r>
      <w:r w:rsidRPr="00891B5D">
        <w:rPr>
          <w:rFonts w:ascii="Arial" w:hAnsi="Arial" w:cs="Arial"/>
          <w:b/>
          <w:sz w:val="22"/>
          <w:szCs w:val="22"/>
        </w:rPr>
        <w:t>:</w:t>
      </w:r>
      <w:r>
        <w:rPr>
          <w:rFonts w:ascii="Arial" w:hAnsi="Arial" w:cs="Arial"/>
          <w:b/>
          <w:sz w:val="22"/>
          <w:szCs w:val="22"/>
        </w:rPr>
        <w:t xml:space="preserve"> </w:t>
      </w:r>
      <w:r w:rsidRPr="007D09DC">
        <w:rPr>
          <w:rFonts w:ascii="Arial" w:hAnsi="Arial" w:cs="Arial"/>
          <w:b/>
          <w:bCs/>
          <w:sz w:val="22"/>
          <w:szCs w:val="22"/>
          <w:lang w:val="es-ES"/>
        </w:rPr>
        <w:t>De cumplimiento:</w:t>
      </w:r>
      <w:r w:rsidRPr="007D09DC">
        <w:rPr>
          <w:rFonts w:ascii="Arial" w:hAnsi="Arial" w:cs="Arial"/>
          <w:bCs/>
          <w:sz w:val="22"/>
          <w:szCs w:val="22"/>
          <w:lang w:val="es-ES"/>
        </w:rPr>
        <w:t xml:space="preserve"> de todas y cada una de las obligaciones que de acuerdo con este contrato correspondan y a ella se imputaran las multas y el valor de la cláusula penal pecuniaria, equivalente al veinte por ciento (20%) del valor del contrato, con una vigencia igual al termino de duración del contrato y cuatro (4) meses más, este amparo debe garantizar el cumplimiento del contrato, las modificaciones unilaterales que se le introduzcan y el pago de la cláusula penal y de las multas. </w:t>
      </w:r>
      <w:r w:rsidRPr="007D09DC">
        <w:rPr>
          <w:rFonts w:ascii="Arial" w:hAnsi="Arial" w:cs="Arial"/>
          <w:b/>
          <w:bCs/>
          <w:sz w:val="22"/>
          <w:szCs w:val="22"/>
          <w:lang w:val="es-ES"/>
        </w:rPr>
        <w:t xml:space="preserve">De Calidad </w:t>
      </w:r>
      <w:r w:rsidR="00F855B9">
        <w:rPr>
          <w:rFonts w:ascii="Arial" w:hAnsi="Arial" w:cs="Arial"/>
          <w:b/>
          <w:bCs/>
          <w:sz w:val="22"/>
          <w:szCs w:val="22"/>
          <w:lang w:val="es-ES"/>
        </w:rPr>
        <w:t>y correcto funcionamiento de los bienes</w:t>
      </w:r>
      <w:r w:rsidRPr="00463B13">
        <w:rPr>
          <w:rFonts w:ascii="Arial" w:hAnsi="Arial" w:cs="Arial"/>
          <w:b/>
          <w:sz w:val="22"/>
          <w:szCs w:val="22"/>
          <w:lang w:val="es-ES"/>
        </w:rPr>
        <w:t xml:space="preserve">: </w:t>
      </w:r>
      <w:r w:rsidRPr="007D09DC">
        <w:rPr>
          <w:rFonts w:ascii="Arial" w:hAnsi="Arial" w:cs="Arial"/>
          <w:bCs/>
          <w:sz w:val="22"/>
          <w:szCs w:val="22"/>
          <w:lang w:val="es-ES"/>
        </w:rPr>
        <w:t xml:space="preserve">de todas y cada una de las obligaciones que de acuerdo con este contrato correspondan, equivalente al veinte por ciento (20%) del valor del </w:t>
      </w:r>
      <w:r w:rsidRPr="007D09DC">
        <w:rPr>
          <w:rFonts w:ascii="Arial" w:hAnsi="Arial" w:cs="Arial"/>
          <w:bCs/>
          <w:sz w:val="22"/>
          <w:szCs w:val="22"/>
          <w:lang w:val="es-ES"/>
        </w:rPr>
        <w:lastRenderedPageBreak/>
        <w:t>contrato, con una vigencia igual al término de duración del contrato y cuatro (4) meses más</w:t>
      </w:r>
      <w:r w:rsidRPr="00E7049C">
        <w:rPr>
          <w:rFonts w:ascii="Arial" w:hAnsi="Arial" w:cs="Arial"/>
          <w:bCs/>
          <w:sz w:val="22"/>
          <w:szCs w:val="22"/>
          <w:lang w:val="es-ES"/>
        </w:rPr>
        <w:t>.</w:t>
      </w:r>
      <w:r>
        <w:rPr>
          <w:rFonts w:ascii="Arial" w:hAnsi="Arial" w:cs="Arial"/>
          <w:bCs/>
          <w:sz w:val="22"/>
          <w:szCs w:val="22"/>
          <w:lang w:val="es-ES"/>
        </w:rPr>
        <w:t xml:space="preserve"> </w:t>
      </w:r>
      <w:r w:rsidRPr="00891B5D">
        <w:rPr>
          <w:rFonts w:ascii="Arial" w:hAnsi="Arial" w:cs="Arial"/>
          <w:b/>
          <w:sz w:val="22"/>
          <w:szCs w:val="22"/>
        </w:rPr>
        <w:t xml:space="preserve">DECIMA OCTAVA: COSTOS: </w:t>
      </w:r>
      <w:r w:rsidRPr="00891B5D">
        <w:rPr>
          <w:rFonts w:ascii="Arial" w:hAnsi="Arial" w:cs="Arial"/>
          <w:sz w:val="22"/>
          <w:szCs w:val="22"/>
        </w:rPr>
        <w:t>Todos los costos</w:t>
      </w:r>
      <w:r w:rsidRPr="00891B5D">
        <w:rPr>
          <w:rFonts w:ascii="Arial" w:hAnsi="Arial" w:cs="Arial"/>
          <w:b/>
          <w:sz w:val="22"/>
          <w:szCs w:val="22"/>
        </w:rPr>
        <w:t xml:space="preserve"> </w:t>
      </w:r>
      <w:r w:rsidRPr="00891B5D">
        <w:rPr>
          <w:rFonts w:ascii="Arial" w:hAnsi="Arial" w:cs="Arial"/>
          <w:sz w:val="22"/>
          <w:szCs w:val="22"/>
        </w:rPr>
        <w:t>necesarios para la ejecución y el cumplimiento de las obligaciones de este contrato serán</w:t>
      </w:r>
      <w:r w:rsidRPr="00891B5D">
        <w:rPr>
          <w:rFonts w:ascii="Arial" w:hAnsi="Arial" w:cs="Arial"/>
          <w:b/>
          <w:sz w:val="22"/>
          <w:szCs w:val="22"/>
        </w:rPr>
        <w:t xml:space="preserve"> </w:t>
      </w:r>
      <w:r w:rsidRPr="00891B5D">
        <w:rPr>
          <w:rFonts w:ascii="Arial" w:hAnsi="Arial" w:cs="Arial"/>
          <w:sz w:val="22"/>
          <w:szCs w:val="22"/>
        </w:rPr>
        <w:t>exclusivamente por cuenta del CONTRATISTA, quien autoriza a LA ENTIDAD CONTRATANTE para hacer las deducciones a que haya lugar, tales como estampillas, impuestos</w:t>
      </w:r>
      <w:r w:rsidRPr="00891B5D">
        <w:rPr>
          <w:rFonts w:ascii="Arial" w:hAnsi="Arial" w:cs="Arial"/>
          <w:b/>
          <w:sz w:val="22"/>
          <w:szCs w:val="22"/>
        </w:rPr>
        <w:t xml:space="preserve">, </w:t>
      </w:r>
      <w:r w:rsidRPr="00891B5D">
        <w:rPr>
          <w:rFonts w:ascii="Arial" w:hAnsi="Arial" w:cs="Arial"/>
          <w:sz w:val="22"/>
          <w:szCs w:val="22"/>
        </w:rPr>
        <w:t>y otros pagos que por Ley debe efectuar EL CONTRATISTA con ocasión de este contrato</w:t>
      </w:r>
      <w:r w:rsidRPr="00891B5D">
        <w:rPr>
          <w:rFonts w:ascii="Arial" w:hAnsi="Arial" w:cs="Arial"/>
          <w:b/>
          <w:sz w:val="22"/>
          <w:szCs w:val="22"/>
        </w:rPr>
        <w:t xml:space="preserve">. DECIMA NOVENA: </w:t>
      </w:r>
      <w:r w:rsidRPr="00891B5D">
        <w:rPr>
          <w:rFonts w:ascii="Arial" w:hAnsi="Arial" w:cs="Arial"/>
          <w:b/>
          <w:sz w:val="22"/>
          <w:szCs w:val="22"/>
          <w:lang w:val="es-ES"/>
        </w:rPr>
        <w:t>CUMPLIMIENTO DE LAS OBLIGACIONES AL SISTEMA DE SEGURIDAD SOCIAL INTEGRAL:</w:t>
      </w:r>
      <w:r w:rsidRPr="00891B5D">
        <w:rPr>
          <w:rFonts w:ascii="Arial" w:hAnsi="Arial" w:cs="Arial"/>
          <w:sz w:val="22"/>
          <w:szCs w:val="22"/>
          <w:lang w:val="es-ES"/>
        </w:rPr>
        <w:t xml:space="preserve"> EL CONTRATISTA deberá cumplir con el pago por concepto de las obligaciones con los sistemas de salud, riesgos laborales y</w:t>
      </w:r>
      <w:r w:rsidRPr="00891B5D">
        <w:rPr>
          <w:rFonts w:ascii="Arial" w:hAnsi="Arial" w:cs="Arial"/>
          <w:b/>
          <w:sz w:val="22"/>
          <w:szCs w:val="22"/>
          <w:lang w:val="es-ES"/>
        </w:rPr>
        <w:t xml:space="preserve"> </w:t>
      </w:r>
      <w:r w:rsidRPr="00891B5D">
        <w:rPr>
          <w:rFonts w:ascii="Arial" w:hAnsi="Arial" w:cs="Arial"/>
          <w:sz w:val="22"/>
          <w:szCs w:val="22"/>
          <w:lang w:val="es-ES"/>
        </w:rPr>
        <w:t>pensiones. EL CONTRATISTA se compromete a presentar al supervisor del contrato, copia de los pagos efectuados por concepto de seguridad social integral. Ante el incumplimiento de esta obligación por parte de EL CONTRATISTA, LA ENTIDAD CONTRATANTE dará aviso de tal situación a las autoridades competentes</w:t>
      </w:r>
      <w:r w:rsidRPr="00891B5D">
        <w:rPr>
          <w:rFonts w:ascii="Arial" w:hAnsi="Arial" w:cs="Arial"/>
          <w:b/>
          <w:sz w:val="22"/>
          <w:szCs w:val="22"/>
          <w:lang w:val="es-ES"/>
        </w:rPr>
        <w:t xml:space="preserve"> </w:t>
      </w:r>
      <w:r w:rsidRPr="00891B5D">
        <w:rPr>
          <w:rFonts w:ascii="Arial" w:hAnsi="Arial" w:cs="Arial"/>
          <w:b/>
          <w:sz w:val="22"/>
          <w:szCs w:val="22"/>
        </w:rPr>
        <w:t>PARAGRAFO PRIMERO:</w:t>
      </w:r>
      <w:r w:rsidRPr="00891B5D">
        <w:rPr>
          <w:rFonts w:ascii="Arial" w:hAnsi="Arial" w:cs="Arial"/>
          <w:sz w:val="22"/>
          <w:szCs w:val="22"/>
        </w:rPr>
        <w:t xml:space="preserve"> El incumplimiento de esta obligación será causal para la imposición de multas sucesivas hasta tanto se dé el incumplimiento, previa certificación de la respectiva entidad administradora. </w:t>
      </w:r>
      <w:r w:rsidRPr="00891B5D">
        <w:rPr>
          <w:rFonts w:ascii="Arial" w:hAnsi="Arial" w:cs="Arial"/>
          <w:b/>
          <w:sz w:val="22"/>
          <w:szCs w:val="22"/>
        </w:rPr>
        <w:t xml:space="preserve">VIGESIMA: INHABILIDAD E INCOMPATIBILIDAD: </w:t>
      </w:r>
      <w:r w:rsidRPr="00891B5D">
        <w:rPr>
          <w:rFonts w:ascii="Arial" w:hAnsi="Arial" w:cs="Arial"/>
          <w:sz w:val="22"/>
          <w:szCs w:val="22"/>
        </w:rPr>
        <w:t>El CONTRATISTA</w:t>
      </w:r>
      <w:r w:rsidRPr="00891B5D">
        <w:rPr>
          <w:rFonts w:ascii="Arial" w:hAnsi="Arial" w:cs="Arial"/>
          <w:b/>
          <w:sz w:val="22"/>
          <w:szCs w:val="22"/>
        </w:rPr>
        <w:t xml:space="preserve"> </w:t>
      </w:r>
      <w:r w:rsidRPr="00891B5D">
        <w:rPr>
          <w:rFonts w:ascii="Arial" w:hAnsi="Arial" w:cs="Arial"/>
          <w:sz w:val="22"/>
          <w:szCs w:val="22"/>
        </w:rPr>
        <w:t xml:space="preserve">afirma bajo la gravedad de juramento que se entiende prestado con la firma del contrato, no encontrarse incurso en ninguna de las causales de inhabilidad o incompatibilidad que trata los artículos 8°. 9°. y 10 de la Ley 80 de 1993, adicionada por la Ley 1150 de 2007 (Artículo 18), la Constitución Política de Colombia y la Ley 1474 de 2011. </w:t>
      </w:r>
      <w:r w:rsidRPr="00891B5D">
        <w:rPr>
          <w:rFonts w:ascii="Arial" w:hAnsi="Arial" w:cs="Arial"/>
          <w:b/>
          <w:sz w:val="22"/>
          <w:szCs w:val="22"/>
        </w:rPr>
        <w:t xml:space="preserve">VIGESIMA PRIMERA: </w:t>
      </w:r>
      <w:r w:rsidRPr="00891B5D">
        <w:rPr>
          <w:rFonts w:ascii="Arial" w:hAnsi="Arial" w:cs="Arial"/>
          <w:b/>
          <w:sz w:val="22"/>
          <w:szCs w:val="22"/>
          <w:lang w:val="es-ES"/>
        </w:rPr>
        <w:t xml:space="preserve">VEEDURÍA: </w:t>
      </w:r>
      <w:r w:rsidRPr="00891B5D">
        <w:rPr>
          <w:rFonts w:ascii="Arial" w:hAnsi="Arial" w:cs="Arial"/>
          <w:sz w:val="22"/>
          <w:szCs w:val="22"/>
          <w:lang w:val="es-ES"/>
        </w:rPr>
        <w:t>Este Contrato está sujeto a la vigilancia y control ciudadano, en los términos que señala el artículo 66 de la Ley 80 de 1.993, modificada por la Ley 1150 de 2007 y la Ley 850 de 2003</w:t>
      </w:r>
      <w:r w:rsidRPr="00891B5D">
        <w:rPr>
          <w:rFonts w:ascii="Arial" w:hAnsi="Arial" w:cs="Arial"/>
          <w:b/>
          <w:sz w:val="22"/>
          <w:szCs w:val="22"/>
          <w:lang w:val="es-ES"/>
        </w:rPr>
        <w:t>.</w:t>
      </w:r>
      <w:r w:rsidRPr="00891B5D">
        <w:rPr>
          <w:rFonts w:ascii="Arial" w:hAnsi="Arial" w:cs="Arial"/>
          <w:sz w:val="22"/>
          <w:szCs w:val="22"/>
        </w:rPr>
        <w:t xml:space="preserve"> </w:t>
      </w:r>
      <w:r w:rsidRPr="00891B5D">
        <w:rPr>
          <w:rFonts w:ascii="Arial" w:hAnsi="Arial" w:cs="Arial"/>
          <w:b/>
          <w:sz w:val="22"/>
          <w:szCs w:val="22"/>
        </w:rPr>
        <w:t>VIGESIMA SEGUNDA: PERFECCIONAMIENTO Y EJECUCION:</w:t>
      </w:r>
      <w:r w:rsidRPr="00891B5D">
        <w:rPr>
          <w:rFonts w:ascii="Arial" w:hAnsi="Arial" w:cs="Arial"/>
          <w:sz w:val="22"/>
          <w:szCs w:val="22"/>
        </w:rPr>
        <w:t xml:space="preserve"> </w:t>
      </w:r>
      <w:r w:rsidRPr="00891B5D">
        <w:rPr>
          <w:rFonts w:ascii="Arial" w:hAnsi="Arial" w:cs="Arial"/>
          <w:sz w:val="22"/>
          <w:szCs w:val="22"/>
          <w:lang w:val="es-ES"/>
        </w:rPr>
        <w:t>El presente contrato se perfecciona con el acuerdo sobre el objeto, plazo, precio y la suscripción entre las partes y para su ejecución se requiere: a) El registro presupuestal, b). Encontrarse al día en el pago de los aportes relativos al Sistema de Seguridad Social Integral. c) Aprobación de las garantías otorgadas por el contratista para amparar los riesgos de la contratación</w:t>
      </w:r>
      <w:r w:rsidRPr="00891B5D">
        <w:rPr>
          <w:rFonts w:ascii="Arial" w:hAnsi="Arial" w:cs="Arial"/>
          <w:sz w:val="22"/>
          <w:szCs w:val="22"/>
        </w:rPr>
        <w:t xml:space="preserve">. </w:t>
      </w:r>
      <w:r w:rsidRPr="00891B5D">
        <w:rPr>
          <w:rFonts w:ascii="Arial" w:hAnsi="Arial" w:cs="Arial"/>
          <w:b/>
          <w:sz w:val="22"/>
          <w:szCs w:val="22"/>
        </w:rPr>
        <w:t>VIGESIMA TERCERA:</w:t>
      </w:r>
      <w:r w:rsidRPr="00891B5D">
        <w:rPr>
          <w:rFonts w:ascii="Arial" w:hAnsi="Arial" w:cs="Arial"/>
          <w:sz w:val="22"/>
          <w:szCs w:val="22"/>
        </w:rPr>
        <w:t xml:space="preserve"> </w:t>
      </w:r>
      <w:r w:rsidRPr="00891B5D">
        <w:rPr>
          <w:rFonts w:ascii="Arial" w:hAnsi="Arial" w:cs="Arial"/>
          <w:b/>
          <w:sz w:val="22"/>
          <w:szCs w:val="22"/>
        </w:rPr>
        <w:t>INDEMNIDAD:</w:t>
      </w:r>
      <w:r w:rsidRPr="00891B5D">
        <w:rPr>
          <w:rFonts w:ascii="Arial" w:hAnsi="Arial" w:cs="Arial"/>
          <w:sz w:val="22"/>
          <w:szCs w:val="22"/>
        </w:rPr>
        <w:t xml:space="preserve"> La </w:t>
      </w:r>
      <w:r w:rsidRPr="00891B5D">
        <w:rPr>
          <w:rFonts w:ascii="Arial" w:hAnsi="Arial" w:cs="Arial"/>
          <w:b/>
          <w:sz w:val="22"/>
          <w:szCs w:val="22"/>
        </w:rPr>
        <w:t>CONTRATISTA</w:t>
      </w:r>
      <w:r w:rsidRPr="00891B5D">
        <w:rPr>
          <w:rFonts w:ascii="Arial" w:hAnsi="Arial" w:cs="Arial"/>
          <w:sz w:val="22"/>
          <w:szCs w:val="22"/>
        </w:rPr>
        <w:t xml:space="preserve"> deberá mantener Indemne al </w:t>
      </w:r>
      <w:r w:rsidRPr="00891B5D">
        <w:rPr>
          <w:rFonts w:ascii="Arial" w:hAnsi="Arial" w:cs="Arial"/>
          <w:b/>
          <w:sz w:val="22"/>
          <w:szCs w:val="22"/>
        </w:rPr>
        <w:t xml:space="preserve">CONTRATANTE </w:t>
      </w:r>
      <w:r w:rsidRPr="00891B5D">
        <w:rPr>
          <w:rFonts w:ascii="Arial" w:hAnsi="Arial" w:cs="Arial"/>
          <w:sz w:val="22"/>
          <w:szCs w:val="22"/>
        </w:rPr>
        <w:t xml:space="preserve">contra todo reclamo, demanda, acción y costo que pueda causarse o surgir por contra la Institución por asuntos, generados por el presente contrato, será daños o lesiones a personas o propiedades de terceros, que ocasionen durante la ejecución del convenio. En caso de que se instaure demanda o acción alguna, o se formule reclamo responsabilidad del </w:t>
      </w:r>
      <w:r w:rsidRPr="00891B5D">
        <w:rPr>
          <w:rFonts w:ascii="Arial" w:hAnsi="Arial" w:cs="Arial"/>
          <w:b/>
          <w:sz w:val="22"/>
          <w:szCs w:val="22"/>
        </w:rPr>
        <w:t>CONTRATISTA</w:t>
      </w:r>
      <w:r w:rsidRPr="00891B5D">
        <w:rPr>
          <w:rFonts w:ascii="Arial" w:hAnsi="Arial" w:cs="Arial"/>
          <w:sz w:val="22"/>
          <w:szCs w:val="22"/>
        </w:rPr>
        <w:t xml:space="preserve">, el </w:t>
      </w:r>
      <w:r w:rsidRPr="00891B5D">
        <w:rPr>
          <w:rFonts w:ascii="Arial" w:hAnsi="Arial" w:cs="Arial"/>
          <w:b/>
          <w:sz w:val="22"/>
          <w:szCs w:val="22"/>
        </w:rPr>
        <w:t>CONTRATANTE</w:t>
      </w:r>
      <w:r w:rsidRPr="00891B5D">
        <w:rPr>
          <w:rFonts w:ascii="Arial" w:hAnsi="Arial" w:cs="Arial"/>
          <w:sz w:val="22"/>
          <w:szCs w:val="22"/>
        </w:rPr>
        <w:t xml:space="preserve"> se lo comunicara para que por su cuenta adopte oportunamente las medidas pertinentes previstas por la Ley para mantener indemne a la Institución quien es el </w:t>
      </w:r>
      <w:r w:rsidRPr="00891B5D">
        <w:rPr>
          <w:rFonts w:ascii="Arial" w:hAnsi="Arial" w:cs="Arial"/>
          <w:b/>
          <w:sz w:val="22"/>
          <w:szCs w:val="22"/>
        </w:rPr>
        <w:t>CONTRATANTE</w:t>
      </w:r>
      <w:r w:rsidRPr="00891B5D">
        <w:rPr>
          <w:rFonts w:ascii="Arial" w:hAnsi="Arial" w:cs="Arial"/>
          <w:sz w:val="22"/>
          <w:szCs w:val="22"/>
        </w:rPr>
        <w:t xml:space="preserve">, y adelante los trámites para, en lo posible llegar a un arreglo de conflicto. Si en cualquiera de los eventos previstos en esta cláusula, la </w:t>
      </w:r>
      <w:r w:rsidRPr="00891B5D">
        <w:rPr>
          <w:rFonts w:ascii="Arial" w:hAnsi="Arial" w:cs="Arial"/>
          <w:b/>
          <w:sz w:val="22"/>
          <w:szCs w:val="22"/>
        </w:rPr>
        <w:t xml:space="preserve">CONTRATISTA </w:t>
      </w:r>
      <w:r w:rsidRPr="00891B5D">
        <w:rPr>
          <w:rFonts w:ascii="Arial" w:hAnsi="Arial" w:cs="Arial"/>
          <w:sz w:val="22"/>
          <w:szCs w:val="22"/>
        </w:rPr>
        <w:t xml:space="preserve">no asumiere debida y oportunamente la defensa de los intereses de la Institución quien es el </w:t>
      </w:r>
      <w:r w:rsidRPr="00891B5D">
        <w:rPr>
          <w:rFonts w:ascii="Arial" w:hAnsi="Arial" w:cs="Arial"/>
          <w:b/>
          <w:sz w:val="22"/>
          <w:szCs w:val="22"/>
        </w:rPr>
        <w:t>CONTRATANTE</w:t>
      </w:r>
      <w:r w:rsidRPr="00891B5D">
        <w:rPr>
          <w:rFonts w:ascii="Arial" w:hAnsi="Arial" w:cs="Arial"/>
          <w:sz w:val="22"/>
          <w:szCs w:val="22"/>
        </w:rPr>
        <w:t xml:space="preserve">, este podrá hacerlo directamente previa notificación escrita al </w:t>
      </w:r>
      <w:r w:rsidRPr="00891B5D">
        <w:rPr>
          <w:rFonts w:ascii="Arial" w:hAnsi="Arial" w:cs="Arial"/>
          <w:b/>
          <w:sz w:val="22"/>
          <w:szCs w:val="22"/>
        </w:rPr>
        <w:t>CONTRATISTA,</w:t>
      </w:r>
      <w:r w:rsidRPr="00891B5D">
        <w:rPr>
          <w:rFonts w:ascii="Arial" w:hAnsi="Arial" w:cs="Arial"/>
          <w:sz w:val="22"/>
          <w:szCs w:val="22"/>
        </w:rPr>
        <w:t xml:space="preserve"> y este pagará todos los gastos en que la Institución incurra por tal motivo. </w:t>
      </w:r>
      <w:r w:rsidRPr="00891B5D">
        <w:rPr>
          <w:rFonts w:ascii="Arial" w:hAnsi="Arial" w:cs="Arial"/>
          <w:b/>
          <w:sz w:val="22"/>
          <w:szCs w:val="22"/>
        </w:rPr>
        <w:t>VIGESIMA CUARTA-</w:t>
      </w:r>
      <w:r w:rsidRPr="00891B5D">
        <w:rPr>
          <w:rFonts w:ascii="Arial" w:hAnsi="Arial" w:cs="Arial"/>
          <w:sz w:val="22"/>
          <w:szCs w:val="22"/>
          <w:lang w:val="es-ES" w:eastAsia="ar-SA"/>
        </w:rPr>
        <w:t xml:space="preserve"> </w:t>
      </w:r>
      <w:r w:rsidRPr="00891B5D">
        <w:rPr>
          <w:rFonts w:ascii="Arial" w:hAnsi="Arial" w:cs="Arial"/>
          <w:b/>
          <w:sz w:val="22"/>
          <w:szCs w:val="22"/>
          <w:lang w:val="es-ES" w:eastAsia="ar-SA"/>
        </w:rPr>
        <w:t>IDONEIDAD:</w:t>
      </w:r>
      <w:r w:rsidRPr="00891B5D">
        <w:rPr>
          <w:rFonts w:ascii="Arial" w:hAnsi="Arial" w:cs="Arial"/>
          <w:sz w:val="22"/>
          <w:szCs w:val="22"/>
          <w:lang w:val="es-ES" w:eastAsia="ar-SA"/>
        </w:rPr>
        <w:t xml:space="preserve"> </w:t>
      </w:r>
      <w:r w:rsidRPr="00891B5D">
        <w:rPr>
          <w:rFonts w:ascii="Arial" w:hAnsi="Arial" w:cs="Arial"/>
          <w:sz w:val="22"/>
          <w:szCs w:val="22"/>
          <w:lang w:val="es-ES"/>
        </w:rPr>
        <w:t xml:space="preserve">Este contrato se celebra teniendo en cuenta la idoneidad, la experiencia y el conocimiento del CONTRATISTA con relación al objeto contratado. </w:t>
      </w:r>
      <w:r w:rsidRPr="00891B5D">
        <w:rPr>
          <w:rFonts w:ascii="Arial" w:hAnsi="Arial" w:cs="Arial"/>
          <w:b/>
          <w:sz w:val="22"/>
          <w:szCs w:val="22"/>
          <w:lang w:val="es-ES"/>
        </w:rPr>
        <w:t xml:space="preserve">VIGESIMA QUINTA: SUSPENSIÓN TEMPORAL DEL CONTRATO: </w:t>
      </w:r>
      <w:r w:rsidRPr="00891B5D">
        <w:rPr>
          <w:rFonts w:ascii="Arial" w:hAnsi="Arial" w:cs="Arial"/>
          <w:sz w:val="22"/>
          <w:szCs w:val="22"/>
          <w:lang w:val="es-ES"/>
        </w:rPr>
        <w:t xml:space="preserve">Por circunstancias de fuerza mayor o caso fortuito se podrá de común acuerdo entre las partes, suspender temporalmente la ejecución del presente contrato, mediante la suscripción de un acta donde conste tal evento, sin que para los efectos del plazo extintivo se compute el tiempo de la suspensión. </w:t>
      </w:r>
      <w:r w:rsidRPr="00891B5D">
        <w:rPr>
          <w:rFonts w:ascii="Arial" w:hAnsi="Arial" w:cs="Arial"/>
          <w:b/>
          <w:sz w:val="22"/>
          <w:szCs w:val="22"/>
          <w:lang w:val="es-ES"/>
        </w:rPr>
        <w:t xml:space="preserve">VIGESIMA SEXTA: </w:t>
      </w:r>
      <w:r w:rsidRPr="00891B5D">
        <w:rPr>
          <w:rFonts w:ascii="Arial" w:hAnsi="Arial" w:cs="Arial"/>
          <w:b/>
          <w:sz w:val="22"/>
          <w:szCs w:val="22"/>
        </w:rPr>
        <w:t xml:space="preserve">NORMAS APLICABLES: </w:t>
      </w:r>
      <w:r w:rsidRPr="00891B5D">
        <w:rPr>
          <w:rFonts w:ascii="Arial" w:hAnsi="Arial" w:cs="Arial"/>
          <w:spacing w:val="-3"/>
          <w:sz w:val="22"/>
          <w:szCs w:val="22"/>
          <w:lang w:val="es-ES"/>
        </w:rPr>
        <w:t xml:space="preserve">El presente contrato se encuentra sujeto a las leyes nacionales de </w:t>
      </w:r>
      <w:r w:rsidRPr="00891B5D">
        <w:rPr>
          <w:rFonts w:ascii="Arial" w:hAnsi="Arial" w:cs="Arial"/>
          <w:spacing w:val="-3"/>
          <w:sz w:val="22"/>
          <w:szCs w:val="22"/>
          <w:lang w:val="es-ES"/>
        </w:rPr>
        <w:lastRenderedPageBreak/>
        <w:t xml:space="preserve">acuerdo con </w:t>
      </w:r>
      <w:r w:rsidRPr="00891B5D">
        <w:rPr>
          <w:rFonts w:ascii="Arial" w:hAnsi="Arial" w:cs="Arial"/>
          <w:bCs/>
          <w:spacing w:val="-3"/>
          <w:sz w:val="22"/>
          <w:szCs w:val="22"/>
          <w:lang w:val="es-ES"/>
        </w:rPr>
        <w:t xml:space="preserve">la ley 80 de 1993, la ley 1150 de 2007, Ley 1474 de 2011 y el Decreto Reglamentario 1082 del 26 de mayo de 2015. </w:t>
      </w:r>
      <w:r w:rsidRPr="00891B5D">
        <w:rPr>
          <w:rFonts w:ascii="Arial" w:hAnsi="Arial" w:cs="Arial"/>
          <w:b/>
          <w:sz w:val="22"/>
          <w:szCs w:val="22"/>
        </w:rPr>
        <w:t xml:space="preserve">VIGESIMA SEPTIMA: </w:t>
      </w:r>
      <w:r w:rsidRPr="00891B5D">
        <w:rPr>
          <w:rFonts w:ascii="Arial" w:hAnsi="Arial" w:cs="Arial"/>
          <w:b/>
          <w:sz w:val="22"/>
          <w:szCs w:val="22"/>
          <w:lang w:val="es-ES"/>
        </w:rPr>
        <w:t xml:space="preserve">SOLUCIÓN DE CONTROVERSIAS: </w:t>
      </w:r>
      <w:r w:rsidRPr="00891B5D">
        <w:rPr>
          <w:rFonts w:ascii="Arial" w:hAnsi="Arial" w:cs="Arial"/>
          <w:sz w:val="22"/>
          <w:szCs w:val="22"/>
          <w:lang w:val="es-ES"/>
        </w:rPr>
        <w:t xml:space="preserve">Los conflictos que se susciten durante la ejecución del objeto contractual se solucionaran preferiblemente mediante los mecanismos de arreglo directo, amigable composición, transacción y conciliación, como lo establece el artículo 68 de la Ley 80 de 1.993. </w:t>
      </w:r>
      <w:r w:rsidRPr="00891B5D">
        <w:rPr>
          <w:rFonts w:ascii="Arial" w:hAnsi="Arial" w:cs="Arial"/>
          <w:b/>
          <w:sz w:val="22"/>
          <w:szCs w:val="22"/>
        </w:rPr>
        <w:t>VIGESIMA OCTAVA</w:t>
      </w:r>
      <w:r w:rsidRPr="00891B5D">
        <w:rPr>
          <w:rFonts w:ascii="Arial" w:hAnsi="Arial" w:cs="Arial"/>
          <w:b/>
          <w:sz w:val="22"/>
          <w:szCs w:val="22"/>
          <w:lang w:val="es-ES"/>
        </w:rPr>
        <w:t xml:space="preserve">: </w:t>
      </w:r>
      <w:r w:rsidRPr="00891B5D">
        <w:rPr>
          <w:rFonts w:ascii="Arial" w:hAnsi="Arial" w:cs="Arial"/>
          <w:b/>
          <w:sz w:val="22"/>
          <w:szCs w:val="22"/>
        </w:rPr>
        <w:t xml:space="preserve">VIGENCIA: </w:t>
      </w:r>
      <w:r w:rsidRPr="00891B5D">
        <w:rPr>
          <w:rFonts w:ascii="Arial" w:hAnsi="Arial" w:cs="Arial"/>
          <w:sz w:val="22"/>
          <w:szCs w:val="22"/>
        </w:rPr>
        <w:t xml:space="preserve">El presente contrato se considera vigente una vez perfeccionado y hasta el momento de su terminación. </w:t>
      </w:r>
      <w:r w:rsidRPr="00891B5D">
        <w:rPr>
          <w:rFonts w:ascii="Arial" w:hAnsi="Arial" w:cs="Arial"/>
          <w:b/>
          <w:sz w:val="22"/>
          <w:szCs w:val="22"/>
        </w:rPr>
        <w:t>VIGESIMA NOVENA: PUBLICACION:</w:t>
      </w:r>
      <w:r w:rsidRPr="00891B5D">
        <w:rPr>
          <w:rFonts w:ascii="Arial" w:hAnsi="Arial" w:cs="Arial"/>
          <w:sz w:val="22"/>
          <w:szCs w:val="22"/>
        </w:rPr>
        <w:t xml:space="preserve"> De acuerdo con lo establecido por el Artículo 223 del Decreto 0019 de 2012 el presente contrato será publicado en el SECOP. </w:t>
      </w:r>
      <w:r w:rsidRPr="00891B5D">
        <w:rPr>
          <w:rFonts w:ascii="Arial" w:hAnsi="Arial" w:cs="Arial"/>
          <w:b/>
          <w:sz w:val="22"/>
          <w:szCs w:val="22"/>
        </w:rPr>
        <w:t xml:space="preserve">TRIGESIMA: </w:t>
      </w:r>
      <w:r w:rsidRPr="00891B5D">
        <w:rPr>
          <w:rFonts w:ascii="Arial" w:hAnsi="Arial" w:cs="Arial"/>
          <w:b/>
          <w:bCs/>
          <w:sz w:val="22"/>
          <w:szCs w:val="22"/>
          <w:lang w:val="es-ES"/>
        </w:rPr>
        <w:t>LIQUIDACIÓN:</w:t>
      </w:r>
      <w:r w:rsidRPr="00891B5D">
        <w:rPr>
          <w:rFonts w:ascii="Arial" w:hAnsi="Arial" w:cs="Arial"/>
          <w:b/>
          <w:sz w:val="22"/>
          <w:szCs w:val="22"/>
          <w:lang w:val="es-ES"/>
        </w:rPr>
        <w:t xml:space="preserve"> </w:t>
      </w:r>
      <w:r w:rsidRPr="00891B5D">
        <w:rPr>
          <w:rFonts w:ascii="Arial" w:hAnsi="Arial" w:cs="Arial"/>
          <w:sz w:val="22"/>
          <w:szCs w:val="22"/>
          <w:lang w:val="es-ES"/>
        </w:rPr>
        <w:t xml:space="preserve">El presente contrato se liquidará dentro de los cuatro (4) meses siguientes a la terminación de este. </w:t>
      </w:r>
      <w:r w:rsidRPr="00891B5D">
        <w:rPr>
          <w:rFonts w:ascii="Arial" w:hAnsi="Arial" w:cs="Arial"/>
          <w:b/>
          <w:sz w:val="22"/>
          <w:szCs w:val="22"/>
        </w:rPr>
        <w:t>TRIGESIMA PRIMERA: DOMICILIO:</w:t>
      </w:r>
      <w:r w:rsidRPr="00891B5D">
        <w:rPr>
          <w:rFonts w:ascii="Arial" w:hAnsi="Arial" w:cs="Arial"/>
          <w:sz w:val="22"/>
          <w:szCs w:val="22"/>
        </w:rPr>
        <w:t xml:space="preserve"> Para todos los efectos relacionados con este contrato, se señala como domicilio de las partes contratantes, la ciudad de Santiago de Cali, para cuyos efectos, las comunicaciones se recibirán en las siguientes direcciones: </w:t>
      </w:r>
      <w:r w:rsidRPr="00891B5D">
        <w:rPr>
          <w:rFonts w:ascii="Arial" w:hAnsi="Arial" w:cs="Arial"/>
          <w:b/>
          <w:sz w:val="22"/>
          <w:szCs w:val="22"/>
        </w:rPr>
        <w:t>LA CONTRATANTE</w:t>
      </w:r>
      <w:r w:rsidRPr="00891B5D">
        <w:rPr>
          <w:rFonts w:ascii="Arial" w:hAnsi="Arial" w:cs="Arial"/>
          <w:sz w:val="22"/>
          <w:szCs w:val="22"/>
        </w:rPr>
        <w:t xml:space="preserve"> en la Av. 6 A Norte No. 28 – 102 Cali. Piso 2 oficina jurídica, y el </w:t>
      </w:r>
      <w:r w:rsidRPr="00891B5D">
        <w:rPr>
          <w:rFonts w:ascii="Arial" w:hAnsi="Arial" w:cs="Arial"/>
          <w:b/>
          <w:sz w:val="22"/>
          <w:szCs w:val="22"/>
        </w:rPr>
        <w:t xml:space="preserve">CONTRATISTA </w:t>
      </w:r>
      <w:r w:rsidRPr="00891B5D">
        <w:rPr>
          <w:rFonts w:ascii="Arial" w:hAnsi="Arial" w:cs="Arial"/>
          <w:sz w:val="22"/>
          <w:szCs w:val="22"/>
        </w:rPr>
        <w:t>XXXXXXXXXXX.</w:t>
      </w:r>
    </w:p>
    <w:p w14:paraId="7CA178D7" w14:textId="77777777" w:rsidR="00127322" w:rsidRPr="00891B5D" w:rsidRDefault="00127322" w:rsidP="00127322">
      <w:pPr>
        <w:jc w:val="both"/>
        <w:rPr>
          <w:rFonts w:ascii="Arial" w:hAnsi="Arial" w:cs="Arial"/>
          <w:sz w:val="22"/>
          <w:szCs w:val="22"/>
        </w:rPr>
      </w:pPr>
    </w:p>
    <w:p w14:paraId="59A5C298"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Este documento se entiende válido con la firma electrónica que se realiza a través del flujo de aprobación de la plataforma SECOP II.</w:t>
      </w:r>
    </w:p>
    <w:p w14:paraId="4727300A" w14:textId="77777777" w:rsidR="00127322" w:rsidRPr="00891B5D" w:rsidRDefault="00127322" w:rsidP="00127322">
      <w:pPr>
        <w:jc w:val="both"/>
        <w:rPr>
          <w:rFonts w:ascii="Arial" w:hAnsi="Arial" w:cs="Arial"/>
          <w:b/>
          <w:sz w:val="22"/>
          <w:szCs w:val="22"/>
          <w:lang w:val="es-ES"/>
        </w:rPr>
      </w:pPr>
    </w:p>
    <w:p w14:paraId="456ABBE9" w14:textId="77777777" w:rsidR="00127322" w:rsidRPr="00891B5D" w:rsidRDefault="00127322" w:rsidP="00127322">
      <w:pPr>
        <w:jc w:val="both"/>
        <w:rPr>
          <w:rFonts w:ascii="Arial" w:hAnsi="Arial" w:cs="Arial"/>
          <w:b/>
          <w:sz w:val="22"/>
          <w:szCs w:val="22"/>
        </w:rPr>
      </w:pPr>
      <w:r w:rsidRPr="00891B5D">
        <w:rPr>
          <w:rFonts w:ascii="Arial" w:hAnsi="Arial" w:cs="Arial"/>
          <w:b/>
          <w:sz w:val="22"/>
          <w:szCs w:val="22"/>
          <w:lang w:val="es-ES"/>
        </w:rPr>
        <w:t>HUGO ALBERTO GONZALEZ LOPEZ</w:t>
      </w:r>
      <w:r w:rsidRPr="00891B5D">
        <w:rPr>
          <w:rFonts w:ascii="Arial" w:hAnsi="Arial" w:cs="Arial"/>
          <w:b/>
          <w:sz w:val="22"/>
          <w:szCs w:val="22"/>
        </w:rPr>
        <w:t xml:space="preserve">           </w:t>
      </w:r>
      <w:r w:rsidRPr="00891B5D">
        <w:rPr>
          <w:rFonts w:ascii="Arial" w:hAnsi="Arial" w:cs="Arial"/>
          <w:b/>
          <w:sz w:val="22"/>
          <w:szCs w:val="22"/>
        </w:rPr>
        <w:tab/>
        <w:t>XXXXXXXXX</w:t>
      </w:r>
    </w:p>
    <w:p w14:paraId="2AB7B00A"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 xml:space="preserve">Rector UNIAJC                                    </w:t>
      </w:r>
      <w:r w:rsidRPr="00891B5D">
        <w:rPr>
          <w:rFonts w:ascii="Arial" w:hAnsi="Arial" w:cs="Arial"/>
          <w:sz w:val="22"/>
          <w:szCs w:val="22"/>
        </w:rPr>
        <w:tab/>
      </w:r>
      <w:r w:rsidRPr="00891B5D">
        <w:rPr>
          <w:rFonts w:ascii="Arial" w:hAnsi="Arial" w:cs="Arial"/>
          <w:sz w:val="22"/>
          <w:szCs w:val="22"/>
        </w:rPr>
        <w:tab/>
        <w:t>C.C. N° XXXXXX de XXXXXX</w:t>
      </w:r>
    </w:p>
    <w:p w14:paraId="63E933AA" w14:textId="77777777" w:rsidR="00127322" w:rsidRPr="00891B5D" w:rsidRDefault="00127322" w:rsidP="00127322">
      <w:pPr>
        <w:jc w:val="both"/>
        <w:rPr>
          <w:rFonts w:ascii="Arial" w:hAnsi="Arial" w:cs="Arial"/>
          <w:b/>
          <w:snapToGrid w:val="0"/>
          <w:sz w:val="22"/>
          <w:szCs w:val="22"/>
        </w:rPr>
      </w:pPr>
      <w:r w:rsidRPr="00891B5D">
        <w:rPr>
          <w:rFonts w:ascii="Arial" w:hAnsi="Arial" w:cs="Arial"/>
          <w:b/>
          <w:snapToGrid w:val="0"/>
          <w:sz w:val="22"/>
          <w:szCs w:val="22"/>
        </w:rPr>
        <w:t xml:space="preserve">                                                                          </w:t>
      </w:r>
      <w:r w:rsidRPr="00891B5D">
        <w:rPr>
          <w:rFonts w:ascii="Arial" w:hAnsi="Arial" w:cs="Arial"/>
          <w:b/>
          <w:snapToGrid w:val="0"/>
          <w:sz w:val="22"/>
          <w:szCs w:val="22"/>
        </w:rPr>
        <w:tab/>
        <w:t>Representante Legal</w:t>
      </w:r>
    </w:p>
    <w:p w14:paraId="046FFE44" w14:textId="77777777" w:rsidR="00127322" w:rsidRPr="00891B5D" w:rsidRDefault="00127322" w:rsidP="00127322">
      <w:pPr>
        <w:jc w:val="both"/>
        <w:rPr>
          <w:rFonts w:ascii="Arial" w:hAnsi="Arial" w:cs="Arial"/>
          <w:snapToGrid w:val="0"/>
          <w:sz w:val="22"/>
          <w:szCs w:val="22"/>
        </w:rPr>
      </w:pPr>
    </w:p>
    <w:p w14:paraId="577A33B2" w14:textId="77777777" w:rsidR="00127322" w:rsidRPr="00891B5D" w:rsidRDefault="00127322" w:rsidP="00127322">
      <w:pPr>
        <w:pStyle w:val="Sinespaciado"/>
        <w:jc w:val="center"/>
        <w:rPr>
          <w:rFonts w:ascii="Arial" w:hAnsi="Arial" w:cs="Arial"/>
          <w:b/>
          <w:sz w:val="22"/>
          <w:szCs w:val="22"/>
        </w:rPr>
      </w:pPr>
    </w:p>
    <w:p w14:paraId="061E07F6" w14:textId="77777777" w:rsidR="00127322" w:rsidRPr="00891B5D" w:rsidRDefault="00127322" w:rsidP="00127322">
      <w:pPr>
        <w:pStyle w:val="Sinespaciado"/>
        <w:jc w:val="center"/>
        <w:rPr>
          <w:rFonts w:ascii="Arial" w:hAnsi="Arial" w:cs="Arial"/>
          <w:b/>
          <w:sz w:val="22"/>
          <w:szCs w:val="22"/>
        </w:rPr>
      </w:pPr>
    </w:p>
    <w:p w14:paraId="4924291B" w14:textId="77777777" w:rsidR="00127322" w:rsidRPr="00891B5D" w:rsidRDefault="00127322" w:rsidP="00127322">
      <w:pPr>
        <w:pStyle w:val="Sinespaciado"/>
        <w:jc w:val="center"/>
        <w:rPr>
          <w:rFonts w:ascii="Arial" w:hAnsi="Arial" w:cs="Arial"/>
          <w:b/>
          <w:sz w:val="22"/>
          <w:szCs w:val="22"/>
        </w:rPr>
      </w:pPr>
    </w:p>
    <w:p w14:paraId="0B49C841" w14:textId="77777777" w:rsidR="00127322" w:rsidRDefault="00127322" w:rsidP="00127322">
      <w:pPr>
        <w:pStyle w:val="Sinespaciado"/>
        <w:jc w:val="center"/>
        <w:rPr>
          <w:rFonts w:ascii="Arial" w:hAnsi="Arial" w:cs="Arial"/>
          <w:b/>
          <w:sz w:val="22"/>
          <w:szCs w:val="22"/>
        </w:rPr>
      </w:pPr>
    </w:p>
    <w:p w14:paraId="2894181E" w14:textId="77777777" w:rsidR="00127322" w:rsidRDefault="00127322" w:rsidP="00127322">
      <w:pPr>
        <w:pStyle w:val="Sinespaciado"/>
        <w:jc w:val="center"/>
        <w:rPr>
          <w:rFonts w:ascii="Arial" w:hAnsi="Arial" w:cs="Arial"/>
          <w:b/>
          <w:sz w:val="22"/>
          <w:szCs w:val="22"/>
        </w:rPr>
      </w:pPr>
    </w:p>
    <w:p w14:paraId="546DFAB5" w14:textId="77777777" w:rsidR="00127322" w:rsidRDefault="00127322" w:rsidP="00127322">
      <w:pPr>
        <w:pStyle w:val="Sinespaciado"/>
        <w:jc w:val="center"/>
        <w:rPr>
          <w:rFonts w:ascii="Arial" w:hAnsi="Arial" w:cs="Arial"/>
          <w:b/>
          <w:sz w:val="22"/>
          <w:szCs w:val="22"/>
        </w:rPr>
      </w:pPr>
    </w:p>
    <w:p w14:paraId="1A37DA5B" w14:textId="77777777" w:rsidR="00E3361F" w:rsidRDefault="00E3361F" w:rsidP="00127322">
      <w:pPr>
        <w:pStyle w:val="Sinespaciado"/>
        <w:jc w:val="center"/>
        <w:rPr>
          <w:rFonts w:ascii="Arial" w:hAnsi="Arial" w:cs="Arial"/>
          <w:b/>
          <w:sz w:val="22"/>
          <w:szCs w:val="22"/>
        </w:rPr>
      </w:pPr>
    </w:p>
    <w:p w14:paraId="195F4A3F" w14:textId="77777777" w:rsidR="00127322" w:rsidRPr="00891B5D" w:rsidRDefault="00127322" w:rsidP="00127322">
      <w:pPr>
        <w:pStyle w:val="Sinespaciado"/>
        <w:jc w:val="center"/>
        <w:rPr>
          <w:rFonts w:ascii="Arial" w:hAnsi="Arial" w:cs="Arial"/>
          <w:b/>
          <w:sz w:val="22"/>
          <w:szCs w:val="22"/>
        </w:rPr>
      </w:pPr>
      <w:r w:rsidRPr="00891B5D">
        <w:rPr>
          <w:rFonts w:ascii="Arial" w:hAnsi="Arial" w:cs="Arial"/>
          <w:b/>
          <w:sz w:val="22"/>
          <w:szCs w:val="22"/>
        </w:rPr>
        <w:t xml:space="preserve">ANEXO No. </w:t>
      </w:r>
      <w:r>
        <w:rPr>
          <w:rFonts w:ascii="Arial" w:hAnsi="Arial" w:cs="Arial"/>
          <w:b/>
          <w:sz w:val="22"/>
          <w:szCs w:val="22"/>
        </w:rPr>
        <w:t>8</w:t>
      </w:r>
    </w:p>
    <w:p w14:paraId="77B019EA" w14:textId="77777777" w:rsidR="00127322" w:rsidRPr="00891B5D" w:rsidRDefault="00127322" w:rsidP="00127322">
      <w:pPr>
        <w:pStyle w:val="Sinespaciado"/>
        <w:jc w:val="center"/>
        <w:rPr>
          <w:rFonts w:ascii="Arial" w:hAnsi="Arial" w:cs="Arial"/>
          <w:b/>
          <w:sz w:val="22"/>
          <w:szCs w:val="22"/>
        </w:rPr>
      </w:pPr>
      <w:r w:rsidRPr="00891B5D">
        <w:rPr>
          <w:rFonts w:ascii="Arial" w:hAnsi="Arial" w:cs="Arial"/>
          <w:b/>
          <w:sz w:val="22"/>
          <w:szCs w:val="22"/>
        </w:rPr>
        <w:t>COMPROMISO ANTICORRUPCIÓN</w:t>
      </w:r>
    </w:p>
    <w:p w14:paraId="39DF2DB4" w14:textId="77777777" w:rsidR="00127322" w:rsidRPr="00891B5D" w:rsidRDefault="00127322" w:rsidP="00127322">
      <w:pPr>
        <w:rPr>
          <w:rFonts w:ascii="Arial" w:hAnsi="Arial" w:cs="Arial"/>
          <w:sz w:val="22"/>
          <w:szCs w:val="22"/>
        </w:rPr>
      </w:pPr>
      <w:r w:rsidRPr="00891B5D">
        <w:rPr>
          <w:rFonts w:ascii="Arial" w:hAnsi="Arial" w:cs="Arial"/>
          <w:sz w:val="22"/>
          <w:szCs w:val="22"/>
        </w:rPr>
        <w:t xml:space="preserve">Lugar y fecha </w:t>
      </w:r>
    </w:p>
    <w:p w14:paraId="41E92A6E" w14:textId="77777777" w:rsidR="00127322" w:rsidRPr="00891B5D" w:rsidRDefault="00127322" w:rsidP="00127322">
      <w:pPr>
        <w:rPr>
          <w:rFonts w:ascii="Arial" w:hAnsi="Arial" w:cs="Arial"/>
          <w:sz w:val="22"/>
          <w:szCs w:val="22"/>
        </w:rPr>
      </w:pPr>
    </w:p>
    <w:p w14:paraId="290DA836" w14:textId="77777777" w:rsidR="00127322" w:rsidRPr="00891B5D" w:rsidRDefault="00127322" w:rsidP="00127322">
      <w:pPr>
        <w:rPr>
          <w:rFonts w:ascii="Arial" w:hAnsi="Arial" w:cs="Arial"/>
          <w:sz w:val="22"/>
          <w:szCs w:val="22"/>
        </w:rPr>
      </w:pPr>
      <w:r w:rsidRPr="00891B5D">
        <w:rPr>
          <w:rFonts w:ascii="Arial" w:hAnsi="Arial" w:cs="Arial"/>
          <w:sz w:val="22"/>
          <w:szCs w:val="22"/>
        </w:rPr>
        <w:t xml:space="preserve">Señor(es): </w:t>
      </w:r>
    </w:p>
    <w:p w14:paraId="0BFAE8D3" w14:textId="77777777" w:rsidR="00127322" w:rsidRPr="00891B5D" w:rsidRDefault="00127322" w:rsidP="00127322">
      <w:pPr>
        <w:rPr>
          <w:rFonts w:ascii="Arial" w:hAnsi="Arial" w:cs="Arial"/>
          <w:b/>
          <w:bCs/>
          <w:sz w:val="22"/>
          <w:szCs w:val="22"/>
        </w:rPr>
      </w:pPr>
      <w:r w:rsidRPr="00891B5D">
        <w:rPr>
          <w:rFonts w:ascii="Arial" w:hAnsi="Arial" w:cs="Arial"/>
          <w:b/>
          <w:bCs/>
          <w:sz w:val="22"/>
          <w:szCs w:val="22"/>
        </w:rPr>
        <w:t>INSTITUCIÓN UNIVERSITARIA ANTONIO JOSÉ CAMACHO – UNIAJC</w:t>
      </w:r>
    </w:p>
    <w:p w14:paraId="33C2ABE3" w14:textId="77777777" w:rsidR="00127322" w:rsidRPr="00891B5D" w:rsidRDefault="00127322" w:rsidP="00127322">
      <w:pPr>
        <w:rPr>
          <w:rFonts w:ascii="Arial" w:hAnsi="Arial" w:cs="Arial"/>
          <w:sz w:val="22"/>
          <w:szCs w:val="22"/>
        </w:rPr>
      </w:pPr>
    </w:p>
    <w:p w14:paraId="4E48F702" w14:textId="34D3D511" w:rsidR="00127322" w:rsidRPr="00C51750" w:rsidRDefault="00127322" w:rsidP="00127322">
      <w:pPr>
        <w:rPr>
          <w:rFonts w:ascii="Arial" w:hAnsi="Arial" w:cs="Arial"/>
          <w:b/>
          <w:sz w:val="22"/>
          <w:szCs w:val="22"/>
        </w:rPr>
      </w:pPr>
      <w:r w:rsidRPr="00891B5D">
        <w:rPr>
          <w:rFonts w:ascii="Arial" w:hAnsi="Arial" w:cs="Arial"/>
          <w:sz w:val="22"/>
          <w:szCs w:val="22"/>
        </w:rPr>
        <w:t xml:space="preserve">Proceso de Contratación </w:t>
      </w:r>
      <w:r>
        <w:rPr>
          <w:rFonts w:ascii="Arial" w:hAnsi="Arial" w:cs="Arial"/>
          <w:b/>
          <w:sz w:val="22"/>
          <w:szCs w:val="22"/>
        </w:rPr>
        <w:t>DJC-LP-08.01-0</w:t>
      </w:r>
      <w:r w:rsidR="00F855B9">
        <w:rPr>
          <w:rFonts w:ascii="Arial" w:hAnsi="Arial" w:cs="Arial"/>
          <w:b/>
          <w:sz w:val="22"/>
          <w:szCs w:val="22"/>
        </w:rPr>
        <w:t>60</w:t>
      </w:r>
      <w:r>
        <w:rPr>
          <w:rFonts w:ascii="Arial" w:hAnsi="Arial" w:cs="Arial"/>
          <w:b/>
          <w:sz w:val="22"/>
          <w:szCs w:val="22"/>
        </w:rPr>
        <w:t>-202</w:t>
      </w:r>
      <w:r w:rsidR="00FD1EE8">
        <w:rPr>
          <w:rFonts w:ascii="Arial" w:hAnsi="Arial" w:cs="Arial"/>
          <w:b/>
          <w:sz w:val="22"/>
          <w:szCs w:val="22"/>
        </w:rPr>
        <w:t>6</w:t>
      </w:r>
      <w:r w:rsidRPr="00C51750">
        <w:rPr>
          <w:rFonts w:ascii="Arial" w:hAnsi="Arial" w:cs="Arial"/>
          <w:b/>
          <w:sz w:val="22"/>
          <w:szCs w:val="22"/>
        </w:rPr>
        <w:t>.</w:t>
      </w:r>
    </w:p>
    <w:p w14:paraId="6038F5DF" w14:textId="77777777" w:rsidR="00127322" w:rsidRPr="00891B5D" w:rsidRDefault="00127322" w:rsidP="00127322">
      <w:pPr>
        <w:rPr>
          <w:rFonts w:ascii="Arial" w:hAnsi="Arial" w:cs="Arial"/>
          <w:sz w:val="22"/>
          <w:szCs w:val="22"/>
        </w:rPr>
      </w:pPr>
    </w:p>
    <w:p w14:paraId="043D464E" w14:textId="77777777" w:rsidR="00127322" w:rsidRPr="00891B5D" w:rsidRDefault="00127322" w:rsidP="00127322">
      <w:pPr>
        <w:jc w:val="both"/>
        <w:rPr>
          <w:rFonts w:ascii="Arial" w:hAnsi="Arial" w:cs="Arial"/>
          <w:sz w:val="22"/>
          <w:szCs w:val="22"/>
        </w:rPr>
      </w:pPr>
      <w:r w:rsidRPr="00891B5D">
        <w:rPr>
          <w:rFonts w:ascii="Arial" w:hAnsi="Arial" w:cs="Arial"/>
          <w:b/>
          <w:bCs/>
          <w:sz w:val="22"/>
          <w:szCs w:val="22"/>
        </w:rPr>
        <w:t>[Nombre del representante legal o de la persona natural Proponente]</w:t>
      </w:r>
      <w:r w:rsidRPr="00891B5D">
        <w:rPr>
          <w:rFonts w:ascii="Arial" w:hAnsi="Arial" w:cs="Arial"/>
          <w:sz w:val="22"/>
          <w:szCs w:val="22"/>
        </w:rPr>
        <w:t xml:space="preserve">, identificado como aparece al pie de mi firma, [obrando en mi propio nombre o en mi calidad de representante legal de] </w:t>
      </w:r>
      <w:r w:rsidRPr="00891B5D">
        <w:rPr>
          <w:rFonts w:ascii="Arial" w:hAnsi="Arial" w:cs="Arial"/>
          <w:b/>
          <w:bCs/>
          <w:sz w:val="22"/>
          <w:szCs w:val="22"/>
        </w:rPr>
        <w:t>[nombre del Proponente]</w:t>
      </w:r>
      <w:r w:rsidRPr="00891B5D">
        <w:rPr>
          <w:rFonts w:ascii="Arial" w:hAnsi="Arial" w:cs="Arial"/>
          <w:sz w:val="22"/>
          <w:szCs w:val="22"/>
        </w:rPr>
        <w:t xml:space="preserve">, manifiesto que: </w:t>
      </w:r>
    </w:p>
    <w:p w14:paraId="3DBECD17" w14:textId="77777777" w:rsidR="00127322" w:rsidRPr="00891B5D" w:rsidRDefault="00127322" w:rsidP="00127322">
      <w:pPr>
        <w:jc w:val="both"/>
        <w:rPr>
          <w:rFonts w:ascii="Arial" w:hAnsi="Arial" w:cs="Arial"/>
          <w:sz w:val="22"/>
          <w:szCs w:val="22"/>
        </w:rPr>
      </w:pPr>
    </w:p>
    <w:p w14:paraId="5BCED261"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 xml:space="preserve">1. Apoyamos la acción del Estado colombiano y de [Nombre de la Entidad Estatal] para fortalecer la transparencia y la rendición de cuentas de la administración pública. </w:t>
      </w:r>
    </w:p>
    <w:p w14:paraId="2869CA14" w14:textId="77777777" w:rsidR="00127322" w:rsidRPr="00891B5D" w:rsidRDefault="00127322" w:rsidP="00127322">
      <w:pPr>
        <w:jc w:val="both"/>
        <w:rPr>
          <w:rFonts w:ascii="Arial" w:hAnsi="Arial" w:cs="Arial"/>
          <w:sz w:val="22"/>
          <w:szCs w:val="22"/>
        </w:rPr>
      </w:pPr>
    </w:p>
    <w:p w14:paraId="7D7A17E3" w14:textId="58CD15F5" w:rsidR="00127322" w:rsidRPr="00891B5D" w:rsidRDefault="00127322" w:rsidP="00127322">
      <w:pPr>
        <w:jc w:val="both"/>
        <w:rPr>
          <w:rFonts w:ascii="Arial" w:hAnsi="Arial" w:cs="Arial"/>
          <w:sz w:val="22"/>
          <w:szCs w:val="22"/>
        </w:rPr>
      </w:pPr>
      <w:r w:rsidRPr="00891B5D">
        <w:rPr>
          <w:rFonts w:ascii="Arial" w:hAnsi="Arial" w:cs="Arial"/>
          <w:sz w:val="22"/>
          <w:szCs w:val="22"/>
        </w:rPr>
        <w:lastRenderedPageBreak/>
        <w:t xml:space="preserve">2. No estamos en causal de inhabilidad alguna para celebrar el contrato objeto del Proceso de Contratación </w:t>
      </w:r>
      <w:r>
        <w:rPr>
          <w:rFonts w:ascii="Arial" w:hAnsi="Arial" w:cs="Arial"/>
          <w:b/>
          <w:sz w:val="22"/>
          <w:szCs w:val="22"/>
        </w:rPr>
        <w:t>DJC-LP-08.01-0</w:t>
      </w:r>
      <w:r w:rsidR="00FD1EE8">
        <w:rPr>
          <w:rFonts w:ascii="Arial" w:hAnsi="Arial" w:cs="Arial"/>
          <w:b/>
          <w:sz w:val="22"/>
          <w:szCs w:val="22"/>
        </w:rPr>
        <w:t>60</w:t>
      </w:r>
      <w:r>
        <w:rPr>
          <w:rFonts w:ascii="Arial" w:hAnsi="Arial" w:cs="Arial"/>
          <w:b/>
          <w:sz w:val="22"/>
          <w:szCs w:val="22"/>
        </w:rPr>
        <w:t>-202</w:t>
      </w:r>
      <w:r w:rsidR="00FD1EE8">
        <w:rPr>
          <w:rFonts w:ascii="Arial" w:hAnsi="Arial" w:cs="Arial"/>
          <w:b/>
          <w:sz w:val="22"/>
          <w:szCs w:val="22"/>
        </w:rPr>
        <w:t>6</w:t>
      </w:r>
      <w:r w:rsidRPr="004628B2">
        <w:rPr>
          <w:rFonts w:ascii="Arial" w:hAnsi="Arial" w:cs="Arial"/>
          <w:b/>
          <w:bCs/>
          <w:sz w:val="22"/>
          <w:szCs w:val="22"/>
        </w:rPr>
        <w:t xml:space="preserve">. </w:t>
      </w:r>
    </w:p>
    <w:p w14:paraId="4FF34943" w14:textId="77777777" w:rsidR="00127322" w:rsidRPr="00891B5D" w:rsidRDefault="00127322" w:rsidP="00127322">
      <w:pPr>
        <w:jc w:val="both"/>
        <w:rPr>
          <w:rFonts w:ascii="Arial" w:hAnsi="Arial" w:cs="Arial"/>
          <w:sz w:val="22"/>
          <w:szCs w:val="22"/>
        </w:rPr>
      </w:pPr>
    </w:p>
    <w:p w14:paraId="434E7B76"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34E33BD4" w14:textId="77777777" w:rsidR="00127322" w:rsidRPr="00891B5D" w:rsidRDefault="00127322" w:rsidP="00127322">
      <w:pPr>
        <w:jc w:val="both"/>
        <w:rPr>
          <w:rFonts w:ascii="Arial" w:hAnsi="Arial" w:cs="Arial"/>
          <w:sz w:val="22"/>
          <w:szCs w:val="22"/>
        </w:rPr>
      </w:pPr>
    </w:p>
    <w:p w14:paraId="0C7B0551" w14:textId="7C37B379" w:rsidR="00127322" w:rsidRPr="00891B5D" w:rsidRDefault="00127322" w:rsidP="00127322">
      <w:pPr>
        <w:jc w:val="both"/>
        <w:rPr>
          <w:rFonts w:ascii="Arial" w:hAnsi="Arial" w:cs="Arial"/>
          <w:sz w:val="22"/>
          <w:szCs w:val="22"/>
        </w:rPr>
      </w:pPr>
      <w:r w:rsidRPr="00891B5D">
        <w:rPr>
          <w:rFonts w:ascii="Arial" w:hAnsi="Arial" w:cs="Arial"/>
          <w:sz w:val="22"/>
          <w:szCs w:val="22"/>
        </w:rPr>
        <w:t xml:space="preserve">4. Nos comprometemos a no efectuar acuerdos, o realizar actos o conductas que tengan por objeto o efecto la colusión en el Proceso de Contratación </w:t>
      </w:r>
      <w:r w:rsidRPr="004628B2">
        <w:rPr>
          <w:rFonts w:ascii="Arial" w:hAnsi="Arial" w:cs="Arial"/>
          <w:b/>
          <w:bCs/>
          <w:sz w:val="22"/>
          <w:szCs w:val="22"/>
        </w:rPr>
        <w:t>DJC-LP-08.01-0</w:t>
      </w:r>
      <w:r w:rsidR="00FD1EE8">
        <w:rPr>
          <w:rFonts w:ascii="Arial" w:hAnsi="Arial" w:cs="Arial"/>
          <w:b/>
          <w:bCs/>
          <w:sz w:val="22"/>
          <w:szCs w:val="22"/>
        </w:rPr>
        <w:t>60</w:t>
      </w:r>
      <w:r w:rsidRPr="004628B2">
        <w:rPr>
          <w:rFonts w:ascii="Arial" w:hAnsi="Arial" w:cs="Arial"/>
          <w:b/>
          <w:bCs/>
          <w:sz w:val="22"/>
          <w:szCs w:val="22"/>
        </w:rPr>
        <w:t>-202</w:t>
      </w:r>
      <w:r w:rsidR="00FD1EE8">
        <w:rPr>
          <w:rFonts w:ascii="Arial" w:hAnsi="Arial" w:cs="Arial"/>
          <w:b/>
          <w:bCs/>
          <w:sz w:val="22"/>
          <w:szCs w:val="22"/>
        </w:rPr>
        <w:t>6</w:t>
      </w:r>
      <w:r w:rsidRPr="004628B2">
        <w:rPr>
          <w:rFonts w:ascii="Arial" w:hAnsi="Arial" w:cs="Arial"/>
          <w:b/>
          <w:bCs/>
          <w:sz w:val="22"/>
          <w:szCs w:val="22"/>
        </w:rPr>
        <w:t xml:space="preserve">. </w:t>
      </w:r>
    </w:p>
    <w:p w14:paraId="6687AAF9" w14:textId="77777777" w:rsidR="00127322" w:rsidRPr="00891B5D" w:rsidRDefault="00127322" w:rsidP="00127322">
      <w:pPr>
        <w:jc w:val="both"/>
        <w:rPr>
          <w:rFonts w:ascii="Arial" w:hAnsi="Arial" w:cs="Arial"/>
          <w:sz w:val="22"/>
          <w:szCs w:val="22"/>
        </w:rPr>
      </w:pPr>
    </w:p>
    <w:p w14:paraId="7DB6F549" w14:textId="787CE4BC" w:rsidR="00127322" w:rsidRPr="00891B5D" w:rsidRDefault="00127322" w:rsidP="00127322">
      <w:pPr>
        <w:jc w:val="both"/>
        <w:rPr>
          <w:rFonts w:ascii="Arial" w:hAnsi="Arial" w:cs="Arial"/>
          <w:sz w:val="22"/>
          <w:szCs w:val="22"/>
        </w:rPr>
      </w:pPr>
      <w:r w:rsidRPr="00891B5D">
        <w:rPr>
          <w:rFonts w:ascii="Arial" w:hAnsi="Arial" w:cs="Arial"/>
          <w:sz w:val="22"/>
          <w:szCs w:val="22"/>
        </w:rPr>
        <w:t xml:space="preserve">5. Nos comprometemos a revelar la información que sobre el Proceso de Contratación </w:t>
      </w:r>
      <w:r w:rsidRPr="004628B2">
        <w:rPr>
          <w:rFonts w:ascii="Arial" w:hAnsi="Arial" w:cs="Arial"/>
          <w:b/>
          <w:bCs/>
          <w:sz w:val="22"/>
          <w:szCs w:val="22"/>
        </w:rPr>
        <w:t>DJC-LP-08.01-0</w:t>
      </w:r>
      <w:r w:rsidR="00FD1EE8">
        <w:rPr>
          <w:rFonts w:ascii="Arial" w:hAnsi="Arial" w:cs="Arial"/>
          <w:b/>
          <w:bCs/>
          <w:sz w:val="22"/>
          <w:szCs w:val="22"/>
        </w:rPr>
        <w:t>60</w:t>
      </w:r>
      <w:r w:rsidRPr="004628B2">
        <w:rPr>
          <w:rFonts w:ascii="Arial" w:hAnsi="Arial" w:cs="Arial"/>
          <w:b/>
          <w:bCs/>
          <w:sz w:val="22"/>
          <w:szCs w:val="22"/>
        </w:rPr>
        <w:t>-202</w:t>
      </w:r>
      <w:r w:rsidR="00FD1EE8">
        <w:rPr>
          <w:rFonts w:ascii="Arial" w:hAnsi="Arial" w:cs="Arial"/>
          <w:b/>
          <w:bCs/>
          <w:sz w:val="22"/>
          <w:szCs w:val="22"/>
        </w:rPr>
        <w:t>6</w:t>
      </w:r>
      <w:r w:rsidRPr="00891B5D">
        <w:rPr>
          <w:rFonts w:ascii="Arial" w:hAnsi="Arial" w:cs="Arial"/>
          <w:sz w:val="22"/>
          <w:szCs w:val="22"/>
        </w:rPr>
        <w:t xml:space="preserve"> nos soliciten los organismos de control de la República de Colombia. </w:t>
      </w:r>
    </w:p>
    <w:p w14:paraId="6EECE1C2" w14:textId="77777777" w:rsidR="00127322" w:rsidRPr="00891B5D" w:rsidRDefault="00127322" w:rsidP="00127322">
      <w:pPr>
        <w:jc w:val="both"/>
        <w:rPr>
          <w:rFonts w:ascii="Arial" w:hAnsi="Arial" w:cs="Arial"/>
          <w:sz w:val="22"/>
          <w:szCs w:val="22"/>
        </w:rPr>
      </w:pPr>
    </w:p>
    <w:p w14:paraId="109DD394"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1CA913C" w14:textId="77777777" w:rsidR="00127322" w:rsidRPr="00891B5D" w:rsidRDefault="00127322" w:rsidP="00127322">
      <w:pPr>
        <w:jc w:val="both"/>
        <w:rPr>
          <w:rFonts w:ascii="Arial" w:hAnsi="Arial" w:cs="Arial"/>
          <w:sz w:val="22"/>
          <w:szCs w:val="22"/>
        </w:rPr>
      </w:pPr>
    </w:p>
    <w:p w14:paraId="233274AE"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 xml:space="preserve">7. Conocemos las consecuencias derivadas del incumplimiento del presente compromiso anticorrupción. </w:t>
      </w:r>
    </w:p>
    <w:p w14:paraId="61B2EE6E" w14:textId="77777777" w:rsidR="00127322" w:rsidRPr="00891B5D" w:rsidRDefault="00127322" w:rsidP="00127322">
      <w:pPr>
        <w:jc w:val="both"/>
        <w:rPr>
          <w:rFonts w:ascii="Arial" w:hAnsi="Arial" w:cs="Arial"/>
          <w:sz w:val="22"/>
          <w:szCs w:val="22"/>
        </w:rPr>
      </w:pPr>
    </w:p>
    <w:p w14:paraId="2871ED25"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 xml:space="preserve">En constancia de lo anterior firmo este documento a los </w:t>
      </w:r>
      <w:r w:rsidRPr="00891B5D">
        <w:rPr>
          <w:rFonts w:ascii="Arial" w:hAnsi="Arial" w:cs="Arial"/>
          <w:b/>
          <w:bCs/>
          <w:sz w:val="22"/>
          <w:szCs w:val="22"/>
        </w:rPr>
        <w:t xml:space="preserve">[Insertar información] </w:t>
      </w:r>
      <w:r w:rsidRPr="00891B5D">
        <w:rPr>
          <w:rFonts w:ascii="Arial" w:hAnsi="Arial" w:cs="Arial"/>
          <w:sz w:val="22"/>
          <w:szCs w:val="22"/>
        </w:rPr>
        <w:t xml:space="preserve">días del mes de </w:t>
      </w:r>
      <w:r w:rsidRPr="00891B5D">
        <w:rPr>
          <w:rFonts w:ascii="Arial" w:hAnsi="Arial" w:cs="Arial"/>
          <w:b/>
          <w:bCs/>
          <w:sz w:val="22"/>
          <w:szCs w:val="22"/>
        </w:rPr>
        <w:t>[Insertar información]</w:t>
      </w:r>
      <w:r w:rsidRPr="00891B5D">
        <w:rPr>
          <w:rFonts w:ascii="Arial" w:hAnsi="Arial" w:cs="Arial"/>
          <w:sz w:val="22"/>
          <w:szCs w:val="22"/>
        </w:rPr>
        <w:t xml:space="preserve"> de </w:t>
      </w:r>
      <w:r w:rsidRPr="00891B5D">
        <w:rPr>
          <w:rFonts w:ascii="Arial" w:hAnsi="Arial" w:cs="Arial"/>
          <w:b/>
          <w:bCs/>
          <w:sz w:val="22"/>
          <w:szCs w:val="22"/>
        </w:rPr>
        <w:t>[Insertar información]</w:t>
      </w:r>
      <w:r w:rsidRPr="00891B5D">
        <w:rPr>
          <w:rFonts w:ascii="Arial" w:hAnsi="Arial" w:cs="Arial"/>
          <w:sz w:val="22"/>
          <w:szCs w:val="22"/>
        </w:rPr>
        <w:t xml:space="preserve">. </w:t>
      </w:r>
    </w:p>
    <w:p w14:paraId="35A36F98" w14:textId="77777777" w:rsidR="00127322" w:rsidRPr="00891B5D" w:rsidRDefault="00127322" w:rsidP="00127322">
      <w:pPr>
        <w:jc w:val="both"/>
        <w:rPr>
          <w:rFonts w:ascii="Arial" w:hAnsi="Arial" w:cs="Arial"/>
          <w:sz w:val="22"/>
          <w:szCs w:val="22"/>
        </w:rPr>
      </w:pPr>
    </w:p>
    <w:p w14:paraId="59FCFB2D"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 xml:space="preserve">____________________________ </w:t>
      </w:r>
    </w:p>
    <w:p w14:paraId="593CC8D5" w14:textId="77777777" w:rsidR="00127322" w:rsidRPr="00891B5D" w:rsidRDefault="00127322" w:rsidP="00127322">
      <w:pPr>
        <w:jc w:val="both"/>
        <w:rPr>
          <w:rFonts w:ascii="Arial" w:hAnsi="Arial" w:cs="Arial"/>
          <w:b/>
          <w:bCs/>
          <w:sz w:val="22"/>
          <w:szCs w:val="22"/>
        </w:rPr>
      </w:pPr>
      <w:r w:rsidRPr="00891B5D">
        <w:rPr>
          <w:rFonts w:ascii="Arial" w:hAnsi="Arial" w:cs="Arial"/>
          <w:b/>
          <w:bCs/>
          <w:sz w:val="22"/>
          <w:szCs w:val="22"/>
        </w:rPr>
        <w:t xml:space="preserve">[Firma representante legal del Proponente o del Proponente persona natural] </w:t>
      </w:r>
    </w:p>
    <w:p w14:paraId="0BF18B45" w14:textId="77777777" w:rsidR="00127322" w:rsidRPr="00891B5D" w:rsidRDefault="00127322" w:rsidP="00127322">
      <w:pPr>
        <w:jc w:val="both"/>
        <w:rPr>
          <w:rFonts w:ascii="Arial" w:hAnsi="Arial" w:cs="Arial"/>
          <w:b/>
          <w:bCs/>
          <w:sz w:val="22"/>
          <w:szCs w:val="22"/>
        </w:rPr>
      </w:pPr>
      <w:r w:rsidRPr="00891B5D">
        <w:rPr>
          <w:rFonts w:ascii="Arial" w:hAnsi="Arial" w:cs="Arial"/>
          <w:sz w:val="22"/>
          <w:szCs w:val="22"/>
        </w:rPr>
        <w:t xml:space="preserve">Nombre: </w:t>
      </w:r>
      <w:r w:rsidRPr="00891B5D">
        <w:rPr>
          <w:rFonts w:ascii="Arial" w:hAnsi="Arial" w:cs="Arial"/>
          <w:b/>
          <w:bCs/>
          <w:sz w:val="22"/>
          <w:szCs w:val="22"/>
        </w:rPr>
        <w:t xml:space="preserve">[Insertar información] </w:t>
      </w:r>
    </w:p>
    <w:p w14:paraId="4C787B28" w14:textId="77777777" w:rsidR="00127322" w:rsidRPr="00891B5D" w:rsidRDefault="00127322" w:rsidP="00127322">
      <w:pPr>
        <w:jc w:val="both"/>
        <w:rPr>
          <w:rFonts w:ascii="Arial" w:hAnsi="Arial" w:cs="Arial"/>
          <w:sz w:val="22"/>
          <w:szCs w:val="22"/>
        </w:rPr>
      </w:pPr>
      <w:r w:rsidRPr="00891B5D">
        <w:rPr>
          <w:rFonts w:ascii="Arial" w:hAnsi="Arial" w:cs="Arial"/>
          <w:sz w:val="22"/>
          <w:szCs w:val="22"/>
        </w:rPr>
        <w:t xml:space="preserve">Cargo: </w:t>
      </w:r>
      <w:r w:rsidRPr="00891B5D">
        <w:rPr>
          <w:rFonts w:ascii="Arial" w:hAnsi="Arial" w:cs="Arial"/>
          <w:b/>
          <w:bCs/>
          <w:sz w:val="22"/>
          <w:szCs w:val="22"/>
        </w:rPr>
        <w:t>[Insertar información]</w:t>
      </w:r>
      <w:r w:rsidRPr="00891B5D">
        <w:rPr>
          <w:rFonts w:ascii="Arial" w:hAnsi="Arial" w:cs="Arial"/>
          <w:sz w:val="22"/>
          <w:szCs w:val="22"/>
        </w:rPr>
        <w:t xml:space="preserve"> </w:t>
      </w:r>
    </w:p>
    <w:p w14:paraId="45198400" w14:textId="77777777" w:rsidR="00127322" w:rsidRDefault="00127322" w:rsidP="00127322">
      <w:pPr>
        <w:jc w:val="both"/>
        <w:rPr>
          <w:rFonts w:ascii="Arial" w:hAnsi="Arial" w:cs="Arial"/>
          <w:b/>
          <w:bCs/>
          <w:sz w:val="22"/>
          <w:szCs w:val="22"/>
        </w:rPr>
      </w:pPr>
      <w:r w:rsidRPr="00891B5D">
        <w:rPr>
          <w:rFonts w:ascii="Arial" w:hAnsi="Arial" w:cs="Arial"/>
          <w:sz w:val="22"/>
          <w:szCs w:val="22"/>
        </w:rPr>
        <w:t xml:space="preserve">Documento de Identidad: </w:t>
      </w:r>
      <w:r w:rsidRPr="00891B5D">
        <w:rPr>
          <w:rFonts w:ascii="Arial" w:hAnsi="Arial" w:cs="Arial"/>
          <w:b/>
          <w:bCs/>
          <w:sz w:val="22"/>
          <w:szCs w:val="22"/>
        </w:rPr>
        <w:t>[Insertar información]</w:t>
      </w:r>
    </w:p>
    <w:p w14:paraId="7EE9BF00" w14:textId="77777777" w:rsidR="00E3361F" w:rsidRDefault="00E3361F" w:rsidP="00127322">
      <w:pPr>
        <w:jc w:val="center"/>
        <w:rPr>
          <w:rFonts w:ascii="Arial" w:hAnsi="Arial" w:cs="Arial"/>
          <w:b/>
          <w:sz w:val="20"/>
          <w:szCs w:val="20"/>
        </w:rPr>
      </w:pPr>
    </w:p>
    <w:p w14:paraId="68515C62" w14:textId="77777777" w:rsidR="00E3361F" w:rsidRDefault="00E3361F" w:rsidP="00127322">
      <w:pPr>
        <w:jc w:val="center"/>
        <w:rPr>
          <w:rFonts w:ascii="Arial" w:hAnsi="Arial" w:cs="Arial"/>
          <w:b/>
          <w:sz w:val="20"/>
          <w:szCs w:val="20"/>
        </w:rPr>
      </w:pPr>
    </w:p>
    <w:p w14:paraId="1451FF56" w14:textId="77777777" w:rsidR="00E3361F" w:rsidRDefault="00E3361F" w:rsidP="00127322">
      <w:pPr>
        <w:jc w:val="center"/>
        <w:rPr>
          <w:rFonts w:ascii="Arial" w:hAnsi="Arial" w:cs="Arial"/>
          <w:b/>
          <w:sz w:val="20"/>
          <w:szCs w:val="20"/>
        </w:rPr>
      </w:pPr>
    </w:p>
    <w:p w14:paraId="28BD30A7" w14:textId="77777777" w:rsidR="00127322" w:rsidRPr="002E740B" w:rsidRDefault="00127322" w:rsidP="00127322">
      <w:pPr>
        <w:jc w:val="center"/>
        <w:rPr>
          <w:rFonts w:ascii="Arial" w:hAnsi="Arial" w:cs="Arial"/>
          <w:b/>
          <w:sz w:val="20"/>
          <w:szCs w:val="20"/>
        </w:rPr>
      </w:pPr>
      <w:r w:rsidRPr="002E740B">
        <w:rPr>
          <w:rFonts w:ascii="Arial" w:hAnsi="Arial" w:cs="Arial"/>
          <w:b/>
          <w:sz w:val="20"/>
          <w:szCs w:val="20"/>
        </w:rPr>
        <w:t xml:space="preserve">ANEXO No. </w:t>
      </w:r>
      <w:r>
        <w:rPr>
          <w:rFonts w:ascii="Arial" w:hAnsi="Arial" w:cs="Arial"/>
          <w:b/>
          <w:sz w:val="20"/>
          <w:szCs w:val="20"/>
        </w:rPr>
        <w:t>9</w:t>
      </w:r>
    </w:p>
    <w:p w14:paraId="7D004929" w14:textId="77777777" w:rsidR="00127322" w:rsidRPr="002E740B" w:rsidRDefault="00127322" w:rsidP="00127322">
      <w:pPr>
        <w:jc w:val="center"/>
        <w:rPr>
          <w:rFonts w:ascii="Arial" w:hAnsi="Arial" w:cs="Arial"/>
          <w:b/>
          <w:sz w:val="20"/>
          <w:szCs w:val="20"/>
        </w:rPr>
      </w:pPr>
      <w:r w:rsidRPr="002E740B">
        <w:rPr>
          <w:rFonts w:ascii="Arial" w:hAnsi="Arial" w:cs="Arial"/>
          <w:b/>
          <w:sz w:val="20"/>
          <w:szCs w:val="20"/>
        </w:rPr>
        <w:t>MANIFESTACIÓN SOBRE EL SISTEMA DE GESTIÓN DE SEGURIDAD Y SALUD EN EL TRABAJO (SG-SST)</w:t>
      </w:r>
    </w:p>
    <w:p w14:paraId="0F03A993" w14:textId="77777777" w:rsidR="00127322" w:rsidRPr="002E740B" w:rsidRDefault="00127322" w:rsidP="00127322">
      <w:pPr>
        <w:pStyle w:val="Descripcin"/>
        <w:jc w:val="both"/>
        <w:rPr>
          <w:rFonts w:cs="Arial"/>
          <w:b w:val="0"/>
          <w:bCs/>
          <w:color w:val="000000"/>
          <w:sz w:val="20"/>
        </w:rPr>
      </w:pPr>
    </w:p>
    <w:p w14:paraId="1A8D33A9" w14:textId="77777777" w:rsidR="00127322" w:rsidRPr="002E740B" w:rsidRDefault="00127322" w:rsidP="00127322">
      <w:pPr>
        <w:pStyle w:val="Descripcin"/>
        <w:jc w:val="both"/>
        <w:rPr>
          <w:rFonts w:cs="Arial"/>
          <w:b w:val="0"/>
          <w:bCs/>
          <w:color w:val="000000"/>
          <w:sz w:val="20"/>
        </w:rPr>
      </w:pPr>
      <w:r w:rsidRPr="002E740B">
        <w:rPr>
          <w:rFonts w:cs="Arial"/>
          <w:b w:val="0"/>
          <w:bCs/>
          <w:color w:val="000000"/>
          <w:sz w:val="20"/>
        </w:rPr>
        <w:t xml:space="preserve">Yo______________________, actuando en calidad de _________________ (oferente, representante legal o apoderado), de _______________, manifiesto bajo la gravedad del juramento de forma clara e inequívoca que cumplo con la normatividad vigente en pro de la seguridad y salud de mis trabajadores, de conformidad con el Decreto 1072 de 2015, Decreto 171 de 2016, Resolución 0312 de 2019 y demás normas que aplique al Sistema de Gestión de la Seguridad y Salud en el Trabajo. </w:t>
      </w:r>
    </w:p>
    <w:p w14:paraId="3603AA45" w14:textId="77777777" w:rsidR="00127322" w:rsidRPr="002E740B" w:rsidRDefault="00127322" w:rsidP="00127322">
      <w:pPr>
        <w:jc w:val="both"/>
        <w:rPr>
          <w:rFonts w:ascii="Arial" w:hAnsi="Arial" w:cs="Arial"/>
          <w:sz w:val="20"/>
          <w:szCs w:val="20"/>
        </w:rPr>
      </w:pPr>
    </w:p>
    <w:p w14:paraId="45A7E4AB" w14:textId="77777777" w:rsidR="00127322" w:rsidRPr="002E740B" w:rsidRDefault="00127322" w:rsidP="00127322">
      <w:pPr>
        <w:jc w:val="both"/>
        <w:rPr>
          <w:rFonts w:ascii="Arial" w:hAnsi="Arial" w:cs="Arial"/>
          <w:sz w:val="20"/>
          <w:szCs w:val="20"/>
        </w:rPr>
      </w:pPr>
    </w:p>
    <w:p w14:paraId="54FC5886" w14:textId="77777777" w:rsidR="00127322" w:rsidRPr="002E740B" w:rsidRDefault="00127322" w:rsidP="00127322">
      <w:pPr>
        <w:jc w:val="both"/>
        <w:rPr>
          <w:rFonts w:ascii="Arial" w:hAnsi="Arial" w:cs="Arial"/>
          <w:sz w:val="20"/>
          <w:szCs w:val="20"/>
        </w:rPr>
      </w:pPr>
      <w:r w:rsidRPr="002E740B">
        <w:rPr>
          <w:rFonts w:ascii="Arial" w:hAnsi="Arial" w:cs="Arial"/>
          <w:sz w:val="20"/>
          <w:szCs w:val="20"/>
        </w:rPr>
        <w:t>De igual forma me comprometo en caso de resultar adjudicatario a remitir de ser requerido el certificado del curso virtual de cincuenta horas sobre Seguridad y Salud en el Trabajo (Artículo 2.2.4.6.35 del Decreto 1072 de 2015) o lo requerido por ley.</w:t>
      </w:r>
    </w:p>
    <w:p w14:paraId="6FDCF5CD" w14:textId="77777777" w:rsidR="00127322" w:rsidRPr="002E740B" w:rsidRDefault="00127322" w:rsidP="00127322">
      <w:pPr>
        <w:jc w:val="both"/>
        <w:rPr>
          <w:rFonts w:ascii="Arial" w:hAnsi="Arial" w:cs="Arial"/>
          <w:sz w:val="20"/>
          <w:szCs w:val="20"/>
        </w:rPr>
      </w:pPr>
    </w:p>
    <w:p w14:paraId="0ACEB39C" w14:textId="77777777" w:rsidR="00127322" w:rsidRPr="002E740B" w:rsidRDefault="00127322" w:rsidP="00127322">
      <w:pPr>
        <w:jc w:val="both"/>
        <w:rPr>
          <w:rFonts w:ascii="Arial" w:hAnsi="Arial" w:cs="Arial"/>
          <w:sz w:val="20"/>
          <w:szCs w:val="20"/>
        </w:rPr>
      </w:pPr>
      <w:r w:rsidRPr="002E740B">
        <w:rPr>
          <w:rFonts w:ascii="Arial" w:hAnsi="Arial" w:cs="Arial"/>
          <w:sz w:val="20"/>
          <w:szCs w:val="20"/>
        </w:rPr>
        <w:t xml:space="preserve">Así mismo, mientras se encuentre en ejecución el contrato, el contratista podrá ser requerido para aportar información en cualquiera de los componentes del SG-SST, así como al personal bajo su </w:t>
      </w:r>
      <w:r w:rsidRPr="002E740B">
        <w:rPr>
          <w:rFonts w:ascii="Arial" w:hAnsi="Arial" w:cs="Arial"/>
          <w:sz w:val="20"/>
          <w:szCs w:val="20"/>
        </w:rPr>
        <w:lastRenderedPageBreak/>
        <w:t xml:space="preserve">cargo. Lo anterior será exigible para el contratista dentro y fuera de las instalaciones donde se esté adelantando la actividad de la Institución Universitaria Antonio José Camacho - UNIAJC.  </w:t>
      </w:r>
    </w:p>
    <w:p w14:paraId="36CD1E25" w14:textId="77777777" w:rsidR="00127322" w:rsidRPr="002E740B" w:rsidRDefault="00127322" w:rsidP="00127322">
      <w:pPr>
        <w:jc w:val="both"/>
        <w:rPr>
          <w:rFonts w:ascii="Arial" w:hAnsi="Arial" w:cs="Arial"/>
          <w:sz w:val="20"/>
          <w:szCs w:val="20"/>
        </w:rPr>
      </w:pPr>
    </w:p>
    <w:p w14:paraId="760A4D4D" w14:textId="77777777" w:rsidR="00127322" w:rsidRPr="002E740B" w:rsidRDefault="00127322" w:rsidP="00127322">
      <w:pPr>
        <w:jc w:val="both"/>
        <w:rPr>
          <w:rFonts w:ascii="Arial" w:hAnsi="Arial" w:cs="Arial"/>
          <w:sz w:val="20"/>
          <w:szCs w:val="20"/>
        </w:rPr>
      </w:pPr>
      <w:r w:rsidRPr="002E740B">
        <w:rPr>
          <w:rFonts w:ascii="Arial" w:hAnsi="Arial" w:cs="Arial"/>
          <w:sz w:val="20"/>
          <w:szCs w:val="20"/>
        </w:rPr>
        <w:t xml:space="preserve">Nota: Partiendo del principio de la buena fe, lo certificado en este documento se asume como un hecho cierto y veraz; la rendición de información no comprobable mediante evidencia se configura como falsedad material en documento público (Artículo 287 de la Ley 599 de 2000 (Código Penal Colombiano). </w:t>
      </w:r>
    </w:p>
    <w:p w14:paraId="04447757" w14:textId="77777777" w:rsidR="00127322" w:rsidRPr="002E740B" w:rsidRDefault="00127322" w:rsidP="00127322">
      <w:pPr>
        <w:jc w:val="both"/>
        <w:rPr>
          <w:rFonts w:ascii="Arial" w:hAnsi="Arial" w:cs="Arial"/>
          <w:sz w:val="20"/>
          <w:szCs w:val="20"/>
        </w:rPr>
      </w:pPr>
    </w:p>
    <w:p w14:paraId="51A2FB87" w14:textId="77777777" w:rsidR="00127322" w:rsidRPr="002E740B" w:rsidRDefault="00127322" w:rsidP="00127322">
      <w:pPr>
        <w:jc w:val="both"/>
        <w:rPr>
          <w:rFonts w:ascii="Arial" w:hAnsi="Arial" w:cs="Arial"/>
          <w:sz w:val="20"/>
          <w:szCs w:val="20"/>
        </w:rPr>
      </w:pPr>
    </w:p>
    <w:p w14:paraId="74984959" w14:textId="77777777" w:rsidR="00127322" w:rsidRPr="002E740B" w:rsidRDefault="00127322" w:rsidP="00127322">
      <w:pPr>
        <w:jc w:val="both"/>
        <w:rPr>
          <w:rFonts w:ascii="Arial" w:hAnsi="Arial" w:cs="Arial"/>
          <w:sz w:val="20"/>
          <w:szCs w:val="20"/>
        </w:rPr>
      </w:pPr>
      <w:r w:rsidRPr="002E740B">
        <w:rPr>
          <w:rFonts w:ascii="Arial" w:hAnsi="Arial" w:cs="Arial"/>
          <w:sz w:val="20"/>
          <w:szCs w:val="20"/>
        </w:rPr>
        <w:t>La presente se firma a los ____ días del mes ______ del año _______</w:t>
      </w:r>
    </w:p>
    <w:p w14:paraId="1142DD56" w14:textId="77777777" w:rsidR="00127322" w:rsidRPr="002E740B" w:rsidRDefault="00127322" w:rsidP="00127322">
      <w:pPr>
        <w:jc w:val="both"/>
        <w:rPr>
          <w:rFonts w:ascii="Arial" w:hAnsi="Arial" w:cs="Arial"/>
          <w:sz w:val="20"/>
          <w:szCs w:val="20"/>
        </w:rPr>
      </w:pPr>
    </w:p>
    <w:p w14:paraId="4D31E569" w14:textId="77777777" w:rsidR="00127322" w:rsidRPr="002E740B" w:rsidRDefault="00127322" w:rsidP="00127322">
      <w:pPr>
        <w:jc w:val="both"/>
        <w:rPr>
          <w:rFonts w:ascii="Arial" w:hAnsi="Arial" w:cs="Arial"/>
          <w:sz w:val="20"/>
          <w:szCs w:val="20"/>
        </w:rPr>
      </w:pPr>
    </w:p>
    <w:p w14:paraId="0E3ADDB1" w14:textId="77777777" w:rsidR="00127322" w:rsidRPr="002E740B" w:rsidRDefault="00127322" w:rsidP="00127322">
      <w:pPr>
        <w:pStyle w:val="Textoindependiente"/>
        <w:rPr>
          <w:rFonts w:ascii="Arial" w:hAnsi="Arial" w:cs="Arial"/>
          <w:sz w:val="20"/>
        </w:rPr>
      </w:pPr>
      <w:r w:rsidRPr="002E740B">
        <w:rPr>
          <w:rFonts w:ascii="Arial" w:hAnsi="Arial" w:cs="Arial"/>
          <w:color w:val="000000"/>
          <w:sz w:val="20"/>
        </w:rPr>
        <w:t>En caso de consorcios o uniones temporales o promesas de sociedad futura, se deberá acreditar lo anterior respecto de cada uno de sus integrantes.</w:t>
      </w:r>
    </w:p>
    <w:p w14:paraId="03577C09" w14:textId="77777777" w:rsidR="00127322" w:rsidRPr="002E740B" w:rsidRDefault="00127322" w:rsidP="00127322">
      <w:pPr>
        <w:jc w:val="both"/>
        <w:rPr>
          <w:rFonts w:ascii="Arial" w:hAnsi="Arial" w:cs="Arial"/>
          <w:sz w:val="20"/>
          <w:szCs w:val="20"/>
        </w:rPr>
      </w:pPr>
    </w:p>
    <w:p w14:paraId="4E3E299B" w14:textId="77777777" w:rsidR="00127322" w:rsidRPr="002E740B" w:rsidRDefault="00127322" w:rsidP="00127322">
      <w:pPr>
        <w:jc w:val="both"/>
        <w:rPr>
          <w:rFonts w:ascii="Arial" w:hAnsi="Arial" w:cs="Arial"/>
          <w:sz w:val="20"/>
          <w:szCs w:val="20"/>
        </w:rPr>
      </w:pPr>
    </w:p>
    <w:p w14:paraId="41CEEBF6" w14:textId="77777777" w:rsidR="00127322" w:rsidRPr="002E740B" w:rsidRDefault="00127322" w:rsidP="00127322">
      <w:pPr>
        <w:jc w:val="both"/>
        <w:rPr>
          <w:rFonts w:ascii="Arial" w:hAnsi="Arial" w:cs="Arial"/>
          <w:sz w:val="20"/>
          <w:szCs w:val="20"/>
        </w:rPr>
      </w:pPr>
    </w:p>
    <w:p w14:paraId="3A3F0F3D" w14:textId="77777777" w:rsidR="00127322" w:rsidRPr="002E740B" w:rsidRDefault="00127322" w:rsidP="00127322">
      <w:pPr>
        <w:jc w:val="both"/>
        <w:rPr>
          <w:rFonts w:ascii="Arial" w:hAnsi="Arial" w:cs="Arial"/>
          <w:sz w:val="20"/>
          <w:szCs w:val="20"/>
        </w:rPr>
      </w:pPr>
    </w:p>
    <w:p w14:paraId="20386CF5" w14:textId="77777777" w:rsidR="00127322" w:rsidRPr="002E740B" w:rsidRDefault="00127322" w:rsidP="00127322">
      <w:pPr>
        <w:jc w:val="both"/>
        <w:rPr>
          <w:rFonts w:ascii="Arial" w:hAnsi="Arial" w:cs="Arial"/>
          <w:sz w:val="20"/>
          <w:szCs w:val="20"/>
        </w:rPr>
      </w:pPr>
    </w:p>
    <w:tbl>
      <w:tblPr>
        <w:tblW w:w="5140" w:type="dxa"/>
        <w:tblLook w:val="04A0" w:firstRow="1" w:lastRow="0" w:firstColumn="1" w:lastColumn="0" w:noHBand="0" w:noVBand="1"/>
      </w:tblPr>
      <w:tblGrid>
        <w:gridCol w:w="250"/>
        <w:gridCol w:w="4890"/>
      </w:tblGrid>
      <w:tr w:rsidR="00127322" w:rsidRPr="002E740B" w14:paraId="5E5EA5B0" w14:textId="77777777" w:rsidTr="000701D4">
        <w:tc>
          <w:tcPr>
            <w:tcW w:w="250" w:type="dxa"/>
          </w:tcPr>
          <w:p w14:paraId="2FB8A5A8" w14:textId="77777777" w:rsidR="00127322" w:rsidRPr="002E740B" w:rsidRDefault="00127322" w:rsidP="000701D4">
            <w:pPr>
              <w:jc w:val="both"/>
              <w:rPr>
                <w:rFonts w:ascii="Arial" w:hAnsi="Arial" w:cs="Arial"/>
                <w:sz w:val="20"/>
                <w:szCs w:val="20"/>
              </w:rPr>
            </w:pPr>
          </w:p>
          <w:p w14:paraId="59B7EFC7" w14:textId="77777777" w:rsidR="00127322" w:rsidRPr="002E740B" w:rsidRDefault="00127322" w:rsidP="000701D4">
            <w:pPr>
              <w:jc w:val="both"/>
              <w:rPr>
                <w:rFonts w:ascii="Arial" w:hAnsi="Arial" w:cs="Arial"/>
                <w:sz w:val="20"/>
                <w:szCs w:val="20"/>
              </w:rPr>
            </w:pPr>
          </w:p>
        </w:tc>
        <w:tc>
          <w:tcPr>
            <w:tcW w:w="4890" w:type="dxa"/>
          </w:tcPr>
          <w:p w14:paraId="007685A8" w14:textId="77777777" w:rsidR="00127322" w:rsidRPr="002E740B" w:rsidRDefault="00127322" w:rsidP="000701D4">
            <w:pPr>
              <w:jc w:val="both"/>
              <w:rPr>
                <w:rFonts w:ascii="Arial" w:hAnsi="Arial" w:cs="Arial"/>
                <w:sz w:val="20"/>
                <w:szCs w:val="20"/>
              </w:rPr>
            </w:pPr>
            <w:r w:rsidRPr="002E740B">
              <w:rPr>
                <w:rFonts w:ascii="Arial" w:hAnsi="Arial" w:cs="Arial"/>
                <w:sz w:val="20"/>
                <w:szCs w:val="20"/>
              </w:rPr>
              <w:t>_____________________________________</w:t>
            </w:r>
          </w:p>
          <w:p w14:paraId="5DF221C5" w14:textId="77777777" w:rsidR="00127322" w:rsidRPr="002E740B" w:rsidRDefault="00127322" w:rsidP="000701D4">
            <w:pPr>
              <w:jc w:val="both"/>
              <w:rPr>
                <w:rFonts w:ascii="Arial" w:hAnsi="Arial" w:cs="Arial"/>
                <w:sz w:val="20"/>
                <w:szCs w:val="20"/>
              </w:rPr>
            </w:pPr>
            <w:r w:rsidRPr="002E740B">
              <w:rPr>
                <w:rFonts w:ascii="Arial" w:hAnsi="Arial" w:cs="Arial"/>
                <w:sz w:val="20"/>
                <w:szCs w:val="20"/>
              </w:rPr>
              <w:t xml:space="preserve">Firma y posfirma del representante legal </w:t>
            </w:r>
          </w:p>
          <w:p w14:paraId="2D06750F" w14:textId="77777777" w:rsidR="00127322" w:rsidRPr="002E740B" w:rsidRDefault="00127322" w:rsidP="000701D4">
            <w:pPr>
              <w:jc w:val="both"/>
              <w:rPr>
                <w:rFonts w:ascii="Arial" w:hAnsi="Arial" w:cs="Arial"/>
                <w:sz w:val="20"/>
                <w:szCs w:val="20"/>
              </w:rPr>
            </w:pPr>
            <w:r w:rsidRPr="002E740B">
              <w:rPr>
                <w:rFonts w:ascii="Arial" w:hAnsi="Arial" w:cs="Arial"/>
                <w:sz w:val="20"/>
                <w:szCs w:val="20"/>
              </w:rPr>
              <w:t xml:space="preserve">Cedula de Ciudadanía No. _________________ </w:t>
            </w:r>
          </w:p>
          <w:p w14:paraId="6BC5945E" w14:textId="77777777" w:rsidR="00127322" w:rsidRPr="002E740B" w:rsidRDefault="00127322" w:rsidP="000701D4">
            <w:pPr>
              <w:jc w:val="both"/>
              <w:rPr>
                <w:rFonts w:ascii="Arial" w:hAnsi="Arial" w:cs="Arial"/>
                <w:sz w:val="20"/>
                <w:szCs w:val="20"/>
              </w:rPr>
            </w:pPr>
            <w:r w:rsidRPr="002E740B">
              <w:rPr>
                <w:rFonts w:ascii="Arial" w:hAnsi="Arial" w:cs="Arial"/>
                <w:sz w:val="20"/>
                <w:szCs w:val="20"/>
              </w:rPr>
              <w:t>NIT _________________________</w:t>
            </w:r>
          </w:p>
          <w:p w14:paraId="15D9C4C6" w14:textId="77777777" w:rsidR="00127322" w:rsidRPr="002E740B" w:rsidRDefault="00127322" w:rsidP="000701D4">
            <w:pPr>
              <w:jc w:val="both"/>
              <w:rPr>
                <w:rFonts w:ascii="Arial" w:hAnsi="Arial" w:cs="Arial"/>
                <w:sz w:val="20"/>
                <w:szCs w:val="20"/>
              </w:rPr>
            </w:pPr>
          </w:p>
        </w:tc>
      </w:tr>
    </w:tbl>
    <w:p w14:paraId="70072EE5" w14:textId="77777777" w:rsidR="00127322" w:rsidRDefault="00127322" w:rsidP="00127322">
      <w:pPr>
        <w:jc w:val="both"/>
        <w:rPr>
          <w:rFonts w:ascii="Arial" w:hAnsi="Arial" w:cs="Arial"/>
          <w:b/>
          <w:bCs/>
          <w:sz w:val="22"/>
          <w:szCs w:val="22"/>
        </w:rPr>
      </w:pPr>
    </w:p>
    <w:p w14:paraId="5E9EFEDA" w14:textId="77777777" w:rsidR="00127322" w:rsidRDefault="00127322" w:rsidP="00127322">
      <w:pPr>
        <w:jc w:val="both"/>
        <w:rPr>
          <w:rFonts w:ascii="Arial" w:hAnsi="Arial" w:cs="Arial"/>
          <w:b/>
          <w:bCs/>
          <w:sz w:val="22"/>
          <w:szCs w:val="22"/>
        </w:rPr>
      </w:pPr>
    </w:p>
    <w:p w14:paraId="14A3CE2F" w14:textId="77777777" w:rsidR="00127322" w:rsidRDefault="00127322" w:rsidP="00127322">
      <w:pPr>
        <w:jc w:val="both"/>
        <w:rPr>
          <w:rFonts w:ascii="Arial" w:hAnsi="Arial" w:cs="Arial"/>
          <w:b/>
          <w:bCs/>
          <w:sz w:val="22"/>
          <w:szCs w:val="22"/>
        </w:rPr>
      </w:pPr>
    </w:p>
    <w:p w14:paraId="6B29A482" w14:textId="77777777" w:rsidR="00127322" w:rsidRDefault="00127322" w:rsidP="00127322">
      <w:pPr>
        <w:jc w:val="both"/>
        <w:rPr>
          <w:rFonts w:ascii="Arial" w:hAnsi="Arial" w:cs="Arial"/>
          <w:b/>
          <w:bCs/>
          <w:sz w:val="22"/>
          <w:szCs w:val="22"/>
        </w:rPr>
      </w:pPr>
    </w:p>
    <w:p w14:paraId="3798FB59" w14:textId="77777777" w:rsidR="00127322" w:rsidRDefault="00127322" w:rsidP="00127322">
      <w:pPr>
        <w:jc w:val="both"/>
        <w:rPr>
          <w:rFonts w:ascii="Arial" w:hAnsi="Arial" w:cs="Arial"/>
          <w:b/>
          <w:bCs/>
          <w:sz w:val="22"/>
          <w:szCs w:val="22"/>
        </w:rPr>
      </w:pPr>
    </w:p>
    <w:p w14:paraId="02EF635F" w14:textId="77777777" w:rsidR="00127322" w:rsidRDefault="00127322" w:rsidP="00127322">
      <w:pPr>
        <w:jc w:val="both"/>
        <w:rPr>
          <w:rFonts w:ascii="Arial" w:hAnsi="Arial" w:cs="Arial"/>
          <w:b/>
          <w:bCs/>
          <w:sz w:val="22"/>
          <w:szCs w:val="22"/>
        </w:rPr>
      </w:pPr>
    </w:p>
    <w:sectPr w:rsidR="00127322" w:rsidSect="000A4A3A">
      <w:headerReference w:type="default" r:id="rId11"/>
      <w:footerReference w:type="default" r:id="rId12"/>
      <w:pgSz w:w="12240" w:h="15840" w:code="1"/>
      <w:pgMar w:top="1417" w:right="1701" w:bottom="1417"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96F06DC" w14:textId="77777777" w:rsidR="00BC5D33" w:rsidRDefault="00BC5D33">
      <w:r>
        <w:separator/>
      </w:r>
    </w:p>
  </w:endnote>
  <w:endnote w:type="continuationSeparator" w:id="0">
    <w:p w14:paraId="6071B8E4" w14:textId="77777777" w:rsidR="00BC5D33" w:rsidRDefault="00BC5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5F792E" w14:textId="77777777" w:rsidR="00672122" w:rsidRPr="00EA77D0" w:rsidRDefault="00127322" w:rsidP="00753B09">
    <w:pPr>
      <w:pStyle w:val="Piedepgina"/>
      <w:jc w:val="center"/>
      <w:rPr>
        <w:sz w:val="20"/>
        <w:szCs w:val="20"/>
      </w:rPr>
    </w:pPr>
    <w:r>
      <w:rPr>
        <w:sz w:val="20"/>
        <w:szCs w:val="20"/>
      </w:rPr>
      <w:t xml:space="preserve">                                                                                                                      </w:t>
    </w:r>
    <w:r w:rsidRPr="00EA77D0">
      <w:rPr>
        <w:sz w:val="20"/>
        <w:szCs w:val="20"/>
      </w:rPr>
      <w:fldChar w:fldCharType="begin"/>
    </w:r>
    <w:r w:rsidRPr="00EA77D0">
      <w:rPr>
        <w:sz w:val="20"/>
        <w:szCs w:val="20"/>
      </w:rPr>
      <w:instrText>PAGE   \* MERGEFORMAT</w:instrText>
    </w:r>
    <w:r w:rsidRPr="00EA77D0">
      <w:rPr>
        <w:sz w:val="20"/>
        <w:szCs w:val="20"/>
      </w:rPr>
      <w:fldChar w:fldCharType="separate"/>
    </w:r>
    <w:r w:rsidR="00E3361F" w:rsidRPr="00E3361F">
      <w:rPr>
        <w:noProof/>
        <w:sz w:val="20"/>
        <w:szCs w:val="20"/>
        <w:lang w:val="es-ES"/>
      </w:rPr>
      <w:t>27</w:t>
    </w:r>
    <w:r w:rsidRPr="00EA77D0">
      <w:rPr>
        <w:sz w:val="20"/>
        <w:szCs w:val="20"/>
      </w:rPr>
      <w:fldChar w:fldCharType="end"/>
    </w:r>
  </w:p>
  <w:p w14:paraId="59B89940" w14:textId="77777777" w:rsidR="00672122" w:rsidRDefault="00672122">
    <w:pPr>
      <w:pStyle w:val="Piedepgina"/>
    </w:pPr>
  </w:p>
  <w:p w14:paraId="19DC074A" w14:textId="77777777" w:rsidR="00672122" w:rsidRDefault="00672122"/>
  <w:p w14:paraId="29106FF6" w14:textId="77777777" w:rsidR="00672122" w:rsidRDefault="00672122"/>
  <w:p w14:paraId="76A3EE2E" w14:textId="77777777" w:rsidR="00672122" w:rsidRDefault="00672122"/>
  <w:p w14:paraId="09F5554C" w14:textId="77777777" w:rsidR="00672122" w:rsidRDefault="0067212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46ADEF5" w14:textId="77777777" w:rsidR="00BC5D33" w:rsidRDefault="00BC5D33">
      <w:r>
        <w:separator/>
      </w:r>
    </w:p>
  </w:footnote>
  <w:footnote w:type="continuationSeparator" w:id="0">
    <w:p w14:paraId="085CA2A2" w14:textId="77777777" w:rsidR="00BC5D33" w:rsidRDefault="00BC5D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55AF5C" w14:textId="77777777" w:rsidR="00672122" w:rsidRPr="00DE3144" w:rsidRDefault="00127322" w:rsidP="008D2972">
    <w:pPr>
      <w:pStyle w:val="Encabezado"/>
      <w:tabs>
        <w:tab w:val="left" w:pos="3600"/>
      </w:tabs>
      <w:rPr>
        <w:rFonts w:cs="Verdana"/>
        <w:b/>
        <w:sz w:val="14"/>
        <w:szCs w:val="14"/>
      </w:rPr>
    </w:pPr>
    <w:r w:rsidRPr="00DE3144">
      <w:rPr>
        <w:rFonts w:cs="Verdana"/>
        <w:b/>
        <w:sz w:val="14"/>
        <w:szCs w:val="14"/>
      </w:rPr>
      <w:t xml:space="preserve">                                                 </w:t>
    </w:r>
    <w:r>
      <w:rPr>
        <w:rFonts w:cs="Verdana"/>
        <w:b/>
        <w:sz w:val="14"/>
        <w:szCs w:val="14"/>
      </w:rPr>
      <w:t xml:space="preserve">               </w:t>
    </w:r>
  </w:p>
  <w:p w14:paraId="53354A57" w14:textId="77777777" w:rsidR="00672122" w:rsidRDefault="0067212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D07BDD"/>
    <w:multiLevelType w:val="hybridMultilevel"/>
    <w:tmpl w:val="4F34DCEE"/>
    <w:lvl w:ilvl="0" w:tplc="240A000D">
      <w:start w:val="1"/>
      <w:numFmt w:val="bullet"/>
      <w:lvlText w:val=""/>
      <w:lvlJc w:val="left"/>
      <w:pPr>
        <w:ind w:left="1402" w:hanging="360"/>
      </w:pPr>
      <w:rPr>
        <w:rFonts w:ascii="Wingdings" w:hAnsi="Wingdings" w:hint="default"/>
      </w:rPr>
    </w:lvl>
    <w:lvl w:ilvl="1" w:tplc="240A0003" w:tentative="1">
      <w:start w:val="1"/>
      <w:numFmt w:val="bullet"/>
      <w:lvlText w:val="o"/>
      <w:lvlJc w:val="left"/>
      <w:pPr>
        <w:ind w:left="2122" w:hanging="360"/>
      </w:pPr>
      <w:rPr>
        <w:rFonts w:ascii="Courier New" w:hAnsi="Courier New" w:hint="default"/>
      </w:rPr>
    </w:lvl>
    <w:lvl w:ilvl="2" w:tplc="240A0005" w:tentative="1">
      <w:start w:val="1"/>
      <w:numFmt w:val="bullet"/>
      <w:lvlText w:val=""/>
      <w:lvlJc w:val="left"/>
      <w:pPr>
        <w:ind w:left="2842" w:hanging="360"/>
      </w:pPr>
      <w:rPr>
        <w:rFonts w:ascii="Wingdings" w:hAnsi="Wingdings" w:hint="default"/>
      </w:rPr>
    </w:lvl>
    <w:lvl w:ilvl="3" w:tplc="240A0001" w:tentative="1">
      <w:start w:val="1"/>
      <w:numFmt w:val="bullet"/>
      <w:lvlText w:val=""/>
      <w:lvlJc w:val="left"/>
      <w:pPr>
        <w:ind w:left="3562" w:hanging="360"/>
      </w:pPr>
      <w:rPr>
        <w:rFonts w:ascii="Symbol" w:hAnsi="Symbol" w:hint="default"/>
      </w:rPr>
    </w:lvl>
    <w:lvl w:ilvl="4" w:tplc="240A0003" w:tentative="1">
      <w:start w:val="1"/>
      <w:numFmt w:val="bullet"/>
      <w:lvlText w:val="o"/>
      <w:lvlJc w:val="left"/>
      <w:pPr>
        <w:ind w:left="4282" w:hanging="360"/>
      </w:pPr>
      <w:rPr>
        <w:rFonts w:ascii="Courier New" w:hAnsi="Courier New" w:hint="default"/>
      </w:rPr>
    </w:lvl>
    <w:lvl w:ilvl="5" w:tplc="240A0005" w:tentative="1">
      <w:start w:val="1"/>
      <w:numFmt w:val="bullet"/>
      <w:lvlText w:val=""/>
      <w:lvlJc w:val="left"/>
      <w:pPr>
        <w:ind w:left="5002" w:hanging="360"/>
      </w:pPr>
      <w:rPr>
        <w:rFonts w:ascii="Wingdings" w:hAnsi="Wingdings" w:hint="default"/>
      </w:rPr>
    </w:lvl>
    <w:lvl w:ilvl="6" w:tplc="240A0001" w:tentative="1">
      <w:start w:val="1"/>
      <w:numFmt w:val="bullet"/>
      <w:lvlText w:val=""/>
      <w:lvlJc w:val="left"/>
      <w:pPr>
        <w:ind w:left="5722" w:hanging="360"/>
      </w:pPr>
      <w:rPr>
        <w:rFonts w:ascii="Symbol" w:hAnsi="Symbol" w:hint="default"/>
      </w:rPr>
    </w:lvl>
    <w:lvl w:ilvl="7" w:tplc="240A0003" w:tentative="1">
      <w:start w:val="1"/>
      <w:numFmt w:val="bullet"/>
      <w:lvlText w:val="o"/>
      <w:lvlJc w:val="left"/>
      <w:pPr>
        <w:ind w:left="6442" w:hanging="360"/>
      </w:pPr>
      <w:rPr>
        <w:rFonts w:ascii="Courier New" w:hAnsi="Courier New" w:hint="default"/>
      </w:rPr>
    </w:lvl>
    <w:lvl w:ilvl="8" w:tplc="240A0005" w:tentative="1">
      <w:start w:val="1"/>
      <w:numFmt w:val="bullet"/>
      <w:lvlText w:val=""/>
      <w:lvlJc w:val="left"/>
      <w:pPr>
        <w:ind w:left="7162" w:hanging="360"/>
      </w:pPr>
      <w:rPr>
        <w:rFonts w:ascii="Wingdings" w:hAnsi="Wingdings" w:hint="default"/>
      </w:rPr>
    </w:lvl>
  </w:abstractNum>
  <w:abstractNum w:abstractNumId="1" w15:restartNumberingAfterBreak="0">
    <w:nsid w:val="0E8E0EC2"/>
    <w:multiLevelType w:val="hybridMultilevel"/>
    <w:tmpl w:val="D4068F20"/>
    <w:lvl w:ilvl="0" w:tplc="240A000D">
      <w:start w:val="1"/>
      <w:numFmt w:val="bullet"/>
      <w:lvlText w:val=""/>
      <w:lvlJc w:val="left"/>
      <w:pPr>
        <w:ind w:left="1402" w:hanging="360"/>
      </w:pPr>
      <w:rPr>
        <w:rFonts w:ascii="Wingdings" w:hAnsi="Wingdings" w:hint="default"/>
      </w:rPr>
    </w:lvl>
    <w:lvl w:ilvl="1" w:tplc="240A0003" w:tentative="1">
      <w:start w:val="1"/>
      <w:numFmt w:val="bullet"/>
      <w:lvlText w:val="o"/>
      <w:lvlJc w:val="left"/>
      <w:pPr>
        <w:ind w:left="2122" w:hanging="360"/>
      </w:pPr>
      <w:rPr>
        <w:rFonts w:ascii="Courier New" w:hAnsi="Courier New" w:hint="default"/>
      </w:rPr>
    </w:lvl>
    <w:lvl w:ilvl="2" w:tplc="240A0005" w:tentative="1">
      <w:start w:val="1"/>
      <w:numFmt w:val="bullet"/>
      <w:lvlText w:val=""/>
      <w:lvlJc w:val="left"/>
      <w:pPr>
        <w:ind w:left="2842" w:hanging="360"/>
      </w:pPr>
      <w:rPr>
        <w:rFonts w:ascii="Wingdings" w:hAnsi="Wingdings" w:hint="default"/>
      </w:rPr>
    </w:lvl>
    <w:lvl w:ilvl="3" w:tplc="240A0001" w:tentative="1">
      <w:start w:val="1"/>
      <w:numFmt w:val="bullet"/>
      <w:lvlText w:val=""/>
      <w:lvlJc w:val="left"/>
      <w:pPr>
        <w:ind w:left="3562" w:hanging="360"/>
      </w:pPr>
      <w:rPr>
        <w:rFonts w:ascii="Symbol" w:hAnsi="Symbol" w:hint="default"/>
      </w:rPr>
    </w:lvl>
    <w:lvl w:ilvl="4" w:tplc="240A0003" w:tentative="1">
      <w:start w:val="1"/>
      <w:numFmt w:val="bullet"/>
      <w:lvlText w:val="o"/>
      <w:lvlJc w:val="left"/>
      <w:pPr>
        <w:ind w:left="4282" w:hanging="360"/>
      </w:pPr>
      <w:rPr>
        <w:rFonts w:ascii="Courier New" w:hAnsi="Courier New" w:hint="default"/>
      </w:rPr>
    </w:lvl>
    <w:lvl w:ilvl="5" w:tplc="240A0005" w:tentative="1">
      <w:start w:val="1"/>
      <w:numFmt w:val="bullet"/>
      <w:lvlText w:val=""/>
      <w:lvlJc w:val="left"/>
      <w:pPr>
        <w:ind w:left="5002" w:hanging="360"/>
      </w:pPr>
      <w:rPr>
        <w:rFonts w:ascii="Wingdings" w:hAnsi="Wingdings" w:hint="default"/>
      </w:rPr>
    </w:lvl>
    <w:lvl w:ilvl="6" w:tplc="240A0001" w:tentative="1">
      <w:start w:val="1"/>
      <w:numFmt w:val="bullet"/>
      <w:lvlText w:val=""/>
      <w:lvlJc w:val="left"/>
      <w:pPr>
        <w:ind w:left="5722" w:hanging="360"/>
      </w:pPr>
      <w:rPr>
        <w:rFonts w:ascii="Symbol" w:hAnsi="Symbol" w:hint="default"/>
      </w:rPr>
    </w:lvl>
    <w:lvl w:ilvl="7" w:tplc="240A0003" w:tentative="1">
      <w:start w:val="1"/>
      <w:numFmt w:val="bullet"/>
      <w:lvlText w:val="o"/>
      <w:lvlJc w:val="left"/>
      <w:pPr>
        <w:ind w:left="6442" w:hanging="360"/>
      </w:pPr>
      <w:rPr>
        <w:rFonts w:ascii="Courier New" w:hAnsi="Courier New" w:hint="default"/>
      </w:rPr>
    </w:lvl>
    <w:lvl w:ilvl="8" w:tplc="240A0005" w:tentative="1">
      <w:start w:val="1"/>
      <w:numFmt w:val="bullet"/>
      <w:lvlText w:val=""/>
      <w:lvlJc w:val="left"/>
      <w:pPr>
        <w:ind w:left="7162" w:hanging="360"/>
      </w:pPr>
      <w:rPr>
        <w:rFonts w:ascii="Wingdings" w:hAnsi="Wingdings" w:hint="default"/>
      </w:rPr>
    </w:lvl>
  </w:abstractNum>
  <w:abstractNum w:abstractNumId="2" w15:restartNumberingAfterBreak="0">
    <w:nsid w:val="10EA17EB"/>
    <w:multiLevelType w:val="hybridMultilevel"/>
    <w:tmpl w:val="AA66A2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1A80328"/>
    <w:multiLevelType w:val="hybridMultilevel"/>
    <w:tmpl w:val="8C726A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D124C55"/>
    <w:multiLevelType w:val="hybridMultilevel"/>
    <w:tmpl w:val="3DB0EE3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36441B5E"/>
    <w:multiLevelType w:val="hybridMultilevel"/>
    <w:tmpl w:val="23887B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B392C1C"/>
    <w:multiLevelType w:val="hybridMultilevel"/>
    <w:tmpl w:val="D50A6C40"/>
    <w:lvl w:ilvl="0" w:tplc="240A000D">
      <w:start w:val="1"/>
      <w:numFmt w:val="bullet"/>
      <w:lvlText w:val=""/>
      <w:lvlJc w:val="left"/>
      <w:pPr>
        <w:ind w:left="1402" w:hanging="360"/>
      </w:pPr>
      <w:rPr>
        <w:rFonts w:ascii="Wingdings" w:hAnsi="Wingdings" w:hint="default"/>
      </w:rPr>
    </w:lvl>
    <w:lvl w:ilvl="1" w:tplc="240A0003" w:tentative="1">
      <w:start w:val="1"/>
      <w:numFmt w:val="bullet"/>
      <w:lvlText w:val="o"/>
      <w:lvlJc w:val="left"/>
      <w:pPr>
        <w:ind w:left="2122" w:hanging="360"/>
      </w:pPr>
      <w:rPr>
        <w:rFonts w:ascii="Courier New" w:hAnsi="Courier New" w:hint="default"/>
      </w:rPr>
    </w:lvl>
    <w:lvl w:ilvl="2" w:tplc="240A0005" w:tentative="1">
      <w:start w:val="1"/>
      <w:numFmt w:val="bullet"/>
      <w:lvlText w:val=""/>
      <w:lvlJc w:val="left"/>
      <w:pPr>
        <w:ind w:left="2842" w:hanging="360"/>
      </w:pPr>
      <w:rPr>
        <w:rFonts w:ascii="Wingdings" w:hAnsi="Wingdings" w:hint="default"/>
      </w:rPr>
    </w:lvl>
    <w:lvl w:ilvl="3" w:tplc="240A0001" w:tentative="1">
      <w:start w:val="1"/>
      <w:numFmt w:val="bullet"/>
      <w:lvlText w:val=""/>
      <w:lvlJc w:val="left"/>
      <w:pPr>
        <w:ind w:left="3562" w:hanging="360"/>
      </w:pPr>
      <w:rPr>
        <w:rFonts w:ascii="Symbol" w:hAnsi="Symbol" w:hint="default"/>
      </w:rPr>
    </w:lvl>
    <w:lvl w:ilvl="4" w:tplc="240A0003" w:tentative="1">
      <w:start w:val="1"/>
      <w:numFmt w:val="bullet"/>
      <w:lvlText w:val="o"/>
      <w:lvlJc w:val="left"/>
      <w:pPr>
        <w:ind w:left="4282" w:hanging="360"/>
      </w:pPr>
      <w:rPr>
        <w:rFonts w:ascii="Courier New" w:hAnsi="Courier New" w:hint="default"/>
      </w:rPr>
    </w:lvl>
    <w:lvl w:ilvl="5" w:tplc="240A0005" w:tentative="1">
      <w:start w:val="1"/>
      <w:numFmt w:val="bullet"/>
      <w:lvlText w:val=""/>
      <w:lvlJc w:val="left"/>
      <w:pPr>
        <w:ind w:left="5002" w:hanging="360"/>
      </w:pPr>
      <w:rPr>
        <w:rFonts w:ascii="Wingdings" w:hAnsi="Wingdings" w:hint="default"/>
      </w:rPr>
    </w:lvl>
    <w:lvl w:ilvl="6" w:tplc="240A0001" w:tentative="1">
      <w:start w:val="1"/>
      <w:numFmt w:val="bullet"/>
      <w:lvlText w:val=""/>
      <w:lvlJc w:val="left"/>
      <w:pPr>
        <w:ind w:left="5722" w:hanging="360"/>
      </w:pPr>
      <w:rPr>
        <w:rFonts w:ascii="Symbol" w:hAnsi="Symbol" w:hint="default"/>
      </w:rPr>
    </w:lvl>
    <w:lvl w:ilvl="7" w:tplc="240A0003" w:tentative="1">
      <w:start w:val="1"/>
      <w:numFmt w:val="bullet"/>
      <w:lvlText w:val="o"/>
      <w:lvlJc w:val="left"/>
      <w:pPr>
        <w:ind w:left="6442" w:hanging="360"/>
      </w:pPr>
      <w:rPr>
        <w:rFonts w:ascii="Courier New" w:hAnsi="Courier New" w:hint="default"/>
      </w:rPr>
    </w:lvl>
    <w:lvl w:ilvl="8" w:tplc="240A0005" w:tentative="1">
      <w:start w:val="1"/>
      <w:numFmt w:val="bullet"/>
      <w:lvlText w:val=""/>
      <w:lvlJc w:val="left"/>
      <w:pPr>
        <w:ind w:left="7162" w:hanging="360"/>
      </w:pPr>
      <w:rPr>
        <w:rFonts w:ascii="Wingdings" w:hAnsi="Wingdings" w:hint="default"/>
      </w:rPr>
    </w:lvl>
  </w:abstractNum>
  <w:abstractNum w:abstractNumId="7" w15:restartNumberingAfterBreak="0">
    <w:nsid w:val="41C84E1E"/>
    <w:multiLevelType w:val="hybridMultilevel"/>
    <w:tmpl w:val="0562EB6E"/>
    <w:lvl w:ilvl="0" w:tplc="240A000F">
      <w:start w:val="1"/>
      <w:numFmt w:val="decimal"/>
      <w:lvlText w:val="%1."/>
      <w:lvlJc w:val="left"/>
      <w:pPr>
        <w:ind w:left="720" w:hanging="360"/>
      </w:pPr>
      <w:rPr>
        <w:rFonts w:hint="default"/>
      </w:rPr>
    </w:lvl>
    <w:lvl w:ilvl="1" w:tplc="92AC6C9A">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2FD15DF"/>
    <w:multiLevelType w:val="multilevel"/>
    <w:tmpl w:val="80A851E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9" w15:restartNumberingAfterBreak="0">
    <w:nsid w:val="445652B4"/>
    <w:multiLevelType w:val="hybridMultilevel"/>
    <w:tmpl w:val="EEF611E0"/>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0" w15:restartNumberingAfterBreak="0">
    <w:nsid w:val="52DE4FC1"/>
    <w:multiLevelType w:val="hybridMultilevel"/>
    <w:tmpl w:val="4C0E29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3977F11"/>
    <w:multiLevelType w:val="hybridMultilevel"/>
    <w:tmpl w:val="765AE47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5543A41"/>
    <w:multiLevelType w:val="hybridMultilevel"/>
    <w:tmpl w:val="765AE47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18183688">
    <w:abstractNumId w:val="10"/>
  </w:num>
  <w:num w:numId="2" w16cid:durableId="1279070262">
    <w:abstractNumId w:val="2"/>
  </w:num>
  <w:num w:numId="3" w16cid:durableId="1200514639">
    <w:abstractNumId w:val="7"/>
  </w:num>
  <w:num w:numId="4" w16cid:durableId="2071541515">
    <w:abstractNumId w:val="9"/>
  </w:num>
  <w:num w:numId="5" w16cid:durableId="443186192">
    <w:abstractNumId w:val="11"/>
  </w:num>
  <w:num w:numId="6" w16cid:durableId="2001737961">
    <w:abstractNumId w:val="12"/>
  </w:num>
  <w:num w:numId="7" w16cid:durableId="582446412">
    <w:abstractNumId w:val="6"/>
  </w:num>
  <w:num w:numId="8" w16cid:durableId="929433853">
    <w:abstractNumId w:val="1"/>
  </w:num>
  <w:num w:numId="9" w16cid:durableId="222106633">
    <w:abstractNumId w:val="0"/>
  </w:num>
  <w:num w:numId="10" w16cid:durableId="2124686306">
    <w:abstractNumId w:val="8"/>
  </w:num>
  <w:num w:numId="11" w16cid:durableId="789056842">
    <w:abstractNumId w:val="3"/>
  </w:num>
  <w:num w:numId="12" w16cid:durableId="967784155">
    <w:abstractNumId w:val="4"/>
  </w:num>
  <w:num w:numId="13" w16cid:durableId="1905215970">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322"/>
    <w:rsid w:val="0002011B"/>
    <w:rsid w:val="000D2A07"/>
    <w:rsid w:val="00127322"/>
    <w:rsid w:val="002A692E"/>
    <w:rsid w:val="002F6E8F"/>
    <w:rsid w:val="00314C47"/>
    <w:rsid w:val="00433F08"/>
    <w:rsid w:val="004628B2"/>
    <w:rsid w:val="004F24AD"/>
    <w:rsid w:val="00672122"/>
    <w:rsid w:val="007145BE"/>
    <w:rsid w:val="00740FD2"/>
    <w:rsid w:val="007715E1"/>
    <w:rsid w:val="00A73601"/>
    <w:rsid w:val="00AA2398"/>
    <w:rsid w:val="00B21A86"/>
    <w:rsid w:val="00BC5D33"/>
    <w:rsid w:val="00D345BC"/>
    <w:rsid w:val="00DB0B7F"/>
    <w:rsid w:val="00E3361F"/>
    <w:rsid w:val="00E67AFB"/>
    <w:rsid w:val="00E74C31"/>
    <w:rsid w:val="00EB725E"/>
    <w:rsid w:val="00EE67C3"/>
    <w:rsid w:val="00F855B9"/>
    <w:rsid w:val="00FD1EE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89510"/>
  <w15:chartTrackingRefBased/>
  <w15:docId w15:val="{54F3FAB1-3B88-4C1E-9B85-30A1BC64F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322"/>
    <w:pPr>
      <w:spacing w:after="0" w:line="240" w:lineRule="auto"/>
    </w:pPr>
    <w:rPr>
      <w:rFonts w:ascii="Verdana" w:eastAsia="Symbol" w:hAnsi="Verdana" w:cs="Symbol"/>
      <w:sz w:val="24"/>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27322"/>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27322"/>
    <w:rPr>
      <w:rFonts w:ascii="Verdana" w:eastAsia="Symbol" w:hAnsi="Verdana" w:cs="Symbol"/>
      <w:sz w:val="24"/>
      <w:szCs w:val="24"/>
      <w:lang w:val="es-CO" w:eastAsia="es-ES"/>
    </w:rPr>
  </w:style>
  <w:style w:type="paragraph" w:styleId="Piedepgina">
    <w:name w:val="footer"/>
    <w:basedOn w:val="Normal"/>
    <w:link w:val="PiedepginaCar"/>
    <w:uiPriority w:val="99"/>
    <w:unhideWhenUsed/>
    <w:rsid w:val="00127322"/>
    <w:pPr>
      <w:tabs>
        <w:tab w:val="center" w:pos="4419"/>
        <w:tab w:val="right" w:pos="8838"/>
      </w:tabs>
    </w:pPr>
  </w:style>
  <w:style w:type="character" w:customStyle="1" w:styleId="PiedepginaCar">
    <w:name w:val="Pie de página Car"/>
    <w:basedOn w:val="Fuentedeprrafopredeter"/>
    <w:link w:val="Piedepgina"/>
    <w:uiPriority w:val="99"/>
    <w:rsid w:val="00127322"/>
    <w:rPr>
      <w:rFonts w:ascii="Verdana" w:eastAsia="Symbol" w:hAnsi="Verdana" w:cs="Symbol"/>
      <w:sz w:val="24"/>
      <w:szCs w:val="24"/>
      <w:lang w:val="es-CO" w:eastAsia="es-ES"/>
    </w:rPr>
  </w:style>
  <w:style w:type="paragraph" w:styleId="Prrafodelista">
    <w:name w:val="List Paragraph"/>
    <w:aliases w:val="LISTA,Lista multicolor - Énfasis 11,Lista HD,List Paragraph,Bolita,Guión,Viñeta 2,Párrafo de lista3,BOLA,Titulo 8,HOJA,Párrafo de lista5,Bullet List,FooterText,numbered,List Paragraph1,Paragraphe de liste1,lp1,List,Bullets,Fluvial1,Ha"/>
    <w:basedOn w:val="Normal"/>
    <w:link w:val="PrrafodelistaCar"/>
    <w:uiPriority w:val="34"/>
    <w:qFormat/>
    <w:rsid w:val="00127322"/>
    <w:pPr>
      <w:ind w:left="708"/>
    </w:pPr>
  </w:style>
  <w:style w:type="paragraph" w:styleId="Sinespaciado">
    <w:name w:val="No Spacing"/>
    <w:aliases w:val="Titulo 2"/>
    <w:link w:val="SinespaciadoCar"/>
    <w:uiPriority w:val="1"/>
    <w:qFormat/>
    <w:rsid w:val="00127322"/>
    <w:pPr>
      <w:spacing w:after="0" w:line="240" w:lineRule="auto"/>
    </w:pPr>
    <w:rPr>
      <w:rFonts w:ascii="Verdana" w:eastAsia="Symbol" w:hAnsi="Verdana" w:cs="Symbol"/>
      <w:sz w:val="24"/>
      <w:szCs w:val="24"/>
      <w:lang w:val="es-ES" w:eastAsia="es-ES"/>
    </w:rPr>
  </w:style>
  <w:style w:type="paragraph" w:customStyle="1" w:styleId="BodyText28">
    <w:name w:val="Body Text 28"/>
    <w:basedOn w:val="Normal"/>
    <w:rsid w:val="00127322"/>
    <w:pPr>
      <w:widowControl w:val="0"/>
      <w:overflowPunct w:val="0"/>
      <w:autoSpaceDE w:val="0"/>
      <w:autoSpaceDN w:val="0"/>
      <w:adjustRightInd w:val="0"/>
      <w:jc w:val="both"/>
      <w:textAlignment w:val="baseline"/>
    </w:pPr>
    <w:rPr>
      <w:sz w:val="22"/>
      <w:szCs w:val="20"/>
    </w:rPr>
  </w:style>
  <w:style w:type="paragraph" w:styleId="Textoindependiente">
    <w:name w:val="Body Text"/>
    <w:basedOn w:val="Normal"/>
    <w:link w:val="TextoindependienteCar"/>
    <w:rsid w:val="00127322"/>
    <w:pPr>
      <w:jc w:val="both"/>
    </w:pPr>
    <w:rPr>
      <w:rFonts w:ascii="Symbol" w:hAnsi="Symbol"/>
      <w:szCs w:val="20"/>
      <w:lang w:val="es-ES_tradnl"/>
    </w:rPr>
  </w:style>
  <w:style w:type="character" w:customStyle="1" w:styleId="TextoindependienteCar">
    <w:name w:val="Texto independiente Car"/>
    <w:basedOn w:val="Fuentedeprrafopredeter"/>
    <w:link w:val="Textoindependiente"/>
    <w:rsid w:val="00127322"/>
    <w:rPr>
      <w:rFonts w:ascii="Symbol" w:eastAsia="Symbol" w:hAnsi="Symbol" w:cs="Symbol"/>
      <w:sz w:val="24"/>
      <w:szCs w:val="20"/>
      <w:lang w:val="es-ES_tradnl" w:eastAsia="es-ES"/>
    </w:rPr>
  </w:style>
  <w:style w:type="paragraph" w:styleId="NormalWeb">
    <w:name w:val="Normal (Web)"/>
    <w:basedOn w:val="Normal"/>
    <w:uiPriority w:val="99"/>
    <w:unhideWhenUsed/>
    <w:rsid w:val="00127322"/>
    <w:pPr>
      <w:spacing w:before="100" w:beforeAutospacing="1" w:after="100" w:afterAutospacing="1"/>
    </w:pPr>
    <w:rPr>
      <w:rFonts w:ascii="Symbol" w:hAnsi="Symbol"/>
      <w:lang w:eastAsia="es-CO"/>
    </w:rPr>
  </w:style>
  <w:style w:type="character" w:customStyle="1" w:styleId="SinespaciadoCar">
    <w:name w:val="Sin espaciado Car"/>
    <w:aliases w:val="Titulo 2 Car"/>
    <w:link w:val="Sinespaciado"/>
    <w:uiPriority w:val="1"/>
    <w:rsid w:val="00127322"/>
    <w:rPr>
      <w:rFonts w:ascii="Verdana" w:eastAsia="Symbol" w:hAnsi="Verdana" w:cs="Symbol"/>
      <w:sz w:val="24"/>
      <w:szCs w:val="24"/>
      <w:lang w:val="es-ES" w:eastAsia="es-ES"/>
    </w:rPr>
  </w:style>
  <w:style w:type="character" w:customStyle="1" w:styleId="PrrafodelistaCar">
    <w:name w:val="Párrafo de lista Car"/>
    <w:aliases w:val="LISTA Car,Lista multicolor - Énfasis 11 Car,Lista HD Car,List Paragraph Car,Bolita Car,Guión Car,Viñeta 2 Car,Párrafo de lista3 Car,BOLA Car,Titulo 8 Car,HOJA Car,Párrafo de lista5 Car,Bullet List Car,FooterText Car,numbered Car"/>
    <w:link w:val="Prrafodelista"/>
    <w:uiPriority w:val="34"/>
    <w:qFormat/>
    <w:rsid w:val="00127322"/>
    <w:rPr>
      <w:rFonts w:ascii="Verdana" w:eastAsia="Symbol" w:hAnsi="Verdana" w:cs="Symbol"/>
      <w:sz w:val="24"/>
      <w:szCs w:val="24"/>
      <w:lang w:val="es-CO" w:eastAsia="es-ES"/>
    </w:rPr>
  </w:style>
  <w:style w:type="paragraph" w:styleId="Descripcin">
    <w:name w:val="caption"/>
    <w:basedOn w:val="Normal"/>
    <w:next w:val="Normal"/>
    <w:qFormat/>
    <w:rsid w:val="00127322"/>
    <w:pPr>
      <w:jc w:val="center"/>
    </w:pPr>
    <w:rPr>
      <w:rFonts w:ascii="Arial" w:eastAsia="Times New Roman" w:hAnsi="Arial" w:cs="Times New Roman"/>
      <w:b/>
      <w:sz w:val="28"/>
      <w:szCs w:val="20"/>
    </w:rPr>
  </w:style>
  <w:style w:type="table" w:styleId="Tablaconcuadrcula">
    <w:name w:val="Table Grid"/>
    <w:basedOn w:val="Tablanormal"/>
    <w:uiPriority w:val="39"/>
    <w:rsid w:val="00A73601"/>
    <w:pPr>
      <w:spacing w:after="0" w:line="240" w:lineRule="auto"/>
    </w:pPr>
    <w:rPr>
      <w:rFonts w:ascii="Courier New" w:eastAsia="Courier New" w:hAnsi="Courier New" w:cs="Symbol"/>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1999/ley_0548_1999.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ecretariasenado.gov.co/senado/basedoc/ley/1997/ley_0418_1997.htm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secretariasenado.gov.co/senado/basedoc/ley/2006/ley_1106_2006.html" TargetMode="External"/><Relationship Id="rId4" Type="http://schemas.openxmlformats.org/officeDocument/2006/relationships/webSettings" Target="webSettings.xml"/><Relationship Id="rId9" Type="http://schemas.openxmlformats.org/officeDocument/2006/relationships/hyperlink" Target="http://www.secretariasenado.gov.co/senado/basedoc/ley/2002/ley_0782_2002.html"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58</Pages>
  <Words>18147</Words>
  <Characters>99810</Characters>
  <Application>Microsoft Office Word</Application>
  <DocSecurity>0</DocSecurity>
  <Lines>831</Lines>
  <Paragraphs>235</Paragraphs>
  <ScaleCrop>false</ScaleCrop>
  <Company>HP Inc.</Company>
  <LinksUpToDate>false</LinksUpToDate>
  <CharactersWithSpaces>117722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Plaza Rojas</dc:creator>
  <cp:keywords/>
  <dc:description/>
  <cp:lastModifiedBy>ANGELICA  PLAZA ROJAS</cp:lastModifiedBy>
  <cp:revision>17</cp:revision>
  <dcterms:created xsi:type="dcterms:W3CDTF">2024-03-13T16:32:00Z</dcterms:created>
  <dcterms:modified xsi:type="dcterms:W3CDTF">2026-09-15T23:38:00Z</dcterms:modified>
</cp:coreProperties>
</file>