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BFE182" w14:textId="77777777" w:rsidR="00EC30DA" w:rsidRPr="00EC30DA" w:rsidRDefault="00EC30DA" w:rsidP="00EC30DA">
      <w:pPr>
        <w:spacing w:after="0" w:line="240" w:lineRule="auto"/>
        <w:jc w:val="center"/>
        <w:rPr>
          <w:rFonts w:ascii="Arial" w:eastAsia="Arial" w:hAnsi="Arial" w:cs="Arial"/>
          <w:b/>
          <w:bCs/>
          <w:sz w:val="20"/>
          <w:lang w:val="es-419"/>
        </w:rPr>
      </w:pPr>
      <w:r w:rsidRPr="00EC30DA">
        <w:rPr>
          <w:rFonts w:ascii="Arial" w:eastAsia="Arial" w:hAnsi="Arial" w:cs="Arial"/>
          <w:b/>
          <w:bCs/>
          <w:sz w:val="20"/>
          <w:lang w:val="es-419"/>
        </w:rPr>
        <w:t xml:space="preserve">MATRIZ 4 – BIENES NACIONALES RELEVANTES PARA LA OBRA PÚBLICA DEL SECTOR TRANSPORTE </w:t>
      </w:r>
    </w:p>
    <w:p w14:paraId="3D3B2C24" w14:textId="77777777" w:rsidR="00D72554" w:rsidRDefault="00D72554" w:rsidP="00D72554">
      <w:pPr>
        <w:spacing w:after="0" w:line="240" w:lineRule="auto"/>
        <w:jc w:val="both"/>
        <w:rPr>
          <w:rFonts w:ascii="Arial" w:eastAsia="Arial" w:hAnsi="Arial" w:cs="Arial"/>
          <w:sz w:val="20"/>
          <w:lang w:val="es-419"/>
        </w:rPr>
      </w:pPr>
    </w:p>
    <w:p w14:paraId="22193AD8" w14:textId="77777777" w:rsidR="00D72554" w:rsidRPr="00D72554" w:rsidRDefault="00D72554" w:rsidP="00D72554">
      <w:pPr>
        <w:spacing w:after="0" w:line="240" w:lineRule="auto"/>
        <w:jc w:val="both"/>
        <w:rPr>
          <w:rFonts w:ascii="Arial" w:eastAsia="Arial" w:hAnsi="Arial" w:cs="Arial"/>
          <w:sz w:val="20"/>
          <w:lang w:val="es-419"/>
        </w:rPr>
      </w:pPr>
      <w:r w:rsidRPr="00D72554">
        <w:rPr>
          <w:rFonts w:ascii="Arial" w:eastAsia="Arial" w:hAnsi="Arial" w:cs="Arial"/>
          <w:sz w:val="20"/>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 transporte.</w:t>
      </w:r>
    </w:p>
    <w:p w14:paraId="3CF33B2C" w14:textId="77777777" w:rsidR="00D72554" w:rsidRPr="00D72554" w:rsidRDefault="00D72554" w:rsidP="00D72554">
      <w:pPr>
        <w:spacing w:after="0" w:line="240" w:lineRule="auto"/>
        <w:jc w:val="both"/>
        <w:rPr>
          <w:rFonts w:ascii="Arial" w:eastAsia="Arial" w:hAnsi="Arial" w:cs="Arial"/>
          <w:sz w:val="20"/>
          <w:lang w:val="es-419"/>
        </w:rPr>
      </w:pPr>
    </w:p>
    <w:p w14:paraId="5A31E47E" w14:textId="77777777" w:rsidR="00A76A0A" w:rsidRPr="00A76A0A" w:rsidRDefault="00A76A0A" w:rsidP="00A76A0A">
      <w:pPr>
        <w:spacing w:after="0" w:line="240" w:lineRule="auto"/>
        <w:jc w:val="both"/>
        <w:rPr>
          <w:rFonts w:ascii="Arial" w:eastAsia="Arial" w:hAnsi="Arial" w:cs="Arial"/>
          <w:sz w:val="20"/>
          <w:lang w:val="es-419"/>
        </w:rPr>
      </w:pPr>
      <w:r w:rsidRPr="00A76A0A">
        <w:rPr>
          <w:rFonts w:ascii="Arial" w:eastAsia="Arial" w:hAnsi="Arial" w:cs="Arial"/>
          <w:sz w:val="20"/>
          <w:lang w:val="es-419"/>
        </w:rPr>
        <w:t xml:space="preserve">En cumplimiento de los referidos criterios, la Entidad Estatal deberá desarrollar la siguiente metodología para identificar los bienes nacionales relevantes para la ejecución del objeto a contratar: </w:t>
      </w:r>
    </w:p>
    <w:p w14:paraId="4717A9FD" w14:textId="77777777" w:rsidR="00A76A0A" w:rsidRPr="00A76A0A" w:rsidRDefault="00A76A0A" w:rsidP="00A76A0A">
      <w:pPr>
        <w:spacing w:after="0" w:line="240" w:lineRule="auto"/>
        <w:jc w:val="both"/>
        <w:rPr>
          <w:rFonts w:ascii="Arial" w:eastAsia="Arial" w:hAnsi="Arial" w:cs="Arial"/>
          <w:bCs/>
          <w:sz w:val="20"/>
          <w:szCs w:val="24"/>
          <w:lang w:val="es-419"/>
        </w:rPr>
      </w:pPr>
    </w:p>
    <w:p w14:paraId="71E11E2E" w14:textId="31D6C069" w:rsidR="00A76A0A" w:rsidRPr="005C5EE4" w:rsidRDefault="00A76A0A" w:rsidP="00A76A0A">
      <w:pPr>
        <w:numPr>
          <w:ilvl w:val="0"/>
          <w:numId w:val="1"/>
        </w:numPr>
        <w:tabs>
          <w:tab w:val="left" w:pos="1134"/>
        </w:tabs>
        <w:spacing w:after="0" w:line="240" w:lineRule="auto"/>
        <w:contextualSpacing/>
        <w:jc w:val="both"/>
        <w:rPr>
          <w:rFonts w:ascii="Arial" w:eastAsia="Arial" w:hAnsi="Arial" w:cs="Arial"/>
          <w:i/>
          <w:color w:val="000000"/>
          <w:sz w:val="20"/>
          <w:szCs w:val="20"/>
          <w:lang w:val="es-CO"/>
        </w:rPr>
      </w:pPr>
      <w:r w:rsidRPr="00A76A0A">
        <w:rPr>
          <w:rFonts w:ascii="Arial" w:eastAsia="Arial" w:hAnsi="Arial" w:cs="Arial"/>
          <w:iCs/>
          <w:color w:val="000000"/>
          <w:sz w:val="20"/>
          <w:szCs w:val="20"/>
          <w:lang w:val="es-CO"/>
        </w:rPr>
        <w:t xml:space="preserve">Identificar dentro del Presupuesto </w:t>
      </w:r>
      <w:r w:rsidRPr="00A76A0A">
        <w:rPr>
          <w:rFonts w:ascii="Arial" w:eastAsia="Arial" w:hAnsi="Arial" w:cs="Arial"/>
          <w:color w:val="000000"/>
          <w:sz w:val="20"/>
          <w:szCs w:val="20"/>
          <w:lang w:val="es-CO"/>
        </w:rPr>
        <w:t>O</w:t>
      </w:r>
      <w:r w:rsidRPr="00A76A0A">
        <w:rPr>
          <w:rFonts w:ascii="Arial" w:eastAsia="Arial" w:hAnsi="Arial" w:cs="Arial"/>
          <w:iCs/>
          <w:color w:val="000000"/>
          <w:sz w:val="20"/>
          <w:szCs w:val="20"/>
          <w:lang w:val="es-CO"/>
        </w:rPr>
        <w:t>ficial los bienes o insumos requeridos para la ejecución del proyecto.</w:t>
      </w:r>
    </w:p>
    <w:p w14:paraId="16A051A4" w14:textId="1F68BDB9" w:rsidR="005C5EE4" w:rsidRDefault="005C5EE4" w:rsidP="005C5EE4">
      <w:pPr>
        <w:tabs>
          <w:tab w:val="left" w:pos="1134"/>
        </w:tabs>
        <w:spacing w:after="0" w:line="240" w:lineRule="auto"/>
        <w:contextualSpacing/>
        <w:jc w:val="both"/>
        <w:rPr>
          <w:rFonts w:ascii="Arial" w:eastAsia="Arial" w:hAnsi="Arial" w:cs="Arial"/>
          <w:iCs/>
          <w:color w:val="000000"/>
          <w:sz w:val="20"/>
          <w:szCs w:val="20"/>
          <w:lang w:val="es-CO"/>
        </w:rPr>
      </w:pPr>
    </w:p>
    <w:tbl>
      <w:tblPr>
        <w:tblW w:w="6120" w:type="dxa"/>
        <w:tblCellMar>
          <w:left w:w="70" w:type="dxa"/>
          <w:right w:w="70" w:type="dxa"/>
        </w:tblCellMar>
        <w:tblLook w:val="04A0" w:firstRow="1" w:lastRow="0" w:firstColumn="1" w:lastColumn="0" w:noHBand="0" w:noVBand="1"/>
      </w:tblPr>
      <w:tblGrid>
        <w:gridCol w:w="6120"/>
      </w:tblGrid>
      <w:tr w:rsidR="005C5EE4" w:rsidRPr="005C5EE4" w14:paraId="28559947" w14:textId="77777777" w:rsidTr="005C5EE4">
        <w:trPr>
          <w:trHeight w:val="290"/>
        </w:trPr>
        <w:tc>
          <w:tcPr>
            <w:tcW w:w="6120" w:type="dxa"/>
            <w:tcBorders>
              <w:top w:val="single" w:sz="4" w:space="0" w:color="auto"/>
              <w:left w:val="single" w:sz="4" w:space="0" w:color="auto"/>
              <w:bottom w:val="single" w:sz="4" w:space="0" w:color="auto"/>
              <w:right w:val="single" w:sz="4" w:space="0" w:color="auto"/>
            </w:tcBorders>
            <w:shd w:val="clear" w:color="000000" w:fill="F2F8FD"/>
            <w:hideMark/>
          </w:tcPr>
          <w:p w14:paraId="360CE90E" w14:textId="77777777" w:rsidR="005C5EE4" w:rsidRPr="005C5EE4" w:rsidRDefault="005C5EE4" w:rsidP="005C5EE4">
            <w:pPr>
              <w:spacing w:after="0" w:line="240" w:lineRule="auto"/>
              <w:jc w:val="center"/>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DESCRIPCIÓN</w:t>
            </w:r>
          </w:p>
        </w:tc>
      </w:tr>
      <w:tr w:rsidR="005C5EE4" w:rsidRPr="005C5EE4" w14:paraId="6DF940FC" w14:textId="77777777" w:rsidTr="005C5EE4">
        <w:trPr>
          <w:trHeight w:val="290"/>
        </w:trPr>
        <w:tc>
          <w:tcPr>
            <w:tcW w:w="6120" w:type="dxa"/>
            <w:tcBorders>
              <w:top w:val="nil"/>
              <w:left w:val="single" w:sz="4" w:space="0" w:color="auto"/>
              <w:bottom w:val="single" w:sz="4" w:space="0" w:color="auto"/>
              <w:right w:val="single" w:sz="4" w:space="0" w:color="auto"/>
            </w:tcBorders>
            <w:shd w:val="clear" w:color="000000" w:fill="EBF4FA"/>
            <w:hideMark/>
          </w:tcPr>
          <w:p w14:paraId="76E5EE70" w14:textId="77777777" w:rsidR="005C5EE4" w:rsidRPr="005C5EE4" w:rsidRDefault="005C5EE4" w:rsidP="005C5EE4">
            <w:pPr>
              <w:spacing w:after="0" w:line="240" w:lineRule="auto"/>
              <w:rPr>
                <w:rFonts w:ascii="Calibri" w:eastAsia="Times New Roman" w:hAnsi="Calibri" w:cs="Calibri"/>
                <w:b/>
                <w:bCs/>
                <w:color w:val="000000"/>
                <w:lang w:val="es-CO" w:eastAsia="es-CO"/>
              </w:rPr>
            </w:pPr>
            <w:r w:rsidRPr="005C5EE4">
              <w:rPr>
                <w:rFonts w:ascii="Calibri" w:eastAsia="Times New Roman" w:hAnsi="Calibri" w:cs="Calibri"/>
                <w:b/>
                <w:bCs/>
                <w:color w:val="000000"/>
                <w:lang w:val="es-CO" w:eastAsia="es-CO"/>
              </w:rPr>
              <w:t>MANTENIMIENTO DE IMBORNALES Y/O SUMIDEROS</w:t>
            </w:r>
          </w:p>
        </w:tc>
      </w:tr>
      <w:tr w:rsidR="005C5EE4" w:rsidRPr="005C5EE4" w14:paraId="21C7B6C7" w14:textId="77777777" w:rsidTr="005C5EE4">
        <w:trPr>
          <w:trHeight w:val="290"/>
        </w:trPr>
        <w:tc>
          <w:tcPr>
            <w:tcW w:w="6120" w:type="dxa"/>
            <w:tcBorders>
              <w:top w:val="nil"/>
              <w:left w:val="single" w:sz="4" w:space="0" w:color="auto"/>
              <w:bottom w:val="single" w:sz="4" w:space="0" w:color="auto"/>
              <w:right w:val="single" w:sz="4" w:space="0" w:color="auto"/>
            </w:tcBorders>
            <w:shd w:val="clear" w:color="auto" w:fill="auto"/>
            <w:hideMark/>
          </w:tcPr>
          <w:p w14:paraId="0E3EFEF5" w14:textId="77777777" w:rsidR="005C5EE4" w:rsidRPr="005C5EE4" w:rsidRDefault="005C5EE4" w:rsidP="005C5EE4">
            <w:pPr>
              <w:spacing w:after="0" w:line="240" w:lineRule="auto"/>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Demolición manual de sumidero en concreto</w:t>
            </w:r>
          </w:p>
        </w:tc>
      </w:tr>
      <w:tr w:rsidR="005C5EE4" w:rsidRPr="005C5EE4" w14:paraId="0AC8AB44" w14:textId="77777777" w:rsidTr="005C5EE4">
        <w:trPr>
          <w:trHeight w:val="290"/>
        </w:trPr>
        <w:tc>
          <w:tcPr>
            <w:tcW w:w="6120" w:type="dxa"/>
            <w:tcBorders>
              <w:top w:val="nil"/>
              <w:left w:val="single" w:sz="4" w:space="0" w:color="auto"/>
              <w:bottom w:val="single" w:sz="4" w:space="0" w:color="auto"/>
              <w:right w:val="single" w:sz="4" w:space="0" w:color="auto"/>
            </w:tcBorders>
            <w:shd w:val="clear" w:color="auto" w:fill="auto"/>
            <w:hideMark/>
          </w:tcPr>
          <w:p w14:paraId="05BBA57F" w14:textId="77777777" w:rsidR="005C5EE4" w:rsidRPr="005C5EE4" w:rsidRDefault="005C5EE4" w:rsidP="005C5EE4">
            <w:pPr>
              <w:spacing w:after="0" w:line="240" w:lineRule="auto"/>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Sumidero desarenador concreto 20.7 MPa (doble reja)</w:t>
            </w:r>
          </w:p>
        </w:tc>
      </w:tr>
      <w:tr w:rsidR="005C5EE4" w:rsidRPr="005C5EE4" w14:paraId="0E038B1D" w14:textId="77777777" w:rsidTr="005C5EE4">
        <w:trPr>
          <w:trHeight w:val="290"/>
        </w:trPr>
        <w:tc>
          <w:tcPr>
            <w:tcW w:w="6120" w:type="dxa"/>
            <w:tcBorders>
              <w:top w:val="nil"/>
              <w:left w:val="single" w:sz="4" w:space="0" w:color="auto"/>
              <w:bottom w:val="single" w:sz="4" w:space="0" w:color="auto"/>
              <w:right w:val="single" w:sz="4" w:space="0" w:color="auto"/>
            </w:tcBorders>
            <w:shd w:val="clear" w:color="auto" w:fill="auto"/>
            <w:hideMark/>
          </w:tcPr>
          <w:p w14:paraId="4F5F1709" w14:textId="77777777" w:rsidR="005C5EE4" w:rsidRPr="005C5EE4" w:rsidRDefault="005C5EE4" w:rsidP="005C5EE4">
            <w:pPr>
              <w:spacing w:after="0" w:line="240" w:lineRule="auto"/>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Sumidero desarenador concreto 20.7 MPa (tipo ventana)</w:t>
            </w:r>
          </w:p>
        </w:tc>
      </w:tr>
      <w:tr w:rsidR="005C5EE4" w:rsidRPr="005C5EE4" w14:paraId="4E6D413B" w14:textId="77777777" w:rsidTr="005C5EE4">
        <w:trPr>
          <w:trHeight w:val="290"/>
        </w:trPr>
        <w:tc>
          <w:tcPr>
            <w:tcW w:w="6120" w:type="dxa"/>
            <w:tcBorders>
              <w:top w:val="nil"/>
              <w:left w:val="single" w:sz="4" w:space="0" w:color="auto"/>
              <w:bottom w:val="single" w:sz="4" w:space="0" w:color="auto"/>
              <w:right w:val="single" w:sz="4" w:space="0" w:color="auto"/>
            </w:tcBorders>
            <w:shd w:val="clear" w:color="auto" w:fill="auto"/>
            <w:hideMark/>
          </w:tcPr>
          <w:p w14:paraId="38FC9F04" w14:textId="77777777" w:rsidR="005C5EE4" w:rsidRPr="005C5EE4" w:rsidRDefault="005C5EE4" w:rsidP="005C5EE4">
            <w:pPr>
              <w:spacing w:after="0" w:line="240" w:lineRule="auto"/>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Sumidero en concreto 20.7 MPa (incl. reja) SL= 1.0 m</w:t>
            </w:r>
          </w:p>
        </w:tc>
      </w:tr>
      <w:tr w:rsidR="005C5EE4" w:rsidRPr="005C5EE4" w14:paraId="67C6F0CC" w14:textId="77777777" w:rsidTr="005C5EE4">
        <w:trPr>
          <w:trHeight w:val="290"/>
        </w:trPr>
        <w:tc>
          <w:tcPr>
            <w:tcW w:w="6120" w:type="dxa"/>
            <w:tcBorders>
              <w:top w:val="nil"/>
              <w:left w:val="single" w:sz="4" w:space="0" w:color="auto"/>
              <w:bottom w:val="single" w:sz="4" w:space="0" w:color="auto"/>
              <w:right w:val="single" w:sz="4" w:space="0" w:color="auto"/>
            </w:tcBorders>
            <w:shd w:val="clear" w:color="auto" w:fill="auto"/>
            <w:hideMark/>
          </w:tcPr>
          <w:p w14:paraId="506C5A09" w14:textId="77777777" w:rsidR="005C5EE4" w:rsidRPr="005C5EE4" w:rsidRDefault="005C5EE4" w:rsidP="005C5EE4">
            <w:pPr>
              <w:spacing w:after="0" w:line="240" w:lineRule="auto"/>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Sumidero en concreto 20.7 MPa (incl. reja) SL= 1.5 m</w:t>
            </w:r>
          </w:p>
        </w:tc>
      </w:tr>
      <w:tr w:rsidR="005C5EE4" w:rsidRPr="005C5EE4" w14:paraId="56F0A2CD" w14:textId="77777777" w:rsidTr="005C5EE4">
        <w:trPr>
          <w:trHeight w:val="290"/>
        </w:trPr>
        <w:tc>
          <w:tcPr>
            <w:tcW w:w="6120" w:type="dxa"/>
            <w:tcBorders>
              <w:top w:val="nil"/>
              <w:left w:val="single" w:sz="4" w:space="0" w:color="auto"/>
              <w:bottom w:val="single" w:sz="4" w:space="0" w:color="auto"/>
              <w:right w:val="single" w:sz="4" w:space="0" w:color="auto"/>
            </w:tcBorders>
            <w:shd w:val="clear" w:color="auto" w:fill="auto"/>
            <w:hideMark/>
          </w:tcPr>
          <w:p w14:paraId="5610A0AB" w14:textId="77777777" w:rsidR="005C5EE4" w:rsidRPr="005C5EE4" w:rsidRDefault="005C5EE4" w:rsidP="005C5EE4">
            <w:pPr>
              <w:spacing w:after="0" w:line="240" w:lineRule="auto"/>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Sumidero en concreto 20.7 MPa (incl. reja) SL= 2.0 m</w:t>
            </w:r>
          </w:p>
        </w:tc>
      </w:tr>
      <w:tr w:rsidR="005C5EE4" w:rsidRPr="005C5EE4" w14:paraId="3B66DC1F" w14:textId="77777777" w:rsidTr="005C5EE4">
        <w:trPr>
          <w:trHeight w:val="290"/>
        </w:trPr>
        <w:tc>
          <w:tcPr>
            <w:tcW w:w="6120" w:type="dxa"/>
            <w:tcBorders>
              <w:top w:val="nil"/>
              <w:left w:val="single" w:sz="4" w:space="0" w:color="auto"/>
              <w:bottom w:val="single" w:sz="4" w:space="0" w:color="auto"/>
              <w:right w:val="single" w:sz="4" w:space="0" w:color="auto"/>
            </w:tcBorders>
            <w:shd w:val="clear" w:color="auto" w:fill="auto"/>
            <w:hideMark/>
          </w:tcPr>
          <w:p w14:paraId="68A274C7" w14:textId="77777777" w:rsidR="005C5EE4" w:rsidRPr="005C5EE4" w:rsidRDefault="005C5EE4" w:rsidP="005C5EE4">
            <w:pPr>
              <w:spacing w:after="0" w:line="240" w:lineRule="auto"/>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Sumidero simple en concreto 20.7 MPa (incl. reja)</w:t>
            </w:r>
          </w:p>
        </w:tc>
      </w:tr>
      <w:tr w:rsidR="005C5EE4" w:rsidRPr="005C5EE4" w14:paraId="40974013" w14:textId="77777777" w:rsidTr="005C5EE4">
        <w:trPr>
          <w:trHeight w:val="290"/>
        </w:trPr>
        <w:tc>
          <w:tcPr>
            <w:tcW w:w="6120" w:type="dxa"/>
            <w:tcBorders>
              <w:top w:val="nil"/>
              <w:left w:val="single" w:sz="4" w:space="0" w:color="auto"/>
              <w:bottom w:val="single" w:sz="4" w:space="0" w:color="auto"/>
              <w:right w:val="single" w:sz="4" w:space="0" w:color="auto"/>
            </w:tcBorders>
            <w:shd w:val="clear" w:color="auto" w:fill="auto"/>
            <w:hideMark/>
          </w:tcPr>
          <w:p w14:paraId="74176554" w14:textId="77777777" w:rsidR="005C5EE4" w:rsidRPr="005C5EE4" w:rsidRDefault="005C5EE4" w:rsidP="005C5EE4">
            <w:pPr>
              <w:spacing w:after="0" w:line="240" w:lineRule="auto"/>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Cargue manual y retiro de escombros en camioneta</w:t>
            </w:r>
          </w:p>
        </w:tc>
      </w:tr>
      <w:tr w:rsidR="005C5EE4" w:rsidRPr="005C5EE4" w14:paraId="66CB635D" w14:textId="77777777" w:rsidTr="005C5EE4">
        <w:trPr>
          <w:trHeight w:val="290"/>
        </w:trPr>
        <w:tc>
          <w:tcPr>
            <w:tcW w:w="6120" w:type="dxa"/>
            <w:tcBorders>
              <w:top w:val="nil"/>
              <w:left w:val="single" w:sz="4" w:space="0" w:color="auto"/>
              <w:bottom w:val="single" w:sz="4" w:space="0" w:color="auto"/>
              <w:right w:val="single" w:sz="4" w:space="0" w:color="auto"/>
            </w:tcBorders>
            <w:shd w:val="clear" w:color="auto" w:fill="auto"/>
            <w:hideMark/>
          </w:tcPr>
          <w:p w14:paraId="0581FCC9" w14:textId="77777777" w:rsidR="005C5EE4" w:rsidRPr="005C5EE4" w:rsidRDefault="005C5EE4" w:rsidP="005C5EE4">
            <w:pPr>
              <w:spacing w:after="0" w:line="240" w:lineRule="auto"/>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Excavación en conglomerado seco h= 0-2 m</w:t>
            </w:r>
          </w:p>
        </w:tc>
      </w:tr>
    </w:tbl>
    <w:p w14:paraId="10431E14" w14:textId="79E59DC2" w:rsidR="005C5EE4" w:rsidRDefault="005C5EE4" w:rsidP="005C5EE4">
      <w:pPr>
        <w:tabs>
          <w:tab w:val="left" w:pos="1134"/>
        </w:tabs>
        <w:spacing w:after="0" w:line="240" w:lineRule="auto"/>
        <w:contextualSpacing/>
        <w:jc w:val="both"/>
        <w:rPr>
          <w:rFonts w:ascii="Arial" w:eastAsia="Arial" w:hAnsi="Arial" w:cs="Arial"/>
          <w:iCs/>
          <w:color w:val="000000"/>
          <w:sz w:val="20"/>
          <w:szCs w:val="20"/>
          <w:lang w:val="es-CO"/>
        </w:rPr>
      </w:pPr>
    </w:p>
    <w:p w14:paraId="78E21A07" w14:textId="150D76CE" w:rsidR="005C5EE4" w:rsidRDefault="005C5EE4" w:rsidP="005C5EE4">
      <w:pPr>
        <w:tabs>
          <w:tab w:val="left" w:pos="1134"/>
        </w:tabs>
        <w:spacing w:after="0" w:line="240" w:lineRule="auto"/>
        <w:contextualSpacing/>
        <w:jc w:val="both"/>
        <w:rPr>
          <w:rFonts w:ascii="Arial" w:eastAsia="Arial" w:hAnsi="Arial" w:cs="Arial"/>
          <w:iCs/>
          <w:color w:val="000000"/>
          <w:sz w:val="20"/>
          <w:szCs w:val="20"/>
          <w:lang w:val="es-CO"/>
        </w:rPr>
      </w:pPr>
    </w:p>
    <w:p w14:paraId="409384D8" w14:textId="77777777" w:rsidR="005C5EE4" w:rsidRPr="00AD46BF" w:rsidRDefault="005C5EE4" w:rsidP="005C5EE4">
      <w:pPr>
        <w:tabs>
          <w:tab w:val="left" w:pos="1134"/>
        </w:tabs>
        <w:spacing w:after="0" w:line="240" w:lineRule="auto"/>
        <w:contextualSpacing/>
        <w:jc w:val="both"/>
        <w:rPr>
          <w:rFonts w:ascii="Arial" w:eastAsia="Arial" w:hAnsi="Arial" w:cs="Arial"/>
          <w:i/>
          <w:color w:val="000000"/>
          <w:sz w:val="20"/>
          <w:szCs w:val="20"/>
          <w:lang w:val="es-CO"/>
        </w:rPr>
      </w:pPr>
    </w:p>
    <w:p w14:paraId="644FD1A8" w14:textId="77777777" w:rsidR="00AD46BF" w:rsidRPr="00AD46BF" w:rsidRDefault="00AD46BF" w:rsidP="00AD46BF">
      <w:pPr>
        <w:pStyle w:val="Prrafodelista"/>
        <w:tabs>
          <w:tab w:val="left" w:pos="1134"/>
        </w:tabs>
        <w:spacing w:after="160"/>
        <w:ind w:left="502"/>
        <w:rPr>
          <w:rFonts w:cs="Arial"/>
          <w:i/>
          <w:color w:val="000000"/>
          <w:szCs w:val="20"/>
          <w:lang w:val="es-CO"/>
        </w:rPr>
      </w:pPr>
    </w:p>
    <w:p w14:paraId="652AF91D" w14:textId="6706A942" w:rsidR="00AD46BF" w:rsidRPr="005C5EE4"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Calcular el </w:t>
      </w:r>
      <w:r>
        <w:rPr>
          <w:rFonts w:cs="Arial"/>
          <w:b/>
          <w:i/>
          <w:color w:val="000000"/>
          <w:lang w:val="es-CO"/>
        </w:rPr>
        <w:t>v</w:t>
      </w:r>
      <w:r w:rsidRPr="00473D0F">
        <w:rPr>
          <w:rFonts w:cs="Arial"/>
          <w:b/>
          <w:i/>
          <w:color w:val="000000"/>
          <w:lang w:val="es-CO"/>
        </w:rPr>
        <w:t>alor parcial</w:t>
      </w:r>
      <w:r w:rsidRPr="53855B1C">
        <w:rPr>
          <w:rFonts w:cs="Arial"/>
          <w:b/>
          <w:i/>
          <w:color w:val="000000"/>
          <w:lang w:val="es-CO"/>
        </w:rPr>
        <w:t xml:space="preserve"> </w:t>
      </w:r>
      <w:r w:rsidRPr="53855B1C">
        <w:rPr>
          <w:rFonts w:cs="Arial"/>
          <w:color w:val="000000"/>
          <w:lang w:val="es-CO"/>
        </w:rPr>
        <w:t xml:space="preserve">de los bienes </w:t>
      </w:r>
      <w:r>
        <w:rPr>
          <w:rFonts w:cs="Arial"/>
          <w:color w:val="000000"/>
          <w:lang w:val="es-CO"/>
        </w:rPr>
        <w:t xml:space="preserve">o insumos </w:t>
      </w:r>
      <w:r w:rsidRPr="53855B1C">
        <w:rPr>
          <w:rFonts w:cs="Arial"/>
          <w:color w:val="000000"/>
          <w:lang w:val="es-CO"/>
        </w:rPr>
        <w:t>identificados, para lo cual se deberá</w:t>
      </w:r>
      <w:r w:rsidRPr="00473D0F">
        <w:rPr>
          <w:rFonts w:cs="Arial"/>
          <w:color w:val="000000"/>
          <w:lang w:val="es-CO"/>
        </w:rPr>
        <w:t xml:space="preserve"> multiplica</w:t>
      </w:r>
      <w:r w:rsidRPr="53855B1C">
        <w:rPr>
          <w:rFonts w:cs="Arial"/>
          <w:color w:val="000000"/>
          <w:lang w:val="es-CO"/>
        </w:rPr>
        <w:t>r</w:t>
      </w:r>
      <w:r w:rsidRPr="00473D0F">
        <w:rPr>
          <w:rFonts w:cs="Arial"/>
          <w:color w:val="000000"/>
          <w:lang w:val="es-CO"/>
        </w:rPr>
        <w:t xml:space="preserve"> el valor unitario</w:t>
      </w:r>
      <w:r w:rsidRPr="53855B1C">
        <w:rPr>
          <w:rFonts w:cs="Arial"/>
          <w:color w:val="000000"/>
          <w:lang w:val="es-CO"/>
        </w:rPr>
        <w:t xml:space="preserve"> </w:t>
      </w:r>
      <w:r>
        <w:rPr>
          <w:rFonts w:cs="Arial"/>
          <w:color w:val="000000"/>
          <w:lang w:val="es-CO"/>
        </w:rPr>
        <w:t xml:space="preserve">de cada uno </w:t>
      </w:r>
      <w:r w:rsidRPr="53855B1C">
        <w:rPr>
          <w:rFonts w:cs="Arial"/>
          <w:color w:val="000000"/>
          <w:lang w:val="es-CO"/>
        </w:rPr>
        <w:t>por</w:t>
      </w:r>
      <w:r w:rsidRPr="00473D0F">
        <w:rPr>
          <w:rFonts w:cs="Arial"/>
          <w:color w:val="000000"/>
          <w:lang w:val="es-CO"/>
        </w:rPr>
        <w:t xml:space="preserve"> la cantidad requerida.</w:t>
      </w:r>
    </w:p>
    <w:tbl>
      <w:tblPr>
        <w:tblW w:w="0" w:type="auto"/>
        <w:tblCellMar>
          <w:left w:w="70" w:type="dxa"/>
          <w:right w:w="70" w:type="dxa"/>
        </w:tblCellMar>
        <w:tblLook w:val="04A0" w:firstRow="1" w:lastRow="0" w:firstColumn="1" w:lastColumn="0" w:noHBand="0" w:noVBand="1"/>
      </w:tblPr>
      <w:tblGrid>
        <w:gridCol w:w="4829"/>
        <w:gridCol w:w="877"/>
        <w:gridCol w:w="1088"/>
        <w:gridCol w:w="1471"/>
        <w:gridCol w:w="1591"/>
      </w:tblGrid>
      <w:tr w:rsidR="005C5EE4" w:rsidRPr="005C5EE4" w14:paraId="2801036A" w14:textId="77777777" w:rsidTr="005C5EE4">
        <w:trPr>
          <w:trHeight w:val="290"/>
        </w:trPr>
        <w:tc>
          <w:tcPr>
            <w:tcW w:w="0" w:type="auto"/>
            <w:tcBorders>
              <w:top w:val="single" w:sz="4" w:space="0" w:color="auto"/>
              <w:left w:val="single" w:sz="4" w:space="0" w:color="auto"/>
              <w:bottom w:val="single" w:sz="4" w:space="0" w:color="auto"/>
              <w:right w:val="single" w:sz="4" w:space="0" w:color="auto"/>
            </w:tcBorders>
            <w:shd w:val="clear" w:color="000000" w:fill="F2F8FD"/>
            <w:hideMark/>
          </w:tcPr>
          <w:p w14:paraId="253E93B6" w14:textId="77777777" w:rsidR="005C5EE4" w:rsidRPr="005C5EE4" w:rsidRDefault="005C5EE4" w:rsidP="005C5EE4">
            <w:pPr>
              <w:spacing w:after="0" w:line="240" w:lineRule="auto"/>
              <w:jc w:val="center"/>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DESCRIPCIÓN</w:t>
            </w:r>
          </w:p>
        </w:tc>
        <w:tc>
          <w:tcPr>
            <w:tcW w:w="0" w:type="auto"/>
            <w:tcBorders>
              <w:top w:val="single" w:sz="4" w:space="0" w:color="auto"/>
              <w:left w:val="nil"/>
              <w:bottom w:val="single" w:sz="4" w:space="0" w:color="auto"/>
              <w:right w:val="single" w:sz="4" w:space="0" w:color="auto"/>
            </w:tcBorders>
            <w:shd w:val="clear" w:color="000000" w:fill="F2F8FD"/>
            <w:noWrap/>
            <w:vAlign w:val="bottom"/>
            <w:hideMark/>
          </w:tcPr>
          <w:p w14:paraId="6CB57B91" w14:textId="77777777" w:rsidR="005C5EE4" w:rsidRPr="005C5EE4" w:rsidRDefault="005C5EE4" w:rsidP="005C5EE4">
            <w:pPr>
              <w:spacing w:after="0" w:line="240" w:lineRule="auto"/>
              <w:jc w:val="center"/>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UNIDAD</w:t>
            </w:r>
          </w:p>
        </w:tc>
        <w:tc>
          <w:tcPr>
            <w:tcW w:w="0" w:type="auto"/>
            <w:tcBorders>
              <w:top w:val="single" w:sz="4" w:space="0" w:color="auto"/>
              <w:left w:val="nil"/>
              <w:bottom w:val="single" w:sz="4" w:space="0" w:color="auto"/>
              <w:right w:val="single" w:sz="4" w:space="0" w:color="auto"/>
            </w:tcBorders>
            <w:shd w:val="clear" w:color="000000" w:fill="F2F8FD"/>
            <w:noWrap/>
            <w:vAlign w:val="bottom"/>
            <w:hideMark/>
          </w:tcPr>
          <w:p w14:paraId="09524A56" w14:textId="77777777" w:rsidR="005C5EE4" w:rsidRPr="005C5EE4" w:rsidRDefault="005C5EE4" w:rsidP="005C5EE4">
            <w:pPr>
              <w:spacing w:after="0" w:line="240" w:lineRule="auto"/>
              <w:jc w:val="center"/>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CANTIDAD</w:t>
            </w:r>
          </w:p>
        </w:tc>
        <w:tc>
          <w:tcPr>
            <w:tcW w:w="0" w:type="auto"/>
            <w:tcBorders>
              <w:top w:val="single" w:sz="4" w:space="0" w:color="auto"/>
              <w:left w:val="nil"/>
              <w:bottom w:val="single" w:sz="4" w:space="0" w:color="auto"/>
              <w:right w:val="single" w:sz="4" w:space="0" w:color="auto"/>
            </w:tcBorders>
            <w:shd w:val="clear" w:color="000000" w:fill="F2F8FD"/>
            <w:noWrap/>
            <w:vAlign w:val="bottom"/>
            <w:hideMark/>
          </w:tcPr>
          <w:p w14:paraId="34FA8502" w14:textId="77777777" w:rsidR="005C5EE4" w:rsidRPr="005C5EE4" w:rsidRDefault="005C5EE4" w:rsidP="005C5EE4">
            <w:pPr>
              <w:spacing w:after="0" w:line="240" w:lineRule="auto"/>
              <w:jc w:val="center"/>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VR UNITARIO</w:t>
            </w:r>
          </w:p>
        </w:tc>
        <w:tc>
          <w:tcPr>
            <w:tcW w:w="0" w:type="auto"/>
            <w:tcBorders>
              <w:top w:val="single" w:sz="4" w:space="0" w:color="auto"/>
              <w:left w:val="nil"/>
              <w:bottom w:val="single" w:sz="4" w:space="0" w:color="auto"/>
              <w:right w:val="single" w:sz="4" w:space="0" w:color="auto"/>
            </w:tcBorders>
            <w:shd w:val="clear" w:color="000000" w:fill="F2F8FD"/>
            <w:noWrap/>
            <w:vAlign w:val="bottom"/>
            <w:hideMark/>
          </w:tcPr>
          <w:p w14:paraId="09CD674F" w14:textId="77777777" w:rsidR="005C5EE4" w:rsidRPr="005C5EE4" w:rsidRDefault="005C5EE4" w:rsidP="005C5EE4">
            <w:pPr>
              <w:spacing w:after="0" w:line="240" w:lineRule="auto"/>
              <w:jc w:val="center"/>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VR PARCIAL</w:t>
            </w:r>
          </w:p>
        </w:tc>
      </w:tr>
      <w:tr w:rsidR="005C5EE4" w:rsidRPr="005C5EE4" w14:paraId="70E7327C" w14:textId="77777777" w:rsidTr="005C5EE4">
        <w:trPr>
          <w:trHeight w:val="290"/>
        </w:trPr>
        <w:tc>
          <w:tcPr>
            <w:tcW w:w="0" w:type="auto"/>
            <w:tcBorders>
              <w:top w:val="nil"/>
              <w:left w:val="single" w:sz="4" w:space="0" w:color="auto"/>
              <w:bottom w:val="single" w:sz="4" w:space="0" w:color="auto"/>
              <w:right w:val="single" w:sz="4" w:space="0" w:color="auto"/>
            </w:tcBorders>
            <w:shd w:val="clear" w:color="000000" w:fill="EBF4FA"/>
            <w:hideMark/>
          </w:tcPr>
          <w:p w14:paraId="49ECB873" w14:textId="77777777" w:rsidR="005C5EE4" w:rsidRPr="005C5EE4" w:rsidRDefault="005C5EE4" w:rsidP="005C5EE4">
            <w:pPr>
              <w:spacing w:after="0" w:line="240" w:lineRule="auto"/>
              <w:rPr>
                <w:rFonts w:ascii="Calibri" w:eastAsia="Times New Roman" w:hAnsi="Calibri" w:cs="Calibri"/>
                <w:b/>
                <w:bCs/>
                <w:color w:val="000000"/>
                <w:lang w:val="es-CO" w:eastAsia="es-CO"/>
              </w:rPr>
            </w:pPr>
            <w:r w:rsidRPr="005C5EE4">
              <w:rPr>
                <w:rFonts w:ascii="Calibri" w:eastAsia="Times New Roman" w:hAnsi="Calibri" w:cs="Calibri"/>
                <w:b/>
                <w:bCs/>
                <w:color w:val="000000"/>
                <w:lang w:val="es-CO" w:eastAsia="es-CO"/>
              </w:rPr>
              <w:t>MANTENIMIENTO DE IMBORNALES Y/O SUMIDEROS</w:t>
            </w:r>
          </w:p>
        </w:tc>
        <w:tc>
          <w:tcPr>
            <w:tcW w:w="0" w:type="auto"/>
            <w:tcBorders>
              <w:top w:val="nil"/>
              <w:left w:val="nil"/>
              <w:bottom w:val="single" w:sz="4" w:space="0" w:color="auto"/>
              <w:right w:val="single" w:sz="4" w:space="0" w:color="auto"/>
            </w:tcBorders>
            <w:shd w:val="clear" w:color="000000" w:fill="EBF4FA"/>
            <w:noWrap/>
            <w:vAlign w:val="bottom"/>
            <w:hideMark/>
          </w:tcPr>
          <w:p w14:paraId="196CDD6F" w14:textId="77777777" w:rsidR="005C5EE4" w:rsidRPr="005C5EE4" w:rsidRDefault="005C5EE4" w:rsidP="005C5EE4">
            <w:pPr>
              <w:spacing w:after="0" w:line="240" w:lineRule="auto"/>
              <w:jc w:val="center"/>
              <w:rPr>
                <w:rFonts w:ascii="Calibri" w:eastAsia="Times New Roman" w:hAnsi="Calibri" w:cs="Calibri"/>
                <w:b/>
                <w:bCs/>
                <w:color w:val="000000"/>
                <w:lang w:val="es-CO" w:eastAsia="es-CO"/>
              </w:rPr>
            </w:pPr>
            <w:r w:rsidRPr="005C5EE4">
              <w:rPr>
                <w:rFonts w:ascii="Calibri" w:eastAsia="Times New Roman" w:hAnsi="Calibri" w:cs="Calibri"/>
                <w:b/>
                <w:bCs/>
                <w:color w:val="000000"/>
                <w:lang w:val="es-CO" w:eastAsia="es-CO"/>
              </w:rPr>
              <w:t> </w:t>
            </w:r>
          </w:p>
        </w:tc>
        <w:tc>
          <w:tcPr>
            <w:tcW w:w="0" w:type="auto"/>
            <w:tcBorders>
              <w:top w:val="nil"/>
              <w:left w:val="nil"/>
              <w:bottom w:val="single" w:sz="4" w:space="0" w:color="auto"/>
              <w:right w:val="single" w:sz="4" w:space="0" w:color="auto"/>
            </w:tcBorders>
            <w:shd w:val="clear" w:color="000000" w:fill="EBF4FA"/>
            <w:noWrap/>
            <w:vAlign w:val="bottom"/>
            <w:hideMark/>
          </w:tcPr>
          <w:p w14:paraId="0077B402" w14:textId="77777777" w:rsidR="005C5EE4" w:rsidRPr="005C5EE4" w:rsidRDefault="005C5EE4" w:rsidP="005C5EE4">
            <w:pPr>
              <w:spacing w:after="0" w:line="240" w:lineRule="auto"/>
              <w:rPr>
                <w:rFonts w:ascii="Calibri" w:eastAsia="Times New Roman" w:hAnsi="Calibri" w:cs="Calibri"/>
                <w:b/>
                <w:bCs/>
                <w:color w:val="000000"/>
                <w:lang w:val="es-CO" w:eastAsia="es-CO"/>
              </w:rPr>
            </w:pPr>
            <w:r w:rsidRPr="005C5EE4">
              <w:rPr>
                <w:rFonts w:ascii="Calibri" w:eastAsia="Times New Roman" w:hAnsi="Calibri" w:cs="Calibri"/>
                <w:b/>
                <w:bCs/>
                <w:color w:val="000000"/>
                <w:lang w:val="es-CO" w:eastAsia="es-CO"/>
              </w:rPr>
              <w:t> </w:t>
            </w:r>
          </w:p>
        </w:tc>
        <w:tc>
          <w:tcPr>
            <w:tcW w:w="0" w:type="auto"/>
            <w:tcBorders>
              <w:top w:val="nil"/>
              <w:left w:val="nil"/>
              <w:bottom w:val="single" w:sz="4" w:space="0" w:color="auto"/>
              <w:right w:val="single" w:sz="4" w:space="0" w:color="auto"/>
            </w:tcBorders>
            <w:shd w:val="clear" w:color="000000" w:fill="EBF4FA"/>
            <w:noWrap/>
            <w:vAlign w:val="bottom"/>
            <w:hideMark/>
          </w:tcPr>
          <w:p w14:paraId="0B416B8C" w14:textId="77777777" w:rsidR="005C5EE4" w:rsidRPr="005C5EE4" w:rsidRDefault="005C5EE4" w:rsidP="005C5EE4">
            <w:pPr>
              <w:spacing w:after="0" w:line="240" w:lineRule="auto"/>
              <w:jc w:val="right"/>
              <w:rPr>
                <w:rFonts w:ascii="Calibri" w:eastAsia="Times New Roman" w:hAnsi="Calibri" w:cs="Calibri"/>
                <w:b/>
                <w:bCs/>
                <w:color w:val="000000"/>
                <w:lang w:val="es-CO" w:eastAsia="es-CO"/>
              </w:rPr>
            </w:pPr>
            <w:r w:rsidRPr="005C5EE4">
              <w:rPr>
                <w:rFonts w:ascii="Calibri" w:eastAsia="Times New Roman" w:hAnsi="Calibri" w:cs="Calibri"/>
                <w:b/>
                <w:bCs/>
                <w:color w:val="000000"/>
                <w:lang w:val="es-CO" w:eastAsia="es-CO"/>
              </w:rPr>
              <w:t> </w:t>
            </w:r>
          </w:p>
        </w:tc>
        <w:tc>
          <w:tcPr>
            <w:tcW w:w="0" w:type="auto"/>
            <w:tcBorders>
              <w:top w:val="nil"/>
              <w:left w:val="nil"/>
              <w:bottom w:val="single" w:sz="4" w:space="0" w:color="auto"/>
              <w:right w:val="single" w:sz="4" w:space="0" w:color="auto"/>
            </w:tcBorders>
            <w:shd w:val="clear" w:color="000000" w:fill="EBF4FA"/>
            <w:noWrap/>
            <w:vAlign w:val="bottom"/>
            <w:hideMark/>
          </w:tcPr>
          <w:p w14:paraId="67C7A3E3" w14:textId="77777777" w:rsidR="005C5EE4" w:rsidRPr="005C5EE4" w:rsidRDefault="005C5EE4" w:rsidP="005C5EE4">
            <w:pPr>
              <w:spacing w:after="0" w:line="240" w:lineRule="auto"/>
              <w:jc w:val="right"/>
              <w:rPr>
                <w:rFonts w:ascii="Calibri" w:eastAsia="Times New Roman" w:hAnsi="Calibri" w:cs="Calibri"/>
                <w:b/>
                <w:bCs/>
                <w:color w:val="000000"/>
                <w:lang w:val="es-CO" w:eastAsia="es-CO"/>
              </w:rPr>
            </w:pPr>
            <w:r w:rsidRPr="005C5EE4">
              <w:rPr>
                <w:rFonts w:ascii="Calibri" w:eastAsia="Times New Roman" w:hAnsi="Calibri" w:cs="Calibri"/>
                <w:b/>
                <w:bCs/>
                <w:color w:val="000000"/>
                <w:lang w:val="es-CO" w:eastAsia="es-CO"/>
              </w:rPr>
              <w:t>$ 17.700.720,00</w:t>
            </w:r>
          </w:p>
        </w:tc>
      </w:tr>
      <w:tr w:rsidR="005C5EE4" w:rsidRPr="005C5EE4" w14:paraId="260CF96B" w14:textId="77777777" w:rsidTr="005C5EE4">
        <w:trPr>
          <w:trHeight w:val="290"/>
        </w:trPr>
        <w:tc>
          <w:tcPr>
            <w:tcW w:w="0" w:type="auto"/>
            <w:tcBorders>
              <w:top w:val="nil"/>
              <w:left w:val="single" w:sz="4" w:space="0" w:color="auto"/>
              <w:bottom w:val="single" w:sz="4" w:space="0" w:color="auto"/>
              <w:right w:val="single" w:sz="4" w:space="0" w:color="auto"/>
            </w:tcBorders>
            <w:shd w:val="clear" w:color="auto" w:fill="auto"/>
            <w:hideMark/>
          </w:tcPr>
          <w:p w14:paraId="7088C0AC" w14:textId="77777777" w:rsidR="005C5EE4" w:rsidRPr="005C5EE4" w:rsidRDefault="005C5EE4" w:rsidP="005C5EE4">
            <w:pPr>
              <w:spacing w:after="0" w:line="240" w:lineRule="auto"/>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Demolición manual de sumidero en concreto</w:t>
            </w:r>
          </w:p>
        </w:tc>
        <w:tc>
          <w:tcPr>
            <w:tcW w:w="0" w:type="auto"/>
            <w:tcBorders>
              <w:top w:val="nil"/>
              <w:left w:val="nil"/>
              <w:bottom w:val="single" w:sz="4" w:space="0" w:color="auto"/>
              <w:right w:val="single" w:sz="4" w:space="0" w:color="auto"/>
            </w:tcBorders>
            <w:shd w:val="clear" w:color="auto" w:fill="auto"/>
            <w:noWrap/>
            <w:vAlign w:val="bottom"/>
            <w:hideMark/>
          </w:tcPr>
          <w:p w14:paraId="4954699D" w14:textId="77777777" w:rsidR="005C5EE4" w:rsidRPr="005C5EE4" w:rsidRDefault="005C5EE4" w:rsidP="005C5EE4">
            <w:pPr>
              <w:spacing w:after="0" w:line="240" w:lineRule="auto"/>
              <w:jc w:val="center"/>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m2</w:t>
            </w:r>
          </w:p>
        </w:tc>
        <w:tc>
          <w:tcPr>
            <w:tcW w:w="0" w:type="auto"/>
            <w:tcBorders>
              <w:top w:val="nil"/>
              <w:left w:val="nil"/>
              <w:bottom w:val="single" w:sz="4" w:space="0" w:color="auto"/>
              <w:right w:val="single" w:sz="4" w:space="0" w:color="auto"/>
            </w:tcBorders>
            <w:shd w:val="clear" w:color="auto" w:fill="auto"/>
            <w:noWrap/>
            <w:vAlign w:val="bottom"/>
            <w:hideMark/>
          </w:tcPr>
          <w:p w14:paraId="466491DD" w14:textId="77777777" w:rsidR="005C5EE4" w:rsidRPr="005C5EE4" w:rsidRDefault="005C5EE4" w:rsidP="005C5EE4">
            <w:pPr>
              <w:spacing w:after="0" w:line="240" w:lineRule="auto"/>
              <w:jc w:val="right"/>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1,00</w:t>
            </w:r>
          </w:p>
        </w:tc>
        <w:tc>
          <w:tcPr>
            <w:tcW w:w="0" w:type="auto"/>
            <w:tcBorders>
              <w:top w:val="nil"/>
              <w:left w:val="nil"/>
              <w:bottom w:val="single" w:sz="4" w:space="0" w:color="auto"/>
              <w:right w:val="single" w:sz="4" w:space="0" w:color="auto"/>
            </w:tcBorders>
            <w:shd w:val="clear" w:color="auto" w:fill="auto"/>
            <w:noWrap/>
            <w:vAlign w:val="bottom"/>
            <w:hideMark/>
          </w:tcPr>
          <w:p w14:paraId="1B3C9F5B" w14:textId="77777777" w:rsidR="005C5EE4" w:rsidRPr="005C5EE4" w:rsidRDefault="005C5EE4" w:rsidP="005C5EE4">
            <w:pPr>
              <w:spacing w:after="0" w:line="240" w:lineRule="auto"/>
              <w:jc w:val="right"/>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$ 185.040,00</w:t>
            </w:r>
          </w:p>
        </w:tc>
        <w:tc>
          <w:tcPr>
            <w:tcW w:w="0" w:type="auto"/>
            <w:tcBorders>
              <w:top w:val="nil"/>
              <w:left w:val="nil"/>
              <w:bottom w:val="single" w:sz="4" w:space="0" w:color="auto"/>
              <w:right w:val="single" w:sz="4" w:space="0" w:color="auto"/>
            </w:tcBorders>
            <w:shd w:val="clear" w:color="auto" w:fill="auto"/>
            <w:noWrap/>
            <w:vAlign w:val="bottom"/>
            <w:hideMark/>
          </w:tcPr>
          <w:p w14:paraId="7FBA3840" w14:textId="77777777" w:rsidR="005C5EE4" w:rsidRPr="005C5EE4" w:rsidRDefault="005C5EE4" w:rsidP="005C5EE4">
            <w:pPr>
              <w:spacing w:after="0" w:line="240" w:lineRule="auto"/>
              <w:jc w:val="right"/>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$ 185.040,00</w:t>
            </w:r>
          </w:p>
        </w:tc>
      </w:tr>
      <w:tr w:rsidR="005C5EE4" w:rsidRPr="005C5EE4" w14:paraId="1CF6E902" w14:textId="77777777" w:rsidTr="005C5EE4">
        <w:trPr>
          <w:trHeight w:val="290"/>
        </w:trPr>
        <w:tc>
          <w:tcPr>
            <w:tcW w:w="0" w:type="auto"/>
            <w:tcBorders>
              <w:top w:val="nil"/>
              <w:left w:val="single" w:sz="4" w:space="0" w:color="auto"/>
              <w:bottom w:val="single" w:sz="4" w:space="0" w:color="auto"/>
              <w:right w:val="single" w:sz="4" w:space="0" w:color="auto"/>
            </w:tcBorders>
            <w:shd w:val="clear" w:color="auto" w:fill="auto"/>
            <w:hideMark/>
          </w:tcPr>
          <w:p w14:paraId="5AC9559C" w14:textId="77777777" w:rsidR="005C5EE4" w:rsidRPr="005C5EE4" w:rsidRDefault="005C5EE4" w:rsidP="005C5EE4">
            <w:pPr>
              <w:spacing w:after="0" w:line="240" w:lineRule="auto"/>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Sumidero desarenador concreto 20.7 MPa (doble reja)</w:t>
            </w:r>
          </w:p>
        </w:tc>
        <w:tc>
          <w:tcPr>
            <w:tcW w:w="0" w:type="auto"/>
            <w:tcBorders>
              <w:top w:val="nil"/>
              <w:left w:val="nil"/>
              <w:bottom w:val="single" w:sz="4" w:space="0" w:color="auto"/>
              <w:right w:val="single" w:sz="4" w:space="0" w:color="auto"/>
            </w:tcBorders>
            <w:shd w:val="clear" w:color="auto" w:fill="auto"/>
            <w:noWrap/>
            <w:vAlign w:val="bottom"/>
            <w:hideMark/>
          </w:tcPr>
          <w:p w14:paraId="78E63668" w14:textId="77777777" w:rsidR="005C5EE4" w:rsidRPr="005C5EE4" w:rsidRDefault="005C5EE4" w:rsidP="005C5EE4">
            <w:pPr>
              <w:spacing w:after="0" w:line="240" w:lineRule="auto"/>
              <w:jc w:val="center"/>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32C233D6" w14:textId="77777777" w:rsidR="005C5EE4" w:rsidRPr="005C5EE4" w:rsidRDefault="005C5EE4" w:rsidP="005C5EE4">
            <w:pPr>
              <w:spacing w:after="0" w:line="240" w:lineRule="auto"/>
              <w:jc w:val="right"/>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1,00</w:t>
            </w:r>
          </w:p>
        </w:tc>
        <w:tc>
          <w:tcPr>
            <w:tcW w:w="0" w:type="auto"/>
            <w:tcBorders>
              <w:top w:val="nil"/>
              <w:left w:val="nil"/>
              <w:bottom w:val="single" w:sz="4" w:space="0" w:color="auto"/>
              <w:right w:val="single" w:sz="4" w:space="0" w:color="auto"/>
            </w:tcBorders>
            <w:shd w:val="clear" w:color="auto" w:fill="auto"/>
            <w:noWrap/>
            <w:vAlign w:val="bottom"/>
            <w:hideMark/>
          </w:tcPr>
          <w:p w14:paraId="5F4B5C8D" w14:textId="77777777" w:rsidR="005C5EE4" w:rsidRPr="005C5EE4" w:rsidRDefault="005C5EE4" w:rsidP="005C5EE4">
            <w:pPr>
              <w:spacing w:after="0" w:line="240" w:lineRule="auto"/>
              <w:jc w:val="right"/>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$ 2.260.173,00</w:t>
            </w:r>
          </w:p>
        </w:tc>
        <w:tc>
          <w:tcPr>
            <w:tcW w:w="0" w:type="auto"/>
            <w:tcBorders>
              <w:top w:val="nil"/>
              <w:left w:val="nil"/>
              <w:bottom w:val="single" w:sz="4" w:space="0" w:color="auto"/>
              <w:right w:val="single" w:sz="4" w:space="0" w:color="auto"/>
            </w:tcBorders>
            <w:shd w:val="clear" w:color="auto" w:fill="auto"/>
            <w:noWrap/>
            <w:vAlign w:val="bottom"/>
            <w:hideMark/>
          </w:tcPr>
          <w:p w14:paraId="692A75D2" w14:textId="77777777" w:rsidR="005C5EE4" w:rsidRPr="005C5EE4" w:rsidRDefault="005C5EE4" w:rsidP="005C5EE4">
            <w:pPr>
              <w:spacing w:after="0" w:line="240" w:lineRule="auto"/>
              <w:jc w:val="right"/>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$ 2.260.173,00</w:t>
            </w:r>
          </w:p>
        </w:tc>
      </w:tr>
      <w:tr w:rsidR="005C5EE4" w:rsidRPr="005C5EE4" w14:paraId="6B48A391" w14:textId="77777777" w:rsidTr="005C5EE4">
        <w:trPr>
          <w:trHeight w:val="290"/>
        </w:trPr>
        <w:tc>
          <w:tcPr>
            <w:tcW w:w="0" w:type="auto"/>
            <w:tcBorders>
              <w:top w:val="nil"/>
              <w:left w:val="single" w:sz="4" w:space="0" w:color="auto"/>
              <w:bottom w:val="single" w:sz="4" w:space="0" w:color="auto"/>
              <w:right w:val="single" w:sz="4" w:space="0" w:color="auto"/>
            </w:tcBorders>
            <w:shd w:val="clear" w:color="auto" w:fill="auto"/>
            <w:hideMark/>
          </w:tcPr>
          <w:p w14:paraId="4755C4E6" w14:textId="77777777" w:rsidR="005C5EE4" w:rsidRPr="005C5EE4" w:rsidRDefault="005C5EE4" w:rsidP="005C5EE4">
            <w:pPr>
              <w:spacing w:after="0" w:line="240" w:lineRule="auto"/>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Sumidero desarenador concreto 20.7 MPa (tipo ventana)</w:t>
            </w:r>
          </w:p>
        </w:tc>
        <w:tc>
          <w:tcPr>
            <w:tcW w:w="0" w:type="auto"/>
            <w:tcBorders>
              <w:top w:val="nil"/>
              <w:left w:val="nil"/>
              <w:bottom w:val="single" w:sz="4" w:space="0" w:color="auto"/>
              <w:right w:val="single" w:sz="4" w:space="0" w:color="auto"/>
            </w:tcBorders>
            <w:shd w:val="clear" w:color="auto" w:fill="auto"/>
            <w:noWrap/>
            <w:vAlign w:val="bottom"/>
            <w:hideMark/>
          </w:tcPr>
          <w:p w14:paraId="406F76DC" w14:textId="77777777" w:rsidR="005C5EE4" w:rsidRPr="005C5EE4" w:rsidRDefault="005C5EE4" w:rsidP="005C5EE4">
            <w:pPr>
              <w:spacing w:after="0" w:line="240" w:lineRule="auto"/>
              <w:jc w:val="center"/>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0F2F9E75" w14:textId="77777777" w:rsidR="005C5EE4" w:rsidRPr="005C5EE4" w:rsidRDefault="005C5EE4" w:rsidP="005C5EE4">
            <w:pPr>
              <w:spacing w:after="0" w:line="240" w:lineRule="auto"/>
              <w:jc w:val="right"/>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1,00</w:t>
            </w:r>
          </w:p>
        </w:tc>
        <w:tc>
          <w:tcPr>
            <w:tcW w:w="0" w:type="auto"/>
            <w:tcBorders>
              <w:top w:val="nil"/>
              <w:left w:val="nil"/>
              <w:bottom w:val="single" w:sz="4" w:space="0" w:color="auto"/>
              <w:right w:val="single" w:sz="4" w:space="0" w:color="auto"/>
            </w:tcBorders>
            <w:shd w:val="clear" w:color="auto" w:fill="auto"/>
            <w:noWrap/>
            <w:vAlign w:val="bottom"/>
            <w:hideMark/>
          </w:tcPr>
          <w:p w14:paraId="30DE9B63" w14:textId="77777777" w:rsidR="005C5EE4" w:rsidRPr="005C5EE4" w:rsidRDefault="005C5EE4" w:rsidP="005C5EE4">
            <w:pPr>
              <w:spacing w:after="0" w:line="240" w:lineRule="auto"/>
              <w:jc w:val="right"/>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$ 1.617.058,00</w:t>
            </w:r>
          </w:p>
        </w:tc>
        <w:tc>
          <w:tcPr>
            <w:tcW w:w="0" w:type="auto"/>
            <w:tcBorders>
              <w:top w:val="nil"/>
              <w:left w:val="nil"/>
              <w:bottom w:val="single" w:sz="4" w:space="0" w:color="auto"/>
              <w:right w:val="single" w:sz="4" w:space="0" w:color="auto"/>
            </w:tcBorders>
            <w:shd w:val="clear" w:color="auto" w:fill="auto"/>
            <w:noWrap/>
            <w:vAlign w:val="bottom"/>
            <w:hideMark/>
          </w:tcPr>
          <w:p w14:paraId="66FBF73C" w14:textId="77777777" w:rsidR="005C5EE4" w:rsidRPr="005C5EE4" w:rsidRDefault="005C5EE4" w:rsidP="005C5EE4">
            <w:pPr>
              <w:spacing w:after="0" w:line="240" w:lineRule="auto"/>
              <w:jc w:val="right"/>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$ 1.617.058,00</w:t>
            </w:r>
          </w:p>
        </w:tc>
      </w:tr>
      <w:tr w:rsidR="005C5EE4" w:rsidRPr="005C5EE4" w14:paraId="580E6D12" w14:textId="77777777" w:rsidTr="005C5EE4">
        <w:trPr>
          <w:trHeight w:val="290"/>
        </w:trPr>
        <w:tc>
          <w:tcPr>
            <w:tcW w:w="0" w:type="auto"/>
            <w:tcBorders>
              <w:top w:val="nil"/>
              <w:left w:val="single" w:sz="4" w:space="0" w:color="auto"/>
              <w:bottom w:val="single" w:sz="4" w:space="0" w:color="auto"/>
              <w:right w:val="single" w:sz="4" w:space="0" w:color="auto"/>
            </w:tcBorders>
            <w:shd w:val="clear" w:color="auto" w:fill="auto"/>
            <w:hideMark/>
          </w:tcPr>
          <w:p w14:paraId="5CB7EBA8" w14:textId="77777777" w:rsidR="005C5EE4" w:rsidRPr="005C5EE4" w:rsidRDefault="005C5EE4" w:rsidP="005C5EE4">
            <w:pPr>
              <w:spacing w:after="0" w:line="240" w:lineRule="auto"/>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Sumidero en concreto 20.7 MPa (incl. reja) SL= 1.0 m</w:t>
            </w:r>
          </w:p>
        </w:tc>
        <w:tc>
          <w:tcPr>
            <w:tcW w:w="0" w:type="auto"/>
            <w:tcBorders>
              <w:top w:val="nil"/>
              <w:left w:val="nil"/>
              <w:bottom w:val="single" w:sz="4" w:space="0" w:color="auto"/>
              <w:right w:val="single" w:sz="4" w:space="0" w:color="auto"/>
            </w:tcBorders>
            <w:shd w:val="clear" w:color="auto" w:fill="auto"/>
            <w:noWrap/>
            <w:vAlign w:val="bottom"/>
            <w:hideMark/>
          </w:tcPr>
          <w:p w14:paraId="16D88126" w14:textId="77777777" w:rsidR="005C5EE4" w:rsidRPr="005C5EE4" w:rsidRDefault="005C5EE4" w:rsidP="005C5EE4">
            <w:pPr>
              <w:spacing w:after="0" w:line="240" w:lineRule="auto"/>
              <w:jc w:val="center"/>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0ADF3E9D" w14:textId="77777777" w:rsidR="005C5EE4" w:rsidRPr="005C5EE4" w:rsidRDefault="005C5EE4" w:rsidP="005C5EE4">
            <w:pPr>
              <w:spacing w:after="0" w:line="240" w:lineRule="auto"/>
              <w:jc w:val="right"/>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1,00</w:t>
            </w:r>
          </w:p>
        </w:tc>
        <w:tc>
          <w:tcPr>
            <w:tcW w:w="0" w:type="auto"/>
            <w:tcBorders>
              <w:top w:val="nil"/>
              <w:left w:val="nil"/>
              <w:bottom w:val="single" w:sz="4" w:space="0" w:color="auto"/>
              <w:right w:val="single" w:sz="4" w:space="0" w:color="auto"/>
            </w:tcBorders>
            <w:shd w:val="clear" w:color="auto" w:fill="auto"/>
            <w:noWrap/>
            <w:vAlign w:val="bottom"/>
            <w:hideMark/>
          </w:tcPr>
          <w:p w14:paraId="3171BC2B" w14:textId="77777777" w:rsidR="005C5EE4" w:rsidRPr="005C5EE4" w:rsidRDefault="005C5EE4" w:rsidP="005C5EE4">
            <w:pPr>
              <w:spacing w:after="0" w:line="240" w:lineRule="auto"/>
              <w:jc w:val="right"/>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$ 2.665.571,00</w:t>
            </w:r>
          </w:p>
        </w:tc>
        <w:tc>
          <w:tcPr>
            <w:tcW w:w="0" w:type="auto"/>
            <w:tcBorders>
              <w:top w:val="nil"/>
              <w:left w:val="nil"/>
              <w:bottom w:val="single" w:sz="4" w:space="0" w:color="auto"/>
              <w:right w:val="single" w:sz="4" w:space="0" w:color="auto"/>
            </w:tcBorders>
            <w:shd w:val="clear" w:color="auto" w:fill="auto"/>
            <w:noWrap/>
            <w:vAlign w:val="bottom"/>
            <w:hideMark/>
          </w:tcPr>
          <w:p w14:paraId="734C7AC3" w14:textId="77777777" w:rsidR="005C5EE4" w:rsidRPr="005C5EE4" w:rsidRDefault="005C5EE4" w:rsidP="005C5EE4">
            <w:pPr>
              <w:spacing w:after="0" w:line="240" w:lineRule="auto"/>
              <w:jc w:val="right"/>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$ 2.665.571,00</w:t>
            </w:r>
          </w:p>
        </w:tc>
      </w:tr>
      <w:tr w:rsidR="005C5EE4" w:rsidRPr="005C5EE4" w14:paraId="0EE89186" w14:textId="77777777" w:rsidTr="005C5EE4">
        <w:trPr>
          <w:trHeight w:val="290"/>
        </w:trPr>
        <w:tc>
          <w:tcPr>
            <w:tcW w:w="0" w:type="auto"/>
            <w:tcBorders>
              <w:top w:val="nil"/>
              <w:left w:val="single" w:sz="4" w:space="0" w:color="auto"/>
              <w:bottom w:val="single" w:sz="4" w:space="0" w:color="auto"/>
              <w:right w:val="single" w:sz="4" w:space="0" w:color="auto"/>
            </w:tcBorders>
            <w:shd w:val="clear" w:color="auto" w:fill="auto"/>
            <w:hideMark/>
          </w:tcPr>
          <w:p w14:paraId="3C7B2A79" w14:textId="77777777" w:rsidR="005C5EE4" w:rsidRPr="005C5EE4" w:rsidRDefault="005C5EE4" w:rsidP="005C5EE4">
            <w:pPr>
              <w:spacing w:after="0" w:line="240" w:lineRule="auto"/>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Sumidero en concreto 20.7 MPa (incl. reja) SL= 1.5 m</w:t>
            </w:r>
          </w:p>
        </w:tc>
        <w:tc>
          <w:tcPr>
            <w:tcW w:w="0" w:type="auto"/>
            <w:tcBorders>
              <w:top w:val="nil"/>
              <w:left w:val="nil"/>
              <w:bottom w:val="single" w:sz="4" w:space="0" w:color="auto"/>
              <w:right w:val="single" w:sz="4" w:space="0" w:color="auto"/>
            </w:tcBorders>
            <w:shd w:val="clear" w:color="auto" w:fill="auto"/>
            <w:noWrap/>
            <w:vAlign w:val="bottom"/>
            <w:hideMark/>
          </w:tcPr>
          <w:p w14:paraId="5C19431D" w14:textId="77777777" w:rsidR="005C5EE4" w:rsidRPr="005C5EE4" w:rsidRDefault="005C5EE4" w:rsidP="005C5EE4">
            <w:pPr>
              <w:spacing w:after="0" w:line="240" w:lineRule="auto"/>
              <w:jc w:val="center"/>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5030A399" w14:textId="77777777" w:rsidR="005C5EE4" w:rsidRPr="005C5EE4" w:rsidRDefault="005C5EE4" w:rsidP="005C5EE4">
            <w:pPr>
              <w:spacing w:after="0" w:line="240" w:lineRule="auto"/>
              <w:jc w:val="right"/>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1,00</w:t>
            </w:r>
          </w:p>
        </w:tc>
        <w:tc>
          <w:tcPr>
            <w:tcW w:w="0" w:type="auto"/>
            <w:tcBorders>
              <w:top w:val="nil"/>
              <w:left w:val="nil"/>
              <w:bottom w:val="single" w:sz="4" w:space="0" w:color="auto"/>
              <w:right w:val="single" w:sz="4" w:space="0" w:color="auto"/>
            </w:tcBorders>
            <w:shd w:val="clear" w:color="auto" w:fill="auto"/>
            <w:noWrap/>
            <w:vAlign w:val="bottom"/>
            <w:hideMark/>
          </w:tcPr>
          <w:p w14:paraId="75010C48" w14:textId="77777777" w:rsidR="005C5EE4" w:rsidRPr="005C5EE4" w:rsidRDefault="005C5EE4" w:rsidP="005C5EE4">
            <w:pPr>
              <w:spacing w:after="0" w:line="240" w:lineRule="auto"/>
              <w:jc w:val="right"/>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$ 3.994.169,00</w:t>
            </w:r>
          </w:p>
        </w:tc>
        <w:tc>
          <w:tcPr>
            <w:tcW w:w="0" w:type="auto"/>
            <w:tcBorders>
              <w:top w:val="nil"/>
              <w:left w:val="nil"/>
              <w:bottom w:val="single" w:sz="4" w:space="0" w:color="auto"/>
              <w:right w:val="single" w:sz="4" w:space="0" w:color="auto"/>
            </w:tcBorders>
            <w:shd w:val="clear" w:color="auto" w:fill="auto"/>
            <w:noWrap/>
            <w:vAlign w:val="bottom"/>
            <w:hideMark/>
          </w:tcPr>
          <w:p w14:paraId="44410EFB" w14:textId="77777777" w:rsidR="005C5EE4" w:rsidRPr="005C5EE4" w:rsidRDefault="005C5EE4" w:rsidP="005C5EE4">
            <w:pPr>
              <w:spacing w:after="0" w:line="240" w:lineRule="auto"/>
              <w:jc w:val="right"/>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$ 3.994.169,00</w:t>
            </w:r>
          </w:p>
        </w:tc>
      </w:tr>
      <w:tr w:rsidR="005C5EE4" w:rsidRPr="005C5EE4" w14:paraId="7818B719" w14:textId="77777777" w:rsidTr="005C5EE4">
        <w:trPr>
          <w:trHeight w:val="290"/>
        </w:trPr>
        <w:tc>
          <w:tcPr>
            <w:tcW w:w="0" w:type="auto"/>
            <w:tcBorders>
              <w:top w:val="nil"/>
              <w:left w:val="single" w:sz="4" w:space="0" w:color="auto"/>
              <w:bottom w:val="single" w:sz="4" w:space="0" w:color="auto"/>
              <w:right w:val="single" w:sz="4" w:space="0" w:color="auto"/>
            </w:tcBorders>
            <w:shd w:val="clear" w:color="auto" w:fill="auto"/>
            <w:hideMark/>
          </w:tcPr>
          <w:p w14:paraId="0B236918" w14:textId="77777777" w:rsidR="005C5EE4" w:rsidRPr="005C5EE4" w:rsidRDefault="005C5EE4" w:rsidP="005C5EE4">
            <w:pPr>
              <w:spacing w:after="0" w:line="240" w:lineRule="auto"/>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Sumidero en concreto 20.7 MPa (incl. reja) SL= 2.0 m</w:t>
            </w:r>
          </w:p>
        </w:tc>
        <w:tc>
          <w:tcPr>
            <w:tcW w:w="0" w:type="auto"/>
            <w:tcBorders>
              <w:top w:val="nil"/>
              <w:left w:val="nil"/>
              <w:bottom w:val="single" w:sz="4" w:space="0" w:color="auto"/>
              <w:right w:val="single" w:sz="4" w:space="0" w:color="auto"/>
            </w:tcBorders>
            <w:shd w:val="clear" w:color="auto" w:fill="auto"/>
            <w:noWrap/>
            <w:vAlign w:val="bottom"/>
            <w:hideMark/>
          </w:tcPr>
          <w:p w14:paraId="68838606" w14:textId="77777777" w:rsidR="005C5EE4" w:rsidRPr="005C5EE4" w:rsidRDefault="005C5EE4" w:rsidP="005C5EE4">
            <w:pPr>
              <w:spacing w:after="0" w:line="240" w:lineRule="auto"/>
              <w:jc w:val="center"/>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18B978E3" w14:textId="77777777" w:rsidR="005C5EE4" w:rsidRPr="005C5EE4" w:rsidRDefault="005C5EE4" w:rsidP="005C5EE4">
            <w:pPr>
              <w:spacing w:after="0" w:line="240" w:lineRule="auto"/>
              <w:jc w:val="right"/>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1,00</w:t>
            </w:r>
          </w:p>
        </w:tc>
        <w:tc>
          <w:tcPr>
            <w:tcW w:w="0" w:type="auto"/>
            <w:tcBorders>
              <w:top w:val="nil"/>
              <w:left w:val="nil"/>
              <w:bottom w:val="single" w:sz="4" w:space="0" w:color="auto"/>
              <w:right w:val="single" w:sz="4" w:space="0" w:color="auto"/>
            </w:tcBorders>
            <w:shd w:val="clear" w:color="auto" w:fill="auto"/>
            <w:noWrap/>
            <w:vAlign w:val="bottom"/>
            <w:hideMark/>
          </w:tcPr>
          <w:p w14:paraId="1E5F54BD" w14:textId="77777777" w:rsidR="005C5EE4" w:rsidRPr="005C5EE4" w:rsidRDefault="005C5EE4" w:rsidP="005C5EE4">
            <w:pPr>
              <w:spacing w:after="0" w:line="240" w:lineRule="auto"/>
              <w:jc w:val="right"/>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$ 5.322.768,00</w:t>
            </w:r>
          </w:p>
        </w:tc>
        <w:tc>
          <w:tcPr>
            <w:tcW w:w="0" w:type="auto"/>
            <w:tcBorders>
              <w:top w:val="nil"/>
              <w:left w:val="nil"/>
              <w:bottom w:val="single" w:sz="4" w:space="0" w:color="auto"/>
              <w:right w:val="single" w:sz="4" w:space="0" w:color="auto"/>
            </w:tcBorders>
            <w:shd w:val="clear" w:color="auto" w:fill="auto"/>
            <w:noWrap/>
            <w:vAlign w:val="bottom"/>
            <w:hideMark/>
          </w:tcPr>
          <w:p w14:paraId="4A4299F2" w14:textId="77777777" w:rsidR="005C5EE4" w:rsidRPr="005C5EE4" w:rsidRDefault="005C5EE4" w:rsidP="005C5EE4">
            <w:pPr>
              <w:spacing w:after="0" w:line="240" w:lineRule="auto"/>
              <w:jc w:val="right"/>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$ 5.322.768,00</w:t>
            </w:r>
          </w:p>
        </w:tc>
      </w:tr>
      <w:tr w:rsidR="005C5EE4" w:rsidRPr="005C5EE4" w14:paraId="60FEA9FB" w14:textId="77777777" w:rsidTr="005C5EE4">
        <w:trPr>
          <w:trHeight w:val="290"/>
        </w:trPr>
        <w:tc>
          <w:tcPr>
            <w:tcW w:w="0" w:type="auto"/>
            <w:tcBorders>
              <w:top w:val="nil"/>
              <w:left w:val="single" w:sz="4" w:space="0" w:color="auto"/>
              <w:bottom w:val="single" w:sz="4" w:space="0" w:color="auto"/>
              <w:right w:val="single" w:sz="4" w:space="0" w:color="auto"/>
            </w:tcBorders>
            <w:shd w:val="clear" w:color="auto" w:fill="auto"/>
            <w:hideMark/>
          </w:tcPr>
          <w:p w14:paraId="67352048" w14:textId="77777777" w:rsidR="005C5EE4" w:rsidRPr="005C5EE4" w:rsidRDefault="005C5EE4" w:rsidP="005C5EE4">
            <w:pPr>
              <w:spacing w:after="0" w:line="240" w:lineRule="auto"/>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Sumidero simple en concreto 20.7 MPa (incl. reja)</w:t>
            </w:r>
          </w:p>
        </w:tc>
        <w:tc>
          <w:tcPr>
            <w:tcW w:w="0" w:type="auto"/>
            <w:tcBorders>
              <w:top w:val="nil"/>
              <w:left w:val="nil"/>
              <w:bottom w:val="single" w:sz="4" w:space="0" w:color="auto"/>
              <w:right w:val="single" w:sz="4" w:space="0" w:color="auto"/>
            </w:tcBorders>
            <w:shd w:val="clear" w:color="auto" w:fill="auto"/>
            <w:noWrap/>
            <w:vAlign w:val="bottom"/>
            <w:hideMark/>
          </w:tcPr>
          <w:p w14:paraId="7C246110" w14:textId="77777777" w:rsidR="005C5EE4" w:rsidRPr="005C5EE4" w:rsidRDefault="005C5EE4" w:rsidP="005C5EE4">
            <w:pPr>
              <w:spacing w:after="0" w:line="240" w:lineRule="auto"/>
              <w:jc w:val="center"/>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1AACAD22" w14:textId="77777777" w:rsidR="005C5EE4" w:rsidRPr="005C5EE4" w:rsidRDefault="005C5EE4" w:rsidP="005C5EE4">
            <w:pPr>
              <w:spacing w:after="0" w:line="240" w:lineRule="auto"/>
              <w:jc w:val="right"/>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1,00</w:t>
            </w:r>
          </w:p>
        </w:tc>
        <w:tc>
          <w:tcPr>
            <w:tcW w:w="0" w:type="auto"/>
            <w:tcBorders>
              <w:top w:val="nil"/>
              <w:left w:val="nil"/>
              <w:bottom w:val="single" w:sz="4" w:space="0" w:color="auto"/>
              <w:right w:val="single" w:sz="4" w:space="0" w:color="auto"/>
            </w:tcBorders>
            <w:shd w:val="clear" w:color="auto" w:fill="auto"/>
            <w:noWrap/>
            <w:vAlign w:val="bottom"/>
            <w:hideMark/>
          </w:tcPr>
          <w:p w14:paraId="6D7AB0D0" w14:textId="77777777" w:rsidR="005C5EE4" w:rsidRPr="005C5EE4" w:rsidRDefault="005C5EE4" w:rsidP="005C5EE4">
            <w:pPr>
              <w:spacing w:after="0" w:line="240" w:lineRule="auto"/>
              <w:jc w:val="right"/>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$ 1.256.718,00</w:t>
            </w:r>
          </w:p>
        </w:tc>
        <w:tc>
          <w:tcPr>
            <w:tcW w:w="0" w:type="auto"/>
            <w:tcBorders>
              <w:top w:val="nil"/>
              <w:left w:val="nil"/>
              <w:bottom w:val="single" w:sz="4" w:space="0" w:color="auto"/>
              <w:right w:val="single" w:sz="4" w:space="0" w:color="auto"/>
            </w:tcBorders>
            <w:shd w:val="clear" w:color="auto" w:fill="auto"/>
            <w:noWrap/>
            <w:vAlign w:val="bottom"/>
            <w:hideMark/>
          </w:tcPr>
          <w:p w14:paraId="16DE1600" w14:textId="77777777" w:rsidR="005C5EE4" w:rsidRPr="005C5EE4" w:rsidRDefault="005C5EE4" w:rsidP="005C5EE4">
            <w:pPr>
              <w:spacing w:after="0" w:line="240" w:lineRule="auto"/>
              <w:jc w:val="right"/>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$ 1.256.718,00</w:t>
            </w:r>
          </w:p>
        </w:tc>
      </w:tr>
      <w:tr w:rsidR="005C5EE4" w:rsidRPr="005C5EE4" w14:paraId="6D2F4D95" w14:textId="77777777" w:rsidTr="005C5EE4">
        <w:trPr>
          <w:trHeight w:val="290"/>
        </w:trPr>
        <w:tc>
          <w:tcPr>
            <w:tcW w:w="0" w:type="auto"/>
            <w:tcBorders>
              <w:top w:val="nil"/>
              <w:left w:val="single" w:sz="4" w:space="0" w:color="auto"/>
              <w:bottom w:val="single" w:sz="4" w:space="0" w:color="auto"/>
              <w:right w:val="single" w:sz="4" w:space="0" w:color="auto"/>
            </w:tcBorders>
            <w:shd w:val="clear" w:color="auto" w:fill="auto"/>
            <w:hideMark/>
          </w:tcPr>
          <w:p w14:paraId="24CBF3ED" w14:textId="77777777" w:rsidR="005C5EE4" w:rsidRPr="005C5EE4" w:rsidRDefault="005C5EE4" w:rsidP="005C5EE4">
            <w:pPr>
              <w:spacing w:after="0" w:line="240" w:lineRule="auto"/>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Cargue manual y retiro de escombros en camioneta</w:t>
            </w:r>
          </w:p>
        </w:tc>
        <w:tc>
          <w:tcPr>
            <w:tcW w:w="0" w:type="auto"/>
            <w:tcBorders>
              <w:top w:val="nil"/>
              <w:left w:val="nil"/>
              <w:bottom w:val="single" w:sz="4" w:space="0" w:color="auto"/>
              <w:right w:val="single" w:sz="4" w:space="0" w:color="auto"/>
            </w:tcBorders>
            <w:shd w:val="clear" w:color="auto" w:fill="auto"/>
            <w:noWrap/>
            <w:vAlign w:val="bottom"/>
            <w:hideMark/>
          </w:tcPr>
          <w:p w14:paraId="3F599A99" w14:textId="77777777" w:rsidR="005C5EE4" w:rsidRPr="005C5EE4" w:rsidRDefault="005C5EE4" w:rsidP="005C5EE4">
            <w:pPr>
              <w:spacing w:after="0" w:line="240" w:lineRule="auto"/>
              <w:jc w:val="center"/>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m3</w:t>
            </w:r>
          </w:p>
        </w:tc>
        <w:tc>
          <w:tcPr>
            <w:tcW w:w="0" w:type="auto"/>
            <w:tcBorders>
              <w:top w:val="nil"/>
              <w:left w:val="nil"/>
              <w:bottom w:val="single" w:sz="4" w:space="0" w:color="auto"/>
              <w:right w:val="single" w:sz="4" w:space="0" w:color="auto"/>
            </w:tcBorders>
            <w:shd w:val="clear" w:color="auto" w:fill="auto"/>
            <w:noWrap/>
            <w:vAlign w:val="bottom"/>
            <w:hideMark/>
          </w:tcPr>
          <w:p w14:paraId="6B8CAEB4" w14:textId="77777777" w:rsidR="005C5EE4" w:rsidRPr="005C5EE4" w:rsidRDefault="005C5EE4" w:rsidP="005C5EE4">
            <w:pPr>
              <w:spacing w:after="0" w:line="240" w:lineRule="auto"/>
              <w:jc w:val="right"/>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1,00</w:t>
            </w:r>
          </w:p>
        </w:tc>
        <w:tc>
          <w:tcPr>
            <w:tcW w:w="0" w:type="auto"/>
            <w:tcBorders>
              <w:top w:val="nil"/>
              <w:left w:val="nil"/>
              <w:bottom w:val="single" w:sz="4" w:space="0" w:color="auto"/>
              <w:right w:val="single" w:sz="4" w:space="0" w:color="auto"/>
            </w:tcBorders>
            <w:shd w:val="clear" w:color="auto" w:fill="auto"/>
            <w:noWrap/>
            <w:vAlign w:val="bottom"/>
            <w:hideMark/>
          </w:tcPr>
          <w:p w14:paraId="0F172867" w14:textId="77777777" w:rsidR="005C5EE4" w:rsidRPr="005C5EE4" w:rsidRDefault="005C5EE4" w:rsidP="005C5EE4">
            <w:pPr>
              <w:spacing w:after="0" w:line="240" w:lineRule="auto"/>
              <w:jc w:val="right"/>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$ 339.435,00</w:t>
            </w:r>
          </w:p>
        </w:tc>
        <w:tc>
          <w:tcPr>
            <w:tcW w:w="0" w:type="auto"/>
            <w:tcBorders>
              <w:top w:val="nil"/>
              <w:left w:val="nil"/>
              <w:bottom w:val="single" w:sz="4" w:space="0" w:color="auto"/>
              <w:right w:val="single" w:sz="4" w:space="0" w:color="auto"/>
            </w:tcBorders>
            <w:shd w:val="clear" w:color="auto" w:fill="auto"/>
            <w:noWrap/>
            <w:vAlign w:val="bottom"/>
            <w:hideMark/>
          </w:tcPr>
          <w:p w14:paraId="0675B862" w14:textId="77777777" w:rsidR="005C5EE4" w:rsidRPr="005C5EE4" w:rsidRDefault="005C5EE4" w:rsidP="005C5EE4">
            <w:pPr>
              <w:spacing w:after="0" w:line="240" w:lineRule="auto"/>
              <w:jc w:val="right"/>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$ 339.435,00</w:t>
            </w:r>
          </w:p>
        </w:tc>
      </w:tr>
      <w:tr w:rsidR="005C5EE4" w:rsidRPr="005C5EE4" w14:paraId="1E7A4AB9" w14:textId="77777777" w:rsidTr="005C5EE4">
        <w:trPr>
          <w:trHeight w:val="290"/>
        </w:trPr>
        <w:tc>
          <w:tcPr>
            <w:tcW w:w="0" w:type="auto"/>
            <w:tcBorders>
              <w:top w:val="nil"/>
              <w:left w:val="single" w:sz="4" w:space="0" w:color="auto"/>
              <w:bottom w:val="single" w:sz="4" w:space="0" w:color="auto"/>
              <w:right w:val="single" w:sz="4" w:space="0" w:color="auto"/>
            </w:tcBorders>
            <w:shd w:val="clear" w:color="auto" w:fill="auto"/>
            <w:hideMark/>
          </w:tcPr>
          <w:p w14:paraId="4AC03FFE" w14:textId="77777777" w:rsidR="005C5EE4" w:rsidRPr="005C5EE4" w:rsidRDefault="005C5EE4" w:rsidP="005C5EE4">
            <w:pPr>
              <w:spacing w:after="0" w:line="240" w:lineRule="auto"/>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Excavación en conglomerado seco h= 0-2 m</w:t>
            </w:r>
          </w:p>
        </w:tc>
        <w:tc>
          <w:tcPr>
            <w:tcW w:w="0" w:type="auto"/>
            <w:tcBorders>
              <w:top w:val="nil"/>
              <w:left w:val="nil"/>
              <w:bottom w:val="single" w:sz="4" w:space="0" w:color="auto"/>
              <w:right w:val="single" w:sz="4" w:space="0" w:color="auto"/>
            </w:tcBorders>
            <w:shd w:val="clear" w:color="auto" w:fill="auto"/>
            <w:noWrap/>
            <w:vAlign w:val="bottom"/>
            <w:hideMark/>
          </w:tcPr>
          <w:p w14:paraId="4C63DEA5" w14:textId="77777777" w:rsidR="005C5EE4" w:rsidRPr="005C5EE4" w:rsidRDefault="005C5EE4" w:rsidP="005C5EE4">
            <w:pPr>
              <w:spacing w:after="0" w:line="240" w:lineRule="auto"/>
              <w:jc w:val="center"/>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m3</w:t>
            </w:r>
          </w:p>
        </w:tc>
        <w:tc>
          <w:tcPr>
            <w:tcW w:w="0" w:type="auto"/>
            <w:tcBorders>
              <w:top w:val="nil"/>
              <w:left w:val="nil"/>
              <w:bottom w:val="single" w:sz="4" w:space="0" w:color="auto"/>
              <w:right w:val="single" w:sz="4" w:space="0" w:color="auto"/>
            </w:tcBorders>
            <w:shd w:val="clear" w:color="auto" w:fill="auto"/>
            <w:noWrap/>
            <w:vAlign w:val="bottom"/>
            <w:hideMark/>
          </w:tcPr>
          <w:p w14:paraId="2E6144F2" w14:textId="77777777" w:rsidR="005C5EE4" w:rsidRPr="005C5EE4" w:rsidRDefault="005C5EE4" w:rsidP="005C5EE4">
            <w:pPr>
              <w:spacing w:after="0" w:line="240" w:lineRule="auto"/>
              <w:jc w:val="right"/>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1,00</w:t>
            </w:r>
          </w:p>
        </w:tc>
        <w:tc>
          <w:tcPr>
            <w:tcW w:w="0" w:type="auto"/>
            <w:tcBorders>
              <w:top w:val="nil"/>
              <w:left w:val="nil"/>
              <w:bottom w:val="single" w:sz="4" w:space="0" w:color="auto"/>
              <w:right w:val="single" w:sz="4" w:space="0" w:color="auto"/>
            </w:tcBorders>
            <w:shd w:val="clear" w:color="auto" w:fill="auto"/>
            <w:noWrap/>
            <w:vAlign w:val="bottom"/>
            <w:hideMark/>
          </w:tcPr>
          <w:p w14:paraId="649ECC0E" w14:textId="77777777" w:rsidR="005C5EE4" w:rsidRPr="005C5EE4" w:rsidRDefault="005C5EE4" w:rsidP="005C5EE4">
            <w:pPr>
              <w:spacing w:after="0" w:line="240" w:lineRule="auto"/>
              <w:jc w:val="right"/>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$ 59.788,00</w:t>
            </w:r>
          </w:p>
        </w:tc>
        <w:tc>
          <w:tcPr>
            <w:tcW w:w="0" w:type="auto"/>
            <w:tcBorders>
              <w:top w:val="nil"/>
              <w:left w:val="nil"/>
              <w:bottom w:val="single" w:sz="4" w:space="0" w:color="auto"/>
              <w:right w:val="single" w:sz="4" w:space="0" w:color="auto"/>
            </w:tcBorders>
            <w:shd w:val="clear" w:color="auto" w:fill="auto"/>
            <w:noWrap/>
            <w:vAlign w:val="bottom"/>
            <w:hideMark/>
          </w:tcPr>
          <w:p w14:paraId="3B07349D" w14:textId="77777777" w:rsidR="005C5EE4" w:rsidRPr="005C5EE4" w:rsidRDefault="005C5EE4" w:rsidP="005C5EE4">
            <w:pPr>
              <w:spacing w:after="0" w:line="240" w:lineRule="auto"/>
              <w:jc w:val="right"/>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$ 59.788,00</w:t>
            </w:r>
          </w:p>
        </w:tc>
      </w:tr>
    </w:tbl>
    <w:p w14:paraId="05983C5F" w14:textId="77777777" w:rsidR="005C5EE4" w:rsidRPr="005C5EE4" w:rsidRDefault="005C5EE4" w:rsidP="005C5EE4">
      <w:pPr>
        <w:tabs>
          <w:tab w:val="left" w:pos="1134"/>
        </w:tabs>
        <w:rPr>
          <w:rFonts w:cs="Arial"/>
          <w:i/>
          <w:color w:val="000000"/>
          <w:szCs w:val="20"/>
          <w:lang w:val="es-CO"/>
        </w:rPr>
      </w:pPr>
    </w:p>
    <w:p w14:paraId="3CA3BAA2" w14:textId="77777777" w:rsidR="00AD46BF" w:rsidRPr="00473D0F" w:rsidRDefault="00AD46BF" w:rsidP="00AD46BF">
      <w:pPr>
        <w:pStyle w:val="Prrafodelista"/>
        <w:rPr>
          <w:rFonts w:cs="Arial"/>
          <w:i/>
          <w:color w:val="000000"/>
          <w:szCs w:val="20"/>
          <w:lang w:val="es-CO"/>
        </w:rPr>
      </w:pPr>
    </w:p>
    <w:p w14:paraId="703B9E4F" w14:textId="3A4003CB" w:rsidR="00AD46BF" w:rsidRPr="005C5EE4"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Calcular el</w:t>
      </w:r>
      <w:r w:rsidRPr="53855B1C">
        <w:rPr>
          <w:rFonts w:cs="Arial"/>
          <w:b/>
          <w:i/>
          <w:color w:val="000000"/>
          <w:lang w:val="es-CO"/>
        </w:rPr>
        <w:t xml:space="preserve"> </w:t>
      </w:r>
      <w:r>
        <w:rPr>
          <w:rFonts w:cs="Arial"/>
          <w:b/>
          <w:i/>
          <w:color w:val="000000"/>
          <w:lang w:val="es-CO"/>
        </w:rPr>
        <w:t>v</w:t>
      </w:r>
      <w:r w:rsidRPr="00473D0F">
        <w:rPr>
          <w:rFonts w:cs="Arial"/>
          <w:b/>
          <w:i/>
          <w:color w:val="000000"/>
          <w:lang w:val="es-CO"/>
        </w:rPr>
        <w:t>alor total</w:t>
      </w:r>
      <w:r>
        <w:rPr>
          <w:rFonts w:cs="Arial"/>
          <w:bCs/>
          <w:iCs/>
          <w:color w:val="000000"/>
          <w:lang w:val="es-CO"/>
        </w:rPr>
        <w:t xml:space="preserve"> </w:t>
      </w:r>
      <w:r w:rsidRPr="53855B1C">
        <w:rPr>
          <w:rFonts w:cs="Arial"/>
          <w:color w:val="000000"/>
          <w:lang w:val="es-CO"/>
        </w:rPr>
        <w:t>realizando</w:t>
      </w:r>
      <w:r w:rsidRPr="00473D0F">
        <w:rPr>
          <w:rFonts w:cs="Arial"/>
          <w:color w:val="000000"/>
          <w:lang w:val="es-CO"/>
        </w:rPr>
        <w:t xml:space="preserve"> la sumatoria</w:t>
      </w:r>
      <w:r w:rsidRPr="53855B1C">
        <w:rPr>
          <w:rFonts w:cs="Arial"/>
          <w:b/>
          <w:i/>
          <w:color w:val="000000"/>
          <w:lang w:val="es-CO"/>
        </w:rPr>
        <w:t xml:space="preserve"> </w:t>
      </w:r>
      <w:r w:rsidRPr="53855B1C">
        <w:rPr>
          <w:rFonts w:cs="Arial"/>
          <w:color w:val="000000"/>
          <w:lang w:val="es-CO"/>
        </w:rPr>
        <w:t xml:space="preserve">de los </w:t>
      </w:r>
      <w:r>
        <w:rPr>
          <w:rFonts w:cs="Arial"/>
          <w:b/>
          <w:i/>
          <w:color w:val="000000"/>
          <w:lang w:val="es-CO"/>
        </w:rPr>
        <w:t>v</w:t>
      </w:r>
      <w:r w:rsidRPr="00473D0F">
        <w:rPr>
          <w:rFonts w:cs="Arial"/>
          <w:b/>
          <w:i/>
          <w:color w:val="000000"/>
          <w:lang w:val="es-CO"/>
        </w:rPr>
        <w:t>alores parciales</w:t>
      </w:r>
      <w:r w:rsidRPr="00473D0F">
        <w:rPr>
          <w:rFonts w:cs="Arial"/>
          <w:color w:val="000000"/>
          <w:lang w:val="es-CO"/>
        </w:rPr>
        <w:t xml:space="preserve"> </w:t>
      </w:r>
      <w:r w:rsidRPr="53855B1C">
        <w:rPr>
          <w:rFonts w:cs="Arial"/>
          <w:color w:val="000000"/>
          <w:lang w:val="es-CO"/>
        </w:rPr>
        <w:t>de l</w:t>
      </w:r>
      <w:r w:rsidRPr="00473D0F">
        <w:rPr>
          <w:rFonts w:cs="Arial"/>
          <w:color w:val="000000"/>
          <w:lang w:val="es-CO"/>
        </w:rPr>
        <w:t>os bienes o insumos requeridos en el proyecto.</w:t>
      </w:r>
    </w:p>
    <w:tbl>
      <w:tblPr>
        <w:tblW w:w="0" w:type="auto"/>
        <w:tblCellMar>
          <w:left w:w="70" w:type="dxa"/>
          <w:right w:w="70" w:type="dxa"/>
        </w:tblCellMar>
        <w:tblLook w:val="04A0" w:firstRow="1" w:lastRow="0" w:firstColumn="1" w:lastColumn="0" w:noHBand="0" w:noVBand="1"/>
      </w:tblPr>
      <w:tblGrid>
        <w:gridCol w:w="599"/>
        <w:gridCol w:w="4230"/>
        <w:gridCol w:w="877"/>
        <w:gridCol w:w="1088"/>
        <w:gridCol w:w="1471"/>
        <w:gridCol w:w="1591"/>
      </w:tblGrid>
      <w:tr w:rsidR="005C5EE4" w:rsidRPr="005C5EE4" w14:paraId="6CCB9B04" w14:textId="77777777" w:rsidTr="005C5EE4">
        <w:trPr>
          <w:trHeight w:val="290"/>
        </w:trPr>
        <w:tc>
          <w:tcPr>
            <w:tcW w:w="0" w:type="auto"/>
            <w:gridSpan w:val="6"/>
            <w:tcBorders>
              <w:top w:val="single" w:sz="4" w:space="0" w:color="auto"/>
              <w:left w:val="single" w:sz="4" w:space="0" w:color="auto"/>
              <w:bottom w:val="single" w:sz="4" w:space="0" w:color="auto"/>
              <w:right w:val="single" w:sz="4" w:space="0" w:color="auto"/>
            </w:tcBorders>
            <w:shd w:val="clear" w:color="000000" w:fill="0071E1"/>
            <w:noWrap/>
            <w:vAlign w:val="bottom"/>
            <w:hideMark/>
          </w:tcPr>
          <w:p w14:paraId="0C1DC2EC" w14:textId="77777777" w:rsidR="005C5EE4" w:rsidRPr="005C5EE4" w:rsidRDefault="005C5EE4" w:rsidP="005C5EE4">
            <w:pPr>
              <w:spacing w:after="0" w:line="240" w:lineRule="auto"/>
              <w:jc w:val="center"/>
              <w:rPr>
                <w:rFonts w:ascii="Arial" w:eastAsia="Times New Roman" w:hAnsi="Arial" w:cs="Arial"/>
                <w:color w:val="FFFFFF"/>
                <w:lang w:val="es-CO" w:eastAsia="es-CO"/>
              </w:rPr>
            </w:pPr>
            <w:r w:rsidRPr="005C5EE4">
              <w:rPr>
                <w:rFonts w:ascii="Arial" w:eastAsia="Times New Roman" w:hAnsi="Arial" w:cs="Arial"/>
                <w:color w:val="FFFFFF"/>
                <w:lang w:val="es-CO" w:eastAsia="es-CO"/>
              </w:rPr>
              <w:t>FORMULARIO DE CANTIDADES Y PRESUPUESTO DE OBRA</w:t>
            </w:r>
          </w:p>
        </w:tc>
      </w:tr>
      <w:tr w:rsidR="005C5EE4" w:rsidRPr="005C5EE4" w14:paraId="6C307668" w14:textId="77777777" w:rsidTr="005C5EE4">
        <w:trPr>
          <w:trHeight w:val="290"/>
        </w:trPr>
        <w:tc>
          <w:tcPr>
            <w:tcW w:w="0" w:type="auto"/>
            <w:tcBorders>
              <w:top w:val="nil"/>
              <w:left w:val="single" w:sz="4" w:space="0" w:color="auto"/>
              <w:bottom w:val="single" w:sz="4" w:space="0" w:color="auto"/>
              <w:right w:val="single" w:sz="4" w:space="0" w:color="auto"/>
            </w:tcBorders>
            <w:shd w:val="clear" w:color="000000" w:fill="F2F8FD"/>
            <w:noWrap/>
            <w:hideMark/>
          </w:tcPr>
          <w:p w14:paraId="5A06ED00" w14:textId="77777777" w:rsidR="005C5EE4" w:rsidRPr="005C5EE4" w:rsidRDefault="005C5EE4" w:rsidP="005C5EE4">
            <w:pPr>
              <w:spacing w:after="0" w:line="240" w:lineRule="auto"/>
              <w:jc w:val="center"/>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ITEM</w:t>
            </w:r>
          </w:p>
        </w:tc>
        <w:tc>
          <w:tcPr>
            <w:tcW w:w="0" w:type="auto"/>
            <w:tcBorders>
              <w:top w:val="nil"/>
              <w:left w:val="nil"/>
              <w:bottom w:val="single" w:sz="4" w:space="0" w:color="auto"/>
              <w:right w:val="single" w:sz="4" w:space="0" w:color="auto"/>
            </w:tcBorders>
            <w:shd w:val="clear" w:color="000000" w:fill="F2F8FD"/>
            <w:hideMark/>
          </w:tcPr>
          <w:p w14:paraId="56BEFF47" w14:textId="77777777" w:rsidR="005C5EE4" w:rsidRPr="005C5EE4" w:rsidRDefault="005C5EE4" w:rsidP="005C5EE4">
            <w:pPr>
              <w:spacing w:after="0" w:line="240" w:lineRule="auto"/>
              <w:jc w:val="center"/>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DESCRIPCIÓN</w:t>
            </w:r>
          </w:p>
        </w:tc>
        <w:tc>
          <w:tcPr>
            <w:tcW w:w="0" w:type="auto"/>
            <w:tcBorders>
              <w:top w:val="nil"/>
              <w:left w:val="nil"/>
              <w:bottom w:val="single" w:sz="4" w:space="0" w:color="auto"/>
              <w:right w:val="single" w:sz="4" w:space="0" w:color="auto"/>
            </w:tcBorders>
            <w:shd w:val="clear" w:color="000000" w:fill="F2F8FD"/>
            <w:noWrap/>
            <w:vAlign w:val="bottom"/>
            <w:hideMark/>
          </w:tcPr>
          <w:p w14:paraId="78541E4E" w14:textId="77777777" w:rsidR="005C5EE4" w:rsidRPr="005C5EE4" w:rsidRDefault="005C5EE4" w:rsidP="005C5EE4">
            <w:pPr>
              <w:spacing w:after="0" w:line="240" w:lineRule="auto"/>
              <w:jc w:val="center"/>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UNIDAD</w:t>
            </w:r>
          </w:p>
        </w:tc>
        <w:tc>
          <w:tcPr>
            <w:tcW w:w="0" w:type="auto"/>
            <w:tcBorders>
              <w:top w:val="nil"/>
              <w:left w:val="nil"/>
              <w:bottom w:val="single" w:sz="4" w:space="0" w:color="auto"/>
              <w:right w:val="single" w:sz="4" w:space="0" w:color="auto"/>
            </w:tcBorders>
            <w:shd w:val="clear" w:color="000000" w:fill="F2F8FD"/>
            <w:noWrap/>
            <w:vAlign w:val="bottom"/>
            <w:hideMark/>
          </w:tcPr>
          <w:p w14:paraId="4E1B9C88" w14:textId="77777777" w:rsidR="005C5EE4" w:rsidRPr="005C5EE4" w:rsidRDefault="005C5EE4" w:rsidP="005C5EE4">
            <w:pPr>
              <w:spacing w:after="0" w:line="240" w:lineRule="auto"/>
              <w:jc w:val="center"/>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CANTIDAD</w:t>
            </w:r>
          </w:p>
        </w:tc>
        <w:tc>
          <w:tcPr>
            <w:tcW w:w="0" w:type="auto"/>
            <w:tcBorders>
              <w:top w:val="nil"/>
              <w:left w:val="nil"/>
              <w:bottom w:val="single" w:sz="4" w:space="0" w:color="auto"/>
              <w:right w:val="single" w:sz="4" w:space="0" w:color="auto"/>
            </w:tcBorders>
            <w:shd w:val="clear" w:color="000000" w:fill="F2F8FD"/>
            <w:noWrap/>
            <w:vAlign w:val="bottom"/>
            <w:hideMark/>
          </w:tcPr>
          <w:p w14:paraId="1450F389" w14:textId="77777777" w:rsidR="005C5EE4" w:rsidRPr="005C5EE4" w:rsidRDefault="005C5EE4" w:rsidP="005C5EE4">
            <w:pPr>
              <w:spacing w:after="0" w:line="240" w:lineRule="auto"/>
              <w:jc w:val="center"/>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VR UNITARIO</w:t>
            </w:r>
          </w:p>
        </w:tc>
        <w:tc>
          <w:tcPr>
            <w:tcW w:w="0" w:type="auto"/>
            <w:tcBorders>
              <w:top w:val="nil"/>
              <w:left w:val="nil"/>
              <w:bottom w:val="single" w:sz="4" w:space="0" w:color="auto"/>
              <w:right w:val="single" w:sz="4" w:space="0" w:color="auto"/>
            </w:tcBorders>
            <w:shd w:val="clear" w:color="000000" w:fill="F2F8FD"/>
            <w:noWrap/>
            <w:vAlign w:val="bottom"/>
            <w:hideMark/>
          </w:tcPr>
          <w:p w14:paraId="009B985A" w14:textId="77777777" w:rsidR="005C5EE4" w:rsidRPr="005C5EE4" w:rsidRDefault="005C5EE4" w:rsidP="005C5EE4">
            <w:pPr>
              <w:spacing w:after="0" w:line="240" w:lineRule="auto"/>
              <w:jc w:val="center"/>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VR PARCIAL</w:t>
            </w:r>
          </w:p>
        </w:tc>
      </w:tr>
      <w:tr w:rsidR="005C5EE4" w:rsidRPr="005C5EE4" w14:paraId="0F3AA3BE" w14:textId="77777777" w:rsidTr="005C5EE4">
        <w:trPr>
          <w:trHeight w:val="290"/>
        </w:trPr>
        <w:tc>
          <w:tcPr>
            <w:tcW w:w="0" w:type="auto"/>
            <w:tcBorders>
              <w:top w:val="nil"/>
              <w:left w:val="single" w:sz="4" w:space="0" w:color="auto"/>
              <w:bottom w:val="single" w:sz="4" w:space="0" w:color="auto"/>
              <w:right w:val="single" w:sz="4" w:space="0" w:color="auto"/>
            </w:tcBorders>
            <w:shd w:val="clear" w:color="000000" w:fill="EBF4FA"/>
            <w:noWrap/>
            <w:hideMark/>
          </w:tcPr>
          <w:p w14:paraId="1A3B5917" w14:textId="77777777" w:rsidR="005C5EE4" w:rsidRPr="005C5EE4" w:rsidRDefault="005C5EE4" w:rsidP="005C5EE4">
            <w:pPr>
              <w:spacing w:after="0" w:line="240" w:lineRule="auto"/>
              <w:jc w:val="center"/>
              <w:rPr>
                <w:rFonts w:ascii="Calibri" w:eastAsia="Times New Roman" w:hAnsi="Calibri" w:cs="Calibri"/>
                <w:b/>
                <w:bCs/>
                <w:color w:val="000000"/>
                <w:lang w:val="es-CO" w:eastAsia="es-CO"/>
              </w:rPr>
            </w:pPr>
            <w:r w:rsidRPr="005C5EE4">
              <w:rPr>
                <w:rFonts w:ascii="Calibri" w:eastAsia="Times New Roman" w:hAnsi="Calibri" w:cs="Calibri"/>
                <w:b/>
                <w:bCs/>
                <w:color w:val="000000"/>
                <w:lang w:val="es-CO" w:eastAsia="es-CO"/>
              </w:rPr>
              <w:t>A</w:t>
            </w:r>
          </w:p>
        </w:tc>
        <w:tc>
          <w:tcPr>
            <w:tcW w:w="0" w:type="auto"/>
            <w:tcBorders>
              <w:top w:val="nil"/>
              <w:left w:val="nil"/>
              <w:bottom w:val="single" w:sz="4" w:space="0" w:color="auto"/>
              <w:right w:val="single" w:sz="4" w:space="0" w:color="auto"/>
            </w:tcBorders>
            <w:shd w:val="clear" w:color="000000" w:fill="EBF4FA"/>
            <w:hideMark/>
          </w:tcPr>
          <w:p w14:paraId="71D5762F" w14:textId="77777777" w:rsidR="005C5EE4" w:rsidRPr="005C5EE4" w:rsidRDefault="005C5EE4" w:rsidP="005C5EE4">
            <w:pPr>
              <w:spacing w:after="0" w:line="240" w:lineRule="auto"/>
              <w:rPr>
                <w:rFonts w:ascii="Calibri" w:eastAsia="Times New Roman" w:hAnsi="Calibri" w:cs="Calibri"/>
                <w:b/>
                <w:bCs/>
                <w:color w:val="000000"/>
                <w:lang w:val="es-CO" w:eastAsia="es-CO"/>
              </w:rPr>
            </w:pPr>
            <w:r w:rsidRPr="005C5EE4">
              <w:rPr>
                <w:rFonts w:ascii="Calibri" w:eastAsia="Times New Roman" w:hAnsi="Calibri" w:cs="Calibri"/>
                <w:b/>
                <w:bCs/>
                <w:color w:val="000000"/>
                <w:lang w:val="es-CO" w:eastAsia="es-CO"/>
              </w:rPr>
              <w:t>MANTENIMIENTO DE IMBORNALES Y/O SUMIDEROS</w:t>
            </w:r>
          </w:p>
        </w:tc>
        <w:tc>
          <w:tcPr>
            <w:tcW w:w="0" w:type="auto"/>
            <w:tcBorders>
              <w:top w:val="nil"/>
              <w:left w:val="nil"/>
              <w:bottom w:val="single" w:sz="4" w:space="0" w:color="auto"/>
              <w:right w:val="single" w:sz="4" w:space="0" w:color="auto"/>
            </w:tcBorders>
            <w:shd w:val="clear" w:color="000000" w:fill="EBF4FA"/>
            <w:noWrap/>
            <w:vAlign w:val="bottom"/>
            <w:hideMark/>
          </w:tcPr>
          <w:p w14:paraId="2523D712" w14:textId="77777777" w:rsidR="005C5EE4" w:rsidRPr="005C5EE4" w:rsidRDefault="005C5EE4" w:rsidP="005C5EE4">
            <w:pPr>
              <w:spacing w:after="0" w:line="240" w:lineRule="auto"/>
              <w:jc w:val="center"/>
              <w:rPr>
                <w:rFonts w:ascii="Calibri" w:eastAsia="Times New Roman" w:hAnsi="Calibri" w:cs="Calibri"/>
                <w:b/>
                <w:bCs/>
                <w:color w:val="000000"/>
                <w:lang w:val="es-CO" w:eastAsia="es-CO"/>
              </w:rPr>
            </w:pPr>
            <w:r w:rsidRPr="005C5EE4">
              <w:rPr>
                <w:rFonts w:ascii="Calibri" w:eastAsia="Times New Roman" w:hAnsi="Calibri" w:cs="Calibri"/>
                <w:b/>
                <w:bCs/>
                <w:color w:val="000000"/>
                <w:lang w:val="es-CO" w:eastAsia="es-CO"/>
              </w:rPr>
              <w:t> </w:t>
            </w:r>
          </w:p>
        </w:tc>
        <w:tc>
          <w:tcPr>
            <w:tcW w:w="0" w:type="auto"/>
            <w:tcBorders>
              <w:top w:val="nil"/>
              <w:left w:val="nil"/>
              <w:bottom w:val="single" w:sz="4" w:space="0" w:color="auto"/>
              <w:right w:val="single" w:sz="4" w:space="0" w:color="auto"/>
            </w:tcBorders>
            <w:shd w:val="clear" w:color="000000" w:fill="EBF4FA"/>
            <w:noWrap/>
            <w:vAlign w:val="bottom"/>
            <w:hideMark/>
          </w:tcPr>
          <w:p w14:paraId="6AFE99E4" w14:textId="77777777" w:rsidR="005C5EE4" w:rsidRPr="005C5EE4" w:rsidRDefault="005C5EE4" w:rsidP="005C5EE4">
            <w:pPr>
              <w:spacing w:after="0" w:line="240" w:lineRule="auto"/>
              <w:rPr>
                <w:rFonts w:ascii="Calibri" w:eastAsia="Times New Roman" w:hAnsi="Calibri" w:cs="Calibri"/>
                <w:b/>
                <w:bCs/>
                <w:color w:val="000000"/>
                <w:lang w:val="es-CO" w:eastAsia="es-CO"/>
              </w:rPr>
            </w:pPr>
            <w:r w:rsidRPr="005C5EE4">
              <w:rPr>
                <w:rFonts w:ascii="Calibri" w:eastAsia="Times New Roman" w:hAnsi="Calibri" w:cs="Calibri"/>
                <w:b/>
                <w:bCs/>
                <w:color w:val="000000"/>
                <w:lang w:val="es-CO" w:eastAsia="es-CO"/>
              </w:rPr>
              <w:t> </w:t>
            </w:r>
          </w:p>
        </w:tc>
        <w:tc>
          <w:tcPr>
            <w:tcW w:w="0" w:type="auto"/>
            <w:tcBorders>
              <w:top w:val="nil"/>
              <w:left w:val="nil"/>
              <w:bottom w:val="single" w:sz="4" w:space="0" w:color="auto"/>
              <w:right w:val="single" w:sz="4" w:space="0" w:color="auto"/>
            </w:tcBorders>
            <w:shd w:val="clear" w:color="000000" w:fill="EBF4FA"/>
            <w:noWrap/>
            <w:vAlign w:val="bottom"/>
            <w:hideMark/>
          </w:tcPr>
          <w:p w14:paraId="44629D30" w14:textId="77777777" w:rsidR="005C5EE4" w:rsidRPr="005C5EE4" w:rsidRDefault="005C5EE4" w:rsidP="005C5EE4">
            <w:pPr>
              <w:spacing w:after="0" w:line="240" w:lineRule="auto"/>
              <w:jc w:val="right"/>
              <w:rPr>
                <w:rFonts w:ascii="Calibri" w:eastAsia="Times New Roman" w:hAnsi="Calibri" w:cs="Calibri"/>
                <w:b/>
                <w:bCs/>
                <w:color w:val="000000"/>
                <w:lang w:val="es-CO" w:eastAsia="es-CO"/>
              </w:rPr>
            </w:pPr>
            <w:r w:rsidRPr="005C5EE4">
              <w:rPr>
                <w:rFonts w:ascii="Calibri" w:eastAsia="Times New Roman" w:hAnsi="Calibri" w:cs="Calibri"/>
                <w:b/>
                <w:bCs/>
                <w:color w:val="000000"/>
                <w:lang w:val="es-CO" w:eastAsia="es-CO"/>
              </w:rPr>
              <w:t> </w:t>
            </w:r>
          </w:p>
        </w:tc>
        <w:tc>
          <w:tcPr>
            <w:tcW w:w="0" w:type="auto"/>
            <w:tcBorders>
              <w:top w:val="nil"/>
              <w:left w:val="nil"/>
              <w:bottom w:val="single" w:sz="4" w:space="0" w:color="auto"/>
              <w:right w:val="single" w:sz="4" w:space="0" w:color="auto"/>
            </w:tcBorders>
            <w:shd w:val="clear" w:color="000000" w:fill="EBF4FA"/>
            <w:noWrap/>
            <w:vAlign w:val="bottom"/>
            <w:hideMark/>
          </w:tcPr>
          <w:p w14:paraId="163520DE" w14:textId="77777777" w:rsidR="005C5EE4" w:rsidRPr="005C5EE4" w:rsidRDefault="005C5EE4" w:rsidP="005C5EE4">
            <w:pPr>
              <w:spacing w:after="0" w:line="240" w:lineRule="auto"/>
              <w:jc w:val="right"/>
              <w:rPr>
                <w:rFonts w:ascii="Calibri" w:eastAsia="Times New Roman" w:hAnsi="Calibri" w:cs="Calibri"/>
                <w:b/>
                <w:bCs/>
                <w:color w:val="000000"/>
                <w:lang w:val="es-CO" w:eastAsia="es-CO"/>
              </w:rPr>
            </w:pPr>
            <w:r w:rsidRPr="005C5EE4">
              <w:rPr>
                <w:rFonts w:ascii="Calibri" w:eastAsia="Times New Roman" w:hAnsi="Calibri" w:cs="Calibri"/>
                <w:b/>
                <w:bCs/>
                <w:color w:val="000000"/>
                <w:lang w:val="es-CO" w:eastAsia="es-CO"/>
              </w:rPr>
              <w:t>$ 17.700.720,00</w:t>
            </w:r>
          </w:p>
        </w:tc>
      </w:tr>
      <w:tr w:rsidR="005C5EE4" w:rsidRPr="005C5EE4" w14:paraId="547A8B50" w14:textId="77777777" w:rsidTr="005C5EE4">
        <w:trPr>
          <w:trHeight w:val="290"/>
        </w:trPr>
        <w:tc>
          <w:tcPr>
            <w:tcW w:w="0" w:type="auto"/>
            <w:tcBorders>
              <w:top w:val="nil"/>
              <w:left w:val="single" w:sz="4" w:space="0" w:color="auto"/>
              <w:bottom w:val="single" w:sz="4" w:space="0" w:color="auto"/>
              <w:right w:val="single" w:sz="4" w:space="0" w:color="auto"/>
            </w:tcBorders>
            <w:shd w:val="clear" w:color="auto" w:fill="auto"/>
            <w:noWrap/>
            <w:hideMark/>
          </w:tcPr>
          <w:p w14:paraId="57A86140" w14:textId="77777777" w:rsidR="005C5EE4" w:rsidRPr="005C5EE4" w:rsidRDefault="005C5EE4" w:rsidP="005C5EE4">
            <w:pPr>
              <w:spacing w:after="0" w:line="240" w:lineRule="auto"/>
              <w:jc w:val="center"/>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A.01</w:t>
            </w:r>
          </w:p>
        </w:tc>
        <w:tc>
          <w:tcPr>
            <w:tcW w:w="0" w:type="auto"/>
            <w:tcBorders>
              <w:top w:val="nil"/>
              <w:left w:val="nil"/>
              <w:bottom w:val="single" w:sz="4" w:space="0" w:color="auto"/>
              <w:right w:val="single" w:sz="4" w:space="0" w:color="auto"/>
            </w:tcBorders>
            <w:shd w:val="clear" w:color="auto" w:fill="auto"/>
            <w:hideMark/>
          </w:tcPr>
          <w:p w14:paraId="71A7BB0D" w14:textId="77777777" w:rsidR="005C5EE4" w:rsidRPr="005C5EE4" w:rsidRDefault="005C5EE4" w:rsidP="005C5EE4">
            <w:pPr>
              <w:spacing w:after="0" w:line="240" w:lineRule="auto"/>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Demolición manual de sumidero en concreto</w:t>
            </w:r>
          </w:p>
        </w:tc>
        <w:tc>
          <w:tcPr>
            <w:tcW w:w="0" w:type="auto"/>
            <w:tcBorders>
              <w:top w:val="nil"/>
              <w:left w:val="nil"/>
              <w:bottom w:val="single" w:sz="4" w:space="0" w:color="auto"/>
              <w:right w:val="single" w:sz="4" w:space="0" w:color="auto"/>
            </w:tcBorders>
            <w:shd w:val="clear" w:color="auto" w:fill="auto"/>
            <w:noWrap/>
            <w:vAlign w:val="bottom"/>
            <w:hideMark/>
          </w:tcPr>
          <w:p w14:paraId="4ABFC3A7" w14:textId="77777777" w:rsidR="005C5EE4" w:rsidRPr="005C5EE4" w:rsidRDefault="005C5EE4" w:rsidP="005C5EE4">
            <w:pPr>
              <w:spacing w:after="0" w:line="240" w:lineRule="auto"/>
              <w:jc w:val="center"/>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m2</w:t>
            </w:r>
          </w:p>
        </w:tc>
        <w:tc>
          <w:tcPr>
            <w:tcW w:w="0" w:type="auto"/>
            <w:tcBorders>
              <w:top w:val="nil"/>
              <w:left w:val="nil"/>
              <w:bottom w:val="single" w:sz="4" w:space="0" w:color="auto"/>
              <w:right w:val="single" w:sz="4" w:space="0" w:color="auto"/>
            </w:tcBorders>
            <w:shd w:val="clear" w:color="auto" w:fill="auto"/>
            <w:noWrap/>
            <w:vAlign w:val="bottom"/>
            <w:hideMark/>
          </w:tcPr>
          <w:p w14:paraId="39C1C718" w14:textId="77777777" w:rsidR="005C5EE4" w:rsidRPr="005C5EE4" w:rsidRDefault="005C5EE4" w:rsidP="005C5EE4">
            <w:pPr>
              <w:spacing w:after="0" w:line="240" w:lineRule="auto"/>
              <w:jc w:val="right"/>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1,00</w:t>
            </w:r>
          </w:p>
        </w:tc>
        <w:tc>
          <w:tcPr>
            <w:tcW w:w="0" w:type="auto"/>
            <w:tcBorders>
              <w:top w:val="nil"/>
              <w:left w:val="nil"/>
              <w:bottom w:val="single" w:sz="4" w:space="0" w:color="auto"/>
              <w:right w:val="single" w:sz="4" w:space="0" w:color="auto"/>
            </w:tcBorders>
            <w:shd w:val="clear" w:color="auto" w:fill="auto"/>
            <w:noWrap/>
            <w:vAlign w:val="bottom"/>
            <w:hideMark/>
          </w:tcPr>
          <w:p w14:paraId="59FFACFF" w14:textId="77777777" w:rsidR="005C5EE4" w:rsidRPr="005C5EE4" w:rsidRDefault="005C5EE4" w:rsidP="005C5EE4">
            <w:pPr>
              <w:spacing w:after="0" w:line="240" w:lineRule="auto"/>
              <w:jc w:val="right"/>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$ 185.040,00</w:t>
            </w:r>
          </w:p>
        </w:tc>
        <w:tc>
          <w:tcPr>
            <w:tcW w:w="0" w:type="auto"/>
            <w:tcBorders>
              <w:top w:val="nil"/>
              <w:left w:val="nil"/>
              <w:bottom w:val="single" w:sz="4" w:space="0" w:color="auto"/>
              <w:right w:val="single" w:sz="4" w:space="0" w:color="auto"/>
            </w:tcBorders>
            <w:shd w:val="clear" w:color="auto" w:fill="auto"/>
            <w:noWrap/>
            <w:vAlign w:val="bottom"/>
            <w:hideMark/>
          </w:tcPr>
          <w:p w14:paraId="409CA534" w14:textId="77777777" w:rsidR="005C5EE4" w:rsidRPr="005C5EE4" w:rsidRDefault="005C5EE4" w:rsidP="005C5EE4">
            <w:pPr>
              <w:spacing w:after="0" w:line="240" w:lineRule="auto"/>
              <w:jc w:val="right"/>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$ 185.040,00</w:t>
            </w:r>
          </w:p>
        </w:tc>
      </w:tr>
      <w:tr w:rsidR="005C5EE4" w:rsidRPr="005C5EE4" w14:paraId="3874D50B" w14:textId="77777777" w:rsidTr="005C5EE4">
        <w:trPr>
          <w:trHeight w:val="290"/>
        </w:trPr>
        <w:tc>
          <w:tcPr>
            <w:tcW w:w="0" w:type="auto"/>
            <w:tcBorders>
              <w:top w:val="nil"/>
              <w:left w:val="single" w:sz="4" w:space="0" w:color="auto"/>
              <w:bottom w:val="single" w:sz="4" w:space="0" w:color="auto"/>
              <w:right w:val="single" w:sz="4" w:space="0" w:color="auto"/>
            </w:tcBorders>
            <w:shd w:val="clear" w:color="auto" w:fill="auto"/>
            <w:noWrap/>
            <w:hideMark/>
          </w:tcPr>
          <w:p w14:paraId="7C3F6A94" w14:textId="77777777" w:rsidR="005C5EE4" w:rsidRPr="005C5EE4" w:rsidRDefault="005C5EE4" w:rsidP="005C5EE4">
            <w:pPr>
              <w:spacing w:after="0" w:line="240" w:lineRule="auto"/>
              <w:jc w:val="center"/>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A.02</w:t>
            </w:r>
          </w:p>
        </w:tc>
        <w:tc>
          <w:tcPr>
            <w:tcW w:w="0" w:type="auto"/>
            <w:tcBorders>
              <w:top w:val="nil"/>
              <w:left w:val="nil"/>
              <w:bottom w:val="single" w:sz="4" w:space="0" w:color="auto"/>
              <w:right w:val="single" w:sz="4" w:space="0" w:color="auto"/>
            </w:tcBorders>
            <w:shd w:val="clear" w:color="auto" w:fill="auto"/>
            <w:hideMark/>
          </w:tcPr>
          <w:p w14:paraId="27E8ACE6" w14:textId="77777777" w:rsidR="005C5EE4" w:rsidRPr="005C5EE4" w:rsidRDefault="005C5EE4" w:rsidP="005C5EE4">
            <w:pPr>
              <w:spacing w:after="0" w:line="240" w:lineRule="auto"/>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Sumidero desarenador concreto 20.7 MPa (doble reja)</w:t>
            </w:r>
          </w:p>
        </w:tc>
        <w:tc>
          <w:tcPr>
            <w:tcW w:w="0" w:type="auto"/>
            <w:tcBorders>
              <w:top w:val="nil"/>
              <w:left w:val="nil"/>
              <w:bottom w:val="single" w:sz="4" w:space="0" w:color="auto"/>
              <w:right w:val="single" w:sz="4" w:space="0" w:color="auto"/>
            </w:tcBorders>
            <w:shd w:val="clear" w:color="auto" w:fill="auto"/>
            <w:noWrap/>
            <w:vAlign w:val="bottom"/>
            <w:hideMark/>
          </w:tcPr>
          <w:p w14:paraId="243DB438" w14:textId="77777777" w:rsidR="005C5EE4" w:rsidRPr="005C5EE4" w:rsidRDefault="005C5EE4" w:rsidP="005C5EE4">
            <w:pPr>
              <w:spacing w:after="0" w:line="240" w:lineRule="auto"/>
              <w:jc w:val="center"/>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6E3798D0" w14:textId="77777777" w:rsidR="005C5EE4" w:rsidRPr="005C5EE4" w:rsidRDefault="005C5EE4" w:rsidP="005C5EE4">
            <w:pPr>
              <w:spacing w:after="0" w:line="240" w:lineRule="auto"/>
              <w:jc w:val="right"/>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1,00</w:t>
            </w:r>
          </w:p>
        </w:tc>
        <w:tc>
          <w:tcPr>
            <w:tcW w:w="0" w:type="auto"/>
            <w:tcBorders>
              <w:top w:val="nil"/>
              <w:left w:val="nil"/>
              <w:bottom w:val="single" w:sz="4" w:space="0" w:color="auto"/>
              <w:right w:val="single" w:sz="4" w:space="0" w:color="auto"/>
            </w:tcBorders>
            <w:shd w:val="clear" w:color="auto" w:fill="auto"/>
            <w:noWrap/>
            <w:vAlign w:val="bottom"/>
            <w:hideMark/>
          </w:tcPr>
          <w:p w14:paraId="65EE66E9" w14:textId="77777777" w:rsidR="005C5EE4" w:rsidRPr="005C5EE4" w:rsidRDefault="005C5EE4" w:rsidP="005C5EE4">
            <w:pPr>
              <w:spacing w:after="0" w:line="240" w:lineRule="auto"/>
              <w:jc w:val="right"/>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$ 2.260.173,00</w:t>
            </w:r>
          </w:p>
        </w:tc>
        <w:tc>
          <w:tcPr>
            <w:tcW w:w="0" w:type="auto"/>
            <w:tcBorders>
              <w:top w:val="nil"/>
              <w:left w:val="nil"/>
              <w:bottom w:val="single" w:sz="4" w:space="0" w:color="auto"/>
              <w:right w:val="single" w:sz="4" w:space="0" w:color="auto"/>
            </w:tcBorders>
            <w:shd w:val="clear" w:color="auto" w:fill="auto"/>
            <w:noWrap/>
            <w:vAlign w:val="bottom"/>
            <w:hideMark/>
          </w:tcPr>
          <w:p w14:paraId="05EEE286" w14:textId="77777777" w:rsidR="005C5EE4" w:rsidRPr="005C5EE4" w:rsidRDefault="005C5EE4" w:rsidP="005C5EE4">
            <w:pPr>
              <w:spacing w:after="0" w:line="240" w:lineRule="auto"/>
              <w:jc w:val="right"/>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$ 2.260.173,00</w:t>
            </w:r>
          </w:p>
        </w:tc>
      </w:tr>
      <w:tr w:rsidR="005C5EE4" w:rsidRPr="005C5EE4" w14:paraId="46DB8BE2" w14:textId="77777777" w:rsidTr="005C5EE4">
        <w:trPr>
          <w:trHeight w:val="290"/>
        </w:trPr>
        <w:tc>
          <w:tcPr>
            <w:tcW w:w="0" w:type="auto"/>
            <w:tcBorders>
              <w:top w:val="nil"/>
              <w:left w:val="single" w:sz="4" w:space="0" w:color="auto"/>
              <w:bottom w:val="single" w:sz="4" w:space="0" w:color="auto"/>
              <w:right w:val="single" w:sz="4" w:space="0" w:color="auto"/>
            </w:tcBorders>
            <w:shd w:val="clear" w:color="auto" w:fill="auto"/>
            <w:noWrap/>
            <w:hideMark/>
          </w:tcPr>
          <w:p w14:paraId="751DE0D5" w14:textId="77777777" w:rsidR="005C5EE4" w:rsidRPr="005C5EE4" w:rsidRDefault="005C5EE4" w:rsidP="005C5EE4">
            <w:pPr>
              <w:spacing w:after="0" w:line="240" w:lineRule="auto"/>
              <w:jc w:val="center"/>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A.03</w:t>
            </w:r>
          </w:p>
        </w:tc>
        <w:tc>
          <w:tcPr>
            <w:tcW w:w="0" w:type="auto"/>
            <w:tcBorders>
              <w:top w:val="nil"/>
              <w:left w:val="nil"/>
              <w:bottom w:val="single" w:sz="4" w:space="0" w:color="auto"/>
              <w:right w:val="single" w:sz="4" w:space="0" w:color="auto"/>
            </w:tcBorders>
            <w:shd w:val="clear" w:color="auto" w:fill="auto"/>
            <w:hideMark/>
          </w:tcPr>
          <w:p w14:paraId="1647436B" w14:textId="77777777" w:rsidR="005C5EE4" w:rsidRPr="005C5EE4" w:rsidRDefault="005C5EE4" w:rsidP="005C5EE4">
            <w:pPr>
              <w:spacing w:after="0" w:line="240" w:lineRule="auto"/>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Sumidero desarenador concreto 20.7 MPa (tipo ventana)</w:t>
            </w:r>
          </w:p>
        </w:tc>
        <w:tc>
          <w:tcPr>
            <w:tcW w:w="0" w:type="auto"/>
            <w:tcBorders>
              <w:top w:val="nil"/>
              <w:left w:val="nil"/>
              <w:bottom w:val="single" w:sz="4" w:space="0" w:color="auto"/>
              <w:right w:val="single" w:sz="4" w:space="0" w:color="auto"/>
            </w:tcBorders>
            <w:shd w:val="clear" w:color="auto" w:fill="auto"/>
            <w:noWrap/>
            <w:vAlign w:val="bottom"/>
            <w:hideMark/>
          </w:tcPr>
          <w:p w14:paraId="46F2130C" w14:textId="77777777" w:rsidR="005C5EE4" w:rsidRPr="005C5EE4" w:rsidRDefault="005C5EE4" w:rsidP="005C5EE4">
            <w:pPr>
              <w:spacing w:after="0" w:line="240" w:lineRule="auto"/>
              <w:jc w:val="center"/>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4FD18F85" w14:textId="77777777" w:rsidR="005C5EE4" w:rsidRPr="005C5EE4" w:rsidRDefault="005C5EE4" w:rsidP="005C5EE4">
            <w:pPr>
              <w:spacing w:after="0" w:line="240" w:lineRule="auto"/>
              <w:jc w:val="right"/>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1,00</w:t>
            </w:r>
          </w:p>
        </w:tc>
        <w:tc>
          <w:tcPr>
            <w:tcW w:w="0" w:type="auto"/>
            <w:tcBorders>
              <w:top w:val="nil"/>
              <w:left w:val="nil"/>
              <w:bottom w:val="single" w:sz="4" w:space="0" w:color="auto"/>
              <w:right w:val="single" w:sz="4" w:space="0" w:color="auto"/>
            </w:tcBorders>
            <w:shd w:val="clear" w:color="auto" w:fill="auto"/>
            <w:noWrap/>
            <w:vAlign w:val="bottom"/>
            <w:hideMark/>
          </w:tcPr>
          <w:p w14:paraId="357BCB31" w14:textId="77777777" w:rsidR="005C5EE4" w:rsidRPr="005C5EE4" w:rsidRDefault="005C5EE4" w:rsidP="005C5EE4">
            <w:pPr>
              <w:spacing w:after="0" w:line="240" w:lineRule="auto"/>
              <w:jc w:val="right"/>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$ 1.617.058,00</w:t>
            </w:r>
          </w:p>
        </w:tc>
        <w:tc>
          <w:tcPr>
            <w:tcW w:w="0" w:type="auto"/>
            <w:tcBorders>
              <w:top w:val="nil"/>
              <w:left w:val="nil"/>
              <w:bottom w:val="single" w:sz="4" w:space="0" w:color="auto"/>
              <w:right w:val="single" w:sz="4" w:space="0" w:color="auto"/>
            </w:tcBorders>
            <w:shd w:val="clear" w:color="auto" w:fill="auto"/>
            <w:noWrap/>
            <w:vAlign w:val="bottom"/>
            <w:hideMark/>
          </w:tcPr>
          <w:p w14:paraId="692EE386" w14:textId="77777777" w:rsidR="005C5EE4" w:rsidRPr="005C5EE4" w:rsidRDefault="005C5EE4" w:rsidP="005C5EE4">
            <w:pPr>
              <w:spacing w:after="0" w:line="240" w:lineRule="auto"/>
              <w:jc w:val="right"/>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$ 1.617.058,00</w:t>
            </w:r>
          </w:p>
        </w:tc>
      </w:tr>
      <w:tr w:rsidR="005C5EE4" w:rsidRPr="005C5EE4" w14:paraId="13C11C30" w14:textId="77777777" w:rsidTr="005C5EE4">
        <w:trPr>
          <w:trHeight w:val="290"/>
        </w:trPr>
        <w:tc>
          <w:tcPr>
            <w:tcW w:w="0" w:type="auto"/>
            <w:tcBorders>
              <w:top w:val="nil"/>
              <w:left w:val="single" w:sz="4" w:space="0" w:color="auto"/>
              <w:bottom w:val="single" w:sz="4" w:space="0" w:color="auto"/>
              <w:right w:val="single" w:sz="4" w:space="0" w:color="auto"/>
            </w:tcBorders>
            <w:shd w:val="clear" w:color="auto" w:fill="auto"/>
            <w:noWrap/>
            <w:hideMark/>
          </w:tcPr>
          <w:p w14:paraId="6F922EC5" w14:textId="77777777" w:rsidR="005C5EE4" w:rsidRPr="005C5EE4" w:rsidRDefault="005C5EE4" w:rsidP="005C5EE4">
            <w:pPr>
              <w:spacing w:after="0" w:line="240" w:lineRule="auto"/>
              <w:jc w:val="center"/>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A.04</w:t>
            </w:r>
          </w:p>
        </w:tc>
        <w:tc>
          <w:tcPr>
            <w:tcW w:w="0" w:type="auto"/>
            <w:tcBorders>
              <w:top w:val="nil"/>
              <w:left w:val="nil"/>
              <w:bottom w:val="single" w:sz="4" w:space="0" w:color="auto"/>
              <w:right w:val="single" w:sz="4" w:space="0" w:color="auto"/>
            </w:tcBorders>
            <w:shd w:val="clear" w:color="auto" w:fill="auto"/>
            <w:hideMark/>
          </w:tcPr>
          <w:p w14:paraId="56193B51" w14:textId="77777777" w:rsidR="005C5EE4" w:rsidRPr="005C5EE4" w:rsidRDefault="005C5EE4" w:rsidP="005C5EE4">
            <w:pPr>
              <w:spacing w:after="0" w:line="240" w:lineRule="auto"/>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Sumidero en concreto 20.7 MPa (incl. reja) SL= 1.0 m</w:t>
            </w:r>
          </w:p>
        </w:tc>
        <w:tc>
          <w:tcPr>
            <w:tcW w:w="0" w:type="auto"/>
            <w:tcBorders>
              <w:top w:val="nil"/>
              <w:left w:val="nil"/>
              <w:bottom w:val="single" w:sz="4" w:space="0" w:color="auto"/>
              <w:right w:val="single" w:sz="4" w:space="0" w:color="auto"/>
            </w:tcBorders>
            <w:shd w:val="clear" w:color="auto" w:fill="auto"/>
            <w:noWrap/>
            <w:vAlign w:val="bottom"/>
            <w:hideMark/>
          </w:tcPr>
          <w:p w14:paraId="21058717" w14:textId="77777777" w:rsidR="005C5EE4" w:rsidRPr="005C5EE4" w:rsidRDefault="005C5EE4" w:rsidP="005C5EE4">
            <w:pPr>
              <w:spacing w:after="0" w:line="240" w:lineRule="auto"/>
              <w:jc w:val="center"/>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6C1C5013" w14:textId="77777777" w:rsidR="005C5EE4" w:rsidRPr="005C5EE4" w:rsidRDefault="005C5EE4" w:rsidP="005C5EE4">
            <w:pPr>
              <w:spacing w:after="0" w:line="240" w:lineRule="auto"/>
              <w:jc w:val="right"/>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1,00</w:t>
            </w:r>
          </w:p>
        </w:tc>
        <w:tc>
          <w:tcPr>
            <w:tcW w:w="0" w:type="auto"/>
            <w:tcBorders>
              <w:top w:val="nil"/>
              <w:left w:val="nil"/>
              <w:bottom w:val="single" w:sz="4" w:space="0" w:color="auto"/>
              <w:right w:val="single" w:sz="4" w:space="0" w:color="auto"/>
            </w:tcBorders>
            <w:shd w:val="clear" w:color="auto" w:fill="auto"/>
            <w:noWrap/>
            <w:vAlign w:val="bottom"/>
            <w:hideMark/>
          </w:tcPr>
          <w:p w14:paraId="1538D720" w14:textId="77777777" w:rsidR="005C5EE4" w:rsidRPr="005C5EE4" w:rsidRDefault="005C5EE4" w:rsidP="005C5EE4">
            <w:pPr>
              <w:spacing w:after="0" w:line="240" w:lineRule="auto"/>
              <w:jc w:val="right"/>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$ 2.665.571,00</w:t>
            </w:r>
          </w:p>
        </w:tc>
        <w:tc>
          <w:tcPr>
            <w:tcW w:w="0" w:type="auto"/>
            <w:tcBorders>
              <w:top w:val="nil"/>
              <w:left w:val="nil"/>
              <w:bottom w:val="single" w:sz="4" w:space="0" w:color="auto"/>
              <w:right w:val="single" w:sz="4" w:space="0" w:color="auto"/>
            </w:tcBorders>
            <w:shd w:val="clear" w:color="auto" w:fill="auto"/>
            <w:noWrap/>
            <w:vAlign w:val="bottom"/>
            <w:hideMark/>
          </w:tcPr>
          <w:p w14:paraId="40A1A198" w14:textId="77777777" w:rsidR="005C5EE4" w:rsidRPr="005C5EE4" w:rsidRDefault="005C5EE4" w:rsidP="005C5EE4">
            <w:pPr>
              <w:spacing w:after="0" w:line="240" w:lineRule="auto"/>
              <w:jc w:val="right"/>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$ 2.665.571,00</w:t>
            </w:r>
          </w:p>
        </w:tc>
      </w:tr>
      <w:tr w:rsidR="005C5EE4" w:rsidRPr="005C5EE4" w14:paraId="2B09426E" w14:textId="77777777" w:rsidTr="005C5EE4">
        <w:trPr>
          <w:trHeight w:val="290"/>
        </w:trPr>
        <w:tc>
          <w:tcPr>
            <w:tcW w:w="0" w:type="auto"/>
            <w:tcBorders>
              <w:top w:val="nil"/>
              <w:left w:val="single" w:sz="4" w:space="0" w:color="auto"/>
              <w:bottom w:val="single" w:sz="4" w:space="0" w:color="auto"/>
              <w:right w:val="single" w:sz="4" w:space="0" w:color="auto"/>
            </w:tcBorders>
            <w:shd w:val="clear" w:color="auto" w:fill="auto"/>
            <w:noWrap/>
            <w:hideMark/>
          </w:tcPr>
          <w:p w14:paraId="72631A5A" w14:textId="77777777" w:rsidR="005C5EE4" w:rsidRPr="005C5EE4" w:rsidRDefault="005C5EE4" w:rsidP="005C5EE4">
            <w:pPr>
              <w:spacing w:after="0" w:line="240" w:lineRule="auto"/>
              <w:jc w:val="center"/>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A.05</w:t>
            </w:r>
          </w:p>
        </w:tc>
        <w:tc>
          <w:tcPr>
            <w:tcW w:w="0" w:type="auto"/>
            <w:tcBorders>
              <w:top w:val="nil"/>
              <w:left w:val="nil"/>
              <w:bottom w:val="single" w:sz="4" w:space="0" w:color="auto"/>
              <w:right w:val="single" w:sz="4" w:space="0" w:color="auto"/>
            </w:tcBorders>
            <w:shd w:val="clear" w:color="auto" w:fill="auto"/>
            <w:hideMark/>
          </w:tcPr>
          <w:p w14:paraId="5EF6E262" w14:textId="77777777" w:rsidR="005C5EE4" w:rsidRPr="005C5EE4" w:rsidRDefault="005C5EE4" w:rsidP="005C5EE4">
            <w:pPr>
              <w:spacing w:after="0" w:line="240" w:lineRule="auto"/>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Sumidero en concreto 20.7 MPa (incl. reja) SL= 1.5 m</w:t>
            </w:r>
          </w:p>
        </w:tc>
        <w:tc>
          <w:tcPr>
            <w:tcW w:w="0" w:type="auto"/>
            <w:tcBorders>
              <w:top w:val="nil"/>
              <w:left w:val="nil"/>
              <w:bottom w:val="single" w:sz="4" w:space="0" w:color="auto"/>
              <w:right w:val="single" w:sz="4" w:space="0" w:color="auto"/>
            </w:tcBorders>
            <w:shd w:val="clear" w:color="auto" w:fill="auto"/>
            <w:noWrap/>
            <w:vAlign w:val="bottom"/>
            <w:hideMark/>
          </w:tcPr>
          <w:p w14:paraId="4057B4D3" w14:textId="77777777" w:rsidR="005C5EE4" w:rsidRPr="005C5EE4" w:rsidRDefault="005C5EE4" w:rsidP="005C5EE4">
            <w:pPr>
              <w:spacing w:after="0" w:line="240" w:lineRule="auto"/>
              <w:jc w:val="center"/>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7FC0D9B7" w14:textId="77777777" w:rsidR="005C5EE4" w:rsidRPr="005C5EE4" w:rsidRDefault="005C5EE4" w:rsidP="005C5EE4">
            <w:pPr>
              <w:spacing w:after="0" w:line="240" w:lineRule="auto"/>
              <w:jc w:val="right"/>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1,00</w:t>
            </w:r>
          </w:p>
        </w:tc>
        <w:tc>
          <w:tcPr>
            <w:tcW w:w="0" w:type="auto"/>
            <w:tcBorders>
              <w:top w:val="nil"/>
              <w:left w:val="nil"/>
              <w:bottom w:val="single" w:sz="4" w:space="0" w:color="auto"/>
              <w:right w:val="single" w:sz="4" w:space="0" w:color="auto"/>
            </w:tcBorders>
            <w:shd w:val="clear" w:color="auto" w:fill="auto"/>
            <w:noWrap/>
            <w:vAlign w:val="bottom"/>
            <w:hideMark/>
          </w:tcPr>
          <w:p w14:paraId="246D443B" w14:textId="77777777" w:rsidR="005C5EE4" w:rsidRPr="005C5EE4" w:rsidRDefault="005C5EE4" w:rsidP="005C5EE4">
            <w:pPr>
              <w:spacing w:after="0" w:line="240" w:lineRule="auto"/>
              <w:jc w:val="right"/>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$ 3.994.169,00</w:t>
            </w:r>
          </w:p>
        </w:tc>
        <w:tc>
          <w:tcPr>
            <w:tcW w:w="0" w:type="auto"/>
            <w:tcBorders>
              <w:top w:val="nil"/>
              <w:left w:val="nil"/>
              <w:bottom w:val="single" w:sz="4" w:space="0" w:color="auto"/>
              <w:right w:val="single" w:sz="4" w:space="0" w:color="auto"/>
            </w:tcBorders>
            <w:shd w:val="clear" w:color="auto" w:fill="auto"/>
            <w:noWrap/>
            <w:vAlign w:val="bottom"/>
            <w:hideMark/>
          </w:tcPr>
          <w:p w14:paraId="0EDF63ED" w14:textId="77777777" w:rsidR="005C5EE4" w:rsidRPr="005C5EE4" w:rsidRDefault="005C5EE4" w:rsidP="005C5EE4">
            <w:pPr>
              <w:spacing w:after="0" w:line="240" w:lineRule="auto"/>
              <w:jc w:val="right"/>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$ 3.994.169,00</w:t>
            </w:r>
          </w:p>
        </w:tc>
      </w:tr>
      <w:tr w:rsidR="005C5EE4" w:rsidRPr="005C5EE4" w14:paraId="3ECA5D16" w14:textId="77777777" w:rsidTr="005C5EE4">
        <w:trPr>
          <w:trHeight w:val="290"/>
        </w:trPr>
        <w:tc>
          <w:tcPr>
            <w:tcW w:w="0" w:type="auto"/>
            <w:tcBorders>
              <w:top w:val="nil"/>
              <w:left w:val="single" w:sz="4" w:space="0" w:color="auto"/>
              <w:bottom w:val="single" w:sz="4" w:space="0" w:color="auto"/>
              <w:right w:val="single" w:sz="4" w:space="0" w:color="auto"/>
            </w:tcBorders>
            <w:shd w:val="clear" w:color="auto" w:fill="auto"/>
            <w:noWrap/>
            <w:hideMark/>
          </w:tcPr>
          <w:p w14:paraId="1D464CCE" w14:textId="77777777" w:rsidR="005C5EE4" w:rsidRPr="005C5EE4" w:rsidRDefault="005C5EE4" w:rsidP="005C5EE4">
            <w:pPr>
              <w:spacing w:after="0" w:line="240" w:lineRule="auto"/>
              <w:jc w:val="center"/>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A.06</w:t>
            </w:r>
          </w:p>
        </w:tc>
        <w:tc>
          <w:tcPr>
            <w:tcW w:w="0" w:type="auto"/>
            <w:tcBorders>
              <w:top w:val="nil"/>
              <w:left w:val="nil"/>
              <w:bottom w:val="single" w:sz="4" w:space="0" w:color="auto"/>
              <w:right w:val="single" w:sz="4" w:space="0" w:color="auto"/>
            </w:tcBorders>
            <w:shd w:val="clear" w:color="auto" w:fill="auto"/>
            <w:hideMark/>
          </w:tcPr>
          <w:p w14:paraId="2CFD4252" w14:textId="77777777" w:rsidR="005C5EE4" w:rsidRPr="005C5EE4" w:rsidRDefault="005C5EE4" w:rsidP="005C5EE4">
            <w:pPr>
              <w:spacing w:after="0" w:line="240" w:lineRule="auto"/>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Sumidero en concreto 20.7 MPa (incl. reja) SL= 2.0 m</w:t>
            </w:r>
          </w:p>
        </w:tc>
        <w:tc>
          <w:tcPr>
            <w:tcW w:w="0" w:type="auto"/>
            <w:tcBorders>
              <w:top w:val="nil"/>
              <w:left w:val="nil"/>
              <w:bottom w:val="single" w:sz="4" w:space="0" w:color="auto"/>
              <w:right w:val="single" w:sz="4" w:space="0" w:color="auto"/>
            </w:tcBorders>
            <w:shd w:val="clear" w:color="auto" w:fill="auto"/>
            <w:noWrap/>
            <w:vAlign w:val="bottom"/>
            <w:hideMark/>
          </w:tcPr>
          <w:p w14:paraId="0AE60235" w14:textId="77777777" w:rsidR="005C5EE4" w:rsidRPr="005C5EE4" w:rsidRDefault="005C5EE4" w:rsidP="005C5EE4">
            <w:pPr>
              <w:spacing w:after="0" w:line="240" w:lineRule="auto"/>
              <w:jc w:val="center"/>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34EF6A7F" w14:textId="77777777" w:rsidR="005C5EE4" w:rsidRPr="005C5EE4" w:rsidRDefault="005C5EE4" w:rsidP="005C5EE4">
            <w:pPr>
              <w:spacing w:after="0" w:line="240" w:lineRule="auto"/>
              <w:jc w:val="right"/>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1,00</w:t>
            </w:r>
          </w:p>
        </w:tc>
        <w:tc>
          <w:tcPr>
            <w:tcW w:w="0" w:type="auto"/>
            <w:tcBorders>
              <w:top w:val="nil"/>
              <w:left w:val="nil"/>
              <w:bottom w:val="single" w:sz="4" w:space="0" w:color="auto"/>
              <w:right w:val="single" w:sz="4" w:space="0" w:color="auto"/>
            </w:tcBorders>
            <w:shd w:val="clear" w:color="auto" w:fill="auto"/>
            <w:noWrap/>
            <w:vAlign w:val="bottom"/>
            <w:hideMark/>
          </w:tcPr>
          <w:p w14:paraId="5FD5494D" w14:textId="77777777" w:rsidR="005C5EE4" w:rsidRPr="005C5EE4" w:rsidRDefault="005C5EE4" w:rsidP="005C5EE4">
            <w:pPr>
              <w:spacing w:after="0" w:line="240" w:lineRule="auto"/>
              <w:jc w:val="right"/>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$ 5.322.768,00</w:t>
            </w:r>
          </w:p>
        </w:tc>
        <w:tc>
          <w:tcPr>
            <w:tcW w:w="0" w:type="auto"/>
            <w:tcBorders>
              <w:top w:val="nil"/>
              <w:left w:val="nil"/>
              <w:bottom w:val="single" w:sz="4" w:space="0" w:color="auto"/>
              <w:right w:val="single" w:sz="4" w:space="0" w:color="auto"/>
            </w:tcBorders>
            <w:shd w:val="clear" w:color="auto" w:fill="auto"/>
            <w:noWrap/>
            <w:vAlign w:val="bottom"/>
            <w:hideMark/>
          </w:tcPr>
          <w:p w14:paraId="1469ED89" w14:textId="77777777" w:rsidR="005C5EE4" w:rsidRPr="005C5EE4" w:rsidRDefault="005C5EE4" w:rsidP="005C5EE4">
            <w:pPr>
              <w:spacing w:after="0" w:line="240" w:lineRule="auto"/>
              <w:jc w:val="right"/>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$ 5.322.768,00</w:t>
            </w:r>
          </w:p>
        </w:tc>
      </w:tr>
      <w:tr w:rsidR="005C5EE4" w:rsidRPr="005C5EE4" w14:paraId="4A2F6412" w14:textId="77777777" w:rsidTr="005C5EE4">
        <w:trPr>
          <w:trHeight w:val="290"/>
        </w:trPr>
        <w:tc>
          <w:tcPr>
            <w:tcW w:w="0" w:type="auto"/>
            <w:tcBorders>
              <w:top w:val="nil"/>
              <w:left w:val="single" w:sz="4" w:space="0" w:color="auto"/>
              <w:bottom w:val="single" w:sz="4" w:space="0" w:color="auto"/>
              <w:right w:val="single" w:sz="4" w:space="0" w:color="auto"/>
            </w:tcBorders>
            <w:shd w:val="clear" w:color="auto" w:fill="auto"/>
            <w:noWrap/>
            <w:hideMark/>
          </w:tcPr>
          <w:p w14:paraId="7461F74C" w14:textId="77777777" w:rsidR="005C5EE4" w:rsidRPr="005C5EE4" w:rsidRDefault="005C5EE4" w:rsidP="005C5EE4">
            <w:pPr>
              <w:spacing w:after="0" w:line="240" w:lineRule="auto"/>
              <w:jc w:val="center"/>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A.07</w:t>
            </w:r>
          </w:p>
        </w:tc>
        <w:tc>
          <w:tcPr>
            <w:tcW w:w="0" w:type="auto"/>
            <w:tcBorders>
              <w:top w:val="nil"/>
              <w:left w:val="nil"/>
              <w:bottom w:val="single" w:sz="4" w:space="0" w:color="auto"/>
              <w:right w:val="single" w:sz="4" w:space="0" w:color="auto"/>
            </w:tcBorders>
            <w:shd w:val="clear" w:color="auto" w:fill="auto"/>
            <w:hideMark/>
          </w:tcPr>
          <w:p w14:paraId="6D59046F" w14:textId="77777777" w:rsidR="005C5EE4" w:rsidRPr="005C5EE4" w:rsidRDefault="005C5EE4" w:rsidP="005C5EE4">
            <w:pPr>
              <w:spacing w:after="0" w:line="240" w:lineRule="auto"/>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Sumidero simple en concreto 20.7 MPa (incl. reja)</w:t>
            </w:r>
          </w:p>
        </w:tc>
        <w:tc>
          <w:tcPr>
            <w:tcW w:w="0" w:type="auto"/>
            <w:tcBorders>
              <w:top w:val="nil"/>
              <w:left w:val="nil"/>
              <w:bottom w:val="single" w:sz="4" w:space="0" w:color="auto"/>
              <w:right w:val="single" w:sz="4" w:space="0" w:color="auto"/>
            </w:tcBorders>
            <w:shd w:val="clear" w:color="auto" w:fill="auto"/>
            <w:noWrap/>
            <w:vAlign w:val="bottom"/>
            <w:hideMark/>
          </w:tcPr>
          <w:p w14:paraId="0B0C10D6" w14:textId="77777777" w:rsidR="005C5EE4" w:rsidRPr="005C5EE4" w:rsidRDefault="005C5EE4" w:rsidP="005C5EE4">
            <w:pPr>
              <w:spacing w:after="0" w:line="240" w:lineRule="auto"/>
              <w:jc w:val="center"/>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68EE949E" w14:textId="77777777" w:rsidR="005C5EE4" w:rsidRPr="005C5EE4" w:rsidRDefault="005C5EE4" w:rsidP="005C5EE4">
            <w:pPr>
              <w:spacing w:after="0" w:line="240" w:lineRule="auto"/>
              <w:jc w:val="right"/>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1,00</w:t>
            </w:r>
          </w:p>
        </w:tc>
        <w:tc>
          <w:tcPr>
            <w:tcW w:w="0" w:type="auto"/>
            <w:tcBorders>
              <w:top w:val="nil"/>
              <w:left w:val="nil"/>
              <w:bottom w:val="single" w:sz="4" w:space="0" w:color="auto"/>
              <w:right w:val="single" w:sz="4" w:space="0" w:color="auto"/>
            </w:tcBorders>
            <w:shd w:val="clear" w:color="auto" w:fill="auto"/>
            <w:noWrap/>
            <w:vAlign w:val="bottom"/>
            <w:hideMark/>
          </w:tcPr>
          <w:p w14:paraId="23C8580D" w14:textId="77777777" w:rsidR="005C5EE4" w:rsidRPr="005C5EE4" w:rsidRDefault="005C5EE4" w:rsidP="005C5EE4">
            <w:pPr>
              <w:spacing w:after="0" w:line="240" w:lineRule="auto"/>
              <w:jc w:val="right"/>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$ 1.256.718,00</w:t>
            </w:r>
          </w:p>
        </w:tc>
        <w:tc>
          <w:tcPr>
            <w:tcW w:w="0" w:type="auto"/>
            <w:tcBorders>
              <w:top w:val="nil"/>
              <w:left w:val="nil"/>
              <w:bottom w:val="single" w:sz="4" w:space="0" w:color="auto"/>
              <w:right w:val="single" w:sz="4" w:space="0" w:color="auto"/>
            </w:tcBorders>
            <w:shd w:val="clear" w:color="auto" w:fill="auto"/>
            <w:noWrap/>
            <w:vAlign w:val="bottom"/>
            <w:hideMark/>
          </w:tcPr>
          <w:p w14:paraId="57E6BEB7" w14:textId="77777777" w:rsidR="005C5EE4" w:rsidRPr="005C5EE4" w:rsidRDefault="005C5EE4" w:rsidP="005C5EE4">
            <w:pPr>
              <w:spacing w:after="0" w:line="240" w:lineRule="auto"/>
              <w:jc w:val="right"/>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$ 1.256.718,00</w:t>
            </w:r>
          </w:p>
        </w:tc>
      </w:tr>
      <w:tr w:rsidR="005C5EE4" w:rsidRPr="005C5EE4" w14:paraId="45C7DEC2" w14:textId="77777777" w:rsidTr="005C5EE4">
        <w:trPr>
          <w:trHeight w:val="290"/>
        </w:trPr>
        <w:tc>
          <w:tcPr>
            <w:tcW w:w="0" w:type="auto"/>
            <w:tcBorders>
              <w:top w:val="nil"/>
              <w:left w:val="single" w:sz="4" w:space="0" w:color="auto"/>
              <w:bottom w:val="single" w:sz="4" w:space="0" w:color="auto"/>
              <w:right w:val="single" w:sz="4" w:space="0" w:color="auto"/>
            </w:tcBorders>
            <w:shd w:val="clear" w:color="auto" w:fill="auto"/>
            <w:noWrap/>
            <w:hideMark/>
          </w:tcPr>
          <w:p w14:paraId="171EEE78" w14:textId="77777777" w:rsidR="005C5EE4" w:rsidRPr="005C5EE4" w:rsidRDefault="005C5EE4" w:rsidP="005C5EE4">
            <w:pPr>
              <w:spacing w:after="0" w:line="240" w:lineRule="auto"/>
              <w:jc w:val="center"/>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A.08</w:t>
            </w:r>
          </w:p>
        </w:tc>
        <w:tc>
          <w:tcPr>
            <w:tcW w:w="0" w:type="auto"/>
            <w:tcBorders>
              <w:top w:val="nil"/>
              <w:left w:val="nil"/>
              <w:bottom w:val="single" w:sz="4" w:space="0" w:color="auto"/>
              <w:right w:val="single" w:sz="4" w:space="0" w:color="auto"/>
            </w:tcBorders>
            <w:shd w:val="clear" w:color="auto" w:fill="auto"/>
            <w:hideMark/>
          </w:tcPr>
          <w:p w14:paraId="18AF2299" w14:textId="77777777" w:rsidR="005C5EE4" w:rsidRPr="005C5EE4" w:rsidRDefault="005C5EE4" w:rsidP="005C5EE4">
            <w:pPr>
              <w:spacing w:after="0" w:line="240" w:lineRule="auto"/>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Cargue manual y retiro de escombros en camioneta</w:t>
            </w:r>
          </w:p>
        </w:tc>
        <w:tc>
          <w:tcPr>
            <w:tcW w:w="0" w:type="auto"/>
            <w:tcBorders>
              <w:top w:val="nil"/>
              <w:left w:val="nil"/>
              <w:bottom w:val="single" w:sz="4" w:space="0" w:color="auto"/>
              <w:right w:val="single" w:sz="4" w:space="0" w:color="auto"/>
            </w:tcBorders>
            <w:shd w:val="clear" w:color="auto" w:fill="auto"/>
            <w:noWrap/>
            <w:vAlign w:val="bottom"/>
            <w:hideMark/>
          </w:tcPr>
          <w:p w14:paraId="11CF197B" w14:textId="77777777" w:rsidR="005C5EE4" w:rsidRPr="005C5EE4" w:rsidRDefault="005C5EE4" w:rsidP="005C5EE4">
            <w:pPr>
              <w:spacing w:after="0" w:line="240" w:lineRule="auto"/>
              <w:jc w:val="center"/>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m3</w:t>
            </w:r>
          </w:p>
        </w:tc>
        <w:tc>
          <w:tcPr>
            <w:tcW w:w="0" w:type="auto"/>
            <w:tcBorders>
              <w:top w:val="nil"/>
              <w:left w:val="nil"/>
              <w:bottom w:val="single" w:sz="4" w:space="0" w:color="auto"/>
              <w:right w:val="single" w:sz="4" w:space="0" w:color="auto"/>
            </w:tcBorders>
            <w:shd w:val="clear" w:color="auto" w:fill="auto"/>
            <w:noWrap/>
            <w:vAlign w:val="bottom"/>
            <w:hideMark/>
          </w:tcPr>
          <w:p w14:paraId="51114B9D" w14:textId="77777777" w:rsidR="005C5EE4" w:rsidRPr="005C5EE4" w:rsidRDefault="005C5EE4" w:rsidP="005C5EE4">
            <w:pPr>
              <w:spacing w:after="0" w:line="240" w:lineRule="auto"/>
              <w:jc w:val="right"/>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1,00</w:t>
            </w:r>
          </w:p>
        </w:tc>
        <w:tc>
          <w:tcPr>
            <w:tcW w:w="0" w:type="auto"/>
            <w:tcBorders>
              <w:top w:val="nil"/>
              <w:left w:val="nil"/>
              <w:bottom w:val="single" w:sz="4" w:space="0" w:color="auto"/>
              <w:right w:val="single" w:sz="4" w:space="0" w:color="auto"/>
            </w:tcBorders>
            <w:shd w:val="clear" w:color="auto" w:fill="auto"/>
            <w:noWrap/>
            <w:vAlign w:val="bottom"/>
            <w:hideMark/>
          </w:tcPr>
          <w:p w14:paraId="1F8EAE43" w14:textId="77777777" w:rsidR="005C5EE4" w:rsidRPr="005C5EE4" w:rsidRDefault="005C5EE4" w:rsidP="005C5EE4">
            <w:pPr>
              <w:spacing w:after="0" w:line="240" w:lineRule="auto"/>
              <w:jc w:val="right"/>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$ 339.435,00</w:t>
            </w:r>
          </w:p>
        </w:tc>
        <w:tc>
          <w:tcPr>
            <w:tcW w:w="0" w:type="auto"/>
            <w:tcBorders>
              <w:top w:val="nil"/>
              <w:left w:val="nil"/>
              <w:bottom w:val="single" w:sz="4" w:space="0" w:color="auto"/>
              <w:right w:val="single" w:sz="4" w:space="0" w:color="auto"/>
            </w:tcBorders>
            <w:shd w:val="clear" w:color="auto" w:fill="auto"/>
            <w:noWrap/>
            <w:vAlign w:val="bottom"/>
            <w:hideMark/>
          </w:tcPr>
          <w:p w14:paraId="3FC00D37" w14:textId="77777777" w:rsidR="005C5EE4" w:rsidRPr="005C5EE4" w:rsidRDefault="005C5EE4" w:rsidP="005C5EE4">
            <w:pPr>
              <w:spacing w:after="0" w:line="240" w:lineRule="auto"/>
              <w:jc w:val="right"/>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$ 339.435,00</w:t>
            </w:r>
          </w:p>
        </w:tc>
      </w:tr>
      <w:tr w:rsidR="005C5EE4" w:rsidRPr="005C5EE4" w14:paraId="5128CBD5" w14:textId="77777777" w:rsidTr="005C5EE4">
        <w:trPr>
          <w:trHeight w:val="290"/>
        </w:trPr>
        <w:tc>
          <w:tcPr>
            <w:tcW w:w="0" w:type="auto"/>
            <w:tcBorders>
              <w:top w:val="nil"/>
              <w:left w:val="single" w:sz="4" w:space="0" w:color="auto"/>
              <w:bottom w:val="single" w:sz="4" w:space="0" w:color="auto"/>
              <w:right w:val="single" w:sz="4" w:space="0" w:color="auto"/>
            </w:tcBorders>
            <w:shd w:val="clear" w:color="auto" w:fill="auto"/>
            <w:noWrap/>
            <w:hideMark/>
          </w:tcPr>
          <w:p w14:paraId="1FB981E9" w14:textId="77777777" w:rsidR="005C5EE4" w:rsidRPr="005C5EE4" w:rsidRDefault="005C5EE4" w:rsidP="005C5EE4">
            <w:pPr>
              <w:spacing w:after="0" w:line="240" w:lineRule="auto"/>
              <w:jc w:val="center"/>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A.09</w:t>
            </w:r>
          </w:p>
        </w:tc>
        <w:tc>
          <w:tcPr>
            <w:tcW w:w="0" w:type="auto"/>
            <w:tcBorders>
              <w:top w:val="nil"/>
              <w:left w:val="nil"/>
              <w:bottom w:val="single" w:sz="4" w:space="0" w:color="auto"/>
              <w:right w:val="single" w:sz="4" w:space="0" w:color="auto"/>
            </w:tcBorders>
            <w:shd w:val="clear" w:color="auto" w:fill="auto"/>
            <w:hideMark/>
          </w:tcPr>
          <w:p w14:paraId="2AB97B6C" w14:textId="77777777" w:rsidR="005C5EE4" w:rsidRPr="005C5EE4" w:rsidRDefault="005C5EE4" w:rsidP="005C5EE4">
            <w:pPr>
              <w:spacing w:after="0" w:line="240" w:lineRule="auto"/>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Excavación en conglomerado seco h= 0-2 m</w:t>
            </w:r>
          </w:p>
        </w:tc>
        <w:tc>
          <w:tcPr>
            <w:tcW w:w="0" w:type="auto"/>
            <w:tcBorders>
              <w:top w:val="nil"/>
              <w:left w:val="nil"/>
              <w:bottom w:val="single" w:sz="4" w:space="0" w:color="auto"/>
              <w:right w:val="single" w:sz="4" w:space="0" w:color="auto"/>
            </w:tcBorders>
            <w:shd w:val="clear" w:color="auto" w:fill="auto"/>
            <w:noWrap/>
            <w:vAlign w:val="bottom"/>
            <w:hideMark/>
          </w:tcPr>
          <w:p w14:paraId="28C0A56B" w14:textId="77777777" w:rsidR="005C5EE4" w:rsidRPr="005C5EE4" w:rsidRDefault="005C5EE4" w:rsidP="005C5EE4">
            <w:pPr>
              <w:spacing w:after="0" w:line="240" w:lineRule="auto"/>
              <w:jc w:val="center"/>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m3</w:t>
            </w:r>
          </w:p>
        </w:tc>
        <w:tc>
          <w:tcPr>
            <w:tcW w:w="0" w:type="auto"/>
            <w:tcBorders>
              <w:top w:val="nil"/>
              <w:left w:val="nil"/>
              <w:bottom w:val="single" w:sz="4" w:space="0" w:color="auto"/>
              <w:right w:val="single" w:sz="4" w:space="0" w:color="auto"/>
            </w:tcBorders>
            <w:shd w:val="clear" w:color="auto" w:fill="auto"/>
            <w:noWrap/>
            <w:vAlign w:val="bottom"/>
            <w:hideMark/>
          </w:tcPr>
          <w:p w14:paraId="0196C2C8" w14:textId="77777777" w:rsidR="005C5EE4" w:rsidRPr="005C5EE4" w:rsidRDefault="005C5EE4" w:rsidP="005C5EE4">
            <w:pPr>
              <w:spacing w:after="0" w:line="240" w:lineRule="auto"/>
              <w:jc w:val="right"/>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1,00</w:t>
            </w:r>
          </w:p>
        </w:tc>
        <w:tc>
          <w:tcPr>
            <w:tcW w:w="0" w:type="auto"/>
            <w:tcBorders>
              <w:top w:val="nil"/>
              <w:left w:val="nil"/>
              <w:bottom w:val="single" w:sz="4" w:space="0" w:color="auto"/>
              <w:right w:val="single" w:sz="4" w:space="0" w:color="auto"/>
            </w:tcBorders>
            <w:shd w:val="clear" w:color="auto" w:fill="auto"/>
            <w:noWrap/>
            <w:vAlign w:val="bottom"/>
            <w:hideMark/>
          </w:tcPr>
          <w:p w14:paraId="0FBB1C05" w14:textId="77777777" w:rsidR="005C5EE4" w:rsidRPr="005C5EE4" w:rsidRDefault="005C5EE4" w:rsidP="005C5EE4">
            <w:pPr>
              <w:spacing w:after="0" w:line="240" w:lineRule="auto"/>
              <w:jc w:val="right"/>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$ 59.788,00</w:t>
            </w:r>
          </w:p>
        </w:tc>
        <w:tc>
          <w:tcPr>
            <w:tcW w:w="0" w:type="auto"/>
            <w:tcBorders>
              <w:top w:val="nil"/>
              <w:left w:val="nil"/>
              <w:bottom w:val="single" w:sz="4" w:space="0" w:color="auto"/>
              <w:right w:val="single" w:sz="4" w:space="0" w:color="auto"/>
            </w:tcBorders>
            <w:shd w:val="clear" w:color="auto" w:fill="auto"/>
            <w:noWrap/>
            <w:vAlign w:val="bottom"/>
            <w:hideMark/>
          </w:tcPr>
          <w:p w14:paraId="182EA97C" w14:textId="77777777" w:rsidR="005C5EE4" w:rsidRPr="005C5EE4" w:rsidRDefault="005C5EE4" w:rsidP="005C5EE4">
            <w:pPr>
              <w:spacing w:after="0" w:line="240" w:lineRule="auto"/>
              <w:jc w:val="right"/>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$ 59.788,00</w:t>
            </w:r>
          </w:p>
        </w:tc>
      </w:tr>
      <w:tr w:rsidR="005C5EE4" w:rsidRPr="005C5EE4" w14:paraId="474D8031" w14:textId="77777777" w:rsidTr="005C5EE4">
        <w:trPr>
          <w:trHeight w:val="290"/>
        </w:trPr>
        <w:tc>
          <w:tcPr>
            <w:tcW w:w="0" w:type="auto"/>
            <w:tcBorders>
              <w:top w:val="nil"/>
              <w:left w:val="single" w:sz="4" w:space="0" w:color="auto"/>
              <w:bottom w:val="single" w:sz="4" w:space="0" w:color="auto"/>
              <w:right w:val="single" w:sz="4" w:space="0" w:color="auto"/>
            </w:tcBorders>
            <w:shd w:val="clear" w:color="auto" w:fill="auto"/>
            <w:noWrap/>
            <w:hideMark/>
          </w:tcPr>
          <w:p w14:paraId="25207B0B" w14:textId="77777777" w:rsidR="005C5EE4" w:rsidRPr="005C5EE4" w:rsidRDefault="005C5EE4" w:rsidP="005C5EE4">
            <w:pPr>
              <w:spacing w:after="0" w:line="240" w:lineRule="auto"/>
              <w:jc w:val="center"/>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 </w:t>
            </w:r>
          </w:p>
        </w:tc>
        <w:tc>
          <w:tcPr>
            <w:tcW w:w="0" w:type="auto"/>
            <w:tcBorders>
              <w:top w:val="nil"/>
              <w:left w:val="nil"/>
              <w:bottom w:val="single" w:sz="4" w:space="0" w:color="auto"/>
              <w:right w:val="single" w:sz="4" w:space="0" w:color="auto"/>
            </w:tcBorders>
            <w:shd w:val="clear" w:color="auto" w:fill="auto"/>
            <w:hideMark/>
          </w:tcPr>
          <w:p w14:paraId="6A1D09E5" w14:textId="77777777" w:rsidR="005C5EE4" w:rsidRPr="005C5EE4" w:rsidRDefault="005C5EE4" w:rsidP="005C5EE4">
            <w:pPr>
              <w:spacing w:after="0" w:line="240" w:lineRule="auto"/>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711792B" w14:textId="77777777" w:rsidR="005C5EE4" w:rsidRPr="005C5EE4" w:rsidRDefault="005C5EE4" w:rsidP="005C5EE4">
            <w:pPr>
              <w:spacing w:after="0" w:line="240" w:lineRule="auto"/>
              <w:jc w:val="center"/>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46264CC" w14:textId="77777777" w:rsidR="005C5EE4" w:rsidRPr="005C5EE4" w:rsidRDefault="005C5EE4" w:rsidP="005C5EE4">
            <w:pPr>
              <w:spacing w:after="0" w:line="240" w:lineRule="auto"/>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DC1E1D0" w14:textId="77777777" w:rsidR="005C5EE4" w:rsidRPr="005C5EE4" w:rsidRDefault="005C5EE4" w:rsidP="005C5EE4">
            <w:pPr>
              <w:spacing w:after="0" w:line="240" w:lineRule="auto"/>
              <w:jc w:val="right"/>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200E492" w14:textId="77777777" w:rsidR="005C5EE4" w:rsidRPr="005C5EE4" w:rsidRDefault="005C5EE4" w:rsidP="005C5EE4">
            <w:pPr>
              <w:spacing w:after="0" w:line="240" w:lineRule="auto"/>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 </w:t>
            </w:r>
          </w:p>
        </w:tc>
      </w:tr>
      <w:tr w:rsidR="005C5EE4" w:rsidRPr="005C5EE4" w14:paraId="18681E30" w14:textId="77777777" w:rsidTr="005C5EE4">
        <w:trPr>
          <w:trHeight w:val="290"/>
        </w:trPr>
        <w:tc>
          <w:tcPr>
            <w:tcW w:w="0" w:type="auto"/>
            <w:tcBorders>
              <w:top w:val="nil"/>
              <w:left w:val="single" w:sz="4" w:space="0" w:color="auto"/>
              <w:bottom w:val="single" w:sz="4" w:space="0" w:color="auto"/>
              <w:right w:val="single" w:sz="4" w:space="0" w:color="auto"/>
            </w:tcBorders>
            <w:shd w:val="clear" w:color="auto" w:fill="auto"/>
            <w:noWrap/>
            <w:hideMark/>
          </w:tcPr>
          <w:p w14:paraId="033BB8C3" w14:textId="77777777" w:rsidR="005C5EE4" w:rsidRPr="005C5EE4" w:rsidRDefault="005C5EE4" w:rsidP="005C5EE4">
            <w:pPr>
              <w:spacing w:after="0" w:line="240" w:lineRule="auto"/>
              <w:jc w:val="center"/>
              <w:rPr>
                <w:rFonts w:ascii="Calibri" w:eastAsia="Times New Roman" w:hAnsi="Calibri" w:cs="Calibri"/>
                <w:b/>
                <w:bCs/>
                <w:color w:val="000000"/>
                <w:lang w:val="es-CO" w:eastAsia="es-CO"/>
              </w:rPr>
            </w:pPr>
            <w:r w:rsidRPr="005C5EE4">
              <w:rPr>
                <w:rFonts w:ascii="Calibri" w:eastAsia="Times New Roman" w:hAnsi="Calibri" w:cs="Calibri"/>
                <w:b/>
                <w:bCs/>
                <w:color w:val="000000"/>
                <w:lang w:val="es-CO" w:eastAsia="es-CO"/>
              </w:rPr>
              <w:t> </w:t>
            </w:r>
          </w:p>
        </w:tc>
        <w:tc>
          <w:tcPr>
            <w:tcW w:w="0" w:type="auto"/>
            <w:tcBorders>
              <w:top w:val="nil"/>
              <w:left w:val="nil"/>
              <w:bottom w:val="single" w:sz="4" w:space="0" w:color="auto"/>
              <w:right w:val="single" w:sz="4" w:space="0" w:color="auto"/>
            </w:tcBorders>
            <w:shd w:val="clear" w:color="auto" w:fill="auto"/>
            <w:hideMark/>
          </w:tcPr>
          <w:p w14:paraId="252BC5F7" w14:textId="77777777" w:rsidR="005C5EE4" w:rsidRPr="005C5EE4" w:rsidRDefault="005C5EE4" w:rsidP="005C5EE4">
            <w:pPr>
              <w:spacing w:after="0" w:line="240" w:lineRule="auto"/>
              <w:jc w:val="right"/>
              <w:rPr>
                <w:rFonts w:ascii="Calibri" w:eastAsia="Times New Roman" w:hAnsi="Calibri" w:cs="Calibri"/>
                <w:b/>
                <w:bCs/>
                <w:color w:val="000000"/>
                <w:lang w:val="es-CO" w:eastAsia="es-CO"/>
              </w:rPr>
            </w:pPr>
            <w:proofErr w:type="gramStart"/>
            <w:r w:rsidRPr="005C5EE4">
              <w:rPr>
                <w:rFonts w:ascii="Calibri" w:eastAsia="Times New Roman" w:hAnsi="Calibri" w:cs="Calibri"/>
                <w:b/>
                <w:bCs/>
                <w:color w:val="000000"/>
                <w:lang w:val="es-CO" w:eastAsia="es-CO"/>
              </w:rPr>
              <w:t>TOTAL</w:t>
            </w:r>
            <w:proofErr w:type="gramEnd"/>
            <w:r w:rsidRPr="005C5EE4">
              <w:rPr>
                <w:rFonts w:ascii="Calibri" w:eastAsia="Times New Roman" w:hAnsi="Calibri" w:cs="Calibri"/>
                <w:b/>
                <w:bCs/>
                <w:color w:val="000000"/>
                <w:lang w:val="es-CO" w:eastAsia="es-CO"/>
              </w:rPr>
              <w:t xml:space="preserve"> COSTOS DIRECTOS =</w:t>
            </w:r>
          </w:p>
        </w:tc>
        <w:tc>
          <w:tcPr>
            <w:tcW w:w="0" w:type="auto"/>
            <w:tcBorders>
              <w:top w:val="nil"/>
              <w:left w:val="nil"/>
              <w:bottom w:val="single" w:sz="4" w:space="0" w:color="auto"/>
              <w:right w:val="single" w:sz="4" w:space="0" w:color="auto"/>
            </w:tcBorders>
            <w:shd w:val="clear" w:color="auto" w:fill="auto"/>
            <w:noWrap/>
            <w:vAlign w:val="bottom"/>
            <w:hideMark/>
          </w:tcPr>
          <w:p w14:paraId="1B566642" w14:textId="77777777" w:rsidR="005C5EE4" w:rsidRPr="005C5EE4" w:rsidRDefault="005C5EE4" w:rsidP="005C5EE4">
            <w:pPr>
              <w:spacing w:after="0" w:line="240" w:lineRule="auto"/>
              <w:jc w:val="center"/>
              <w:rPr>
                <w:rFonts w:ascii="Calibri" w:eastAsia="Times New Roman" w:hAnsi="Calibri" w:cs="Calibri"/>
                <w:b/>
                <w:bCs/>
                <w:color w:val="000000"/>
                <w:lang w:val="es-CO" w:eastAsia="es-CO"/>
              </w:rPr>
            </w:pPr>
            <w:r w:rsidRPr="005C5EE4">
              <w:rPr>
                <w:rFonts w:ascii="Calibri" w:eastAsia="Times New Roman" w:hAnsi="Calibri" w:cs="Calibri"/>
                <w:b/>
                <w:bCs/>
                <w:color w:val="000000"/>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C9DAE11" w14:textId="77777777" w:rsidR="005C5EE4" w:rsidRPr="005C5EE4" w:rsidRDefault="005C5EE4" w:rsidP="005C5EE4">
            <w:pPr>
              <w:spacing w:after="0" w:line="240" w:lineRule="auto"/>
              <w:rPr>
                <w:rFonts w:ascii="Calibri" w:eastAsia="Times New Roman" w:hAnsi="Calibri" w:cs="Calibri"/>
                <w:b/>
                <w:bCs/>
                <w:color w:val="000000"/>
                <w:lang w:val="es-CO" w:eastAsia="es-CO"/>
              </w:rPr>
            </w:pPr>
            <w:r w:rsidRPr="005C5EE4">
              <w:rPr>
                <w:rFonts w:ascii="Calibri" w:eastAsia="Times New Roman" w:hAnsi="Calibri" w:cs="Calibri"/>
                <w:b/>
                <w:bCs/>
                <w:color w:val="000000"/>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82BB5F1" w14:textId="77777777" w:rsidR="005C5EE4" w:rsidRPr="005C5EE4" w:rsidRDefault="005C5EE4" w:rsidP="005C5EE4">
            <w:pPr>
              <w:spacing w:after="0" w:line="240" w:lineRule="auto"/>
              <w:jc w:val="right"/>
              <w:rPr>
                <w:rFonts w:ascii="Calibri" w:eastAsia="Times New Roman" w:hAnsi="Calibri" w:cs="Calibri"/>
                <w:b/>
                <w:bCs/>
                <w:color w:val="000000"/>
                <w:lang w:val="es-CO" w:eastAsia="es-CO"/>
              </w:rPr>
            </w:pPr>
            <w:r w:rsidRPr="005C5EE4">
              <w:rPr>
                <w:rFonts w:ascii="Calibri" w:eastAsia="Times New Roman" w:hAnsi="Calibri" w:cs="Calibri"/>
                <w:b/>
                <w:bCs/>
                <w:color w:val="000000"/>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FEFAA61" w14:textId="77777777" w:rsidR="005C5EE4" w:rsidRPr="005C5EE4" w:rsidRDefault="005C5EE4" w:rsidP="005C5EE4">
            <w:pPr>
              <w:spacing w:after="0" w:line="240" w:lineRule="auto"/>
              <w:jc w:val="right"/>
              <w:rPr>
                <w:rFonts w:ascii="Calibri" w:eastAsia="Times New Roman" w:hAnsi="Calibri" w:cs="Calibri"/>
                <w:b/>
                <w:bCs/>
                <w:color w:val="000000"/>
                <w:lang w:val="es-CO" w:eastAsia="es-CO"/>
              </w:rPr>
            </w:pPr>
            <w:r w:rsidRPr="005C5EE4">
              <w:rPr>
                <w:rFonts w:ascii="Calibri" w:eastAsia="Times New Roman" w:hAnsi="Calibri" w:cs="Calibri"/>
                <w:b/>
                <w:bCs/>
                <w:color w:val="000000"/>
                <w:lang w:val="es-CO" w:eastAsia="es-CO"/>
              </w:rPr>
              <w:t>$ 17.700.720,00</w:t>
            </w:r>
          </w:p>
        </w:tc>
      </w:tr>
      <w:tr w:rsidR="005C5EE4" w:rsidRPr="005C5EE4" w14:paraId="48EB167D" w14:textId="77777777" w:rsidTr="005C5EE4">
        <w:trPr>
          <w:trHeight w:val="290"/>
        </w:trPr>
        <w:tc>
          <w:tcPr>
            <w:tcW w:w="0" w:type="auto"/>
            <w:tcBorders>
              <w:top w:val="nil"/>
              <w:left w:val="single" w:sz="4" w:space="0" w:color="auto"/>
              <w:bottom w:val="single" w:sz="4" w:space="0" w:color="auto"/>
              <w:right w:val="single" w:sz="4" w:space="0" w:color="auto"/>
            </w:tcBorders>
            <w:shd w:val="clear" w:color="auto" w:fill="auto"/>
            <w:noWrap/>
            <w:hideMark/>
          </w:tcPr>
          <w:p w14:paraId="6D5ACDD5" w14:textId="77777777" w:rsidR="005C5EE4" w:rsidRPr="005C5EE4" w:rsidRDefault="005C5EE4" w:rsidP="005C5EE4">
            <w:pPr>
              <w:spacing w:after="0" w:line="240" w:lineRule="auto"/>
              <w:jc w:val="center"/>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 </w:t>
            </w:r>
          </w:p>
        </w:tc>
        <w:tc>
          <w:tcPr>
            <w:tcW w:w="0" w:type="auto"/>
            <w:tcBorders>
              <w:top w:val="nil"/>
              <w:left w:val="nil"/>
              <w:bottom w:val="single" w:sz="4" w:space="0" w:color="auto"/>
              <w:right w:val="single" w:sz="4" w:space="0" w:color="auto"/>
            </w:tcBorders>
            <w:shd w:val="clear" w:color="auto" w:fill="auto"/>
            <w:hideMark/>
          </w:tcPr>
          <w:p w14:paraId="4F975FA3" w14:textId="77777777" w:rsidR="005C5EE4" w:rsidRPr="005C5EE4" w:rsidRDefault="005C5EE4" w:rsidP="005C5EE4">
            <w:pPr>
              <w:spacing w:after="0" w:line="240" w:lineRule="auto"/>
              <w:jc w:val="right"/>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ADMINISTRACIÓN (32%) =</w:t>
            </w:r>
          </w:p>
        </w:tc>
        <w:tc>
          <w:tcPr>
            <w:tcW w:w="0" w:type="auto"/>
            <w:tcBorders>
              <w:top w:val="nil"/>
              <w:left w:val="nil"/>
              <w:bottom w:val="single" w:sz="4" w:space="0" w:color="auto"/>
              <w:right w:val="single" w:sz="4" w:space="0" w:color="auto"/>
            </w:tcBorders>
            <w:shd w:val="clear" w:color="auto" w:fill="auto"/>
            <w:noWrap/>
            <w:vAlign w:val="bottom"/>
            <w:hideMark/>
          </w:tcPr>
          <w:p w14:paraId="7D3CC268" w14:textId="77777777" w:rsidR="005C5EE4" w:rsidRPr="005C5EE4" w:rsidRDefault="005C5EE4" w:rsidP="005C5EE4">
            <w:pPr>
              <w:spacing w:after="0" w:line="240" w:lineRule="auto"/>
              <w:jc w:val="center"/>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EFB19F4" w14:textId="77777777" w:rsidR="005C5EE4" w:rsidRPr="005C5EE4" w:rsidRDefault="005C5EE4" w:rsidP="005C5EE4">
            <w:pPr>
              <w:spacing w:after="0" w:line="240" w:lineRule="auto"/>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21F5705" w14:textId="77777777" w:rsidR="005C5EE4" w:rsidRPr="005C5EE4" w:rsidRDefault="005C5EE4" w:rsidP="005C5EE4">
            <w:pPr>
              <w:spacing w:after="0" w:line="240" w:lineRule="auto"/>
              <w:jc w:val="right"/>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75A2931" w14:textId="77777777" w:rsidR="005C5EE4" w:rsidRPr="005C5EE4" w:rsidRDefault="005C5EE4" w:rsidP="005C5EE4">
            <w:pPr>
              <w:spacing w:after="0" w:line="240" w:lineRule="auto"/>
              <w:jc w:val="right"/>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$ 5.664.230,00</w:t>
            </w:r>
          </w:p>
        </w:tc>
      </w:tr>
      <w:tr w:rsidR="005C5EE4" w:rsidRPr="005C5EE4" w14:paraId="67B72261" w14:textId="77777777" w:rsidTr="005C5EE4">
        <w:trPr>
          <w:trHeight w:val="290"/>
        </w:trPr>
        <w:tc>
          <w:tcPr>
            <w:tcW w:w="0" w:type="auto"/>
            <w:tcBorders>
              <w:top w:val="nil"/>
              <w:left w:val="single" w:sz="4" w:space="0" w:color="auto"/>
              <w:bottom w:val="single" w:sz="4" w:space="0" w:color="auto"/>
              <w:right w:val="single" w:sz="4" w:space="0" w:color="auto"/>
            </w:tcBorders>
            <w:shd w:val="clear" w:color="auto" w:fill="auto"/>
            <w:noWrap/>
            <w:hideMark/>
          </w:tcPr>
          <w:p w14:paraId="7DCAA381" w14:textId="77777777" w:rsidR="005C5EE4" w:rsidRPr="005C5EE4" w:rsidRDefault="005C5EE4" w:rsidP="005C5EE4">
            <w:pPr>
              <w:spacing w:after="0" w:line="240" w:lineRule="auto"/>
              <w:jc w:val="center"/>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 </w:t>
            </w:r>
          </w:p>
        </w:tc>
        <w:tc>
          <w:tcPr>
            <w:tcW w:w="0" w:type="auto"/>
            <w:tcBorders>
              <w:top w:val="nil"/>
              <w:left w:val="nil"/>
              <w:bottom w:val="single" w:sz="4" w:space="0" w:color="auto"/>
              <w:right w:val="single" w:sz="4" w:space="0" w:color="auto"/>
            </w:tcBorders>
            <w:shd w:val="clear" w:color="auto" w:fill="auto"/>
            <w:hideMark/>
          </w:tcPr>
          <w:p w14:paraId="61EF93DB" w14:textId="77777777" w:rsidR="005C5EE4" w:rsidRPr="005C5EE4" w:rsidRDefault="005C5EE4" w:rsidP="005C5EE4">
            <w:pPr>
              <w:spacing w:after="0" w:line="240" w:lineRule="auto"/>
              <w:jc w:val="right"/>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UTILIDAD (5%) =</w:t>
            </w:r>
          </w:p>
        </w:tc>
        <w:tc>
          <w:tcPr>
            <w:tcW w:w="0" w:type="auto"/>
            <w:tcBorders>
              <w:top w:val="nil"/>
              <w:left w:val="nil"/>
              <w:bottom w:val="single" w:sz="4" w:space="0" w:color="auto"/>
              <w:right w:val="single" w:sz="4" w:space="0" w:color="auto"/>
            </w:tcBorders>
            <w:shd w:val="clear" w:color="auto" w:fill="auto"/>
            <w:noWrap/>
            <w:vAlign w:val="bottom"/>
            <w:hideMark/>
          </w:tcPr>
          <w:p w14:paraId="3F082C79" w14:textId="77777777" w:rsidR="005C5EE4" w:rsidRPr="005C5EE4" w:rsidRDefault="005C5EE4" w:rsidP="005C5EE4">
            <w:pPr>
              <w:spacing w:after="0" w:line="240" w:lineRule="auto"/>
              <w:jc w:val="center"/>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79EF7B9" w14:textId="77777777" w:rsidR="005C5EE4" w:rsidRPr="005C5EE4" w:rsidRDefault="005C5EE4" w:rsidP="005C5EE4">
            <w:pPr>
              <w:spacing w:after="0" w:line="240" w:lineRule="auto"/>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8923EE9" w14:textId="77777777" w:rsidR="005C5EE4" w:rsidRPr="005C5EE4" w:rsidRDefault="005C5EE4" w:rsidP="005C5EE4">
            <w:pPr>
              <w:spacing w:after="0" w:line="240" w:lineRule="auto"/>
              <w:jc w:val="right"/>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D844E28" w14:textId="77777777" w:rsidR="005C5EE4" w:rsidRPr="005C5EE4" w:rsidRDefault="005C5EE4" w:rsidP="005C5EE4">
            <w:pPr>
              <w:spacing w:after="0" w:line="240" w:lineRule="auto"/>
              <w:jc w:val="right"/>
              <w:rPr>
                <w:rFonts w:ascii="Calibri" w:eastAsia="Times New Roman" w:hAnsi="Calibri" w:cs="Calibri"/>
                <w:color w:val="000000"/>
                <w:lang w:val="es-CO" w:eastAsia="es-CO"/>
              </w:rPr>
            </w:pPr>
            <w:r w:rsidRPr="005C5EE4">
              <w:rPr>
                <w:rFonts w:ascii="Calibri" w:eastAsia="Times New Roman" w:hAnsi="Calibri" w:cs="Calibri"/>
                <w:color w:val="000000"/>
                <w:lang w:val="es-CO" w:eastAsia="es-CO"/>
              </w:rPr>
              <w:t>$ 885.036,00</w:t>
            </w:r>
          </w:p>
        </w:tc>
      </w:tr>
      <w:tr w:rsidR="005C5EE4" w:rsidRPr="005C5EE4" w14:paraId="669B0FDF" w14:textId="77777777" w:rsidTr="005C5EE4">
        <w:trPr>
          <w:trHeight w:val="290"/>
        </w:trPr>
        <w:tc>
          <w:tcPr>
            <w:tcW w:w="0" w:type="auto"/>
            <w:tcBorders>
              <w:top w:val="nil"/>
              <w:left w:val="single" w:sz="4" w:space="0" w:color="auto"/>
              <w:bottom w:val="single" w:sz="4" w:space="0" w:color="auto"/>
              <w:right w:val="single" w:sz="4" w:space="0" w:color="auto"/>
            </w:tcBorders>
            <w:shd w:val="clear" w:color="000000" w:fill="EAFEE9"/>
            <w:noWrap/>
            <w:hideMark/>
          </w:tcPr>
          <w:p w14:paraId="77AED8DF" w14:textId="77777777" w:rsidR="005C5EE4" w:rsidRPr="005C5EE4" w:rsidRDefault="005C5EE4" w:rsidP="005C5EE4">
            <w:pPr>
              <w:spacing w:after="0" w:line="240" w:lineRule="auto"/>
              <w:jc w:val="center"/>
              <w:rPr>
                <w:rFonts w:ascii="Calibri" w:eastAsia="Times New Roman" w:hAnsi="Calibri" w:cs="Calibri"/>
                <w:b/>
                <w:bCs/>
                <w:color w:val="000000"/>
                <w:lang w:val="es-CO" w:eastAsia="es-CO"/>
              </w:rPr>
            </w:pPr>
            <w:r w:rsidRPr="005C5EE4">
              <w:rPr>
                <w:rFonts w:ascii="Calibri" w:eastAsia="Times New Roman" w:hAnsi="Calibri" w:cs="Calibri"/>
                <w:b/>
                <w:bCs/>
                <w:color w:val="000000"/>
                <w:lang w:val="es-CO" w:eastAsia="es-CO"/>
              </w:rPr>
              <w:t> </w:t>
            </w:r>
          </w:p>
        </w:tc>
        <w:tc>
          <w:tcPr>
            <w:tcW w:w="0" w:type="auto"/>
            <w:tcBorders>
              <w:top w:val="nil"/>
              <w:left w:val="nil"/>
              <w:bottom w:val="single" w:sz="4" w:space="0" w:color="auto"/>
              <w:right w:val="single" w:sz="4" w:space="0" w:color="auto"/>
            </w:tcBorders>
            <w:shd w:val="clear" w:color="000000" w:fill="EAFEE9"/>
            <w:hideMark/>
          </w:tcPr>
          <w:p w14:paraId="09C2E9F6" w14:textId="77777777" w:rsidR="005C5EE4" w:rsidRPr="005C5EE4" w:rsidRDefault="005C5EE4" w:rsidP="005C5EE4">
            <w:pPr>
              <w:spacing w:after="0" w:line="240" w:lineRule="auto"/>
              <w:jc w:val="right"/>
              <w:rPr>
                <w:rFonts w:ascii="Calibri" w:eastAsia="Times New Roman" w:hAnsi="Calibri" w:cs="Calibri"/>
                <w:b/>
                <w:bCs/>
                <w:color w:val="000000"/>
                <w:lang w:val="es-CO" w:eastAsia="es-CO"/>
              </w:rPr>
            </w:pPr>
            <w:r w:rsidRPr="005C5EE4">
              <w:rPr>
                <w:rFonts w:ascii="Calibri" w:eastAsia="Times New Roman" w:hAnsi="Calibri" w:cs="Calibri"/>
                <w:b/>
                <w:bCs/>
                <w:color w:val="000000"/>
                <w:lang w:val="es-CO" w:eastAsia="es-CO"/>
              </w:rPr>
              <w:t>VALOR TOTAL =</w:t>
            </w:r>
          </w:p>
        </w:tc>
        <w:tc>
          <w:tcPr>
            <w:tcW w:w="0" w:type="auto"/>
            <w:tcBorders>
              <w:top w:val="nil"/>
              <w:left w:val="nil"/>
              <w:bottom w:val="single" w:sz="4" w:space="0" w:color="auto"/>
              <w:right w:val="single" w:sz="4" w:space="0" w:color="auto"/>
            </w:tcBorders>
            <w:shd w:val="clear" w:color="000000" w:fill="EAFEE9"/>
            <w:noWrap/>
            <w:vAlign w:val="bottom"/>
            <w:hideMark/>
          </w:tcPr>
          <w:p w14:paraId="15963B17" w14:textId="77777777" w:rsidR="005C5EE4" w:rsidRPr="005C5EE4" w:rsidRDefault="005C5EE4" w:rsidP="005C5EE4">
            <w:pPr>
              <w:spacing w:after="0" w:line="240" w:lineRule="auto"/>
              <w:jc w:val="center"/>
              <w:rPr>
                <w:rFonts w:ascii="Calibri" w:eastAsia="Times New Roman" w:hAnsi="Calibri" w:cs="Calibri"/>
                <w:b/>
                <w:bCs/>
                <w:color w:val="000000"/>
                <w:lang w:val="es-CO" w:eastAsia="es-CO"/>
              </w:rPr>
            </w:pPr>
            <w:r w:rsidRPr="005C5EE4">
              <w:rPr>
                <w:rFonts w:ascii="Calibri" w:eastAsia="Times New Roman" w:hAnsi="Calibri" w:cs="Calibri"/>
                <w:b/>
                <w:bCs/>
                <w:color w:val="000000"/>
                <w:lang w:val="es-CO" w:eastAsia="es-CO"/>
              </w:rPr>
              <w:t> </w:t>
            </w:r>
          </w:p>
        </w:tc>
        <w:tc>
          <w:tcPr>
            <w:tcW w:w="0" w:type="auto"/>
            <w:tcBorders>
              <w:top w:val="nil"/>
              <w:left w:val="nil"/>
              <w:bottom w:val="single" w:sz="4" w:space="0" w:color="auto"/>
              <w:right w:val="single" w:sz="4" w:space="0" w:color="auto"/>
            </w:tcBorders>
            <w:shd w:val="clear" w:color="000000" w:fill="EAFEE9"/>
            <w:noWrap/>
            <w:vAlign w:val="bottom"/>
            <w:hideMark/>
          </w:tcPr>
          <w:p w14:paraId="3F65A817" w14:textId="77777777" w:rsidR="005C5EE4" w:rsidRPr="005C5EE4" w:rsidRDefault="005C5EE4" w:rsidP="005C5EE4">
            <w:pPr>
              <w:spacing w:after="0" w:line="240" w:lineRule="auto"/>
              <w:rPr>
                <w:rFonts w:ascii="Calibri" w:eastAsia="Times New Roman" w:hAnsi="Calibri" w:cs="Calibri"/>
                <w:b/>
                <w:bCs/>
                <w:color w:val="000000"/>
                <w:lang w:val="es-CO" w:eastAsia="es-CO"/>
              </w:rPr>
            </w:pPr>
            <w:r w:rsidRPr="005C5EE4">
              <w:rPr>
                <w:rFonts w:ascii="Calibri" w:eastAsia="Times New Roman" w:hAnsi="Calibri" w:cs="Calibri"/>
                <w:b/>
                <w:bCs/>
                <w:color w:val="000000"/>
                <w:lang w:val="es-CO" w:eastAsia="es-CO"/>
              </w:rPr>
              <w:t> </w:t>
            </w:r>
          </w:p>
        </w:tc>
        <w:tc>
          <w:tcPr>
            <w:tcW w:w="0" w:type="auto"/>
            <w:tcBorders>
              <w:top w:val="nil"/>
              <w:left w:val="nil"/>
              <w:bottom w:val="single" w:sz="4" w:space="0" w:color="auto"/>
              <w:right w:val="single" w:sz="4" w:space="0" w:color="auto"/>
            </w:tcBorders>
            <w:shd w:val="clear" w:color="000000" w:fill="EAFEE9"/>
            <w:noWrap/>
            <w:vAlign w:val="bottom"/>
            <w:hideMark/>
          </w:tcPr>
          <w:p w14:paraId="39EE3FD1" w14:textId="77777777" w:rsidR="005C5EE4" w:rsidRPr="005C5EE4" w:rsidRDefault="005C5EE4" w:rsidP="005C5EE4">
            <w:pPr>
              <w:spacing w:after="0" w:line="240" w:lineRule="auto"/>
              <w:jc w:val="right"/>
              <w:rPr>
                <w:rFonts w:ascii="Calibri" w:eastAsia="Times New Roman" w:hAnsi="Calibri" w:cs="Calibri"/>
                <w:b/>
                <w:bCs/>
                <w:color w:val="000000"/>
                <w:lang w:val="es-CO" w:eastAsia="es-CO"/>
              </w:rPr>
            </w:pPr>
            <w:r w:rsidRPr="005C5EE4">
              <w:rPr>
                <w:rFonts w:ascii="Calibri" w:eastAsia="Times New Roman" w:hAnsi="Calibri" w:cs="Calibri"/>
                <w:b/>
                <w:bCs/>
                <w:color w:val="000000"/>
                <w:lang w:val="es-CO" w:eastAsia="es-CO"/>
              </w:rPr>
              <w:t> </w:t>
            </w:r>
          </w:p>
        </w:tc>
        <w:tc>
          <w:tcPr>
            <w:tcW w:w="0" w:type="auto"/>
            <w:tcBorders>
              <w:top w:val="nil"/>
              <w:left w:val="nil"/>
              <w:bottom w:val="single" w:sz="4" w:space="0" w:color="auto"/>
              <w:right w:val="single" w:sz="4" w:space="0" w:color="auto"/>
            </w:tcBorders>
            <w:shd w:val="clear" w:color="000000" w:fill="EAFEE9"/>
            <w:noWrap/>
            <w:vAlign w:val="bottom"/>
            <w:hideMark/>
          </w:tcPr>
          <w:p w14:paraId="0412F704" w14:textId="77777777" w:rsidR="005C5EE4" w:rsidRPr="005C5EE4" w:rsidRDefault="005C5EE4" w:rsidP="005C5EE4">
            <w:pPr>
              <w:spacing w:after="0" w:line="240" w:lineRule="auto"/>
              <w:jc w:val="right"/>
              <w:rPr>
                <w:rFonts w:ascii="Calibri" w:eastAsia="Times New Roman" w:hAnsi="Calibri" w:cs="Calibri"/>
                <w:b/>
                <w:bCs/>
                <w:color w:val="000000"/>
                <w:lang w:val="es-CO" w:eastAsia="es-CO"/>
              </w:rPr>
            </w:pPr>
            <w:r w:rsidRPr="005C5EE4">
              <w:rPr>
                <w:rFonts w:ascii="Calibri" w:eastAsia="Times New Roman" w:hAnsi="Calibri" w:cs="Calibri"/>
                <w:b/>
                <w:bCs/>
                <w:color w:val="000000"/>
                <w:lang w:val="es-CO" w:eastAsia="es-CO"/>
              </w:rPr>
              <w:t>$ 24.249.986,00</w:t>
            </w:r>
          </w:p>
        </w:tc>
      </w:tr>
    </w:tbl>
    <w:p w14:paraId="3A352526" w14:textId="77777777" w:rsidR="00AD46BF" w:rsidRPr="00473D0F" w:rsidRDefault="00AD46BF" w:rsidP="00AD46BF">
      <w:pPr>
        <w:pStyle w:val="Prrafodelista"/>
        <w:rPr>
          <w:rFonts w:cs="Arial"/>
          <w:i/>
          <w:color w:val="000000"/>
          <w:szCs w:val="20"/>
          <w:lang w:val="es-CO"/>
        </w:rPr>
      </w:pPr>
    </w:p>
    <w:p w14:paraId="23DF0497"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Determinar el </w:t>
      </w:r>
      <w:r>
        <w:rPr>
          <w:rFonts w:cs="Arial"/>
          <w:b/>
          <w:i/>
          <w:color w:val="000000"/>
          <w:lang w:val="es-CO"/>
        </w:rPr>
        <w:t>p</w:t>
      </w:r>
      <w:r w:rsidRPr="00473D0F">
        <w:rPr>
          <w:rFonts w:cs="Arial"/>
          <w:b/>
          <w:i/>
          <w:color w:val="000000"/>
          <w:lang w:val="es-CO"/>
        </w:rPr>
        <w:t>orcentaje de participación</w:t>
      </w:r>
      <w:r w:rsidRPr="00473D0F">
        <w:rPr>
          <w:rFonts w:cs="Arial"/>
          <w:i/>
          <w:color w:val="000000"/>
          <w:lang w:val="es-CO"/>
        </w:rPr>
        <w:t xml:space="preserve"> </w:t>
      </w:r>
      <w:r w:rsidRPr="00473D0F">
        <w:rPr>
          <w:rFonts w:cs="Arial"/>
          <w:color w:val="000000"/>
          <w:lang w:val="es-CO"/>
        </w:rPr>
        <w:t>de cada bien o insumo</w:t>
      </w:r>
      <w:r w:rsidRPr="53855B1C">
        <w:rPr>
          <w:rFonts w:cs="Arial"/>
          <w:color w:val="000000"/>
          <w:lang w:val="es-CO"/>
        </w:rPr>
        <w:t xml:space="preserve"> usando</w:t>
      </w:r>
      <w:r w:rsidRPr="00473D0F">
        <w:rPr>
          <w:rFonts w:cs="Arial"/>
          <w:color w:val="000000"/>
          <w:lang w:val="es-CO"/>
        </w:rPr>
        <w:t xml:space="preserve"> </w:t>
      </w:r>
      <w:r w:rsidRPr="53855B1C">
        <w:rPr>
          <w:rFonts w:cs="Arial"/>
          <w:color w:val="000000"/>
          <w:lang w:val="es-CO"/>
        </w:rPr>
        <w:t>su</w:t>
      </w:r>
      <w:r w:rsidRPr="00473D0F">
        <w:rPr>
          <w:rFonts w:cs="Arial"/>
          <w:color w:val="000000"/>
          <w:lang w:val="es-CO"/>
        </w:rPr>
        <w:t xml:space="preserve"> </w:t>
      </w:r>
      <w:r>
        <w:rPr>
          <w:rFonts w:cs="Arial"/>
          <w:b/>
          <w:i/>
          <w:color w:val="000000"/>
          <w:lang w:val="es-CO"/>
        </w:rPr>
        <w:t>v</w:t>
      </w:r>
      <w:r w:rsidRPr="00473D0F">
        <w:rPr>
          <w:rFonts w:cs="Arial"/>
          <w:b/>
          <w:i/>
          <w:color w:val="000000"/>
          <w:lang w:val="es-CO"/>
        </w:rPr>
        <w:t xml:space="preserve">alor </w:t>
      </w:r>
      <w:r w:rsidRPr="53855B1C">
        <w:rPr>
          <w:rFonts w:cs="Arial"/>
          <w:b/>
          <w:i/>
          <w:color w:val="000000"/>
          <w:lang w:val="es-CO"/>
        </w:rPr>
        <w:t>p</w:t>
      </w:r>
      <w:r w:rsidRPr="00473D0F">
        <w:rPr>
          <w:rFonts w:cs="Arial"/>
          <w:b/>
          <w:i/>
          <w:color w:val="000000"/>
          <w:lang w:val="es-CO"/>
        </w:rPr>
        <w:t>arcial</w:t>
      </w:r>
      <w:r w:rsidRPr="00473D0F">
        <w:rPr>
          <w:rFonts w:cs="Arial"/>
          <w:color w:val="000000"/>
          <w:lang w:val="es-CO"/>
        </w:rPr>
        <w:t xml:space="preserve"> divido por el </w:t>
      </w:r>
      <w:r>
        <w:rPr>
          <w:rFonts w:cs="Arial"/>
          <w:b/>
          <w:i/>
          <w:color w:val="000000"/>
          <w:lang w:val="es-CO"/>
        </w:rPr>
        <w:t>v</w:t>
      </w:r>
      <w:r w:rsidRPr="00473D0F">
        <w:rPr>
          <w:rFonts w:cs="Arial"/>
          <w:b/>
          <w:i/>
          <w:color w:val="000000"/>
          <w:lang w:val="es-CO"/>
        </w:rPr>
        <w:t>alor total</w:t>
      </w:r>
      <w:r w:rsidRPr="53855B1C">
        <w:rPr>
          <w:rFonts w:cs="Arial"/>
          <w:color w:val="000000"/>
          <w:lang w:val="es-CO"/>
        </w:rPr>
        <w:t>,</w:t>
      </w:r>
      <w:r w:rsidRPr="00473D0F">
        <w:rPr>
          <w:rFonts w:cs="Arial"/>
          <w:color w:val="000000"/>
          <w:lang w:val="es-CO"/>
        </w:rPr>
        <w:t xml:space="preserve"> </w:t>
      </w:r>
      <w:r w:rsidRPr="53855B1C">
        <w:rPr>
          <w:rFonts w:cs="Arial"/>
          <w:color w:val="000000"/>
          <w:lang w:val="es-CO"/>
        </w:rPr>
        <w:t>cociente que</w:t>
      </w:r>
      <w:r w:rsidRPr="00473D0F">
        <w:rPr>
          <w:rFonts w:cs="Arial"/>
          <w:color w:val="000000"/>
          <w:lang w:val="es-CO"/>
        </w:rPr>
        <w:t xml:space="preserve"> </w:t>
      </w:r>
      <w:r w:rsidRPr="53855B1C">
        <w:rPr>
          <w:rFonts w:cs="Arial"/>
          <w:color w:val="000000"/>
          <w:lang w:val="es-CO"/>
        </w:rPr>
        <w:t xml:space="preserve">deberá ser </w:t>
      </w:r>
      <w:r w:rsidRPr="00473D0F">
        <w:rPr>
          <w:rFonts w:cs="Arial"/>
          <w:color w:val="000000"/>
          <w:lang w:val="es-CO"/>
        </w:rPr>
        <w:t>multiplica</w:t>
      </w:r>
      <w:r w:rsidRPr="53855B1C">
        <w:rPr>
          <w:rFonts w:cs="Arial"/>
          <w:color w:val="000000"/>
          <w:lang w:val="es-CO"/>
        </w:rPr>
        <w:t xml:space="preserve">do </w:t>
      </w:r>
      <w:r w:rsidRPr="00473D0F">
        <w:rPr>
          <w:rFonts w:cs="Arial"/>
          <w:color w:val="000000"/>
          <w:lang w:val="es-CO"/>
        </w:rPr>
        <w:t>por cien (100).</w:t>
      </w:r>
      <w:r w:rsidRPr="53855B1C">
        <w:rPr>
          <w:rFonts w:cs="Arial"/>
          <w:color w:val="000000"/>
          <w:lang w:val="es-CO"/>
        </w:rPr>
        <w:t xml:space="preserve"> Para esto</w:t>
      </w:r>
      <w:r w:rsidRPr="00473D0F">
        <w:rPr>
          <w:rFonts w:cs="Arial"/>
          <w:color w:val="000000"/>
          <w:lang w:val="es-CO"/>
        </w:rPr>
        <w:t xml:space="preserve"> se aplicará la siguiente fórmula:</w:t>
      </w:r>
    </w:p>
    <w:p w14:paraId="3DBFC9E8" w14:textId="77777777" w:rsidR="00AD46BF" w:rsidRPr="00473D0F" w:rsidRDefault="00AD46BF" w:rsidP="00AD46BF">
      <w:pPr>
        <w:pStyle w:val="Prrafodelista"/>
        <w:tabs>
          <w:tab w:val="left" w:pos="1134"/>
        </w:tabs>
        <w:ind w:left="502"/>
        <w:rPr>
          <w:rFonts w:cs="Arial"/>
          <w:i/>
          <w:color w:val="000000"/>
          <w:sz w:val="22"/>
          <w:lang w:val="es-CO"/>
        </w:rPr>
      </w:pPr>
    </w:p>
    <w:p w14:paraId="01B193D7" w14:textId="77777777" w:rsidR="00AD46BF" w:rsidRPr="00A76A0A" w:rsidRDefault="00862F10" w:rsidP="00862F10">
      <w:pPr>
        <w:tabs>
          <w:tab w:val="left" w:pos="1134"/>
        </w:tabs>
        <w:spacing w:after="0" w:line="240" w:lineRule="auto"/>
        <w:ind w:left="502"/>
        <w:contextualSpacing/>
        <w:jc w:val="center"/>
        <w:rPr>
          <w:rFonts w:ascii="Arial" w:eastAsia="Arial" w:hAnsi="Arial" w:cs="Arial"/>
          <w:i/>
          <w:color w:val="000000"/>
          <w:sz w:val="20"/>
          <w:szCs w:val="20"/>
          <w:lang w:val="es-CO"/>
        </w:rPr>
      </w:pPr>
      <w:r>
        <w:rPr>
          <w:noProof/>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14814852" w14:textId="77777777" w:rsidR="00974AC8" w:rsidRDefault="00974AC8"/>
    <w:p w14:paraId="3EC02185" w14:textId="77777777" w:rsidR="00152E47" w:rsidRDefault="00152E47" w:rsidP="00152E47">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152E47">
        <w:rPr>
          <w:rFonts w:ascii="Arial" w:eastAsia="Arial" w:hAnsi="Arial" w:cs="Arial"/>
          <w:color w:val="000000"/>
          <w:sz w:val="20"/>
          <w:lang w:val="es-CO"/>
        </w:rPr>
        <w:t>Determinar el</w:t>
      </w:r>
      <w:r w:rsidRPr="00152E47">
        <w:rPr>
          <w:rFonts w:ascii="Arial" w:eastAsia="Arial" w:hAnsi="Arial" w:cs="Arial"/>
          <w:b/>
          <w:i/>
          <w:color w:val="000000"/>
          <w:sz w:val="20"/>
          <w:lang w:val="es-CO"/>
        </w:rPr>
        <w:t xml:space="preserve"> porcentaje acumulado </w:t>
      </w:r>
      <w:r w:rsidRPr="00152E47">
        <w:rPr>
          <w:rFonts w:ascii="Arial" w:eastAsia="Arial" w:hAnsi="Arial" w:cs="Arial"/>
          <w:bCs/>
          <w:iCs/>
          <w:color w:val="000000"/>
          <w:sz w:val="20"/>
          <w:lang w:val="es-CO"/>
        </w:rPr>
        <w:t>entendido como la sumatoria de los porcentajes de participación definidos en el numeral anterior. P</w:t>
      </w:r>
      <w:r w:rsidRPr="00152E47">
        <w:rPr>
          <w:rFonts w:ascii="Arial" w:eastAsia="Arial" w:hAnsi="Arial" w:cs="Arial"/>
          <w:color w:val="000000"/>
          <w:sz w:val="20"/>
          <w:lang w:val="es-CO"/>
        </w:rPr>
        <w:t xml:space="preserve">ara lo cual, se sugiere, organizar los bienes en una tabla, en orden descendente según su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disponiendo una fila por cada bien, una columna para el nombre o descripción del bien, otra para el </w:t>
      </w:r>
      <w:r w:rsidRPr="00152E47">
        <w:rPr>
          <w:rFonts w:ascii="Arial" w:eastAsia="Arial" w:hAnsi="Arial" w:cs="Arial"/>
          <w:b/>
          <w:i/>
          <w:color w:val="000000"/>
          <w:sz w:val="20"/>
          <w:lang w:val="es-CO"/>
        </w:rPr>
        <w:t>porcentaje de participación</w:t>
      </w:r>
      <w:r w:rsidRPr="00152E47">
        <w:rPr>
          <w:rFonts w:ascii="Arial" w:eastAsia="Arial" w:hAnsi="Arial" w:cs="Arial"/>
          <w:b/>
          <w:color w:val="000000"/>
          <w:sz w:val="20"/>
          <w:lang w:val="es-CO"/>
        </w:rPr>
        <w:t xml:space="preserve"> </w:t>
      </w:r>
      <w:r w:rsidRPr="00152E47">
        <w:rPr>
          <w:rFonts w:ascii="Arial" w:eastAsia="Arial" w:hAnsi="Arial" w:cs="Arial"/>
          <w:color w:val="000000"/>
          <w:sz w:val="20"/>
          <w:lang w:val="es-CO"/>
        </w:rPr>
        <w:t xml:space="preserve">y otra en la que se consignará el </w:t>
      </w:r>
      <w:r w:rsidRPr="00152E47">
        <w:rPr>
          <w:rFonts w:ascii="Arial" w:eastAsia="Arial" w:hAnsi="Arial" w:cs="Arial"/>
          <w:b/>
          <w:i/>
          <w:color w:val="000000"/>
          <w:sz w:val="20"/>
          <w:lang w:val="es-CO"/>
        </w:rPr>
        <w:t>porcentaje acumulado.</w:t>
      </w:r>
      <w:r w:rsidRPr="00152E47">
        <w:rPr>
          <w:rFonts w:ascii="Arial" w:eastAsia="Arial" w:hAnsi="Arial" w:cs="Arial"/>
          <w:b/>
          <w:color w:val="000000"/>
          <w:sz w:val="20"/>
          <w:lang w:val="es-CO"/>
        </w:rPr>
        <w:t xml:space="preserve"> </w:t>
      </w:r>
    </w:p>
    <w:p w14:paraId="6BD2D0D8" w14:textId="77777777" w:rsidR="00152E47" w:rsidRDefault="00152E47" w:rsidP="00152E47">
      <w:pPr>
        <w:tabs>
          <w:tab w:val="left" w:pos="1134"/>
        </w:tabs>
        <w:spacing w:after="0" w:line="240" w:lineRule="auto"/>
        <w:ind w:left="502"/>
        <w:contextualSpacing/>
        <w:jc w:val="both"/>
        <w:rPr>
          <w:rFonts w:ascii="Arial" w:eastAsia="Arial" w:hAnsi="Arial" w:cs="Arial"/>
          <w:iCs/>
          <w:color w:val="000000"/>
          <w:sz w:val="20"/>
          <w:szCs w:val="20"/>
          <w:lang w:val="es-CO"/>
        </w:rPr>
      </w:pPr>
    </w:p>
    <w:p w14:paraId="11A2CD08" w14:textId="77777777" w:rsidR="00152E47" w:rsidRDefault="00152E47" w:rsidP="00152E47">
      <w:pPr>
        <w:tabs>
          <w:tab w:val="left" w:pos="1134"/>
        </w:tabs>
        <w:spacing w:after="0" w:line="240" w:lineRule="auto"/>
        <w:ind w:left="502"/>
        <w:contextualSpacing/>
        <w:jc w:val="both"/>
        <w:rPr>
          <w:rFonts w:ascii="Arial" w:eastAsia="Arial" w:hAnsi="Arial" w:cs="Arial"/>
          <w:color w:val="000000"/>
          <w:sz w:val="20"/>
          <w:lang w:val="es-CO"/>
        </w:rPr>
      </w:pPr>
      <w:r w:rsidRPr="00152E47">
        <w:rPr>
          <w:rFonts w:ascii="Arial" w:eastAsia="Arial" w:hAnsi="Arial" w:cs="Arial"/>
          <w:color w:val="000000"/>
          <w:sz w:val="20"/>
          <w:lang w:val="es-CO"/>
        </w:rPr>
        <w:t>Al bien o insumo que tiene la mayor participación, es decir</w:t>
      </w:r>
      <w:r w:rsidR="00DA4845">
        <w:rPr>
          <w:rFonts w:ascii="Arial" w:eastAsia="Arial" w:hAnsi="Arial" w:cs="Arial"/>
          <w:color w:val="000000"/>
          <w:sz w:val="20"/>
          <w:lang w:val="es-CO"/>
        </w:rPr>
        <w:t>,</w:t>
      </w:r>
      <w:r w:rsidRPr="00152E47">
        <w:rPr>
          <w:rFonts w:ascii="Arial" w:eastAsia="Arial" w:hAnsi="Arial" w:cs="Arial"/>
          <w:color w:val="000000"/>
          <w:sz w:val="20"/>
          <w:lang w:val="es-CO"/>
        </w:rPr>
        <w:t xml:space="preserve"> el que ocupa el primer lugar en el listado, le corresponderá como </w:t>
      </w:r>
      <w:r w:rsidRPr="00152E47">
        <w:rPr>
          <w:rFonts w:ascii="Arial" w:eastAsia="Arial" w:hAnsi="Arial" w:cs="Arial"/>
          <w:b/>
          <w:i/>
          <w:color w:val="000000"/>
          <w:sz w:val="20"/>
          <w:lang w:val="es-CO"/>
        </w:rPr>
        <w:t>porcentaje acumulado</w:t>
      </w:r>
      <w:r w:rsidRPr="00152E47">
        <w:rPr>
          <w:rFonts w:ascii="Arial" w:eastAsia="Arial" w:hAnsi="Arial" w:cs="Arial"/>
          <w:color w:val="000000"/>
          <w:sz w:val="20"/>
          <w:lang w:val="es-CO"/>
        </w:rPr>
        <w:t xml:space="preserve"> el valor asignado como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Para el segundo bien el </w:t>
      </w:r>
      <w:r w:rsidRPr="00152E47">
        <w:rPr>
          <w:rFonts w:ascii="Arial" w:eastAsia="Arial" w:hAnsi="Arial" w:cs="Arial"/>
          <w:b/>
          <w:bCs/>
          <w:i/>
          <w:iCs/>
          <w:color w:val="000000"/>
          <w:sz w:val="20"/>
          <w:lang w:val="es-CO"/>
        </w:rPr>
        <w:t xml:space="preserve">porcentaje acumulado </w:t>
      </w:r>
      <w:r w:rsidRPr="00152E47">
        <w:rPr>
          <w:rFonts w:ascii="Arial" w:eastAsia="Arial" w:hAnsi="Arial" w:cs="Arial"/>
          <w:color w:val="000000"/>
          <w:sz w:val="20"/>
          <w:lang w:val="es-CO"/>
        </w:rPr>
        <w:t xml:space="preserve">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asignado al bien que lo antecede en el listado. Del mismo modo, para el tercer bien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calculado para el anterior bien, y así sucesivamente deberá procederse respecto de los demás bienes hasta completar todos los porcentajes acumulados. Para mayor claridad se aplicará la siguiente fórmula</w:t>
      </w:r>
      <w:r w:rsidR="00CE23D6">
        <w:rPr>
          <w:rFonts w:ascii="Arial" w:eastAsia="Arial" w:hAnsi="Arial" w:cs="Arial"/>
          <w:color w:val="000000"/>
          <w:sz w:val="20"/>
          <w:lang w:val="es-CO"/>
        </w:rPr>
        <w:t>.</w:t>
      </w:r>
    </w:p>
    <w:p w14:paraId="2DA0683A" w14:textId="77777777" w:rsidR="00CE23D6" w:rsidRDefault="00CE23D6" w:rsidP="00152E47">
      <w:pPr>
        <w:tabs>
          <w:tab w:val="left" w:pos="1134"/>
        </w:tabs>
        <w:spacing w:after="0" w:line="240" w:lineRule="auto"/>
        <w:ind w:left="502"/>
        <w:contextualSpacing/>
        <w:jc w:val="both"/>
        <w:rPr>
          <w:rFonts w:ascii="Arial" w:eastAsia="Arial" w:hAnsi="Arial" w:cs="Arial"/>
          <w:color w:val="000000"/>
          <w:sz w:val="20"/>
          <w:lang w:val="es-CO"/>
        </w:rPr>
      </w:pPr>
    </w:p>
    <w:p w14:paraId="7DCB3502" w14:textId="77777777" w:rsidR="00124A4D" w:rsidRDefault="00CE23D6" w:rsidP="00124A4D">
      <w:pPr>
        <w:tabs>
          <w:tab w:val="left" w:pos="1134"/>
        </w:tabs>
        <w:spacing w:after="0" w:line="240" w:lineRule="auto"/>
        <w:ind w:left="502"/>
        <w:contextualSpacing/>
        <w:jc w:val="center"/>
        <w:rPr>
          <w:rFonts w:ascii="Arial" w:eastAsia="Arial" w:hAnsi="Arial" w:cs="Arial"/>
          <w:iCs/>
          <w:color w:val="000000"/>
          <w:sz w:val="20"/>
          <w:szCs w:val="20"/>
          <w:lang w:val="es-CO"/>
        </w:rPr>
      </w:pPr>
      <w:r>
        <w:rPr>
          <w:noProof/>
        </w:rPr>
        <w:lastRenderedPageBreak/>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77BD99EA" w14:textId="77777777" w:rsidR="00124A4D" w:rsidRDefault="00124A4D" w:rsidP="00124A4D">
      <w:pPr>
        <w:tabs>
          <w:tab w:val="left" w:pos="1134"/>
        </w:tabs>
        <w:spacing w:after="0" w:line="240" w:lineRule="auto"/>
        <w:ind w:left="502"/>
        <w:contextualSpacing/>
        <w:jc w:val="center"/>
        <w:rPr>
          <w:rFonts w:ascii="Arial" w:eastAsia="Arial" w:hAnsi="Arial" w:cs="Arial"/>
          <w:iCs/>
          <w:color w:val="000000"/>
          <w:sz w:val="20"/>
          <w:szCs w:val="20"/>
          <w:lang w:val="es-CO"/>
        </w:rPr>
      </w:pPr>
    </w:p>
    <w:p w14:paraId="3FC6A084" w14:textId="77777777" w:rsidR="00124A4D" w:rsidRPr="00124A4D" w:rsidRDefault="00124A4D" w:rsidP="00124A4D">
      <w:pPr>
        <w:tabs>
          <w:tab w:val="left" w:pos="1134"/>
        </w:tabs>
        <w:spacing w:after="0" w:line="240" w:lineRule="auto"/>
        <w:ind w:left="502"/>
        <w:contextualSpacing/>
        <w:jc w:val="both"/>
        <w:rPr>
          <w:rFonts w:ascii="Arial" w:eastAsia="Arial" w:hAnsi="Arial" w:cs="Arial"/>
          <w:color w:val="000000"/>
          <w:sz w:val="20"/>
          <w:lang w:val="es-CO"/>
        </w:rPr>
      </w:pPr>
      <w:r w:rsidRPr="00124A4D">
        <w:rPr>
          <w:rFonts w:ascii="Arial" w:eastAsia="Arial" w:hAnsi="Arial" w:cs="Arial"/>
          <w:color w:val="000000"/>
          <w:sz w:val="20"/>
          <w:lang w:val="es-CO"/>
        </w:rPr>
        <w:t xml:space="preserve">Donde </w:t>
      </w:r>
      <m:oMath>
        <m:sSub>
          <m:sSubPr>
            <m:ctrlPr>
              <w:rPr>
                <w:rFonts w:ascii="Cambria Math" w:eastAsia="Arial" w:hAnsi="Cambria Math" w:cs="Arial"/>
                <w:color w:val="000000"/>
                <w:sz w:val="20"/>
                <w:lang w:val="es-CO"/>
              </w:rPr>
            </m:ctrlPr>
          </m:sSubPr>
          <m:e>
            <m:r>
              <w:rPr>
                <w:rFonts w:ascii="Cambria Math" w:eastAsia="Arial" w:hAnsi="Cambria Math" w:cs="Arial"/>
                <w:color w:val="000000"/>
                <w:sz w:val="20"/>
                <w:lang w:val="es-CO"/>
              </w:rPr>
              <m:t>participaci</m:t>
            </m:r>
            <m:r>
              <w:rPr>
                <w:rFonts w:ascii="Cambria Math" w:eastAsia="Arial" w:hAnsi="Arial" w:cs="Arial"/>
                <w:color w:val="000000"/>
                <w:sz w:val="20"/>
                <w:lang w:val="es-CO"/>
              </w:rPr>
              <m:t>o</m:t>
            </m:r>
            <m:r>
              <w:rPr>
                <w:rFonts w:ascii="Cambria Math" w:eastAsia="Arial" w:hAnsi="Cambria Math" w:cs="Arial"/>
                <w:color w:val="000000"/>
                <w:sz w:val="20"/>
                <w:lang w:val="es-CO"/>
              </w:rPr>
              <m:t>n</m:t>
            </m:r>
            <m:r>
              <m:rPr>
                <m:sty m:val="p"/>
              </m:rPr>
              <w:rPr>
                <w:rFonts w:ascii="Cambria Math" w:eastAsia="Arial" w:hAnsi="Cambria Math" w:cs="Arial"/>
                <w:color w:val="000000"/>
                <w:sz w:val="20"/>
                <w:lang w:val="es-CO"/>
              </w:rPr>
              <m:t xml:space="preserve"> (%)</m:t>
            </m:r>
          </m:e>
          <m:sub>
            <m:r>
              <w:rPr>
                <w:rFonts w:ascii="Cambria Math" w:eastAsia="Arial" w:hAnsi="Cambria Math" w:cs="Arial"/>
                <w:color w:val="000000"/>
                <w:sz w:val="20"/>
                <w:lang w:val="es-CO"/>
              </w:rPr>
              <m:t>i</m:t>
            </m:r>
          </m:sub>
        </m:sSub>
      </m:oMath>
      <w:r w:rsidRPr="00124A4D">
        <w:rPr>
          <w:rFonts w:ascii="Arial" w:eastAsia="Arial" w:hAnsi="Arial" w:cs="Arial"/>
          <w:color w:val="000000"/>
          <w:sz w:val="20"/>
          <w:lang w:val="es-CO"/>
        </w:rPr>
        <w:t xml:space="preserve"> son las frecuencias acumuladas o porcentaje de participación (%) calculado.</w:t>
      </w:r>
    </w:p>
    <w:p w14:paraId="4208C131" w14:textId="77777777" w:rsidR="00124A4D" w:rsidRDefault="00124A4D" w:rsidP="00124A4D">
      <w:pPr>
        <w:tabs>
          <w:tab w:val="left" w:pos="1134"/>
        </w:tabs>
        <w:spacing w:after="0" w:line="240" w:lineRule="auto"/>
        <w:ind w:left="502"/>
        <w:contextualSpacing/>
        <w:jc w:val="both"/>
        <w:rPr>
          <w:rFonts w:ascii="Arial" w:eastAsia="Arial" w:hAnsi="Arial" w:cs="Arial"/>
          <w:iCs/>
          <w:color w:val="000000"/>
          <w:sz w:val="20"/>
          <w:szCs w:val="20"/>
          <w:lang w:val="es-CO"/>
        </w:rPr>
      </w:pPr>
    </w:p>
    <w:p w14:paraId="64E85B73" w14:textId="77777777"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Identificar los bienes o insumos cuyo porcentaje acumulado esté dentro del ochenta por ciento (80%) o un valor aproximado por debajo.</w:t>
      </w:r>
    </w:p>
    <w:p w14:paraId="41094523"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1BAE1AF2" w14:textId="77777777"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014C777B"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6D905AAF" w14:textId="77777777"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Los bienes relevantes serán aquellos cuyo porcentaje de participación sea igual o superior al promedio calculado en el paso anterior. </w:t>
      </w:r>
    </w:p>
    <w:p w14:paraId="55F3E3D6"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08785C24" w14:textId="77777777" w:rsid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0C738AED" w14:textId="77777777" w:rsidR="00EC153F" w:rsidRDefault="00EC153F" w:rsidP="00EC153F">
      <w:pPr>
        <w:pStyle w:val="Prrafodelista"/>
        <w:rPr>
          <w:rFonts w:eastAsia="Arial" w:cs="Arial"/>
          <w:iCs/>
          <w:color w:val="000000"/>
          <w:szCs w:val="20"/>
          <w:lang w:val="es-CO"/>
        </w:rPr>
      </w:pPr>
    </w:p>
    <w:p w14:paraId="47A56244" w14:textId="77777777" w:rsidR="00EC153F" w:rsidRPr="00EC153F" w:rsidRDefault="00EC153F" w:rsidP="00EC153F">
      <w:pPr>
        <w:numPr>
          <w:ilvl w:val="0"/>
          <w:numId w:val="1"/>
        </w:numPr>
        <w:spacing w:after="0" w:line="240" w:lineRule="auto"/>
        <w:contextualSpacing/>
        <w:jc w:val="both"/>
        <w:rPr>
          <w:rFonts w:ascii="Arial" w:eastAsia="Arial" w:hAnsi="Arial" w:cs="Times New Roman"/>
          <w:sz w:val="20"/>
          <w:lang w:val="es-CO"/>
        </w:rPr>
      </w:pPr>
      <w:r w:rsidRPr="00EC153F">
        <w:rPr>
          <w:rFonts w:ascii="Arial" w:eastAsia="Arial" w:hAnsi="Arial" w:cs="Times New Roman"/>
          <w:color w:val="000000"/>
          <w:sz w:val="20"/>
          <w:lang w:val="es-CO"/>
        </w:rPr>
        <w:t xml:space="preserve">Si ninguno de los bienes relevantes están incluidos en el Registro de Productores de Bienes Nacionales, la Entidad Estatal otorgará el puntaje a los Proponentes que se comprometan a vincular un porcentaje de empleados o contratistas por prestación de servicios colombianos de al menos el </w:t>
      </w:r>
      <w:r w:rsidRPr="00EC153F">
        <w:rPr>
          <w:rFonts w:ascii="Arial" w:eastAsia="Arial" w:hAnsi="Arial" w:cs="Times New Roman"/>
          <w:color w:val="000000"/>
          <w:sz w:val="20"/>
          <w:highlight w:val="lightGray"/>
          <w:lang w:val="es-CO"/>
        </w:rPr>
        <w:t>[</w:t>
      </w:r>
      <w:r w:rsidRPr="00EC153F">
        <w:rPr>
          <w:rFonts w:ascii="Arial" w:eastAsia="Arial" w:hAnsi="Arial" w:cs="Arial"/>
          <w:sz w:val="20"/>
          <w:szCs w:val="20"/>
          <w:highlight w:val="lightGray"/>
          <w:lang w:val="es-MX" w:bidi="en-US"/>
        </w:rPr>
        <w:t>l</w:t>
      </w:r>
      <w:r w:rsidRPr="00EC153F">
        <w:rPr>
          <w:rFonts w:ascii="Arial" w:eastAsia="Arial" w:hAnsi="Arial" w:cs="Arial"/>
          <w:color w:val="000000"/>
          <w:sz w:val="20"/>
          <w:szCs w:val="20"/>
          <w:highlight w:val="lightGray"/>
        </w:rPr>
        <w:t>a Entidad Estatal incluirá el porcentaje definido en el numeral 4.3.1 del documento base]</w:t>
      </w:r>
      <w:r w:rsidRPr="00EC153F">
        <w:rPr>
          <w:rFonts w:ascii="Arial Narrow" w:eastAsia="Arial" w:hAnsi="Arial Narrow" w:cs="Times New Roman"/>
          <w:color w:val="000000"/>
          <w:sz w:val="20"/>
          <w:szCs w:val="20"/>
        </w:rPr>
        <w:t xml:space="preserve"> </w:t>
      </w:r>
      <w:r w:rsidRPr="00EC153F">
        <w:rPr>
          <w:rFonts w:ascii="Arial" w:eastAsia="Arial" w:hAnsi="Arial" w:cs="Times New Roman"/>
          <w:color w:val="000000"/>
          <w:sz w:val="20"/>
          <w:lang w:val="es-CO"/>
        </w:rPr>
        <w:t xml:space="preserve">del personal requerido para el cumplimiento del contrato. </w:t>
      </w:r>
    </w:p>
    <w:p w14:paraId="2EB79F13" w14:textId="77777777" w:rsidR="00EC153F" w:rsidRPr="00EC153F" w:rsidRDefault="00EC153F" w:rsidP="00EC153F">
      <w:pPr>
        <w:spacing w:after="0" w:line="240" w:lineRule="auto"/>
        <w:ind w:left="502"/>
        <w:contextualSpacing/>
        <w:jc w:val="both"/>
        <w:rPr>
          <w:rFonts w:ascii="Arial" w:eastAsia="Arial" w:hAnsi="Arial" w:cs="Arial"/>
          <w:bCs/>
          <w:sz w:val="20"/>
          <w:szCs w:val="24"/>
          <w:lang w:val="es-419"/>
        </w:rPr>
      </w:pPr>
    </w:p>
    <w:p w14:paraId="555E639C"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La Agencia Nacional de Contratación Pública ha elaborado el siguiente listado de los bienes relevantes más comunes en el desarrollo de la obra pública de infraestructura de transporte,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0EC153F">
        <w:rPr>
          <w:rFonts w:ascii="Arial" w:eastAsia="Arial" w:hAnsi="Arial" w:cs="Times New Roman"/>
          <w:sz w:val="20"/>
          <w:lang w:val="es-419"/>
        </w:rPr>
        <w:t xml:space="preserve">2.2.1.2.4.2.9. del Decreto 1082 de 2015, adicionado </w:t>
      </w:r>
      <w:r w:rsidRPr="00EC153F">
        <w:rPr>
          <w:rFonts w:ascii="Arial" w:eastAsia="Arial" w:hAnsi="Arial" w:cs="Times New Roman"/>
          <w:bCs/>
          <w:sz w:val="20"/>
          <w:lang w:val="es-MX"/>
        </w:rPr>
        <w:t xml:space="preserve">por el Decreto 680 de 2021. </w:t>
      </w:r>
    </w:p>
    <w:p w14:paraId="21202AFF" w14:textId="77777777" w:rsidR="00EC153F" w:rsidRPr="00EC153F" w:rsidRDefault="00EC153F" w:rsidP="00EC153F">
      <w:pPr>
        <w:spacing w:after="0" w:line="240" w:lineRule="auto"/>
        <w:jc w:val="both"/>
        <w:rPr>
          <w:rFonts w:ascii="Arial" w:eastAsia="Arial" w:hAnsi="Arial" w:cs="Times New Roman"/>
          <w:bCs/>
          <w:sz w:val="20"/>
          <w:lang w:val="es-MX"/>
        </w:rPr>
      </w:pPr>
    </w:p>
    <w:p w14:paraId="6A1E2B83"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Los bienes que se enuncian se presentan de forma generalizada para los diferentes tipos de infraestructura y actividades categorizadas en la Matriz 1 – Experiencia de los Documentos Tipo de obra pública de infraestructura de transporte. </w:t>
      </w:r>
    </w:p>
    <w:p w14:paraId="2278273E" w14:textId="77777777" w:rsidR="00EC153F" w:rsidRPr="00EC153F" w:rsidRDefault="00EC153F" w:rsidP="00EC153F">
      <w:pPr>
        <w:spacing w:after="0" w:line="240" w:lineRule="auto"/>
        <w:jc w:val="both"/>
        <w:rPr>
          <w:rFonts w:ascii="Arial" w:eastAsia="Arial" w:hAnsi="Arial" w:cs="Times New Roman"/>
          <w:bCs/>
          <w:sz w:val="20"/>
          <w:lang w:val="es-MX"/>
        </w:rPr>
      </w:pPr>
    </w:p>
    <w:p w14:paraId="76864984" w14:textId="77777777" w:rsidR="00EC153F" w:rsidRPr="00EC153F" w:rsidRDefault="00EC153F" w:rsidP="00EC153F">
      <w:pPr>
        <w:spacing w:after="0" w:line="240" w:lineRule="auto"/>
        <w:jc w:val="both"/>
        <w:rPr>
          <w:rFonts w:ascii="Arial" w:eastAsia="Arial" w:hAnsi="Arial" w:cs="Times New Roman"/>
          <w:sz w:val="20"/>
          <w:lang w:val="es-MX"/>
        </w:rPr>
      </w:pPr>
      <w:r w:rsidRPr="00EC153F">
        <w:rPr>
          <w:rFonts w:ascii="Arial" w:eastAsia="Arial" w:hAnsi="Arial" w:cs="Times New Roman"/>
          <w:sz w:val="20"/>
          <w:lang w:val="es-MX"/>
        </w:rPr>
        <w:t xml:space="preserve">Para determinar los bienes nacionales relevantes, la Entidad tendrá en cuenta tanto los </w:t>
      </w:r>
      <w:r w:rsidRPr="00EC153F">
        <w:rPr>
          <w:rFonts w:ascii="Arial" w:eastAsia="Arial" w:hAnsi="Arial" w:cs="Times New Roman"/>
          <w:i/>
          <w:iCs/>
          <w:sz w:val="20"/>
          <w:lang w:val="es-MX"/>
        </w:rPr>
        <w:t>insumos</w:t>
      </w:r>
      <w:r w:rsidRPr="00EC153F">
        <w:rPr>
          <w:rFonts w:ascii="Arial" w:eastAsia="Arial" w:hAnsi="Arial" w:cs="Times New Roman"/>
          <w:sz w:val="20"/>
          <w:lang w:val="es-MX"/>
        </w:rPr>
        <w:t xml:space="preserve"> como los materiales producidos con dichos insumos, tal como se presenta de forma enunciativa a continuación: </w:t>
      </w:r>
    </w:p>
    <w:p w14:paraId="18BF3E8C" w14:textId="77777777" w:rsidR="00EC153F" w:rsidRDefault="00EC153F" w:rsidP="00EC153F">
      <w:pPr>
        <w:tabs>
          <w:tab w:val="left" w:pos="1134"/>
        </w:tabs>
        <w:spacing w:after="0" w:line="240" w:lineRule="auto"/>
        <w:ind w:left="502"/>
        <w:contextualSpacing/>
        <w:jc w:val="both"/>
        <w:rPr>
          <w:rFonts w:ascii="Arial" w:eastAsia="Arial" w:hAnsi="Arial" w:cs="Arial"/>
          <w:iCs/>
          <w:color w:val="000000"/>
          <w:sz w:val="20"/>
          <w:szCs w:val="20"/>
          <w:lang w:val="es-CO"/>
        </w:rPr>
      </w:pPr>
    </w:p>
    <w:tbl>
      <w:tblPr>
        <w:tblW w:w="5000" w:type="pct"/>
        <w:tblCellMar>
          <w:left w:w="70" w:type="dxa"/>
          <w:right w:w="70" w:type="dxa"/>
        </w:tblCellMar>
        <w:tblLook w:val="04A0" w:firstRow="1" w:lastRow="0" w:firstColumn="1" w:lastColumn="0" w:noHBand="0" w:noVBand="1"/>
      </w:tblPr>
      <w:tblGrid>
        <w:gridCol w:w="2900"/>
        <w:gridCol w:w="3479"/>
        <w:gridCol w:w="3477"/>
      </w:tblGrid>
      <w:tr w:rsidR="009E1A9B" w:rsidRPr="009E1A9B" w14:paraId="3B07E5D8" w14:textId="77777777" w:rsidTr="009E1A9B">
        <w:trPr>
          <w:trHeight w:val="290"/>
          <w:tblHeader/>
        </w:trPr>
        <w:tc>
          <w:tcPr>
            <w:tcW w:w="1471" w:type="pct"/>
            <w:vMerge w:val="restart"/>
            <w:tcBorders>
              <w:top w:val="single" w:sz="4" w:space="0" w:color="auto"/>
              <w:left w:val="single" w:sz="4" w:space="0" w:color="auto"/>
              <w:bottom w:val="single" w:sz="4" w:space="0" w:color="auto"/>
              <w:right w:val="single" w:sz="4" w:space="0" w:color="auto"/>
            </w:tcBorders>
            <w:shd w:val="clear" w:color="auto" w:fill="B8B7B7"/>
            <w:vAlign w:val="center"/>
            <w:hideMark/>
          </w:tcPr>
          <w:p w14:paraId="7BCF426B"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TIPO DE INFRAESTRUCTURA DE TRANSPORTE</w:t>
            </w:r>
          </w:p>
        </w:tc>
        <w:tc>
          <w:tcPr>
            <w:tcW w:w="3529" w:type="pct"/>
            <w:gridSpan w:val="2"/>
            <w:tcBorders>
              <w:top w:val="single" w:sz="4" w:space="0" w:color="auto"/>
              <w:left w:val="nil"/>
              <w:bottom w:val="single" w:sz="4" w:space="0" w:color="auto"/>
              <w:right w:val="single" w:sz="4" w:space="0" w:color="auto"/>
            </w:tcBorders>
            <w:shd w:val="clear" w:color="auto" w:fill="B8B7B7"/>
            <w:vAlign w:val="center"/>
            <w:hideMark/>
          </w:tcPr>
          <w:p w14:paraId="59340099"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LISTADO DE BIENES COLOMBIANOS RELEVANTES SECTOR TRANSPORTE</w:t>
            </w:r>
          </w:p>
        </w:tc>
      </w:tr>
      <w:tr w:rsidR="009E1A9B" w:rsidRPr="009E1A9B" w14:paraId="398021AF" w14:textId="77777777" w:rsidTr="009E1A9B">
        <w:trPr>
          <w:trHeight w:val="290"/>
          <w:tblHeader/>
        </w:trPr>
        <w:tc>
          <w:tcPr>
            <w:tcW w:w="1471" w:type="pct"/>
            <w:vMerge/>
            <w:tcBorders>
              <w:top w:val="single" w:sz="4" w:space="0" w:color="auto"/>
              <w:left w:val="single" w:sz="4" w:space="0" w:color="auto"/>
              <w:bottom w:val="single" w:sz="4" w:space="0" w:color="auto"/>
              <w:right w:val="single" w:sz="4" w:space="0" w:color="auto"/>
            </w:tcBorders>
            <w:shd w:val="clear" w:color="auto" w:fill="B8B7B7"/>
            <w:vAlign w:val="center"/>
            <w:hideMark/>
          </w:tcPr>
          <w:p w14:paraId="39095767"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366ACC48"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Insumos</w:t>
            </w: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3A2BB309"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Elementos o materiales producidos</w:t>
            </w:r>
          </w:p>
        </w:tc>
      </w:tr>
      <w:tr w:rsidR="009E1A9B" w:rsidRPr="009E1A9B" w14:paraId="2A12C144" w14:textId="77777777" w:rsidTr="00E82E2E">
        <w:trPr>
          <w:trHeight w:val="290"/>
        </w:trPr>
        <w:tc>
          <w:tcPr>
            <w:tcW w:w="1471" w:type="pct"/>
            <w:vMerge w:val="restart"/>
            <w:tcBorders>
              <w:top w:val="nil"/>
              <w:left w:val="single" w:sz="4" w:space="0" w:color="auto"/>
              <w:bottom w:val="single" w:sz="4" w:space="0" w:color="auto"/>
              <w:right w:val="single" w:sz="4" w:space="0" w:color="auto"/>
            </w:tcBorders>
            <w:vAlign w:val="center"/>
            <w:hideMark/>
          </w:tcPr>
          <w:p w14:paraId="03990002"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 xml:space="preserve">1. OBRAS EN VÍAS PRIMARIAS O SECUNDARIAS </w:t>
            </w:r>
          </w:p>
        </w:tc>
        <w:tc>
          <w:tcPr>
            <w:tcW w:w="1765" w:type="pct"/>
            <w:tcBorders>
              <w:top w:val="nil"/>
              <w:left w:val="nil"/>
              <w:bottom w:val="single" w:sz="4" w:space="0" w:color="auto"/>
              <w:right w:val="single" w:sz="4" w:space="0" w:color="auto"/>
            </w:tcBorders>
            <w:noWrap/>
            <w:vAlign w:val="bottom"/>
            <w:hideMark/>
          </w:tcPr>
          <w:p w14:paraId="1FA2008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noWrap/>
            <w:vAlign w:val="bottom"/>
            <w:hideMark/>
          </w:tcPr>
          <w:p w14:paraId="24FA1C0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5A264DF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8D1D6E"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3CAEC2A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noWrap/>
            <w:vAlign w:val="bottom"/>
            <w:hideMark/>
          </w:tcPr>
          <w:p w14:paraId="176D60C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03F4203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A88F15E"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42A05C5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noWrap/>
            <w:vAlign w:val="bottom"/>
            <w:hideMark/>
          </w:tcPr>
          <w:p w14:paraId="1D027FF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7F26899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783BC2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23D5575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noWrap/>
            <w:vAlign w:val="bottom"/>
            <w:hideMark/>
          </w:tcPr>
          <w:p w14:paraId="4A85840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54DF1EE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479FEB1"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572C77A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noWrap/>
            <w:vAlign w:val="bottom"/>
            <w:hideMark/>
          </w:tcPr>
          <w:p w14:paraId="5FF854E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609F21F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EB25C97"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6B96D54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noWrap/>
            <w:vAlign w:val="bottom"/>
            <w:hideMark/>
          </w:tcPr>
          <w:p w14:paraId="14822A5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70AC0BC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3E81E09"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0AD5166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2BC99D8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6BAA366B" w14:textId="77777777" w:rsidTr="00E82E2E">
        <w:trPr>
          <w:trHeight w:val="290"/>
        </w:trPr>
        <w:tc>
          <w:tcPr>
            <w:tcW w:w="1471" w:type="pct"/>
            <w:vMerge w:val="restart"/>
            <w:tcBorders>
              <w:top w:val="nil"/>
              <w:left w:val="single" w:sz="4" w:space="0" w:color="auto"/>
              <w:bottom w:val="single" w:sz="4" w:space="0" w:color="auto"/>
              <w:right w:val="single" w:sz="4" w:space="0" w:color="auto"/>
            </w:tcBorders>
            <w:vAlign w:val="center"/>
            <w:hideMark/>
          </w:tcPr>
          <w:p w14:paraId="134D51DA"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2. OBRAS EN VÍAS TERCIARIAS</w:t>
            </w:r>
          </w:p>
        </w:tc>
        <w:tc>
          <w:tcPr>
            <w:tcW w:w="1765" w:type="pct"/>
            <w:tcBorders>
              <w:top w:val="nil"/>
              <w:left w:val="nil"/>
              <w:bottom w:val="single" w:sz="4" w:space="0" w:color="auto"/>
              <w:right w:val="single" w:sz="4" w:space="0" w:color="auto"/>
            </w:tcBorders>
            <w:noWrap/>
            <w:vAlign w:val="bottom"/>
            <w:hideMark/>
          </w:tcPr>
          <w:p w14:paraId="1849C94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noWrap/>
            <w:vAlign w:val="bottom"/>
            <w:hideMark/>
          </w:tcPr>
          <w:p w14:paraId="61BB5B4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7E4A86F8"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BF68F78"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3CEADE5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noWrap/>
            <w:vAlign w:val="bottom"/>
            <w:hideMark/>
          </w:tcPr>
          <w:p w14:paraId="195F764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119DA4F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C28C2D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12C8925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noWrap/>
            <w:vAlign w:val="bottom"/>
            <w:hideMark/>
          </w:tcPr>
          <w:p w14:paraId="33A30FB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659AEFC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7CF2D6A"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120E1B7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noWrap/>
            <w:vAlign w:val="bottom"/>
            <w:hideMark/>
          </w:tcPr>
          <w:p w14:paraId="42417E6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506DFA9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3EDDEF8"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578F879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noWrap/>
            <w:vAlign w:val="bottom"/>
            <w:hideMark/>
          </w:tcPr>
          <w:p w14:paraId="385282B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7CF809D7"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633C867"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2B9BE4D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noWrap/>
            <w:vAlign w:val="bottom"/>
            <w:hideMark/>
          </w:tcPr>
          <w:p w14:paraId="16A6181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41E89E0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29E803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25AA2C5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noWrap/>
            <w:vAlign w:val="bottom"/>
            <w:hideMark/>
          </w:tcPr>
          <w:p w14:paraId="0C7364A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477F2DE3" w14:textId="77777777" w:rsidTr="00E82E2E">
        <w:trPr>
          <w:trHeight w:val="290"/>
        </w:trPr>
        <w:tc>
          <w:tcPr>
            <w:tcW w:w="1471" w:type="pct"/>
            <w:vMerge w:val="restart"/>
            <w:tcBorders>
              <w:top w:val="nil"/>
              <w:left w:val="single" w:sz="4" w:space="0" w:color="auto"/>
              <w:bottom w:val="single" w:sz="4" w:space="0" w:color="auto"/>
              <w:right w:val="single" w:sz="4" w:space="0" w:color="auto"/>
            </w:tcBorders>
            <w:vAlign w:val="center"/>
            <w:hideMark/>
          </w:tcPr>
          <w:p w14:paraId="14043496"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3. OBRAS MARÍTIMAS Y FLUVIALES</w:t>
            </w:r>
          </w:p>
        </w:tc>
        <w:tc>
          <w:tcPr>
            <w:tcW w:w="1765" w:type="pct"/>
            <w:tcBorders>
              <w:top w:val="nil"/>
              <w:left w:val="nil"/>
              <w:bottom w:val="single" w:sz="4" w:space="0" w:color="auto"/>
              <w:right w:val="single" w:sz="4" w:space="0" w:color="auto"/>
            </w:tcBorders>
            <w:noWrap/>
            <w:vAlign w:val="bottom"/>
            <w:hideMark/>
          </w:tcPr>
          <w:p w14:paraId="00622C7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noWrap/>
            <w:vAlign w:val="bottom"/>
            <w:hideMark/>
          </w:tcPr>
          <w:p w14:paraId="5151BAF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Draga</w:t>
            </w:r>
          </w:p>
        </w:tc>
      </w:tr>
      <w:tr w:rsidR="009E1A9B" w:rsidRPr="009E1A9B" w14:paraId="05C906F3"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5104B9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0D3179F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noWrap/>
            <w:vAlign w:val="bottom"/>
            <w:hideMark/>
          </w:tcPr>
          <w:p w14:paraId="3E20A79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585419D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C1C3E4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328D941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noWrap/>
            <w:vAlign w:val="bottom"/>
            <w:hideMark/>
          </w:tcPr>
          <w:p w14:paraId="7C76101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161D5D28"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D715FD9"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176C78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74D1224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64CA03B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F8B8D2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27B26E1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0336B4F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6199566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4FD20A2"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DD9A43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517DC91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47CE6ED6" w14:textId="77777777" w:rsidTr="00E82E2E">
        <w:trPr>
          <w:trHeight w:val="290"/>
        </w:trPr>
        <w:tc>
          <w:tcPr>
            <w:tcW w:w="1471" w:type="pct"/>
            <w:vMerge w:val="restart"/>
            <w:tcBorders>
              <w:top w:val="nil"/>
              <w:left w:val="single" w:sz="4" w:space="0" w:color="auto"/>
              <w:bottom w:val="single" w:sz="4" w:space="0" w:color="auto"/>
              <w:right w:val="single" w:sz="4" w:space="0" w:color="auto"/>
            </w:tcBorders>
            <w:vAlign w:val="center"/>
            <w:hideMark/>
          </w:tcPr>
          <w:p w14:paraId="52943A01"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4. OBRAS EN VÍAS PRIMARIAS O SECUNDARIAS O TERCIARIAS O URBANAS PARA ATENCIÓN, PREVENCIÓN O MITIGACIÓN DE EMERGENCIAS DIFERENTES A CONTRATACIÓN DIRECTA</w:t>
            </w:r>
          </w:p>
        </w:tc>
        <w:tc>
          <w:tcPr>
            <w:tcW w:w="1765" w:type="pct"/>
            <w:tcBorders>
              <w:top w:val="nil"/>
              <w:left w:val="nil"/>
              <w:bottom w:val="single" w:sz="4" w:space="0" w:color="auto"/>
              <w:right w:val="single" w:sz="4" w:space="0" w:color="auto"/>
            </w:tcBorders>
            <w:noWrap/>
            <w:vAlign w:val="bottom"/>
            <w:hideMark/>
          </w:tcPr>
          <w:p w14:paraId="1B8225F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noWrap/>
            <w:vAlign w:val="bottom"/>
            <w:hideMark/>
          </w:tcPr>
          <w:p w14:paraId="6AF8046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6007884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7EEC38"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0139107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noWrap/>
            <w:vAlign w:val="bottom"/>
            <w:hideMark/>
          </w:tcPr>
          <w:p w14:paraId="0538685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408CE0C8"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C04EE3E"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043490D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noWrap/>
            <w:vAlign w:val="bottom"/>
            <w:hideMark/>
          </w:tcPr>
          <w:p w14:paraId="6FA5A3E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lanzado</w:t>
            </w:r>
          </w:p>
        </w:tc>
      </w:tr>
      <w:tr w:rsidR="009E1A9B" w:rsidRPr="009E1A9B" w14:paraId="116757B7"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7981DAA"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21B6E7C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noWrap/>
            <w:vAlign w:val="bottom"/>
            <w:hideMark/>
          </w:tcPr>
          <w:p w14:paraId="00E5F7F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53B5A85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9CC0C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4C9D5C1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noWrap/>
            <w:vAlign w:val="bottom"/>
            <w:hideMark/>
          </w:tcPr>
          <w:p w14:paraId="4BE2B7E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5FE827A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B086E91"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0D86A3C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noWrap/>
            <w:vAlign w:val="bottom"/>
            <w:hideMark/>
          </w:tcPr>
          <w:p w14:paraId="0145700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637C0C7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846A482"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79220F4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noWrap/>
            <w:vAlign w:val="bottom"/>
            <w:hideMark/>
          </w:tcPr>
          <w:p w14:paraId="2AB100E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Mallas electrosoldadas</w:t>
            </w:r>
          </w:p>
        </w:tc>
      </w:tr>
      <w:tr w:rsidR="009E1A9B" w:rsidRPr="009E1A9B" w14:paraId="62AC69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8F6D858"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20D67AC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5F30800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5D2A56F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B5F099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57FF7D0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7F6B946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1C2FA75E" w14:textId="77777777" w:rsidTr="00E82E2E">
        <w:trPr>
          <w:trHeight w:val="290"/>
        </w:trPr>
        <w:tc>
          <w:tcPr>
            <w:tcW w:w="1471" w:type="pct"/>
            <w:vMerge w:val="restart"/>
            <w:tcBorders>
              <w:top w:val="nil"/>
              <w:left w:val="single" w:sz="4" w:space="0" w:color="auto"/>
              <w:bottom w:val="single" w:sz="4" w:space="0" w:color="auto"/>
              <w:right w:val="single" w:sz="4" w:space="0" w:color="auto"/>
            </w:tcBorders>
            <w:vAlign w:val="center"/>
            <w:hideMark/>
          </w:tcPr>
          <w:p w14:paraId="3C5635B1"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5. OBRAS FÉRREAS</w:t>
            </w:r>
          </w:p>
        </w:tc>
        <w:tc>
          <w:tcPr>
            <w:tcW w:w="1765" w:type="pct"/>
            <w:tcBorders>
              <w:top w:val="nil"/>
              <w:left w:val="nil"/>
              <w:bottom w:val="single" w:sz="4" w:space="0" w:color="auto"/>
              <w:right w:val="single" w:sz="4" w:space="0" w:color="auto"/>
            </w:tcBorders>
            <w:noWrap/>
            <w:vAlign w:val="bottom"/>
            <w:hideMark/>
          </w:tcPr>
          <w:p w14:paraId="52568E7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noWrap/>
            <w:vAlign w:val="bottom"/>
            <w:hideMark/>
          </w:tcPr>
          <w:p w14:paraId="5DA4F3F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49BB1E4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B347ED0"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57F1DE3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noWrap/>
            <w:vAlign w:val="bottom"/>
            <w:hideMark/>
          </w:tcPr>
          <w:p w14:paraId="74E67FA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258EFC2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A864F82"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7DA4F86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CDA80E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4F0678D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96C116C"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41E5515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56E999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5CEB3B3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65795A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2915A3B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Madera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E36F1E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0720DC58" w14:textId="77777777" w:rsidTr="00E82E2E">
        <w:trPr>
          <w:trHeight w:val="290"/>
        </w:trPr>
        <w:tc>
          <w:tcPr>
            <w:tcW w:w="1471" w:type="pct"/>
            <w:vMerge w:val="restart"/>
            <w:tcBorders>
              <w:top w:val="nil"/>
              <w:left w:val="single" w:sz="4" w:space="0" w:color="auto"/>
              <w:bottom w:val="single" w:sz="4" w:space="0" w:color="auto"/>
              <w:right w:val="single" w:sz="4" w:space="0" w:color="auto"/>
            </w:tcBorders>
            <w:vAlign w:val="center"/>
            <w:hideMark/>
          </w:tcPr>
          <w:p w14:paraId="474C1A21" w14:textId="77777777" w:rsidR="009E1A9B" w:rsidRPr="009E1A9B" w:rsidRDefault="009E1A9B" w:rsidP="009E1A9B">
            <w:pPr>
              <w:spacing w:after="0" w:line="240" w:lineRule="auto"/>
              <w:jc w:val="center"/>
              <w:rPr>
                <w:rFonts w:ascii="Arial" w:eastAsia="Times New Roman" w:hAnsi="Arial" w:cs="Arial"/>
                <w:b/>
                <w:color w:val="000000"/>
                <w:sz w:val="18"/>
                <w:szCs w:val="18"/>
                <w:lang w:val="pt-BR" w:eastAsia="es-CO"/>
              </w:rPr>
            </w:pPr>
            <w:r w:rsidRPr="009E1A9B">
              <w:rPr>
                <w:rFonts w:ascii="Arial" w:eastAsia="Times New Roman" w:hAnsi="Arial" w:cs="Arial"/>
                <w:b/>
                <w:color w:val="000000"/>
                <w:sz w:val="18"/>
                <w:szCs w:val="18"/>
                <w:lang w:val="pt-BR" w:eastAsia="es-CO"/>
              </w:rPr>
              <w:t xml:space="preserve">6. OBRAS DE INFRAESTRUCTURA VIAL URBANA. </w:t>
            </w:r>
            <w:r w:rsidRPr="009E1A9B">
              <w:rPr>
                <w:rFonts w:ascii="Arial" w:eastAsia="Times New Roman" w:hAnsi="Arial" w:cs="Arial"/>
                <w:b/>
                <w:color w:val="000000"/>
                <w:sz w:val="18"/>
                <w:szCs w:val="18"/>
                <w:lang w:val="pt-BR" w:eastAsia="es-CO"/>
              </w:rPr>
              <w:br/>
              <w:t xml:space="preserve"> </w:t>
            </w:r>
          </w:p>
        </w:tc>
        <w:tc>
          <w:tcPr>
            <w:tcW w:w="1765" w:type="pct"/>
            <w:tcBorders>
              <w:top w:val="nil"/>
              <w:left w:val="nil"/>
              <w:bottom w:val="single" w:sz="4" w:space="0" w:color="auto"/>
              <w:right w:val="single" w:sz="4" w:space="0" w:color="auto"/>
            </w:tcBorders>
            <w:noWrap/>
            <w:vAlign w:val="bottom"/>
            <w:hideMark/>
          </w:tcPr>
          <w:p w14:paraId="4D9339B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noWrap/>
            <w:vAlign w:val="bottom"/>
            <w:hideMark/>
          </w:tcPr>
          <w:p w14:paraId="2419A6C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7F1F0973"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2B1D597"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4B5BCF7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noWrap/>
            <w:vAlign w:val="bottom"/>
            <w:hideMark/>
          </w:tcPr>
          <w:p w14:paraId="1C33826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35D62D58"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BA8506"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628E27F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noWrap/>
            <w:vAlign w:val="bottom"/>
            <w:hideMark/>
          </w:tcPr>
          <w:p w14:paraId="029F56E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6A5E6D6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49656BE"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468ABCB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noWrap/>
            <w:vAlign w:val="bottom"/>
            <w:hideMark/>
          </w:tcPr>
          <w:p w14:paraId="5375D44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464AD82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98FE89"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5F69A4F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noWrap/>
            <w:vAlign w:val="bottom"/>
            <w:hideMark/>
          </w:tcPr>
          <w:p w14:paraId="72EB41D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6588E113"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0546A8D"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0188772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noWrap/>
            <w:vAlign w:val="bottom"/>
            <w:hideMark/>
          </w:tcPr>
          <w:p w14:paraId="6B4F8AB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719531E7"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F2F786F"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6B2C0EB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noWrap/>
            <w:vAlign w:val="bottom"/>
            <w:hideMark/>
          </w:tcPr>
          <w:p w14:paraId="143C8A6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530B2C7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3A8717E"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016AAF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30A8B3E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1286D24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EB4BE5E"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26F81BC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174D7B7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73992EB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93E01A0"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AD13F6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087B0C7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5F47C811" w14:textId="77777777" w:rsidTr="00E82E2E">
        <w:trPr>
          <w:trHeight w:val="290"/>
        </w:trPr>
        <w:tc>
          <w:tcPr>
            <w:tcW w:w="1471" w:type="pct"/>
            <w:vMerge w:val="restart"/>
            <w:tcBorders>
              <w:top w:val="nil"/>
              <w:left w:val="single" w:sz="4" w:space="0" w:color="auto"/>
              <w:bottom w:val="single" w:sz="4" w:space="0" w:color="auto"/>
              <w:right w:val="single" w:sz="4" w:space="0" w:color="auto"/>
            </w:tcBorders>
            <w:vAlign w:val="center"/>
            <w:hideMark/>
          </w:tcPr>
          <w:p w14:paraId="56A19F8F"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7. OBRAS EN PUENTES</w:t>
            </w:r>
          </w:p>
        </w:tc>
        <w:tc>
          <w:tcPr>
            <w:tcW w:w="1765" w:type="pct"/>
            <w:tcBorders>
              <w:top w:val="nil"/>
              <w:left w:val="nil"/>
              <w:bottom w:val="single" w:sz="4" w:space="0" w:color="auto"/>
              <w:right w:val="single" w:sz="4" w:space="0" w:color="auto"/>
            </w:tcBorders>
            <w:noWrap/>
            <w:vAlign w:val="bottom"/>
            <w:hideMark/>
          </w:tcPr>
          <w:p w14:paraId="117307A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noWrap/>
            <w:vAlign w:val="bottom"/>
            <w:hideMark/>
          </w:tcPr>
          <w:p w14:paraId="04F8FE7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3A5DAF7C"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FD31907"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40740E1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noWrap/>
            <w:vAlign w:val="bottom"/>
            <w:hideMark/>
          </w:tcPr>
          <w:p w14:paraId="3F4E4FF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1793DB6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7220735"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2F7B49F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noWrap/>
            <w:vAlign w:val="bottom"/>
            <w:hideMark/>
          </w:tcPr>
          <w:p w14:paraId="27D0FD5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7C28579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E55E939"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60E0F6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noWrap/>
            <w:vAlign w:val="bottom"/>
            <w:hideMark/>
          </w:tcPr>
          <w:p w14:paraId="315DF26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60B40FA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B437D5"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46CEBE4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noWrap/>
            <w:vAlign w:val="bottom"/>
            <w:hideMark/>
          </w:tcPr>
          <w:p w14:paraId="0466396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0F30A993"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6CA976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551FE4D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439A3D5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1E54828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8E613E3"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0D95E11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49E9830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385B262B" w14:textId="77777777" w:rsidTr="00E82E2E">
        <w:trPr>
          <w:trHeight w:val="290"/>
        </w:trPr>
        <w:tc>
          <w:tcPr>
            <w:tcW w:w="1471" w:type="pct"/>
            <w:vMerge w:val="restart"/>
            <w:tcBorders>
              <w:top w:val="nil"/>
              <w:left w:val="single" w:sz="4" w:space="0" w:color="auto"/>
              <w:bottom w:val="single" w:sz="4" w:space="0" w:color="auto"/>
              <w:right w:val="single" w:sz="4" w:space="0" w:color="auto"/>
            </w:tcBorders>
            <w:vAlign w:val="center"/>
            <w:hideMark/>
          </w:tcPr>
          <w:p w14:paraId="2B21415A"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8. OBRAS AEROPORTUARIAS</w:t>
            </w:r>
          </w:p>
        </w:tc>
        <w:tc>
          <w:tcPr>
            <w:tcW w:w="1765" w:type="pct"/>
            <w:tcBorders>
              <w:top w:val="nil"/>
              <w:left w:val="nil"/>
              <w:bottom w:val="single" w:sz="4" w:space="0" w:color="auto"/>
              <w:right w:val="single" w:sz="4" w:space="0" w:color="auto"/>
            </w:tcBorders>
            <w:noWrap/>
            <w:vAlign w:val="bottom"/>
            <w:hideMark/>
          </w:tcPr>
          <w:p w14:paraId="35D4E34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noWrap/>
            <w:vAlign w:val="bottom"/>
            <w:hideMark/>
          </w:tcPr>
          <w:p w14:paraId="431FDC8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51143F1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BD40947"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3074B17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noWrap/>
            <w:vAlign w:val="bottom"/>
            <w:hideMark/>
          </w:tcPr>
          <w:p w14:paraId="07C9502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61F7C6B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0C5DA55"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1155BB7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noWrap/>
            <w:vAlign w:val="bottom"/>
            <w:hideMark/>
          </w:tcPr>
          <w:p w14:paraId="2105436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5E8846E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98E734D"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68EA4C9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noWrap/>
            <w:vAlign w:val="bottom"/>
            <w:hideMark/>
          </w:tcPr>
          <w:p w14:paraId="7F89A4E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0118BC4C"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D13DD1D"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6E165DE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noWrap/>
            <w:vAlign w:val="bottom"/>
            <w:hideMark/>
          </w:tcPr>
          <w:p w14:paraId="6B1E365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61EE7B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FC64BC"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69B151D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noWrap/>
            <w:vAlign w:val="bottom"/>
            <w:hideMark/>
          </w:tcPr>
          <w:p w14:paraId="529CBC3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5E327E6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50B7DEF"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74EAE46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noWrap/>
            <w:vAlign w:val="bottom"/>
            <w:hideMark/>
          </w:tcPr>
          <w:p w14:paraId="7248640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6FDB9A07"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2289DE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B3F326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427DD18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7225C0C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6B10005"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5F5A94D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310D9BF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079C7FC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D616EE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0DE8813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2BB2DB8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bl>
    <w:p w14:paraId="19DE651C" w14:textId="77777777" w:rsidR="009E1A9B" w:rsidRPr="00152E47" w:rsidRDefault="009E1A9B" w:rsidP="00EC153F">
      <w:pPr>
        <w:tabs>
          <w:tab w:val="left" w:pos="1134"/>
        </w:tabs>
        <w:spacing w:after="0" w:line="240" w:lineRule="auto"/>
        <w:ind w:left="502"/>
        <w:contextualSpacing/>
        <w:jc w:val="both"/>
        <w:rPr>
          <w:rFonts w:ascii="Arial" w:eastAsia="Arial" w:hAnsi="Arial" w:cs="Arial"/>
          <w:iCs/>
          <w:color w:val="000000"/>
          <w:sz w:val="20"/>
          <w:szCs w:val="20"/>
          <w:lang w:val="es-CO"/>
        </w:rPr>
      </w:pPr>
    </w:p>
    <w:tbl>
      <w:tblPr>
        <w:tblStyle w:val="Tablaconcuadrculaclara"/>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2703"/>
        <w:gridCol w:w="1496"/>
        <w:gridCol w:w="1529"/>
        <w:gridCol w:w="1340"/>
        <w:gridCol w:w="1010"/>
        <w:gridCol w:w="1238"/>
      </w:tblGrid>
      <w:tr w:rsidR="00F108B5" w:rsidRPr="005C5EE4" w14:paraId="291A080F" w14:textId="77777777" w:rsidTr="005C5EE4">
        <w:trPr>
          <w:trHeight w:val="57"/>
          <w:jc w:val="center"/>
        </w:trPr>
        <w:tc>
          <w:tcPr>
            <w:tcW w:w="0" w:type="auto"/>
            <w:shd w:val="clear" w:color="auto" w:fill="auto"/>
            <w:vAlign w:val="center"/>
          </w:tcPr>
          <w:p w14:paraId="29478CE2" w14:textId="6E70C323" w:rsidR="00F108B5" w:rsidRPr="005C5EE4" w:rsidRDefault="00D412BE">
            <w:pPr>
              <w:rPr>
                <w:sz w:val="20"/>
                <w:szCs w:val="20"/>
              </w:rPr>
            </w:pPr>
            <w:r w:rsidRPr="005C5EE4">
              <w:rPr>
                <w:sz w:val="20"/>
                <w:szCs w:val="20"/>
              </w:rPr>
              <w:br w:type="page"/>
            </w:r>
            <w:r w:rsidRPr="005C5EE4">
              <w:rPr>
                <w:rFonts w:ascii="Arial" w:hAnsi="Arial"/>
                <w:b/>
                <w:sz w:val="20"/>
                <w:szCs w:val="20"/>
              </w:rPr>
              <w:t>No.</w:t>
            </w:r>
          </w:p>
        </w:tc>
        <w:tc>
          <w:tcPr>
            <w:tcW w:w="0" w:type="auto"/>
            <w:shd w:val="clear" w:color="auto" w:fill="auto"/>
            <w:vAlign w:val="center"/>
          </w:tcPr>
          <w:p w14:paraId="38F47393" w14:textId="77777777" w:rsidR="00F108B5" w:rsidRPr="005C5EE4" w:rsidRDefault="00D412BE">
            <w:pPr>
              <w:rPr>
                <w:sz w:val="20"/>
                <w:szCs w:val="20"/>
              </w:rPr>
            </w:pPr>
            <w:r w:rsidRPr="005C5EE4">
              <w:rPr>
                <w:rFonts w:ascii="Arial" w:hAnsi="Arial"/>
                <w:b/>
                <w:sz w:val="20"/>
                <w:szCs w:val="20"/>
              </w:rPr>
              <w:t>Bien / insumo</w:t>
            </w:r>
          </w:p>
        </w:tc>
        <w:tc>
          <w:tcPr>
            <w:tcW w:w="0" w:type="auto"/>
            <w:shd w:val="clear" w:color="auto" w:fill="auto"/>
            <w:vAlign w:val="center"/>
          </w:tcPr>
          <w:p w14:paraId="15028E18" w14:textId="77777777" w:rsidR="00F108B5" w:rsidRPr="005C5EE4" w:rsidRDefault="00D412BE">
            <w:pPr>
              <w:rPr>
                <w:sz w:val="20"/>
                <w:szCs w:val="20"/>
              </w:rPr>
            </w:pPr>
            <w:r w:rsidRPr="005C5EE4">
              <w:rPr>
                <w:rFonts w:ascii="Arial" w:hAnsi="Arial"/>
                <w:b/>
                <w:sz w:val="20"/>
                <w:szCs w:val="20"/>
              </w:rPr>
              <w:t>Valor parcial</w:t>
            </w:r>
          </w:p>
        </w:tc>
        <w:tc>
          <w:tcPr>
            <w:tcW w:w="0" w:type="auto"/>
            <w:shd w:val="clear" w:color="auto" w:fill="auto"/>
            <w:vAlign w:val="center"/>
          </w:tcPr>
          <w:p w14:paraId="1E11F155" w14:textId="77777777" w:rsidR="00F108B5" w:rsidRPr="005C5EE4" w:rsidRDefault="00D412BE">
            <w:pPr>
              <w:rPr>
                <w:sz w:val="20"/>
                <w:szCs w:val="20"/>
              </w:rPr>
            </w:pPr>
            <w:r w:rsidRPr="005C5EE4">
              <w:rPr>
                <w:rFonts w:ascii="Arial" w:hAnsi="Arial"/>
                <w:b/>
                <w:sz w:val="20"/>
                <w:szCs w:val="20"/>
              </w:rPr>
              <w:t>% participación</w:t>
            </w:r>
          </w:p>
        </w:tc>
        <w:tc>
          <w:tcPr>
            <w:tcW w:w="0" w:type="auto"/>
            <w:shd w:val="clear" w:color="auto" w:fill="auto"/>
            <w:vAlign w:val="center"/>
          </w:tcPr>
          <w:p w14:paraId="31640FB7" w14:textId="77777777" w:rsidR="00F108B5" w:rsidRPr="005C5EE4" w:rsidRDefault="00D412BE">
            <w:pPr>
              <w:rPr>
                <w:sz w:val="20"/>
                <w:szCs w:val="20"/>
              </w:rPr>
            </w:pPr>
            <w:r w:rsidRPr="005C5EE4">
              <w:rPr>
                <w:rFonts w:ascii="Arial" w:hAnsi="Arial"/>
                <w:b/>
                <w:sz w:val="20"/>
                <w:szCs w:val="20"/>
              </w:rPr>
              <w:t xml:space="preserve">% </w:t>
            </w:r>
            <w:r w:rsidRPr="005C5EE4">
              <w:rPr>
                <w:rFonts w:ascii="Arial" w:hAnsi="Arial"/>
                <w:b/>
                <w:sz w:val="20"/>
                <w:szCs w:val="20"/>
              </w:rPr>
              <w:t>acumulado</w:t>
            </w:r>
          </w:p>
        </w:tc>
        <w:tc>
          <w:tcPr>
            <w:tcW w:w="0" w:type="auto"/>
            <w:shd w:val="clear" w:color="auto" w:fill="auto"/>
            <w:vAlign w:val="center"/>
          </w:tcPr>
          <w:p w14:paraId="66BB9E0B" w14:textId="77777777" w:rsidR="00F108B5" w:rsidRPr="005C5EE4" w:rsidRDefault="00D412BE">
            <w:pPr>
              <w:rPr>
                <w:sz w:val="20"/>
                <w:szCs w:val="20"/>
              </w:rPr>
            </w:pPr>
            <w:r w:rsidRPr="005C5EE4">
              <w:rPr>
                <w:rFonts w:ascii="Arial" w:hAnsi="Arial"/>
                <w:b/>
                <w:sz w:val="20"/>
                <w:szCs w:val="20"/>
              </w:rPr>
              <w:t>Dentro 80 %</w:t>
            </w:r>
          </w:p>
        </w:tc>
        <w:tc>
          <w:tcPr>
            <w:tcW w:w="0" w:type="auto"/>
            <w:shd w:val="clear" w:color="auto" w:fill="auto"/>
            <w:vAlign w:val="center"/>
          </w:tcPr>
          <w:p w14:paraId="46AAFF89" w14:textId="77777777" w:rsidR="00F108B5" w:rsidRPr="005C5EE4" w:rsidRDefault="00D412BE">
            <w:pPr>
              <w:rPr>
                <w:sz w:val="20"/>
                <w:szCs w:val="20"/>
              </w:rPr>
            </w:pPr>
            <w:r w:rsidRPr="005C5EE4">
              <w:rPr>
                <w:rFonts w:ascii="Arial" w:hAnsi="Arial"/>
                <w:b/>
                <w:sz w:val="20"/>
                <w:szCs w:val="20"/>
              </w:rPr>
              <w:t>Bien relevante</w:t>
            </w:r>
          </w:p>
        </w:tc>
      </w:tr>
      <w:tr w:rsidR="00F108B5" w:rsidRPr="005C5EE4" w14:paraId="1A38953D" w14:textId="77777777" w:rsidTr="005C5EE4">
        <w:trPr>
          <w:trHeight w:val="57"/>
          <w:jc w:val="center"/>
        </w:trPr>
        <w:tc>
          <w:tcPr>
            <w:tcW w:w="0" w:type="auto"/>
            <w:shd w:val="clear" w:color="auto" w:fill="auto"/>
          </w:tcPr>
          <w:p w14:paraId="66B3E065" w14:textId="77777777" w:rsidR="00F108B5" w:rsidRPr="005C5EE4" w:rsidRDefault="00D412BE">
            <w:pPr>
              <w:rPr>
                <w:sz w:val="20"/>
                <w:szCs w:val="20"/>
              </w:rPr>
            </w:pPr>
            <w:r w:rsidRPr="005C5EE4">
              <w:rPr>
                <w:rFonts w:ascii="Arial" w:hAnsi="Arial"/>
                <w:sz w:val="20"/>
                <w:szCs w:val="20"/>
              </w:rPr>
              <w:t>1</w:t>
            </w:r>
          </w:p>
        </w:tc>
        <w:tc>
          <w:tcPr>
            <w:tcW w:w="0" w:type="auto"/>
            <w:shd w:val="clear" w:color="auto" w:fill="auto"/>
          </w:tcPr>
          <w:p w14:paraId="1DB45E55" w14:textId="77777777" w:rsidR="00F108B5" w:rsidRPr="005C5EE4" w:rsidRDefault="00D412BE">
            <w:pPr>
              <w:rPr>
                <w:sz w:val="20"/>
                <w:szCs w:val="20"/>
              </w:rPr>
            </w:pPr>
            <w:r w:rsidRPr="005C5EE4">
              <w:rPr>
                <w:rFonts w:ascii="Arial" w:hAnsi="Arial"/>
                <w:sz w:val="20"/>
                <w:szCs w:val="20"/>
              </w:rPr>
              <w:t>REJA SUMIDERO 0.40x0.70 m ÁNGULO 2" x 1/4"</w:t>
            </w:r>
          </w:p>
        </w:tc>
        <w:tc>
          <w:tcPr>
            <w:tcW w:w="0" w:type="auto"/>
            <w:shd w:val="clear" w:color="auto" w:fill="auto"/>
          </w:tcPr>
          <w:p w14:paraId="2B939BFA" w14:textId="77777777" w:rsidR="00F108B5" w:rsidRPr="005C5EE4" w:rsidRDefault="00D412BE">
            <w:pPr>
              <w:rPr>
                <w:sz w:val="20"/>
                <w:szCs w:val="20"/>
              </w:rPr>
            </w:pPr>
            <w:r w:rsidRPr="005C5EE4">
              <w:rPr>
                <w:rFonts w:ascii="Arial" w:hAnsi="Arial"/>
                <w:sz w:val="20"/>
                <w:szCs w:val="20"/>
              </w:rPr>
              <w:t>$4.959.071,25</w:t>
            </w:r>
          </w:p>
        </w:tc>
        <w:tc>
          <w:tcPr>
            <w:tcW w:w="0" w:type="auto"/>
            <w:shd w:val="clear" w:color="auto" w:fill="auto"/>
          </w:tcPr>
          <w:p w14:paraId="58D38908" w14:textId="77777777" w:rsidR="00F108B5" w:rsidRPr="005C5EE4" w:rsidRDefault="00D412BE">
            <w:pPr>
              <w:rPr>
                <w:sz w:val="20"/>
                <w:szCs w:val="20"/>
              </w:rPr>
            </w:pPr>
            <w:r w:rsidRPr="005C5EE4">
              <w:rPr>
                <w:rFonts w:ascii="Arial" w:hAnsi="Arial"/>
                <w:sz w:val="20"/>
                <w:szCs w:val="20"/>
              </w:rPr>
              <w:t>44,11%</w:t>
            </w:r>
          </w:p>
        </w:tc>
        <w:tc>
          <w:tcPr>
            <w:tcW w:w="0" w:type="auto"/>
            <w:shd w:val="clear" w:color="auto" w:fill="auto"/>
          </w:tcPr>
          <w:p w14:paraId="463CCF1F" w14:textId="77777777" w:rsidR="00F108B5" w:rsidRPr="005C5EE4" w:rsidRDefault="00D412BE">
            <w:pPr>
              <w:rPr>
                <w:sz w:val="20"/>
                <w:szCs w:val="20"/>
              </w:rPr>
            </w:pPr>
            <w:r w:rsidRPr="005C5EE4">
              <w:rPr>
                <w:rFonts w:ascii="Arial" w:hAnsi="Arial"/>
                <w:sz w:val="20"/>
                <w:szCs w:val="20"/>
              </w:rPr>
              <w:t>44,11%</w:t>
            </w:r>
          </w:p>
        </w:tc>
        <w:tc>
          <w:tcPr>
            <w:tcW w:w="0" w:type="auto"/>
            <w:shd w:val="clear" w:color="auto" w:fill="auto"/>
          </w:tcPr>
          <w:p w14:paraId="25E2C296" w14:textId="77777777" w:rsidR="00F108B5" w:rsidRPr="005C5EE4" w:rsidRDefault="00D412BE">
            <w:pPr>
              <w:rPr>
                <w:sz w:val="20"/>
                <w:szCs w:val="20"/>
              </w:rPr>
            </w:pPr>
            <w:r w:rsidRPr="005C5EE4">
              <w:rPr>
                <w:rFonts w:ascii="Arial" w:hAnsi="Arial"/>
                <w:sz w:val="20"/>
                <w:szCs w:val="20"/>
              </w:rPr>
              <w:t>Sí</w:t>
            </w:r>
          </w:p>
        </w:tc>
        <w:tc>
          <w:tcPr>
            <w:tcW w:w="0" w:type="auto"/>
            <w:shd w:val="clear" w:color="auto" w:fill="auto"/>
          </w:tcPr>
          <w:p w14:paraId="074FC4AB" w14:textId="77777777" w:rsidR="00F108B5" w:rsidRPr="005C5EE4" w:rsidRDefault="00D412BE">
            <w:pPr>
              <w:rPr>
                <w:sz w:val="20"/>
                <w:szCs w:val="20"/>
              </w:rPr>
            </w:pPr>
            <w:r w:rsidRPr="005C5EE4">
              <w:rPr>
                <w:rFonts w:ascii="Arial" w:hAnsi="Arial"/>
                <w:sz w:val="20"/>
                <w:szCs w:val="20"/>
              </w:rPr>
              <w:t>Sí</w:t>
            </w:r>
          </w:p>
        </w:tc>
      </w:tr>
      <w:tr w:rsidR="00F108B5" w:rsidRPr="005C5EE4" w14:paraId="1B3D82DB" w14:textId="77777777" w:rsidTr="005C5EE4">
        <w:trPr>
          <w:trHeight w:val="57"/>
          <w:jc w:val="center"/>
        </w:trPr>
        <w:tc>
          <w:tcPr>
            <w:tcW w:w="0" w:type="auto"/>
            <w:shd w:val="clear" w:color="auto" w:fill="auto"/>
          </w:tcPr>
          <w:p w14:paraId="07C1F2B8" w14:textId="77777777" w:rsidR="00F108B5" w:rsidRPr="005C5EE4" w:rsidRDefault="00D412BE">
            <w:pPr>
              <w:rPr>
                <w:sz w:val="20"/>
                <w:szCs w:val="20"/>
              </w:rPr>
            </w:pPr>
            <w:r w:rsidRPr="005C5EE4">
              <w:rPr>
                <w:rFonts w:ascii="Arial" w:hAnsi="Arial"/>
                <w:sz w:val="20"/>
                <w:szCs w:val="20"/>
              </w:rPr>
              <w:t>2</w:t>
            </w:r>
          </w:p>
        </w:tc>
        <w:tc>
          <w:tcPr>
            <w:tcW w:w="0" w:type="auto"/>
            <w:shd w:val="clear" w:color="auto" w:fill="auto"/>
          </w:tcPr>
          <w:p w14:paraId="3689411B" w14:textId="77777777" w:rsidR="00F108B5" w:rsidRPr="005C5EE4" w:rsidRDefault="00D412BE">
            <w:pPr>
              <w:rPr>
                <w:sz w:val="20"/>
                <w:szCs w:val="20"/>
              </w:rPr>
            </w:pPr>
            <w:r w:rsidRPr="005C5EE4">
              <w:rPr>
                <w:rFonts w:ascii="Arial" w:hAnsi="Arial"/>
                <w:sz w:val="20"/>
                <w:szCs w:val="20"/>
              </w:rPr>
              <w:t>CEMENTO GRIS</w:t>
            </w:r>
          </w:p>
        </w:tc>
        <w:tc>
          <w:tcPr>
            <w:tcW w:w="0" w:type="auto"/>
            <w:shd w:val="clear" w:color="auto" w:fill="auto"/>
          </w:tcPr>
          <w:p w14:paraId="4A936E7E" w14:textId="77777777" w:rsidR="00F108B5" w:rsidRPr="005C5EE4" w:rsidRDefault="00D412BE">
            <w:pPr>
              <w:rPr>
                <w:sz w:val="20"/>
                <w:szCs w:val="20"/>
              </w:rPr>
            </w:pPr>
            <w:r w:rsidRPr="005C5EE4">
              <w:rPr>
                <w:rFonts w:ascii="Arial" w:hAnsi="Arial"/>
                <w:sz w:val="20"/>
                <w:szCs w:val="20"/>
              </w:rPr>
              <w:t>$2.806.199,34</w:t>
            </w:r>
          </w:p>
        </w:tc>
        <w:tc>
          <w:tcPr>
            <w:tcW w:w="0" w:type="auto"/>
            <w:shd w:val="clear" w:color="auto" w:fill="auto"/>
          </w:tcPr>
          <w:p w14:paraId="1502AEC5" w14:textId="77777777" w:rsidR="00F108B5" w:rsidRPr="005C5EE4" w:rsidRDefault="00D412BE">
            <w:pPr>
              <w:rPr>
                <w:sz w:val="20"/>
                <w:szCs w:val="20"/>
              </w:rPr>
            </w:pPr>
            <w:r w:rsidRPr="005C5EE4">
              <w:rPr>
                <w:rFonts w:ascii="Arial" w:hAnsi="Arial"/>
                <w:sz w:val="20"/>
                <w:szCs w:val="20"/>
              </w:rPr>
              <w:t>24,96%</w:t>
            </w:r>
          </w:p>
        </w:tc>
        <w:tc>
          <w:tcPr>
            <w:tcW w:w="0" w:type="auto"/>
            <w:shd w:val="clear" w:color="auto" w:fill="auto"/>
          </w:tcPr>
          <w:p w14:paraId="22F76AA0" w14:textId="77777777" w:rsidR="00F108B5" w:rsidRPr="005C5EE4" w:rsidRDefault="00D412BE">
            <w:pPr>
              <w:rPr>
                <w:sz w:val="20"/>
                <w:szCs w:val="20"/>
              </w:rPr>
            </w:pPr>
            <w:r w:rsidRPr="005C5EE4">
              <w:rPr>
                <w:rFonts w:ascii="Arial" w:hAnsi="Arial"/>
                <w:sz w:val="20"/>
                <w:szCs w:val="20"/>
              </w:rPr>
              <w:t>69,08%</w:t>
            </w:r>
          </w:p>
        </w:tc>
        <w:tc>
          <w:tcPr>
            <w:tcW w:w="0" w:type="auto"/>
            <w:shd w:val="clear" w:color="auto" w:fill="auto"/>
          </w:tcPr>
          <w:p w14:paraId="08C2324D" w14:textId="77777777" w:rsidR="00F108B5" w:rsidRPr="005C5EE4" w:rsidRDefault="00D412BE">
            <w:pPr>
              <w:rPr>
                <w:sz w:val="20"/>
                <w:szCs w:val="20"/>
              </w:rPr>
            </w:pPr>
            <w:r w:rsidRPr="005C5EE4">
              <w:rPr>
                <w:rFonts w:ascii="Arial" w:hAnsi="Arial"/>
                <w:sz w:val="20"/>
                <w:szCs w:val="20"/>
              </w:rPr>
              <w:t>Sí</w:t>
            </w:r>
          </w:p>
        </w:tc>
        <w:tc>
          <w:tcPr>
            <w:tcW w:w="0" w:type="auto"/>
            <w:shd w:val="clear" w:color="auto" w:fill="auto"/>
          </w:tcPr>
          <w:p w14:paraId="1D1073F7" w14:textId="77777777" w:rsidR="00F108B5" w:rsidRPr="005C5EE4" w:rsidRDefault="00D412BE">
            <w:pPr>
              <w:rPr>
                <w:sz w:val="20"/>
                <w:szCs w:val="20"/>
              </w:rPr>
            </w:pPr>
            <w:r w:rsidRPr="005C5EE4">
              <w:rPr>
                <w:rFonts w:ascii="Arial" w:hAnsi="Arial"/>
                <w:sz w:val="20"/>
                <w:szCs w:val="20"/>
              </w:rPr>
              <w:t>No</w:t>
            </w:r>
          </w:p>
        </w:tc>
      </w:tr>
      <w:tr w:rsidR="00F108B5" w:rsidRPr="005C5EE4" w14:paraId="24208339" w14:textId="77777777" w:rsidTr="005C5EE4">
        <w:trPr>
          <w:trHeight w:val="57"/>
          <w:jc w:val="center"/>
        </w:trPr>
        <w:tc>
          <w:tcPr>
            <w:tcW w:w="0" w:type="auto"/>
            <w:shd w:val="clear" w:color="auto" w:fill="auto"/>
          </w:tcPr>
          <w:p w14:paraId="21D1C0E9" w14:textId="77777777" w:rsidR="00F108B5" w:rsidRPr="005C5EE4" w:rsidRDefault="00D412BE">
            <w:pPr>
              <w:rPr>
                <w:sz w:val="20"/>
                <w:szCs w:val="20"/>
              </w:rPr>
            </w:pPr>
            <w:r w:rsidRPr="005C5EE4">
              <w:rPr>
                <w:rFonts w:ascii="Arial" w:hAnsi="Arial"/>
                <w:sz w:val="20"/>
                <w:szCs w:val="20"/>
              </w:rPr>
              <w:t>3</w:t>
            </w:r>
          </w:p>
        </w:tc>
        <w:tc>
          <w:tcPr>
            <w:tcW w:w="0" w:type="auto"/>
            <w:shd w:val="clear" w:color="auto" w:fill="auto"/>
          </w:tcPr>
          <w:p w14:paraId="06E26AB6" w14:textId="77777777" w:rsidR="00F108B5" w:rsidRPr="005C5EE4" w:rsidRDefault="00D412BE">
            <w:pPr>
              <w:rPr>
                <w:sz w:val="20"/>
                <w:szCs w:val="20"/>
              </w:rPr>
            </w:pPr>
            <w:r w:rsidRPr="005C5EE4">
              <w:rPr>
                <w:rFonts w:ascii="Arial" w:hAnsi="Arial"/>
                <w:sz w:val="20"/>
                <w:szCs w:val="20"/>
              </w:rPr>
              <w:t>TRITURADO DE 3/4"</w:t>
            </w:r>
          </w:p>
        </w:tc>
        <w:tc>
          <w:tcPr>
            <w:tcW w:w="0" w:type="auto"/>
            <w:shd w:val="clear" w:color="auto" w:fill="auto"/>
          </w:tcPr>
          <w:p w14:paraId="37248735" w14:textId="77777777" w:rsidR="00F108B5" w:rsidRPr="005C5EE4" w:rsidRDefault="00D412BE">
            <w:pPr>
              <w:rPr>
                <w:sz w:val="20"/>
                <w:szCs w:val="20"/>
              </w:rPr>
            </w:pPr>
            <w:r w:rsidRPr="005C5EE4">
              <w:rPr>
                <w:rFonts w:ascii="Arial" w:hAnsi="Arial"/>
                <w:sz w:val="20"/>
                <w:szCs w:val="20"/>
              </w:rPr>
              <w:t>$1.160.938,10</w:t>
            </w:r>
          </w:p>
        </w:tc>
        <w:tc>
          <w:tcPr>
            <w:tcW w:w="0" w:type="auto"/>
            <w:shd w:val="clear" w:color="auto" w:fill="auto"/>
          </w:tcPr>
          <w:p w14:paraId="0F63D3D9" w14:textId="77777777" w:rsidR="00F108B5" w:rsidRPr="005C5EE4" w:rsidRDefault="00D412BE">
            <w:pPr>
              <w:rPr>
                <w:sz w:val="20"/>
                <w:szCs w:val="20"/>
              </w:rPr>
            </w:pPr>
            <w:r w:rsidRPr="005C5EE4">
              <w:rPr>
                <w:rFonts w:ascii="Arial" w:hAnsi="Arial"/>
                <w:sz w:val="20"/>
                <w:szCs w:val="20"/>
              </w:rPr>
              <w:t>10,33%</w:t>
            </w:r>
          </w:p>
        </w:tc>
        <w:tc>
          <w:tcPr>
            <w:tcW w:w="0" w:type="auto"/>
            <w:shd w:val="clear" w:color="auto" w:fill="auto"/>
          </w:tcPr>
          <w:p w14:paraId="03C2EC46" w14:textId="77777777" w:rsidR="00F108B5" w:rsidRPr="005C5EE4" w:rsidRDefault="00D412BE">
            <w:pPr>
              <w:rPr>
                <w:sz w:val="20"/>
                <w:szCs w:val="20"/>
              </w:rPr>
            </w:pPr>
            <w:r w:rsidRPr="005C5EE4">
              <w:rPr>
                <w:rFonts w:ascii="Arial" w:hAnsi="Arial"/>
                <w:sz w:val="20"/>
                <w:szCs w:val="20"/>
              </w:rPr>
              <w:t>79,40%</w:t>
            </w:r>
          </w:p>
        </w:tc>
        <w:tc>
          <w:tcPr>
            <w:tcW w:w="0" w:type="auto"/>
            <w:shd w:val="clear" w:color="auto" w:fill="auto"/>
          </w:tcPr>
          <w:p w14:paraId="67EEF4FF" w14:textId="77777777" w:rsidR="00F108B5" w:rsidRPr="005C5EE4" w:rsidRDefault="00D412BE">
            <w:pPr>
              <w:rPr>
                <w:sz w:val="20"/>
                <w:szCs w:val="20"/>
              </w:rPr>
            </w:pPr>
            <w:r w:rsidRPr="005C5EE4">
              <w:rPr>
                <w:rFonts w:ascii="Arial" w:hAnsi="Arial"/>
                <w:sz w:val="20"/>
                <w:szCs w:val="20"/>
              </w:rPr>
              <w:t>Sí</w:t>
            </w:r>
          </w:p>
        </w:tc>
        <w:tc>
          <w:tcPr>
            <w:tcW w:w="0" w:type="auto"/>
            <w:shd w:val="clear" w:color="auto" w:fill="auto"/>
          </w:tcPr>
          <w:p w14:paraId="5539C3FC" w14:textId="77777777" w:rsidR="00F108B5" w:rsidRPr="005C5EE4" w:rsidRDefault="00D412BE">
            <w:pPr>
              <w:rPr>
                <w:sz w:val="20"/>
                <w:szCs w:val="20"/>
              </w:rPr>
            </w:pPr>
            <w:r w:rsidRPr="005C5EE4">
              <w:rPr>
                <w:rFonts w:ascii="Arial" w:hAnsi="Arial"/>
                <w:sz w:val="20"/>
                <w:szCs w:val="20"/>
              </w:rPr>
              <w:t>No</w:t>
            </w:r>
          </w:p>
        </w:tc>
      </w:tr>
      <w:tr w:rsidR="00F108B5" w:rsidRPr="005C5EE4" w14:paraId="53EC3AA8" w14:textId="77777777" w:rsidTr="005C5EE4">
        <w:trPr>
          <w:trHeight w:val="57"/>
          <w:jc w:val="center"/>
        </w:trPr>
        <w:tc>
          <w:tcPr>
            <w:tcW w:w="0" w:type="auto"/>
            <w:shd w:val="clear" w:color="auto" w:fill="auto"/>
          </w:tcPr>
          <w:p w14:paraId="0E56F209" w14:textId="77777777" w:rsidR="00F108B5" w:rsidRPr="005C5EE4" w:rsidRDefault="00D412BE">
            <w:pPr>
              <w:rPr>
                <w:sz w:val="20"/>
                <w:szCs w:val="20"/>
              </w:rPr>
            </w:pPr>
            <w:r w:rsidRPr="005C5EE4">
              <w:rPr>
                <w:rFonts w:ascii="Arial" w:hAnsi="Arial"/>
                <w:sz w:val="20"/>
                <w:szCs w:val="20"/>
              </w:rPr>
              <w:t>4</w:t>
            </w:r>
          </w:p>
        </w:tc>
        <w:tc>
          <w:tcPr>
            <w:tcW w:w="0" w:type="auto"/>
            <w:shd w:val="clear" w:color="auto" w:fill="auto"/>
          </w:tcPr>
          <w:p w14:paraId="388FEBF5" w14:textId="77777777" w:rsidR="00F108B5" w:rsidRPr="005C5EE4" w:rsidRDefault="00D412BE">
            <w:pPr>
              <w:rPr>
                <w:sz w:val="20"/>
                <w:szCs w:val="20"/>
              </w:rPr>
            </w:pPr>
            <w:r w:rsidRPr="005C5EE4">
              <w:rPr>
                <w:rFonts w:ascii="Arial" w:hAnsi="Arial"/>
                <w:sz w:val="20"/>
                <w:szCs w:val="20"/>
              </w:rPr>
              <w:t>ARENA</w:t>
            </w:r>
          </w:p>
        </w:tc>
        <w:tc>
          <w:tcPr>
            <w:tcW w:w="0" w:type="auto"/>
            <w:shd w:val="clear" w:color="auto" w:fill="auto"/>
          </w:tcPr>
          <w:p w14:paraId="045BE1AF" w14:textId="77777777" w:rsidR="00F108B5" w:rsidRPr="005C5EE4" w:rsidRDefault="00D412BE">
            <w:pPr>
              <w:rPr>
                <w:sz w:val="20"/>
                <w:szCs w:val="20"/>
              </w:rPr>
            </w:pPr>
            <w:r w:rsidRPr="005C5EE4">
              <w:rPr>
                <w:rFonts w:ascii="Arial" w:hAnsi="Arial"/>
                <w:sz w:val="20"/>
                <w:szCs w:val="20"/>
              </w:rPr>
              <w:t>$1.024.082,96</w:t>
            </w:r>
          </w:p>
        </w:tc>
        <w:tc>
          <w:tcPr>
            <w:tcW w:w="0" w:type="auto"/>
            <w:shd w:val="clear" w:color="auto" w:fill="auto"/>
          </w:tcPr>
          <w:p w14:paraId="53EDBB95" w14:textId="77777777" w:rsidR="00F108B5" w:rsidRPr="005C5EE4" w:rsidRDefault="00D412BE">
            <w:pPr>
              <w:rPr>
                <w:sz w:val="20"/>
                <w:szCs w:val="20"/>
              </w:rPr>
            </w:pPr>
            <w:r w:rsidRPr="005C5EE4">
              <w:rPr>
                <w:rFonts w:ascii="Arial" w:hAnsi="Arial"/>
                <w:sz w:val="20"/>
                <w:szCs w:val="20"/>
              </w:rPr>
              <w:t>9,11%</w:t>
            </w:r>
          </w:p>
        </w:tc>
        <w:tc>
          <w:tcPr>
            <w:tcW w:w="0" w:type="auto"/>
            <w:shd w:val="clear" w:color="auto" w:fill="auto"/>
          </w:tcPr>
          <w:p w14:paraId="62422821" w14:textId="77777777" w:rsidR="00F108B5" w:rsidRPr="005C5EE4" w:rsidRDefault="00D412BE">
            <w:pPr>
              <w:rPr>
                <w:sz w:val="20"/>
                <w:szCs w:val="20"/>
              </w:rPr>
            </w:pPr>
            <w:r w:rsidRPr="005C5EE4">
              <w:rPr>
                <w:rFonts w:ascii="Arial" w:hAnsi="Arial"/>
                <w:sz w:val="20"/>
                <w:szCs w:val="20"/>
              </w:rPr>
              <w:t>88,51%</w:t>
            </w:r>
          </w:p>
        </w:tc>
        <w:tc>
          <w:tcPr>
            <w:tcW w:w="0" w:type="auto"/>
            <w:shd w:val="clear" w:color="auto" w:fill="auto"/>
          </w:tcPr>
          <w:p w14:paraId="1F0A7480" w14:textId="77777777" w:rsidR="00F108B5" w:rsidRPr="005C5EE4" w:rsidRDefault="00D412BE">
            <w:pPr>
              <w:rPr>
                <w:sz w:val="20"/>
                <w:szCs w:val="20"/>
              </w:rPr>
            </w:pPr>
            <w:r w:rsidRPr="005C5EE4">
              <w:rPr>
                <w:rFonts w:ascii="Arial" w:hAnsi="Arial"/>
                <w:sz w:val="20"/>
                <w:szCs w:val="20"/>
              </w:rPr>
              <w:t>No</w:t>
            </w:r>
          </w:p>
        </w:tc>
        <w:tc>
          <w:tcPr>
            <w:tcW w:w="0" w:type="auto"/>
            <w:shd w:val="clear" w:color="auto" w:fill="auto"/>
          </w:tcPr>
          <w:p w14:paraId="6F24054D" w14:textId="77777777" w:rsidR="00F108B5" w:rsidRPr="005C5EE4" w:rsidRDefault="00D412BE">
            <w:pPr>
              <w:rPr>
                <w:sz w:val="20"/>
                <w:szCs w:val="20"/>
              </w:rPr>
            </w:pPr>
            <w:r w:rsidRPr="005C5EE4">
              <w:rPr>
                <w:rFonts w:ascii="Arial" w:hAnsi="Arial"/>
                <w:sz w:val="20"/>
                <w:szCs w:val="20"/>
              </w:rPr>
              <w:t>No</w:t>
            </w:r>
          </w:p>
        </w:tc>
      </w:tr>
      <w:tr w:rsidR="00F108B5" w:rsidRPr="005C5EE4" w14:paraId="45D52C64" w14:textId="77777777" w:rsidTr="005C5EE4">
        <w:trPr>
          <w:trHeight w:val="57"/>
          <w:jc w:val="center"/>
        </w:trPr>
        <w:tc>
          <w:tcPr>
            <w:tcW w:w="0" w:type="auto"/>
            <w:shd w:val="clear" w:color="auto" w:fill="auto"/>
          </w:tcPr>
          <w:p w14:paraId="28931739" w14:textId="77777777" w:rsidR="00F108B5" w:rsidRPr="005C5EE4" w:rsidRDefault="00D412BE">
            <w:pPr>
              <w:rPr>
                <w:sz w:val="20"/>
                <w:szCs w:val="20"/>
              </w:rPr>
            </w:pPr>
            <w:r w:rsidRPr="005C5EE4">
              <w:rPr>
                <w:rFonts w:ascii="Arial" w:hAnsi="Arial"/>
                <w:sz w:val="20"/>
                <w:szCs w:val="20"/>
              </w:rPr>
              <w:t>5</w:t>
            </w:r>
          </w:p>
        </w:tc>
        <w:tc>
          <w:tcPr>
            <w:tcW w:w="0" w:type="auto"/>
            <w:shd w:val="clear" w:color="auto" w:fill="auto"/>
          </w:tcPr>
          <w:p w14:paraId="2DEEB788" w14:textId="77777777" w:rsidR="00F108B5" w:rsidRPr="005C5EE4" w:rsidRDefault="00D412BE">
            <w:pPr>
              <w:rPr>
                <w:sz w:val="20"/>
                <w:szCs w:val="20"/>
              </w:rPr>
            </w:pPr>
            <w:r w:rsidRPr="005C5EE4">
              <w:rPr>
                <w:rFonts w:ascii="Arial" w:hAnsi="Arial"/>
                <w:sz w:val="20"/>
                <w:szCs w:val="20"/>
              </w:rPr>
              <w:t xml:space="preserve">ACERO </w:t>
            </w:r>
            <w:proofErr w:type="spellStart"/>
            <w:r w:rsidRPr="005C5EE4">
              <w:rPr>
                <w:rFonts w:ascii="Arial" w:hAnsi="Arial"/>
                <w:sz w:val="20"/>
                <w:szCs w:val="20"/>
              </w:rPr>
              <w:t>Fy</w:t>
            </w:r>
            <w:proofErr w:type="spellEnd"/>
            <w:r w:rsidRPr="005C5EE4">
              <w:rPr>
                <w:rFonts w:ascii="Arial" w:hAnsi="Arial"/>
                <w:sz w:val="20"/>
                <w:szCs w:val="20"/>
              </w:rPr>
              <w:t>= 420 MPa</w:t>
            </w:r>
          </w:p>
        </w:tc>
        <w:tc>
          <w:tcPr>
            <w:tcW w:w="0" w:type="auto"/>
            <w:shd w:val="clear" w:color="auto" w:fill="auto"/>
          </w:tcPr>
          <w:p w14:paraId="3A039D5F" w14:textId="77777777" w:rsidR="00F108B5" w:rsidRPr="005C5EE4" w:rsidRDefault="00D412BE">
            <w:pPr>
              <w:rPr>
                <w:sz w:val="20"/>
                <w:szCs w:val="20"/>
              </w:rPr>
            </w:pPr>
            <w:r w:rsidRPr="005C5EE4">
              <w:rPr>
                <w:rFonts w:ascii="Arial" w:hAnsi="Arial"/>
                <w:sz w:val="20"/>
                <w:szCs w:val="20"/>
              </w:rPr>
              <w:t>$411.856,50</w:t>
            </w:r>
          </w:p>
        </w:tc>
        <w:tc>
          <w:tcPr>
            <w:tcW w:w="0" w:type="auto"/>
            <w:shd w:val="clear" w:color="auto" w:fill="auto"/>
          </w:tcPr>
          <w:p w14:paraId="37B90B7F" w14:textId="77777777" w:rsidR="00F108B5" w:rsidRPr="005C5EE4" w:rsidRDefault="00D412BE">
            <w:pPr>
              <w:rPr>
                <w:sz w:val="20"/>
                <w:szCs w:val="20"/>
              </w:rPr>
            </w:pPr>
            <w:r w:rsidRPr="005C5EE4">
              <w:rPr>
                <w:rFonts w:ascii="Arial" w:hAnsi="Arial"/>
                <w:sz w:val="20"/>
                <w:szCs w:val="20"/>
              </w:rPr>
              <w:t>3,66%</w:t>
            </w:r>
          </w:p>
        </w:tc>
        <w:tc>
          <w:tcPr>
            <w:tcW w:w="0" w:type="auto"/>
            <w:shd w:val="clear" w:color="auto" w:fill="auto"/>
          </w:tcPr>
          <w:p w14:paraId="50FAD3A3" w14:textId="77777777" w:rsidR="00F108B5" w:rsidRPr="005C5EE4" w:rsidRDefault="00D412BE">
            <w:pPr>
              <w:rPr>
                <w:sz w:val="20"/>
                <w:szCs w:val="20"/>
              </w:rPr>
            </w:pPr>
            <w:r w:rsidRPr="005C5EE4">
              <w:rPr>
                <w:rFonts w:ascii="Arial" w:hAnsi="Arial"/>
                <w:sz w:val="20"/>
                <w:szCs w:val="20"/>
              </w:rPr>
              <w:t>92,18%</w:t>
            </w:r>
          </w:p>
        </w:tc>
        <w:tc>
          <w:tcPr>
            <w:tcW w:w="0" w:type="auto"/>
            <w:shd w:val="clear" w:color="auto" w:fill="auto"/>
          </w:tcPr>
          <w:p w14:paraId="4195FF83" w14:textId="77777777" w:rsidR="00F108B5" w:rsidRPr="005C5EE4" w:rsidRDefault="00D412BE">
            <w:pPr>
              <w:rPr>
                <w:sz w:val="20"/>
                <w:szCs w:val="20"/>
              </w:rPr>
            </w:pPr>
            <w:r w:rsidRPr="005C5EE4">
              <w:rPr>
                <w:rFonts w:ascii="Arial" w:hAnsi="Arial"/>
                <w:sz w:val="20"/>
                <w:szCs w:val="20"/>
              </w:rPr>
              <w:t>No</w:t>
            </w:r>
          </w:p>
        </w:tc>
        <w:tc>
          <w:tcPr>
            <w:tcW w:w="0" w:type="auto"/>
            <w:shd w:val="clear" w:color="auto" w:fill="auto"/>
          </w:tcPr>
          <w:p w14:paraId="327822A0" w14:textId="77777777" w:rsidR="00F108B5" w:rsidRPr="005C5EE4" w:rsidRDefault="00D412BE">
            <w:pPr>
              <w:rPr>
                <w:sz w:val="20"/>
                <w:szCs w:val="20"/>
              </w:rPr>
            </w:pPr>
            <w:r w:rsidRPr="005C5EE4">
              <w:rPr>
                <w:rFonts w:ascii="Arial" w:hAnsi="Arial"/>
                <w:sz w:val="20"/>
                <w:szCs w:val="20"/>
              </w:rPr>
              <w:t>No</w:t>
            </w:r>
          </w:p>
        </w:tc>
      </w:tr>
      <w:tr w:rsidR="00F108B5" w:rsidRPr="005C5EE4" w14:paraId="1C253B03" w14:textId="77777777" w:rsidTr="005C5EE4">
        <w:trPr>
          <w:trHeight w:val="57"/>
          <w:jc w:val="center"/>
        </w:trPr>
        <w:tc>
          <w:tcPr>
            <w:tcW w:w="0" w:type="auto"/>
            <w:shd w:val="clear" w:color="auto" w:fill="auto"/>
          </w:tcPr>
          <w:p w14:paraId="1E14D11F" w14:textId="77777777" w:rsidR="00F108B5" w:rsidRPr="005C5EE4" w:rsidRDefault="00D412BE">
            <w:pPr>
              <w:rPr>
                <w:sz w:val="20"/>
                <w:szCs w:val="20"/>
              </w:rPr>
            </w:pPr>
            <w:r w:rsidRPr="005C5EE4">
              <w:rPr>
                <w:rFonts w:ascii="Arial" w:hAnsi="Arial"/>
                <w:sz w:val="20"/>
                <w:szCs w:val="20"/>
              </w:rPr>
              <w:t>6</w:t>
            </w:r>
          </w:p>
        </w:tc>
        <w:tc>
          <w:tcPr>
            <w:tcW w:w="0" w:type="auto"/>
            <w:shd w:val="clear" w:color="auto" w:fill="auto"/>
          </w:tcPr>
          <w:p w14:paraId="1FA74F1B" w14:textId="77777777" w:rsidR="00F108B5" w:rsidRPr="005C5EE4" w:rsidRDefault="00D412BE">
            <w:pPr>
              <w:rPr>
                <w:sz w:val="20"/>
                <w:szCs w:val="20"/>
              </w:rPr>
            </w:pPr>
            <w:r w:rsidRPr="005C5EE4">
              <w:rPr>
                <w:rFonts w:ascii="Arial" w:hAnsi="Arial"/>
                <w:sz w:val="20"/>
                <w:szCs w:val="20"/>
              </w:rPr>
              <w:t>AGUA</w:t>
            </w:r>
          </w:p>
        </w:tc>
        <w:tc>
          <w:tcPr>
            <w:tcW w:w="0" w:type="auto"/>
            <w:shd w:val="clear" w:color="auto" w:fill="auto"/>
          </w:tcPr>
          <w:p w14:paraId="7092852A" w14:textId="77777777" w:rsidR="00F108B5" w:rsidRPr="005C5EE4" w:rsidRDefault="00D412BE">
            <w:pPr>
              <w:rPr>
                <w:sz w:val="20"/>
                <w:szCs w:val="20"/>
              </w:rPr>
            </w:pPr>
            <w:r w:rsidRPr="005C5EE4">
              <w:rPr>
                <w:rFonts w:ascii="Arial" w:hAnsi="Arial"/>
                <w:sz w:val="20"/>
                <w:szCs w:val="20"/>
              </w:rPr>
              <w:t>$203.134,28</w:t>
            </w:r>
          </w:p>
        </w:tc>
        <w:tc>
          <w:tcPr>
            <w:tcW w:w="0" w:type="auto"/>
            <w:shd w:val="clear" w:color="auto" w:fill="auto"/>
          </w:tcPr>
          <w:p w14:paraId="400B8B9A" w14:textId="77777777" w:rsidR="00F108B5" w:rsidRPr="005C5EE4" w:rsidRDefault="00D412BE">
            <w:pPr>
              <w:rPr>
                <w:sz w:val="20"/>
                <w:szCs w:val="20"/>
              </w:rPr>
            </w:pPr>
            <w:r w:rsidRPr="005C5EE4">
              <w:rPr>
                <w:rFonts w:ascii="Arial" w:hAnsi="Arial"/>
                <w:sz w:val="20"/>
                <w:szCs w:val="20"/>
              </w:rPr>
              <w:t>1,81%</w:t>
            </w:r>
          </w:p>
        </w:tc>
        <w:tc>
          <w:tcPr>
            <w:tcW w:w="0" w:type="auto"/>
            <w:shd w:val="clear" w:color="auto" w:fill="auto"/>
          </w:tcPr>
          <w:p w14:paraId="15F769A4" w14:textId="77777777" w:rsidR="00F108B5" w:rsidRPr="005C5EE4" w:rsidRDefault="00D412BE">
            <w:pPr>
              <w:rPr>
                <w:sz w:val="20"/>
                <w:szCs w:val="20"/>
              </w:rPr>
            </w:pPr>
            <w:r w:rsidRPr="005C5EE4">
              <w:rPr>
                <w:rFonts w:ascii="Arial" w:hAnsi="Arial"/>
                <w:sz w:val="20"/>
                <w:szCs w:val="20"/>
              </w:rPr>
              <w:t>93,98%</w:t>
            </w:r>
          </w:p>
        </w:tc>
        <w:tc>
          <w:tcPr>
            <w:tcW w:w="0" w:type="auto"/>
            <w:shd w:val="clear" w:color="auto" w:fill="auto"/>
          </w:tcPr>
          <w:p w14:paraId="4F9C721F" w14:textId="77777777" w:rsidR="00F108B5" w:rsidRPr="005C5EE4" w:rsidRDefault="00D412BE">
            <w:pPr>
              <w:rPr>
                <w:sz w:val="20"/>
                <w:szCs w:val="20"/>
              </w:rPr>
            </w:pPr>
            <w:r w:rsidRPr="005C5EE4">
              <w:rPr>
                <w:rFonts w:ascii="Arial" w:hAnsi="Arial"/>
                <w:sz w:val="20"/>
                <w:szCs w:val="20"/>
              </w:rPr>
              <w:t>No</w:t>
            </w:r>
          </w:p>
        </w:tc>
        <w:tc>
          <w:tcPr>
            <w:tcW w:w="0" w:type="auto"/>
            <w:shd w:val="clear" w:color="auto" w:fill="auto"/>
          </w:tcPr>
          <w:p w14:paraId="3FD2FC48" w14:textId="77777777" w:rsidR="00F108B5" w:rsidRPr="005C5EE4" w:rsidRDefault="00D412BE">
            <w:pPr>
              <w:rPr>
                <w:sz w:val="20"/>
                <w:szCs w:val="20"/>
              </w:rPr>
            </w:pPr>
            <w:r w:rsidRPr="005C5EE4">
              <w:rPr>
                <w:rFonts w:ascii="Arial" w:hAnsi="Arial"/>
                <w:sz w:val="20"/>
                <w:szCs w:val="20"/>
              </w:rPr>
              <w:t>No</w:t>
            </w:r>
          </w:p>
        </w:tc>
      </w:tr>
      <w:tr w:rsidR="00F108B5" w:rsidRPr="005C5EE4" w14:paraId="09283716" w14:textId="77777777" w:rsidTr="005C5EE4">
        <w:trPr>
          <w:trHeight w:val="57"/>
          <w:jc w:val="center"/>
        </w:trPr>
        <w:tc>
          <w:tcPr>
            <w:tcW w:w="0" w:type="auto"/>
            <w:shd w:val="clear" w:color="auto" w:fill="auto"/>
          </w:tcPr>
          <w:p w14:paraId="5B55A84C" w14:textId="77777777" w:rsidR="00F108B5" w:rsidRPr="005C5EE4" w:rsidRDefault="00D412BE">
            <w:pPr>
              <w:rPr>
                <w:sz w:val="20"/>
                <w:szCs w:val="20"/>
              </w:rPr>
            </w:pPr>
            <w:r w:rsidRPr="005C5EE4">
              <w:rPr>
                <w:rFonts w:ascii="Arial" w:hAnsi="Arial"/>
                <w:sz w:val="20"/>
                <w:szCs w:val="20"/>
              </w:rPr>
              <w:t>7</w:t>
            </w:r>
          </w:p>
        </w:tc>
        <w:tc>
          <w:tcPr>
            <w:tcW w:w="0" w:type="auto"/>
            <w:shd w:val="clear" w:color="auto" w:fill="auto"/>
          </w:tcPr>
          <w:p w14:paraId="00264D05" w14:textId="77777777" w:rsidR="00F108B5" w:rsidRPr="005C5EE4" w:rsidRDefault="00D412BE">
            <w:pPr>
              <w:rPr>
                <w:sz w:val="20"/>
                <w:szCs w:val="20"/>
              </w:rPr>
            </w:pPr>
            <w:r w:rsidRPr="005C5EE4">
              <w:rPr>
                <w:rFonts w:ascii="Arial" w:hAnsi="Arial"/>
                <w:sz w:val="20"/>
                <w:szCs w:val="20"/>
              </w:rPr>
              <w:t>TABLA 1" x 10"</w:t>
            </w:r>
          </w:p>
        </w:tc>
        <w:tc>
          <w:tcPr>
            <w:tcW w:w="0" w:type="auto"/>
            <w:shd w:val="clear" w:color="auto" w:fill="auto"/>
          </w:tcPr>
          <w:p w14:paraId="58657163" w14:textId="77777777" w:rsidR="00F108B5" w:rsidRPr="005C5EE4" w:rsidRDefault="00D412BE">
            <w:pPr>
              <w:rPr>
                <w:sz w:val="20"/>
                <w:szCs w:val="20"/>
              </w:rPr>
            </w:pPr>
            <w:r w:rsidRPr="005C5EE4">
              <w:rPr>
                <w:rFonts w:ascii="Arial" w:hAnsi="Arial"/>
                <w:sz w:val="20"/>
                <w:szCs w:val="20"/>
              </w:rPr>
              <w:t>$202.196,19</w:t>
            </w:r>
          </w:p>
        </w:tc>
        <w:tc>
          <w:tcPr>
            <w:tcW w:w="0" w:type="auto"/>
            <w:shd w:val="clear" w:color="auto" w:fill="auto"/>
          </w:tcPr>
          <w:p w14:paraId="46BBC220" w14:textId="77777777" w:rsidR="00F108B5" w:rsidRPr="005C5EE4" w:rsidRDefault="00D412BE">
            <w:pPr>
              <w:rPr>
                <w:sz w:val="20"/>
                <w:szCs w:val="20"/>
              </w:rPr>
            </w:pPr>
            <w:r w:rsidRPr="005C5EE4">
              <w:rPr>
                <w:rFonts w:ascii="Arial" w:hAnsi="Arial"/>
                <w:sz w:val="20"/>
                <w:szCs w:val="20"/>
              </w:rPr>
              <w:t>1,80%</w:t>
            </w:r>
          </w:p>
        </w:tc>
        <w:tc>
          <w:tcPr>
            <w:tcW w:w="0" w:type="auto"/>
            <w:shd w:val="clear" w:color="auto" w:fill="auto"/>
          </w:tcPr>
          <w:p w14:paraId="2C1321B7" w14:textId="77777777" w:rsidR="00F108B5" w:rsidRPr="005C5EE4" w:rsidRDefault="00D412BE">
            <w:pPr>
              <w:rPr>
                <w:sz w:val="20"/>
                <w:szCs w:val="20"/>
              </w:rPr>
            </w:pPr>
            <w:r w:rsidRPr="005C5EE4">
              <w:rPr>
                <w:rFonts w:ascii="Arial" w:hAnsi="Arial"/>
                <w:sz w:val="20"/>
                <w:szCs w:val="20"/>
              </w:rPr>
              <w:t>95,78%</w:t>
            </w:r>
          </w:p>
        </w:tc>
        <w:tc>
          <w:tcPr>
            <w:tcW w:w="0" w:type="auto"/>
            <w:shd w:val="clear" w:color="auto" w:fill="auto"/>
          </w:tcPr>
          <w:p w14:paraId="75012605" w14:textId="77777777" w:rsidR="00F108B5" w:rsidRPr="005C5EE4" w:rsidRDefault="00D412BE">
            <w:pPr>
              <w:rPr>
                <w:sz w:val="20"/>
                <w:szCs w:val="20"/>
              </w:rPr>
            </w:pPr>
            <w:r w:rsidRPr="005C5EE4">
              <w:rPr>
                <w:rFonts w:ascii="Arial" w:hAnsi="Arial"/>
                <w:sz w:val="20"/>
                <w:szCs w:val="20"/>
              </w:rPr>
              <w:t>No</w:t>
            </w:r>
          </w:p>
        </w:tc>
        <w:tc>
          <w:tcPr>
            <w:tcW w:w="0" w:type="auto"/>
            <w:shd w:val="clear" w:color="auto" w:fill="auto"/>
          </w:tcPr>
          <w:p w14:paraId="481C8507" w14:textId="77777777" w:rsidR="00F108B5" w:rsidRPr="005C5EE4" w:rsidRDefault="00D412BE">
            <w:pPr>
              <w:rPr>
                <w:sz w:val="20"/>
                <w:szCs w:val="20"/>
              </w:rPr>
            </w:pPr>
            <w:r w:rsidRPr="005C5EE4">
              <w:rPr>
                <w:rFonts w:ascii="Arial" w:hAnsi="Arial"/>
                <w:sz w:val="20"/>
                <w:szCs w:val="20"/>
              </w:rPr>
              <w:t>No</w:t>
            </w:r>
          </w:p>
        </w:tc>
      </w:tr>
      <w:tr w:rsidR="00F108B5" w:rsidRPr="005C5EE4" w14:paraId="5CAEB1DD" w14:textId="77777777" w:rsidTr="005C5EE4">
        <w:trPr>
          <w:trHeight w:val="57"/>
          <w:jc w:val="center"/>
        </w:trPr>
        <w:tc>
          <w:tcPr>
            <w:tcW w:w="0" w:type="auto"/>
            <w:shd w:val="clear" w:color="auto" w:fill="auto"/>
          </w:tcPr>
          <w:p w14:paraId="66D5FCCA" w14:textId="77777777" w:rsidR="00F108B5" w:rsidRPr="005C5EE4" w:rsidRDefault="00D412BE">
            <w:pPr>
              <w:rPr>
                <w:sz w:val="20"/>
                <w:szCs w:val="20"/>
              </w:rPr>
            </w:pPr>
            <w:r w:rsidRPr="005C5EE4">
              <w:rPr>
                <w:rFonts w:ascii="Arial" w:hAnsi="Arial"/>
                <w:sz w:val="20"/>
                <w:szCs w:val="20"/>
              </w:rPr>
              <w:t>8</w:t>
            </w:r>
          </w:p>
        </w:tc>
        <w:tc>
          <w:tcPr>
            <w:tcW w:w="0" w:type="auto"/>
            <w:shd w:val="clear" w:color="auto" w:fill="auto"/>
          </w:tcPr>
          <w:p w14:paraId="3A4FBB42" w14:textId="77777777" w:rsidR="00F108B5" w:rsidRPr="005C5EE4" w:rsidRDefault="00D412BE">
            <w:pPr>
              <w:rPr>
                <w:sz w:val="20"/>
                <w:szCs w:val="20"/>
              </w:rPr>
            </w:pPr>
            <w:r w:rsidRPr="005C5EE4">
              <w:rPr>
                <w:rFonts w:ascii="Arial" w:hAnsi="Arial"/>
                <w:sz w:val="20"/>
                <w:szCs w:val="20"/>
              </w:rPr>
              <w:t>LISTÓN 2" x 4"</w:t>
            </w:r>
          </w:p>
        </w:tc>
        <w:tc>
          <w:tcPr>
            <w:tcW w:w="0" w:type="auto"/>
            <w:shd w:val="clear" w:color="auto" w:fill="auto"/>
          </w:tcPr>
          <w:p w14:paraId="1FCF9FB5" w14:textId="77777777" w:rsidR="00F108B5" w:rsidRPr="005C5EE4" w:rsidRDefault="00D412BE">
            <w:pPr>
              <w:rPr>
                <w:sz w:val="20"/>
                <w:szCs w:val="20"/>
              </w:rPr>
            </w:pPr>
            <w:r w:rsidRPr="005C5EE4">
              <w:rPr>
                <w:rFonts w:ascii="Arial" w:hAnsi="Arial"/>
                <w:sz w:val="20"/>
                <w:szCs w:val="20"/>
              </w:rPr>
              <w:t>$182.225,34</w:t>
            </w:r>
          </w:p>
        </w:tc>
        <w:tc>
          <w:tcPr>
            <w:tcW w:w="0" w:type="auto"/>
            <w:shd w:val="clear" w:color="auto" w:fill="auto"/>
          </w:tcPr>
          <w:p w14:paraId="7B2E963A" w14:textId="77777777" w:rsidR="00F108B5" w:rsidRPr="005C5EE4" w:rsidRDefault="00D412BE">
            <w:pPr>
              <w:rPr>
                <w:sz w:val="20"/>
                <w:szCs w:val="20"/>
              </w:rPr>
            </w:pPr>
            <w:r w:rsidRPr="005C5EE4">
              <w:rPr>
                <w:rFonts w:ascii="Arial" w:hAnsi="Arial"/>
                <w:sz w:val="20"/>
                <w:szCs w:val="20"/>
              </w:rPr>
              <w:t>1,62%</w:t>
            </w:r>
          </w:p>
        </w:tc>
        <w:tc>
          <w:tcPr>
            <w:tcW w:w="0" w:type="auto"/>
            <w:shd w:val="clear" w:color="auto" w:fill="auto"/>
          </w:tcPr>
          <w:p w14:paraId="4546271B" w14:textId="77777777" w:rsidR="00F108B5" w:rsidRPr="005C5EE4" w:rsidRDefault="00D412BE">
            <w:pPr>
              <w:rPr>
                <w:sz w:val="20"/>
                <w:szCs w:val="20"/>
              </w:rPr>
            </w:pPr>
            <w:r w:rsidRPr="005C5EE4">
              <w:rPr>
                <w:rFonts w:ascii="Arial" w:hAnsi="Arial"/>
                <w:sz w:val="20"/>
                <w:szCs w:val="20"/>
              </w:rPr>
              <w:t>97,40%</w:t>
            </w:r>
          </w:p>
        </w:tc>
        <w:tc>
          <w:tcPr>
            <w:tcW w:w="0" w:type="auto"/>
            <w:shd w:val="clear" w:color="auto" w:fill="auto"/>
          </w:tcPr>
          <w:p w14:paraId="2F571033" w14:textId="77777777" w:rsidR="00F108B5" w:rsidRPr="005C5EE4" w:rsidRDefault="00D412BE">
            <w:pPr>
              <w:rPr>
                <w:sz w:val="20"/>
                <w:szCs w:val="20"/>
              </w:rPr>
            </w:pPr>
            <w:r w:rsidRPr="005C5EE4">
              <w:rPr>
                <w:rFonts w:ascii="Arial" w:hAnsi="Arial"/>
                <w:sz w:val="20"/>
                <w:szCs w:val="20"/>
              </w:rPr>
              <w:t>No</w:t>
            </w:r>
          </w:p>
        </w:tc>
        <w:tc>
          <w:tcPr>
            <w:tcW w:w="0" w:type="auto"/>
            <w:shd w:val="clear" w:color="auto" w:fill="auto"/>
          </w:tcPr>
          <w:p w14:paraId="3A1542C1" w14:textId="77777777" w:rsidR="00F108B5" w:rsidRPr="005C5EE4" w:rsidRDefault="00D412BE">
            <w:pPr>
              <w:rPr>
                <w:sz w:val="20"/>
                <w:szCs w:val="20"/>
              </w:rPr>
            </w:pPr>
            <w:r w:rsidRPr="005C5EE4">
              <w:rPr>
                <w:rFonts w:ascii="Arial" w:hAnsi="Arial"/>
                <w:sz w:val="20"/>
                <w:szCs w:val="20"/>
              </w:rPr>
              <w:t>No</w:t>
            </w:r>
          </w:p>
        </w:tc>
      </w:tr>
      <w:tr w:rsidR="00F108B5" w:rsidRPr="005C5EE4" w14:paraId="0D829AE4" w14:textId="77777777" w:rsidTr="005C5EE4">
        <w:trPr>
          <w:trHeight w:val="57"/>
          <w:jc w:val="center"/>
        </w:trPr>
        <w:tc>
          <w:tcPr>
            <w:tcW w:w="0" w:type="auto"/>
            <w:shd w:val="clear" w:color="auto" w:fill="auto"/>
          </w:tcPr>
          <w:p w14:paraId="34EA5DA0" w14:textId="77777777" w:rsidR="00F108B5" w:rsidRPr="005C5EE4" w:rsidRDefault="00D412BE">
            <w:pPr>
              <w:rPr>
                <w:sz w:val="20"/>
                <w:szCs w:val="20"/>
              </w:rPr>
            </w:pPr>
            <w:r w:rsidRPr="005C5EE4">
              <w:rPr>
                <w:rFonts w:ascii="Arial" w:hAnsi="Arial"/>
                <w:sz w:val="20"/>
                <w:szCs w:val="20"/>
              </w:rPr>
              <w:t>9</w:t>
            </w:r>
          </w:p>
        </w:tc>
        <w:tc>
          <w:tcPr>
            <w:tcW w:w="0" w:type="auto"/>
            <w:shd w:val="clear" w:color="auto" w:fill="auto"/>
          </w:tcPr>
          <w:p w14:paraId="1E16A402" w14:textId="77777777" w:rsidR="00F108B5" w:rsidRPr="005C5EE4" w:rsidRDefault="00D412BE">
            <w:pPr>
              <w:rPr>
                <w:sz w:val="20"/>
                <w:szCs w:val="20"/>
              </w:rPr>
            </w:pPr>
            <w:r w:rsidRPr="005C5EE4">
              <w:rPr>
                <w:rFonts w:ascii="Arial" w:hAnsi="Arial"/>
                <w:sz w:val="20"/>
                <w:szCs w:val="20"/>
              </w:rPr>
              <w:t xml:space="preserve">PINTURA </w:t>
            </w:r>
            <w:r w:rsidRPr="005C5EE4">
              <w:rPr>
                <w:rFonts w:ascii="Arial" w:hAnsi="Arial"/>
                <w:sz w:val="20"/>
                <w:szCs w:val="20"/>
              </w:rPr>
              <w:t>ANTICORROSIVA PREMIUM</w:t>
            </w:r>
          </w:p>
        </w:tc>
        <w:tc>
          <w:tcPr>
            <w:tcW w:w="0" w:type="auto"/>
            <w:shd w:val="clear" w:color="auto" w:fill="auto"/>
          </w:tcPr>
          <w:p w14:paraId="659EB53E" w14:textId="77777777" w:rsidR="00F108B5" w:rsidRPr="005C5EE4" w:rsidRDefault="00D412BE">
            <w:pPr>
              <w:rPr>
                <w:sz w:val="20"/>
                <w:szCs w:val="20"/>
              </w:rPr>
            </w:pPr>
            <w:r w:rsidRPr="005C5EE4">
              <w:rPr>
                <w:rFonts w:ascii="Arial" w:hAnsi="Arial"/>
                <w:sz w:val="20"/>
                <w:szCs w:val="20"/>
              </w:rPr>
              <w:t>$169.037,06</w:t>
            </w:r>
          </w:p>
        </w:tc>
        <w:tc>
          <w:tcPr>
            <w:tcW w:w="0" w:type="auto"/>
            <w:shd w:val="clear" w:color="auto" w:fill="auto"/>
          </w:tcPr>
          <w:p w14:paraId="149C0788" w14:textId="77777777" w:rsidR="00F108B5" w:rsidRPr="005C5EE4" w:rsidRDefault="00D412BE">
            <w:pPr>
              <w:rPr>
                <w:sz w:val="20"/>
                <w:szCs w:val="20"/>
              </w:rPr>
            </w:pPr>
            <w:r w:rsidRPr="005C5EE4">
              <w:rPr>
                <w:rFonts w:ascii="Arial" w:hAnsi="Arial"/>
                <w:sz w:val="20"/>
                <w:szCs w:val="20"/>
              </w:rPr>
              <w:t>1,50%</w:t>
            </w:r>
          </w:p>
        </w:tc>
        <w:tc>
          <w:tcPr>
            <w:tcW w:w="0" w:type="auto"/>
            <w:shd w:val="clear" w:color="auto" w:fill="auto"/>
          </w:tcPr>
          <w:p w14:paraId="40D9B77C" w14:textId="77777777" w:rsidR="00F108B5" w:rsidRPr="005C5EE4" w:rsidRDefault="00D412BE">
            <w:pPr>
              <w:rPr>
                <w:sz w:val="20"/>
                <w:szCs w:val="20"/>
              </w:rPr>
            </w:pPr>
            <w:r w:rsidRPr="005C5EE4">
              <w:rPr>
                <w:rFonts w:ascii="Arial" w:hAnsi="Arial"/>
                <w:sz w:val="20"/>
                <w:szCs w:val="20"/>
              </w:rPr>
              <w:t>98,91%</w:t>
            </w:r>
          </w:p>
        </w:tc>
        <w:tc>
          <w:tcPr>
            <w:tcW w:w="0" w:type="auto"/>
            <w:shd w:val="clear" w:color="auto" w:fill="auto"/>
          </w:tcPr>
          <w:p w14:paraId="7B60EA08" w14:textId="77777777" w:rsidR="00F108B5" w:rsidRPr="005C5EE4" w:rsidRDefault="00D412BE">
            <w:pPr>
              <w:rPr>
                <w:sz w:val="20"/>
                <w:szCs w:val="20"/>
              </w:rPr>
            </w:pPr>
            <w:r w:rsidRPr="005C5EE4">
              <w:rPr>
                <w:rFonts w:ascii="Arial" w:hAnsi="Arial"/>
                <w:sz w:val="20"/>
                <w:szCs w:val="20"/>
              </w:rPr>
              <w:t>No</w:t>
            </w:r>
          </w:p>
        </w:tc>
        <w:tc>
          <w:tcPr>
            <w:tcW w:w="0" w:type="auto"/>
            <w:shd w:val="clear" w:color="auto" w:fill="auto"/>
          </w:tcPr>
          <w:p w14:paraId="4FFF3AE1" w14:textId="77777777" w:rsidR="00F108B5" w:rsidRPr="005C5EE4" w:rsidRDefault="00D412BE">
            <w:pPr>
              <w:rPr>
                <w:sz w:val="20"/>
                <w:szCs w:val="20"/>
              </w:rPr>
            </w:pPr>
            <w:r w:rsidRPr="005C5EE4">
              <w:rPr>
                <w:rFonts w:ascii="Arial" w:hAnsi="Arial"/>
                <w:sz w:val="20"/>
                <w:szCs w:val="20"/>
              </w:rPr>
              <w:t>No</w:t>
            </w:r>
          </w:p>
        </w:tc>
      </w:tr>
      <w:tr w:rsidR="00F108B5" w:rsidRPr="005C5EE4" w14:paraId="6AE0B428" w14:textId="77777777" w:rsidTr="005C5EE4">
        <w:trPr>
          <w:trHeight w:val="57"/>
          <w:jc w:val="center"/>
        </w:trPr>
        <w:tc>
          <w:tcPr>
            <w:tcW w:w="0" w:type="auto"/>
            <w:shd w:val="clear" w:color="auto" w:fill="auto"/>
          </w:tcPr>
          <w:p w14:paraId="667CC570" w14:textId="77777777" w:rsidR="00F108B5" w:rsidRPr="005C5EE4" w:rsidRDefault="00D412BE">
            <w:pPr>
              <w:rPr>
                <w:sz w:val="20"/>
                <w:szCs w:val="20"/>
              </w:rPr>
            </w:pPr>
            <w:r w:rsidRPr="005C5EE4">
              <w:rPr>
                <w:rFonts w:ascii="Arial" w:hAnsi="Arial"/>
                <w:sz w:val="20"/>
                <w:szCs w:val="20"/>
              </w:rPr>
              <w:t>10</w:t>
            </w:r>
          </w:p>
        </w:tc>
        <w:tc>
          <w:tcPr>
            <w:tcW w:w="0" w:type="auto"/>
            <w:shd w:val="clear" w:color="auto" w:fill="auto"/>
          </w:tcPr>
          <w:p w14:paraId="5BAF44C2" w14:textId="77777777" w:rsidR="00F108B5" w:rsidRPr="005C5EE4" w:rsidRDefault="00D412BE">
            <w:pPr>
              <w:rPr>
                <w:sz w:val="20"/>
                <w:szCs w:val="20"/>
              </w:rPr>
            </w:pPr>
            <w:r w:rsidRPr="005C5EE4">
              <w:rPr>
                <w:rFonts w:ascii="Arial" w:hAnsi="Arial"/>
                <w:sz w:val="20"/>
                <w:szCs w:val="20"/>
              </w:rPr>
              <w:t>DISOLVENTE</w:t>
            </w:r>
          </w:p>
        </w:tc>
        <w:tc>
          <w:tcPr>
            <w:tcW w:w="0" w:type="auto"/>
            <w:shd w:val="clear" w:color="auto" w:fill="auto"/>
          </w:tcPr>
          <w:p w14:paraId="6DEDB5F8" w14:textId="77777777" w:rsidR="00F108B5" w:rsidRPr="005C5EE4" w:rsidRDefault="00D412BE">
            <w:pPr>
              <w:rPr>
                <w:sz w:val="20"/>
                <w:szCs w:val="20"/>
              </w:rPr>
            </w:pPr>
            <w:r w:rsidRPr="005C5EE4">
              <w:rPr>
                <w:rFonts w:ascii="Arial" w:hAnsi="Arial"/>
                <w:sz w:val="20"/>
                <w:szCs w:val="20"/>
              </w:rPr>
              <w:t>$58.532,78</w:t>
            </w:r>
          </w:p>
        </w:tc>
        <w:tc>
          <w:tcPr>
            <w:tcW w:w="0" w:type="auto"/>
            <w:shd w:val="clear" w:color="auto" w:fill="auto"/>
          </w:tcPr>
          <w:p w14:paraId="536ACFB9" w14:textId="77777777" w:rsidR="00F108B5" w:rsidRPr="005C5EE4" w:rsidRDefault="00D412BE">
            <w:pPr>
              <w:rPr>
                <w:sz w:val="20"/>
                <w:szCs w:val="20"/>
              </w:rPr>
            </w:pPr>
            <w:r w:rsidRPr="005C5EE4">
              <w:rPr>
                <w:rFonts w:ascii="Arial" w:hAnsi="Arial"/>
                <w:sz w:val="20"/>
                <w:szCs w:val="20"/>
              </w:rPr>
              <w:t>0,52%</w:t>
            </w:r>
          </w:p>
        </w:tc>
        <w:tc>
          <w:tcPr>
            <w:tcW w:w="0" w:type="auto"/>
            <w:shd w:val="clear" w:color="auto" w:fill="auto"/>
          </w:tcPr>
          <w:p w14:paraId="43AFC3F3" w14:textId="77777777" w:rsidR="00F108B5" w:rsidRPr="005C5EE4" w:rsidRDefault="00D412BE">
            <w:pPr>
              <w:rPr>
                <w:sz w:val="20"/>
                <w:szCs w:val="20"/>
              </w:rPr>
            </w:pPr>
            <w:r w:rsidRPr="005C5EE4">
              <w:rPr>
                <w:rFonts w:ascii="Arial" w:hAnsi="Arial"/>
                <w:sz w:val="20"/>
                <w:szCs w:val="20"/>
              </w:rPr>
              <w:t>99,43%</w:t>
            </w:r>
          </w:p>
        </w:tc>
        <w:tc>
          <w:tcPr>
            <w:tcW w:w="0" w:type="auto"/>
            <w:shd w:val="clear" w:color="auto" w:fill="auto"/>
          </w:tcPr>
          <w:p w14:paraId="48FD0FA7" w14:textId="77777777" w:rsidR="00F108B5" w:rsidRPr="005C5EE4" w:rsidRDefault="00D412BE">
            <w:pPr>
              <w:rPr>
                <w:sz w:val="20"/>
                <w:szCs w:val="20"/>
              </w:rPr>
            </w:pPr>
            <w:r w:rsidRPr="005C5EE4">
              <w:rPr>
                <w:rFonts w:ascii="Arial" w:hAnsi="Arial"/>
                <w:sz w:val="20"/>
                <w:szCs w:val="20"/>
              </w:rPr>
              <w:t>No</w:t>
            </w:r>
          </w:p>
        </w:tc>
        <w:tc>
          <w:tcPr>
            <w:tcW w:w="0" w:type="auto"/>
            <w:shd w:val="clear" w:color="auto" w:fill="auto"/>
          </w:tcPr>
          <w:p w14:paraId="2F4E535C" w14:textId="77777777" w:rsidR="00F108B5" w:rsidRPr="005C5EE4" w:rsidRDefault="00D412BE">
            <w:pPr>
              <w:rPr>
                <w:sz w:val="20"/>
                <w:szCs w:val="20"/>
              </w:rPr>
            </w:pPr>
            <w:r w:rsidRPr="005C5EE4">
              <w:rPr>
                <w:rFonts w:ascii="Arial" w:hAnsi="Arial"/>
                <w:sz w:val="20"/>
                <w:szCs w:val="20"/>
              </w:rPr>
              <w:t>No</w:t>
            </w:r>
          </w:p>
        </w:tc>
      </w:tr>
      <w:tr w:rsidR="00F108B5" w:rsidRPr="005C5EE4" w14:paraId="2668523B" w14:textId="77777777" w:rsidTr="005C5EE4">
        <w:trPr>
          <w:trHeight w:val="57"/>
          <w:jc w:val="center"/>
        </w:trPr>
        <w:tc>
          <w:tcPr>
            <w:tcW w:w="0" w:type="auto"/>
            <w:shd w:val="clear" w:color="auto" w:fill="auto"/>
          </w:tcPr>
          <w:p w14:paraId="496C442A" w14:textId="77777777" w:rsidR="00F108B5" w:rsidRPr="005C5EE4" w:rsidRDefault="00D412BE">
            <w:pPr>
              <w:rPr>
                <w:sz w:val="20"/>
                <w:szCs w:val="20"/>
              </w:rPr>
            </w:pPr>
            <w:r w:rsidRPr="005C5EE4">
              <w:rPr>
                <w:rFonts w:ascii="Arial" w:hAnsi="Arial"/>
                <w:sz w:val="20"/>
                <w:szCs w:val="20"/>
              </w:rPr>
              <w:t>11</w:t>
            </w:r>
          </w:p>
        </w:tc>
        <w:tc>
          <w:tcPr>
            <w:tcW w:w="0" w:type="auto"/>
            <w:shd w:val="clear" w:color="auto" w:fill="auto"/>
          </w:tcPr>
          <w:p w14:paraId="597FCCCF" w14:textId="77777777" w:rsidR="00F108B5" w:rsidRPr="005C5EE4" w:rsidRDefault="00D412BE">
            <w:pPr>
              <w:rPr>
                <w:sz w:val="20"/>
                <w:szCs w:val="20"/>
              </w:rPr>
            </w:pPr>
            <w:r w:rsidRPr="005C5EE4">
              <w:rPr>
                <w:rFonts w:ascii="Arial" w:hAnsi="Arial"/>
                <w:sz w:val="20"/>
                <w:szCs w:val="20"/>
              </w:rPr>
              <w:t>COSTAL O SACO DE FIBRA</w:t>
            </w:r>
          </w:p>
        </w:tc>
        <w:tc>
          <w:tcPr>
            <w:tcW w:w="0" w:type="auto"/>
            <w:shd w:val="clear" w:color="auto" w:fill="auto"/>
          </w:tcPr>
          <w:p w14:paraId="16E0FAF7" w14:textId="77777777" w:rsidR="00F108B5" w:rsidRPr="005C5EE4" w:rsidRDefault="00D412BE">
            <w:pPr>
              <w:rPr>
                <w:sz w:val="20"/>
                <w:szCs w:val="20"/>
              </w:rPr>
            </w:pPr>
            <w:r w:rsidRPr="005C5EE4">
              <w:rPr>
                <w:rFonts w:ascii="Arial" w:hAnsi="Arial"/>
                <w:sz w:val="20"/>
                <w:szCs w:val="20"/>
              </w:rPr>
              <w:t>$40.400,00</w:t>
            </w:r>
          </w:p>
        </w:tc>
        <w:tc>
          <w:tcPr>
            <w:tcW w:w="0" w:type="auto"/>
            <w:shd w:val="clear" w:color="auto" w:fill="auto"/>
          </w:tcPr>
          <w:p w14:paraId="5008A06F" w14:textId="77777777" w:rsidR="00F108B5" w:rsidRPr="005C5EE4" w:rsidRDefault="00D412BE">
            <w:pPr>
              <w:rPr>
                <w:sz w:val="20"/>
                <w:szCs w:val="20"/>
              </w:rPr>
            </w:pPr>
            <w:r w:rsidRPr="005C5EE4">
              <w:rPr>
                <w:rFonts w:ascii="Arial" w:hAnsi="Arial"/>
                <w:sz w:val="20"/>
                <w:szCs w:val="20"/>
              </w:rPr>
              <w:t>0,36%</w:t>
            </w:r>
          </w:p>
        </w:tc>
        <w:tc>
          <w:tcPr>
            <w:tcW w:w="0" w:type="auto"/>
            <w:shd w:val="clear" w:color="auto" w:fill="auto"/>
          </w:tcPr>
          <w:p w14:paraId="75FF9FD5" w14:textId="77777777" w:rsidR="00F108B5" w:rsidRPr="005C5EE4" w:rsidRDefault="00D412BE">
            <w:pPr>
              <w:rPr>
                <w:sz w:val="20"/>
                <w:szCs w:val="20"/>
              </w:rPr>
            </w:pPr>
            <w:r w:rsidRPr="005C5EE4">
              <w:rPr>
                <w:rFonts w:ascii="Arial" w:hAnsi="Arial"/>
                <w:sz w:val="20"/>
                <w:szCs w:val="20"/>
              </w:rPr>
              <w:t>99,79%</w:t>
            </w:r>
          </w:p>
        </w:tc>
        <w:tc>
          <w:tcPr>
            <w:tcW w:w="0" w:type="auto"/>
            <w:shd w:val="clear" w:color="auto" w:fill="auto"/>
          </w:tcPr>
          <w:p w14:paraId="6AA3A297" w14:textId="77777777" w:rsidR="00F108B5" w:rsidRPr="005C5EE4" w:rsidRDefault="00D412BE">
            <w:pPr>
              <w:rPr>
                <w:sz w:val="20"/>
                <w:szCs w:val="20"/>
              </w:rPr>
            </w:pPr>
            <w:r w:rsidRPr="005C5EE4">
              <w:rPr>
                <w:rFonts w:ascii="Arial" w:hAnsi="Arial"/>
                <w:sz w:val="20"/>
                <w:szCs w:val="20"/>
              </w:rPr>
              <w:t>No</w:t>
            </w:r>
          </w:p>
        </w:tc>
        <w:tc>
          <w:tcPr>
            <w:tcW w:w="0" w:type="auto"/>
            <w:shd w:val="clear" w:color="auto" w:fill="auto"/>
          </w:tcPr>
          <w:p w14:paraId="22A17092" w14:textId="77777777" w:rsidR="00F108B5" w:rsidRPr="005C5EE4" w:rsidRDefault="00D412BE">
            <w:pPr>
              <w:rPr>
                <w:sz w:val="20"/>
                <w:szCs w:val="20"/>
              </w:rPr>
            </w:pPr>
            <w:r w:rsidRPr="005C5EE4">
              <w:rPr>
                <w:rFonts w:ascii="Arial" w:hAnsi="Arial"/>
                <w:sz w:val="20"/>
                <w:szCs w:val="20"/>
              </w:rPr>
              <w:t>No</w:t>
            </w:r>
          </w:p>
        </w:tc>
      </w:tr>
      <w:tr w:rsidR="00F108B5" w:rsidRPr="005C5EE4" w14:paraId="4E5A57D0" w14:textId="77777777" w:rsidTr="005C5EE4">
        <w:trPr>
          <w:trHeight w:val="57"/>
          <w:jc w:val="center"/>
        </w:trPr>
        <w:tc>
          <w:tcPr>
            <w:tcW w:w="0" w:type="auto"/>
            <w:shd w:val="clear" w:color="auto" w:fill="auto"/>
          </w:tcPr>
          <w:p w14:paraId="0B2755F6" w14:textId="77777777" w:rsidR="00F108B5" w:rsidRPr="005C5EE4" w:rsidRDefault="00D412BE">
            <w:pPr>
              <w:rPr>
                <w:sz w:val="20"/>
                <w:szCs w:val="20"/>
              </w:rPr>
            </w:pPr>
            <w:r w:rsidRPr="005C5EE4">
              <w:rPr>
                <w:rFonts w:ascii="Arial" w:hAnsi="Arial"/>
                <w:sz w:val="20"/>
                <w:szCs w:val="20"/>
              </w:rPr>
              <w:t>12</w:t>
            </w:r>
          </w:p>
        </w:tc>
        <w:tc>
          <w:tcPr>
            <w:tcW w:w="0" w:type="auto"/>
            <w:shd w:val="clear" w:color="auto" w:fill="auto"/>
          </w:tcPr>
          <w:p w14:paraId="7F197E81" w14:textId="77777777" w:rsidR="00F108B5" w:rsidRPr="005C5EE4" w:rsidRDefault="00D412BE">
            <w:pPr>
              <w:rPr>
                <w:sz w:val="20"/>
                <w:szCs w:val="20"/>
              </w:rPr>
            </w:pPr>
            <w:r w:rsidRPr="005C5EE4">
              <w:rPr>
                <w:rFonts w:ascii="Arial" w:hAnsi="Arial"/>
                <w:sz w:val="20"/>
                <w:szCs w:val="20"/>
              </w:rPr>
              <w:t>ALAMBRE NEGRO Cal. 18</w:t>
            </w:r>
          </w:p>
        </w:tc>
        <w:tc>
          <w:tcPr>
            <w:tcW w:w="0" w:type="auto"/>
            <w:shd w:val="clear" w:color="auto" w:fill="auto"/>
          </w:tcPr>
          <w:p w14:paraId="1017074A" w14:textId="77777777" w:rsidR="00F108B5" w:rsidRPr="005C5EE4" w:rsidRDefault="00D412BE">
            <w:pPr>
              <w:rPr>
                <w:sz w:val="20"/>
                <w:szCs w:val="20"/>
              </w:rPr>
            </w:pPr>
            <w:r w:rsidRPr="005C5EE4">
              <w:rPr>
                <w:rFonts w:ascii="Arial" w:hAnsi="Arial"/>
                <w:sz w:val="20"/>
                <w:szCs w:val="20"/>
              </w:rPr>
              <w:t>$18.045,50</w:t>
            </w:r>
          </w:p>
        </w:tc>
        <w:tc>
          <w:tcPr>
            <w:tcW w:w="0" w:type="auto"/>
            <w:shd w:val="clear" w:color="auto" w:fill="auto"/>
          </w:tcPr>
          <w:p w14:paraId="5E7F4F10" w14:textId="77777777" w:rsidR="00F108B5" w:rsidRPr="005C5EE4" w:rsidRDefault="00D412BE">
            <w:pPr>
              <w:rPr>
                <w:sz w:val="20"/>
                <w:szCs w:val="20"/>
              </w:rPr>
            </w:pPr>
            <w:r w:rsidRPr="005C5EE4">
              <w:rPr>
                <w:rFonts w:ascii="Arial" w:hAnsi="Arial"/>
                <w:sz w:val="20"/>
                <w:szCs w:val="20"/>
              </w:rPr>
              <w:t>0,16%</w:t>
            </w:r>
          </w:p>
        </w:tc>
        <w:tc>
          <w:tcPr>
            <w:tcW w:w="0" w:type="auto"/>
            <w:shd w:val="clear" w:color="auto" w:fill="auto"/>
          </w:tcPr>
          <w:p w14:paraId="550906F5" w14:textId="77777777" w:rsidR="00F108B5" w:rsidRPr="005C5EE4" w:rsidRDefault="00D412BE">
            <w:pPr>
              <w:rPr>
                <w:sz w:val="20"/>
                <w:szCs w:val="20"/>
              </w:rPr>
            </w:pPr>
            <w:r w:rsidRPr="005C5EE4">
              <w:rPr>
                <w:rFonts w:ascii="Arial" w:hAnsi="Arial"/>
                <w:sz w:val="20"/>
                <w:szCs w:val="20"/>
              </w:rPr>
              <w:t>99,95%</w:t>
            </w:r>
          </w:p>
        </w:tc>
        <w:tc>
          <w:tcPr>
            <w:tcW w:w="0" w:type="auto"/>
            <w:shd w:val="clear" w:color="auto" w:fill="auto"/>
          </w:tcPr>
          <w:p w14:paraId="565CBF4B" w14:textId="77777777" w:rsidR="00F108B5" w:rsidRPr="005C5EE4" w:rsidRDefault="00D412BE">
            <w:pPr>
              <w:rPr>
                <w:sz w:val="20"/>
                <w:szCs w:val="20"/>
              </w:rPr>
            </w:pPr>
            <w:r w:rsidRPr="005C5EE4">
              <w:rPr>
                <w:rFonts w:ascii="Arial" w:hAnsi="Arial"/>
                <w:sz w:val="20"/>
                <w:szCs w:val="20"/>
              </w:rPr>
              <w:t>No</w:t>
            </w:r>
          </w:p>
        </w:tc>
        <w:tc>
          <w:tcPr>
            <w:tcW w:w="0" w:type="auto"/>
            <w:shd w:val="clear" w:color="auto" w:fill="auto"/>
          </w:tcPr>
          <w:p w14:paraId="3F23755D" w14:textId="77777777" w:rsidR="00F108B5" w:rsidRPr="005C5EE4" w:rsidRDefault="00D412BE">
            <w:pPr>
              <w:rPr>
                <w:sz w:val="20"/>
                <w:szCs w:val="20"/>
              </w:rPr>
            </w:pPr>
            <w:r w:rsidRPr="005C5EE4">
              <w:rPr>
                <w:rFonts w:ascii="Arial" w:hAnsi="Arial"/>
                <w:sz w:val="20"/>
                <w:szCs w:val="20"/>
              </w:rPr>
              <w:t>No</w:t>
            </w:r>
          </w:p>
        </w:tc>
      </w:tr>
      <w:tr w:rsidR="00F108B5" w:rsidRPr="005C5EE4" w14:paraId="3DAEF260" w14:textId="77777777" w:rsidTr="005C5EE4">
        <w:trPr>
          <w:trHeight w:val="57"/>
          <w:jc w:val="center"/>
        </w:trPr>
        <w:tc>
          <w:tcPr>
            <w:tcW w:w="0" w:type="auto"/>
            <w:shd w:val="clear" w:color="auto" w:fill="auto"/>
          </w:tcPr>
          <w:p w14:paraId="7AE79708" w14:textId="77777777" w:rsidR="00F108B5" w:rsidRPr="005C5EE4" w:rsidRDefault="00D412BE">
            <w:pPr>
              <w:rPr>
                <w:sz w:val="20"/>
                <w:szCs w:val="20"/>
              </w:rPr>
            </w:pPr>
            <w:r w:rsidRPr="005C5EE4">
              <w:rPr>
                <w:rFonts w:ascii="Arial" w:hAnsi="Arial"/>
                <w:sz w:val="20"/>
                <w:szCs w:val="20"/>
              </w:rPr>
              <w:t>13</w:t>
            </w:r>
          </w:p>
        </w:tc>
        <w:tc>
          <w:tcPr>
            <w:tcW w:w="0" w:type="auto"/>
            <w:shd w:val="clear" w:color="auto" w:fill="auto"/>
          </w:tcPr>
          <w:p w14:paraId="219A1142" w14:textId="77777777" w:rsidR="00F108B5" w:rsidRPr="005C5EE4" w:rsidRDefault="00D412BE">
            <w:pPr>
              <w:rPr>
                <w:sz w:val="20"/>
                <w:szCs w:val="20"/>
              </w:rPr>
            </w:pPr>
            <w:r w:rsidRPr="005C5EE4">
              <w:rPr>
                <w:rFonts w:ascii="Arial" w:hAnsi="Arial"/>
                <w:sz w:val="20"/>
                <w:szCs w:val="20"/>
              </w:rPr>
              <w:t>PUNTILLA 1 1/2" a 3"</w:t>
            </w:r>
          </w:p>
        </w:tc>
        <w:tc>
          <w:tcPr>
            <w:tcW w:w="0" w:type="auto"/>
            <w:shd w:val="clear" w:color="auto" w:fill="auto"/>
          </w:tcPr>
          <w:p w14:paraId="2E94D47D" w14:textId="77777777" w:rsidR="00F108B5" w:rsidRPr="005C5EE4" w:rsidRDefault="00D412BE">
            <w:pPr>
              <w:rPr>
                <w:sz w:val="20"/>
                <w:szCs w:val="20"/>
              </w:rPr>
            </w:pPr>
            <w:r w:rsidRPr="005C5EE4">
              <w:rPr>
                <w:rFonts w:ascii="Arial" w:hAnsi="Arial"/>
                <w:sz w:val="20"/>
                <w:szCs w:val="20"/>
              </w:rPr>
              <w:t>$5.704,64</w:t>
            </w:r>
          </w:p>
        </w:tc>
        <w:tc>
          <w:tcPr>
            <w:tcW w:w="0" w:type="auto"/>
            <w:shd w:val="clear" w:color="auto" w:fill="auto"/>
          </w:tcPr>
          <w:p w14:paraId="1EA88C24" w14:textId="77777777" w:rsidR="00F108B5" w:rsidRPr="005C5EE4" w:rsidRDefault="00D412BE">
            <w:pPr>
              <w:rPr>
                <w:sz w:val="20"/>
                <w:szCs w:val="20"/>
              </w:rPr>
            </w:pPr>
            <w:r w:rsidRPr="005C5EE4">
              <w:rPr>
                <w:rFonts w:ascii="Arial" w:hAnsi="Arial"/>
                <w:sz w:val="20"/>
                <w:szCs w:val="20"/>
              </w:rPr>
              <w:t>0,05%</w:t>
            </w:r>
          </w:p>
        </w:tc>
        <w:tc>
          <w:tcPr>
            <w:tcW w:w="0" w:type="auto"/>
            <w:shd w:val="clear" w:color="auto" w:fill="auto"/>
          </w:tcPr>
          <w:p w14:paraId="4314F48E" w14:textId="77777777" w:rsidR="00F108B5" w:rsidRPr="005C5EE4" w:rsidRDefault="00D412BE">
            <w:pPr>
              <w:rPr>
                <w:sz w:val="20"/>
                <w:szCs w:val="20"/>
              </w:rPr>
            </w:pPr>
            <w:r w:rsidRPr="005C5EE4">
              <w:rPr>
                <w:rFonts w:ascii="Arial" w:hAnsi="Arial"/>
                <w:sz w:val="20"/>
                <w:szCs w:val="20"/>
              </w:rPr>
              <w:t>100,00%</w:t>
            </w:r>
          </w:p>
        </w:tc>
        <w:tc>
          <w:tcPr>
            <w:tcW w:w="0" w:type="auto"/>
            <w:shd w:val="clear" w:color="auto" w:fill="auto"/>
          </w:tcPr>
          <w:p w14:paraId="15F6BD43" w14:textId="77777777" w:rsidR="00F108B5" w:rsidRPr="005C5EE4" w:rsidRDefault="00D412BE">
            <w:pPr>
              <w:rPr>
                <w:sz w:val="20"/>
                <w:szCs w:val="20"/>
              </w:rPr>
            </w:pPr>
            <w:r w:rsidRPr="005C5EE4">
              <w:rPr>
                <w:rFonts w:ascii="Arial" w:hAnsi="Arial"/>
                <w:sz w:val="20"/>
                <w:szCs w:val="20"/>
              </w:rPr>
              <w:t>No</w:t>
            </w:r>
          </w:p>
        </w:tc>
        <w:tc>
          <w:tcPr>
            <w:tcW w:w="0" w:type="auto"/>
            <w:shd w:val="clear" w:color="auto" w:fill="auto"/>
          </w:tcPr>
          <w:p w14:paraId="35C7665E" w14:textId="77777777" w:rsidR="00F108B5" w:rsidRPr="005C5EE4" w:rsidRDefault="00D412BE">
            <w:pPr>
              <w:rPr>
                <w:sz w:val="20"/>
                <w:szCs w:val="20"/>
              </w:rPr>
            </w:pPr>
            <w:r w:rsidRPr="005C5EE4">
              <w:rPr>
                <w:rFonts w:ascii="Arial" w:hAnsi="Arial"/>
                <w:sz w:val="20"/>
                <w:szCs w:val="20"/>
              </w:rPr>
              <w:t>No</w:t>
            </w:r>
          </w:p>
        </w:tc>
      </w:tr>
      <w:tr w:rsidR="00F108B5" w:rsidRPr="005C5EE4" w14:paraId="0F1BD5F4" w14:textId="77777777" w:rsidTr="005C5EE4">
        <w:trPr>
          <w:trHeight w:val="57"/>
          <w:jc w:val="center"/>
        </w:trPr>
        <w:tc>
          <w:tcPr>
            <w:tcW w:w="0" w:type="auto"/>
            <w:shd w:val="clear" w:color="auto" w:fill="auto"/>
          </w:tcPr>
          <w:p w14:paraId="7B9518A0" w14:textId="77777777" w:rsidR="00F108B5" w:rsidRPr="005C5EE4" w:rsidRDefault="00D412BE">
            <w:pPr>
              <w:rPr>
                <w:sz w:val="20"/>
                <w:szCs w:val="20"/>
              </w:rPr>
            </w:pPr>
            <w:r w:rsidRPr="005C5EE4">
              <w:rPr>
                <w:rFonts w:ascii="Arial" w:hAnsi="Arial"/>
                <w:sz w:val="20"/>
                <w:szCs w:val="20"/>
              </w:rPr>
              <w:t>14</w:t>
            </w:r>
          </w:p>
        </w:tc>
        <w:tc>
          <w:tcPr>
            <w:tcW w:w="0" w:type="auto"/>
            <w:shd w:val="clear" w:color="auto" w:fill="auto"/>
          </w:tcPr>
          <w:p w14:paraId="21DEA478" w14:textId="77777777" w:rsidR="00F108B5" w:rsidRPr="005C5EE4" w:rsidRDefault="00D412BE">
            <w:pPr>
              <w:rPr>
                <w:sz w:val="20"/>
                <w:szCs w:val="20"/>
              </w:rPr>
            </w:pPr>
            <w:r w:rsidRPr="005C5EE4">
              <w:rPr>
                <w:rFonts w:ascii="Arial" w:hAnsi="Arial"/>
                <w:sz w:val="20"/>
                <w:szCs w:val="20"/>
              </w:rPr>
              <w:t>PINTURA ESMALTE PINTULUX</w:t>
            </w:r>
          </w:p>
        </w:tc>
        <w:tc>
          <w:tcPr>
            <w:tcW w:w="0" w:type="auto"/>
            <w:shd w:val="clear" w:color="auto" w:fill="auto"/>
          </w:tcPr>
          <w:p w14:paraId="75584A1C" w14:textId="77777777" w:rsidR="00F108B5" w:rsidRPr="005C5EE4" w:rsidRDefault="00D412BE">
            <w:pPr>
              <w:rPr>
                <w:sz w:val="20"/>
                <w:szCs w:val="20"/>
              </w:rPr>
            </w:pPr>
            <w:r w:rsidRPr="005C5EE4">
              <w:rPr>
                <w:rFonts w:ascii="Arial" w:hAnsi="Arial"/>
                <w:sz w:val="20"/>
                <w:szCs w:val="20"/>
              </w:rPr>
              <w:t>$172,48</w:t>
            </w:r>
          </w:p>
        </w:tc>
        <w:tc>
          <w:tcPr>
            <w:tcW w:w="0" w:type="auto"/>
            <w:shd w:val="clear" w:color="auto" w:fill="auto"/>
          </w:tcPr>
          <w:p w14:paraId="57200F0E" w14:textId="77777777" w:rsidR="00F108B5" w:rsidRPr="005C5EE4" w:rsidRDefault="00D412BE">
            <w:pPr>
              <w:rPr>
                <w:sz w:val="20"/>
                <w:szCs w:val="20"/>
              </w:rPr>
            </w:pPr>
            <w:r w:rsidRPr="005C5EE4">
              <w:rPr>
                <w:rFonts w:ascii="Arial" w:hAnsi="Arial"/>
                <w:sz w:val="20"/>
                <w:szCs w:val="20"/>
              </w:rPr>
              <w:t>0,00%</w:t>
            </w:r>
          </w:p>
        </w:tc>
        <w:tc>
          <w:tcPr>
            <w:tcW w:w="0" w:type="auto"/>
            <w:shd w:val="clear" w:color="auto" w:fill="auto"/>
          </w:tcPr>
          <w:p w14:paraId="03EE61BC" w14:textId="77777777" w:rsidR="00F108B5" w:rsidRPr="005C5EE4" w:rsidRDefault="00D412BE">
            <w:pPr>
              <w:rPr>
                <w:sz w:val="20"/>
                <w:szCs w:val="20"/>
              </w:rPr>
            </w:pPr>
            <w:r w:rsidRPr="005C5EE4">
              <w:rPr>
                <w:rFonts w:ascii="Arial" w:hAnsi="Arial"/>
                <w:sz w:val="20"/>
                <w:szCs w:val="20"/>
              </w:rPr>
              <w:t>100,00%</w:t>
            </w:r>
          </w:p>
        </w:tc>
        <w:tc>
          <w:tcPr>
            <w:tcW w:w="0" w:type="auto"/>
            <w:shd w:val="clear" w:color="auto" w:fill="auto"/>
          </w:tcPr>
          <w:p w14:paraId="6B280E02" w14:textId="77777777" w:rsidR="00F108B5" w:rsidRPr="005C5EE4" w:rsidRDefault="00D412BE">
            <w:pPr>
              <w:rPr>
                <w:sz w:val="20"/>
                <w:szCs w:val="20"/>
              </w:rPr>
            </w:pPr>
            <w:r w:rsidRPr="005C5EE4">
              <w:rPr>
                <w:rFonts w:ascii="Arial" w:hAnsi="Arial"/>
                <w:sz w:val="20"/>
                <w:szCs w:val="20"/>
              </w:rPr>
              <w:t>No</w:t>
            </w:r>
          </w:p>
        </w:tc>
        <w:tc>
          <w:tcPr>
            <w:tcW w:w="0" w:type="auto"/>
            <w:shd w:val="clear" w:color="auto" w:fill="auto"/>
          </w:tcPr>
          <w:p w14:paraId="7AAE6313" w14:textId="77777777" w:rsidR="00F108B5" w:rsidRPr="005C5EE4" w:rsidRDefault="00D412BE">
            <w:pPr>
              <w:rPr>
                <w:sz w:val="20"/>
                <w:szCs w:val="20"/>
              </w:rPr>
            </w:pPr>
            <w:r w:rsidRPr="005C5EE4">
              <w:rPr>
                <w:rFonts w:ascii="Arial" w:hAnsi="Arial"/>
                <w:sz w:val="20"/>
                <w:szCs w:val="20"/>
              </w:rPr>
              <w:t>No</w:t>
            </w:r>
          </w:p>
        </w:tc>
      </w:tr>
      <w:tr w:rsidR="00F108B5" w:rsidRPr="005C5EE4" w14:paraId="3BE01E8F" w14:textId="77777777" w:rsidTr="005C5EE4">
        <w:trPr>
          <w:trHeight w:val="57"/>
          <w:jc w:val="center"/>
        </w:trPr>
        <w:tc>
          <w:tcPr>
            <w:tcW w:w="0" w:type="auto"/>
            <w:shd w:val="clear" w:color="auto" w:fill="auto"/>
          </w:tcPr>
          <w:p w14:paraId="39EBA378" w14:textId="77777777" w:rsidR="00F108B5" w:rsidRPr="005C5EE4" w:rsidRDefault="00D412BE">
            <w:pPr>
              <w:rPr>
                <w:sz w:val="20"/>
                <w:szCs w:val="20"/>
              </w:rPr>
            </w:pPr>
            <w:r w:rsidRPr="005C5EE4">
              <w:rPr>
                <w:rFonts w:ascii="Arial" w:hAnsi="Arial"/>
                <w:sz w:val="20"/>
                <w:szCs w:val="20"/>
              </w:rPr>
              <w:t>15</w:t>
            </w:r>
          </w:p>
        </w:tc>
        <w:tc>
          <w:tcPr>
            <w:tcW w:w="0" w:type="auto"/>
            <w:shd w:val="clear" w:color="auto" w:fill="auto"/>
          </w:tcPr>
          <w:p w14:paraId="1FEB046B" w14:textId="77777777" w:rsidR="00F108B5" w:rsidRPr="005C5EE4" w:rsidRDefault="00D412BE">
            <w:pPr>
              <w:rPr>
                <w:sz w:val="20"/>
                <w:szCs w:val="20"/>
              </w:rPr>
            </w:pPr>
            <w:r w:rsidRPr="005C5EE4">
              <w:rPr>
                <w:rFonts w:ascii="Arial" w:hAnsi="Arial"/>
                <w:sz w:val="20"/>
                <w:szCs w:val="20"/>
              </w:rPr>
              <w:t>GUADUA SOBRE BASA</w:t>
            </w:r>
          </w:p>
        </w:tc>
        <w:tc>
          <w:tcPr>
            <w:tcW w:w="0" w:type="auto"/>
            <w:shd w:val="clear" w:color="auto" w:fill="auto"/>
          </w:tcPr>
          <w:p w14:paraId="16153DD6" w14:textId="77777777" w:rsidR="00F108B5" w:rsidRPr="005C5EE4" w:rsidRDefault="00D412BE">
            <w:pPr>
              <w:rPr>
                <w:sz w:val="20"/>
                <w:szCs w:val="20"/>
              </w:rPr>
            </w:pPr>
            <w:r w:rsidRPr="005C5EE4">
              <w:rPr>
                <w:rFonts w:ascii="Arial" w:hAnsi="Arial"/>
                <w:sz w:val="20"/>
                <w:szCs w:val="20"/>
              </w:rPr>
              <w:t>$91,97</w:t>
            </w:r>
          </w:p>
        </w:tc>
        <w:tc>
          <w:tcPr>
            <w:tcW w:w="0" w:type="auto"/>
            <w:shd w:val="clear" w:color="auto" w:fill="auto"/>
          </w:tcPr>
          <w:p w14:paraId="47F200BA" w14:textId="77777777" w:rsidR="00F108B5" w:rsidRPr="005C5EE4" w:rsidRDefault="00D412BE">
            <w:pPr>
              <w:rPr>
                <w:sz w:val="20"/>
                <w:szCs w:val="20"/>
              </w:rPr>
            </w:pPr>
            <w:r w:rsidRPr="005C5EE4">
              <w:rPr>
                <w:rFonts w:ascii="Arial" w:hAnsi="Arial"/>
                <w:sz w:val="20"/>
                <w:szCs w:val="20"/>
              </w:rPr>
              <w:t>0,00%</w:t>
            </w:r>
          </w:p>
        </w:tc>
        <w:tc>
          <w:tcPr>
            <w:tcW w:w="0" w:type="auto"/>
            <w:shd w:val="clear" w:color="auto" w:fill="auto"/>
          </w:tcPr>
          <w:p w14:paraId="2A12AC13" w14:textId="77777777" w:rsidR="00F108B5" w:rsidRPr="005C5EE4" w:rsidRDefault="00D412BE">
            <w:pPr>
              <w:rPr>
                <w:sz w:val="20"/>
                <w:szCs w:val="20"/>
              </w:rPr>
            </w:pPr>
            <w:r w:rsidRPr="005C5EE4">
              <w:rPr>
                <w:rFonts w:ascii="Arial" w:hAnsi="Arial"/>
                <w:sz w:val="20"/>
                <w:szCs w:val="20"/>
              </w:rPr>
              <w:t>100,00%</w:t>
            </w:r>
          </w:p>
        </w:tc>
        <w:tc>
          <w:tcPr>
            <w:tcW w:w="0" w:type="auto"/>
            <w:shd w:val="clear" w:color="auto" w:fill="auto"/>
          </w:tcPr>
          <w:p w14:paraId="296019D7" w14:textId="77777777" w:rsidR="00F108B5" w:rsidRPr="005C5EE4" w:rsidRDefault="00D412BE">
            <w:pPr>
              <w:rPr>
                <w:sz w:val="20"/>
                <w:szCs w:val="20"/>
              </w:rPr>
            </w:pPr>
            <w:r w:rsidRPr="005C5EE4">
              <w:rPr>
                <w:rFonts w:ascii="Arial" w:hAnsi="Arial"/>
                <w:sz w:val="20"/>
                <w:szCs w:val="20"/>
              </w:rPr>
              <w:t>No</w:t>
            </w:r>
          </w:p>
        </w:tc>
        <w:tc>
          <w:tcPr>
            <w:tcW w:w="0" w:type="auto"/>
            <w:shd w:val="clear" w:color="auto" w:fill="auto"/>
          </w:tcPr>
          <w:p w14:paraId="66CC04C6" w14:textId="77777777" w:rsidR="00F108B5" w:rsidRPr="005C5EE4" w:rsidRDefault="00D412BE">
            <w:pPr>
              <w:rPr>
                <w:sz w:val="20"/>
                <w:szCs w:val="20"/>
              </w:rPr>
            </w:pPr>
            <w:r w:rsidRPr="005C5EE4">
              <w:rPr>
                <w:rFonts w:ascii="Arial" w:hAnsi="Arial"/>
                <w:sz w:val="20"/>
                <w:szCs w:val="20"/>
              </w:rPr>
              <w:t>No</w:t>
            </w:r>
          </w:p>
        </w:tc>
      </w:tr>
      <w:tr w:rsidR="00F108B5" w:rsidRPr="005C5EE4" w14:paraId="7B4ED00D" w14:textId="77777777" w:rsidTr="005C5EE4">
        <w:trPr>
          <w:trHeight w:val="57"/>
          <w:jc w:val="center"/>
        </w:trPr>
        <w:tc>
          <w:tcPr>
            <w:tcW w:w="0" w:type="auto"/>
            <w:shd w:val="clear" w:color="auto" w:fill="auto"/>
          </w:tcPr>
          <w:p w14:paraId="20012CBE" w14:textId="77777777" w:rsidR="00F108B5" w:rsidRPr="005C5EE4" w:rsidRDefault="00D412BE">
            <w:pPr>
              <w:rPr>
                <w:sz w:val="20"/>
                <w:szCs w:val="20"/>
              </w:rPr>
            </w:pPr>
            <w:r w:rsidRPr="005C5EE4">
              <w:rPr>
                <w:rFonts w:ascii="Arial" w:hAnsi="Arial"/>
                <w:sz w:val="20"/>
                <w:szCs w:val="20"/>
              </w:rPr>
              <w:t>16</w:t>
            </w:r>
          </w:p>
        </w:tc>
        <w:tc>
          <w:tcPr>
            <w:tcW w:w="0" w:type="auto"/>
            <w:shd w:val="clear" w:color="auto" w:fill="auto"/>
          </w:tcPr>
          <w:p w14:paraId="681E31DD" w14:textId="77777777" w:rsidR="00F108B5" w:rsidRPr="005C5EE4" w:rsidRDefault="00D412BE">
            <w:pPr>
              <w:rPr>
                <w:sz w:val="20"/>
                <w:szCs w:val="20"/>
              </w:rPr>
            </w:pPr>
            <w:r w:rsidRPr="005C5EE4">
              <w:rPr>
                <w:rFonts w:ascii="Arial" w:hAnsi="Arial"/>
                <w:sz w:val="20"/>
                <w:szCs w:val="20"/>
              </w:rPr>
              <w:t>LISTÓN 1" x 2"</w:t>
            </w:r>
          </w:p>
        </w:tc>
        <w:tc>
          <w:tcPr>
            <w:tcW w:w="0" w:type="auto"/>
            <w:shd w:val="clear" w:color="auto" w:fill="auto"/>
          </w:tcPr>
          <w:p w14:paraId="696BD801" w14:textId="77777777" w:rsidR="00F108B5" w:rsidRPr="005C5EE4" w:rsidRDefault="00D412BE">
            <w:pPr>
              <w:rPr>
                <w:sz w:val="20"/>
                <w:szCs w:val="20"/>
              </w:rPr>
            </w:pPr>
            <w:r w:rsidRPr="005C5EE4">
              <w:rPr>
                <w:rFonts w:ascii="Arial" w:hAnsi="Arial"/>
                <w:sz w:val="20"/>
                <w:szCs w:val="20"/>
              </w:rPr>
              <w:t>$50,38</w:t>
            </w:r>
          </w:p>
        </w:tc>
        <w:tc>
          <w:tcPr>
            <w:tcW w:w="0" w:type="auto"/>
            <w:shd w:val="clear" w:color="auto" w:fill="auto"/>
          </w:tcPr>
          <w:p w14:paraId="694A8DB4" w14:textId="77777777" w:rsidR="00F108B5" w:rsidRPr="005C5EE4" w:rsidRDefault="00D412BE">
            <w:pPr>
              <w:rPr>
                <w:sz w:val="20"/>
                <w:szCs w:val="20"/>
              </w:rPr>
            </w:pPr>
            <w:r w:rsidRPr="005C5EE4">
              <w:rPr>
                <w:rFonts w:ascii="Arial" w:hAnsi="Arial"/>
                <w:sz w:val="20"/>
                <w:szCs w:val="20"/>
              </w:rPr>
              <w:t>0,00%</w:t>
            </w:r>
          </w:p>
        </w:tc>
        <w:tc>
          <w:tcPr>
            <w:tcW w:w="0" w:type="auto"/>
            <w:shd w:val="clear" w:color="auto" w:fill="auto"/>
          </w:tcPr>
          <w:p w14:paraId="6C2B2F72" w14:textId="77777777" w:rsidR="00F108B5" w:rsidRPr="005C5EE4" w:rsidRDefault="00D412BE">
            <w:pPr>
              <w:rPr>
                <w:sz w:val="20"/>
                <w:szCs w:val="20"/>
              </w:rPr>
            </w:pPr>
            <w:r w:rsidRPr="005C5EE4">
              <w:rPr>
                <w:rFonts w:ascii="Arial" w:hAnsi="Arial"/>
                <w:sz w:val="20"/>
                <w:szCs w:val="20"/>
              </w:rPr>
              <w:t>100,00%</w:t>
            </w:r>
          </w:p>
        </w:tc>
        <w:tc>
          <w:tcPr>
            <w:tcW w:w="0" w:type="auto"/>
            <w:shd w:val="clear" w:color="auto" w:fill="auto"/>
          </w:tcPr>
          <w:p w14:paraId="4FC80852" w14:textId="77777777" w:rsidR="00F108B5" w:rsidRPr="005C5EE4" w:rsidRDefault="00D412BE">
            <w:pPr>
              <w:rPr>
                <w:sz w:val="20"/>
                <w:szCs w:val="20"/>
              </w:rPr>
            </w:pPr>
            <w:r w:rsidRPr="005C5EE4">
              <w:rPr>
                <w:rFonts w:ascii="Arial" w:hAnsi="Arial"/>
                <w:sz w:val="20"/>
                <w:szCs w:val="20"/>
              </w:rPr>
              <w:t>No</w:t>
            </w:r>
          </w:p>
        </w:tc>
        <w:tc>
          <w:tcPr>
            <w:tcW w:w="0" w:type="auto"/>
            <w:shd w:val="clear" w:color="auto" w:fill="auto"/>
          </w:tcPr>
          <w:p w14:paraId="47F41ECF" w14:textId="77777777" w:rsidR="00F108B5" w:rsidRPr="005C5EE4" w:rsidRDefault="00D412BE">
            <w:pPr>
              <w:rPr>
                <w:sz w:val="20"/>
                <w:szCs w:val="20"/>
              </w:rPr>
            </w:pPr>
            <w:r w:rsidRPr="005C5EE4">
              <w:rPr>
                <w:rFonts w:ascii="Arial" w:hAnsi="Arial"/>
                <w:sz w:val="20"/>
                <w:szCs w:val="20"/>
              </w:rPr>
              <w:t>No</w:t>
            </w:r>
          </w:p>
        </w:tc>
      </w:tr>
    </w:tbl>
    <w:p w14:paraId="09F949F4" w14:textId="2E975252" w:rsidR="00F108B5" w:rsidRDefault="00F108B5" w:rsidP="003B254D">
      <w:pPr>
        <w:spacing w:after="100"/>
        <w:jc w:val="both"/>
      </w:pPr>
    </w:p>
    <w:sectPr w:rsidR="00F108B5">
      <w:headerReference w:type="default" r:id="rId12"/>
      <w:footerReference w:type="default" r:id="rId13"/>
      <w:pgSz w:w="11906" w:h="16838"/>
      <w:pgMar w:top="1020" w:right="1020" w:bottom="1020" w:left="10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CD4FFA" w14:textId="77777777" w:rsidR="00D412BE" w:rsidRDefault="00D412BE" w:rsidP="00EC30DA">
      <w:pPr>
        <w:spacing w:after="0" w:line="240" w:lineRule="auto"/>
      </w:pPr>
      <w:r>
        <w:separator/>
      </w:r>
    </w:p>
  </w:endnote>
  <w:endnote w:type="continuationSeparator" w:id="0">
    <w:p w14:paraId="250F4255" w14:textId="77777777" w:rsidR="00D412BE" w:rsidRDefault="00D412BE"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8"/>
      <w:gridCol w:w="2100"/>
      <w:gridCol w:w="1082"/>
      <w:gridCol w:w="317"/>
    </w:tblGrid>
    <w:tr w:rsidR="00921956" w:rsidRPr="00921956" w14:paraId="0F1D4420" w14:textId="77777777" w:rsidTr="00E82E2E">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1A869D17" w14:textId="77777777" w:rsidR="00921956" w:rsidRPr="00921956" w:rsidRDefault="00921956" w:rsidP="00921956">
          <w:pPr>
            <w:spacing w:after="4" w:line="247" w:lineRule="auto"/>
            <w:ind w:left="10" w:hanging="10"/>
            <w:rPr>
              <w:rFonts w:ascii="Arial" w:eastAsia="Arial" w:hAnsi="Arial" w:cs="Arial"/>
              <w:b/>
              <w:sz w:val="18"/>
              <w:szCs w:val="18"/>
              <w:lang w:eastAsia="es-CO"/>
            </w:rPr>
          </w:pPr>
          <w:r w:rsidRPr="00921956">
            <w:rPr>
              <w:rFonts w:ascii="Arial" w:eastAsia="Arial" w:hAnsi="Arial" w:cs="Arial"/>
              <w:b/>
              <w:sz w:val="18"/>
              <w:szCs w:val="18"/>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94548D5" w14:textId="77777777" w:rsidR="00921956" w:rsidRPr="00921956" w:rsidRDefault="00921956" w:rsidP="00921956">
          <w:pPr>
            <w:spacing w:after="4" w:line="247" w:lineRule="auto"/>
            <w:ind w:left="10" w:hanging="10"/>
            <w:rPr>
              <w:rFonts w:ascii="Arial" w:eastAsia="Arial" w:hAnsi="Arial" w:cs="Arial"/>
              <w:sz w:val="18"/>
              <w:szCs w:val="18"/>
              <w:lang w:eastAsia="es-CO"/>
            </w:rPr>
          </w:pPr>
          <w:r w:rsidRPr="00921956">
            <w:rPr>
              <w:rFonts w:ascii="Arial" w:eastAsia="Arial" w:hAnsi="Arial" w:cs="Arial"/>
              <w:sz w:val="18"/>
              <w:szCs w:val="18"/>
              <w:lang w:eastAsia="es-CO"/>
            </w:rPr>
            <w:t>CCE-EICP-FM-120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3207E62D" w14:textId="77777777" w:rsidR="00921956" w:rsidRPr="00921956" w:rsidRDefault="00921956" w:rsidP="00921956">
          <w:pPr>
            <w:spacing w:after="4" w:line="247" w:lineRule="auto"/>
            <w:ind w:left="10" w:hanging="10"/>
            <w:jc w:val="center"/>
            <w:rPr>
              <w:rFonts w:ascii="Arial" w:eastAsia="Arial" w:hAnsi="Arial" w:cs="Arial"/>
              <w:b/>
              <w:sz w:val="18"/>
              <w:szCs w:val="18"/>
              <w:lang w:eastAsia="es-CO"/>
            </w:rPr>
          </w:pPr>
          <w:r w:rsidRPr="00921956">
            <w:rPr>
              <w:rFonts w:ascii="Arial" w:eastAsia="Arial" w:hAnsi="Arial" w:cs="Arial"/>
              <w:b/>
              <w:sz w:val="18"/>
              <w:szCs w:val="18"/>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74161B2B" w14:textId="77777777" w:rsidR="00921956" w:rsidRPr="00921956" w:rsidRDefault="00242B7D" w:rsidP="00921956">
          <w:pPr>
            <w:spacing w:after="4" w:line="247" w:lineRule="auto"/>
            <w:ind w:left="10" w:hanging="10"/>
            <w:rPr>
              <w:rFonts w:ascii="Arial" w:eastAsia="Arial" w:hAnsi="Arial" w:cs="Arial"/>
              <w:sz w:val="18"/>
              <w:szCs w:val="18"/>
              <w:lang w:eastAsia="es-CO"/>
            </w:rPr>
          </w:pPr>
          <w:r>
            <w:rPr>
              <w:rFonts w:ascii="Arial" w:eastAsia="Arial" w:hAnsi="Arial" w:cs="Arial"/>
              <w:sz w:val="18"/>
              <w:szCs w:val="18"/>
              <w:lang w:eastAsia="es-CO"/>
            </w:rPr>
            <w:t>2</w:t>
          </w:r>
        </w:p>
      </w:tc>
    </w:tr>
  </w:tbl>
  <w:p w14:paraId="70CB2AB5" w14:textId="77777777" w:rsidR="00921956" w:rsidRDefault="0092195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28327C" w14:textId="77777777" w:rsidR="00D412BE" w:rsidRDefault="00D412BE" w:rsidP="00EC30DA">
      <w:pPr>
        <w:spacing w:after="0" w:line="240" w:lineRule="auto"/>
      </w:pPr>
      <w:r>
        <w:separator/>
      </w:r>
    </w:p>
  </w:footnote>
  <w:footnote w:type="continuationSeparator" w:id="0">
    <w:p w14:paraId="1CBDCCCA" w14:textId="77777777" w:rsidR="00D412BE" w:rsidRDefault="00D412BE"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419"/>
      <w:gridCol w:w="4975"/>
      <w:gridCol w:w="1041"/>
      <w:gridCol w:w="2226"/>
    </w:tblGrid>
    <w:tr w:rsidR="002867D6" w:rsidRPr="002867D6" w14:paraId="3AED9478" w14:textId="77777777" w:rsidTr="0E7EB9B5">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B6E91EE" w14:textId="77777777" w:rsidR="002867D6" w:rsidRPr="002867D6" w:rsidRDefault="002867D6"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MATRIZ 4 – BIENES RELEVANTES</w:t>
          </w:r>
        </w:p>
        <w:p w14:paraId="6BE13CFD" w14:textId="77777777" w:rsidR="002867D6" w:rsidRPr="002867D6" w:rsidRDefault="002867D6"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OBRA PÚBLICA DE INFRAESTRUCTURA DE TRANSPORTE</w:t>
          </w:r>
          <w:r w:rsidR="00242B7D">
            <w:rPr>
              <w:rFonts w:ascii="Arial" w:hAnsi="Arial" w:cs="Arial"/>
              <w:b/>
              <w:sz w:val="16"/>
              <w:szCs w:val="16"/>
            </w:rPr>
            <w:t xml:space="preserve"> (Versión3)</w:t>
          </w:r>
        </w:p>
      </w:tc>
    </w:tr>
    <w:tr w:rsidR="002867D6" w:rsidRPr="002867D6" w14:paraId="268580DD" w14:textId="77777777" w:rsidTr="0E7EB9B5">
      <w:trPr>
        <w:trHeight w:val="234"/>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4765A246"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Código</w:t>
          </w:r>
        </w:p>
      </w:tc>
      <w:tc>
        <w:tcPr>
          <w:tcW w:w="2575" w:type="pct"/>
          <w:tcBorders>
            <w:top w:val="dotted" w:sz="4" w:space="0" w:color="auto"/>
            <w:left w:val="dotted" w:sz="4" w:space="0" w:color="auto"/>
            <w:bottom w:val="dotted" w:sz="4" w:space="0" w:color="auto"/>
            <w:right w:val="dotted" w:sz="4" w:space="0" w:color="auto"/>
          </w:tcBorders>
          <w:vAlign w:val="center"/>
          <w:hideMark/>
        </w:tcPr>
        <w:p w14:paraId="210F39BD"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t>CCE-EICP-FM-120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6026C71F" w14:textId="77777777" w:rsidR="002867D6" w:rsidRPr="002867D6" w:rsidRDefault="002867D6" w:rsidP="002867D6">
          <w:pPr>
            <w:spacing w:after="4" w:line="247" w:lineRule="auto"/>
            <w:ind w:left="10" w:hanging="10"/>
            <w:jc w:val="center"/>
            <w:rPr>
              <w:rFonts w:ascii="Arial" w:eastAsia="Arial" w:hAnsi="Arial" w:cs="Arial"/>
              <w:b/>
              <w:sz w:val="16"/>
              <w:szCs w:val="16"/>
            </w:rPr>
          </w:pPr>
          <w:r w:rsidRPr="002867D6">
            <w:rPr>
              <w:rFonts w:ascii="Arial" w:eastAsia="Arial" w:hAnsi="Arial" w:cs="Arial"/>
              <w:b/>
              <w:sz w:val="16"/>
              <w:szCs w:val="16"/>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4AB1EAB2"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PAGE </w:instrText>
          </w:r>
          <w:r w:rsidRPr="002867D6">
            <w:rPr>
              <w:rFonts w:ascii="Arial" w:eastAsia="Arial" w:hAnsi="Arial" w:cs="Arial"/>
              <w:sz w:val="16"/>
              <w:szCs w:val="16"/>
            </w:rPr>
            <w:fldChar w:fldCharType="separate"/>
          </w:r>
          <w:r w:rsidRPr="002867D6">
            <w:rPr>
              <w:rFonts w:ascii="Arial" w:eastAsia="Arial" w:hAnsi="Arial" w:cs="Arial"/>
              <w:sz w:val="16"/>
              <w:szCs w:val="16"/>
            </w:rPr>
            <w:t>20</w:t>
          </w:r>
          <w:r w:rsidRPr="002867D6">
            <w:rPr>
              <w:rFonts w:ascii="Arial" w:eastAsia="Arial" w:hAnsi="Arial" w:cs="Arial"/>
              <w:sz w:val="16"/>
              <w:szCs w:val="16"/>
            </w:rPr>
            <w:fldChar w:fldCharType="end"/>
          </w:r>
          <w:r w:rsidRPr="002867D6">
            <w:rPr>
              <w:rFonts w:ascii="Arial" w:eastAsia="Arial" w:hAnsi="Arial" w:cs="Arial"/>
              <w:sz w:val="16"/>
              <w:szCs w:val="16"/>
            </w:rPr>
            <w:t xml:space="preserve"> de </w:t>
          </w: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NUMPAGES </w:instrText>
          </w:r>
          <w:r w:rsidRPr="002867D6">
            <w:rPr>
              <w:rFonts w:ascii="Arial" w:eastAsia="Arial" w:hAnsi="Arial" w:cs="Arial"/>
              <w:sz w:val="16"/>
              <w:szCs w:val="16"/>
            </w:rPr>
            <w:fldChar w:fldCharType="separate"/>
          </w:r>
          <w:r w:rsidRPr="002867D6">
            <w:rPr>
              <w:rFonts w:ascii="Arial" w:eastAsia="Arial" w:hAnsi="Arial" w:cs="Arial"/>
              <w:sz w:val="16"/>
              <w:szCs w:val="16"/>
            </w:rPr>
            <w:t>20</w:t>
          </w:r>
          <w:r w:rsidRPr="002867D6">
            <w:rPr>
              <w:rFonts w:ascii="Arial" w:eastAsia="Arial" w:hAnsi="Arial" w:cs="Arial"/>
              <w:sz w:val="16"/>
              <w:szCs w:val="16"/>
            </w:rPr>
            <w:fldChar w:fldCharType="end"/>
          </w:r>
        </w:p>
      </w:tc>
    </w:tr>
    <w:tr w:rsidR="002867D6" w:rsidRPr="002867D6" w14:paraId="2758B970" w14:textId="77777777" w:rsidTr="0E7EB9B5">
      <w:trPr>
        <w:trHeight w:val="73"/>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6AAD5BB9"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Versión No.</w:t>
          </w:r>
        </w:p>
      </w:tc>
      <w:tc>
        <w:tcPr>
          <w:tcW w:w="4266" w:type="pct"/>
          <w:gridSpan w:val="3"/>
          <w:tcBorders>
            <w:top w:val="dotted" w:sz="4" w:space="0" w:color="auto"/>
            <w:left w:val="dotted" w:sz="4" w:space="0" w:color="auto"/>
            <w:bottom w:val="dotted" w:sz="4" w:space="0" w:color="auto"/>
            <w:right w:val="dotted" w:sz="4" w:space="0" w:color="auto"/>
          </w:tcBorders>
          <w:vAlign w:val="center"/>
          <w:hideMark/>
        </w:tcPr>
        <w:p w14:paraId="17A4C650" w14:textId="77777777" w:rsidR="002867D6" w:rsidRPr="002867D6" w:rsidRDefault="0E7EB9B5" w:rsidP="002867D6">
          <w:pPr>
            <w:spacing w:after="4" w:line="247" w:lineRule="auto"/>
            <w:ind w:left="10" w:hanging="10"/>
            <w:jc w:val="both"/>
            <w:rPr>
              <w:rFonts w:ascii="Arial" w:eastAsia="Arial" w:hAnsi="Arial" w:cs="Arial"/>
              <w:sz w:val="16"/>
              <w:szCs w:val="16"/>
            </w:rPr>
          </w:pPr>
          <w:r w:rsidRPr="0E7EB9B5">
            <w:rPr>
              <w:rFonts w:ascii="Arial" w:eastAsia="Arial" w:hAnsi="Arial" w:cs="Arial"/>
              <w:sz w:val="16"/>
              <w:szCs w:val="16"/>
            </w:rPr>
            <w:t>3</w:t>
          </w:r>
        </w:p>
      </w:tc>
    </w:tr>
  </w:tbl>
  <w:p w14:paraId="11CED761" w14:textId="77777777" w:rsidR="002867D6" w:rsidRDefault="002867D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0D09C7"/>
    <w:rsid w:val="00124A4D"/>
    <w:rsid w:val="00152E47"/>
    <w:rsid w:val="00242B7D"/>
    <w:rsid w:val="002867D6"/>
    <w:rsid w:val="003B254D"/>
    <w:rsid w:val="003B3739"/>
    <w:rsid w:val="00440605"/>
    <w:rsid w:val="00583AE8"/>
    <w:rsid w:val="005934FB"/>
    <w:rsid w:val="005C5EE4"/>
    <w:rsid w:val="005E6878"/>
    <w:rsid w:val="0068540B"/>
    <w:rsid w:val="00862F10"/>
    <w:rsid w:val="008A4831"/>
    <w:rsid w:val="008D62C7"/>
    <w:rsid w:val="008E0BB5"/>
    <w:rsid w:val="00921956"/>
    <w:rsid w:val="00974AC8"/>
    <w:rsid w:val="009C5196"/>
    <w:rsid w:val="009E1A9B"/>
    <w:rsid w:val="00A17713"/>
    <w:rsid w:val="00A76A0A"/>
    <w:rsid w:val="00AD46BF"/>
    <w:rsid w:val="00B1141A"/>
    <w:rsid w:val="00CE23D6"/>
    <w:rsid w:val="00D412BE"/>
    <w:rsid w:val="00D72554"/>
    <w:rsid w:val="00DA4845"/>
    <w:rsid w:val="00EC153F"/>
    <w:rsid w:val="00EC30DA"/>
    <w:rsid w:val="00F108B5"/>
    <w:rsid w:val="0E7EB9B5"/>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AA4398"/>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2499548">
      <w:bodyDiv w:val="1"/>
      <w:marLeft w:val="0"/>
      <w:marRight w:val="0"/>
      <w:marTop w:val="0"/>
      <w:marBottom w:val="0"/>
      <w:divBdr>
        <w:top w:val="none" w:sz="0" w:space="0" w:color="auto"/>
        <w:left w:val="none" w:sz="0" w:space="0" w:color="auto"/>
        <w:bottom w:val="none" w:sz="0" w:space="0" w:color="auto"/>
        <w:right w:val="none" w:sz="0" w:space="0" w:color="auto"/>
      </w:divBdr>
    </w:div>
    <w:div w:id="1708680698">
      <w:bodyDiv w:val="1"/>
      <w:marLeft w:val="0"/>
      <w:marRight w:val="0"/>
      <w:marTop w:val="0"/>
      <w:marBottom w:val="0"/>
      <w:divBdr>
        <w:top w:val="none" w:sz="0" w:space="0" w:color="auto"/>
        <w:left w:val="none" w:sz="0" w:space="0" w:color="auto"/>
        <w:bottom w:val="none" w:sz="0" w:space="0" w:color="auto"/>
        <w:right w:val="none" w:sz="0" w:space="0" w:color="auto"/>
      </w:divBdr>
    </w:div>
    <w:div w:id="1997488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FE227944-370C-481F-845E-0B416877D5E4}">
  <ds:schemaRefs>
    <ds:schemaRef ds:uri="http://schemas.microsoft.com/sharepoint/v3/contenttype/forms"/>
  </ds:schemaRefs>
</ds:datastoreItem>
</file>

<file path=customXml/itemProps3.xml><?xml version="1.0" encoding="utf-8"?>
<ds:datastoreItem xmlns:ds="http://schemas.openxmlformats.org/officeDocument/2006/customXml" ds:itemID="{C34B2E3D-5AB2-48E3-AF66-A590FBCA4F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1713</Words>
  <Characters>9426</Characters>
  <DocSecurity>0</DocSecurity>
  <Lines>78</Lines>
  <Paragraphs>22</Paragraphs>
  <ScaleCrop>false</ScaleCrop>
  <Company/>
  <LinksUpToDate>false</LinksUpToDate>
  <CharactersWithSpaces>11117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2026-08-28T20:15:00Z</cp:lastPrinted>
  <dcterms:created xsi:type="dcterms:W3CDTF">2026-08-28T20:16:00Z</dcterms:created>
  <dcterms:modified xsi:type="dcterms:W3CDTF">2026-08-28T21:28:00Z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