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C27BFB" w:rsidRDefault="00C27BFB">
      <w:pPr>
        <w:spacing w:line="271" w:lineRule="auto"/>
        <w:rPr>
          <w:sz w:val="24"/>
          <w:szCs w:val="24"/>
        </w:rPr>
      </w:pPr>
    </w:p>
    <w:p w:rsidR="00C27BFB" w:rsidRDefault="00000000">
      <w:pPr>
        <w:jc w:val="center"/>
      </w:pPr>
      <w:r>
        <w:rPr>
          <w:rFonts w:ascii="Arial" w:eastAsia="Arial" w:hAnsi="Arial" w:cs="Arial"/>
          <w:b/>
          <w:bCs/>
          <w:color w:val="3B3838"/>
        </w:rPr>
        <w:t>FORMATO 4</w:t>
      </w:r>
    </w:p>
    <w:p w:rsidR="00C27BFB" w:rsidRDefault="00C27BFB">
      <w:pPr>
        <w:spacing w:line="14" w:lineRule="auto"/>
        <w:rPr>
          <w:sz w:val="24"/>
          <w:szCs w:val="24"/>
        </w:rPr>
      </w:pPr>
    </w:p>
    <w:p w:rsidR="00C27BFB" w:rsidRDefault="00000000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 xml:space="preserve">CAPACIDAD FINANCIERA Y ORGANIZACIONAL PARA PERSONAS EXTRANJERAS </w:t>
      </w:r>
    </w:p>
    <w:p w:rsidR="00C27BFB" w:rsidRDefault="00000000">
      <w:pPr>
        <w:spacing w:line="233" w:lineRule="auto"/>
        <w:ind w:left="2540" w:right="440" w:hanging="1521"/>
        <w:jc w:val="center"/>
      </w:pPr>
      <w:r>
        <w:rPr>
          <w:rFonts w:ascii="Arial" w:eastAsia="Arial" w:hAnsi="Arial" w:cs="Arial"/>
          <w:b/>
          <w:bCs/>
          <w:color w:val="3B3838"/>
        </w:rPr>
        <w:t>SIN SUCURSAL O DOMICILIO EN COLOMBIA</w:t>
      </w:r>
    </w:p>
    <w:p w:rsidR="00C27BFB" w:rsidRDefault="00C27BFB">
      <w:pPr>
        <w:spacing w:line="232" w:lineRule="auto"/>
        <w:rPr>
          <w:sz w:val="24"/>
          <w:szCs w:val="24"/>
        </w:rPr>
      </w:pPr>
    </w:p>
    <w:p w:rsidR="00C27BFB" w:rsidRDefault="00C27BF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Señores:</w:t>
      </w:r>
    </w:p>
    <w:p w:rsidR="00C27BF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jc w:val="both"/>
        <w:rPr>
          <w:rFonts w:ascii="Arial" w:eastAsia="Arial" w:hAnsi="Arial" w:cs="Arial"/>
          <w:b/>
          <w:bCs/>
          <w:color w:val="3B3838"/>
          <w:highlight w:val="lightGray"/>
        </w:rPr>
      </w:pPr>
      <w:r>
        <w:rPr>
          <w:rFonts w:ascii="Arial" w:eastAsia="Arial" w:hAnsi="Arial" w:cs="Arial"/>
          <w:b/>
          <w:bCs/>
          <w:color w:val="3B3838"/>
        </w:rPr>
        <w:t>DEPARTAMENTO ADMINISTRATIVO CONTRATACIÓN PÚBLICA</w:t>
      </w:r>
      <w:r>
        <w:rPr>
          <w:rFonts w:ascii="Arial" w:eastAsia="Arial" w:hAnsi="Arial" w:cs="Arial"/>
          <w:b/>
          <w:bCs/>
          <w:color w:val="3B3838"/>
          <w:highlight w:val="lightGray"/>
        </w:rPr>
        <w:t xml:space="preserve"> </w:t>
      </w:r>
    </w:p>
    <w:p w:rsidR="00C27BFB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Centro Administrativo Municipal (CAM) Avenida 2 Norte #10 - 70. </w:t>
      </w:r>
    </w:p>
    <w:p w:rsidR="00C27BFB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Santiago de Cali - Valle del Cauca</w:t>
      </w:r>
    </w:p>
    <w:p w:rsidR="00C27BFB" w:rsidRDefault="00C27BFB">
      <w:pPr>
        <w:rPr>
          <w:rFonts w:ascii="Arial" w:eastAsia="Arial" w:hAnsi="Arial" w:cs="Arial"/>
          <w:b/>
          <w:bCs/>
          <w:color w:val="3B3838"/>
        </w:rPr>
      </w:pPr>
    </w:p>
    <w:p w:rsidR="00C27BF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bookmarkStart w:id="0" w:name="_heading=h.f5es7ai7rk66" w:colFirst="0" w:colLast="0"/>
      <w:bookmarkEnd w:id="0"/>
      <w:r>
        <w:rPr>
          <w:rFonts w:ascii="Arial" w:eastAsia="Arial" w:hAnsi="Arial" w:cs="Arial"/>
          <w:b/>
          <w:bCs/>
          <w:color w:val="3B3838"/>
        </w:rPr>
        <w:t>REFERENCIA:</w:t>
      </w:r>
      <w:r>
        <w:rPr>
          <w:rFonts w:ascii="Arial" w:eastAsia="Arial" w:hAnsi="Arial" w:cs="Arial"/>
          <w:color w:val="3B3838"/>
        </w:rPr>
        <w:tab/>
      </w:r>
      <w:proofErr w:type="spellStart"/>
      <w:r>
        <w:rPr>
          <w:rFonts w:ascii="Arial" w:eastAsia="Arial" w:hAnsi="Arial" w:cs="Arial"/>
          <w:color w:val="3B3838"/>
        </w:rPr>
        <w:t>Licitacion</w:t>
      </w:r>
      <w:proofErr w:type="spellEnd"/>
      <w:r>
        <w:rPr>
          <w:rFonts w:ascii="Arial" w:eastAsia="Arial" w:hAnsi="Arial" w:cs="Arial"/>
          <w:color w:val="3B3838"/>
        </w:rPr>
        <w:t xml:space="preserve"> Publica No. 4135.010.32.1.252-2026, en adelante el “Proceso de Contratación” </w:t>
      </w:r>
    </w:p>
    <w:p w:rsidR="00C27BFB" w:rsidRDefault="00C27BF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</w:p>
    <w:p w:rsidR="00C27BFB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Objeto:</w:t>
      </w:r>
      <w:r>
        <w:rPr>
          <w:rFonts w:ascii="Arial" w:eastAsia="Arial" w:hAnsi="Arial" w:cs="Arial"/>
          <w:color w:val="3B3838"/>
        </w:rPr>
        <w:t xml:space="preserve"> </w:t>
      </w:r>
      <w:r>
        <w:rPr>
          <w:rFonts w:ascii="Arial" w:eastAsia="Arial" w:hAnsi="Arial" w:cs="Arial"/>
          <w:color w:val="3B3838"/>
          <w:sz w:val="22"/>
          <w:szCs w:val="22"/>
        </w:rPr>
        <w:t>C</w:t>
      </w:r>
      <w:r>
        <w:rPr>
          <w:rFonts w:ascii="Arial" w:eastAsia="Arial" w:hAnsi="Arial" w:cs="Arial"/>
          <w:color w:val="222222"/>
        </w:rPr>
        <w:t>ONTRATAR LA PRESTACIÓN DEL SERVICIO DE ASEO INTEGRAL, LAVADO Y DESINFECCIÓN DE TANQUES DE ALMACENAMIENTO DE AGUA POTABLE, DESINFECCIÓN CON INSUMOS Y CORTE DE CÉSPED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>
        <w:rPr>
          <w:rFonts w:ascii="Arial" w:eastAsia="Arial" w:hAnsi="Arial" w:cs="Arial"/>
          <w:color w:val="222222"/>
          <w:highlight w:val="white"/>
        </w:rPr>
        <w:t>.</w:t>
      </w:r>
    </w:p>
    <w:p w:rsidR="00C27BFB" w:rsidRDefault="00C27BFB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C27BF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Lote: </w:t>
      </w:r>
      <w:r>
        <w:rPr>
          <w:rFonts w:ascii="Arial" w:eastAsia="Arial" w:hAnsi="Arial" w:cs="Arial"/>
          <w:highlight w:val="lightGray"/>
        </w:rPr>
        <w:t>[Indicar el lote o lotes a los cuales se presenta oferta.]</w:t>
      </w:r>
    </w:p>
    <w:p w:rsidR="00C27BFB" w:rsidRDefault="00C27BFB">
      <w:pPr>
        <w:keepNext/>
        <w:tabs>
          <w:tab w:val="left" w:pos="567"/>
          <w:tab w:val="left" w:pos="9356"/>
        </w:tabs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keepNext/>
        <w:tabs>
          <w:tab w:val="left" w:pos="567"/>
          <w:tab w:val="left" w:pos="9356"/>
        </w:tabs>
        <w:jc w:val="center"/>
        <w:rPr>
          <w:rFonts w:ascii="Arial" w:eastAsia="Arial" w:hAnsi="Arial" w:cs="Arial"/>
          <w:color w:val="3B3838"/>
        </w:rPr>
      </w:pPr>
    </w:p>
    <w:p w:rsidR="00C27BFB" w:rsidRDefault="00C27BFB">
      <w:pPr>
        <w:keepNext/>
        <w:tabs>
          <w:tab w:val="left" w:pos="567"/>
          <w:tab w:val="left" w:pos="9356"/>
        </w:tabs>
        <w:jc w:val="center"/>
        <w:rPr>
          <w:rFonts w:ascii="Arial" w:eastAsia="Arial" w:hAnsi="Arial" w:cs="Arial"/>
          <w:b/>
          <w:bCs/>
          <w:color w:val="3B3838"/>
        </w:rPr>
      </w:pPr>
    </w:p>
    <w:tbl>
      <w:tblPr>
        <w:tblStyle w:val="aff2"/>
        <w:tblW w:w="8559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2"/>
        <w:gridCol w:w="7037"/>
      </w:tblGrid>
      <w:tr w:rsidR="00C27BFB">
        <w:trPr>
          <w:trHeight w:val="23"/>
        </w:trPr>
        <w:tc>
          <w:tcPr>
            <w:tcW w:w="1522" w:type="dxa"/>
            <w:vAlign w:val="bottom"/>
          </w:tcPr>
          <w:p w:rsidR="00C27BFB" w:rsidRDefault="00000000">
            <w:pPr>
              <w:jc w:val="both"/>
              <w:rPr>
                <w:rFonts w:ascii="Arial" w:eastAsia="Arial" w:hAnsi="Arial" w:cs="Arial"/>
                <w:b/>
                <w:bCs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B3838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C27BFB">
        <w:trPr>
          <w:trHeight w:val="23"/>
        </w:trPr>
        <w:tc>
          <w:tcPr>
            <w:tcW w:w="1522" w:type="dxa"/>
            <w:vAlign w:val="bottom"/>
          </w:tcPr>
          <w:p w:rsidR="00C27BFB" w:rsidRDefault="00C27BFB">
            <w:pPr>
              <w:jc w:val="both"/>
              <w:rPr>
                <w:rFonts w:ascii="Arial" w:eastAsia="Arial" w:hAnsi="Arial" w:cs="Arial"/>
                <w:b/>
                <w:bCs/>
                <w:color w:val="3B3838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>
        <w:rPr>
          <w:rFonts w:ascii="Arial" w:eastAsia="Arial" w:hAnsi="Arial" w:cs="Arial"/>
          <w:color w:val="3B3838"/>
          <w:highlight w:val="lightGray"/>
        </w:rPr>
        <w:t>(identificación año)</w:t>
      </w:r>
      <w:r>
        <w:rPr>
          <w:rFonts w:ascii="Arial" w:eastAsia="Arial" w:hAnsi="Arial" w:cs="Arial"/>
          <w:color w:val="3B3838"/>
        </w:rPr>
        <w:t xml:space="preserve">, </w:t>
      </w:r>
      <w:r>
        <w:rPr>
          <w:rFonts w:ascii="Arial" w:eastAsia="Arial" w:hAnsi="Arial" w:cs="Arial"/>
        </w:rPr>
        <w:t xml:space="preserve">si no tiene antigüedad suficiente para tener Estados Financieros al cierre, deben inscribirse con estados financieros de corte trimestral o de apertura. Las </w:t>
      </w:r>
      <w:r>
        <w:rPr>
          <w:rFonts w:ascii="Arial" w:eastAsia="Arial" w:hAnsi="Arial" w:cs="Arial"/>
          <w:color w:val="3B3838"/>
        </w:rPr>
        <w:t>sucursales de sociedad extranjera deben presentar para registro la información contable y financiera de su casa matriz.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Ingrese justificación en caso de que la legislación propia del país de origen establezca una fecha de corte diferente a la prevista en este documento</w:t>
      </w:r>
      <w:r>
        <w:rPr>
          <w:rFonts w:ascii="Arial" w:eastAsia="Arial" w:hAnsi="Arial" w:cs="Arial"/>
          <w:color w:val="3B3838"/>
        </w:rPr>
        <w:t>]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Arial" w:hAnsi="Arial" w:cs="Arial"/>
          <w:color w:val="3B3838"/>
          <w:highlight w:val="lightGray"/>
        </w:rPr>
        <w:t>Incluir TRM del día de expedición de los Estados Financieros</w:t>
      </w:r>
      <w:r>
        <w:rPr>
          <w:rFonts w:ascii="Arial" w:eastAsia="Arial" w:hAnsi="Arial" w:cs="Arial"/>
          <w:color w:val="3B3838"/>
        </w:rPr>
        <w:t xml:space="preserve">]  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Estado de Situación Financiera (Balance General) y Estado de Resultado Integral (Estado de Resultados)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3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>
        <w:tc>
          <w:tcPr>
            <w:tcW w:w="1765" w:type="dxa"/>
            <w:vMerge w:val="restart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>
        <w:tc>
          <w:tcPr>
            <w:tcW w:w="1765" w:type="dxa"/>
            <w:vMerge/>
            <w:shd w:val="clear" w:color="auto" w:fill="4E4D4D"/>
            <w:vAlign w:val="center"/>
          </w:tcPr>
          <w:p w:rsidR="00C27BFB" w:rsidRDefault="00C27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Integrante N°3 (Valor en pesos colombianos)</w:t>
            </w: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 xml:space="preserve">Patrimonio 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* Si el Proponente es plural y tiene más de tres participantes debe insertar las columnas adicionales en la tabla anterior.</w:t>
      </w:r>
    </w:p>
    <w:p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:rsidR="00C27BFB" w:rsidRDefault="00000000">
      <w:pPr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Capacidad financiera</w:t>
      </w:r>
    </w:p>
    <w:p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Indique las siguientes cifras con máximo 2 decimales: </w:t>
      </w:r>
    </w:p>
    <w:p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tbl>
      <w:tblPr>
        <w:tblStyle w:val="aff4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N°3</w:t>
            </w:r>
          </w:p>
        </w:tc>
      </w:tr>
      <w:tr w:rsidR="00C27BFB">
        <w:tc>
          <w:tcPr>
            <w:tcW w:w="1765" w:type="dxa"/>
            <w:vAlign w:val="center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  <w:vAlign w:val="center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  <w:vAlign w:val="center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Si el Proponente es plural y tiene más de tres participantes debe insertar las columnas adicionales en la tabla anterior.</w:t>
      </w:r>
      <w:r>
        <w:rPr>
          <w:rFonts w:ascii="Arial" w:eastAsia="Arial" w:hAnsi="Arial" w:cs="Arial"/>
          <w:color w:val="3B3838"/>
        </w:rPr>
        <w:t xml:space="preserve"> ]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En caso que el Organismo solicite indicadores adicionales necesarios por las características del objeto a contratar, la naturaleza, valor, complejidad y riesgos del proceso de contratación diligenciar la información en la siguiente tabla:</w:t>
      </w:r>
      <w:r>
        <w:rPr>
          <w:rFonts w:ascii="Arial" w:eastAsia="Arial" w:hAnsi="Arial" w:cs="Arial"/>
          <w:color w:val="3B3838"/>
        </w:rPr>
        <w:t xml:space="preserve"> ]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Indique las siguientes cifras con máximo 2 decimales: 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5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N°3</w:t>
            </w:r>
          </w:p>
        </w:tc>
      </w:tr>
      <w:tr w:rsidR="00C27BFB">
        <w:tc>
          <w:tcPr>
            <w:tcW w:w="1765" w:type="dxa"/>
            <w:vAlign w:val="center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  <w:vAlign w:val="center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  <w:vAlign w:val="center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 xml:space="preserve"> Capacidad organizacional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Indique las siguientes cifras con máximo 2 decimales: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6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N°3</w:t>
            </w:r>
          </w:p>
        </w:tc>
      </w:tr>
      <w:tr w:rsidR="00C27BFB">
        <w:tc>
          <w:tcPr>
            <w:tcW w:w="1765" w:type="dxa"/>
            <w:vAlign w:val="center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  <w:vAlign w:val="center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Si el oferente es plural y tiene más de tres participantes debe insertar las columnas adicionales en la tabla anterior</w:t>
      </w:r>
      <w:r>
        <w:rPr>
          <w:rFonts w:ascii="Arial" w:eastAsia="Arial" w:hAnsi="Arial" w:cs="Arial"/>
          <w:color w:val="3B3838"/>
        </w:rPr>
        <w:t>]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En caso que el Organismo solicite indicadores adicionales necesarios por las características del objeto a contratar, la naturaleza, valor, complejidad y riesgos del proceso de contratación diligenciar la información en la siguiente tabla:</w:t>
      </w:r>
      <w:r>
        <w:rPr>
          <w:rFonts w:ascii="Arial" w:eastAsia="Arial" w:hAnsi="Arial" w:cs="Arial"/>
          <w:color w:val="3B3838"/>
        </w:rPr>
        <w:t>]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Indique las siguientes cifras con máximo 2 decimales: 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7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N°3</w:t>
            </w:r>
          </w:p>
        </w:tc>
      </w:tr>
      <w:tr w:rsidR="00C27BFB">
        <w:tc>
          <w:tcPr>
            <w:tcW w:w="1765" w:type="dxa"/>
            <w:vAlign w:val="center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>
        <w:tc>
          <w:tcPr>
            <w:tcW w:w="1765" w:type="dxa"/>
            <w:vAlign w:val="center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Para acreditar la anterior información, adjunto “[lista de documentos que prueban la capacidad financiera y organizacional]”, emitidos en  “[incluir el país de emisión]”. 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8"/>
        <w:tblW w:w="889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3"/>
        <w:gridCol w:w="283"/>
        <w:gridCol w:w="4111"/>
      </w:tblGrid>
      <w:tr w:rsidR="00C27BFB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C27BFB">
        <w:trPr>
          <w:trHeight w:val="20"/>
        </w:trPr>
        <w:tc>
          <w:tcPr>
            <w:tcW w:w="4503" w:type="dxa"/>
            <w:vAlign w:val="center"/>
          </w:tcPr>
          <w:p w:rsidR="00C27BFB" w:rsidRDefault="00000000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:rsidR="00C27BFB" w:rsidRDefault="00C27BFB">
            <w:pPr>
              <w:jc w:val="center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</w:tcPr>
          <w:p w:rsidR="00C27BFB" w:rsidRDefault="00000000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revisor fiscal o contador</w:t>
            </w:r>
          </w:p>
        </w:tc>
      </w:tr>
      <w:tr w:rsidR="00C27BFB">
        <w:trPr>
          <w:trHeight w:val="20"/>
        </w:trPr>
        <w:tc>
          <w:tcPr>
            <w:tcW w:w="4503" w:type="dxa"/>
            <w:vAlign w:val="bottom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  <w:tc>
          <w:tcPr>
            <w:tcW w:w="283" w:type="dxa"/>
            <w:shd w:val="clear" w:color="auto" w:fill="auto"/>
          </w:tcPr>
          <w:p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</w:tr>
      <w:tr w:rsidR="00C27BFB">
        <w:trPr>
          <w:trHeight w:val="20"/>
        </w:trPr>
        <w:tc>
          <w:tcPr>
            <w:tcW w:w="4503" w:type="dxa"/>
            <w:vAlign w:val="bottom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  <w:tc>
          <w:tcPr>
            <w:tcW w:w="283" w:type="dxa"/>
          </w:tcPr>
          <w:p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</w:tr>
    </w:tbl>
    <w:p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:rsidR="00C27BFB" w:rsidRDefault="00C27BFB">
      <w:pPr>
        <w:spacing w:line="234" w:lineRule="auto"/>
        <w:ind w:left="5620" w:right="260" w:hanging="4860"/>
      </w:pPr>
    </w:p>
    <w:p w:rsidR="00C27BFB" w:rsidRDefault="00C27BFB">
      <w:bookmarkStart w:id="1" w:name="_heading=h.sy7en1k27l9j" w:colFirst="0" w:colLast="0"/>
      <w:bookmarkEnd w:id="1"/>
    </w:p>
    <w:sectPr w:rsidR="00C27B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74523" w:rsidRDefault="00474523">
      <w:r>
        <w:separator/>
      </w:r>
    </w:p>
  </w:endnote>
  <w:endnote w:type="continuationSeparator" w:id="0">
    <w:p w:rsidR="00474523" w:rsidRDefault="00474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392C63DA-9497-924C-9ACD-DD3A23B7E798}"/>
    <w:embedBold r:id="rId2" w:fontKey="{5F378EC6-1518-514C-840A-546809753563}"/>
    <w:embedItalic r:id="rId3" w:fontKey="{4ABB732F-445F-B547-B8EC-34F007843CD8}"/>
    <w:embedBoldItalic r:id="rId4" w:fontKey="{34B32D2B-D976-A84B-900C-10CA37061075}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951441DB-E79C-C949-B902-5576E5E4E292}"/>
    <w:embedBold r:id="rId6" w:fontKey="{86C87E2D-6A6C-BA41-9629-8F0FCABAAFC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7" w:fontKey="{EC437341-54B1-DB48-ACF2-82871F80C409}"/>
    <w:embedBold r:id="rId8" w:fontKey="{CBDE81D4-802A-9044-BC0B-73B48C822EFA}"/>
    <w:embedItalic r:id="rId9" w:fontKey="{8C29DF90-5270-1742-A078-BD4806C408DC}"/>
    <w:embedBoldItalic r:id="rId10" w:fontKey="{B8222031-58DB-B847-ACFC-B273AFCB750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A9469835-485A-5644-BFF8-E68941E04B25}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  <w:embedRegular r:id="rId12" w:fontKey="{9A9EFC23-167B-994A-ABDB-28B998D5E6B8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3" w:fontKey="{CA7CB9E5-CF2F-EB40-937A-FF4A0983400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4" w:fontKey="{47DA0671-6E10-324D-AFC2-A920FD9349D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5" w:fontKey="{61B52DB8-D3C3-244A-A127-F93AD21D40E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C27BF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7BFB" w:rsidRDefault="00C27BFB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:rsidR="00C27BF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3B3838"/>
      </w:rPr>
      <w:t>4135.010.32.1.</w:t>
    </w:r>
    <w:r w:rsidR="00375385">
      <w:rPr>
        <w:rFonts w:ascii="Arial" w:eastAsia="Arial" w:hAnsi="Arial" w:cs="Arial"/>
        <w:color w:val="3B3838"/>
      </w:rPr>
      <w:t>252</w:t>
    </w:r>
    <w:r>
      <w:rPr>
        <w:rFonts w:ascii="Arial" w:eastAsia="Arial" w:hAnsi="Arial" w:cs="Arial"/>
        <w:color w:val="3B3838"/>
      </w:rPr>
      <w:t>-2026</w:t>
    </w:r>
    <w:r>
      <w:rPr>
        <w:rFonts w:ascii="Arial" w:eastAsia="Arial" w:hAnsi="Arial" w:cs="Arial"/>
        <w:color w:val="000000"/>
      </w:rPr>
      <w:t xml:space="preserve">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375385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375385">
      <w:rPr>
        <w:rFonts w:ascii="Arial" w:eastAsia="Arial" w:hAnsi="Arial" w:cs="Arial"/>
        <w:noProof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</w:p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C27BF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74523" w:rsidRDefault="00474523">
      <w:r>
        <w:separator/>
      </w:r>
    </w:p>
  </w:footnote>
  <w:footnote w:type="continuationSeparator" w:id="0">
    <w:p w:rsidR="00474523" w:rsidRDefault="00474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C27BF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C27BF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3461B"/>
    <w:multiLevelType w:val="multilevel"/>
    <w:tmpl w:val="7B504204"/>
    <w:lvl w:ilvl="0">
      <w:start w:val="1"/>
      <w:numFmt w:val="decimal"/>
      <w:lvlText w:val="3.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460CF8"/>
    <w:multiLevelType w:val="multilevel"/>
    <w:tmpl w:val="6984692A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4658871">
    <w:abstractNumId w:val="0"/>
  </w:num>
  <w:num w:numId="2" w16cid:durableId="2079669586">
    <w:abstractNumId w:val="1"/>
  </w:num>
  <w:num w:numId="3" w16cid:durableId="10277600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7127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93652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4726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87546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BFB"/>
    <w:rsid w:val="00375385"/>
    <w:rsid w:val="00474523"/>
    <w:rsid w:val="00C2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D269"/>
  <w15:docId w15:val="{F2FA88A9-5D6B-5C48-8CAD-6B6E3783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2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2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2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3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tabs>
        <w:tab w:val="num" w:pos="720"/>
      </w:tabs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3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6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3"/>
    <w:tblPr>
      <w:tblStyleRowBandSize w:val="1"/>
      <w:tblStyleColBandSize w:val="1"/>
    </w:tblPr>
  </w:style>
  <w:style w:type="table" w:customStyle="1" w:styleId="a0">
    <w:basedOn w:val="TableNormal3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3"/>
    <w:tblPr>
      <w:tblStyleRowBandSize w:val="1"/>
      <w:tblStyleColBandSize w:val="1"/>
    </w:tblPr>
  </w:style>
  <w:style w:type="table" w:customStyle="1" w:styleId="a3">
    <w:basedOn w:val="TableNormal3"/>
    <w:tblPr>
      <w:tblStyleRowBandSize w:val="1"/>
      <w:tblStyleColBandSize w:val="1"/>
    </w:tblPr>
  </w:style>
  <w:style w:type="table" w:customStyle="1" w:styleId="a4">
    <w:basedOn w:val="TableNormal3"/>
    <w:tblPr>
      <w:tblStyleRowBandSize w:val="1"/>
      <w:tblStyleColBandSize w:val="1"/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3"/>
    <w:tblPr>
      <w:tblStyleRowBandSize w:val="1"/>
      <w:tblStyleColBandSize w:val="1"/>
    </w:tblPr>
  </w:style>
  <w:style w:type="table" w:customStyle="1" w:styleId="a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3"/>
    <w:tblPr>
      <w:tblStyleRowBandSize w:val="1"/>
      <w:tblStyleColBandSize w:val="1"/>
    </w:tblPr>
  </w:style>
  <w:style w:type="table" w:customStyle="1" w:styleId="af0">
    <w:basedOn w:val="TableNormal3"/>
    <w:tblPr>
      <w:tblStyleRowBandSize w:val="1"/>
      <w:tblStyleColBandSize w:val="1"/>
    </w:tblPr>
  </w:style>
  <w:style w:type="table" w:customStyle="1" w:styleId="a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4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2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B+vYjtyj3Z1DWKmpuW5gj+NHlA==">CgMxLjAyDmguZjVlczdhaTdyazY2Mg5oLnN5N2VuMWsyN2w5ajgAciExbkNfMEJ0ZVQzdi1MbkNmZzBuM0s2ZHZpcVJGT3VZMWQ=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4252</Characters>
  <Application>Microsoft Office Word</Application>
  <DocSecurity>0</DocSecurity>
  <Lines>35</Lines>
  <Paragraphs>10</Paragraphs>
  <ScaleCrop>false</ScaleCrop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Microsoft Office User</cp:lastModifiedBy>
  <cp:revision>2</cp:revision>
  <dcterms:created xsi:type="dcterms:W3CDTF">2024-04-25T21:26:00Z</dcterms:created>
  <dcterms:modified xsi:type="dcterms:W3CDTF">2026-09-01T20:37:00Z</dcterms:modified>
</cp:coreProperties>
</file>