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65A3C" w14:textId="4BCD4C82" w:rsidR="007C0D2D" w:rsidRPr="008B1183" w:rsidRDefault="008B1183" w:rsidP="008B1183">
      <w:pPr>
        <w:spacing w:after="0" w:line="240" w:lineRule="auto"/>
        <w:ind w:right="-1"/>
        <w:jc w:val="center"/>
        <w:rPr>
          <w:rFonts w:ascii="Arial" w:eastAsia="Arial" w:hAnsi="Arial" w:cs="Arial"/>
          <w:b/>
          <w:sz w:val="18"/>
          <w:szCs w:val="18"/>
        </w:rPr>
      </w:pPr>
      <w:r>
        <w:rPr>
          <w:rFonts w:ascii="Arial Narrow" w:eastAsia="Arial" w:hAnsi="Arial Narrow" w:cs="Arial"/>
          <w:b/>
          <w:spacing w:val="-5"/>
          <w:position w:val="-1"/>
        </w:rPr>
        <w:t>FORMATO No.</w:t>
      </w:r>
      <w:r w:rsidR="007C0D2D" w:rsidRPr="008B1183">
        <w:rPr>
          <w:rFonts w:ascii="Arial" w:eastAsia="Arial" w:hAnsi="Arial" w:cs="Arial"/>
          <w:b/>
          <w:spacing w:val="-5"/>
          <w:sz w:val="18"/>
          <w:szCs w:val="18"/>
        </w:rPr>
        <w:t xml:space="preserve"> </w:t>
      </w:r>
      <w:r w:rsidR="00B60A21" w:rsidRPr="008B1183">
        <w:rPr>
          <w:rFonts w:ascii="Arial" w:eastAsia="Arial" w:hAnsi="Arial" w:cs="Arial"/>
          <w:b/>
          <w:spacing w:val="-5"/>
          <w:sz w:val="18"/>
          <w:szCs w:val="18"/>
        </w:rPr>
        <w:t>7</w:t>
      </w:r>
      <w:r w:rsidR="007C0D2D" w:rsidRPr="008B1183">
        <w:rPr>
          <w:rFonts w:ascii="Arial" w:eastAsia="Arial" w:hAnsi="Arial" w:cs="Arial"/>
          <w:b/>
          <w:spacing w:val="-1"/>
          <w:sz w:val="18"/>
          <w:szCs w:val="18"/>
        </w:rPr>
        <w:t xml:space="preserve"> </w:t>
      </w:r>
      <w:r w:rsidR="007C0D2D" w:rsidRPr="008B1183">
        <w:rPr>
          <w:rFonts w:ascii="Arial" w:eastAsia="Arial" w:hAnsi="Arial" w:cs="Arial"/>
          <w:b/>
          <w:sz w:val="18"/>
          <w:szCs w:val="18"/>
        </w:rPr>
        <w:t xml:space="preserve">- </w:t>
      </w:r>
      <w:bookmarkStart w:id="0" w:name="_Hlk116449705"/>
      <w:r w:rsidR="007C0D2D" w:rsidRPr="008B1183">
        <w:rPr>
          <w:rFonts w:ascii="Arial" w:eastAsia="Arial" w:hAnsi="Arial" w:cs="Arial"/>
          <w:b/>
          <w:sz w:val="18"/>
          <w:szCs w:val="18"/>
        </w:rPr>
        <w:t>F</w:t>
      </w:r>
      <w:r w:rsidR="007C0D2D" w:rsidRPr="008B1183">
        <w:rPr>
          <w:rFonts w:ascii="Arial" w:eastAsia="Arial" w:hAnsi="Arial" w:cs="Arial"/>
          <w:b/>
          <w:spacing w:val="3"/>
          <w:sz w:val="18"/>
          <w:szCs w:val="18"/>
        </w:rPr>
        <w:t>O</w:t>
      </w:r>
      <w:r w:rsidR="007C0D2D" w:rsidRPr="008B1183">
        <w:rPr>
          <w:rFonts w:ascii="Arial" w:eastAsia="Arial" w:hAnsi="Arial" w:cs="Arial"/>
          <w:b/>
          <w:spacing w:val="-1"/>
          <w:sz w:val="18"/>
          <w:szCs w:val="18"/>
        </w:rPr>
        <w:t>R</w:t>
      </w:r>
      <w:r w:rsidR="007C0D2D" w:rsidRPr="008B1183">
        <w:rPr>
          <w:rFonts w:ascii="Arial" w:eastAsia="Arial" w:hAnsi="Arial" w:cs="Arial"/>
          <w:b/>
          <w:sz w:val="18"/>
          <w:szCs w:val="18"/>
        </w:rPr>
        <w:t>MA</w:t>
      </w:r>
      <w:r w:rsidR="007C0D2D" w:rsidRPr="008B1183">
        <w:rPr>
          <w:rFonts w:ascii="Arial" w:eastAsia="Arial" w:hAnsi="Arial" w:cs="Arial"/>
          <w:b/>
          <w:spacing w:val="1"/>
          <w:sz w:val="18"/>
          <w:szCs w:val="18"/>
        </w:rPr>
        <w:t>T</w:t>
      </w:r>
      <w:r w:rsidR="007C0D2D" w:rsidRPr="008B1183">
        <w:rPr>
          <w:rFonts w:ascii="Arial" w:eastAsia="Arial" w:hAnsi="Arial" w:cs="Arial"/>
          <w:b/>
          <w:sz w:val="18"/>
          <w:szCs w:val="18"/>
        </w:rPr>
        <w:t>O</w:t>
      </w:r>
      <w:r w:rsidR="007C0D2D" w:rsidRPr="008B1183">
        <w:rPr>
          <w:rFonts w:ascii="Arial" w:eastAsia="Arial" w:hAnsi="Arial" w:cs="Arial"/>
          <w:b/>
          <w:spacing w:val="-8"/>
          <w:sz w:val="18"/>
          <w:szCs w:val="18"/>
        </w:rPr>
        <w:t xml:space="preserve"> </w:t>
      </w:r>
      <w:r w:rsidR="007C0D2D" w:rsidRPr="008B1183">
        <w:rPr>
          <w:rFonts w:ascii="Arial" w:eastAsia="Arial" w:hAnsi="Arial" w:cs="Arial"/>
          <w:b/>
          <w:sz w:val="18"/>
          <w:szCs w:val="18"/>
        </w:rPr>
        <w:t>PA</w:t>
      </w:r>
      <w:r w:rsidR="007C0D2D" w:rsidRPr="008B1183">
        <w:rPr>
          <w:rFonts w:ascii="Arial" w:eastAsia="Arial" w:hAnsi="Arial" w:cs="Arial"/>
          <w:b/>
          <w:spacing w:val="2"/>
          <w:sz w:val="18"/>
          <w:szCs w:val="18"/>
        </w:rPr>
        <w:t>R</w:t>
      </w:r>
      <w:r w:rsidR="007C0D2D" w:rsidRPr="008B1183">
        <w:rPr>
          <w:rFonts w:ascii="Arial" w:eastAsia="Arial" w:hAnsi="Arial" w:cs="Arial"/>
          <w:b/>
          <w:sz w:val="18"/>
          <w:szCs w:val="18"/>
        </w:rPr>
        <w:t>A</w:t>
      </w:r>
      <w:r w:rsidR="007C0D2D" w:rsidRPr="008B1183">
        <w:rPr>
          <w:rFonts w:ascii="Arial" w:eastAsia="Arial" w:hAnsi="Arial" w:cs="Arial"/>
          <w:b/>
          <w:spacing w:val="-4"/>
          <w:sz w:val="18"/>
          <w:szCs w:val="18"/>
        </w:rPr>
        <w:t xml:space="preserve"> </w:t>
      </w:r>
      <w:r w:rsidR="007C0D2D" w:rsidRPr="008B1183">
        <w:rPr>
          <w:rFonts w:ascii="Arial" w:eastAsia="Arial" w:hAnsi="Arial" w:cs="Arial"/>
          <w:b/>
          <w:spacing w:val="1"/>
          <w:sz w:val="18"/>
          <w:szCs w:val="18"/>
        </w:rPr>
        <w:t>A</w:t>
      </w:r>
      <w:r w:rsidR="007C0D2D" w:rsidRPr="008B1183">
        <w:rPr>
          <w:rFonts w:ascii="Arial" w:eastAsia="Arial" w:hAnsi="Arial" w:cs="Arial"/>
          <w:b/>
          <w:sz w:val="18"/>
          <w:szCs w:val="18"/>
        </w:rPr>
        <w:t>C</w:t>
      </w:r>
      <w:r w:rsidR="007C0D2D" w:rsidRPr="008B1183">
        <w:rPr>
          <w:rFonts w:ascii="Arial" w:eastAsia="Arial" w:hAnsi="Arial" w:cs="Arial"/>
          <w:b/>
          <w:spacing w:val="-1"/>
          <w:sz w:val="18"/>
          <w:szCs w:val="18"/>
        </w:rPr>
        <w:t>R</w:t>
      </w:r>
      <w:r w:rsidR="007C0D2D" w:rsidRPr="008B1183">
        <w:rPr>
          <w:rFonts w:ascii="Arial" w:eastAsia="Arial" w:hAnsi="Arial" w:cs="Arial"/>
          <w:b/>
          <w:sz w:val="18"/>
          <w:szCs w:val="18"/>
        </w:rPr>
        <w:t>EDI</w:t>
      </w:r>
      <w:r w:rsidR="007C0D2D" w:rsidRPr="008B1183">
        <w:rPr>
          <w:rFonts w:ascii="Arial" w:eastAsia="Arial" w:hAnsi="Arial" w:cs="Arial"/>
          <w:b/>
          <w:spacing w:val="1"/>
          <w:sz w:val="18"/>
          <w:szCs w:val="18"/>
        </w:rPr>
        <w:t>T</w:t>
      </w:r>
      <w:r w:rsidR="007C0D2D" w:rsidRPr="008B1183">
        <w:rPr>
          <w:rFonts w:ascii="Arial" w:eastAsia="Arial" w:hAnsi="Arial" w:cs="Arial"/>
          <w:b/>
          <w:spacing w:val="2"/>
          <w:sz w:val="18"/>
          <w:szCs w:val="18"/>
        </w:rPr>
        <w:t>A</w:t>
      </w:r>
      <w:r w:rsidR="007C0D2D" w:rsidRPr="008B1183">
        <w:rPr>
          <w:rFonts w:ascii="Arial" w:eastAsia="Arial" w:hAnsi="Arial" w:cs="Arial"/>
          <w:b/>
          <w:sz w:val="18"/>
          <w:szCs w:val="18"/>
        </w:rPr>
        <w:t>R</w:t>
      </w:r>
      <w:r w:rsidR="007C0D2D" w:rsidRPr="008B1183">
        <w:rPr>
          <w:rFonts w:ascii="Arial" w:eastAsia="Arial" w:hAnsi="Arial" w:cs="Arial"/>
          <w:b/>
          <w:spacing w:val="-9"/>
          <w:sz w:val="18"/>
          <w:szCs w:val="18"/>
        </w:rPr>
        <w:t xml:space="preserve"> </w:t>
      </w:r>
      <w:r w:rsidR="007C0D2D" w:rsidRPr="008B1183">
        <w:rPr>
          <w:rFonts w:ascii="Arial" w:eastAsia="Arial" w:hAnsi="Arial" w:cs="Arial"/>
          <w:b/>
          <w:sz w:val="18"/>
          <w:szCs w:val="18"/>
        </w:rPr>
        <w:t>LOS</w:t>
      </w:r>
      <w:r w:rsidR="007C0D2D" w:rsidRPr="008B1183">
        <w:rPr>
          <w:rFonts w:ascii="Arial" w:eastAsia="Arial" w:hAnsi="Arial" w:cs="Arial"/>
          <w:b/>
          <w:spacing w:val="-1"/>
          <w:sz w:val="18"/>
          <w:szCs w:val="18"/>
        </w:rPr>
        <w:t xml:space="preserve"> R</w:t>
      </w:r>
      <w:r w:rsidR="007C0D2D" w:rsidRPr="008B1183">
        <w:rPr>
          <w:rFonts w:ascii="Arial" w:eastAsia="Arial" w:hAnsi="Arial" w:cs="Arial"/>
          <w:b/>
          <w:sz w:val="18"/>
          <w:szCs w:val="18"/>
        </w:rPr>
        <w:t>EQ</w:t>
      </w:r>
      <w:r w:rsidR="007C0D2D" w:rsidRPr="008B1183">
        <w:rPr>
          <w:rFonts w:ascii="Arial" w:eastAsia="Arial" w:hAnsi="Arial" w:cs="Arial"/>
          <w:b/>
          <w:spacing w:val="1"/>
          <w:sz w:val="18"/>
          <w:szCs w:val="18"/>
        </w:rPr>
        <w:t>U</w:t>
      </w:r>
      <w:r w:rsidR="007C0D2D" w:rsidRPr="008B1183">
        <w:rPr>
          <w:rFonts w:ascii="Arial" w:eastAsia="Arial" w:hAnsi="Arial" w:cs="Arial"/>
          <w:b/>
          <w:spacing w:val="2"/>
          <w:sz w:val="18"/>
          <w:szCs w:val="18"/>
        </w:rPr>
        <w:t>I</w:t>
      </w:r>
      <w:r w:rsidR="007C0D2D" w:rsidRPr="008B1183">
        <w:rPr>
          <w:rFonts w:ascii="Arial" w:eastAsia="Arial" w:hAnsi="Arial" w:cs="Arial"/>
          <w:b/>
          <w:sz w:val="18"/>
          <w:szCs w:val="18"/>
        </w:rPr>
        <w:t>SIT</w:t>
      </w:r>
      <w:r w:rsidR="007C0D2D" w:rsidRPr="008B1183">
        <w:rPr>
          <w:rFonts w:ascii="Arial" w:eastAsia="Arial" w:hAnsi="Arial" w:cs="Arial"/>
          <w:b/>
          <w:spacing w:val="1"/>
          <w:sz w:val="18"/>
          <w:szCs w:val="18"/>
        </w:rPr>
        <w:t>O</w:t>
      </w:r>
      <w:r w:rsidR="007C0D2D" w:rsidRPr="008B1183">
        <w:rPr>
          <w:rFonts w:ascii="Arial" w:eastAsia="Arial" w:hAnsi="Arial" w:cs="Arial"/>
          <w:b/>
          <w:sz w:val="18"/>
          <w:szCs w:val="18"/>
        </w:rPr>
        <w:t>S</w:t>
      </w:r>
      <w:r w:rsidR="007C0D2D" w:rsidRPr="008B1183">
        <w:rPr>
          <w:rFonts w:ascii="Arial" w:eastAsia="Arial" w:hAnsi="Arial" w:cs="Arial"/>
          <w:b/>
          <w:spacing w:val="-10"/>
          <w:sz w:val="18"/>
          <w:szCs w:val="18"/>
        </w:rPr>
        <w:t xml:space="preserve"> </w:t>
      </w:r>
      <w:r w:rsidR="007C0D2D" w:rsidRPr="008B1183">
        <w:rPr>
          <w:rFonts w:ascii="Arial" w:eastAsia="Arial" w:hAnsi="Arial" w:cs="Arial"/>
          <w:b/>
          <w:sz w:val="18"/>
          <w:szCs w:val="18"/>
        </w:rPr>
        <w:t>H</w:t>
      </w:r>
      <w:r w:rsidR="007C0D2D" w:rsidRPr="008B1183">
        <w:rPr>
          <w:rFonts w:ascii="Arial" w:eastAsia="Arial" w:hAnsi="Arial" w:cs="Arial"/>
          <w:b/>
          <w:spacing w:val="2"/>
          <w:sz w:val="18"/>
          <w:szCs w:val="18"/>
        </w:rPr>
        <w:t>A</w:t>
      </w:r>
      <w:r w:rsidR="007C0D2D" w:rsidRPr="008B1183">
        <w:rPr>
          <w:rFonts w:ascii="Arial" w:eastAsia="Arial" w:hAnsi="Arial" w:cs="Arial"/>
          <w:b/>
          <w:sz w:val="18"/>
          <w:szCs w:val="18"/>
        </w:rPr>
        <w:t>BILITAN</w:t>
      </w:r>
      <w:r w:rsidR="007C0D2D" w:rsidRPr="008B1183">
        <w:rPr>
          <w:rFonts w:ascii="Arial" w:eastAsia="Arial" w:hAnsi="Arial" w:cs="Arial"/>
          <w:b/>
          <w:spacing w:val="1"/>
          <w:sz w:val="18"/>
          <w:szCs w:val="18"/>
        </w:rPr>
        <w:t>T</w:t>
      </w:r>
      <w:r w:rsidR="007C0D2D" w:rsidRPr="008B1183">
        <w:rPr>
          <w:rFonts w:ascii="Arial" w:eastAsia="Arial" w:hAnsi="Arial" w:cs="Arial"/>
          <w:b/>
          <w:sz w:val="18"/>
          <w:szCs w:val="18"/>
        </w:rPr>
        <w:t>ES</w:t>
      </w:r>
      <w:r w:rsidR="007C0D2D" w:rsidRPr="008B1183">
        <w:rPr>
          <w:rFonts w:ascii="Arial" w:eastAsia="Arial" w:hAnsi="Arial" w:cs="Arial"/>
          <w:b/>
          <w:spacing w:val="-12"/>
          <w:sz w:val="18"/>
          <w:szCs w:val="18"/>
        </w:rPr>
        <w:t xml:space="preserve"> </w:t>
      </w:r>
      <w:r w:rsidR="007C0D2D" w:rsidRPr="008B1183">
        <w:rPr>
          <w:rFonts w:ascii="Arial" w:eastAsia="Arial" w:hAnsi="Arial" w:cs="Arial"/>
          <w:b/>
          <w:sz w:val="18"/>
          <w:szCs w:val="18"/>
        </w:rPr>
        <w:t>DE LOS</w:t>
      </w:r>
      <w:r w:rsidR="007C0D2D" w:rsidRPr="008B1183">
        <w:rPr>
          <w:rFonts w:ascii="Arial" w:eastAsia="Arial" w:hAnsi="Arial" w:cs="Arial"/>
          <w:b/>
          <w:spacing w:val="-1"/>
          <w:sz w:val="18"/>
          <w:szCs w:val="18"/>
        </w:rPr>
        <w:t xml:space="preserve"> PROPONENTE</w:t>
      </w:r>
      <w:r w:rsidR="007C0D2D" w:rsidRPr="008B1183">
        <w:rPr>
          <w:rFonts w:ascii="Arial" w:eastAsia="Arial" w:hAnsi="Arial" w:cs="Arial"/>
          <w:b/>
          <w:sz w:val="18"/>
          <w:szCs w:val="18"/>
        </w:rPr>
        <w:t>S</w:t>
      </w:r>
      <w:bookmarkEnd w:id="0"/>
    </w:p>
    <w:p w14:paraId="15E09ACC" w14:textId="77777777" w:rsidR="007C0D2D" w:rsidRPr="005356B7" w:rsidRDefault="007C0D2D" w:rsidP="002A61FD">
      <w:pPr>
        <w:spacing w:after="0" w:line="240" w:lineRule="auto"/>
        <w:jc w:val="both"/>
        <w:rPr>
          <w:rFonts w:ascii="Arial" w:hAnsi="Arial" w:cs="Arial"/>
          <w:sz w:val="18"/>
          <w:szCs w:val="18"/>
        </w:rPr>
      </w:pPr>
    </w:p>
    <w:p w14:paraId="649F4645"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b/>
          <w:spacing w:val="-1"/>
          <w:sz w:val="18"/>
          <w:szCs w:val="18"/>
        </w:rPr>
        <w:t>Pr</w:t>
      </w:r>
      <w:r w:rsidRPr="005356B7">
        <w:rPr>
          <w:rFonts w:ascii="Arial" w:eastAsia="Arial" w:hAnsi="Arial" w:cs="Arial"/>
          <w:b/>
          <w:sz w:val="18"/>
          <w:szCs w:val="18"/>
        </w:rPr>
        <w:t>o</w:t>
      </w:r>
      <w:r w:rsidRPr="005356B7">
        <w:rPr>
          <w:rFonts w:ascii="Arial" w:eastAsia="Arial" w:hAnsi="Arial" w:cs="Arial"/>
          <w:b/>
          <w:spacing w:val="2"/>
          <w:sz w:val="18"/>
          <w:szCs w:val="18"/>
        </w:rPr>
        <w:t>c</w:t>
      </w:r>
      <w:r w:rsidRPr="005356B7">
        <w:rPr>
          <w:rFonts w:ascii="Arial" w:eastAsia="Arial" w:hAnsi="Arial" w:cs="Arial"/>
          <w:b/>
          <w:sz w:val="18"/>
          <w:szCs w:val="18"/>
        </w:rPr>
        <w:t>e</w:t>
      </w:r>
      <w:r w:rsidRPr="005356B7">
        <w:rPr>
          <w:rFonts w:ascii="Arial" w:eastAsia="Arial" w:hAnsi="Arial" w:cs="Arial"/>
          <w:b/>
          <w:spacing w:val="-1"/>
          <w:sz w:val="18"/>
          <w:szCs w:val="18"/>
        </w:rPr>
        <w:t>s</w:t>
      </w:r>
      <w:r w:rsidRPr="005356B7">
        <w:rPr>
          <w:rFonts w:ascii="Arial" w:eastAsia="Arial" w:hAnsi="Arial" w:cs="Arial"/>
          <w:b/>
          <w:sz w:val="18"/>
          <w:szCs w:val="18"/>
        </w:rPr>
        <w:t>o</w:t>
      </w:r>
      <w:r w:rsidRPr="005356B7">
        <w:rPr>
          <w:rFonts w:ascii="Arial" w:eastAsia="Arial" w:hAnsi="Arial" w:cs="Arial"/>
          <w:b/>
          <w:spacing w:val="-8"/>
          <w:sz w:val="18"/>
          <w:szCs w:val="18"/>
        </w:rPr>
        <w:t xml:space="preserve"> </w:t>
      </w:r>
      <w:r w:rsidRPr="005356B7">
        <w:rPr>
          <w:rFonts w:ascii="Arial" w:eastAsia="Arial" w:hAnsi="Arial" w:cs="Arial"/>
          <w:b/>
          <w:sz w:val="18"/>
          <w:szCs w:val="18"/>
        </w:rPr>
        <w:t>de C</w:t>
      </w:r>
      <w:r w:rsidRPr="005356B7">
        <w:rPr>
          <w:rFonts w:ascii="Arial" w:eastAsia="Arial" w:hAnsi="Arial" w:cs="Arial"/>
          <w:b/>
          <w:spacing w:val="1"/>
          <w:sz w:val="18"/>
          <w:szCs w:val="18"/>
        </w:rPr>
        <w:t>o</w:t>
      </w:r>
      <w:r w:rsidRPr="005356B7">
        <w:rPr>
          <w:rFonts w:ascii="Arial" w:eastAsia="Arial" w:hAnsi="Arial" w:cs="Arial"/>
          <w:b/>
          <w:sz w:val="18"/>
          <w:szCs w:val="18"/>
        </w:rPr>
        <w:t>n</w:t>
      </w:r>
      <w:r w:rsidRPr="005356B7">
        <w:rPr>
          <w:rFonts w:ascii="Arial" w:eastAsia="Arial" w:hAnsi="Arial" w:cs="Arial"/>
          <w:b/>
          <w:spacing w:val="1"/>
          <w:sz w:val="18"/>
          <w:szCs w:val="18"/>
        </w:rPr>
        <w:t>t</w:t>
      </w:r>
      <w:r w:rsidRPr="005356B7">
        <w:rPr>
          <w:rFonts w:ascii="Arial" w:eastAsia="Arial" w:hAnsi="Arial" w:cs="Arial"/>
          <w:b/>
          <w:spacing w:val="-1"/>
          <w:sz w:val="18"/>
          <w:szCs w:val="18"/>
        </w:rPr>
        <w:t>r</w:t>
      </w:r>
      <w:r w:rsidRPr="005356B7">
        <w:rPr>
          <w:rFonts w:ascii="Arial" w:eastAsia="Arial" w:hAnsi="Arial" w:cs="Arial"/>
          <w:b/>
          <w:sz w:val="18"/>
          <w:szCs w:val="18"/>
        </w:rPr>
        <w:t>ata</w:t>
      </w:r>
      <w:r w:rsidRPr="005356B7">
        <w:rPr>
          <w:rFonts w:ascii="Arial" w:eastAsia="Arial" w:hAnsi="Arial" w:cs="Arial"/>
          <w:b/>
          <w:spacing w:val="2"/>
          <w:sz w:val="18"/>
          <w:szCs w:val="18"/>
        </w:rPr>
        <w:t>c</w:t>
      </w:r>
      <w:r w:rsidRPr="005356B7">
        <w:rPr>
          <w:rFonts w:ascii="Arial" w:eastAsia="Arial" w:hAnsi="Arial" w:cs="Arial"/>
          <w:b/>
          <w:sz w:val="18"/>
          <w:szCs w:val="18"/>
        </w:rPr>
        <w:t>ión</w:t>
      </w:r>
      <w:r w:rsidRPr="005356B7">
        <w:rPr>
          <w:rFonts w:ascii="Arial" w:eastAsia="Arial" w:hAnsi="Arial" w:cs="Arial"/>
          <w:b/>
          <w:color w:val="4E4D4D"/>
          <w:spacing w:val="-6"/>
          <w:sz w:val="18"/>
          <w:szCs w:val="18"/>
        </w:rPr>
        <w:t xml:space="preserve"> </w:t>
      </w:r>
      <w:r w:rsidRPr="005356B7">
        <w:rPr>
          <w:rFonts w:ascii="Arial" w:eastAsia="Arial" w:hAnsi="Arial" w:cs="Arial"/>
          <w:color w:val="B8B7B7"/>
          <w:sz w:val="18"/>
          <w:szCs w:val="18"/>
        </w:rPr>
        <w:t>[</w:t>
      </w:r>
      <w:r w:rsidRPr="005356B7">
        <w:rPr>
          <w:rFonts w:ascii="Arial" w:eastAsia="Arial" w:hAnsi="Arial" w:cs="Arial"/>
          <w:color w:val="B8B7B7"/>
          <w:spacing w:val="-1"/>
          <w:sz w:val="18"/>
          <w:szCs w:val="18"/>
        </w:rPr>
        <w:t>i</w:t>
      </w:r>
      <w:r w:rsidRPr="005356B7">
        <w:rPr>
          <w:rFonts w:ascii="Arial" w:eastAsia="Arial" w:hAnsi="Arial" w:cs="Arial"/>
          <w:color w:val="B8B7B7"/>
          <w:sz w:val="18"/>
          <w:szCs w:val="18"/>
        </w:rPr>
        <w:t>n</w:t>
      </w:r>
      <w:r w:rsidRPr="005356B7">
        <w:rPr>
          <w:rFonts w:ascii="Arial" w:eastAsia="Arial" w:hAnsi="Arial" w:cs="Arial"/>
          <w:color w:val="B8B7B7"/>
          <w:spacing w:val="1"/>
          <w:sz w:val="18"/>
          <w:szCs w:val="18"/>
        </w:rPr>
        <w:t>cl</w:t>
      </w:r>
      <w:r w:rsidRPr="005356B7">
        <w:rPr>
          <w:rFonts w:ascii="Arial" w:eastAsia="Arial" w:hAnsi="Arial" w:cs="Arial"/>
          <w:color w:val="B8B7B7"/>
          <w:sz w:val="18"/>
          <w:szCs w:val="18"/>
        </w:rPr>
        <w:t>u</w:t>
      </w:r>
      <w:r w:rsidRPr="005356B7">
        <w:rPr>
          <w:rFonts w:ascii="Arial" w:eastAsia="Arial" w:hAnsi="Arial" w:cs="Arial"/>
          <w:color w:val="B8B7B7"/>
          <w:spacing w:val="-1"/>
          <w:sz w:val="18"/>
          <w:szCs w:val="18"/>
        </w:rPr>
        <w:t>i</w:t>
      </w:r>
      <w:r w:rsidRPr="005356B7">
        <w:rPr>
          <w:rFonts w:ascii="Arial" w:eastAsia="Arial" w:hAnsi="Arial" w:cs="Arial"/>
          <w:color w:val="B8B7B7"/>
          <w:sz w:val="18"/>
          <w:szCs w:val="18"/>
        </w:rPr>
        <w:t>r</w:t>
      </w:r>
      <w:r w:rsidRPr="005356B7">
        <w:rPr>
          <w:rFonts w:ascii="Arial" w:eastAsia="Arial" w:hAnsi="Arial" w:cs="Arial"/>
          <w:color w:val="B8B7B7"/>
          <w:spacing w:val="-5"/>
          <w:sz w:val="18"/>
          <w:szCs w:val="18"/>
        </w:rPr>
        <w:t xml:space="preserve"> </w:t>
      </w:r>
      <w:r w:rsidRPr="005356B7">
        <w:rPr>
          <w:rFonts w:ascii="Arial" w:eastAsia="Arial" w:hAnsi="Arial" w:cs="Arial"/>
          <w:color w:val="B8B7B7"/>
          <w:spacing w:val="2"/>
          <w:sz w:val="18"/>
          <w:szCs w:val="18"/>
        </w:rPr>
        <w:t>n</w:t>
      </w:r>
      <w:r w:rsidRPr="005356B7">
        <w:rPr>
          <w:rFonts w:ascii="Arial" w:eastAsia="Arial" w:hAnsi="Arial" w:cs="Arial"/>
          <w:color w:val="B8B7B7"/>
          <w:sz w:val="18"/>
          <w:szCs w:val="18"/>
        </w:rPr>
        <w:t>ú</w:t>
      </w:r>
      <w:r w:rsidRPr="005356B7">
        <w:rPr>
          <w:rFonts w:ascii="Arial" w:eastAsia="Arial" w:hAnsi="Arial" w:cs="Arial"/>
          <w:color w:val="B8B7B7"/>
          <w:spacing w:val="4"/>
          <w:sz w:val="18"/>
          <w:szCs w:val="18"/>
        </w:rPr>
        <w:t>m</w:t>
      </w:r>
      <w:r w:rsidRPr="005356B7">
        <w:rPr>
          <w:rFonts w:ascii="Arial" w:eastAsia="Arial" w:hAnsi="Arial" w:cs="Arial"/>
          <w:color w:val="B8B7B7"/>
          <w:sz w:val="18"/>
          <w:szCs w:val="18"/>
        </w:rPr>
        <w:t>ero</w:t>
      </w:r>
      <w:r w:rsidRPr="005356B7">
        <w:rPr>
          <w:rFonts w:ascii="Arial" w:eastAsia="Arial" w:hAnsi="Arial" w:cs="Arial"/>
          <w:color w:val="B8B7B7"/>
          <w:spacing w:val="-7"/>
          <w:sz w:val="18"/>
          <w:szCs w:val="18"/>
        </w:rPr>
        <w:t xml:space="preserve"> </w:t>
      </w:r>
      <w:r w:rsidRPr="005356B7">
        <w:rPr>
          <w:rFonts w:ascii="Arial" w:eastAsia="Arial" w:hAnsi="Arial" w:cs="Arial"/>
          <w:color w:val="B8B7B7"/>
          <w:sz w:val="18"/>
          <w:szCs w:val="18"/>
        </w:rPr>
        <w:t>d</w:t>
      </w:r>
      <w:r w:rsidRPr="005356B7">
        <w:rPr>
          <w:rFonts w:ascii="Arial" w:eastAsia="Arial" w:hAnsi="Arial" w:cs="Arial"/>
          <w:color w:val="B8B7B7"/>
          <w:spacing w:val="-1"/>
          <w:sz w:val="18"/>
          <w:szCs w:val="18"/>
        </w:rPr>
        <w:t>e</w:t>
      </w:r>
      <w:r w:rsidRPr="005356B7">
        <w:rPr>
          <w:rFonts w:ascii="Arial" w:eastAsia="Arial" w:hAnsi="Arial" w:cs="Arial"/>
          <w:color w:val="B8B7B7"/>
          <w:sz w:val="18"/>
          <w:szCs w:val="18"/>
        </w:rPr>
        <w:t>l</w:t>
      </w:r>
      <w:r w:rsidRPr="005356B7">
        <w:rPr>
          <w:rFonts w:ascii="Arial" w:eastAsia="Arial" w:hAnsi="Arial" w:cs="Arial"/>
          <w:color w:val="B8B7B7"/>
          <w:spacing w:val="-2"/>
          <w:sz w:val="18"/>
          <w:szCs w:val="18"/>
        </w:rPr>
        <w:t xml:space="preserve"> </w:t>
      </w:r>
      <w:r w:rsidRPr="005356B7">
        <w:rPr>
          <w:rFonts w:ascii="Arial" w:eastAsia="Arial" w:hAnsi="Arial" w:cs="Arial"/>
          <w:color w:val="B8B7B7"/>
          <w:spacing w:val="-1"/>
          <w:sz w:val="18"/>
          <w:szCs w:val="18"/>
        </w:rPr>
        <w:t>P</w:t>
      </w:r>
      <w:r w:rsidRPr="005356B7">
        <w:rPr>
          <w:rFonts w:ascii="Arial" w:eastAsia="Arial" w:hAnsi="Arial" w:cs="Arial"/>
          <w:color w:val="B8B7B7"/>
          <w:spacing w:val="1"/>
          <w:sz w:val="18"/>
          <w:szCs w:val="18"/>
        </w:rPr>
        <w:t>r</w:t>
      </w:r>
      <w:r w:rsidRPr="005356B7">
        <w:rPr>
          <w:rFonts w:ascii="Arial" w:eastAsia="Arial" w:hAnsi="Arial" w:cs="Arial"/>
          <w:color w:val="B8B7B7"/>
          <w:sz w:val="18"/>
          <w:szCs w:val="18"/>
        </w:rPr>
        <w:t>o</w:t>
      </w:r>
      <w:r w:rsidRPr="005356B7">
        <w:rPr>
          <w:rFonts w:ascii="Arial" w:eastAsia="Arial" w:hAnsi="Arial" w:cs="Arial"/>
          <w:color w:val="B8B7B7"/>
          <w:spacing w:val="1"/>
          <w:sz w:val="18"/>
          <w:szCs w:val="18"/>
        </w:rPr>
        <w:t>c</w:t>
      </w:r>
      <w:r w:rsidRPr="005356B7">
        <w:rPr>
          <w:rFonts w:ascii="Arial" w:eastAsia="Arial" w:hAnsi="Arial" w:cs="Arial"/>
          <w:color w:val="B8B7B7"/>
          <w:sz w:val="18"/>
          <w:szCs w:val="18"/>
        </w:rPr>
        <w:t>e</w:t>
      </w:r>
      <w:r w:rsidRPr="005356B7">
        <w:rPr>
          <w:rFonts w:ascii="Arial" w:eastAsia="Arial" w:hAnsi="Arial" w:cs="Arial"/>
          <w:color w:val="B8B7B7"/>
          <w:spacing w:val="1"/>
          <w:sz w:val="18"/>
          <w:szCs w:val="18"/>
        </w:rPr>
        <w:t>s</w:t>
      </w:r>
      <w:r w:rsidRPr="005356B7">
        <w:rPr>
          <w:rFonts w:ascii="Arial" w:eastAsia="Arial" w:hAnsi="Arial" w:cs="Arial"/>
          <w:color w:val="B8B7B7"/>
          <w:sz w:val="18"/>
          <w:szCs w:val="18"/>
        </w:rPr>
        <w:t>o</w:t>
      </w:r>
      <w:r w:rsidRPr="005356B7">
        <w:rPr>
          <w:rFonts w:ascii="Arial" w:eastAsia="Arial" w:hAnsi="Arial" w:cs="Arial"/>
          <w:color w:val="B8B7B7"/>
          <w:spacing w:val="-5"/>
          <w:sz w:val="18"/>
          <w:szCs w:val="18"/>
        </w:rPr>
        <w:t xml:space="preserve"> </w:t>
      </w:r>
      <w:r w:rsidRPr="005356B7">
        <w:rPr>
          <w:rFonts w:ascii="Arial" w:eastAsia="Arial" w:hAnsi="Arial" w:cs="Arial"/>
          <w:color w:val="B8B7B7"/>
          <w:sz w:val="18"/>
          <w:szCs w:val="18"/>
        </w:rPr>
        <w:t>de</w:t>
      </w:r>
      <w:r w:rsidRPr="005356B7">
        <w:rPr>
          <w:rFonts w:ascii="Arial" w:eastAsia="Arial" w:hAnsi="Arial" w:cs="Arial"/>
          <w:color w:val="B8B7B7"/>
          <w:spacing w:val="-3"/>
          <w:sz w:val="18"/>
          <w:szCs w:val="18"/>
        </w:rPr>
        <w:t xml:space="preserve"> </w:t>
      </w:r>
      <w:r w:rsidRPr="005356B7">
        <w:rPr>
          <w:rFonts w:ascii="Arial" w:eastAsia="Arial" w:hAnsi="Arial" w:cs="Arial"/>
          <w:color w:val="B8B7B7"/>
          <w:spacing w:val="2"/>
          <w:sz w:val="18"/>
          <w:szCs w:val="18"/>
        </w:rPr>
        <w:t>C</w:t>
      </w:r>
      <w:r w:rsidRPr="005356B7">
        <w:rPr>
          <w:rFonts w:ascii="Arial" w:eastAsia="Arial" w:hAnsi="Arial" w:cs="Arial"/>
          <w:color w:val="B8B7B7"/>
          <w:sz w:val="18"/>
          <w:szCs w:val="18"/>
        </w:rPr>
        <w:t>o</w:t>
      </w:r>
      <w:r w:rsidRPr="005356B7">
        <w:rPr>
          <w:rFonts w:ascii="Arial" w:eastAsia="Arial" w:hAnsi="Arial" w:cs="Arial"/>
          <w:color w:val="B8B7B7"/>
          <w:spacing w:val="-1"/>
          <w:sz w:val="18"/>
          <w:szCs w:val="18"/>
        </w:rPr>
        <w:t>n</w:t>
      </w:r>
      <w:r w:rsidRPr="005356B7">
        <w:rPr>
          <w:rFonts w:ascii="Arial" w:eastAsia="Arial" w:hAnsi="Arial" w:cs="Arial"/>
          <w:color w:val="B8B7B7"/>
          <w:sz w:val="18"/>
          <w:szCs w:val="18"/>
        </w:rPr>
        <w:t>tra</w:t>
      </w:r>
      <w:r w:rsidRPr="005356B7">
        <w:rPr>
          <w:rFonts w:ascii="Arial" w:eastAsia="Arial" w:hAnsi="Arial" w:cs="Arial"/>
          <w:color w:val="B8B7B7"/>
          <w:spacing w:val="2"/>
          <w:sz w:val="18"/>
          <w:szCs w:val="18"/>
        </w:rPr>
        <w:t>t</w:t>
      </w:r>
      <w:r w:rsidRPr="005356B7">
        <w:rPr>
          <w:rFonts w:ascii="Arial" w:eastAsia="Arial" w:hAnsi="Arial" w:cs="Arial"/>
          <w:color w:val="B8B7B7"/>
          <w:sz w:val="18"/>
          <w:szCs w:val="18"/>
        </w:rPr>
        <w:t>a</w:t>
      </w:r>
      <w:r w:rsidRPr="005356B7">
        <w:rPr>
          <w:rFonts w:ascii="Arial" w:eastAsia="Arial" w:hAnsi="Arial" w:cs="Arial"/>
          <w:color w:val="B8B7B7"/>
          <w:spacing w:val="1"/>
          <w:sz w:val="18"/>
          <w:szCs w:val="18"/>
        </w:rPr>
        <w:t>c</w:t>
      </w:r>
      <w:r w:rsidRPr="005356B7">
        <w:rPr>
          <w:rFonts w:ascii="Arial" w:eastAsia="Arial" w:hAnsi="Arial" w:cs="Arial"/>
          <w:color w:val="B8B7B7"/>
          <w:spacing w:val="-1"/>
          <w:sz w:val="18"/>
          <w:szCs w:val="18"/>
        </w:rPr>
        <w:t>i</w:t>
      </w:r>
      <w:r w:rsidRPr="005356B7">
        <w:rPr>
          <w:rFonts w:ascii="Arial" w:eastAsia="Arial" w:hAnsi="Arial" w:cs="Arial"/>
          <w:color w:val="B8B7B7"/>
          <w:spacing w:val="2"/>
          <w:sz w:val="18"/>
          <w:szCs w:val="18"/>
        </w:rPr>
        <w:t>ó</w:t>
      </w:r>
      <w:r w:rsidRPr="005356B7">
        <w:rPr>
          <w:rFonts w:ascii="Arial" w:eastAsia="Arial" w:hAnsi="Arial" w:cs="Arial"/>
          <w:color w:val="B8B7B7"/>
          <w:sz w:val="18"/>
          <w:szCs w:val="18"/>
        </w:rPr>
        <w:t>n]</w:t>
      </w:r>
    </w:p>
    <w:p w14:paraId="4D57ADD1" w14:textId="0A23852E"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b/>
          <w:spacing w:val="-1"/>
          <w:position w:val="-1"/>
          <w:sz w:val="18"/>
          <w:szCs w:val="18"/>
        </w:rPr>
        <w:t>Proponente</w:t>
      </w:r>
      <w:r w:rsidRPr="005356B7">
        <w:rPr>
          <w:rFonts w:ascii="Arial" w:eastAsia="Arial" w:hAnsi="Arial" w:cs="Arial"/>
          <w:b/>
          <w:position w:val="-1"/>
          <w:sz w:val="18"/>
          <w:szCs w:val="18"/>
        </w:rPr>
        <w:t>:</w:t>
      </w:r>
    </w:p>
    <w:p w14:paraId="37B40238" w14:textId="31060D5E" w:rsidR="007C0D2D" w:rsidRPr="005356B7" w:rsidRDefault="007C0D2D" w:rsidP="002A61FD">
      <w:pPr>
        <w:spacing w:after="0" w:line="240" w:lineRule="auto"/>
        <w:ind w:right="823"/>
        <w:jc w:val="both"/>
        <w:rPr>
          <w:rFonts w:ascii="Arial" w:eastAsia="Arial" w:hAnsi="Arial" w:cs="Arial"/>
          <w:sz w:val="18"/>
          <w:szCs w:val="18"/>
        </w:rPr>
      </w:pPr>
      <w:r w:rsidRPr="005356B7">
        <w:rPr>
          <w:rFonts w:ascii="Arial" w:eastAsia="Arial" w:hAnsi="Arial" w:cs="Arial"/>
          <w:sz w:val="18"/>
          <w:szCs w:val="18"/>
        </w:rPr>
        <w:t>De</w:t>
      </w:r>
      <w:r w:rsidRPr="005356B7">
        <w:rPr>
          <w:rFonts w:ascii="Arial" w:eastAsia="Arial" w:hAnsi="Arial" w:cs="Arial"/>
          <w:spacing w:val="1"/>
          <w:sz w:val="18"/>
          <w:szCs w:val="18"/>
        </w:rPr>
        <w:t>c</w:t>
      </w:r>
      <w:r w:rsidRPr="005356B7">
        <w:rPr>
          <w:rFonts w:ascii="Arial" w:eastAsia="Arial" w:hAnsi="Arial" w:cs="Arial"/>
          <w:spacing w:val="-1"/>
          <w:sz w:val="18"/>
          <w:szCs w:val="18"/>
        </w:rPr>
        <w:t>l</w:t>
      </w:r>
      <w:r w:rsidRPr="005356B7">
        <w:rPr>
          <w:rFonts w:ascii="Arial" w:eastAsia="Arial" w:hAnsi="Arial" w:cs="Arial"/>
          <w:sz w:val="18"/>
          <w:szCs w:val="18"/>
        </w:rPr>
        <w:t>aro</w:t>
      </w:r>
      <w:r w:rsidRPr="005356B7">
        <w:rPr>
          <w:rFonts w:ascii="Arial" w:eastAsia="Arial" w:hAnsi="Arial" w:cs="Arial"/>
          <w:spacing w:val="3"/>
          <w:sz w:val="18"/>
          <w:szCs w:val="18"/>
        </w:rPr>
        <w:t xml:space="preserve"> </w:t>
      </w:r>
      <w:r w:rsidRPr="005356B7">
        <w:rPr>
          <w:rFonts w:ascii="Arial" w:eastAsia="Arial" w:hAnsi="Arial" w:cs="Arial"/>
          <w:spacing w:val="2"/>
          <w:sz w:val="18"/>
          <w:szCs w:val="18"/>
        </w:rPr>
        <w:t>q</w:t>
      </w:r>
      <w:r w:rsidRPr="005356B7">
        <w:rPr>
          <w:rFonts w:ascii="Arial" w:eastAsia="Arial" w:hAnsi="Arial" w:cs="Arial"/>
          <w:sz w:val="18"/>
          <w:szCs w:val="18"/>
        </w:rPr>
        <w:t>ue</w:t>
      </w:r>
      <w:r w:rsidRPr="005356B7">
        <w:rPr>
          <w:rFonts w:ascii="Arial" w:eastAsia="Arial" w:hAnsi="Arial" w:cs="Arial"/>
          <w:color w:val="4E4D4D"/>
          <w:spacing w:val="7"/>
          <w:sz w:val="18"/>
          <w:szCs w:val="18"/>
        </w:rPr>
        <w:t xml:space="preserve"> </w:t>
      </w:r>
      <w:r w:rsidRPr="005356B7">
        <w:rPr>
          <w:rFonts w:ascii="Arial" w:eastAsia="Arial" w:hAnsi="Arial" w:cs="Arial"/>
          <w:spacing w:val="1"/>
          <w:sz w:val="18"/>
          <w:szCs w:val="18"/>
        </w:rPr>
        <w:t>c</w:t>
      </w:r>
      <w:r w:rsidRPr="005356B7">
        <w:rPr>
          <w:rFonts w:ascii="Arial" w:eastAsia="Arial" w:hAnsi="Arial" w:cs="Arial"/>
          <w:sz w:val="18"/>
          <w:szCs w:val="18"/>
        </w:rPr>
        <w:t>u</w:t>
      </w:r>
      <w:r w:rsidRPr="005356B7">
        <w:rPr>
          <w:rFonts w:ascii="Arial" w:eastAsia="Arial" w:hAnsi="Arial" w:cs="Arial"/>
          <w:spacing w:val="4"/>
          <w:sz w:val="18"/>
          <w:szCs w:val="18"/>
        </w:rPr>
        <w:t>m</w:t>
      </w:r>
      <w:r w:rsidRPr="005356B7">
        <w:rPr>
          <w:rFonts w:ascii="Arial" w:eastAsia="Arial" w:hAnsi="Arial" w:cs="Arial"/>
          <w:sz w:val="18"/>
          <w:szCs w:val="18"/>
        </w:rPr>
        <w:t>p</w:t>
      </w:r>
      <w:r w:rsidRPr="005356B7">
        <w:rPr>
          <w:rFonts w:ascii="Arial" w:eastAsia="Arial" w:hAnsi="Arial" w:cs="Arial"/>
          <w:spacing w:val="-1"/>
          <w:sz w:val="18"/>
          <w:szCs w:val="18"/>
        </w:rPr>
        <w:t>l</w:t>
      </w:r>
      <w:r w:rsidR="00587957">
        <w:rPr>
          <w:rFonts w:ascii="Arial" w:eastAsia="Arial" w:hAnsi="Arial" w:cs="Arial"/>
          <w:sz w:val="18"/>
          <w:szCs w:val="18"/>
        </w:rPr>
        <w:t>o</w:t>
      </w:r>
      <w:r w:rsidRPr="005356B7">
        <w:rPr>
          <w:rFonts w:ascii="Arial" w:eastAsia="Arial" w:hAnsi="Arial" w:cs="Arial"/>
          <w:spacing w:val="3"/>
          <w:sz w:val="18"/>
          <w:szCs w:val="18"/>
        </w:rPr>
        <w:t xml:space="preserve"> </w:t>
      </w:r>
      <w:r w:rsidRPr="005356B7">
        <w:rPr>
          <w:rFonts w:ascii="Arial" w:eastAsia="Arial" w:hAnsi="Arial" w:cs="Arial"/>
          <w:spacing w:val="1"/>
          <w:sz w:val="18"/>
          <w:szCs w:val="18"/>
        </w:rPr>
        <w:t>c</w:t>
      </w:r>
      <w:r w:rsidRPr="005356B7">
        <w:rPr>
          <w:rFonts w:ascii="Arial" w:eastAsia="Arial" w:hAnsi="Arial" w:cs="Arial"/>
          <w:sz w:val="18"/>
          <w:szCs w:val="18"/>
        </w:rPr>
        <w:t>on</w:t>
      </w:r>
      <w:r w:rsidRPr="005356B7">
        <w:rPr>
          <w:rFonts w:ascii="Arial" w:eastAsia="Arial" w:hAnsi="Arial" w:cs="Arial"/>
          <w:spacing w:val="6"/>
          <w:sz w:val="18"/>
          <w:szCs w:val="18"/>
        </w:rPr>
        <w:t xml:space="preserve"> </w:t>
      </w:r>
      <w:r w:rsidRPr="005356B7">
        <w:rPr>
          <w:rFonts w:ascii="Arial" w:eastAsia="Arial" w:hAnsi="Arial" w:cs="Arial"/>
          <w:spacing w:val="-1"/>
          <w:sz w:val="18"/>
          <w:szCs w:val="18"/>
        </w:rPr>
        <w:t>l</w:t>
      </w:r>
      <w:r w:rsidRPr="005356B7">
        <w:rPr>
          <w:rFonts w:ascii="Arial" w:eastAsia="Arial" w:hAnsi="Arial" w:cs="Arial"/>
          <w:sz w:val="18"/>
          <w:szCs w:val="18"/>
        </w:rPr>
        <w:t xml:space="preserve">os </w:t>
      </w:r>
      <w:r w:rsidRPr="005356B7">
        <w:rPr>
          <w:rFonts w:ascii="Arial" w:eastAsia="Arial" w:hAnsi="Arial" w:cs="Arial"/>
          <w:spacing w:val="1"/>
          <w:sz w:val="18"/>
          <w:szCs w:val="18"/>
        </w:rPr>
        <w:t>r</w:t>
      </w:r>
      <w:r w:rsidRPr="005356B7">
        <w:rPr>
          <w:rFonts w:ascii="Arial" w:eastAsia="Arial" w:hAnsi="Arial" w:cs="Arial"/>
          <w:sz w:val="18"/>
          <w:szCs w:val="18"/>
        </w:rPr>
        <w:t>e</w:t>
      </w:r>
      <w:r w:rsidRPr="005356B7">
        <w:rPr>
          <w:rFonts w:ascii="Arial" w:eastAsia="Arial" w:hAnsi="Arial" w:cs="Arial"/>
          <w:spacing w:val="-1"/>
          <w:sz w:val="18"/>
          <w:szCs w:val="18"/>
        </w:rPr>
        <w:t>q</w:t>
      </w:r>
      <w:r w:rsidRPr="005356B7">
        <w:rPr>
          <w:rFonts w:ascii="Arial" w:eastAsia="Arial" w:hAnsi="Arial" w:cs="Arial"/>
          <w:sz w:val="18"/>
          <w:szCs w:val="18"/>
        </w:rPr>
        <w:t>u</w:t>
      </w:r>
      <w:r w:rsidRPr="005356B7">
        <w:rPr>
          <w:rFonts w:ascii="Arial" w:eastAsia="Arial" w:hAnsi="Arial" w:cs="Arial"/>
          <w:spacing w:val="-1"/>
          <w:sz w:val="18"/>
          <w:szCs w:val="18"/>
        </w:rPr>
        <w:t>i</w:t>
      </w:r>
      <w:r w:rsidRPr="005356B7">
        <w:rPr>
          <w:rFonts w:ascii="Arial" w:eastAsia="Arial" w:hAnsi="Arial" w:cs="Arial"/>
          <w:spacing w:val="3"/>
          <w:sz w:val="18"/>
          <w:szCs w:val="18"/>
        </w:rPr>
        <w:t>s</w:t>
      </w:r>
      <w:r w:rsidRPr="005356B7">
        <w:rPr>
          <w:rFonts w:ascii="Arial" w:eastAsia="Arial" w:hAnsi="Arial" w:cs="Arial"/>
          <w:spacing w:val="-1"/>
          <w:sz w:val="18"/>
          <w:szCs w:val="18"/>
        </w:rPr>
        <w:t>i</w:t>
      </w:r>
      <w:r w:rsidRPr="005356B7">
        <w:rPr>
          <w:rFonts w:ascii="Arial" w:eastAsia="Arial" w:hAnsi="Arial" w:cs="Arial"/>
          <w:sz w:val="18"/>
          <w:szCs w:val="18"/>
        </w:rPr>
        <w:t>tos</w:t>
      </w:r>
      <w:r w:rsidRPr="005356B7">
        <w:rPr>
          <w:rFonts w:ascii="Arial" w:eastAsia="Arial" w:hAnsi="Arial" w:cs="Arial"/>
          <w:spacing w:val="-14"/>
          <w:sz w:val="18"/>
          <w:szCs w:val="18"/>
        </w:rPr>
        <w:t xml:space="preserve"> </w:t>
      </w:r>
      <w:r w:rsidRPr="005356B7">
        <w:rPr>
          <w:rFonts w:ascii="Arial" w:eastAsia="Arial" w:hAnsi="Arial" w:cs="Arial"/>
          <w:sz w:val="18"/>
          <w:szCs w:val="18"/>
        </w:rPr>
        <w:t>h</w:t>
      </w:r>
      <w:r w:rsidRPr="005356B7">
        <w:rPr>
          <w:rFonts w:ascii="Arial" w:eastAsia="Arial" w:hAnsi="Arial" w:cs="Arial"/>
          <w:spacing w:val="1"/>
          <w:sz w:val="18"/>
          <w:szCs w:val="18"/>
        </w:rPr>
        <w:t>a</w:t>
      </w:r>
      <w:r w:rsidRPr="005356B7">
        <w:rPr>
          <w:rFonts w:ascii="Arial" w:eastAsia="Arial" w:hAnsi="Arial" w:cs="Arial"/>
          <w:sz w:val="18"/>
          <w:szCs w:val="18"/>
        </w:rPr>
        <w:t>b</w:t>
      </w:r>
      <w:r w:rsidRPr="005356B7">
        <w:rPr>
          <w:rFonts w:ascii="Arial" w:eastAsia="Arial" w:hAnsi="Arial" w:cs="Arial"/>
          <w:spacing w:val="1"/>
          <w:sz w:val="18"/>
          <w:szCs w:val="18"/>
        </w:rPr>
        <w:t>i</w:t>
      </w:r>
      <w:r w:rsidRPr="005356B7">
        <w:rPr>
          <w:rFonts w:ascii="Arial" w:eastAsia="Arial" w:hAnsi="Arial" w:cs="Arial"/>
          <w:spacing w:val="-1"/>
          <w:sz w:val="18"/>
          <w:szCs w:val="18"/>
        </w:rPr>
        <w:t>li</w:t>
      </w:r>
      <w:r w:rsidRPr="005356B7">
        <w:rPr>
          <w:rFonts w:ascii="Arial" w:eastAsia="Arial" w:hAnsi="Arial" w:cs="Arial"/>
          <w:spacing w:val="2"/>
          <w:sz w:val="18"/>
          <w:szCs w:val="18"/>
        </w:rPr>
        <w:t>t</w:t>
      </w:r>
      <w:r w:rsidRPr="005356B7">
        <w:rPr>
          <w:rFonts w:ascii="Arial" w:eastAsia="Arial" w:hAnsi="Arial" w:cs="Arial"/>
          <w:sz w:val="18"/>
          <w:szCs w:val="18"/>
        </w:rPr>
        <w:t>a</w:t>
      </w:r>
      <w:r w:rsidRPr="005356B7">
        <w:rPr>
          <w:rFonts w:ascii="Arial" w:eastAsia="Arial" w:hAnsi="Arial" w:cs="Arial"/>
          <w:spacing w:val="-1"/>
          <w:sz w:val="18"/>
          <w:szCs w:val="18"/>
        </w:rPr>
        <w:t>n</w:t>
      </w:r>
      <w:r w:rsidRPr="005356B7">
        <w:rPr>
          <w:rFonts w:ascii="Arial" w:eastAsia="Arial" w:hAnsi="Arial" w:cs="Arial"/>
          <w:spacing w:val="2"/>
          <w:sz w:val="18"/>
          <w:szCs w:val="18"/>
        </w:rPr>
        <w:t>t</w:t>
      </w:r>
      <w:r w:rsidRPr="005356B7">
        <w:rPr>
          <w:rFonts w:ascii="Arial" w:eastAsia="Arial" w:hAnsi="Arial" w:cs="Arial"/>
          <w:sz w:val="18"/>
          <w:szCs w:val="18"/>
        </w:rPr>
        <w:t>es</w:t>
      </w:r>
      <w:r w:rsidRPr="005356B7">
        <w:rPr>
          <w:rFonts w:ascii="Arial" w:eastAsia="Arial" w:hAnsi="Arial" w:cs="Arial"/>
          <w:spacing w:val="-14"/>
          <w:sz w:val="18"/>
          <w:szCs w:val="18"/>
        </w:rPr>
        <w:t xml:space="preserve"> </w:t>
      </w:r>
      <w:r w:rsidRPr="005356B7">
        <w:rPr>
          <w:rFonts w:ascii="Arial" w:eastAsia="Arial" w:hAnsi="Arial" w:cs="Arial"/>
          <w:sz w:val="18"/>
          <w:szCs w:val="18"/>
        </w:rPr>
        <w:t>e</w:t>
      </w:r>
      <w:r w:rsidRPr="005356B7">
        <w:rPr>
          <w:rFonts w:ascii="Arial" w:eastAsia="Arial" w:hAnsi="Arial" w:cs="Arial"/>
          <w:spacing w:val="1"/>
          <w:sz w:val="18"/>
          <w:szCs w:val="18"/>
        </w:rPr>
        <w:t>s</w:t>
      </w:r>
      <w:r w:rsidRPr="005356B7">
        <w:rPr>
          <w:rFonts w:ascii="Arial" w:eastAsia="Arial" w:hAnsi="Arial" w:cs="Arial"/>
          <w:sz w:val="18"/>
          <w:szCs w:val="18"/>
        </w:rPr>
        <w:t>t</w:t>
      </w:r>
      <w:r w:rsidRPr="005356B7">
        <w:rPr>
          <w:rFonts w:ascii="Arial" w:eastAsia="Arial" w:hAnsi="Arial" w:cs="Arial"/>
          <w:spacing w:val="2"/>
          <w:sz w:val="18"/>
          <w:szCs w:val="18"/>
        </w:rPr>
        <w:t>a</w:t>
      </w:r>
      <w:r w:rsidRPr="005356B7">
        <w:rPr>
          <w:rFonts w:ascii="Arial" w:eastAsia="Arial" w:hAnsi="Arial" w:cs="Arial"/>
          <w:sz w:val="18"/>
          <w:szCs w:val="18"/>
        </w:rPr>
        <w:t>b</w:t>
      </w:r>
      <w:r w:rsidRPr="005356B7">
        <w:rPr>
          <w:rFonts w:ascii="Arial" w:eastAsia="Arial" w:hAnsi="Arial" w:cs="Arial"/>
          <w:spacing w:val="-1"/>
          <w:sz w:val="18"/>
          <w:szCs w:val="18"/>
        </w:rPr>
        <w:t>l</w:t>
      </w:r>
      <w:r w:rsidRPr="005356B7">
        <w:rPr>
          <w:rFonts w:ascii="Arial" w:eastAsia="Arial" w:hAnsi="Arial" w:cs="Arial"/>
          <w:sz w:val="18"/>
          <w:szCs w:val="18"/>
        </w:rPr>
        <w:t>e</w:t>
      </w:r>
      <w:r w:rsidRPr="005356B7">
        <w:rPr>
          <w:rFonts w:ascii="Arial" w:eastAsia="Arial" w:hAnsi="Arial" w:cs="Arial"/>
          <w:spacing w:val="1"/>
          <w:sz w:val="18"/>
          <w:szCs w:val="18"/>
        </w:rPr>
        <w:t>ci</w:t>
      </w:r>
      <w:r w:rsidRPr="005356B7">
        <w:rPr>
          <w:rFonts w:ascii="Arial" w:eastAsia="Arial" w:hAnsi="Arial" w:cs="Arial"/>
          <w:sz w:val="18"/>
          <w:szCs w:val="18"/>
        </w:rPr>
        <w:t>d</w:t>
      </w:r>
      <w:r w:rsidRPr="005356B7">
        <w:rPr>
          <w:rFonts w:ascii="Arial" w:eastAsia="Arial" w:hAnsi="Arial" w:cs="Arial"/>
          <w:spacing w:val="-1"/>
          <w:sz w:val="18"/>
          <w:szCs w:val="18"/>
        </w:rPr>
        <w:t>o</w:t>
      </w:r>
      <w:r w:rsidRPr="005356B7">
        <w:rPr>
          <w:rFonts w:ascii="Arial" w:eastAsia="Arial" w:hAnsi="Arial" w:cs="Arial"/>
          <w:sz w:val="18"/>
          <w:szCs w:val="18"/>
        </w:rPr>
        <w:t>s</w:t>
      </w:r>
      <w:r w:rsidRPr="005356B7">
        <w:rPr>
          <w:rFonts w:ascii="Arial" w:eastAsia="Arial" w:hAnsi="Arial" w:cs="Arial"/>
          <w:spacing w:val="-15"/>
          <w:sz w:val="18"/>
          <w:szCs w:val="18"/>
        </w:rPr>
        <w:t xml:space="preserve"> </w:t>
      </w:r>
      <w:r w:rsidRPr="005356B7">
        <w:rPr>
          <w:rFonts w:ascii="Arial" w:eastAsia="Arial" w:hAnsi="Arial" w:cs="Arial"/>
          <w:sz w:val="18"/>
          <w:szCs w:val="18"/>
        </w:rPr>
        <w:t>en</w:t>
      </w:r>
      <w:r w:rsidRPr="005356B7">
        <w:rPr>
          <w:rFonts w:ascii="Arial" w:eastAsia="Arial" w:hAnsi="Arial" w:cs="Arial"/>
          <w:spacing w:val="-5"/>
          <w:sz w:val="18"/>
          <w:szCs w:val="18"/>
        </w:rPr>
        <w:t xml:space="preserve"> </w:t>
      </w:r>
      <w:r w:rsidRPr="005356B7">
        <w:rPr>
          <w:rFonts w:ascii="Arial" w:eastAsia="Arial" w:hAnsi="Arial" w:cs="Arial"/>
          <w:sz w:val="18"/>
          <w:szCs w:val="18"/>
        </w:rPr>
        <w:t>el</w:t>
      </w:r>
      <w:r w:rsidRPr="005356B7">
        <w:rPr>
          <w:rFonts w:ascii="Arial" w:eastAsia="Arial" w:hAnsi="Arial" w:cs="Arial"/>
          <w:spacing w:val="-6"/>
          <w:sz w:val="18"/>
          <w:szCs w:val="18"/>
        </w:rPr>
        <w:t xml:space="preserve"> </w:t>
      </w:r>
      <w:r w:rsidRPr="005356B7">
        <w:rPr>
          <w:rFonts w:ascii="Arial" w:eastAsia="Arial" w:hAnsi="Arial" w:cs="Arial"/>
          <w:sz w:val="18"/>
          <w:szCs w:val="18"/>
        </w:rPr>
        <w:t>p</w:t>
      </w:r>
      <w:r w:rsidRPr="005356B7">
        <w:rPr>
          <w:rFonts w:ascii="Arial" w:eastAsia="Arial" w:hAnsi="Arial" w:cs="Arial"/>
          <w:spacing w:val="1"/>
          <w:sz w:val="18"/>
          <w:szCs w:val="18"/>
        </w:rPr>
        <w:t>l</w:t>
      </w:r>
      <w:r w:rsidRPr="005356B7">
        <w:rPr>
          <w:rFonts w:ascii="Arial" w:eastAsia="Arial" w:hAnsi="Arial" w:cs="Arial"/>
          <w:spacing w:val="-1"/>
          <w:sz w:val="18"/>
          <w:szCs w:val="18"/>
        </w:rPr>
        <w:t>i</w:t>
      </w:r>
      <w:r w:rsidRPr="005356B7">
        <w:rPr>
          <w:rFonts w:ascii="Arial" w:eastAsia="Arial" w:hAnsi="Arial" w:cs="Arial"/>
          <w:sz w:val="18"/>
          <w:szCs w:val="18"/>
        </w:rPr>
        <w:t>e</w:t>
      </w:r>
      <w:r w:rsidRPr="005356B7">
        <w:rPr>
          <w:rFonts w:ascii="Arial" w:eastAsia="Arial" w:hAnsi="Arial" w:cs="Arial"/>
          <w:spacing w:val="1"/>
          <w:sz w:val="18"/>
          <w:szCs w:val="18"/>
        </w:rPr>
        <w:t>g</w:t>
      </w:r>
      <w:r w:rsidRPr="005356B7">
        <w:rPr>
          <w:rFonts w:ascii="Arial" w:eastAsia="Arial" w:hAnsi="Arial" w:cs="Arial"/>
          <w:sz w:val="18"/>
          <w:szCs w:val="18"/>
        </w:rPr>
        <w:t>o</w:t>
      </w:r>
      <w:r w:rsidRPr="005356B7">
        <w:rPr>
          <w:rFonts w:ascii="Arial" w:eastAsia="Arial" w:hAnsi="Arial" w:cs="Arial"/>
          <w:spacing w:val="-10"/>
          <w:sz w:val="18"/>
          <w:szCs w:val="18"/>
        </w:rPr>
        <w:t xml:space="preserve"> </w:t>
      </w:r>
      <w:r w:rsidRPr="005356B7">
        <w:rPr>
          <w:rFonts w:ascii="Arial" w:eastAsia="Arial" w:hAnsi="Arial" w:cs="Arial"/>
          <w:sz w:val="18"/>
          <w:szCs w:val="18"/>
        </w:rPr>
        <w:t>de</w:t>
      </w:r>
      <w:r w:rsidRPr="005356B7">
        <w:rPr>
          <w:rFonts w:ascii="Arial" w:eastAsia="Arial" w:hAnsi="Arial" w:cs="Arial"/>
          <w:spacing w:val="-8"/>
          <w:sz w:val="18"/>
          <w:szCs w:val="18"/>
        </w:rPr>
        <w:t xml:space="preserve"> </w:t>
      </w:r>
      <w:r w:rsidRPr="005356B7">
        <w:rPr>
          <w:rFonts w:ascii="Arial" w:eastAsia="Arial" w:hAnsi="Arial" w:cs="Arial"/>
          <w:spacing w:val="1"/>
          <w:sz w:val="18"/>
          <w:szCs w:val="18"/>
        </w:rPr>
        <w:t>c</w:t>
      </w:r>
      <w:r w:rsidRPr="005356B7">
        <w:rPr>
          <w:rFonts w:ascii="Arial" w:eastAsia="Arial" w:hAnsi="Arial" w:cs="Arial"/>
          <w:spacing w:val="2"/>
          <w:sz w:val="18"/>
          <w:szCs w:val="18"/>
        </w:rPr>
        <w:t>on</w:t>
      </w:r>
      <w:r w:rsidRPr="005356B7">
        <w:rPr>
          <w:rFonts w:ascii="Arial" w:eastAsia="Arial" w:hAnsi="Arial" w:cs="Arial"/>
          <w:sz w:val="18"/>
          <w:szCs w:val="18"/>
        </w:rPr>
        <w:t>d</w:t>
      </w:r>
      <w:r w:rsidRPr="005356B7">
        <w:rPr>
          <w:rFonts w:ascii="Arial" w:eastAsia="Arial" w:hAnsi="Arial" w:cs="Arial"/>
          <w:spacing w:val="-1"/>
          <w:sz w:val="18"/>
          <w:szCs w:val="18"/>
        </w:rPr>
        <w:t>i</w:t>
      </w:r>
      <w:r w:rsidRPr="005356B7">
        <w:rPr>
          <w:rFonts w:ascii="Arial" w:eastAsia="Arial" w:hAnsi="Arial" w:cs="Arial"/>
          <w:spacing w:val="1"/>
          <w:sz w:val="18"/>
          <w:szCs w:val="18"/>
        </w:rPr>
        <w:t>c</w:t>
      </w:r>
      <w:r w:rsidRPr="005356B7">
        <w:rPr>
          <w:rFonts w:ascii="Arial" w:eastAsia="Arial" w:hAnsi="Arial" w:cs="Arial"/>
          <w:spacing w:val="-1"/>
          <w:sz w:val="18"/>
          <w:szCs w:val="18"/>
        </w:rPr>
        <w:t>i</w:t>
      </w:r>
      <w:r w:rsidRPr="005356B7">
        <w:rPr>
          <w:rFonts w:ascii="Arial" w:eastAsia="Arial" w:hAnsi="Arial" w:cs="Arial"/>
          <w:spacing w:val="2"/>
          <w:sz w:val="18"/>
          <w:szCs w:val="18"/>
        </w:rPr>
        <w:t>o</w:t>
      </w:r>
      <w:r w:rsidRPr="005356B7">
        <w:rPr>
          <w:rFonts w:ascii="Arial" w:eastAsia="Arial" w:hAnsi="Arial" w:cs="Arial"/>
          <w:sz w:val="18"/>
          <w:szCs w:val="18"/>
        </w:rPr>
        <w:t>n</w:t>
      </w:r>
      <w:r w:rsidRPr="005356B7">
        <w:rPr>
          <w:rFonts w:ascii="Arial" w:eastAsia="Arial" w:hAnsi="Arial" w:cs="Arial"/>
          <w:spacing w:val="-1"/>
          <w:sz w:val="18"/>
          <w:szCs w:val="18"/>
        </w:rPr>
        <w:t>e</w:t>
      </w:r>
      <w:r w:rsidRPr="005356B7">
        <w:rPr>
          <w:rFonts w:ascii="Arial" w:eastAsia="Arial" w:hAnsi="Arial" w:cs="Arial"/>
          <w:sz w:val="18"/>
          <w:szCs w:val="18"/>
        </w:rPr>
        <w:t>s</w:t>
      </w:r>
      <w:r w:rsidRPr="005356B7">
        <w:rPr>
          <w:rFonts w:ascii="Arial" w:eastAsia="Arial" w:hAnsi="Arial" w:cs="Arial"/>
          <w:spacing w:val="-15"/>
          <w:sz w:val="18"/>
          <w:szCs w:val="18"/>
        </w:rPr>
        <w:t xml:space="preserve"> </w:t>
      </w:r>
      <w:r w:rsidRPr="005356B7">
        <w:rPr>
          <w:rFonts w:ascii="Arial" w:eastAsia="Arial" w:hAnsi="Arial" w:cs="Arial"/>
          <w:sz w:val="18"/>
          <w:szCs w:val="18"/>
        </w:rPr>
        <w:t>d</w:t>
      </w:r>
      <w:r w:rsidRPr="005356B7">
        <w:rPr>
          <w:rFonts w:ascii="Arial" w:eastAsia="Arial" w:hAnsi="Arial" w:cs="Arial"/>
          <w:spacing w:val="1"/>
          <w:sz w:val="18"/>
          <w:szCs w:val="18"/>
        </w:rPr>
        <w:t>e</w:t>
      </w:r>
      <w:r w:rsidRPr="005356B7">
        <w:rPr>
          <w:rFonts w:ascii="Arial" w:eastAsia="Arial" w:hAnsi="Arial" w:cs="Arial"/>
          <w:sz w:val="18"/>
          <w:szCs w:val="18"/>
        </w:rPr>
        <w:t>l</w:t>
      </w:r>
      <w:r w:rsidRPr="005356B7">
        <w:rPr>
          <w:rFonts w:ascii="Arial" w:eastAsia="Arial" w:hAnsi="Arial" w:cs="Arial"/>
          <w:spacing w:val="-2"/>
          <w:sz w:val="18"/>
          <w:szCs w:val="18"/>
        </w:rPr>
        <w:t xml:space="preserve"> </w:t>
      </w:r>
      <w:r w:rsidRPr="005356B7">
        <w:rPr>
          <w:rFonts w:ascii="Arial" w:eastAsia="Arial" w:hAnsi="Arial" w:cs="Arial"/>
          <w:spacing w:val="-1"/>
          <w:sz w:val="18"/>
          <w:szCs w:val="18"/>
        </w:rPr>
        <w:t>P</w:t>
      </w:r>
      <w:r w:rsidRPr="005356B7">
        <w:rPr>
          <w:rFonts w:ascii="Arial" w:eastAsia="Arial" w:hAnsi="Arial" w:cs="Arial"/>
          <w:spacing w:val="3"/>
          <w:sz w:val="18"/>
          <w:szCs w:val="18"/>
        </w:rPr>
        <w:t>r</w:t>
      </w:r>
      <w:r w:rsidRPr="005356B7">
        <w:rPr>
          <w:rFonts w:ascii="Arial" w:eastAsia="Arial" w:hAnsi="Arial" w:cs="Arial"/>
          <w:sz w:val="18"/>
          <w:szCs w:val="18"/>
        </w:rPr>
        <w:t>o</w:t>
      </w:r>
      <w:r w:rsidRPr="005356B7">
        <w:rPr>
          <w:rFonts w:ascii="Arial" w:eastAsia="Arial" w:hAnsi="Arial" w:cs="Arial"/>
          <w:spacing w:val="1"/>
          <w:sz w:val="18"/>
          <w:szCs w:val="18"/>
        </w:rPr>
        <w:t>c</w:t>
      </w:r>
      <w:r w:rsidRPr="005356B7">
        <w:rPr>
          <w:rFonts w:ascii="Arial" w:eastAsia="Arial" w:hAnsi="Arial" w:cs="Arial"/>
          <w:sz w:val="18"/>
          <w:szCs w:val="18"/>
        </w:rPr>
        <w:t>e</w:t>
      </w:r>
      <w:r w:rsidRPr="005356B7">
        <w:rPr>
          <w:rFonts w:ascii="Arial" w:eastAsia="Arial" w:hAnsi="Arial" w:cs="Arial"/>
          <w:spacing w:val="1"/>
          <w:sz w:val="18"/>
          <w:szCs w:val="18"/>
        </w:rPr>
        <w:t>s</w:t>
      </w:r>
      <w:r w:rsidRPr="005356B7">
        <w:rPr>
          <w:rFonts w:ascii="Arial" w:eastAsia="Arial" w:hAnsi="Arial" w:cs="Arial"/>
          <w:sz w:val="18"/>
          <w:szCs w:val="18"/>
        </w:rPr>
        <w:t>o</w:t>
      </w:r>
      <w:r w:rsidRPr="005356B7">
        <w:rPr>
          <w:rFonts w:ascii="Arial" w:eastAsia="Arial" w:hAnsi="Arial" w:cs="Arial"/>
          <w:spacing w:val="-12"/>
          <w:sz w:val="18"/>
          <w:szCs w:val="18"/>
        </w:rPr>
        <w:t xml:space="preserve"> </w:t>
      </w:r>
      <w:r w:rsidRPr="005356B7">
        <w:rPr>
          <w:rFonts w:ascii="Arial" w:eastAsia="Arial" w:hAnsi="Arial" w:cs="Arial"/>
          <w:sz w:val="18"/>
          <w:szCs w:val="18"/>
        </w:rPr>
        <w:t>de</w:t>
      </w:r>
      <w:r w:rsidRPr="005356B7">
        <w:rPr>
          <w:rFonts w:ascii="Arial" w:eastAsia="Arial" w:hAnsi="Arial" w:cs="Arial"/>
          <w:spacing w:val="-8"/>
          <w:sz w:val="18"/>
          <w:szCs w:val="18"/>
        </w:rPr>
        <w:t xml:space="preserve"> </w:t>
      </w:r>
      <w:r w:rsidRPr="005356B7">
        <w:rPr>
          <w:rFonts w:ascii="Arial" w:eastAsia="Arial" w:hAnsi="Arial" w:cs="Arial"/>
          <w:spacing w:val="2"/>
          <w:sz w:val="18"/>
          <w:szCs w:val="18"/>
        </w:rPr>
        <w:t>Co</w:t>
      </w:r>
      <w:r w:rsidRPr="005356B7">
        <w:rPr>
          <w:rFonts w:ascii="Arial" w:eastAsia="Arial" w:hAnsi="Arial" w:cs="Arial"/>
          <w:sz w:val="18"/>
          <w:szCs w:val="18"/>
        </w:rPr>
        <w:t>ntratac</w:t>
      </w:r>
      <w:r w:rsidRPr="005356B7">
        <w:rPr>
          <w:rFonts w:ascii="Arial" w:eastAsia="Arial" w:hAnsi="Arial" w:cs="Arial"/>
          <w:spacing w:val="1"/>
          <w:sz w:val="18"/>
          <w:szCs w:val="18"/>
        </w:rPr>
        <w:t>i</w:t>
      </w:r>
      <w:r w:rsidRPr="005356B7">
        <w:rPr>
          <w:rFonts w:ascii="Arial" w:eastAsia="Arial" w:hAnsi="Arial" w:cs="Arial"/>
          <w:sz w:val="18"/>
          <w:szCs w:val="18"/>
        </w:rPr>
        <w:t>ón</w:t>
      </w:r>
      <w:r w:rsidRPr="005356B7">
        <w:rPr>
          <w:rFonts w:ascii="Arial" w:eastAsia="Arial" w:hAnsi="Arial" w:cs="Arial"/>
          <w:color w:val="4E4D4D"/>
          <w:sz w:val="18"/>
          <w:szCs w:val="18"/>
        </w:rPr>
        <w:t xml:space="preserve"> </w:t>
      </w:r>
      <w:r w:rsidRPr="005356B7">
        <w:rPr>
          <w:rFonts w:ascii="Arial" w:eastAsia="Arial" w:hAnsi="Arial" w:cs="Arial"/>
          <w:color w:val="B8B7B7"/>
          <w:sz w:val="18"/>
          <w:szCs w:val="18"/>
        </w:rPr>
        <w:t>[</w:t>
      </w:r>
      <w:r w:rsidRPr="005356B7">
        <w:rPr>
          <w:rFonts w:ascii="Arial" w:eastAsia="Arial" w:hAnsi="Arial" w:cs="Arial"/>
          <w:color w:val="B8B7B7"/>
          <w:spacing w:val="-1"/>
          <w:sz w:val="18"/>
          <w:szCs w:val="18"/>
        </w:rPr>
        <w:t>i</w:t>
      </w:r>
      <w:r w:rsidRPr="005356B7">
        <w:rPr>
          <w:rFonts w:ascii="Arial" w:eastAsia="Arial" w:hAnsi="Arial" w:cs="Arial"/>
          <w:color w:val="B8B7B7"/>
          <w:sz w:val="18"/>
          <w:szCs w:val="18"/>
        </w:rPr>
        <w:t>n</w:t>
      </w:r>
      <w:r w:rsidRPr="005356B7">
        <w:rPr>
          <w:rFonts w:ascii="Arial" w:eastAsia="Arial" w:hAnsi="Arial" w:cs="Arial"/>
          <w:color w:val="B8B7B7"/>
          <w:spacing w:val="1"/>
          <w:sz w:val="18"/>
          <w:szCs w:val="18"/>
        </w:rPr>
        <w:t>cl</w:t>
      </w:r>
      <w:r w:rsidRPr="005356B7">
        <w:rPr>
          <w:rFonts w:ascii="Arial" w:eastAsia="Arial" w:hAnsi="Arial" w:cs="Arial"/>
          <w:color w:val="B8B7B7"/>
          <w:sz w:val="18"/>
          <w:szCs w:val="18"/>
        </w:rPr>
        <w:t>u</w:t>
      </w:r>
      <w:r w:rsidRPr="005356B7">
        <w:rPr>
          <w:rFonts w:ascii="Arial" w:eastAsia="Arial" w:hAnsi="Arial" w:cs="Arial"/>
          <w:color w:val="B8B7B7"/>
          <w:spacing w:val="-1"/>
          <w:sz w:val="18"/>
          <w:szCs w:val="18"/>
        </w:rPr>
        <w:t>i</w:t>
      </w:r>
      <w:r w:rsidRPr="005356B7">
        <w:rPr>
          <w:rFonts w:ascii="Arial" w:eastAsia="Arial" w:hAnsi="Arial" w:cs="Arial"/>
          <w:color w:val="B8B7B7"/>
          <w:sz w:val="18"/>
          <w:szCs w:val="18"/>
        </w:rPr>
        <w:t>r</w:t>
      </w:r>
      <w:r w:rsidRPr="005356B7">
        <w:rPr>
          <w:rFonts w:ascii="Arial" w:eastAsia="Arial" w:hAnsi="Arial" w:cs="Arial"/>
          <w:color w:val="B8B7B7"/>
          <w:spacing w:val="-5"/>
          <w:sz w:val="18"/>
          <w:szCs w:val="18"/>
        </w:rPr>
        <w:t xml:space="preserve"> </w:t>
      </w:r>
      <w:r w:rsidRPr="005356B7">
        <w:rPr>
          <w:rFonts w:ascii="Arial" w:eastAsia="Arial" w:hAnsi="Arial" w:cs="Arial"/>
          <w:color w:val="B8B7B7"/>
          <w:spacing w:val="2"/>
          <w:sz w:val="18"/>
          <w:szCs w:val="18"/>
        </w:rPr>
        <w:t>n</w:t>
      </w:r>
      <w:r w:rsidRPr="005356B7">
        <w:rPr>
          <w:rFonts w:ascii="Arial" w:eastAsia="Arial" w:hAnsi="Arial" w:cs="Arial"/>
          <w:color w:val="B8B7B7"/>
          <w:sz w:val="18"/>
          <w:szCs w:val="18"/>
        </w:rPr>
        <w:t>ú</w:t>
      </w:r>
      <w:r w:rsidRPr="005356B7">
        <w:rPr>
          <w:rFonts w:ascii="Arial" w:eastAsia="Arial" w:hAnsi="Arial" w:cs="Arial"/>
          <w:color w:val="B8B7B7"/>
          <w:spacing w:val="4"/>
          <w:sz w:val="18"/>
          <w:szCs w:val="18"/>
        </w:rPr>
        <w:t>m</w:t>
      </w:r>
      <w:r w:rsidRPr="005356B7">
        <w:rPr>
          <w:rFonts w:ascii="Arial" w:eastAsia="Arial" w:hAnsi="Arial" w:cs="Arial"/>
          <w:color w:val="B8B7B7"/>
          <w:sz w:val="18"/>
          <w:szCs w:val="18"/>
        </w:rPr>
        <w:t>ero</w:t>
      </w:r>
      <w:r w:rsidRPr="005356B7">
        <w:rPr>
          <w:rFonts w:ascii="Arial" w:eastAsia="Arial" w:hAnsi="Arial" w:cs="Arial"/>
          <w:color w:val="B8B7B7"/>
          <w:spacing w:val="-7"/>
          <w:sz w:val="18"/>
          <w:szCs w:val="18"/>
        </w:rPr>
        <w:t xml:space="preserve"> </w:t>
      </w:r>
      <w:r w:rsidRPr="005356B7">
        <w:rPr>
          <w:rFonts w:ascii="Arial" w:eastAsia="Arial" w:hAnsi="Arial" w:cs="Arial"/>
          <w:color w:val="B8B7B7"/>
          <w:sz w:val="18"/>
          <w:szCs w:val="18"/>
        </w:rPr>
        <w:t>d</w:t>
      </w:r>
      <w:r w:rsidRPr="005356B7">
        <w:rPr>
          <w:rFonts w:ascii="Arial" w:eastAsia="Arial" w:hAnsi="Arial" w:cs="Arial"/>
          <w:color w:val="B8B7B7"/>
          <w:spacing w:val="-1"/>
          <w:sz w:val="18"/>
          <w:szCs w:val="18"/>
        </w:rPr>
        <w:t>e</w:t>
      </w:r>
      <w:r w:rsidRPr="005356B7">
        <w:rPr>
          <w:rFonts w:ascii="Arial" w:eastAsia="Arial" w:hAnsi="Arial" w:cs="Arial"/>
          <w:color w:val="B8B7B7"/>
          <w:sz w:val="18"/>
          <w:szCs w:val="18"/>
        </w:rPr>
        <w:t>l</w:t>
      </w:r>
      <w:r w:rsidRPr="005356B7">
        <w:rPr>
          <w:rFonts w:ascii="Arial" w:eastAsia="Arial" w:hAnsi="Arial" w:cs="Arial"/>
          <w:color w:val="B8B7B7"/>
          <w:spacing w:val="-2"/>
          <w:sz w:val="18"/>
          <w:szCs w:val="18"/>
        </w:rPr>
        <w:t xml:space="preserve"> </w:t>
      </w:r>
      <w:r w:rsidRPr="005356B7">
        <w:rPr>
          <w:rFonts w:ascii="Arial" w:eastAsia="Arial" w:hAnsi="Arial" w:cs="Arial"/>
          <w:color w:val="B8B7B7"/>
          <w:spacing w:val="-1"/>
          <w:sz w:val="18"/>
          <w:szCs w:val="18"/>
        </w:rPr>
        <w:t>P</w:t>
      </w:r>
      <w:r w:rsidRPr="005356B7">
        <w:rPr>
          <w:rFonts w:ascii="Arial" w:eastAsia="Arial" w:hAnsi="Arial" w:cs="Arial"/>
          <w:color w:val="B8B7B7"/>
          <w:spacing w:val="1"/>
          <w:sz w:val="18"/>
          <w:szCs w:val="18"/>
        </w:rPr>
        <w:t>r</w:t>
      </w:r>
      <w:r w:rsidRPr="005356B7">
        <w:rPr>
          <w:rFonts w:ascii="Arial" w:eastAsia="Arial" w:hAnsi="Arial" w:cs="Arial"/>
          <w:color w:val="B8B7B7"/>
          <w:sz w:val="18"/>
          <w:szCs w:val="18"/>
        </w:rPr>
        <w:t>o</w:t>
      </w:r>
      <w:r w:rsidRPr="005356B7">
        <w:rPr>
          <w:rFonts w:ascii="Arial" w:eastAsia="Arial" w:hAnsi="Arial" w:cs="Arial"/>
          <w:color w:val="B8B7B7"/>
          <w:spacing w:val="1"/>
          <w:sz w:val="18"/>
          <w:szCs w:val="18"/>
        </w:rPr>
        <w:t>c</w:t>
      </w:r>
      <w:r w:rsidRPr="005356B7">
        <w:rPr>
          <w:rFonts w:ascii="Arial" w:eastAsia="Arial" w:hAnsi="Arial" w:cs="Arial"/>
          <w:color w:val="B8B7B7"/>
          <w:sz w:val="18"/>
          <w:szCs w:val="18"/>
        </w:rPr>
        <w:t>e</w:t>
      </w:r>
      <w:r w:rsidRPr="005356B7">
        <w:rPr>
          <w:rFonts w:ascii="Arial" w:eastAsia="Arial" w:hAnsi="Arial" w:cs="Arial"/>
          <w:color w:val="B8B7B7"/>
          <w:spacing w:val="1"/>
          <w:sz w:val="18"/>
          <w:szCs w:val="18"/>
        </w:rPr>
        <w:t>s</w:t>
      </w:r>
      <w:r w:rsidRPr="005356B7">
        <w:rPr>
          <w:rFonts w:ascii="Arial" w:eastAsia="Arial" w:hAnsi="Arial" w:cs="Arial"/>
          <w:color w:val="B8B7B7"/>
          <w:sz w:val="18"/>
          <w:szCs w:val="18"/>
        </w:rPr>
        <w:t>o</w:t>
      </w:r>
      <w:r w:rsidRPr="005356B7">
        <w:rPr>
          <w:rFonts w:ascii="Arial" w:eastAsia="Arial" w:hAnsi="Arial" w:cs="Arial"/>
          <w:color w:val="B8B7B7"/>
          <w:spacing w:val="-5"/>
          <w:sz w:val="18"/>
          <w:szCs w:val="18"/>
        </w:rPr>
        <w:t xml:space="preserve"> </w:t>
      </w:r>
      <w:r w:rsidRPr="005356B7">
        <w:rPr>
          <w:rFonts w:ascii="Arial" w:eastAsia="Arial" w:hAnsi="Arial" w:cs="Arial"/>
          <w:color w:val="B8B7B7"/>
          <w:sz w:val="18"/>
          <w:szCs w:val="18"/>
        </w:rPr>
        <w:t>de</w:t>
      </w:r>
      <w:r w:rsidRPr="005356B7">
        <w:rPr>
          <w:rFonts w:ascii="Arial" w:eastAsia="Arial" w:hAnsi="Arial" w:cs="Arial"/>
          <w:color w:val="B8B7B7"/>
          <w:spacing w:val="-3"/>
          <w:sz w:val="18"/>
          <w:szCs w:val="18"/>
        </w:rPr>
        <w:t xml:space="preserve"> </w:t>
      </w:r>
      <w:r w:rsidRPr="005356B7">
        <w:rPr>
          <w:rFonts w:ascii="Arial" w:eastAsia="Arial" w:hAnsi="Arial" w:cs="Arial"/>
          <w:color w:val="B8B7B7"/>
          <w:spacing w:val="2"/>
          <w:sz w:val="18"/>
          <w:szCs w:val="18"/>
        </w:rPr>
        <w:t>C</w:t>
      </w:r>
      <w:r w:rsidRPr="005356B7">
        <w:rPr>
          <w:rFonts w:ascii="Arial" w:eastAsia="Arial" w:hAnsi="Arial" w:cs="Arial"/>
          <w:color w:val="B8B7B7"/>
          <w:sz w:val="18"/>
          <w:szCs w:val="18"/>
        </w:rPr>
        <w:t>o</w:t>
      </w:r>
      <w:r w:rsidRPr="005356B7">
        <w:rPr>
          <w:rFonts w:ascii="Arial" w:eastAsia="Arial" w:hAnsi="Arial" w:cs="Arial"/>
          <w:color w:val="B8B7B7"/>
          <w:spacing w:val="-1"/>
          <w:sz w:val="18"/>
          <w:szCs w:val="18"/>
        </w:rPr>
        <w:t>n</w:t>
      </w:r>
      <w:r w:rsidRPr="005356B7">
        <w:rPr>
          <w:rFonts w:ascii="Arial" w:eastAsia="Arial" w:hAnsi="Arial" w:cs="Arial"/>
          <w:color w:val="B8B7B7"/>
          <w:sz w:val="18"/>
          <w:szCs w:val="18"/>
        </w:rPr>
        <w:t>tra</w:t>
      </w:r>
      <w:r w:rsidRPr="005356B7">
        <w:rPr>
          <w:rFonts w:ascii="Arial" w:eastAsia="Arial" w:hAnsi="Arial" w:cs="Arial"/>
          <w:color w:val="B8B7B7"/>
          <w:spacing w:val="2"/>
          <w:sz w:val="18"/>
          <w:szCs w:val="18"/>
        </w:rPr>
        <w:t>t</w:t>
      </w:r>
      <w:r w:rsidRPr="005356B7">
        <w:rPr>
          <w:rFonts w:ascii="Arial" w:eastAsia="Arial" w:hAnsi="Arial" w:cs="Arial"/>
          <w:color w:val="B8B7B7"/>
          <w:sz w:val="18"/>
          <w:szCs w:val="18"/>
        </w:rPr>
        <w:t>a</w:t>
      </w:r>
      <w:r w:rsidRPr="005356B7">
        <w:rPr>
          <w:rFonts w:ascii="Arial" w:eastAsia="Arial" w:hAnsi="Arial" w:cs="Arial"/>
          <w:color w:val="B8B7B7"/>
          <w:spacing w:val="1"/>
          <w:sz w:val="18"/>
          <w:szCs w:val="18"/>
        </w:rPr>
        <w:t>c</w:t>
      </w:r>
      <w:r w:rsidRPr="005356B7">
        <w:rPr>
          <w:rFonts w:ascii="Arial" w:eastAsia="Arial" w:hAnsi="Arial" w:cs="Arial"/>
          <w:color w:val="B8B7B7"/>
          <w:spacing w:val="-1"/>
          <w:sz w:val="18"/>
          <w:szCs w:val="18"/>
        </w:rPr>
        <w:t>i</w:t>
      </w:r>
      <w:r w:rsidRPr="005356B7">
        <w:rPr>
          <w:rFonts w:ascii="Arial" w:eastAsia="Arial" w:hAnsi="Arial" w:cs="Arial"/>
          <w:color w:val="B8B7B7"/>
          <w:spacing w:val="2"/>
          <w:sz w:val="18"/>
          <w:szCs w:val="18"/>
        </w:rPr>
        <w:t>ó</w:t>
      </w:r>
      <w:r w:rsidRPr="005356B7">
        <w:rPr>
          <w:rFonts w:ascii="Arial" w:eastAsia="Arial" w:hAnsi="Arial" w:cs="Arial"/>
          <w:color w:val="B8B7B7"/>
          <w:sz w:val="18"/>
          <w:szCs w:val="18"/>
        </w:rPr>
        <w:t>n]</w:t>
      </w:r>
      <w:r w:rsidRPr="005356B7">
        <w:rPr>
          <w:rFonts w:ascii="Arial" w:eastAsia="Arial" w:hAnsi="Arial" w:cs="Arial"/>
          <w:color w:val="B8B7B7"/>
          <w:spacing w:val="-4"/>
          <w:sz w:val="18"/>
          <w:szCs w:val="18"/>
        </w:rPr>
        <w:t xml:space="preserve"> </w:t>
      </w:r>
      <w:r w:rsidRPr="005356B7">
        <w:rPr>
          <w:rFonts w:ascii="Arial" w:eastAsia="Arial" w:hAnsi="Arial" w:cs="Arial"/>
          <w:sz w:val="18"/>
          <w:szCs w:val="18"/>
        </w:rPr>
        <w:t>y</w:t>
      </w:r>
      <w:r w:rsidRPr="005356B7">
        <w:rPr>
          <w:rFonts w:ascii="Arial" w:eastAsia="Arial" w:hAnsi="Arial" w:cs="Arial"/>
          <w:spacing w:val="-5"/>
          <w:sz w:val="18"/>
          <w:szCs w:val="18"/>
        </w:rPr>
        <w:t xml:space="preserve"> </w:t>
      </w:r>
      <w:r w:rsidRPr="005356B7">
        <w:rPr>
          <w:rFonts w:ascii="Arial" w:eastAsia="Arial" w:hAnsi="Arial" w:cs="Arial"/>
          <w:sz w:val="18"/>
          <w:szCs w:val="18"/>
        </w:rPr>
        <w:t>d</w:t>
      </w:r>
      <w:r w:rsidRPr="005356B7">
        <w:rPr>
          <w:rFonts w:ascii="Arial" w:eastAsia="Arial" w:hAnsi="Arial" w:cs="Arial"/>
          <w:spacing w:val="-1"/>
          <w:sz w:val="18"/>
          <w:szCs w:val="18"/>
        </w:rPr>
        <w:t>e</w:t>
      </w:r>
      <w:r w:rsidRPr="005356B7">
        <w:rPr>
          <w:rFonts w:ascii="Arial" w:eastAsia="Arial" w:hAnsi="Arial" w:cs="Arial"/>
          <w:spacing w:val="3"/>
          <w:sz w:val="18"/>
          <w:szCs w:val="18"/>
        </w:rPr>
        <w:t>c</w:t>
      </w:r>
      <w:r w:rsidRPr="005356B7">
        <w:rPr>
          <w:rFonts w:ascii="Arial" w:eastAsia="Arial" w:hAnsi="Arial" w:cs="Arial"/>
          <w:spacing w:val="-1"/>
          <w:sz w:val="18"/>
          <w:szCs w:val="18"/>
        </w:rPr>
        <w:t>l</w:t>
      </w:r>
      <w:r w:rsidRPr="005356B7">
        <w:rPr>
          <w:rFonts w:ascii="Arial" w:eastAsia="Arial" w:hAnsi="Arial" w:cs="Arial"/>
          <w:sz w:val="18"/>
          <w:szCs w:val="18"/>
        </w:rPr>
        <w:t>aro</w:t>
      </w:r>
      <w:r w:rsidRPr="005356B7">
        <w:rPr>
          <w:rFonts w:ascii="Arial" w:eastAsia="Arial" w:hAnsi="Arial" w:cs="Arial"/>
          <w:spacing w:val="-5"/>
          <w:sz w:val="18"/>
          <w:szCs w:val="18"/>
        </w:rPr>
        <w:t xml:space="preserve"> </w:t>
      </w:r>
      <w:r w:rsidRPr="005356B7">
        <w:rPr>
          <w:rFonts w:ascii="Arial" w:eastAsia="Arial" w:hAnsi="Arial" w:cs="Arial"/>
          <w:sz w:val="18"/>
          <w:szCs w:val="18"/>
        </w:rPr>
        <w:t>q</w:t>
      </w:r>
      <w:r w:rsidRPr="005356B7">
        <w:rPr>
          <w:rFonts w:ascii="Arial" w:eastAsia="Arial" w:hAnsi="Arial" w:cs="Arial"/>
          <w:spacing w:val="-1"/>
          <w:sz w:val="18"/>
          <w:szCs w:val="18"/>
        </w:rPr>
        <w:t>u</w:t>
      </w:r>
      <w:r w:rsidRPr="005356B7">
        <w:rPr>
          <w:rFonts w:ascii="Arial" w:eastAsia="Arial" w:hAnsi="Arial" w:cs="Arial"/>
          <w:sz w:val="18"/>
          <w:szCs w:val="18"/>
        </w:rPr>
        <w:t>e</w:t>
      </w:r>
      <w:r w:rsidRPr="005356B7">
        <w:rPr>
          <w:rFonts w:ascii="Arial" w:eastAsia="Arial" w:hAnsi="Arial" w:cs="Arial"/>
          <w:color w:val="4E4D4D"/>
          <w:sz w:val="18"/>
          <w:szCs w:val="18"/>
        </w:rPr>
        <w:t>:</w:t>
      </w:r>
    </w:p>
    <w:p w14:paraId="7F1DA5A8" w14:textId="77777777" w:rsidR="005356B7" w:rsidRPr="00587957" w:rsidRDefault="005356B7" w:rsidP="002A61FD">
      <w:pPr>
        <w:spacing w:after="0" w:line="240" w:lineRule="auto"/>
        <w:jc w:val="both"/>
        <w:rPr>
          <w:rFonts w:ascii="Arial" w:eastAsia="Arial" w:hAnsi="Arial" w:cs="Arial"/>
          <w:sz w:val="18"/>
          <w:szCs w:val="18"/>
          <w:u w:val="single"/>
        </w:rPr>
      </w:pPr>
    </w:p>
    <w:p w14:paraId="7ADA9419" w14:textId="2975A827" w:rsidR="005356B7" w:rsidRPr="00587957" w:rsidRDefault="00587957" w:rsidP="002A61FD">
      <w:pPr>
        <w:pStyle w:val="Prrafodelista"/>
        <w:numPr>
          <w:ilvl w:val="0"/>
          <w:numId w:val="19"/>
        </w:numPr>
        <w:jc w:val="both"/>
        <w:rPr>
          <w:rFonts w:ascii="Arial" w:eastAsia="Arial" w:hAnsi="Arial" w:cs="Arial"/>
          <w:b/>
          <w:bCs/>
          <w:sz w:val="18"/>
          <w:szCs w:val="18"/>
          <w:u w:val="single"/>
        </w:rPr>
      </w:pPr>
      <w:r w:rsidRPr="00587957">
        <w:rPr>
          <w:rFonts w:ascii="Arial" w:eastAsia="Arial" w:hAnsi="Arial" w:cs="Arial"/>
          <w:b/>
          <w:bCs/>
          <w:sz w:val="18"/>
          <w:szCs w:val="18"/>
          <w:u w:val="single"/>
        </w:rPr>
        <w:t>CAP</w:t>
      </w:r>
      <w:r w:rsidRPr="00587957">
        <w:rPr>
          <w:rFonts w:ascii="Arial" w:eastAsia="Arial" w:hAnsi="Arial" w:cs="Arial"/>
          <w:b/>
          <w:bCs/>
          <w:spacing w:val="-1"/>
          <w:sz w:val="18"/>
          <w:szCs w:val="18"/>
          <w:u w:val="single"/>
        </w:rPr>
        <w:t>A</w:t>
      </w:r>
      <w:r w:rsidRPr="00587957">
        <w:rPr>
          <w:rFonts w:ascii="Arial" w:eastAsia="Arial" w:hAnsi="Arial" w:cs="Arial"/>
          <w:b/>
          <w:bCs/>
          <w:spacing w:val="1"/>
          <w:sz w:val="18"/>
          <w:szCs w:val="18"/>
          <w:u w:val="single"/>
        </w:rPr>
        <w:t>CI</w:t>
      </w:r>
      <w:r w:rsidRPr="00587957">
        <w:rPr>
          <w:rFonts w:ascii="Arial" w:eastAsia="Arial" w:hAnsi="Arial" w:cs="Arial"/>
          <w:b/>
          <w:bCs/>
          <w:sz w:val="18"/>
          <w:szCs w:val="18"/>
          <w:u w:val="single"/>
        </w:rPr>
        <w:t>D</w:t>
      </w:r>
      <w:r w:rsidRPr="00587957">
        <w:rPr>
          <w:rFonts w:ascii="Arial" w:eastAsia="Arial" w:hAnsi="Arial" w:cs="Arial"/>
          <w:b/>
          <w:bCs/>
          <w:spacing w:val="-1"/>
          <w:sz w:val="18"/>
          <w:szCs w:val="18"/>
          <w:u w:val="single"/>
        </w:rPr>
        <w:t>A</w:t>
      </w:r>
      <w:r w:rsidRPr="00587957">
        <w:rPr>
          <w:rFonts w:ascii="Arial" w:eastAsia="Arial" w:hAnsi="Arial" w:cs="Arial"/>
          <w:b/>
          <w:bCs/>
          <w:sz w:val="18"/>
          <w:szCs w:val="18"/>
          <w:u w:val="single"/>
        </w:rPr>
        <w:t>D</w:t>
      </w:r>
      <w:r w:rsidRPr="00587957">
        <w:rPr>
          <w:rFonts w:ascii="Arial" w:eastAsia="Arial" w:hAnsi="Arial" w:cs="Arial"/>
          <w:b/>
          <w:bCs/>
          <w:spacing w:val="-8"/>
          <w:sz w:val="18"/>
          <w:szCs w:val="18"/>
          <w:u w:val="single"/>
        </w:rPr>
        <w:t xml:space="preserve"> </w:t>
      </w:r>
      <w:r w:rsidRPr="00587957">
        <w:rPr>
          <w:rFonts w:ascii="Arial" w:eastAsia="Arial" w:hAnsi="Arial" w:cs="Arial"/>
          <w:b/>
          <w:bCs/>
          <w:spacing w:val="1"/>
          <w:sz w:val="18"/>
          <w:szCs w:val="18"/>
          <w:u w:val="single"/>
        </w:rPr>
        <w:t>J</w:t>
      </w:r>
      <w:r w:rsidRPr="00587957">
        <w:rPr>
          <w:rFonts w:ascii="Arial" w:eastAsia="Arial" w:hAnsi="Arial" w:cs="Arial"/>
          <w:b/>
          <w:bCs/>
          <w:sz w:val="18"/>
          <w:szCs w:val="18"/>
          <w:u w:val="single"/>
        </w:rPr>
        <w:t>URÍD</w:t>
      </w:r>
      <w:r w:rsidRPr="00587957">
        <w:rPr>
          <w:rFonts w:ascii="Arial" w:eastAsia="Arial" w:hAnsi="Arial" w:cs="Arial"/>
          <w:b/>
          <w:bCs/>
          <w:spacing w:val="-1"/>
          <w:sz w:val="18"/>
          <w:szCs w:val="18"/>
          <w:u w:val="single"/>
        </w:rPr>
        <w:t>I</w:t>
      </w:r>
      <w:r w:rsidRPr="00587957">
        <w:rPr>
          <w:rFonts w:ascii="Arial" w:eastAsia="Arial" w:hAnsi="Arial" w:cs="Arial"/>
          <w:b/>
          <w:bCs/>
          <w:spacing w:val="1"/>
          <w:sz w:val="18"/>
          <w:szCs w:val="18"/>
          <w:u w:val="single"/>
        </w:rPr>
        <w:t>C</w:t>
      </w:r>
      <w:r w:rsidRPr="00587957">
        <w:rPr>
          <w:rFonts w:ascii="Arial" w:eastAsia="Arial" w:hAnsi="Arial" w:cs="Arial"/>
          <w:b/>
          <w:bCs/>
          <w:sz w:val="18"/>
          <w:szCs w:val="18"/>
          <w:u w:val="single"/>
        </w:rPr>
        <w:t>A:</w:t>
      </w:r>
    </w:p>
    <w:p w14:paraId="67DD32AD" w14:textId="77777777" w:rsidR="005356B7" w:rsidRDefault="005356B7" w:rsidP="002A61FD">
      <w:pPr>
        <w:pStyle w:val="Prrafodelista"/>
        <w:jc w:val="both"/>
        <w:rPr>
          <w:rFonts w:ascii="Arial" w:eastAsia="Arial" w:hAnsi="Arial" w:cs="Arial"/>
          <w:spacing w:val="3"/>
          <w:sz w:val="18"/>
          <w:szCs w:val="18"/>
        </w:rPr>
      </w:pPr>
    </w:p>
    <w:p w14:paraId="3DD3CC89" w14:textId="1F6CF301" w:rsidR="007C0D2D" w:rsidRPr="00970FC5" w:rsidRDefault="007C0D2D" w:rsidP="002A61FD">
      <w:pPr>
        <w:pStyle w:val="Prrafodelista"/>
        <w:jc w:val="both"/>
        <w:rPr>
          <w:rFonts w:ascii="Arial" w:eastAsia="Arial" w:hAnsi="Arial" w:cs="Arial"/>
          <w:sz w:val="18"/>
          <w:szCs w:val="18"/>
        </w:rPr>
      </w:pPr>
      <w:r w:rsidRPr="005356B7">
        <w:rPr>
          <w:rFonts w:ascii="Arial" w:eastAsia="Arial" w:hAnsi="Arial" w:cs="Arial"/>
          <w:spacing w:val="3"/>
          <w:sz w:val="18"/>
          <w:szCs w:val="18"/>
        </w:rPr>
        <w:t>T</w:t>
      </w:r>
      <w:r w:rsidRPr="005356B7">
        <w:rPr>
          <w:rFonts w:ascii="Arial" w:eastAsia="Arial" w:hAnsi="Arial" w:cs="Arial"/>
          <w:sz w:val="18"/>
          <w:szCs w:val="18"/>
        </w:rPr>
        <w:t>e</w:t>
      </w:r>
      <w:r w:rsidRPr="005356B7">
        <w:rPr>
          <w:rFonts w:ascii="Arial" w:eastAsia="Arial" w:hAnsi="Arial" w:cs="Arial"/>
          <w:spacing w:val="-1"/>
          <w:sz w:val="18"/>
          <w:szCs w:val="18"/>
        </w:rPr>
        <w:t>n</w:t>
      </w:r>
      <w:r w:rsidRPr="005356B7">
        <w:rPr>
          <w:rFonts w:ascii="Arial" w:eastAsia="Arial" w:hAnsi="Arial" w:cs="Arial"/>
          <w:sz w:val="18"/>
          <w:szCs w:val="18"/>
        </w:rPr>
        <w:t>go</w:t>
      </w:r>
      <w:r w:rsidRPr="005356B7">
        <w:rPr>
          <w:rFonts w:ascii="Arial" w:eastAsia="Arial" w:hAnsi="Arial" w:cs="Arial"/>
          <w:spacing w:val="-7"/>
          <w:sz w:val="18"/>
          <w:szCs w:val="18"/>
        </w:rPr>
        <w:t xml:space="preserve"> </w:t>
      </w:r>
      <w:r w:rsidRPr="005356B7">
        <w:rPr>
          <w:rFonts w:ascii="Arial" w:eastAsia="Arial" w:hAnsi="Arial" w:cs="Arial"/>
          <w:spacing w:val="-1"/>
          <w:sz w:val="18"/>
          <w:szCs w:val="18"/>
        </w:rPr>
        <w:t>l</w:t>
      </w:r>
      <w:r w:rsidRPr="005356B7">
        <w:rPr>
          <w:rFonts w:ascii="Arial" w:eastAsia="Arial" w:hAnsi="Arial" w:cs="Arial"/>
          <w:sz w:val="18"/>
          <w:szCs w:val="18"/>
        </w:rPr>
        <w:t>a</w:t>
      </w:r>
      <w:r w:rsidRPr="005356B7">
        <w:rPr>
          <w:rFonts w:ascii="Arial" w:eastAsia="Arial" w:hAnsi="Arial" w:cs="Arial"/>
          <w:spacing w:val="-2"/>
          <w:sz w:val="18"/>
          <w:szCs w:val="18"/>
        </w:rPr>
        <w:t xml:space="preserve"> </w:t>
      </w:r>
      <w:r w:rsidRPr="005356B7">
        <w:rPr>
          <w:rFonts w:ascii="Arial" w:eastAsia="Arial" w:hAnsi="Arial" w:cs="Arial"/>
          <w:sz w:val="18"/>
          <w:szCs w:val="18"/>
        </w:rPr>
        <w:t>c</w:t>
      </w:r>
      <w:r w:rsidRPr="005356B7">
        <w:rPr>
          <w:rFonts w:ascii="Arial" w:eastAsia="Arial" w:hAnsi="Arial" w:cs="Arial"/>
          <w:spacing w:val="2"/>
          <w:sz w:val="18"/>
          <w:szCs w:val="18"/>
        </w:rPr>
        <w:t>a</w:t>
      </w:r>
      <w:r w:rsidRPr="005356B7">
        <w:rPr>
          <w:rFonts w:ascii="Arial" w:eastAsia="Arial" w:hAnsi="Arial" w:cs="Arial"/>
          <w:sz w:val="18"/>
          <w:szCs w:val="18"/>
        </w:rPr>
        <w:t>p</w:t>
      </w:r>
      <w:r w:rsidRPr="005356B7">
        <w:rPr>
          <w:rFonts w:ascii="Arial" w:eastAsia="Arial" w:hAnsi="Arial" w:cs="Arial"/>
          <w:spacing w:val="-1"/>
          <w:sz w:val="18"/>
          <w:szCs w:val="18"/>
        </w:rPr>
        <w:t>a</w:t>
      </w:r>
      <w:r w:rsidRPr="005356B7">
        <w:rPr>
          <w:rFonts w:ascii="Arial" w:eastAsia="Arial" w:hAnsi="Arial" w:cs="Arial"/>
          <w:spacing w:val="1"/>
          <w:sz w:val="18"/>
          <w:szCs w:val="18"/>
        </w:rPr>
        <w:t>ci</w:t>
      </w:r>
      <w:r w:rsidRPr="005356B7">
        <w:rPr>
          <w:rFonts w:ascii="Arial" w:eastAsia="Arial" w:hAnsi="Arial" w:cs="Arial"/>
          <w:sz w:val="18"/>
          <w:szCs w:val="18"/>
        </w:rPr>
        <w:t>d</w:t>
      </w:r>
      <w:r w:rsidRPr="005356B7">
        <w:rPr>
          <w:rFonts w:ascii="Arial" w:eastAsia="Arial" w:hAnsi="Arial" w:cs="Arial"/>
          <w:spacing w:val="-1"/>
          <w:sz w:val="18"/>
          <w:szCs w:val="18"/>
        </w:rPr>
        <w:t>a</w:t>
      </w:r>
      <w:r w:rsidRPr="005356B7">
        <w:rPr>
          <w:rFonts w:ascii="Arial" w:eastAsia="Arial" w:hAnsi="Arial" w:cs="Arial"/>
          <w:sz w:val="18"/>
          <w:szCs w:val="18"/>
        </w:rPr>
        <w:t>d</w:t>
      </w:r>
      <w:r w:rsidRPr="005356B7">
        <w:rPr>
          <w:rFonts w:ascii="Arial" w:eastAsia="Arial" w:hAnsi="Arial" w:cs="Arial"/>
          <w:spacing w:val="-7"/>
          <w:sz w:val="18"/>
          <w:szCs w:val="18"/>
        </w:rPr>
        <w:t xml:space="preserve"> </w:t>
      </w:r>
      <w:r w:rsidRPr="005356B7">
        <w:rPr>
          <w:rFonts w:ascii="Arial" w:eastAsia="Arial" w:hAnsi="Arial" w:cs="Arial"/>
          <w:spacing w:val="1"/>
          <w:sz w:val="18"/>
          <w:szCs w:val="18"/>
        </w:rPr>
        <w:t>j</w:t>
      </w:r>
      <w:r w:rsidRPr="005356B7">
        <w:rPr>
          <w:rFonts w:ascii="Arial" w:eastAsia="Arial" w:hAnsi="Arial" w:cs="Arial"/>
          <w:spacing w:val="2"/>
          <w:sz w:val="18"/>
          <w:szCs w:val="18"/>
        </w:rPr>
        <w:t>u</w:t>
      </w:r>
      <w:r w:rsidRPr="005356B7">
        <w:rPr>
          <w:rFonts w:ascii="Arial" w:eastAsia="Arial" w:hAnsi="Arial" w:cs="Arial"/>
          <w:spacing w:val="1"/>
          <w:sz w:val="18"/>
          <w:szCs w:val="18"/>
        </w:rPr>
        <w:t>r</w:t>
      </w:r>
      <w:r w:rsidRPr="005356B7">
        <w:rPr>
          <w:rFonts w:ascii="Arial" w:eastAsia="Arial" w:hAnsi="Arial" w:cs="Arial"/>
          <w:sz w:val="18"/>
          <w:szCs w:val="18"/>
        </w:rPr>
        <w:t>íd</w:t>
      </w:r>
      <w:r w:rsidRPr="005356B7">
        <w:rPr>
          <w:rFonts w:ascii="Arial" w:eastAsia="Arial" w:hAnsi="Arial" w:cs="Arial"/>
          <w:spacing w:val="-2"/>
          <w:sz w:val="18"/>
          <w:szCs w:val="18"/>
        </w:rPr>
        <w:t>i</w:t>
      </w:r>
      <w:r w:rsidRPr="005356B7">
        <w:rPr>
          <w:rFonts w:ascii="Arial" w:eastAsia="Arial" w:hAnsi="Arial" w:cs="Arial"/>
          <w:spacing w:val="1"/>
          <w:sz w:val="18"/>
          <w:szCs w:val="18"/>
        </w:rPr>
        <w:t>c</w:t>
      </w:r>
      <w:r w:rsidRPr="005356B7">
        <w:rPr>
          <w:rFonts w:ascii="Arial" w:eastAsia="Arial" w:hAnsi="Arial" w:cs="Arial"/>
          <w:sz w:val="18"/>
          <w:szCs w:val="18"/>
        </w:rPr>
        <w:t>a</w:t>
      </w:r>
      <w:r w:rsidRPr="005356B7">
        <w:rPr>
          <w:rFonts w:ascii="Arial" w:eastAsia="Arial" w:hAnsi="Arial" w:cs="Arial"/>
          <w:spacing w:val="-4"/>
          <w:sz w:val="18"/>
          <w:szCs w:val="18"/>
        </w:rPr>
        <w:t xml:space="preserve"> </w:t>
      </w:r>
      <w:r w:rsidRPr="005356B7">
        <w:rPr>
          <w:rFonts w:ascii="Arial" w:eastAsia="Arial" w:hAnsi="Arial" w:cs="Arial"/>
          <w:sz w:val="18"/>
          <w:szCs w:val="18"/>
        </w:rPr>
        <w:t>p</w:t>
      </w:r>
      <w:r w:rsidRPr="005356B7">
        <w:rPr>
          <w:rFonts w:ascii="Arial" w:eastAsia="Arial" w:hAnsi="Arial" w:cs="Arial"/>
          <w:spacing w:val="-1"/>
          <w:sz w:val="18"/>
          <w:szCs w:val="18"/>
        </w:rPr>
        <w:t>a</w:t>
      </w:r>
      <w:r w:rsidRPr="005356B7">
        <w:rPr>
          <w:rFonts w:ascii="Arial" w:eastAsia="Arial" w:hAnsi="Arial" w:cs="Arial"/>
          <w:spacing w:val="1"/>
          <w:sz w:val="18"/>
          <w:szCs w:val="18"/>
        </w:rPr>
        <w:t>r</w:t>
      </w:r>
      <w:r w:rsidRPr="005356B7">
        <w:rPr>
          <w:rFonts w:ascii="Arial" w:eastAsia="Arial" w:hAnsi="Arial" w:cs="Arial"/>
          <w:sz w:val="18"/>
          <w:szCs w:val="18"/>
        </w:rPr>
        <w:t>a</w:t>
      </w:r>
      <w:r w:rsidRPr="005356B7">
        <w:rPr>
          <w:rFonts w:ascii="Arial" w:eastAsia="Arial" w:hAnsi="Arial" w:cs="Arial"/>
          <w:spacing w:val="-4"/>
          <w:sz w:val="18"/>
          <w:szCs w:val="18"/>
        </w:rPr>
        <w:t xml:space="preserve"> </w:t>
      </w:r>
      <w:r w:rsidRPr="005356B7">
        <w:rPr>
          <w:rFonts w:ascii="Arial" w:eastAsia="Arial" w:hAnsi="Arial" w:cs="Arial"/>
          <w:spacing w:val="-1"/>
          <w:sz w:val="18"/>
          <w:szCs w:val="18"/>
        </w:rPr>
        <w:t>e</w:t>
      </w:r>
      <w:r w:rsidRPr="005356B7">
        <w:rPr>
          <w:rFonts w:ascii="Arial" w:eastAsia="Arial" w:hAnsi="Arial" w:cs="Arial"/>
          <w:spacing w:val="1"/>
          <w:sz w:val="18"/>
          <w:szCs w:val="18"/>
        </w:rPr>
        <w:t>j</w:t>
      </w:r>
      <w:r w:rsidRPr="005356B7">
        <w:rPr>
          <w:rFonts w:ascii="Arial" w:eastAsia="Arial" w:hAnsi="Arial" w:cs="Arial"/>
          <w:sz w:val="18"/>
          <w:szCs w:val="18"/>
        </w:rPr>
        <w:t>e</w:t>
      </w:r>
      <w:r w:rsidRPr="005356B7">
        <w:rPr>
          <w:rFonts w:ascii="Arial" w:eastAsia="Arial" w:hAnsi="Arial" w:cs="Arial"/>
          <w:spacing w:val="1"/>
          <w:sz w:val="18"/>
          <w:szCs w:val="18"/>
        </w:rPr>
        <w:t>c</w:t>
      </w:r>
      <w:r w:rsidRPr="005356B7">
        <w:rPr>
          <w:rFonts w:ascii="Arial" w:eastAsia="Arial" w:hAnsi="Arial" w:cs="Arial"/>
          <w:sz w:val="18"/>
          <w:szCs w:val="18"/>
        </w:rPr>
        <w:t>u</w:t>
      </w:r>
      <w:r w:rsidRPr="005356B7">
        <w:rPr>
          <w:rFonts w:ascii="Arial" w:eastAsia="Arial" w:hAnsi="Arial" w:cs="Arial"/>
          <w:spacing w:val="2"/>
          <w:sz w:val="18"/>
          <w:szCs w:val="18"/>
        </w:rPr>
        <w:t>t</w:t>
      </w:r>
      <w:r w:rsidRPr="005356B7">
        <w:rPr>
          <w:rFonts w:ascii="Arial" w:eastAsia="Arial" w:hAnsi="Arial" w:cs="Arial"/>
          <w:sz w:val="18"/>
          <w:szCs w:val="18"/>
        </w:rPr>
        <w:t>ar</w:t>
      </w:r>
      <w:r w:rsidRPr="005356B7">
        <w:rPr>
          <w:rFonts w:ascii="Arial" w:eastAsia="Arial" w:hAnsi="Arial" w:cs="Arial"/>
          <w:spacing w:val="-7"/>
          <w:sz w:val="18"/>
          <w:szCs w:val="18"/>
        </w:rPr>
        <w:t xml:space="preserve"> </w:t>
      </w:r>
      <w:r w:rsidRPr="005356B7">
        <w:rPr>
          <w:rFonts w:ascii="Arial" w:eastAsia="Arial" w:hAnsi="Arial" w:cs="Arial"/>
          <w:spacing w:val="2"/>
          <w:sz w:val="18"/>
          <w:szCs w:val="18"/>
        </w:rPr>
        <w:t>e</w:t>
      </w:r>
      <w:r w:rsidRPr="005356B7">
        <w:rPr>
          <w:rFonts w:ascii="Arial" w:eastAsia="Arial" w:hAnsi="Arial" w:cs="Arial"/>
          <w:sz w:val="18"/>
          <w:szCs w:val="18"/>
        </w:rPr>
        <w:t>l</w:t>
      </w:r>
      <w:r w:rsidRPr="005356B7">
        <w:rPr>
          <w:rFonts w:ascii="Arial" w:eastAsia="Arial" w:hAnsi="Arial" w:cs="Arial"/>
          <w:spacing w:val="-3"/>
          <w:sz w:val="18"/>
          <w:szCs w:val="18"/>
        </w:rPr>
        <w:t xml:space="preserve"> </w:t>
      </w:r>
      <w:r w:rsidRPr="005356B7">
        <w:rPr>
          <w:rFonts w:ascii="Arial" w:eastAsia="Arial" w:hAnsi="Arial" w:cs="Arial"/>
          <w:spacing w:val="1"/>
          <w:sz w:val="18"/>
          <w:szCs w:val="18"/>
        </w:rPr>
        <w:t>c</w:t>
      </w:r>
      <w:r w:rsidRPr="005356B7">
        <w:rPr>
          <w:rFonts w:ascii="Arial" w:eastAsia="Arial" w:hAnsi="Arial" w:cs="Arial"/>
          <w:sz w:val="18"/>
          <w:szCs w:val="18"/>
        </w:rPr>
        <w:t>o</w:t>
      </w:r>
      <w:r w:rsidRPr="005356B7">
        <w:rPr>
          <w:rFonts w:ascii="Arial" w:eastAsia="Arial" w:hAnsi="Arial" w:cs="Arial"/>
          <w:spacing w:val="-1"/>
          <w:sz w:val="18"/>
          <w:szCs w:val="18"/>
        </w:rPr>
        <w:t>n</w:t>
      </w:r>
      <w:r w:rsidRPr="005356B7">
        <w:rPr>
          <w:rFonts w:ascii="Arial" w:eastAsia="Arial" w:hAnsi="Arial" w:cs="Arial"/>
          <w:sz w:val="18"/>
          <w:szCs w:val="18"/>
        </w:rPr>
        <w:t>tr</w:t>
      </w:r>
      <w:r w:rsidRPr="005356B7">
        <w:rPr>
          <w:rFonts w:ascii="Arial" w:eastAsia="Arial" w:hAnsi="Arial" w:cs="Arial"/>
          <w:spacing w:val="2"/>
          <w:sz w:val="18"/>
          <w:szCs w:val="18"/>
        </w:rPr>
        <w:t>a</w:t>
      </w:r>
      <w:r w:rsidRPr="005356B7">
        <w:rPr>
          <w:rFonts w:ascii="Arial" w:eastAsia="Arial" w:hAnsi="Arial" w:cs="Arial"/>
          <w:sz w:val="18"/>
          <w:szCs w:val="18"/>
        </w:rPr>
        <w:t>to</w:t>
      </w:r>
      <w:r w:rsidRPr="005356B7">
        <w:rPr>
          <w:rFonts w:ascii="Arial" w:eastAsia="Arial" w:hAnsi="Arial" w:cs="Arial"/>
          <w:spacing w:val="-8"/>
          <w:sz w:val="18"/>
          <w:szCs w:val="18"/>
        </w:rPr>
        <w:t xml:space="preserve"> </w:t>
      </w:r>
      <w:r w:rsidRPr="005356B7">
        <w:rPr>
          <w:rFonts w:ascii="Arial" w:eastAsia="Arial" w:hAnsi="Arial" w:cs="Arial"/>
          <w:spacing w:val="2"/>
          <w:sz w:val="18"/>
          <w:szCs w:val="18"/>
        </w:rPr>
        <w:t>o</w:t>
      </w:r>
      <w:r w:rsidRPr="005356B7">
        <w:rPr>
          <w:rFonts w:ascii="Arial" w:eastAsia="Arial" w:hAnsi="Arial" w:cs="Arial"/>
          <w:sz w:val="18"/>
          <w:szCs w:val="18"/>
        </w:rPr>
        <w:t>b</w:t>
      </w:r>
      <w:r w:rsidRPr="005356B7">
        <w:rPr>
          <w:rFonts w:ascii="Arial" w:eastAsia="Arial" w:hAnsi="Arial" w:cs="Arial"/>
          <w:spacing w:val="1"/>
          <w:sz w:val="18"/>
          <w:szCs w:val="18"/>
        </w:rPr>
        <w:t>j</w:t>
      </w:r>
      <w:r w:rsidRPr="005356B7">
        <w:rPr>
          <w:rFonts w:ascii="Arial" w:eastAsia="Arial" w:hAnsi="Arial" w:cs="Arial"/>
          <w:spacing w:val="3"/>
          <w:sz w:val="18"/>
          <w:szCs w:val="18"/>
        </w:rPr>
        <w:t>e</w:t>
      </w:r>
      <w:r w:rsidRPr="005356B7">
        <w:rPr>
          <w:rFonts w:ascii="Arial" w:eastAsia="Arial" w:hAnsi="Arial" w:cs="Arial"/>
          <w:sz w:val="18"/>
          <w:szCs w:val="18"/>
        </w:rPr>
        <w:t>to</w:t>
      </w:r>
      <w:r w:rsidRPr="005356B7">
        <w:rPr>
          <w:rFonts w:ascii="Arial" w:eastAsia="Arial" w:hAnsi="Arial" w:cs="Arial"/>
          <w:spacing w:val="-6"/>
          <w:sz w:val="18"/>
          <w:szCs w:val="18"/>
        </w:rPr>
        <w:t xml:space="preserve"> </w:t>
      </w:r>
      <w:r w:rsidRPr="005356B7">
        <w:rPr>
          <w:rFonts w:ascii="Arial" w:eastAsia="Arial" w:hAnsi="Arial" w:cs="Arial"/>
          <w:spacing w:val="2"/>
          <w:sz w:val="18"/>
          <w:szCs w:val="18"/>
        </w:rPr>
        <w:t>d</w:t>
      </w:r>
      <w:r w:rsidRPr="005356B7">
        <w:rPr>
          <w:rFonts w:ascii="Arial" w:eastAsia="Arial" w:hAnsi="Arial" w:cs="Arial"/>
          <w:sz w:val="18"/>
          <w:szCs w:val="18"/>
        </w:rPr>
        <w:t>el</w:t>
      </w:r>
      <w:r w:rsidRPr="005356B7">
        <w:rPr>
          <w:rFonts w:ascii="Arial" w:eastAsia="Arial" w:hAnsi="Arial" w:cs="Arial"/>
          <w:spacing w:val="-2"/>
          <w:sz w:val="18"/>
          <w:szCs w:val="18"/>
        </w:rPr>
        <w:t xml:space="preserve"> </w:t>
      </w:r>
      <w:r w:rsidRPr="005356B7">
        <w:rPr>
          <w:rFonts w:ascii="Arial" w:eastAsia="Arial" w:hAnsi="Arial" w:cs="Arial"/>
          <w:spacing w:val="-1"/>
          <w:sz w:val="18"/>
          <w:szCs w:val="18"/>
        </w:rPr>
        <w:t>P</w:t>
      </w:r>
      <w:r w:rsidRPr="005356B7">
        <w:rPr>
          <w:rFonts w:ascii="Arial" w:eastAsia="Arial" w:hAnsi="Arial" w:cs="Arial"/>
          <w:spacing w:val="1"/>
          <w:sz w:val="18"/>
          <w:szCs w:val="18"/>
        </w:rPr>
        <w:t>r</w:t>
      </w:r>
      <w:r w:rsidRPr="005356B7">
        <w:rPr>
          <w:rFonts w:ascii="Arial" w:eastAsia="Arial" w:hAnsi="Arial" w:cs="Arial"/>
          <w:sz w:val="18"/>
          <w:szCs w:val="18"/>
        </w:rPr>
        <w:t>o</w:t>
      </w:r>
      <w:r w:rsidRPr="005356B7">
        <w:rPr>
          <w:rFonts w:ascii="Arial" w:eastAsia="Arial" w:hAnsi="Arial" w:cs="Arial"/>
          <w:spacing w:val="1"/>
          <w:sz w:val="18"/>
          <w:szCs w:val="18"/>
        </w:rPr>
        <w:t>c</w:t>
      </w:r>
      <w:r w:rsidRPr="005356B7">
        <w:rPr>
          <w:rFonts w:ascii="Arial" w:eastAsia="Arial" w:hAnsi="Arial" w:cs="Arial"/>
          <w:sz w:val="18"/>
          <w:szCs w:val="18"/>
        </w:rPr>
        <w:t>e</w:t>
      </w:r>
      <w:r w:rsidRPr="005356B7">
        <w:rPr>
          <w:rFonts w:ascii="Arial" w:eastAsia="Arial" w:hAnsi="Arial" w:cs="Arial"/>
          <w:spacing w:val="1"/>
          <w:sz w:val="18"/>
          <w:szCs w:val="18"/>
        </w:rPr>
        <w:t>s</w:t>
      </w:r>
      <w:r w:rsidRPr="005356B7">
        <w:rPr>
          <w:rFonts w:ascii="Arial" w:eastAsia="Arial" w:hAnsi="Arial" w:cs="Arial"/>
          <w:sz w:val="18"/>
          <w:szCs w:val="18"/>
        </w:rPr>
        <w:t>o</w:t>
      </w:r>
      <w:r w:rsidRPr="005356B7">
        <w:rPr>
          <w:rFonts w:ascii="Arial" w:eastAsia="Arial" w:hAnsi="Arial" w:cs="Arial"/>
          <w:spacing w:val="-7"/>
          <w:sz w:val="18"/>
          <w:szCs w:val="18"/>
        </w:rPr>
        <w:t xml:space="preserve"> </w:t>
      </w:r>
      <w:r w:rsidRPr="005356B7">
        <w:rPr>
          <w:rFonts w:ascii="Arial" w:eastAsia="Arial" w:hAnsi="Arial" w:cs="Arial"/>
          <w:spacing w:val="1"/>
          <w:sz w:val="18"/>
          <w:szCs w:val="18"/>
        </w:rPr>
        <w:t>d</w:t>
      </w:r>
      <w:r w:rsidRPr="005356B7">
        <w:rPr>
          <w:rFonts w:ascii="Arial" w:eastAsia="Arial" w:hAnsi="Arial" w:cs="Arial"/>
          <w:sz w:val="18"/>
          <w:szCs w:val="18"/>
        </w:rPr>
        <w:t>e</w:t>
      </w:r>
      <w:r w:rsidR="00970FC5">
        <w:rPr>
          <w:rFonts w:ascii="Arial" w:eastAsia="Arial" w:hAnsi="Arial" w:cs="Arial"/>
          <w:sz w:val="18"/>
          <w:szCs w:val="18"/>
        </w:rPr>
        <w:t xml:space="preserve"> </w:t>
      </w:r>
      <w:r w:rsidRPr="00970FC5">
        <w:rPr>
          <w:rFonts w:ascii="Arial" w:eastAsia="Arial" w:hAnsi="Arial" w:cs="Arial"/>
          <w:sz w:val="18"/>
          <w:szCs w:val="18"/>
        </w:rPr>
        <w:t>Con</w:t>
      </w:r>
      <w:r w:rsidRPr="00970FC5">
        <w:rPr>
          <w:rFonts w:ascii="Arial" w:eastAsia="Arial" w:hAnsi="Arial" w:cs="Arial"/>
          <w:spacing w:val="-1"/>
          <w:sz w:val="18"/>
          <w:szCs w:val="18"/>
        </w:rPr>
        <w:t>t</w:t>
      </w:r>
      <w:r w:rsidRPr="00970FC5">
        <w:rPr>
          <w:rFonts w:ascii="Arial" w:eastAsia="Arial" w:hAnsi="Arial" w:cs="Arial"/>
          <w:spacing w:val="1"/>
          <w:sz w:val="18"/>
          <w:szCs w:val="18"/>
        </w:rPr>
        <w:t>r</w:t>
      </w:r>
      <w:r w:rsidRPr="00970FC5">
        <w:rPr>
          <w:rFonts w:ascii="Arial" w:eastAsia="Arial" w:hAnsi="Arial" w:cs="Arial"/>
          <w:sz w:val="18"/>
          <w:szCs w:val="18"/>
        </w:rPr>
        <w:t>a</w:t>
      </w:r>
      <w:r w:rsidRPr="00970FC5">
        <w:rPr>
          <w:rFonts w:ascii="Arial" w:eastAsia="Arial" w:hAnsi="Arial" w:cs="Arial"/>
          <w:spacing w:val="2"/>
          <w:sz w:val="18"/>
          <w:szCs w:val="18"/>
        </w:rPr>
        <w:t>t</w:t>
      </w:r>
      <w:r w:rsidRPr="00970FC5">
        <w:rPr>
          <w:rFonts w:ascii="Arial" w:eastAsia="Arial" w:hAnsi="Arial" w:cs="Arial"/>
          <w:sz w:val="18"/>
          <w:szCs w:val="18"/>
        </w:rPr>
        <w:t>a</w:t>
      </w:r>
      <w:r w:rsidRPr="00970FC5">
        <w:rPr>
          <w:rFonts w:ascii="Arial" w:eastAsia="Arial" w:hAnsi="Arial" w:cs="Arial"/>
          <w:spacing w:val="1"/>
          <w:sz w:val="18"/>
          <w:szCs w:val="18"/>
        </w:rPr>
        <w:t>c</w:t>
      </w:r>
      <w:r w:rsidRPr="00970FC5">
        <w:rPr>
          <w:rFonts w:ascii="Arial" w:eastAsia="Arial" w:hAnsi="Arial" w:cs="Arial"/>
          <w:spacing w:val="-1"/>
          <w:sz w:val="18"/>
          <w:szCs w:val="18"/>
        </w:rPr>
        <w:t>i</w:t>
      </w:r>
      <w:r w:rsidRPr="00970FC5">
        <w:rPr>
          <w:rFonts w:ascii="Arial" w:eastAsia="Arial" w:hAnsi="Arial" w:cs="Arial"/>
          <w:spacing w:val="2"/>
          <w:sz w:val="18"/>
          <w:szCs w:val="18"/>
        </w:rPr>
        <w:t>ó</w:t>
      </w:r>
      <w:r w:rsidRPr="00970FC5">
        <w:rPr>
          <w:rFonts w:ascii="Arial" w:eastAsia="Arial" w:hAnsi="Arial" w:cs="Arial"/>
          <w:sz w:val="18"/>
          <w:szCs w:val="18"/>
        </w:rPr>
        <w:t>n.</w:t>
      </w:r>
    </w:p>
    <w:p w14:paraId="015A742C" w14:textId="77777777" w:rsidR="007C0D2D" w:rsidRPr="005356B7" w:rsidRDefault="007C0D2D" w:rsidP="002A61FD">
      <w:pPr>
        <w:spacing w:after="0" w:line="240" w:lineRule="auto"/>
        <w:jc w:val="both"/>
        <w:rPr>
          <w:rFonts w:ascii="Arial" w:hAnsi="Arial" w:cs="Arial"/>
          <w:sz w:val="18"/>
          <w:szCs w:val="18"/>
        </w:rPr>
      </w:pPr>
    </w:p>
    <w:p w14:paraId="56743AB1" w14:textId="5D43A066" w:rsidR="005356B7" w:rsidRPr="00587957" w:rsidRDefault="00587957" w:rsidP="002A61FD">
      <w:pPr>
        <w:pStyle w:val="Prrafodelista"/>
        <w:numPr>
          <w:ilvl w:val="0"/>
          <w:numId w:val="19"/>
        </w:numPr>
        <w:jc w:val="both"/>
        <w:rPr>
          <w:rFonts w:ascii="Arial" w:eastAsia="Arial" w:hAnsi="Arial" w:cs="Arial"/>
          <w:b/>
          <w:bCs/>
          <w:sz w:val="18"/>
          <w:szCs w:val="18"/>
          <w:u w:val="single"/>
        </w:rPr>
      </w:pPr>
      <w:r w:rsidRPr="00587957">
        <w:rPr>
          <w:rFonts w:ascii="Arial" w:eastAsia="Arial" w:hAnsi="Arial" w:cs="Arial"/>
          <w:b/>
          <w:bCs/>
          <w:spacing w:val="-1"/>
          <w:sz w:val="18"/>
          <w:szCs w:val="18"/>
          <w:u w:val="single"/>
        </w:rPr>
        <w:t>E</w:t>
      </w:r>
      <w:r w:rsidRPr="00587957">
        <w:rPr>
          <w:rFonts w:ascii="Arial" w:eastAsia="Arial" w:hAnsi="Arial" w:cs="Arial"/>
          <w:b/>
          <w:bCs/>
          <w:spacing w:val="1"/>
          <w:sz w:val="18"/>
          <w:szCs w:val="18"/>
          <w:u w:val="single"/>
        </w:rPr>
        <w:t>X</w:t>
      </w:r>
      <w:r w:rsidRPr="00587957">
        <w:rPr>
          <w:rFonts w:ascii="Arial" w:eastAsia="Arial" w:hAnsi="Arial" w:cs="Arial"/>
          <w:b/>
          <w:bCs/>
          <w:sz w:val="18"/>
          <w:szCs w:val="18"/>
          <w:u w:val="single"/>
        </w:rPr>
        <w:t>P</w:t>
      </w:r>
      <w:r w:rsidRPr="00587957">
        <w:rPr>
          <w:rFonts w:ascii="Arial" w:eastAsia="Arial" w:hAnsi="Arial" w:cs="Arial"/>
          <w:b/>
          <w:bCs/>
          <w:spacing w:val="-1"/>
          <w:sz w:val="18"/>
          <w:szCs w:val="18"/>
          <w:u w:val="single"/>
        </w:rPr>
        <w:t>E</w:t>
      </w:r>
      <w:r w:rsidRPr="00587957">
        <w:rPr>
          <w:rFonts w:ascii="Arial" w:eastAsia="Arial" w:hAnsi="Arial" w:cs="Arial"/>
          <w:b/>
          <w:bCs/>
          <w:spacing w:val="1"/>
          <w:sz w:val="18"/>
          <w:szCs w:val="18"/>
          <w:u w:val="single"/>
        </w:rPr>
        <w:t>RI</w:t>
      </w:r>
      <w:r w:rsidRPr="00587957">
        <w:rPr>
          <w:rFonts w:ascii="Arial" w:eastAsia="Arial" w:hAnsi="Arial" w:cs="Arial"/>
          <w:b/>
          <w:bCs/>
          <w:sz w:val="18"/>
          <w:szCs w:val="18"/>
          <w:u w:val="single"/>
        </w:rPr>
        <w:t>E</w:t>
      </w:r>
      <w:r w:rsidRPr="00587957">
        <w:rPr>
          <w:rFonts w:ascii="Arial" w:eastAsia="Arial" w:hAnsi="Arial" w:cs="Arial"/>
          <w:b/>
          <w:bCs/>
          <w:spacing w:val="-1"/>
          <w:sz w:val="18"/>
          <w:szCs w:val="18"/>
          <w:u w:val="single"/>
        </w:rPr>
        <w:t>N</w:t>
      </w:r>
      <w:r w:rsidRPr="00587957">
        <w:rPr>
          <w:rFonts w:ascii="Arial" w:eastAsia="Arial" w:hAnsi="Arial" w:cs="Arial"/>
          <w:b/>
          <w:bCs/>
          <w:spacing w:val="1"/>
          <w:sz w:val="18"/>
          <w:szCs w:val="18"/>
          <w:u w:val="single"/>
        </w:rPr>
        <w:t>C</w:t>
      </w:r>
      <w:r w:rsidRPr="00587957">
        <w:rPr>
          <w:rFonts w:ascii="Arial" w:eastAsia="Arial" w:hAnsi="Arial" w:cs="Arial"/>
          <w:b/>
          <w:bCs/>
          <w:spacing w:val="-1"/>
          <w:sz w:val="18"/>
          <w:szCs w:val="18"/>
          <w:u w:val="single"/>
        </w:rPr>
        <w:t>I</w:t>
      </w:r>
      <w:r w:rsidRPr="00587957">
        <w:rPr>
          <w:rFonts w:ascii="Arial" w:eastAsia="Arial" w:hAnsi="Arial" w:cs="Arial"/>
          <w:b/>
          <w:bCs/>
          <w:sz w:val="18"/>
          <w:szCs w:val="18"/>
          <w:u w:val="single"/>
        </w:rPr>
        <w:t>A Y CAPACIDAD TÉCNICA</w:t>
      </w:r>
    </w:p>
    <w:p w14:paraId="55A85C67" w14:textId="77777777" w:rsidR="005356B7" w:rsidRDefault="005356B7" w:rsidP="002A61FD">
      <w:pPr>
        <w:pStyle w:val="Prrafodelista"/>
        <w:jc w:val="both"/>
        <w:rPr>
          <w:rFonts w:ascii="Arial" w:eastAsia="Arial" w:hAnsi="Arial" w:cs="Arial"/>
          <w:sz w:val="18"/>
          <w:szCs w:val="18"/>
        </w:rPr>
      </w:pPr>
    </w:p>
    <w:p w14:paraId="2D92D651" w14:textId="77777777" w:rsidR="005356B7" w:rsidRDefault="005356B7" w:rsidP="002A61FD">
      <w:pPr>
        <w:pStyle w:val="Prrafodelista"/>
        <w:numPr>
          <w:ilvl w:val="1"/>
          <w:numId w:val="19"/>
        </w:numPr>
        <w:ind w:left="709" w:firstLine="0"/>
        <w:jc w:val="both"/>
        <w:rPr>
          <w:rFonts w:ascii="Arial" w:eastAsia="Arial" w:hAnsi="Arial" w:cs="Arial"/>
          <w:sz w:val="18"/>
          <w:szCs w:val="18"/>
        </w:rPr>
      </w:pPr>
      <w:r w:rsidRPr="00587957">
        <w:rPr>
          <w:rFonts w:ascii="Arial" w:eastAsia="Arial" w:hAnsi="Arial" w:cs="Arial"/>
          <w:b/>
          <w:bCs/>
          <w:sz w:val="18"/>
          <w:szCs w:val="18"/>
          <w:u w:val="single"/>
        </w:rPr>
        <w:t>Experiencia</w:t>
      </w:r>
      <w:r w:rsidRPr="005356B7">
        <w:rPr>
          <w:rFonts w:ascii="Arial" w:eastAsia="Arial" w:hAnsi="Arial" w:cs="Arial"/>
          <w:sz w:val="18"/>
          <w:szCs w:val="18"/>
        </w:rPr>
        <w:t>:</w:t>
      </w:r>
    </w:p>
    <w:p w14:paraId="010FA7C1" w14:textId="77777777" w:rsidR="005356B7" w:rsidRDefault="005356B7" w:rsidP="002A61FD">
      <w:pPr>
        <w:pStyle w:val="Prrafodelista"/>
        <w:ind w:left="709"/>
        <w:jc w:val="both"/>
        <w:rPr>
          <w:rFonts w:ascii="Arial" w:eastAsia="Arial" w:hAnsi="Arial" w:cs="Arial"/>
          <w:sz w:val="18"/>
          <w:szCs w:val="18"/>
        </w:rPr>
      </w:pPr>
    </w:p>
    <w:p w14:paraId="31593A23" w14:textId="69248F97" w:rsidR="007C0D2D" w:rsidRPr="005356B7" w:rsidRDefault="007C0D2D" w:rsidP="002A61FD">
      <w:pPr>
        <w:pStyle w:val="Prrafodelista"/>
        <w:ind w:left="709"/>
        <w:jc w:val="both"/>
        <w:rPr>
          <w:rFonts w:ascii="Arial" w:eastAsia="Arial" w:hAnsi="Arial" w:cs="Arial"/>
          <w:sz w:val="18"/>
          <w:szCs w:val="18"/>
        </w:rPr>
      </w:pPr>
      <w:r w:rsidRPr="005356B7">
        <w:rPr>
          <w:rFonts w:ascii="Arial" w:eastAsia="Arial" w:hAnsi="Arial" w:cs="Arial"/>
          <w:sz w:val="18"/>
          <w:szCs w:val="18"/>
        </w:rPr>
        <w:t>Cue</w:t>
      </w:r>
      <w:r w:rsidRPr="005356B7">
        <w:rPr>
          <w:rFonts w:ascii="Arial" w:eastAsia="Arial" w:hAnsi="Arial" w:cs="Arial"/>
          <w:spacing w:val="-1"/>
          <w:sz w:val="18"/>
          <w:szCs w:val="18"/>
        </w:rPr>
        <w:t>n</w:t>
      </w:r>
      <w:r w:rsidRPr="005356B7">
        <w:rPr>
          <w:rFonts w:ascii="Arial" w:eastAsia="Arial" w:hAnsi="Arial" w:cs="Arial"/>
          <w:spacing w:val="2"/>
          <w:sz w:val="18"/>
          <w:szCs w:val="18"/>
        </w:rPr>
        <w:t>t</w:t>
      </w:r>
      <w:r w:rsidRPr="005356B7">
        <w:rPr>
          <w:rFonts w:ascii="Arial" w:eastAsia="Arial" w:hAnsi="Arial" w:cs="Arial"/>
          <w:sz w:val="18"/>
          <w:szCs w:val="18"/>
        </w:rPr>
        <w:t>o</w:t>
      </w:r>
      <w:r w:rsidRPr="005356B7">
        <w:rPr>
          <w:rFonts w:ascii="Arial" w:eastAsia="Arial" w:hAnsi="Arial" w:cs="Arial"/>
          <w:spacing w:val="-6"/>
          <w:sz w:val="18"/>
          <w:szCs w:val="18"/>
        </w:rPr>
        <w:t xml:space="preserve"> </w:t>
      </w:r>
      <w:r w:rsidRPr="005356B7">
        <w:rPr>
          <w:rFonts w:ascii="Arial" w:eastAsia="Arial" w:hAnsi="Arial" w:cs="Arial"/>
          <w:sz w:val="18"/>
          <w:szCs w:val="18"/>
        </w:rPr>
        <w:t>con</w:t>
      </w:r>
      <w:r w:rsidRPr="005356B7">
        <w:rPr>
          <w:rFonts w:ascii="Arial" w:eastAsia="Arial" w:hAnsi="Arial" w:cs="Arial"/>
          <w:spacing w:val="-2"/>
          <w:sz w:val="18"/>
          <w:szCs w:val="18"/>
        </w:rPr>
        <w:t xml:space="preserve"> </w:t>
      </w:r>
      <w:r w:rsidRPr="005356B7">
        <w:rPr>
          <w:rFonts w:ascii="Arial" w:eastAsia="Arial" w:hAnsi="Arial" w:cs="Arial"/>
          <w:sz w:val="18"/>
          <w:szCs w:val="18"/>
        </w:rPr>
        <w:t>e</w:t>
      </w:r>
      <w:r w:rsidRPr="005356B7">
        <w:rPr>
          <w:rFonts w:ascii="Arial" w:eastAsia="Arial" w:hAnsi="Arial" w:cs="Arial"/>
          <w:spacing w:val="1"/>
          <w:sz w:val="18"/>
          <w:szCs w:val="18"/>
        </w:rPr>
        <w:t>x</w:t>
      </w:r>
      <w:r w:rsidRPr="005356B7">
        <w:rPr>
          <w:rFonts w:ascii="Arial" w:eastAsia="Arial" w:hAnsi="Arial" w:cs="Arial"/>
          <w:sz w:val="18"/>
          <w:szCs w:val="18"/>
        </w:rPr>
        <w:t>p</w:t>
      </w:r>
      <w:r w:rsidRPr="005356B7">
        <w:rPr>
          <w:rFonts w:ascii="Arial" w:eastAsia="Arial" w:hAnsi="Arial" w:cs="Arial"/>
          <w:spacing w:val="-1"/>
          <w:sz w:val="18"/>
          <w:szCs w:val="18"/>
        </w:rPr>
        <w:t>e</w:t>
      </w:r>
      <w:r w:rsidRPr="005356B7">
        <w:rPr>
          <w:rFonts w:ascii="Arial" w:eastAsia="Arial" w:hAnsi="Arial" w:cs="Arial"/>
          <w:spacing w:val="1"/>
          <w:sz w:val="18"/>
          <w:szCs w:val="18"/>
        </w:rPr>
        <w:t>ri</w:t>
      </w:r>
      <w:r w:rsidRPr="005356B7">
        <w:rPr>
          <w:rFonts w:ascii="Arial" w:eastAsia="Arial" w:hAnsi="Arial" w:cs="Arial"/>
          <w:sz w:val="18"/>
          <w:szCs w:val="18"/>
        </w:rPr>
        <w:t>e</w:t>
      </w:r>
      <w:r w:rsidRPr="005356B7">
        <w:rPr>
          <w:rFonts w:ascii="Arial" w:eastAsia="Arial" w:hAnsi="Arial" w:cs="Arial"/>
          <w:spacing w:val="-1"/>
          <w:sz w:val="18"/>
          <w:szCs w:val="18"/>
        </w:rPr>
        <w:t>n</w:t>
      </w:r>
      <w:r w:rsidRPr="005356B7">
        <w:rPr>
          <w:rFonts w:ascii="Arial" w:eastAsia="Arial" w:hAnsi="Arial" w:cs="Arial"/>
          <w:spacing w:val="1"/>
          <w:sz w:val="18"/>
          <w:szCs w:val="18"/>
        </w:rPr>
        <w:t>ci</w:t>
      </w:r>
      <w:r w:rsidRPr="005356B7">
        <w:rPr>
          <w:rFonts w:ascii="Arial" w:eastAsia="Arial" w:hAnsi="Arial" w:cs="Arial"/>
          <w:sz w:val="18"/>
          <w:szCs w:val="18"/>
        </w:rPr>
        <w:t>a</w:t>
      </w:r>
      <w:r w:rsidRPr="005356B7">
        <w:rPr>
          <w:rFonts w:ascii="Arial" w:eastAsia="Arial" w:hAnsi="Arial" w:cs="Arial"/>
          <w:spacing w:val="-8"/>
          <w:sz w:val="18"/>
          <w:szCs w:val="18"/>
        </w:rPr>
        <w:t xml:space="preserve"> </w:t>
      </w:r>
      <w:r w:rsidRPr="005356B7">
        <w:rPr>
          <w:rFonts w:ascii="Arial" w:eastAsia="Arial" w:hAnsi="Arial" w:cs="Arial"/>
          <w:sz w:val="18"/>
          <w:szCs w:val="18"/>
        </w:rPr>
        <w:t>en</w:t>
      </w:r>
      <w:r w:rsidRPr="005356B7">
        <w:rPr>
          <w:rFonts w:ascii="Arial" w:eastAsia="Arial" w:hAnsi="Arial" w:cs="Arial"/>
          <w:color w:val="4E4D4D"/>
          <w:spacing w:val="2"/>
          <w:sz w:val="18"/>
          <w:szCs w:val="18"/>
        </w:rPr>
        <w:t xml:space="preserve"> </w:t>
      </w:r>
      <w:r w:rsidRPr="005356B7">
        <w:rPr>
          <w:rFonts w:ascii="Arial" w:eastAsia="Arial" w:hAnsi="Arial" w:cs="Arial"/>
          <w:color w:val="C6C2C2"/>
          <w:sz w:val="18"/>
          <w:szCs w:val="18"/>
        </w:rPr>
        <w:t>[</w:t>
      </w:r>
      <w:r w:rsidRPr="005356B7">
        <w:rPr>
          <w:rFonts w:ascii="Arial" w:eastAsia="Arial" w:hAnsi="Arial" w:cs="Arial"/>
          <w:color w:val="C6C2C2"/>
          <w:spacing w:val="-1"/>
          <w:sz w:val="18"/>
          <w:szCs w:val="18"/>
        </w:rPr>
        <w:t>i</w:t>
      </w:r>
      <w:r w:rsidRPr="005356B7">
        <w:rPr>
          <w:rFonts w:ascii="Arial" w:eastAsia="Arial" w:hAnsi="Arial" w:cs="Arial"/>
          <w:color w:val="C6C2C2"/>
          <w:sz w:val="18"/>
          <w:szCs w:val="18"/>
        </w:rPr>
        <w:t>n</w:t>
      </w:r>
      <w:r w:rsidRPr="005356B7">
        <w:rPr>
          <w:rFonts w:ascii="Arial" w:eastAsia="Arial" w:hAnsi="Arial" w:cs="Arial"/>
          <w:color w:val="C6C2C2"/>
          <w:spacing w:val="1"/>
          <w:sz w:val="18"/>
          <w:szCs w:val="18"/>
        </w:rPr>
        <w:t>cl</w:t>
      </w:r>
      <w:r w:rsidRPr="005356B7">
        <w:rPr>
          <w:rFonts w:ascii="Arial" w:eastAsia="Arial" w:hAnsi="Arial" w:cs="Arial"/>
          <w:color w:val="C6C2C2"/>
          <w:sz w:val="18"/>
          <w:szCs w:val="18"/>
        </w:rPr>
        <w:t>u</w:t>
      </w:r>
      <w:r w:rsidRPr="005356B7">
        <w:rPr>
          <w:rFonts w:ascii="Arial" w:eastAsia="Arial" w:hAnsi="Arial" w:cs="Arial"/>
          <w:color w:val="C6C2C2"/>
          <w:spacing w:val="-1"/>
          <w:sz w:val="18"/>
          <w:szCs w:val="18"/>
        </w:rPr>
        <w:t>i</w:t>
      </w:r>
      <w:r w:rsidRPr="005356B7">
        <w:rPr>
          <w:rFonts w:ascii="Arial" w:eastAsia="Arial" w:hAnsi="Arial" w:cs="Arial"/>
          <w:color w:val="C6C2C2"/>
          <w:sz w:val="18"/>
          <w:szCs w:val="18"/>
        </w:rPr>
        <w:t>r</w:t>
      </w:r>
      <w:r w:rsidRPr="005356B7">
        <w:rPr>
          <w:rFonts w:ascii="Arial" w:eastAsia="Arial" w:hAnsi="Arial" w:cs="Arial"/>
          <w:color w:val="C6C2C2"/>
          <w:spacing w:val="-5"/>
          <w:sz w:val="18"/>
          <w:szCs w:val="18"/>
        </w:rPr>
        <w:t xml:space="preserve"> </w:t>
      </w:r>
      <w:r w:rsidRPr="005356B7">
        <w:rPr>
          <w:rFonts w:ascii="Arial" w:eastAsia="Arial" w:hAnsi="Arial" w:cs="Arial"/>
          <w:color w:val="C6C2C2"/>
          <w:sz w:val="18"/>
          <w:szCs w:val="18"/>
        </w:rPr>
        <w:t>ex</w:t>
      </w:r>
      <w:r w:rsidRPr="005356B7">
        <w:rPr>
          <w:rFonts w:ascii="Arial" w:eastAsia="Arial" w:hAnsi="Arial" w:cs="Arial"/>
          <w:color w:val="C6C2C2"/>
          <w:spacing w:val="2"/>
          <w:sz w:val="18"/>
          <w:szCs w:val="18"/>
        </w:rPr>
        <w:t>p</w:t>
      </w:r>
      <w:r w:rsidRPr="005356B7">
        <w:rPr>
          <w:rFonts w:ascii="Arial" w:eastAsia="Arial" w:hAnsi="Arial" w:cs="Arial"/>
          <w:color w:val="C6C2C2"/>
          <w:sz w:val="18"/>
          <w:szCs w:val="18"/>
        </w:rPr>
        <w:t>eri</w:t>
      </w:r>
      <w:r w:rsidRPr="005356B7">
        <w:rPr>
          <w:rFonts w:ascii="Arial" w:eastAsia="Arial" w:hAnsi="Arial" w:cs="Arial"/>
          <w:color w:val="C6C2C2"/>
          <w:spacing w:val="1"/>
          <w:sz w:val="18"/>
          <w:szCs w:val="18"/>
        </w:rPr>
        <w:t>e</w:t>
      </w:r>
      <w:r w:rsidRPr="005356B7">
        <w:rPr>
          <w:rFonts w:ascii="Arial" w:eastAsia="Arial" w:hAnsi="Arial" w:cs="Arial"/>
          <w:color w:val="C6C2C2"/>
          <w:sz w:val="18"/>
          <w:szCs w:val="18"/>
        </w:rPr>
        <w:t>n</w:t>
      </w:r>
      <w:r w:rsidRPr="005356B7">
        <w:rPr>
          <w:rFonts w:ascii="Arial" w:eastAsia="Arial" w:hAnsi="Arial" w:cs="Arial"/>
          <w:color w:val="C6C2C2"/>
          <w:spacing w:val="1"/>
          <w:sz w:val="18"/>
          <w:szCs w:val="18"/>
        </w:rPr>
        <w:t>c</w:t>
      </w:r>
      <w:r w:rsidRPr="005356B7">
        <w:rPr>
          <w:rFonts w:ascii="Arial" w:eastAsia="Arial" w:hAnsi="Arial" w:cs="Arial"/>
          <w:color w:val="C6C2C2"/>
          <w:spacing w:val="-1"/>
          <w:sz w:val="18"/>
          <w:szCs w:val="18"/>
        </w:rPr>
        <w:t>i</w:t>
      </w:r>
      <w:r w:rsidRPr="005356B7">
        <w:rPr>
          <w:rFonts w:ascii="Arial" w:eastAsia="Arial" w:hAnsi="Arial" w:cs="Arial"/>
          <w:color w:val="C6C2C2"/>
          <w:sz w:val="18"/>
          <w:szCs w:val="18"/>
        </w:rPr>
        <w:t>a</w:t>
      </w:r>
      <w:r w:rsidRPr="005356B7">
        <w:rPr>
          <w:rFonts w:ascii="Arial" w:eastAsia="Arial" w:hAnsi="Arial" w:cs="Arial"/>
          <w:color w:val="C6C2C2"/>
          <w:spacing w:val="-10"/>
          <w:sz w:val="18"/>
          <w:szCs w:val="18"/>
        </w:rPr>
        <w:t xml:space="preserve"> </w:t>
      </w:r>
      <w:r w:rsidRPr="005356B7">
        <w:rPr>
          <w:rFonts w:ascii="Arial" w:eastAsia="Arial" w:hAnsi="Arial" w:cs="Arial"/>
          <w:color w:val="C6C2C2"/>
          <w:sz w:val="18"/>
          <w:szCs w:val="18"/>
        </w:rPr>
        <w:t>r</w:t>
      </w:r>
      <w:r w:rsidRPr="005356B7">
        <w:rPr>
          <w:rFonts w:ascii="Arial" w:eastAsia="Arial" w:hAnsi="Arial" w:cs="Arial"/>
          <w:color w:val="C6C2C2"/>
          <w:spacing w:val="2"/>
          <w:sz w:val="18"/>
          <w:szCs w:val="18"/>
        </w:rPr>
        <w:t>e</w:t>
      </w:r>
      <w:r w:rsidRPr="005356B7">
        <w:rPr>
          <w:rFonts w:ascii="Arial" w:eastAsia="Arial" w:hAnsi="Arial" w:cs="Arial"/>
          <w:color w:val="C6C2C2"/>
          <w:sz w:val="18"/>
          <w:szCs w:val="18"/>
        </w:rPr>
        <w:t>q</w:t>
      </w:r>
      <w:r w:rsidRPr="005356B7">
        <w:rPr>
          <w:rFonts w:ascii="Arial" w:eastAsia="Arial" w:hAnsi="Arial" w:cs="Arial"/>
          <w:color w:val="C6C2C2"/>
          <w:spacing w:val="1"/>
          <w:sz w:val="18"/>
          <w:szCs w:val="18"/>
        </w:rPr>
        <w:t>u</w:t>
      </w:r>
      <w:r w:rsidRPr="005356B7">
        <w:rPr>
          <w:rFonts w:ascii="Arial" w:eastAsia="Arial" w:hAnsi="Arial" w:cs="Arial"/>
          <w:color w:val="C6C2C2"/>
          <w:sz w:val="18"/>
          <w:szCs w:val="18"/>
        </w:rPr>
        <w:t>eri</w:t>
      </w:r>
      <w:r w:rsidRPr="005356B7">
        <w:rPr>
          <w:rFonts w:ascii="Arial" w:eastAsia="Arial" w:hAnsi="Arial" w:cs="Arial"/>
          <w:color w:val="C6C2C2"/>
          <w:spacing w:val="1"/>
          <w:sz w:val="18"/>
          <w:szCs w:val="18"/>
        </w:rPr>
        <w:t>d</w:t>
      </w:r>
      <w:r w:rsidRPr="005356B7">
        <w:rPr>
          <w:rFonts w:ascii="Arial" w:eastAsia="Arial" w:hAnsi="Arial" w:cs="Arial"/>
          <w:color w:val="C6C2C2"/>
          <w:sz w:val="18"/>
          <w:szCs w:val="18"/>
        </w:rPr>
        <w:t>a]</w:t>
      </w:r>
      <w:r w:rsidRPr="005356B7">
        <w:rPr>
          <w:rFonts w:ascii="Arial" w:eastAsia="Arial" w:hAnsi="Arial" w:cs="Arial"/>
          <w:color w:val="C6C2C2"/>
          <w:spacing w:val="-7"/>
          <w:sz w:val="18"/>
          <w:szCs w:val="18"/>
        </w:rPr>
        <w:t xml:space="preserve"> </w:t>
      </w:r>
      <w:r w:rsidR="00970FC5">
        <w:rPr>
          <w:rFonts w:ascii="Arial" w:eastAsia="Arial" w:hAnsi="Arial" w:cs="Arial"/>
          <w:sz w:val="18"/>
          <w:szCs w:val="18"/>
        </w:rPr>
        <w:t>conforme a lo establecido en los términos de condiciones.</w:t>
      </w:r>
    </w:p>
    <w:p w14:paraId="464509C2" w14:textId="77777777" w:rsidR="005356B7" w:rsidRDefault="005356B7" w:rsidP="002A61FD">
      <w:pPr>
        <w:spacing w:after="0" w:line="240" w:lineRule="auto"/>
        <w:ind w:right="1148"/>
        <w:jc w:val="both"/>
        <w:rPr>
          <w:rFonts w:ascii="Arial" w:eastAsia="Arial" w:hAnsi="Arial" w:cs="Arial"/>
          <w:sz w:val="18"/>
          <w:szCs w:val="18"/>
        </w:rPr>
      </w:pPr>
    </w:p>
    <w:p w14:paraId="2F9EA03E" w14:textId="4D259FE8" w:rsidR="005356B7" w:rsidRDefault="005356B7" w:rsidP="002A61FD">
      <w:pPr>
        <w:pStyle w:val="Prrafodelista"/>
        <w:numPr>
          <w:ilvl w:val="1"/>
          <w:numId w:val="19"/>
        </w:numPr>
        <w:ind w:left="709" w:firstLine="0"/>
        <w:jc w:val="both"/>
        <w:rPr>
          <w:rFonts w:ascii="Arial" w:eastAsia="Arial" w:hAnsi="Arial" w:cs="Arial"/>
          <w:sz w:val="18"/>
          <w:szCs w:val="18"/>
        </w:rPr>
      </w:pPr>
      <w:r w:rsidRPr="00587957">
        <w:rPr>
          <w:rFonts w:ascii="Arial" w:eastAsia="Arial" w:hAnsi="Arial" w:cs="Arial"/>
          <w:b/>
          <w:bCs/>
          <w:sz w:val="18"/>
          <w:szCs w:val="18"/>
          <w:u w:val="single"/>
        </w:rPr>
        <w:t>Capacidad</w:t>
      </w:r>
      <w:r w:rsidRPr="00587957">
        <w:rPr>
          <w:rFonts w:ascii="Arial" w:eastAsia="Arial" w:hAnsi="Arial" w:cs="Arial"/>
          <w:b/>
          <w:bCs/>
          <w:sz w:val="18"/>
          <w:szCs w:val="18"/>
        </w:rPr>
        <w:t xml:space="preserve"> </w:t>
      </w:r>
      <w:r w:rsidRPr="00587957">
        <w:rPr>
          <w:rFonts w:ascii="Arial" w:eastAsia="Arial" w:hAnsi="Arial" w:cs="Arial"/>
          <w:b/>
          <w:bCs/>
          <w:sz w:val="18"/>
          <w:szCs w:val="18"/>
          <w:u w:val="single"/>
        </w:rPr>
        <w:t>técnica</w:t>
      </w:r>
      <w:r>
        <w:rPr>
          <w:rFonts w:ascii="Arial" w:eastAsia="Arial" w:hAnsi="Arial" w:cs="Arial"/>
          <w:sz w:val="18"/>
          <w:szCs w:val="18"/>
        </w:rPr>
        <w:t>:</w:t>
      </w:r>
    </w:p>
    <w:p w14:paraId="51F6D5FD" w14:textId="77777777" w:rsidR="005356B7" w:rsidRPr="005356B7" w:rsidRDefault="005356B7" w:rsidP="002A61FD">
      <w:pPr>
        <w:pStyle w:val="Prrafodelista"/>
        <w:ind w:left="709"/>
        <w:jc w:val="both"/>
        <w:rPr>
          <w:rFonts w:ascii="Arial" w:eastAsia="Arial" w:hAnsi="Arial" w:cs="Arial"/>
          <w:spacing w:val="5"/>
          <w:sz w:val="18"/>
          <w:szCs w:val="18"/>
        </w:rPr>
      </w:pPr>
    </w:p>
    <w:p w14:paraId="04ADCBBC" w14:textId="2DFAFA64" w:rsidR="005356B7" w:rsidRDefault="005356B7" w:rsidP="002A61FD">
      <w:pPr>
        <w:pStyle w:val="Prrafodelista"/>
        <w:ind w:left="709"/>
        <w:jc w:val="both"/>
        <w:rPr>
          <w:rFonts w:ascii="Arial" w:eastAsia="Arial" w:hAnsi="Arial" w:cs="Arial"/>
          <w:sz w:val="18"/>
          <w:szCs w:val="18"/>
        </w:rPr>
      </w:pPr>
      <w:r w:rsidRPr="00587957">
        <w:rPr>
          <w:rFonts w:ascii="Arial" w:eastAsia="Arial" w:hAnsi="Arial" w:cs="Arial"/>
          <w:sz w:val="18"/>
          <w:szCs w:val="18"/>
          <w:u w:val="single"/>
        </w:rPr>
        <w:t>FICHA TÉCNICA:</w:t>
      </w:r>
      <w:r>
        <w:rPr>
          <w:rFonts w:ascii="Arial" w:eastAsia="Arial" w:hAnsi="Arial" w:cs="Arial"/>
          <w:sz w:val="18"/>
          <w:szCs w:val="18"/>
        </w:rPr>
        <w:t xml:space="preserve"> Me comprometo a </w:t>
      </w:r>
      <w:r w:rsidRPr="005356B7">
        <w:rPr>
          <w:rFonts w:ascii="Arial" w:eastAsia="Arial" w:hAnsi="Arial" w:cs="Arial"/>
          <w:sz w:val="18"/>
          <w:szCs w:val="18"/>
        </w:rPr>
        <w:t>cumplir la totalidad de las especificaciones y los servicios establecidos en el alcance del objeto del contrato, para lo cual decla</w:t>
      </w:r>
      <w:r>
        <w:rPr>
          <w:rFonts w:ascii="Arial" w:eastAsia="Arial" w:hAnsi="Arial" w:cs="Arial"/>
          <w:sz w:val="18"/>
          <w:szCs w:val="18"/>
        </w:rPr>
        <w:t>ro</w:t>
      </w:r>
      <w:r w:rsidRPr="005356B7">
        <w:rPr>
          <w:rFonts w:ascii="Arial" w:eastAsia="Arial" w:hAnsi="Arial" w:cs="Arial"/>
          <w:sz w:val="18"/>
          <w:szCs w:val="18"/>
        </w:rPr>
        <w:t xml:space="preserve"> en el </w:t>
      </w:r>
      <w:r>
        <w:rPr>
          <w:rFonts w:ascii="Arial" w:eastAsia="Arial" w:hAnsi="Arial" w:cs="Arial"/>
          <w:sz w:val="18"/>
          <w:szCs w:val="18"/>
        </w:rPr>
        <w:t xml:space="preserve">presente </w:t>
      </w:r>
      <w:r w:rsidRPr="005356B7">
        <w:rPr>
          <w:rFonts w:ascii="Arial" w:eastAsia="Arial" w:hAnsi="Arial" w:cs="Arial"/>
          <w:sz w:val="18"/>
          <w:szCs w:val="18"/>
        </w:rPr>
        <w:t>anexo</w:t>
      </w:r>
      <w:r>
        <w:rPr>
          <w:rFonts w:ascii="Arial" w:eastAsia="Arial" w:hAnsi="Arial" w:cs="Arial"/>
          <w:sz w:val="18"/>
          <w:szCs w:val="18"/>
        </w:rPr>
        <w:t>, que cumplo</w:t>
      </w:r>
      <w:r w:rsidRPr="005356B7">
        <w:rPr>
          <w:rFonts w:ascii="Arial" w:eastAsia="Arial" w:hAnsi="Arial" w:cs="Arial"/>
          <w:sz w:val="18"/>
          <w:szCs w:val="18"/>
        </w:rPr>
        <w:t xml:space="preserve"> </w:t>
      </w:r>
      <w:r>
        <w:rPr>
          <w:rFonts w:ascii="Arial" w:eastAsia="Arial" w:hAnsi="Arial" w:cs="Arial"/>
          <w:sz w:val="18"/>
          <w:szCs w:val="18"/>
        </w:rPr>
        <w:t>totalmente con</w:t>
      </w:r>
      <w:r w:rsidRPr="005356B7">
        <w:rPr>
          <w:rFonts w:ascii="Arial" w:eastAsia="Arial" w:hAnsi="Arial" w:cs="Arial"/>
          <w:sz w:val="18"/>
          <w:szCs w:val="18"/>
        </w:rPr>
        <w:t xml:space="preserve"> las especificaciones mínimas obligatorias de los bienes objeto del presente proceso</w:t>
      </w:r>
      <w:r>
        <w:rPr>
          <w:rFonts w:ascii="Arial" w:eastAsia="Arial" w:hAnsi="Arial" w:cs="Arial"/>
          <w:sz w:val="18"/>
          <w:szCs w:val="18"/>
        </w:rPr>
        <w:t>, tal y como se relacionan a continuación:</w:t>
      </w:r>
    </w:p>
    <w:p w14:paraId="582AE56C" w14:textId="77777777" w:rsidR="00946DFA" w:rsidRDefault="00946DFA" w:rsidP="003025E8">
      <w:pPr>
        <w:pStyle w:val="Sinespaciado"/>
        <w:jc w:val="both"/>
        <w:rPr>
          <w:rFonts w:ascii="Arial" w:hAnsi="Arial" w:cs="Arial"/>
          <w:bCs/>
          <w:i/>
          <w:iCs/>
          <w:sz w:val="18"/>
          <w:szCs w:val="18"/>
        </w:rPr>
      </w:pPr>
    </w:p>
    <w:tbl>
      <w:tblPr>
        <w:tblW w:w="10100" w:type="dxa"/>
        <w:tblCellMar>
          <w:left w:w="70" w:type="dxa"/>
          <w:right w:w="70" w:type="dxa"/>
        </w:tblCellMar>
        <w:tblLook w:val="04A0" w:firstRow="1" w:lastRow="0" w:firstColumn="1" w:lastColumn="0" w:noHBand="0" w:noVBand="1"/>
      </w:tblPr>
      <w:tblGrid>
        <w:gridCol w:w="401"/>
        <w:gridCol w:w="4337"/>
        <w:gridCol w:w="5362"/>
      </w:tblGrid>
      <w:tr w:rsidR="00946DFA" w:rsidRPr="004D7EBB" w14:paraId="35B23340" w14:textId="77777777" w:rsidTr="00091F41">
        <w:trPr>
          <w:trHeight w:val="559"/>
          <w:tblHeader/>
        </w:trPr>
        <w:tc>
          <w:tcPr>
            <w:tcW w:w="10100" w:type="dxa"/>
            <w:gridSpan w:val="3"/>
            <w:tcBorders>
              <w:top w:val="nil"/>
              <w:left w:val="nil"/>
              <w:bottom w:val="nil"/>
              <w:right w:val="nil"/>
            </w:tcBorders>
            <w:shd w:val="clear" w:color="auto" w:fill="F2CEED"/>
            <w:noWrap/>
            <w:vAlign w:val="center"/>
            <w:hideMark/>
          </w:tcPr>
          <w:p w14:paraId="630E4677" w14:textId="77777777" w:rsidR="00946DFA" w:rsidRPr="004D7EBB" w:rsidRDefault="00946DFA" w:rsidP="00091F41">
            <w:pPr>
              <w:jc w:val="center"/>
              <w:rPr>
                <w:rFonts w:ascii="Arial" w:hAnsi="Arial" w:cs="Arial"/>
                <w:b/>
                <w:bCs/>
                <w:sz w:val="21"/>
                <w:szCs w:val="21"/>
              </w:rPr>
            </w:pPr>
            <w:r w:rsidRPr="004D7EBB">
              <w:rPr>
                <w:rFonts w:ascii="Arial" w:hAnsi="Arial" w:cs="Arial"/>
                <w:b/>
                <w:bCs/>
                <w:sz w:val="21"/>
                <w:szCs w:val="21"/>
              </w:rPr>
              <w:t>VEHÍCULO TIPO CHASIS CABINA 4X4 A DIÉSEL – MODELO 2026 O SUPERIOR</w:t>
            </w:r>
          </w:p>
        </w:tc>
      </w:tr>
      <w:tr w:rsidR="00946DFA" w:rsidRPr="004D7EBB" w14:paraId="25A94D9E" w14:textId="77777777" w:rsidTr="00091F41">
        <w:trPr>
          <w:trHeight w:val="300"/>
          <w:tblHeader/>
        </w:trPr>
        <w:tc>
          <w:tcPr>
            <w:tcW w:w="401" w:type="dxa"/>
            <w:tcBorders>
              <w:top w:val="nil"/>
              <w:left w:val="nil"/>
              <w:bottom w:val="nil"/>
              <w:right w:val="nil"/>
            </w:tcBorders>
            <w:shd w:val="clear" w:color="auto" w:fill="F2CEED"/>
            <w:noWrap/>
            <w:vAlign w:val="center"/>
            <w:hideMark/>
          </w:tcPr>
          <w:p w14:paraId="1064E6EF" w14:textId="77777777" w:rsidR="00946DFA" w:rsidRPr="004D7EBB" w:rsidRDefault="00946DFA" w:rsidP="00091F41">
            <w:pPr>
              <w:jc w:val="center"/>
              <w:rPr>
                <w:rFonts w:ascii="Arial" w:hAnsi="Arial" w:cs="Arial"/>
                <w:b/>
                <w:bCs/>
                <w:sz w:val="21"/>
                <w:szCs w:val="21"/>
              </w:rPr>
            </w:pPr>
            <w:r w:rsidRPr="004D7EBB">
              <w:rPr>
                <w:rFonts w:ascii="Arial" w:hAnsi="Arial" w:cs="Arial"/>
                <w:b/>
                <w:bCs/>
                <w:sz w:val="21"/>
                <w:szCs w:val="21"/>
              </w:rPr>
              <w:t>N°</w:t>
            </w:r>
          </w:p>
        </w:tc>
        <w:tc>
          <w:tcPr>
            <w:tcW w:w="4337" w:type="dxa"/>
            <w:tcBorders>
              <w:top w:val="nil"/>
              <w:left w:val="nil"/>
              <w:bottom w:val="nil"/>
              <w:right w:val="nil"/>
            </w:tcBorders>
            <w:shd w:val="clear" w:color="auto" w:fill="F2CEED"/>
            <w:noWrap/>
            <w:vAlign w:val="center"/>
            <w:hideMark/>
          </w:tcPr>
          <w:p w14:paraId="09FC19A6" w14:textId="77777777" w:rsidR="00946DFA" w:rsidRPr="004D7EBB" w:rsidRDefault="00946DFA" w:rsidP="00091F41">
            <w:pPr>
              <w:jc w:val="center"/>
              <w:rPr>
                <w:rFonts w:ascii="Arial" w:hAnsi="Arial" w:cs="Arial"/>
                <w:b/>
                <w:bCs/>
                <w:sz w:val="21"/>
                <w:szCs w:val="21"/>
              </w:rPr>
            </w:pPr>
            <w:r w:rsidRPr="004D7EBB">
              <w:rPr>
                <w:rFonts w:ascii="Arial" w:hAnsi="Arial" w:cs="Arial"/>
                <w:b/>
                <w:bCs/>
                <w:sz w:val="21"/>
                <w:szCs w:val="21"/>
              </w:rPr>
              <w:t>Especificación</w:t>
            </w:r>
          </w:p>
        </w:tc>
        <w:tc>
          <w:tcPr>
            <w:tcW w:w="5362" w:type="dxa"/>
            <w:tcBorders>
              <w:top w:val="nil"/>
              <w:left w:val="nil"/>
              <w:bottom w:val="nil"/>
              <w:right w:val="nil"/>
            </w:tcBorders>
            <w:shd w:val="clear" w:color="auto" w:fill="F2CEED"/>
            <w:noWrap/>
            <w:vAlign w:val="center"/>
            <w:hideMark/>
          </w:tcPr>
          <w:p w14:paraId="277098F9" w14:textId="77777777" w:rsidR="00946DFA" w:rsidRPr="004D7EBB" w:rsidRDefault="00946DFA" w:rsidP="00091F41">
            <w:pPr>
              <w:jc w:val="center"/>
              <w:rPr>
                <w:rFonts w:ascii="Arial" w:hAnsi="Arial" w:cs="Arial"/>
                <w:b/>
                <w:bCs/>
                <w:sz w:val="21"/>
                <w:szCs w:val="21"/>
              </w:rPr>
            </w:pPr>
            <w:r w:rsidRPr="004D7EBB">
              <w:rPr>
                <w:rFonts w:ascii="Arial" w:hAnsi="Arial" w:cs="Arial"/>
                <w:b/>
                <w:bCs/>
                <w:sz w:val="21"/>
                <w:szCs w:val="21"/>
              </w:rPr>
              <w:t>Valor - Versión Chasis</w:t>
            </w:r>
          </w:p>
        </w:tc>
      </w:tr>
      <w:tr w:rsidR="00946DFA" w:rsidRPr="004D7EBB" w14:paraId="7044D0C5" w14:textId="77777777" w:rsidTr="00091F41">
        <w:trPr>
          <w:trHeight w:val="300"/>
        </w:trPr>
        <w:tc>
          <w:tcPr>
            <w:tcW w:w="401" w:type="dxa"/>
            <w:tcBorders>
              <w:top w:val="single" w:sz="4" w:space="0" w:color="BFBFBF"/>
              <w:left w:val="single" w:sz="4" w:space="0" w:color="BFBFBF"/>
              <w:bottom w:val="single" w:sz="4" w:space="0" w:color="BFBFBF"/>
              <w:right w:val="single" w:sz="4" w:space="0" w:color="BFBFBF"/>
            </w:tcBorders>
            <w:noWrap/>
            <w:vAlign w:val="center"/>
            <w:hideMark/>
          </w:tcPr>
          <w:p w14:paraId="6B1372F9"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1</w:t>
            </w:r>
          </w:p>
        </w:tc>
        <w:tc>
          <w:tcPr>
            <w:tcW w:w="4337" w:type="dxa"/>
            <w:tcBorders>
              <w:top w:val="single" w:sz="4" w:space="0" w:color="BFBFBF"/>
              <w:left w:val="nil"/>
              <w:bottom w:val="single" w:sz="4" w:space="0" w:color="BFBFBF"/>
              <w:right w:val="single" w:sz="4" w:space="0" w:color="BFBFBF"/>
            </w:tcBorders>
            <w:vAlign w:val="center"/>
            <w:hideMark/>
          </w:tcPr>
          <w:p w14:paraId="642EACB9" w14:textId="77777777" w:rsidR="00946DFA" w:rsidRPr="004D7EBB" w:rsidRDefault="00946DFA" w:rsidP="00091F41">
            <w:pPr>
              <w:rPr>
                <w:rFonts w:ascii="Arial" w:hAnsi="Arial" w:cs="Arial"/>
                <w:sz w:val="21"/>
                <w:szCs w:val="21"/>
              </w:rPr>
            </w:pPr>
            <w:r w:rsidRPr="004D7EBB">
              <w:rPr>
                <w:rFonts w:ascii="Arial" w:hAnsi="Arial" w:cs="Arial"/>
                <w:sz w:val="21"/>
                <w:szCs w:val="21"/>
              </w:rPr>
              <w:t>Motorización / tipo de combustible</w:t>
            </w:r>
          </w:p>
        </w:tc>
        <w:tc>
          <w:tcPr>
            <w:tcW w:w="5362" w:type="dxa"/>
            <w:tcBorders>
              <w:top w:val="single" w:sz="4" w:space="0" w:color="BFBFBF"/>
              <w:left w:val="nil"/>
              <w:bottom w:val="single" w:sz="4" w:space="0" w:color="BFBFBF"/>
              <w:right w:val="single" w:sz="4" w:space="0" w:color="BFBFBF"/>
            </w:tcBorders>
            <w:vAlign w:val="center"/>
            <w:hideMark/>
          </w:tcPr>
          <w:p w14:paraId="6DA50F32" w14:textId="77777777" w:rsidR="00946DFA" w:rsidRPr="004D7EBB" w:rsidRDefault="00946DFA" w:rsidP="00091F41">
            <w:pPr>
              <w:rPr>
                <w:rFonts w:ascii="Arial" w:hAnsi="Arial" w:cs="Arial"/>
                <w:sz w:val="21"/>
                <w:szCs w:val="21"/>
              </w:rPr>
            </w:pPr>
            <w:r w:rsidRPr="004D7EBB">
              <w:rPr>
                <w:rFonts w:ascii="Arial" w:hAnsi="Arial" w:cs="Arial"/>
                <w:sz w:val="21"/>
                <w:szCs w:val="21"/>
              </w:rPr>
              <w:t>2.4 Diésel</w:t>
            </w:r>
          </w:p>
        </w:tc>
      </w:tr>
      <w:tr w:rsidR="00946DFA" w:rsidRPr="004D7EBB" w14:paraId="5B72A2F7" w14:textId="77777777" w:rsidTr="00091F41">
        <w:trPr>
          <w:trHeight w:val="300"/>
        </w:trPr>
        <w:tc>
          <w:tcPr>
            <w:tcW w:w="401" w:type="dxa"/>
            <w:tcBorders>
              <w:top w:val="nil"/>
              <w:left w:val="single" w:sz="4" w:space="0" w:color="BFBFBF"/>
              <w:bottom w:val="single" w:sz="4" w:space="0" w:color="BFBFBF"/>
              <w:right w:val="single" w:sz="4" w:space="0" w:color="BFBFBF"/>
            </w:tcBorders>
            <w:shd w:val="clear" w:color="F2F2F2" w:fill="F2F2F2"/>
            <w:noWrap/>
            <w:vAlign w:val="center"/>
            <w:hideMark/>
          </w:tcPr>
          <w:p w14:paraId="1B0A0D14"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2</w:t>
            </w:r>
          </w:p>
        </w:tc>
        <w:tc>
          <w:tcPr>
            <w:tcW w:w="4337" w:type="dxa"/>
            <w:tcBorders>
              <w:top w:val="nil"/>
              <w:left w:val="nil"/>
              <w:bottom w:val="single" w:sz="4" w:space="0" w:color="BFBFBF"/>
              <w:right w:val="single" w:sz="4" w:space="0" w:color="BFBFBF"/>
            </w:tcBorders>
            <w:shd w:val="clear" w:color="F2F2F2" w:fill="F2F2F2"/>
            <w:vAlign w:val="center"/>
            <w:hideMark/>
          </w:tcPr>
          <w:p w14:paraId="6BA48750" w14:textId="77777777" w:rsidR="00946DFA" w:rsidRPr="004D7EBB" w:rsidRDefault="00946DFA" w:rsidP="00091F41">
            <w:pPr>
              <w:rPr>
                <w:rFonts w:ascii="Arial" w:hAnsi="Arial" w:cs="Arial"/>
                <w:sz w:val="21"/>
                <w:szCs w:val="21"/>
              </w:rPr>
            </w:pPr>
            <w:r w:rsidRPr="004D7EBB">
              <w:rPr>
                <w:rFonts w:ascii="Arial" w:hAnsi="Arial" w:cs="Arial"/>
                <w:sz w:val="21"/>
                <w:szCs w:val="21"/>
              </w:rPr>
              <w:t>Cilindraje</w:t>
            </w:r>
          </w:p>
        </w:tc>
        <w:tc>
          <w:tcPr>
            <w:tcW w:w="5362" w:type="dxa"/>
            <w:tcBorders>
              <w:top w:val="nil"/>
              <w:left w:val="nil"/>
              <w:bottom w:val="single" w:sz="4" w:space="0" w:color="BFBFBF"/>
              <w:right w:val="single" w:sz="4" w:space="0" w:color="BFBFBF"/>
            </w:tcBorders>
            <w:shd w:val="clear" w:color="F2F2F2" w:fill="F2F2F2"/>
            <w:vAlign w:val="center"/>
            <w:hideMark/>
          </w:tcPr>
          <w:p w14:paraId="21E7FA1B" w14:textId="77777777" w:rsidR="00946DFA" w:rsidRPr="004D7EBB" w:rsidRDefault="00946DFA" w:rsidP="00091F41">
            <w:pPr>
              <w:rPr>
                <w:rFonts w:ascii="Arial" w:hAnsi="Arial" w:cs="Arial"/>
                <w:sz w:val="21"/>
                <w:szCs w:val="21"/>
              </w:rPr>
            </w:pPr>
            <w:r w:rsidRPr="004D7EBB">
              <w:rPr>
                <w:rFonts w:ascii="Arial" w:hAnsi="Arial" w:cs="Arial"/>
                <w:sz w:val="21"/>
                <w:szCs w:val="21"/>
              </w:rPr>
              <w:t>2.393 c.c. (4 cilindros en línea, 16 válvulas DOHC)</w:t>
            </w:r>
          </w:p>
        </w:tc>
      </w:tr>
      <w:tr w:rsidR="00946DFA" w:rsidRPr="004D7EBB" w14:paraId="2337D561" w14:textId="77777777" w:rsidTr="00091F41">
        <w:trPr>
          <w:trHeight w:val="300"/>
        </w:trPr>
        <w:tc>
          <w:tcPr>
            <w:tcW w:w="401" w:type="dxa"/>
            <w:tcBorders>
              <w:top w:val="nil"/>
              <w:left w:val="single" w:sz="4" w:space="0" w:color="BFBFBF"/>
              <w:bottom w:val="single" w:sz="4" w:space="0" w:color="BFBFBF"/>
              <w:right w:val="single" w:sz="4" w:space="0" w:color="BFBFBF"/>
            </w:tcBorders>
            <w:noWrap/>
            <w:vAlign w:val="center"/>
            <w:hideMark/>
          </w:tcPr>
          <w:p w14:paraId="57E2D0AB"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3</w:t>
            </w:r>
          </w:p>
        </w:tc>
        <w:tc>
          <w:tcPr>
            <w:tcW w:w="4337" w:type="dxa"/>
            <w:tcBorders>
              <w:top w:val="nil"/>
              <w:left w:val="nil"/>
              <w:bottom w:val="single" w:sz="4" w:space="0" w:color="BFBFBF"/>
              <w:right w:val="single" w:sz="4" w:space="0" w:color="BFBFBF"/>
            </w:tcBorders>
            <w:vAlign w:val="center"/>
            <w:hideMark/>
          </w:tcPr>
          <w:p w14:paraId="336C2263" w14:textId="77777777" w:rsidR="00946DFA" w:rsidRPr="004D7EBB" w:rsidRDefault="00946DFA" w:rsidP="00091F41">
            <w:pPr>
              <w:rPr>
                <w:rFonts w:ascii="Arial" w:hAnsi="Arial" w:cs="Arial"/>
                <w:sz w:val="21"/>
                <w:szCs w:val="21"/>
              </w:rPr>
            </w:pPr>
            <w:r w:rsidRPr="004D7EBB">
              <w:rPr>
                <w:rFonts w:ascii="Arial" w:hAnsi="Arial" w:cs="Arial"/>
                <w:sz w:val="21"/>
                <w:szCs w:val="21"/>
              </w:rPr>
              <w:t>Potencia máxima</w:t>
            </w:r>
          </w:p>
        </w:tc>
        <w:tc>
          <w:tcPr>
            <w:tcW w:w="5362" w:type="dxa"/>
            <w:tcBorders>
              <w:top w:val="nil"/>
              <w:left w:val="nil"/>
              <w:bottom w:val="single" w:sz="4" w:space="0" w:color="BFBFBF"/>
              <w:right w:val="single" w:sz="4" w:space="0" w:color="BFBFBF"/>
            </w:tcBorders>
            <w:vAlign w:val="center"/>
            <w:hideMark/>
          </w:tcPr>
          <w:p w14:paraId="567009E1" w14:textId="77777777" w:rsidR="00946DFA" w:rsidRPr="004D7EBB" w:rsidRDefault="00946DFA" w:rsidP="00091F41">
            <w:pPr>
              <w:rPr>
                <w:rFonts w:ascii="Arial" w:hAnsi="Arial" w:cs="Arial"/>
                <w:sz w:val="21"/>
                <w:szCs w:val="21"/>
              </w:rPr>
            </w:pPr>
            <w:r w:rsidRPr="004D7EBB">
              <w:rPr>
                <w:rFonts w:ascii="Arial" w:hAnsi="Arial" w:cs="Arial"/>
                <w:sz w:val="21"/>
                <w:szCs w:val="21"/>
              </w:rPr>
              <w:t>148 hp @ 3.400 rpm</w:t>
            </w:r>
          </w:p>
        </w:tc>
      </w:tr>
      <w:tr w:rsidR="00946DFA" w:rsidRPr="004D7EBB" w14:paraId="6AB2939F" w14:textId="77777777" w:rsidTr="00091F41">
        <w:trPr>
          <w:trHeight w:val="300"/>
        </w:trPr>
        <w:tc>
          <w:tcPr>
            <w:tcW w:w="401" w:type="dxa"/>
            <w:tcBorders>
              <w:top w:val="nil"/>
              <w:left w:val="single" w:sz="4" w:space="0" w:color="BFBFBF"/>
              <w:bottom w:val="single" w:sz="4" w:space="0" w:color="BFBFBF"/>
              <w:right w:val="single" w:sz="4" w:space="0" w:color="BFBFBF"/>
            </w:tcBorders>
            <w:shd w:val="clear" w:color="F2F2F2" w:fill="F2F2F2"/>
            <w:noWrap/>
            <w:vAlign w:val="center"/>
            <w:hideMark/>
          </w:tcPr>
          <w:p w14:paraId="3001BF82"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4</w:t>
            </w:r>
          </w:p>
        </w:tc>
        <w:tc>
          <w:tcPr>
            <w:tcW w:w="4337" w:type="dxa"/>
            <w:tcBorders>
              <w:top w:val="nil"/>
              <w:left w:val="nil"/>
              <w:bottom w:val="single" w:sz="4" w:space="0" w:color="BFBFBF"/>
              <w:right w:val="single" w:sz="4" w:space="0" w:color="BFBFBF"/>
            </w:tcBorders>
            <w:shd w:val="clear" w:color="F2F2F2" w:fill="F2F2F2"/>
            <w:vAlign w:val="center"/>
            <w:hideMark/>
          </w:tcPr>
          <w:p w14:paraId="4E1CACD3" w14:textId="77777777" w:rsidR="00946DFA" w:rsidRPr="004D7EBB" w:rsidRDefault="00946DFA" w:rsidP="00091F41">
            <w:pPr>
              <w:rPr>
                <w:rFonts w:ascii="Arial" w:hAnsi="Arial" w:cs="Arial"/>
                <w:sz w:val="21"/>
                <w:szCs w:val="21"/>
              </w:rPr>
            </w:pPr>
            <w:r w:rsidRPr="004D7EBB">
              <w:rPr>
                <w:rFonts w:ascii="Arial" w:hAnsi="Arial" w:cs="Arial"/>
                <w:sz w:val="21"/>
                <w:szCs w:val="21"/>
              </w:rPr>
              <w:t>Torque máximo</w:t>
            </w:r>
          </w:p>
        </w:tc>
        <w:tc>
          <w:tcPr>
            <w:tcW w:w="5362" w:type="dxa"/>
            <w:tcBorders>
              <w:top w:val="nil"/>
              <w:left w:val="nil"/>
              <w:bottom w:val="single" w:sz="4" w:space="0" w:color="BFBFBF"/>
              <w:right w:val="single" w:sz="4" w:space="0" w:color="BFBFBF"/>
            </w:tcBorders>
            <w:shd w:val="clear" w:color="F2F2F2" w:fill="F2F2F2"/>
            <w:vAlign w:val="center"/>
            <w:hideMark/>
          </w:tcPr>
          <w:p w14:paraId="3D1F093F" w14:textId="77777777" w:rsidR="00946DFA" w:rsidRPr="004D7EBB" w:rsidRDefault="00946DFA" w:rsidP="00091F41">
            <w:pPr>
              <w:rPr>
                <w:rFonts w:ascii="Arial" w:hAnsi="Arial" w:cs="Arial"/>
                <w:sz w:val="21"/>
                <w:szCs w:val="21"/>
              </w:rPr>
            </w:pPr>
            <w:r w:rsidRPr="004D7EBB">
              <w:rPr>
                <w:rFonts w:ascii="Arial" w:hAnsi="Arial" w:cs="Arial"/>
                <w:sz w:val="21"/>
                <w:szCs w:val="21"/>
              </w:rPr>
              <w:t>400 Nm @ 1.600 - 2.000 rpm</w:t>
            </w:r>
          </w:p>
        </w:tc>
      </w:tr>
      <w:tr w:rsidR="00946DFA" w:rsidRPr="004D7EBB" w14:paraId="30DB3ABD" w14:textId="77777777" w:rsidTr="00091F41">
        <w:trPr>
          <w:trHeight w:val="300"/>
        </w:trPr>
        <w:tc>
          <w:tcPr>
            <w:tcW w:w="401" w:type="dxa"/>
            <w:tcBorders>
              <w:top w:val="nil"/>
              <w:left w:val="single" w:sz="4" w:space="0" w:color="BFBFBF"/>
              <w:bottom w:val="single" w:sz="4" w:space="0" w:color="BFBFBF"/>
              <w:right w:val="single" w:sz="4" w:space="0" w:color="BFBFBF"/>
            </w:tcBorders>
            <w:noWrap/>
            <w:vAlign w:val="center"/>
            <w:hideMark/>
          </w:tcPr>
          <w:p w14:paraId="5FD61D84"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5</w:t>
            </w:r>
          </w:p>
        </w:tc>
        <w:tc>
          <w:tcPr>
            <w:tcW w:w="4337" w:type="dxa"/>
            <w:tcBorders>
              <w:top w:val="nil"/>
              <w:left w:val="nil"/>
              <w:bottom w:val="single" w:sz="4" w:space="0" w:color="BFBFBF"/>
              <w:right w:val="single" w:sz="4" w:space="0" w:color="BFBFBF"/>
            </w:tcBorders>
            <w:vAlign w:val="center"/>
            <w:hideMark/>
          </w:tcPr>
          <w:p w14:paraId="34373A3A" w14:textId="77777777" w:rsidR="00946DFA" w:rsidRPr="004D7EBB" w:rsidRDefault="00946DFA" w:rsidP="00091F41">
            <w:pPr>
              <w:rPr>
                <w:rFonts w:ascii="Arial" w:hAnsi="Arial" w:cs="Arial"/>
                <w:sz w:val="21"/>
                <w:szCs w:val="21"/>
              </w:rPr>
            </w:pPr>
            <w:r w:rsidRPr="004D7EBB">
              <w:rPr>
                <w:rFonts w:ascii="Arial" w:hAnsi="Arial" w:cs="Arial"/>
                <w:sz w:val="21"/>
                <w:szCs w:val="21"/>
              </w:rPr>
              <w:t>Relación de compresión</w:t>
            </w:r>
          </w:p>
        </w:tc>
        <w:tc>
          <w:tcPr>
            <w:tcW w:w="5362" w:type="dxa"/>
            <w:tcBorders>
              <w:top w:val="nil"/>
              <w:left w:val="nil"/>
              <w:bottom w:val="single" w:sz="4" w:space="0" w:color="BFBFBF"/>
              <w:right w:val="single" w:sz="4" w:space="0" w:color="BFBFBF"/>
            </w:tcBorders>
            <w:vAlign w:val="center"/>
            <w:hideMark/>
          </w:tcPr>
          <w:p w14:paraId="45C1A4C7" w14:textId="77777777" w:rsidR="00946DFA" w:rsidRPr="004D7EBB" w:rsidRDefault="00946DFA" w:rsidP="00091F41">
            <w:pPr>
              <w:rPr>
                <w:rFonts w:ascii="Arial" w:hAnsi="Arial" w:cs="Arial"/>
                <w:sz w:val="21"/>
                <w:szCs w:val="21"/>
              </w:rPr>
            </w:pPr>
            <w:r w:rsidRPr="004D7EBB">
              <w:rPr>
                <w:rFonts w:ascii="Arial" w:hAnsi="Arial" w:cs="Arial"/>
                <w:sz w:val="21"/>
                <w:szCs w:val="21"/>
              </w:rPr>
              <w:t>15,6:1</w:t>
            </w:r>
          </w:p>
        </w:tc>
      </w:tr>
      <w:tr w:rsidR="00946DFA" w:rsidRPr="004D7EBB" w14:paraId="2224C5E4" w14:textId="77777777" w:rsidTr="00091F41">
        <w:trPr>
          <w:trHeight w:val="300"/>
        </w:trPr>
        <w:tc>
          <w:tcPr>
            <w:tcW w:w="401" w:type="dxa"/>
            <w:tcBorders>
              <w:top w:val="nil"/>
              <w:left w:val="single" w:sz="4" w:space="0" w:color="BFBFBF"/>
              <w:bottom w:val="single" w:sz="4" w:space="0" w:color="BFBFBF"/>
              <w:right w:val="single" w:sz="4" w:space="0" w:color="BFBFBF"/>
            </w:tcBorders>
            <w:shd w:val="clear" w:color="F2F2F2" w:fill="F2F2F2"/>
            <w:noWrap/>
            <w:vAlign w:val="center"/>
            <w:hideMark/>
          </w:tcPr>
          <w:p w14:paraId="65693355"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6</w:t>
            </w:r>
          </w:p>
        </w:tc>
        <w:tc>
          <w:tcPr>
            <w:tcW w:w="4337" w:type="dxa"/>
            <w:tcBorders>
              <w:top w:val="nil"/>
              <w:left w:val="nil"/>
              <w:bottom w:val="single" w:sz="4" w:space="0" w:color="BFBFBF"/>
              <w:right w:val="single" w:sz="4" w:space="0" w:color="BFBFBF"/>
            </w:tcBorders>
            <w:shd w:val="clear" w:color="F2F2F2" w:fill="F2F2F2"/>
            <w:vAlign w:val="center"/>
            <w:hideMark/>
          </w:tcPr>
          <w:p w14:paraId="0FE33972" w14:textId="77777777" w:rsidR="00946DFA" w:rsidRPr="004D7EBB" w:rsidRDefault="00946DFA" w:rsidP="00091F41">
            <w:pPr>
              <w:rPr>
                <w:rFonts w:ascii="Arial" w:hAnsi="Arial" w:cs="Arial"/>
                <w:sz w:val="21"/>
                <w:szCs w:val="21"/>
              </w:rPr>
            </w:pPr>
            <w:r w:rsidRPr="004D7EBB">
              <w:rPr>
                <w:rFonts w:ascii="Arial" w:hAnsi="Arial" w:cs="Arial"/>
                <w:sz w:val="21"/>
                <w:szCs w:val="21"/>
              </w:rPr>
              <w:t>Norma de emisiones</w:t>
            </w:r>
          </w:p>
        </w:tc>
        <w:tc>
          <w:tcPr>
            <w:tcW w:w="5362" w:type="dxa"/>
            <w:tcBorders>
              <w:top w:val="nil"/>
              <w:left w:val="nil"/>
              <w:bottom w:val="single" w:sz="4" w:space="0" w:color="BFBFBF"/>
              <w:right w:val="single" w:sz="4" w:space="0" w:color="BFBFBF"/>
            </w:tcBorders>
            <w:shd w:val="clear" w:color="F2F2F2" w:fill="F2F2F2"/>
            <w:vAlign w:val="center"/>
            <w:hideMark/>
          </w:tcPr>
          <w:p w14:paraId="1B1F7DAB" w14:textId="77777777" w:rsidR="00946DFA" w:rsidRPr="004D7EBB" w:rsidRDefault="00946DFA" w:rsidP="00091F41">
            <w:pPr>
              <w:rPr>
                <w:rFonts w:ascii="Arial" w:hAnsi="Arial" w:cs="Arial"/>
                <w:sz w:val="21"/>
                <w:szCs w:val="21"/>
              </w:rPr>
            </w:pPr>
            <w:r w:rsidRPr="004D7EBB">
              <w:rPr>
                <w:rFonts w:ascii="Arial" w:hAnsi="Arial" w:cs="Arial"/>
                <w:sz w:val="21"/>
                <w:szCs w:val="21"/>
              </w:rPr>
              <w:t>EURO 6C</w:t>
            </w:r>
          </w:p>
        </w:tc>
      </w:tr>
      <w:tr w:rsidR="00946DFA" w:rsidRPr="004D7EBB" w14:paraId="35BF083C" w14:textId="77777777" w:rsidTr="00091F41">
        <w:trPr>
          <w:trHeight w:val="300"/>
        </w:trPr>
        <w:tc>
          <w:tcPr>
            <w:tcW w:w="401" w:type="dxa"/>
            <w:tcBorders>
              <w:top w:val="nil"/>
              <w:left w:val="single" w:sz="4" w:space="0" w:color="BFBFBF"/>
              <w:bottom w:val="single" w:sz="4" w:space="0" w:color="BFBFBF"/>
              <w:right w:val="single" w:sz="4" w:space="0" w:color="BFBFBF"/>
            </w:tcBorders>
            <w:noWrap/>
            <w:vAlign w:val="center"/>
            <w:hideMark/>
          </w:tcPr>
          <w:p w14:paraId="77C87B37"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7</w:t>
            </w:r>
          </w:p>
        </w:tc>
        <w:tc>
          <w:tcPr>
            <w:tcW w:w="4337" w:type="dxa"/>
            <w:tcBorders>
              <w:top w:val="nil"/>
              <w:left w:val="nil"/>
              <w:bottom w:val="single" w:sz="4" w:space="0" w:color="BFBFBF"/>
              <w:right w:val="single" w:sz="4" w:space="0" w:color="BFBFBF"/>
            </w:tcBorders>
            <w:vAlign w:val="center"/>
            <w:hideMark/>
          </w:tcPr>
          <w:p w14:paraId="612BE071" w14:textId="77777777" w:rsidR="00946DFA" w:rsidRPr="004D7EBB" w:rsidRDefault="00946DFA" w:rsidP="00091F41">
            <w:pPr>
              <w:rPr>
                <w:rFonts w:ascii="Arial" w:hAnsi="Arial" w:cs="Arial"/>
                <w:sz w:val="21"/>
                <w:szCs w:val="21"/>
              </w:rPr>
            </w:pPr>
            <w:r w:rsidRPr="004D7EBB">
              <w:rPr>
                <w:rFonts w:ascii="Arial" w:hAnsi="Arial" w:cs="Arial"/>
                <w:sz w:val="21"/>
                <w:szCs w:val="21"/>
              </w:rPr>
              <w:t>Transmisión</w:t>
            </w:r>
          </w:p>
        </w:tc>
        <w:tc>
          <w:tcPr>
            <w:tcW w:w="5362" w:type="dxa"/>
            <w:tcBorders>
              <w:top w:val="nil"/>
              <w:left w:val="nil"/>
              <w:bottom w:val="single" w:sz="4" w:space="0" w:color="BFBFBF"/>
              <w:right w:val="single" w:sz="4" w:space="0" w:color="BFBFBF"/>
            </w:tcBorders>
            <w:vAlign w:val="center"/>
            <w:hideMark/>
          </w:tcPr>
          <w:p w14:paraId="6B4E4BCE" w14:textId="77777777" w:rsidR="00946DFA" w:rsidRPr="004D7EBB" w:rsidRDefault="00946DFA" w:rsidP="00091F41">
            <w:pPr>
              <w:rPr>
                <w:rFonts w:ascii="Arial" w:hAnsi="Arial" w:cs="Arial"/>
                <w:sz w:val="21"/>
                <w:szCs w:val="21"/>
              </w:rPr>
            </w:pPr>
            <w:r w:rsidRPr="004D7EBB">
              <w:rPr>
                <w:rFonts w:ascii="Arial" w:hAnsi="Arial" w:cs="Arial"/>
                <w:sz w:val="21"/>
                <w:szCs w:val="21"/>
              </w:rPr>
              <w:t>Mecánica de 6 velocidades</w:t>
            </w:r>
          </w:p>
        </w:tc>
      </w:tr>
      <w:tr w:rsidR="00946DFA" w:rsidRPr="004D7EBB" w14:paraId="13E2CA3A" w14:textId="77777777" w:rsidTr="00091F41">
        <w:trPr>
          <w:trHeight w:val="300"/>
        </w:trPr>
        <w:tc>
          <w:tcPr>
            <w:tcW w:w="401" w:type="dxa"/>
            <w:tcBorders>
              <w:top w:val="nil"/>
              <w:left w:val="single" w:sz="4" w:space="0" w:color="BFBFBF"/>
              <w:bottom w:val="single" w:sz="4" w:space="0" w:color="BFBFBF"/>
              <w:right w:val="single" w:sz="4" w:space="0" w:color="BFBFBF"/>
            </w:tcBorders>
            <w:shd w:val="clear" w:color="F2F2F2" w:fill="F2F2F2"/>
            <w:noWrap/>
            <w:vAlign w:val="center"/>
            <w:hideMark/>
          </w:tcPr>
          <w:p w14:paraId="7CABBCEF"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8</w:t>
            </w:r>
          </w:p>
        </w:tc>
        <w:tc>
          <w:tcPr>
            <w:tcW w:w="4337" w:type="dxa"/>
            <w:tcBorders>
              <w:top w:val="nil"/>
              <w:left w:val="nil"/>
              <w:bottom w:val="single" w:sz="4" w:space="0" w:color="BFBFBF"/>
              <w:right w:val="single" w:sz="4" w:space="0" w:color="BFBFBF"/>
            </w:tcBorders>
            <w:shd w:val="clear" w:color="F2F2F2" w:fill="F2F2F2"/>
            <w:vAlign w:val="center"/>
            <w:hideMark/>
          </w:tcPr>
          <w:p w14:paraId="637C268A" w14:textId="77777777" w:rsidR="00946DFA" w:rsidRPr="004D7EBB" w:rsidRDefault="00946DFA" w:rsidP="00091F41">
            <w:pPr>
              <w:rPr>
                <w:rFonts w:ascii="Arial" w:hAnsi="Arial" w:cs="Arial"/>
                <w:sz w:val="21"/>
                <w:szCs w:val="21"/>
              </w:rPr>
            </w:pPr>
            <w:r w:rsidRPr="004D7EBB">
              <w:rPr>
                <w:rFonts w:ascii="Arial" w:hAnsi="Arial" w:cs="Arial"/>
                <w:sz w:val="21"/>
                <w:szCs w:val="21"/>
              </w:rPr>
              <w:t>Tracción</w:t>
            </w:r>
          </w:p>
        </w:tc>
        <w:tc>
          <w:tcPr>
            <w:tcW w:w="5362" w:type="dxa"/>
            <w:tcBorders>
              <w:top w:val="nil"/>
              <w:left w:val="nil"/>
              <w:bottom w:val="single" w:sz="4" w:space="0" w:color="BFBFBF"/>
              <w:right w:val="single" w:sz="4" w:space="0" w:color="BFBFBF"/>
            </w:tcBorders>
            <w:shd w:val="clear" w:color="F2F2F2" w:fill="F2F2F2"/>
            <w:vAlign w:val="center"/>
            <w:hideMark/>
          </w:tcPr>
          <w:p w14:paraId="2CDF76F1" w14:textId="77777777" w:rsidR="00946DFA" w:rsidRPr="004D7EBB" w:rsidRDefault="00946DFA" w:rsidP="00091F41">
            <w:pPr>
              <w:rPr>
                <w:rFonts w:ascii="Arial" w:hAnsi="Arial" w:cs="Arial"/>
                <w:sz w:val="21"/>
                <w:szCs w:val="21"/>
              </w:rPr>
            </w:pPr>
            <w:r w:rsidRPr="004D7EBB">
              <w:rPr>
                <w:rFonts w:ascii="Arial" w:hAnsi="Arial" w:cs="Arial"/>
                <w:sz w:val="21"/>
                <w:szCs w:val="21"/>
              </w:rPr>
              <w:t>4x4 Part Time (selector 4x2 / 4x4, reductora baja)</w:t>
            </w:r>
          </w:p>
        </w:tc>
      </w:tr>
      <w:tr w:rsidR="00946DFA" w:rsidRPr="004D7EBB" w14:paraId="0342675D" w14:textId="77777777" w:rsidTr="00091F41">
        <w:trPr>
          <w:trHeight w:val="300"/>
        </w:trPr>
        <w:tc>
          <w:tcPr>
            <w:tcW w:w="401" w:type="dxa"/>
            <w:tcBorders>
              <w:top w:val="nil"/>
              <w:left w:val="single" w:sz="4" w:space="0" w:color="BFBFBF"/>
              <w:bottom w:val="single" w:sz="4" w:space="0" w:color="BFBFBF"/>
              <w:right w:val="single" w:sz="4" w:space="0" w:color="BFBFBF"/>
            </w:tcBorders>
            <w:noWrap/>
            <w:vAlign w:val="center"/>
            <w:hideMark/>
          </w:tcPr>
          <w:p w14:paraId="7E74E244"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9</w:t>
            </w:r>
          </w:p>
        </w:tc>
        <w:tc>
          <w:tcPr>
            <w:tcW w:w="4337" w:type="dxa"/>
            <w:tcBorders>
              <w:top w:val="nil"/>
              <w:left w:val="nil"/>
              <w:bottom w:val="single" w:sz="4" w:space="0" w:color="BFBFBF"/>
              <w:right w:val="single" w:sz="4" w:space="0" w:color="BFBFBF"/>
            </w:tcBorders>
            <w:vAlign w:val="center"/>
            <w:hideMark/>
          </w:tcPr>
          <w:p w14:paraId="65194AAE" w14:textId="77777777" w:rsidR="00946DFA" w:rsidRPr="004D7EBB" w:rsidRDefault="00946DFA" w:rsidP="00091F41">
            <w:pPr>
              <w:rPr>
                <w:rFonts w:ascii="Arial" w:hAnsi="Arial" w:cs="Arial"/>
                <w:sz w:val="21"/>
                <w:szCs w:val="21"/>
              </w:rPr>
            </w:pPr>
            <w:r w:rsidRPr="004D7EBB">
              <w:rPr>
                <w:rFonts w:ascii="Arial" w:hAnsi="Arial" w:cs="Arial"/>
                <w:sz w:val="21"/>
                <w:szCs w:val="21"/>
              </w:rPr>
              <w:t>Dimensiones exteriores (Largo x Ancho x Alto)</w:t>
            </w:r>
          </w:p>
        </w:tc>
        <w:tc>
          <w:tcPr>
            <w:tcW w:w="5362" w:type="dxa"/>
            <w:tcBorders>
              <w:top w:val="nil"/>
              <w:left w:val="nil"/>
              <w:bottom w:val="single" w:sz="4" w:space="0" w:color="BFBFBF"/>
              <w:right w:val="single" w:sz="4" w:space="0" w:color="BFBFBF"/>
            </w:tcBorders>
            <w:vAlign w:val="center"/>
            <w:hideMark/>
          </w:tcPr>
          <w:p w14:paraId="1652D858" w14:textId="77777777" w:rsidR="00946DFA" w:rsidRPr="004D7EBB" w:rsidRDefault="00946DFA" w:rsidP="00091F41">
            <w:pPr>
              <w:rPr>
                <w:rFonts w:ascii="Arial" w:hAnsi="Arial" w:cs="Arial"/>
                <w:sz w:val="21"/>
                <w:szCs w:val="21"/>
              </w:rPr>
            </w:pPr>
            <w:r w:rsidRPr="004D7EBB">
              <w:rPr>
                <w:rFonts w:ascii="Arial" w:hAnsi="Arial" w:cs="Arial"/>
                <w:sz w:val="21"/>
                <w:szCs w:val="21"/>
              </w:rPr>
              <w:t>5.070 x 1.800 x 1.795 mm</w:t>
            </w:r>
          </w:p>
        </w:tc>
      </w:tr>
      <w:tr w:rsidR="00946DFA" w:rsidRPr="004D7EBB" w14:paraId="74E410BC" w14:textId="77777777" w:rsidTr="00091F41">
        <w:trPr>
          <w:trHeight w:val="300"/>
        </w:trPr>
        <w:tc>
          <w:tcPr>
            <w:tcW w:w="401" w:type="dxa"/>
            <w:tcBorders>
              <w:top w:val="nil"/>
              <w:left w:val="single" w:sz="4" w:space="0" w:color="BFBFBF"/>
              <w:bottom w:val="single" w:sz="4" w:space="0" w:color="BFBFBF"/>
              <w:right w:val="single" w:sz="4" w:space="0" w:color="BFBFBF"/>
            </w:tcBorders>
            <w:shd w:val="clear" w:color="F2F2F2" w:fill="F2F2F2"/>
            <w:noWrap/>
            <w:vAlign w:val="center"/>
            <w:hideMark/>
          </w:tcPr>
          <w:p w14:paraId="25840186"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10</w:t>
            </w:r>
          </w:p>
        </w:tc>
        <w:tc>
          <w:tcPr>
            <w:tcW w:w="4337" w:type="dxa"/>
            <w:tcBorders>
              <w:top w:val="nil"/>
              <w:left w:val="nil"/>
              <w:bottom w:val="single" w:sz="4" w:space="0" w:color="BFBFBF"/>
              <w:right w:val="single" w:sz="4" w:space="0" w:color="BFBFBF"/>
            </w:tcBorders>
            <w:shd w:val="clear" w:color="F2F2F2" w:fill="F2F2F2"/>
            <w:vAlign w:val="center"/>
            <w:hideMark/>
          </w:tcPr>
          <w:p w14:paraId="543B4800" w14:textId="77777777" w:rsidR="00946DFA" w:rsidRPr="004D7EBB" w:rsidRDefault="00946DFA" w:rsidP="00091F41">
            <w:pPr>
              <w:rPr>
                <w:rFonts w:ascii="Arial" w:hAnsi="Arial" w:cs="Arial"/>
                <w:sz w:val="21"/>
                <w:szCs w:val="21"/>
              </w:rPr>
            </w:pPr>
            <w:r w:rsidRPr="004D7EBB">
              <w:rPr>
                <w:rFonts w:ascii="Arial" w:hAnsi="Arial" w:cs="Arial"/>
                <w:sz w:val="21"/>
                <w:szCs w:val="21"/>
              </w:rPr>
              <w:t>Distancia entre ejes</w:t>
            </w:r>
          </w:p>
        </w:tc>
        <w:tc>
          <w:tcPr>
            <w:tcW w:w="5362" w:type="dxa"/>
            <w:tcBorders>
              <w:top w:val="nil"/>
              <w:left w:val="nil"/>
              <w:bottom w:val="single" w:sz="4" w:space="0" w:color="BFBFBF"/>
              <w:right w:val="single" w:sz="4" w:space="0" w:color="BFBFBF"/>
            </w:tcBorders>
            <w:shd w:val="clear" w:color="F2F2F2" w:fill="F2F2F2"/>
            <w:vAlign w:val="center"/>
            <w:hideMark/>
          </w:tcPr>
          <w:p w14:paraId="0145FC13" w14:textId="77777777" w:rsidR="00946DFA" w:rsidRPr="004D7EBB" w:rsidRDefault="00946DFA" w:rsidP="00091F41">
            <w:pPr>
              <w:rPr>
                <w:rFonts w:ascii="Arial" w:hAnsi="Arial" w:cs="Arial"/>
                <w:sz w:val="21"/>
                <w:szCs w:val="21"/>
              </w:rPr>
            </w:pPr>
            <w:r w:rsidRPr="004D7EBB">
              <w:rPr>
                <w:rFonts w:ascii="Arial" w:hAnsi="Arial" w:cs="Arial"/>
                <w:sz w:val="21"/>
                <w:szCs w:val="21"/>
              </w:rPr>
              <w:t>3.085 mm</w:t>
            </w:r>
          </w:p>
        </w:tc>
      </w:tr>
      <w:tr w:rsidR="00946DFA" w:rsidRPr="004D7EBB" w14:paraId="5B440048" w14:textId="77777777" w:rsidTr="00091F41">
        <w:trPr>
          <w:trHeight w:val="300"/>
        </w:trPr>
        <w:tc>
          <w:tcPr>
            <w:tcW w:w="401" w:type="dxa"/>
            <w:tcBorders>
              <w:top w:val="nil"/>
              <w:left w:val="single" w:sz="4" w:space="0" w:color="BFBFBF"/>
              <w:bottom w:val="single" w:sz="4" w:space="0" w:color="BFBFBF"/>
              <w:right w:val="single" w:sz="4" w:space="0" w:color="BFBFBF"/>
            </w:tcBorders>
            <w:noWrap/>
            <w:vAlign w:val="center"/>
            <w:hideMark/>
          </w:tcPr>
          <w:p w14:paraId="6C62E01A"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11</w:t>
            </w:r>
          </w:p>
        </w:tc>
        <w:tc>
          <w:tcPr>
            <w:tcW w:w="4337" w:type="dxa"/>
            <w:tcBorders>
              <w:top w:val="nil"/>
              <w:left w:val="nil"/>
              <w:bottom w:val="single" w:sz="4" w:space="0" w:color="BFBFBF"/>
              <w:right w:val="single" w:sz="4" w:space="0" w:color="BFBFBF"/>
            </w:tcBorders>
            <w:vAlign w:val="center"/>
            <w:hideMark/>
          </w:tcPr>
          <w:p w14:paraId="283C28BA" w14:textId="77777777" w:rsidR="00946DFA" w:rsidRPr="004D7EBB" w:rsidRDefault="00946DFA" w:rsidP="00091F41">
            <w:pPr>
              <w:rPr>
                <w:rFonts w:ascii="Arial" w:hAnsi="Arial" w:cs="Arial"/>
                <w:sz w:val="21"/>
                <w:szCs w:val="21"/>
              </w:rPr>
            </w:pPr>
            <w:r w:rsidRPr="004D7EBB">
              <w:rPr>
                <w:rFonts w:ascii="Arial" w:hAnsi="Arial" w:cs="Arial"/>
                <w:sz w:val="21"/>
                <w:szCs w:val="21"/>
              </w:rPr>
              <w:t>Altura libre al piso (despeje)</w:t>
            </w:r>
          </w:p>
        </w:tc>
        <w:tc>
          <w:tcPr>
            <w:tcW w:w="5362" w:type="dxa"/>
            <w:tcBorders>
              <w:top w:val="nil"/>
              <w:left w:val="nil"/>
              <w:bottom w:val="single" w:sz="4" w:space="0" w:color="BFBFBF"/>
              <w:right w:val="single" w:sz="4" w:space="0" w:color="BFBFBF"/>
            </w:tcBorders>
            <w:vAlign w:val="center"/>
            <w:hideMark/>
          </w:tcPr>
          <w:p w14:paraId="26F334F9" w14:textId="77777777" w:rsidR="00946DFA" w:rsidRPr="004D7EBB" w:rsidRDefault="00946DFA" w:rsidP="00091F41">
            <w:pPr>
              <w:rPr>
                <w:rFonts w:ascii="Arial" w:hAnsi="Arial" w:cs="Arial"/>
                <w:sz w:val="21"/>
                <w:szCs w:val="21"/>
              </w:rPr>
            </w:pPr>
            <w:r w:rsidRPr="004D7EBB">
              <w:rPr>
                <w:rFonts w:ascii="Arial" w:hAnsi="Arial" w:cs="Arial"/>
                <w:sz w:val="21"/>
                <w:szCs w:val="21"/>
              </w:rPr>
              <w:t>286 mm</w:t>
            </w:r>
          </w:p>
        </w:tc>
      </w:tr>
      <w:tr w:rsidR="00946DFA" w:rsidRPr="004D7EBB" w14:paraId="3CA73CBE" w14:textId="77777777" w:rsidTr="00091F41">
        <w:trPr>
          <w:trHeight w:val="300"/>
        </w:trPr>
        <w:tc>
          <w:tcPr>
            <w:tcW w:w="401" w:type="dxa"/>
            <w:tcBorders>
              <w:top w:val="nil"/>
              <w:left w:val="single" w:sz="4" w:space="0" w:color="BFBFBF"/>
              <w:bottom w:val="single" w:sz="4" w:space="0" w:color="BFBFBF"/>
              <w:right w:val="single" w:sz="4" w:space="0" w:color="BFBFBF"/>
            </w:tcBorders>
            <w:shd w:val="clear" w:color="F2F2F2" w:fill="F2F2F2"/>
            <w:noWrap/>
            <w:vAlign w:val="center"/>
            <w:hideMark/>
          </w:tcPr>
          <w:p w14:paraId="5ACBC377"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12</w:t>
            </w:r>
          </w:p>
        </w:tc>
        <w:tc>
          <w:tcPr>
            <w:tcW w:w="4337" w:type="dxa"/>
            <w:tcBorders>
              <w:top w:val="nil"/>
              <w:left w:val="nil"/>
              <w:bottom w:val="single" w:sz="4" w:space="0" w:color="BFBFBF"/>
              <w:right w:val="single" w:sz="4" w:space="0" w:color="BFBFBF"/>
            </w:tcBorders>
            <w:shd w:val="clear" w:color="F2F2F2" w:fill="F2F2F2"/>
            <w:vAlign w:val="center"/>
            <w:hideMark/>
          </w:tcPr>
          <w:p w14:paraId="561688FE" w14:textId="77777777" w:rsidR="00946DFA" w:rsidRPr="004D7EBB" w:rsidRDefault="00946DFA" w:rsidP="00091F41">
            <w:pPr>
              <w:rPr>
                <w:rFonts w:ascii="Arial" w:hAnsi="Arial" w:cs="Arial"/>
                <w:sz w:val="21"/>
                <w:szCs w:val="21"/>
              </w:rPr>
            </w:pPr>
            <w:r w:rsidRPr="004D7EBB">
              <w:rPr>
                <w:rFonts w:ascii="Arial" w:hAnsi="Arial" w:cs="Arial"/>
                <w:sz w:val="21"/>
                <w:szCs w:val="21"/>
              </w:rPr>
              <w:t>Ángulos de entrada / salida</w:t>
            </w:r>
          </w:p>
        </w:tc>
        <w:tc>
          <w:tcPr>
            <w:tcW w:w="5362" w:type="dxa"/>
            <w:tcBorders>
              <w:top w:val="nil"/>
              <w:left w:val="nil"/>
              <w:bottom w:val="single" w:sz="4" w:space="0" w:color="BFBFBF"/>
              <w:right w:val="single" w:sz="4" w:space="0" w:color="BFBFBF"/>
            </w:tcBorders>
            <w:shd w:val="clear" w:color="F2F2F2" w:fill="F2F2F2"/>
            <w:vAlign w:val="center"/>
            <w:hideMark/>
          </w:tcPr>
          <w:p w14:paraId="39924D2B" w14:textId="77777777" w:rsidR="00946DFA" w:rsidRPr="004D7EBB" w:rsidRDefault="00946DFA" w:rsidP="00091F41">
            <w:pPr>
              <w:rPr>
                <w:rFonts w:ascii="Arial" w:hAnsi="Arial" w:cs="Arial"/>
                <w:sz w:val="21"/>
                <w:szCs w:val="21"/>
              </w:rPr>
            </w:pPr>
            <w:r w:rsidRPr="004D7EBB">
              <w:rPr>
                <w:rFonts w:ascii="Arial" w:hAnsi="Arial" w:cs="Arial"/>
                <w:sz w:val="21"/>
                <w:szCs w:val="21"/>
              </w:rPr>
              <w:t>29° / 26°</w:t>
            </w:r>
          </w:p>
        </w:tc>
      </w:tr>
      <w:tr w:rsidR="00946DFA" w:rsidRPr="004D7EBB" w14:paraId="207DC5D9" w14:textId="77777777" w:rsidTr="00091F41">
        <w:trPr>
          <w:trHeight w:val="300"/>
        </w:trPr>
        <w:tc>
          <w:tcPr>
            <w:tcW w:w="401" w:type="dxa"/>
            <w:tcBorders>
              <w:top w:val="nil"/>
              <w:left w:val="single" w:sz="4" w:space="0" w:color="BFBFBF"/>
              <w:bottom w:val="single" w:sz="4" w:space="0" w:color="BFBFBF"/>
              <w:right w:val="single" w:sz="4" w:space="0" w:color="BFBFBF"/>
            </w:tcBorders>
            <w:noWrap/>
            <w:vAlign w:val="center"/>
            <w:hideMark/>
          </w:tcPr>
          <w:p w14:paraId="76D221DB"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13</w:t>
            </w:r>
          </w:p>
        </w:tc>
        <w:tc>
          <w:tcPr>
            <w:tcW w:w="4337" w:type="dxa"/>
            <w:tcBorders>
              <w:top w:val="nil"/>
              <w:left w:val="nil"/>
              <w:bottom w:val="single" w:sz="4" w:space="0" w:color="BFBFBF"/>
              <w:right w:val="single" w:sz="4" w:space="0" w:color="BFBFBF"/>
            </w:tcBorders>
            <w:vAlign w:val="center"/>
            <w:hideMark/>
          </w:tcPr>
          <w:p w14:paraId="7669D0C8" w14:textId="77777777" w:rsidR="00946DFA" w:rsidRPr="004D7EBB" w:rsidRDefault="00946DFA" w:rsidP="00091F41">
            <w:pPr>
              <w:rPr>
                <w:rFonts w:ascii="Arial" w:hAnsi="Arial" w:cs="Arial"/>
                <w:sz w:val="21"/>
                <w:szCs w:val="21"/>
              </w:rPr>
            </w:pPr>
            <w:r w:rsidRPr="004D7EBB">
              <w:rPr>
                <w:rFonts w:ascii="Arial" w:hAnsi="Arial" w:cs="Arial"/>
                <w:sz w:val="21"/>
                <w:szCs w:val="21"/>
              </w:rPr>
              <w:t>Peso vacío / Peso bruto vehicular</w:t>
            </w:r>
          </w:p>
        </w:tc>
        <w:tc>
          <w:tcPr>
            <w:tcW w:w="5362" w:type="dxa"/>
            <w:tcBorders>
              <w:top w:val="nil"/>
              <w:left w:val="nil"/>
              <w:bottom w:val="single" w:sz="4" w:space="0" w:color="BFBFBF"/>
              <w:right w:val="single" w:sz="4" w:space="0" w:color="BFBFBF"/>
            </w:tcBorders>
            <w:vAlign w:val="center"/>
            <w:hideMark/>
          </w:tcPr>
          <w:p w14:paraId="547B7D2B" w14:textId="77777777" w:rsidR="00946DFA" w:rsidRPr="004D7EBB" w:rsidRDefault="00946DFA" w:rsidP="00091F41">
            <w:pPr>
              <w:rPr>
                <w:rFonts w:ascii="Arial" w:hAnsi="Arial" w:cs="Arial"/>
                <w:sz w:val="21"/>
                <w:szCs w:val="21"/>
              </w:rPr>
            </w:pPr>
            <w:r w:rsidRPr="004D7EBB">
              <w:rPr>
                <w:rFonts w:ascii="Arial" w:hAnsi="Arial" w:cs="Arial"/>
                <w:sz w:val="21"/>
                <w:szCs w:val="21"/>
              </w:rPr>
              <w:t>1.860 kg / 2.870 kg</w:t>
            </w:r>
          </w:p>
        </w:tc>
      </w:tr>
      <w:tr w:rsidR="00946DFA" w:rsidRPr="004D7EBB" w14:paraId="16134AA5" w14:textId="77777777" w:rsidTr="00091F41">
        <w:trPr>
          <w:trHeight w:val="300"/>
        </w:trPr>
        <w:tc>
          <w:tcPr>
            <w:tcW w:w="401" w:type="dxa"/>
            <w:tcBorders>
              <w:top w:val="nil"/>
              <w:left w:val="single" w:sz="4" w:space="0" w:color="BFBFBF"/>
              <w:bottom w:val="single" w:sz="4" w:space="0" w:color="BFBFBF"/>
              <w:right w:val="single" w:sz="4" w:space="0" w:color="BFBFBF"/>
            </w:tcBorders>
            <w:shd w:val="clear" w:color="F2F2F2" w:fill="F2F2F2"/>
            <w:noWrap/>
            <w:vAlign w:val="center"/>
            <w:hideMark/>
          </w:tcPr>
          <w:p w14:paraId="141BC68A"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t>14</w:t>
            </w:r>
          </w:p>
        </w:tc>
        <w:tc>
          <w:tcPr>
            <w:tcW w:w="4337" w:type="dxa"/>
            <w:tcBorders>
              <w:top w:val="nil"/>
              <w:left w:val="nil"/>
              <w:bottom w:val="single" w:sz="4" w:space="0" w:color="BFBFBF"/>
              <w:right w:val="single" w:sz="4" w:space="0" w:color="BFBFBF"/>
            </w:tcBorders>
            <w:shd w:val="clear" w:color="F2F2F2" w:fill="F2F2F2"/>
            <w:vAlign w:val="center"/>
            <w:hideMark/>
          </w:tcPr>
          <w:p w14:paraId="089C5229" w14:textId="77777777" w:rsidR="00946DFA" w:rsidRPr="004D7EBB" w:rsidRDefault="00946DFA" w:rsidP="00091F41">
            <w:pPr>
              <w:rPr>
                <w:rFonts w:ascii="Arial" w:hAnsi="Arial" w:cs="Arial"/>
                <w:sz w:val="21"/>
                <w:szCs w:val="21"/>
              </w:rPr>
            </w:pPr>
            <w:r w:rsidRPr="004D7EBB">
              <w:rPr>
                <w:rFonts w:ascii="Arial" w:hAnsi="Arial" w:cs="Arial"/>
                <w:sz w:val="21"/>
                <w:szCs w:val="21"/>
              </w:rPr>
              <w:t>Capacidad de carga</w:t>
            </w:r>
          </w:p>
        </w:tc>
        <w:tc>
          <w:tcPr>
            <w:tcW w:w="5362" w:type="dxa"/>
            <w:tcBorders>
              <w:top w:val="nil"/>
              <w:left w:val="nil"/>
              <w:bottom w:val="single" w:sz="4" w:space="0" w:color="BFBFBF"/>
              <w:right w:val="single" w:sz="4" w:space="0" w:color="BFBFBF"/>
            </w:tcBorders>
            <w:shd w:val="clear" w:color="F2F2F2" w:fill="F2F2F2"/>
            <w:vAlign w:val="center"/>
            <w:hideMark/>
          </w:tcPr>
          <w:p w14:paraId="7008A0F2" w14:textId="77777777" w:rsidR="00946DFA" w:rsidRPr="004D7EBB" w:rsidRDefault="00946DFA" w:rsidP="00091F41">
            <w:pPr>
              <w:rPr>
                <w:rFonts w:ascii="Arial" w:hAnsi="Arial" w:cs="Arial"/>
                <w:sz w:val="21"/>
                <w:szCs w:val="21"/>
              </w:rPr>
            </w:pPr>
            <w:r w:rsidRPr="004D7EBB">
              <w:rPr>
                <w:rFonts w:ascii="Arial" w:hAnsi="Arial" w:cs="Arial"/>
                <w:sz w:val="21"/>
                <w:szCs w:val="21"/>
              </w:rPr>
              <w:t>1.010 kg</w:t>
            </w:r>
          </w:p>
        </w:tc>
      </w:tr>
      <w:tr w:rsidR="00946DFA" w:rsidRPr="004D7EBB" w14:paraId="0BE523AE" w14:textId="77777777" w:rsidTr="00091F41">
        <w:trPr>
          <w:trHeight w:val="300"/>
        </w:trPr>
        <w:tc>
          <w:tcPr>
            <w:tcW w:w="401" w:type="dxa"/>
            <w:tcBorders>
              <w:top w:val="nil"/>
              <w:left w:val="single" w:sz="4" w:space="0" w:color="BFBFBF"/>
              <w:bottom w:val="single" w:sz="4" w:space="0" w:color="BFBFBF"/>
              <w:right w:val="single" w:sz="4" w:space="0" w:color="BFBFBF"/>
            </w:tcBorders>
            <w:noWrap/>
            <w:vAlign w:val="center"/>
            <w:hideMark/>
          </w:tcPr>
          <w:p w14:paraId="7D23509D" w14:textId="77777777" w:rsidR="00946DFA" w:rsidRPr="004D7EBB" w:rsidRDefault="00946DFA" w:rsidP="00091F41">
            <w:pPr>
              <w:jc w:val="center"/>
              <w:rPr>
                <w:rFonts w:ascii="Arial" w:hAnsi="Arial" w:cs="Arial"/>
                <w:sz w:val="21"/>
                <w:szCs w:val="21"/>
              </w:rPr>
            </w:pPr>
            <w:r w:rsidRPr="004D7EBB">
              <w:rPr>
                <w:rFonts w:ascii="Arial" w:hAnsi="Arial" w:cs="Arial"/>
                <w:sz w:val="21"/>
                <w:szCs w:val="21"/>
              </w:rPr>
              <w:lastRenderedPageBreak/>
              <w:t>15</w:t>
            </w:r>
          </w:p>
        </w:tc>
        <w:tc>
          <w:tcPr>
            <w:tcW w:w="4337" w:type="dxa"/>
            <w:tcBorders>
              <w:top w:val="nil"/>
              <w:left w:val="nil"/>
              <w:bottom w:val="single" w:sz="4" w:space="0" w:color="BFBFBF"/>
              <w:right w:val="single" w:sz="4" w:space="0" w:color="BFBFBF"/>
            </w:tcBorders>
            <w:vAlign w:val="center"/>
            <w:hideMark/>
          </w:tcPr>
          <w:p w14:paraId="4ED88B79" w14:textId="77777777" w:rsidR="00946DFA" w:rsidRPr="004D7EBB" w:rsidRDefault="00946DFA" w:rsidP="00091F41">
            <w:pPr>
              <w:rPr>
                <w:rFonts w:ascii="Arial" w:hAnsi="Arial" w:cs="Arial"/>
                <w:sz w:val="21"/>
                <w:szCs w:val="21"/>
              </w:rPr>
            </w:pPr>
            <w:r w:rsidRPr="004D7EBB">
              <w:rPr>
                <w:rFonts w:ascii="Arial" w:hAnsi="Arial" w:cs="Arial"/>
                <w:sz w:val="21"/>
                <w:szCs w:val="21"/>
              </w:rPr>
              <w:t>Capacidad tanque de combustible</w:t>
            </w:r>
          </w:p>
        </w:tc>
        <w:tc>
          <w:tcPr>
            <w:tcW w:w="5362" w:type="dxa"/>
            <w:tcBorders>
              <w:top w:val="nil"/>
              <w:left w:val="nil"/>
              <w:bottom w:val="single" w:sz="4" w:space="0" w:color="BFBFBF"/>
              <w:right w:val="single" w:sz="4" w:space="0" w:color="BFBFBF"/>
            </w:tcBorders>
            <w:vAlign w:val="center"/>
            <w:hideMark/>
          </w:tcPr>
          <w:p w14:paraId="646B8549" w14:textId="77777777" w:rsidR="00946DFA" w:rsidRPr="004D7EBB" w:rsidRDefault="00946DFA" w:rsidP="00091F41">
            <w:pPr>
              <w:rPr>
                <w:rFonts w:ascii="Arial" w:hAnsi="Arial" w:cs="Arial"/>
                <w:sz w:val="21"/>
                <w:szCs w:val="21"/>
              </w:rPr>
            </w:pPr>
            <w:r w:rsidRPr="004D7EBB">
              <w:rPr>
                <w:rFonts w:ascii="Arial" w:hAnsi="Arial" w:cs="Arial"/>
                <w:sz w:val="21"/>
                <w:szCs w:val="21"/>
              </w:rPr>
              <w:t>21 galones</w:t>
            </w:r>
          </w:p>
        </w:tc>
      </w:tr>
      <w:tr w:rsidR="00946DFA" w:rsidRPr="004D7EBB" w14:paraId="1D9F0AC5" w14:textId="77777777" w:rsidTr="00091F41">
        <w:trPr>
          <w:trHeight w:val="300"/>
        </w:trPr>
        <w:tc>
          <w:tcPr>
            <w:tcW w:w="401" w:type="dxa"/>
            <w:tcBorders>
              <w:top w:val="nil"/>
              <w:left w:val="nil"/>
              <w:bottom w:val="nil"/>
              <w:right w:val="nil"/>
            </w:tcBorders>
            <w:noWrap/>
            <w:vAlign w:val="bottom"/>
            <w:hideMark/>
          </w:tcPr>
          <w:p w14:paraId="70967BBC" w14:textId="77777777" w:rsidR="00946DFA" w:rsidRPr="004D7EBB" w:rsidRDefault="00946DFA" w:rsidP="00091F41">
            <w:pPr>
              <w:rPr>
                <w:rFonts w:ascii="Arial" w:hAnsi="Arial" w:cs="Arial"/>
                <w:sz w:val="21"/>
                <w:szCs w:val="21"/>
              </w:rPr>
            </w:pPr>
          </w:p>
        </w:tc>
        <w:tc>
          <w:tcPr>
            <w:tcW w:w="4337" w:type="dxa"/>
            <w:tcBorders>
              <w:top w:val="nil"/>
              <w:left w:val="nil"/>
              <w:bottom w:val="nil"/>
              <w:right w:val="nil"/>
            </w:tcBorders>
            <w:noWrap/>
            <w:vAlign w:val="bottom"/>
            <w:hideMark/>
          </w:tcPr>
          <w:p w14:paraId="5815DDF8" w14:textId="77777777" w:rsidR="00946DFA" w:rsidRPr="004D7EBB" w:rsidRDefault="00946DFA" w:rsidP="00091F41">
            <w:pPr>
              <w:rPr>
                <w:rFonts w:ascii="Arial" w:hAnsi="Arial" w:cs="Arial"/>
                <w:sz w:val="21"/>
                <w:szCs w:val="21"/>
              </w:rPr>
            </w:pPr>
          </w:p>
        </w:tc>
        <w:tc>
          <w:tcPr>
            <w:tcW w:w="5362" w:type="dxa"/>
            <w:tcBorders>
              <w:top w:val="nil"/>
              <w:left w:val="nil"/>
              <w:bottom w:val="nil"/>
              <w:right w:val="nil"/>
            </w:tcBorders>
            <w:noWrap/>
            <w:vAlign w:val="bottom"/>
            <w:hideMark/>
          </w:tcPr>
          <w:p w14:paraId="59F16AE7" w14:textId="77777777" w:rsidR="00946DFA" w:rsidRPr="004D7EBB" w:rsidRDefault="00946DFA" w:rsidP="00091F41">
            <w:pPr>
              <w:rPr>
                <w:rFonts w:ascii="Arial" w:hAnsi="Arial" w:cs="Arial"/>
                <w:sz w:val="21"/>
                <w:szCs w:val="21"/>
              </w:rPr>
            </w:pPr>
          </w:p>
        </w:tc>
      </w:tr>
    </w:tbl>
    <w:p w14:paraId="6F7A3CD7" w14:textId="0242E909" w:rsidR="00946DFA" w:rsidRPr="004D7EBB" w:rsidRDefault="00946DFA" w:rsidP="00946DFA">
      <w:pPr>
        <w:autoSpaceDE w:val="0"/>
        <w:autoSpaceDN w:val="0"/>
        <w:jc w:val="both"/>
        <w:rPr>
          <w:rFonts w:ascii="Arial" w:hAnsi="Arial" w:cs="Arial"/>
          <w:i/>
          <w:iCs/>
          <w:color w:val="808080"/>
          <w:sz w:val="21"/>
          <w:szCs w:val="21"/>
        </w:rPr>
      </w:pPr>
      <w:r w:rsidRPr="004D7EBB">
        <w:rPr>
          <w:rFonts w:ascii="Arial" w:hAnsi="Arial" w:cs="Arial"/>
          <w:i/>
          <w:iCs/>
          <w:color w:val="808080"/>
          <w:sz w:val="21"/>
          <w:szCs w:val="21"/>
        </w:rPr>
        <w:t>Fuente: Especificaciones técnicas tomadas como referencia de la ficha técnica del vehículo tipo chasis cabina 4x4 a diésel utilizada para la estructuración del proyecto. Las características aquí relacionadas corresponden a los requisitos técnicos mínimos exigidos por la Entidad.</w:t>
      </w:r>
    </w:p>
    <w:p w14:paraId="3F7CF985" w14:textId="77777777" w:rsidR="00946DFA" w:rsidRPr="004D7EBB" w:rsidRDefault="00946DFA" w:rsidP="00946DFA">
      <w:pPr>
        <w:autoSpaceDE w:val="0"/>
        <w:autoSpaceDN w:val="0"/>
        <w:jc w:val="both"/>
        <w:rPr>
          <w:rFonts w:ascii="Arial" w:hAnsi="Arial" w:cs="Arial"/>
          <w:b/>
          <w:color w:val="000000"/>
          <w:sz w:val="21"/>
          <w:szCs w:val="21"/>
          <w:u w:val="single"/>
        </w:rPr>
      </w:pPr>
      <w:r w:rsidRPr="004D7EBB">
        <w:rPr>
          <w:rFonts w:ascii="Arial" w:hAnsi="Arial" w:cs="Arial"/>
          <w:b/>
          <w:color w:val="000000"/>
          <w:sz w:val="21"/>
          <w:szCs w:val="21"/>
          <w:u w:val="single"/>
        </w:rPr>
        <w:t>Relación por municipio</w:t>
      </w:r>
    </w:p>
    <w:p w14:paraId="387D2F12" w14:textId="77777777" w:rsidR="00946DFA" w:rsidRPr="004D7EBB" w:rsidRDefault="00946DFA" w:rsidP="00946DFA">
      <w:pPr>
        <w:autoSpaceDE w:val="0"/>
        <w:autoSpaceDN w:val="0"/>
        <w:jc w:val="both"/>
        <w:rPr>
          <w:rFonts w:ascii="Arial" w:hAnsi="Arial" w:cs="Arial"/>
          <w:b/>
          <w:color w:val="000000"/>
          <w:sz w:val="21"/>
          <w:szCs w:val="21"/>
          <w:u w:val="single"/>
        </w:rPr>
      </w:pPr>
    </w:p>
    <w:tbl>
      <w:tblPr>
        <w:tblW w:w="6091" w:type="dxa"/>
        <w:jc w:val="center"/>
        <w:tblCellMar>
          <w:left w:w="70" w:type="dxa"/>
          <w:right w:w="70" w:type="dxa"/>
        </w:tblCellMar>
        <w:tblLook w:val="04A0" w:firstRow="1" w:lastRow="0" w:firstColumn="1" w:lastColumn="0" w:noHBand="0" w:noVBand="1"/>
      </w:tblPr>
      <w:tblGrid>
        <w:gridCol w:w="2657"/>
        <w:gridCol w:w="1874"/>
        <w:gridCol w:w="1560"/>
      </w:tblGrid>
      <w:tr w:rsidR="00946DFA" w:rsidRPr="004D7EBB" w14:paraId="3D102AFC" w14:textId="77777777" w:rsidTr="00091F41">
        <w:trPr>
          <w:trHeight w:val="611"/>
          <w:tblHeader/>
          <w:jc w:val="center"/>
        </w:trPr>
        <w:tc>
          <w:tcPr>
            <w:tcW w:w="2657" w:type="dxa"/>
            <w:tcBorders>
              <w:top w:val="single" w:sz="4" w:space="0" w:color="auto"/>
              <w:left w:val="single" w:sz="4" w:space="0" w:color="auto"/>
              <w:bottom w:val="single" w:sz="4" w:space="0" w:color="auto"/>
              <w:right w:val="single" w:sz="4" w:space="0" w:color="auto"/>
            </w:tcBorders>
            <w:shd w:val="clear" w:color="auto" w:fill="F2CEED"/>
            <w:vAlign w:val="center"/>
            <w:hideMark/>
          </w:tcPr>
          <w:p w14:paraId="35839184" w14:textId="77777777" w:rsidR="00946DFA" w:rsidRPr="004D7EBB" w:rsidRDefault="00946DFA" w:rsidP="00091F41">
            <w:pPr>
              <w:jc w:val="center"/>
              <w:rPr>
                <w:rFonts w:ascii="Arial" w:hAnsi="Arial" w:cs="Arial"/>
                <w:b/>
                <w:bCs/>
                <w:color w:val="000000"/>
                <w:sz w:val="21"/>
                <w:szCs w:val="21"/>
              </w:rPr>
            </w:pPr>
            <w:r w:rsidRPr="004D7EBB">
              <w:rPr>
                <w:rFonts w:ascii="Arial" w:hAnsi="Arial" w:cs="Arial"/>
                <w:b/>
                <w:bCs/>
                <w:color w:val="000000"/>
                <w:sz w:val="21"/>
                <w:szCs w:val="21"/>
              </w:rPr>
              <w:t>MUNICIPIO</w:t>
            </w:r>
          </w:p>
        </w:tc>
        <w:tc>
          <w:tcPr>
            <w:tcW w:w="1874" w:type="dxa"/>
            <w:tcBorders>
              <w:top w:val="single" w:sz="4" w:space="0" w:color="auto"/>
              <w:left w:val="nil"/>
              <w:bottom w:val="single" w:sz="4" w:space="0" w:color="auto"/>
              <w:right w:val="single" w:sz="4" w:space="0" w:color="auto"/>
            </w:tcBorders>
            <w:shd w:val="clear" w:color="auto" w:fill="F2CEED"/>
            <w:vAlign w:val="center"/>
            <w:hideMark/>
          </w:tcPr>
          <w:p w14:paraId="137255D7" w14:textId="77777777" w:rsidR="00946DFA" w:rsidRPr="004D7EBB" w:rsidRDefault="00946DFA" w:rsidP="00091F41">
            <w:pPr>
              <w:jc w:val="center"/>
              <w:rPr>
                <w:rFonts w:ascii="Arial" w:hAnsi="Arial" w:cs="Arial"/>
                <w:b/>
                <w:bCs/>
                <w:color w:val="000000"/>
                <w:sz w:val="21"/>
                <w:szCs w:val="21"/>
              </w:rPr>
            </w:pPr>
            <w:r w:rsidRPr="004D7EBB">
              <w:rPr>
                <w:rFonts w:ascii="Arial" w:hAnsi="Arial" w:cs="Arial"/>
                <w:b/>
                <w:bCs/>
                <w:color w:val="000000"/>
                <w:sz w:val="21"/>
                <w:szCs w:val="21"/>
              </w:rPr>
              <w:t>AMBLANCIAS TAB</w:t>
            </w:r>
          </w:p>
        </w:tc>
        <w:tc>
          <w:tcPr>
            <w:tcW w:w="1560" w:type="dxa"/>
            <w:tcBorders>
              <w:top w:val="single" w:sz="4" w:space="0" w:color="auto"/>
              <w:left w:val="nil"/>
              <w:bottom w:val="single" w:sz="4" w:space="0" w:color="auto"/>
              <w:right w:val="single" w:sz="4" w:space="0" w:color="auto"/>
            </w:tcBorders>
            <w:shd w:val="clear" w:color="auto" w:fill="F2CEED"/>
            <w:vAlign w:val="center"/>
            <w:hideMark/>
          </w:tcPr>
          <w:p w14:paraId="2453C743" w14:textId="77777777" w:rsidR="00946DFA" w:rsidRPr="004D7EBB" w:rsidRDefault="00946DFA" w:rsidP="00091F41">
            <w:pPr>
              <w:jc w:val="center"/>
              <w:rPr>
                <w:rFonts w:ascii="Arial" w:hAnsi="Arial" w:cs="Arial"/>
                <w:b/>
                <w:bCs/>
                <w:color w:val="000000"/>
                <w:sz w:val="21"/>
                <w:szCs w:val="21"/>
              </w:rPr>
            </w:pPr>
            <w:r w:rsidRPr="004D7EBB">
              <w:rPr>
                <w:rFonts w:ascii="Arial" w:hAnsi="Arial" w:cs="Arial"/>
                <w:b/>
                <w:bCs/>
                <w:color w:val="000000"/>
                <w:sz w:val="21"/>
                <w:szCs w:val="21"/>
              </w:rPr>
              <w:t xml:space="preserve">SISTEMA DE TRACCION </w:t>
            </w:r>
          </w:p>
        </w:tc>
      </w:tr>
      <w:tr w:rsidR="00946DFA" w:rsidRPr="004D7EBB" w14:paraId="57173896" w14:textId="77777777" w:rsidTr="00091F41">
        <w:trPr>
          <w:trHeight w:val="203"/>
          <w:jc w:val="center"/>
        </w:trPr>
        <w:tc>
          <w:tcPr>
            <w:tcW w:w="2657" w:type="dxa"/>
            <w:tcBorders>
              <w:top w:val="nil"/>
              <w:left w:val="single" w:sz="4" w:space="0" w:color="auto"/>
              <w:bottom w:val="single" w:sz="4" w:space="0" w:color="auto"/>
              <w:right w:val="single" w:sz="4" w:space="0" w:color="auto"/>
            </w:tcBorders>
            <w:shd w:val="clear" w:color="000000" w:fill="E7E6E6"/>
            <w:vAlign w:val="center"/>
            <w:hideMark/>
          </w:tcPr>
          <w:p w14:paraId="304DD0A0"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Lejanías</w:t>
            </w:r>
          </w:p>
        </w:tc>
        <w:tc>
          <w:tcPr>
            <w:tcW w:w="1874" w:type="dxa"/>
            <w:tcBorders>
              <w:top w:val="nil"/>
              <w:left w:val="nil"/>
              <w:bottom w:val="single" w:sz="4" w:space="0" w:color="auto"/>
              <w:right w:val="single" w:sz="4" w:space="0" w:color="auto"/>
            </w:tcBorders>
            <w:vAlign w:val="center"/>
            <w:hideMark/>
          </w:tcPr>
          <w:p w14:paraId="3449641D"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1</w:t>
            </w:r>
          </w:p>
        </w:tc>
        <w:tc>
          <w:tcPr>
            <w:tcW w:w="1560" w:type="dxa"/>
            <w:tcBorders>
              <w:top w:val="nil"/>
              <w:left w:val="nil"/>
              <w:bottom w:val="single" w:sz="4" w:space="0" w:color="auto"/>
              <w:right w:val="single" w:sz="4" w:space="0" w:color="auto"/>
            </w:tcBorders>
            <w:noWrap/>
            <w:vAlign w:val="center"/>
            <w:hideMark/>
          </w:tcPr>
          <w:p w14:paraId="7E928C24"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4x4</w:t>
            </w:r>
          </w:p>
        </w:tc>
      </w:tr>
      <w:tr w:rsidR="00946DFA" w:rsidRPr="004D7EBB" w14:paraId="24FF4BE1" w14:textId="77777777" w:rsidTr="00091F41">
        <w:trPr>
          <w:trHeight w:val="203"/>
          <w:jc w:val="center"/>
        </w:trPr>
        <w:tc>
          <w:tcPr>
            <w:tcW w:w="2657" w:type="dxa"/>
            <w:tcBorders>
              <w:top w:val="nil"/>
              <w:left w:val="single" w:sz="4" w:space="0" w:color="auto"/>
              <w:bottom w:val="single" w:sz="4" w:space="0" w:color="auto"/>
              <w:right w:val="single" w:sz="4" w:space="0" w:color="auto"/>
            </w:tcBorders>
            <w:shd w:val="clear" w:color="000000" w:fill="E7E6E6"/>
            <w:vAlign w:val="center"/>
            <w:hideMark/>
          </w:tcPr>
          <w:p w14:paraId="30E2C7E8"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Mesetas</w:t>
            </w:r>
          </w:p>
        </w:tc>
        <w:tc>
          <w:tcPr>
            <w:tcW w:w="1874" w:type="dxa"/>
            <w:tcBorders>
              <w:top w:val="nil"/>
              <w:left w:val="nil"/>
              <w:bottom w:val="single" w:sz="4" w:space="0" w:color="auto"/>
              <w:right w:val="single" w:sz="4" w:space="0" w:color="auto"/>
            </w:tcBorders>
            <w:vAlign w:val="center"/>
            <w:hideMark/>
          </w:tcPr>
          <w:p w14:paraId="071BDAF6"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1</w:t>
            </w:r>
          </w:p>
        </w:tc>
        <w:tc>
          <w:tcPr>
            <w:tcW w:w="1560" w:type="dxa"/>
            <w:tcBorders>
              <w:top w:val="nil"/>
              <w:left w:val="nil"/>
              <w:bottom w:val="single" w:sz="4" w:space="0" w:color="auto"/>
              <w:right w:val="single" w:sz="4" w:space="0" w:color="auto"/>
            </w:tcBorders>
            <w:noWrap/>
            <w:vAlign w:val="center"/>
            <w:hideMark/>
          </w:tcPr>
          <w:p w14:paraId="52ABD460"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4x4</w:t>
            </w:r>
          </w:p>
        </w:tc>
      </w:tr>
      <w:tr w:rsidR="00946DFA" w:rsidRPr="004D7EBB" w14:paraId="7DC4DED2" w14:textId="77777777" w:rsidTr="00091F41">
        <w:trPr>
          <w:trHeight w:val="408"/>
          <w:jc w:val="center"/>
        </w:trPr>
        <w:tc>
          <w:tcPr>
            <w:tcW w:w="2657" w:type="dxa"/>
            <w:tcBorders>
              <w:top w:val="nil"/>
              <w:left w:val="single" w:sz="4" w:space="0" w:color="auto"/>
              <w:bottom w:val="single" w:sz="4" w:space="0" w:color="auto"/>
              <w:right w:val="single" w:sz="4" w:space="0" w:color="auto"/>
            </w:tcBorders>
            <w:shd w:val="clear" w:color="000000" w:fill="E7E6E6"/>
            <w:vAlign w:val="center"/>
            <w:hideMark/>
          </w:tcPr>
          <w:p w14:paraId="710ECAE1"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Puerto Lleras</w:t>
            </w:r>
          </w:p>
        </w:tc>
        <w:tc>
          <w:tcPr>
            <w:tcW w:w="1874" w:type="dxa"/>
            <w:tcBorders>
              <w:top w:val="nil"/>
              <w:left w:val="nil"/>
              <w:bottom w:val="single" w:sz="4" w:space="0" w:color="auto"/>
              <w:right w:val="single" w:sz="4" w:space="0" w:color="auto"/>
            </w:tcBorders>
            <w:vAlign w:val="center"/>
            <w:hideMark/>
          </w:tcPr>
          <w:p w14:paraId="5F8A1944"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1</w:t>
            </w:r>
          </w:p>
        </w:tc>
        <w:tc>
          <w:tcPr>
            <w:tcW w:w="1560" w:type="dxa"/>
            <w:tcBorders>
              <w:top w:val="nil"/>
              <w:left w:val="nil"/>
              <w:bottom w:val="single" w:sz="4" w:space="0" w:color="auto"/>
              <w:right w:val="single" w:sz="4" w:space="0" w:color="auto"/>
            </w:tcBorders>
            <w:noWrap/>
            <w:vAlign w:val="center"/>
            <w:hideMark/>
          </w:tcPr>
          <w:p w14:paraId="4FF82589"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4x4</w:t>
            </w:r>
          </w:p>
        </w:tc>
      </w:tr>
      <w:tr w:rsidR="00946DFA" w:rsidRPr="004D7EBB" w14:paraId="66F08F18" w14:textId="77777777" w:rsidTr="00091F41">
        <w:trPr>
          <w:trHeight w:val="611"/>
          <w:jc w:val="center"/>
        </w:trPr>
        <w:tc>
          <w:tcPr>
            <w:tcW w:w="2657" w:type="dxa"/>
            <w:tcBorders>
              <w:top w:val="nil"/>
              <w:left w:val="single" w:sz="4" w:space="0" w:color="auto"/>
              <w:bottom w:val="single" w:sz="4" w:space="0" w:color="auto"/>
              <w:right w:val="single" w:sz="4" w:space="0" w:color="auto"/>
            </w:tcBorders>
            <w:shd w:val="clear" w:color="000000" w:fill="E7E6E6"/>
            <w:vAlign w:val="center"/>
            <w:hideMark/>
          </w:tcPr>
          <w:p w14:paraId="04A50744"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Vista Hermosa</w:t>
            </w:r>
          </w:p>
        </w:tc>
        <w:tc>
          <w:tcPr>
            <w:tcW w:w="1874" w:type="dxa"/>
            <w:tcBorders>
              <w:top w:val="nil"/>
              <w:left w:val="nil"/>
              <w:bottom w:val="single" w:sz="4" w:space="0" w:color="auto"/>
              <w:right w:val="single" w:sz="4" w:space="0" w:color="auto"/>
            </w:tcBorders>
            <w:vAlign w:val="center"/>
            <w:hideMark/>
          </w:tcPr>
          <w:p w14:paraId="4A14819C"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1</w:t>
            </w:r>
          </w:p>
        </w:tc>
        <w:tc>
          <w:tcPr>
            <w:tcW w:w="1560" w:type="dxa"/>
            <w:tcBorders>
              <w:top w:val="nil"/>
              <w:left w:val="nil"/>
              <w:bottom w:val="single" w:sz="4" w:space="0" w:color="auto"/>
              <w:right w:val="single" w:sz="4" w:space="0" w:color="auto"/>
            </w:tcBorders>
            <w:noWrap/>
            <w:vAlign w:val="center"/>
            <w:hideMark/>
          </w:tcPr>
          <w:p w14:paraId="0FBD2992" w14:textId="77777777" w:rsidR="00946DFA" w:rsidRPr="004D7EBB" w:rsidRDefault="00946DFA" w:rsidP="00091F41">
            <w:pPr>
              <w:jc w:val="center"/>
              <w:rPr>
                <w:rFonts w:ascii="Arial" w:hAnsi="Arial" w:cs="Arial"/>
                <w:color w:val="000000"/>
                <w:sz w:val="21"/>
                <w:szCs w:val="21"/>
              </w:rPr>
            </w:pPr>
            <w:r w:rsidRPr="004D7EBB">
              <w:rPr>
                <w:rFonts w:ascii="Arial" w:hAnsi="Arial" w:cs="Arial"/>
                <w:color w:val="000000"/>
                <w:sz w:val="21"/>
                <w:szCs w:val="21"/>
              </w:rPr>
              <w:t>4x4</w:t>
            </w:r>
          </w:p>
        </w:tc>
      </w:tr>
    </w:tbl>
    <w:p w14:paraId="35AE6961" w14:textId="77777777" w:rsidR="00946DFA" w:rsidRPr="004D7EBB" w:rsidRDefault="00946DFA" w:rsidP="00946DFA">
      <w:pPr>
        <w:pStyle w:val="Sinespaciado"/>
        <w:rPr>
          <w:rFonts w:ascii="Arial" w:hAnsi="Arial" w:cs="Arial"/>
          <w:bCs/>
          <w:sz w:val="21"/>
          <w:szCs w:val="21"/>
        </w:rPr>
      </w:pPr>
    </w:p>
    <w:p w14:paraId="7F0D8A06" w14:textId="77777777" w:rsidR="00946DFA" w:rsidRPr="004D7EBB" w:rsidRDefault="00946DFA" w:rsidP="00946DFA">
      <w:pPr>
        <w:pStyle w:val="Sinespaciado"/>
        <w:rPr>
          <w:rFonts w:ascii="Arial" w:hAnsi="Arial" w:cs="Arial"/>
          <w:bCs/>
          <w:sz w:val="21"/>
          <w:szCs w:val="21"/>
        </w:rPr>
      </w:pPr>
    </w:p>
    <w:p w14:paraId="4574F593" w14:textId="77777777" w:rsidR="00946DFA" w:rsidRPr="004D7EBB" w:rsidRDefault="00946DFA" w:rsidP="00946DFA">
      <w:pPr>
        <w:pStyle w:val="Sinespaciado"/>
        <w:rPr>
          <w:rFonts w:ascii="Arial" w:hAnsi="Arial" w:cs="Arial"/>
          <w:bCs/>
          <w:sz w:val="21"/>
          <w:szCs w:val="21"/>
        </w:rPr>
      </w:pPr>
    </w:p>
    <w:tbl>
      <w:tblPr>
        <w:tblW w:w="1050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551"/>
        <w:gridCol w:w="2540"/>
        <w:gridCol w:w="2703"/>
      </w:tblGrid>
      <w:tr w:rsidR="00946DFA" w:rsidRPr="004D7EBB" w14:paraId="51FCA943" w14:textId="77777777" w:rsidTr="00091F41">
        <w:trPr>
          <w:trHeight w:val="209"/>
        </w:trPr>
        <w:tc>
          <w:tcPr>
            <w:tcW w:w="10502" w:type="dxa"/>
            <w:gridSpan w:val="4"/>
            <w:shd w:val="clear" w:color="auto" w:fill="F2CEED"/>
            <w:vAlign w:val="center"/>
            <w:hideMark/>
          </w:tcPr>
          <w:p w14:paraId="32FDE9BC"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iCs/>
                <w:sz w:val="21"/>
                <w:szCs w:val="21"/>
              </w:rPr>
              <w:t>A: CARROCERIA, EQUIPOS DE CARRETERA Y CONDICIONES DEL INTERIOR DEL VEHICULO</w:t>
            </w:r>
          </w:p>
        </w:tc>
      </w:tr>
      <w:tr w:rsidR="00946DFA" w:rsidRPr="004D7EBB" w14:paraId="74C18FBE" w14:textId="77777777" w:rsidTr="00091F41">
        <w:trPr>
          <w:trHeight w:val="300"/>
        </w:trPr>
        <w:tc>
          <w:tcPr>
            <w:tcW w:w="694" w:type="dxa"/>
            <w:shd w:val="clear" w:color="auto" w:fill="F2CEED"/>
            <w:vAlign w:val="center"/>
            <w:hideMark/>
          </w:tcPr>
          <w:p w14:paraId="64F6529E"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sz w:val="21"/>
                <w:szCs w:val="21"/>
              </w:rPr>
              <w:t>Ítem</w:t>
            </w:r>
          </w:p>
        </w:tc>
        <w:tc>
          <w:tcPr>
            <w:tcW w:w="4551" w:type="dxa"/>
            <w:shd w:val="clear" w:color="auto" w:fill="F2CEED"/>
            <w:noWrap/>
            <w:vAlign w:val="center"/>
            <w:hideMark/>
          </w:tcPr>
          <w:p w14:paraId="58CC6B16"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sz w:val="21"/>
                <w:szCs w:val="21"/>
              </w:rPr>
              <w:t>Descripción requerida</w:t>
            </w:r>
          </w:p>
        </w:tc>
        <w:tc>
          <w:tcPr>
            <w:tcW w:w="2547" w:type="dxa"/>
            <w:shd w:val="clear" w:color="auto" w:fill="F2CEED"/>
            <w:vAlign w:val="center"/>
            <w:hideMark/>
          </w:tcPr>
          <w:p w14:paraId="35351637"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sz w:val="21"/>
                <w:szCs w:val="21"/>
              </w:rPr>
              <w:t>RES. 3100/19</w:t>
            </w:r>
          </w:p>
        </w:tc>
        <w:tc>
          <w:tcPr>
            <w:tcW w:w="2694" w:type="dxa"/>
            <w:shd w:val="clear" w:color="auto" w:fill="F2CEED"/>
            <w:vAlign w:val="center"/>
            <w:hideMark/>
          </w:tcPr>
          <w:p w14:paraId="50A2130C"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sz w:val="21"/>
                <w:szCs w:val="21"/>
              </w:rPr>
              <w:t>NTC 3729/ 5º ACTUALIZACIÓN</w:t>
            </w:r>
          </w:p>
        </w:tc>
      </w:tr>
      <w:tr w:rsidR="00946DFA" w:rsidRPr="004D7EBB" w14:paraId="217C040A" w14:textId="77777777" w:rsidTr="00091F41">
        <w:trPr>
          <w:trHeight w:val="879"/>
        </w:trPr>
        <w:tc>
          <w:tcPr>
            <w:tcW w:w="694" w:type="dxa"/>
            <w:vAlign w:val="center"/>
            <w:hideMark/>
          </w:tcPr>
          <w:p w14:paraId="40B46ACD"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w:t>
            </w:r>
          </w:p>
        </w:tc>
        <w:tc>
          <w:tcPr>
            <w:tcW w:w="4551" w:type="dxa"/>
            <w:noWrap/>
            <w:vAlign w:val="center"/>
            <w:hideMark/>
          </w:tcPr>
          <w:p w14:paraId="64722133"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El sistema constructivo debe ser monocasco, (una sola pieza)</w:t>
            </w:r>
            <w:r w:rsidRPr="004D7EBB">
              <w:rPr>
                <w:rFonts w:ascii="Arial" w:hAnsi="Arial" w:cs="Arial"/>
                <w:bCs/>
                <w:sz w:val="21"/>
                <w:szCs w:val="21"/>
              </w:rPr>
              <w:t xml:space="preserve"> con la siguiente estructura: Metálica en perfiles de lámina cold roll calibre entre 16 y 18, tratada con antioxidantes, recubierta en su exterior con lámina de fibra de vidrio y aislado termo acústicamente.</w:t>
            </w:r>
          </w:p>
        </w:tc>
        <w:tc>
          <w:tcPr>
            <w:tcW w:w="2547" w:type="dxa"/>
            <w:vAlign w:val="center"/>
            <w:hideMark/>
          </w:tcPr>
          <w:p w14:paraId="09707C7E"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p>
        </w:tc>
        <w:tc>
          <w:tcPr>
            <w:tcW w:w="2694" w:type="dxa"/>
            <w:vAlign w:val="center"/>
            <w:hideMark/>
          </w:tcPr>
          <w:p w14:paraId="3B64B4E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No se debe utilizar madera para la estructura de las carrocerías de las ambulancias   5.3.1.7- 5.3.4.1 - 5.3.4.3</w:t>
            </w:r>
          </w:p>
        </w:tc>
      </w:tr>
      <w:tr w:rsidR="00946DFA" w:rsidRPr="004D7EBB" w14:paraId="79276FF6" w14:textId="77777777" w:rsidTr="00091F41">
        <w:trPr>
          <w:trHeight w:val="600"/>
        </w:trPr>
        <w:tc>
          <w:tcPr>
            <w:tcW w:w="694" w:type="dxa"/>
            <w:vAlign w:val="center"/>
            <w:hideMark/>
          </w:tcPr>
          <w:p w14:paraId="2DB3C77B"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w:t>
            </w:r>
          </w:p>
        </w:tc>
        <w:tc>
          <w:tcPr>
            <w:tcW w:w="4551" w:type="dxa"/>
            <w:noWrap/>
            <w:vAlign w:val="center"/>
            <w:hideMark/>
          </w:tcPr>
          <w:p w14:paraId="64F876F9"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Las dimensiones interiores del compartimiento del paciente serán igual o superiores a: 2.20m de longitud, 1.50m de ancho y 1.35 de alto.</w:t>
            </w:r>
          </w:p>
        </w:tc>
        <w:tc>
          <w:tcPr>
            <w:tcW w:w="2547" w:type="dxa"/>
            <w:vAlign w:val="center"/>
            <w:hideMark/>
          </w:tcPr>
          <w:p w14:paraId="2AF91EA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las mismas dimensiones 13.4</w:t>
            </w:r>
          </w:p>
        </w:tc>
        <w:tc>
          <w:tcPr>
            <w:tcW w:w="2694" w:type="dxa"/>
            <w:noWrap/>
            <w:vAlign w:val="center"/>
            <w:hideMark/>
          </w:tcPr>
          <w:p w14:paraId="3218B6BE" w14:textId="77777777" w:rsidR="00946DFA" w:rsidRPr="004D7EBB" w:rsidRDefault="00946DFA" w:rsidP="00091F41">
            <w:pPr>
              <w:pStyle w:val="Sinespaciado"/>
              <w:rPr>
                <w:rFonts w:ascii="Arial" w:hAnsi="Arial" w:cs="Arial"/>
                <w:sz w:val="21"/>
                <w:szCs w:val="21"/>
              </w:rPr>
            </w:pPr>
            <w:r w:rsidRPr="004D7EBB">
              <w:rPr>
                <w:rFonts w:ascii="Arial" w:hAnsi="Arial" w:cs="Arial"/>
                <w:iCs/>
                <w:sz w:val="21"/>
                <w:szCs w:val="21"/>
              </w:rPr>
              <w:t>5.3.9</w:t>
            </w:r>
          </w:p>
        </w:tc>
      </w:tr>
      <w:tr w:rsidR="00946DFA" w:rsidRPr="004D7EBB" w14:paraId="610E84E4" w14:textId="77777777" w:rsidTr="00091F41">
        <w:trPr>
          <w:trHeight w:val="450"/>
        </w:trPr>
        <w:tc>
          <w:tcPr>
            <w:tcW w:w="694" w:type="dxa"/>
            <w:vAlign w:val="center"/>
            <w:hideMark/>
          </w:tcPr>
          <w:p w14:paraId="78FF2181"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3</w:t>
            </w:r>
          </w:p>
        </w:tc>
        <w:tc>
          <w:tcPr>
            <w:tcW w:w="4551" w:type="dxa"/>
            <w:noWrap/>
            <w:vAlign w:val="center"/>
            <w:hideMark/>
          </w:tcPr>
          <w:p w14:paraId="6EB55CDA"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El parachoques trasero debe ser fabricado tipo estribo, recubierto con aluminio alfajor.</w:t>
            </w:r>
          </w:p>
        </w:tc>
        <w:tc>
          <w:tcPr>
            <w:tcW w:w="2547" w:type="dxa"/>
            <w:vAlign w:val="center"/>
            <w:hideMark/>
          </w:tcPr>
          <w:p w14:paraId="3EB8154D"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p>
        </w:tc>
        <w:tc>
          <w:tcPr>
            <w:tcW w:w="2694" w:type="dxa"/>
            <w:vAlign w:val="center"/>
            <w:hideMark/>
          </w:tcPr>
          <w:p w14:paraId="3715F96C"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5.3.1.1</w:t>
            </w:r>
          </w:p>
        </w:tc>
      </w:tr>
      <w:tr w:rsidR="00946DFA" w:rsidRPr="004D7EBB" w14:paraId="1CA06915" w14:textId="77777777" w:rsidTr="00091F41">
        <w:trPr>
          <w:trHeight w:val="134"/>
        </w:trPr>
        <w:tc>
          <w:tcPr>
            <w:tcW w:w="694" w:type="dxa"/>
            <w:vAlign w:val="center"/>
            <w:hideMark/>
          </w:tcPr>
          <w:p w14:paraId="050D04CF"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4</w:t>
            </w:r>
          </w:p>
        </w:tc>
        <w:tc>
          <w:tcPr>
            <w:tcW w:w="4551" w:type="dxa"/>
            <w:noWrap/>
            <w:vAlign w:val="center"/>
            <w:hideMark/>
          </w:tcPr>
          <w:p w14:paraId="5F7E34D7"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El piso debe estar recubierto en lámina de caucho de tipo antideslizante y resistente completamente adherida al vehículo, lo cual evita accidentes e igualmente facilita el proceso de aseo desinfección.</w:t>
            </w:r>
          </w:p>
        </w:tc>
        <w:tc>
          <w:tcPr>
            <w:tcW w:w="2547" w:type="dxa"/>
            <w:vAlign w:val="center"/>
            <w:hideMark/>
          </w:tcPr>
          <w:p w14:paraId="07BE0C6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15.2</w:t>
            </w:r>
          </w:p>
        </w:tc>
        <w:tc>
          <w:tcPr>
            <w:tcW w:w="2694" w:type="dxa"/>
            <w:noWrap/>
            <w:vAlign w:val="center"/>
            <w:hideMark/>
          </w:tcPr>
          <w:p w14:paraId="20EF6FCA"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5.3.5; 5.3.5.1; 5.3.5.3; 5.3.5.4</w:t>
            </w:r>
          </w:p>
        </w:tc>
      </w:tr>
      <w:tr w:rsidR="00946DFA" w:rsidRPr="004D7EBB" w14:paraId="1CA7245B" w14:textId="77777777" w:rsidTr="00091F41">
        <w:trPr>
          <w:trHeight w:val="58"/>
        </w:trPr>
        <w:tc>
          <w:tcPr>
            <w:tcW w:w="694" w:type="dxa"/>
            <w:vAlign w:val="center"/>
            <w:hideMark/>
          </w:tcPr>
          <w:p w14:paraId="50EC1628"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5</w:t>
            </w:r>
          </w:p>
        </w:tc>
        <w:tc>
          <w:tcPr>
            <w:tcW w:w="4551" w:type="dxa"/>
            <w:noWrap/>
            <w:vAlign w:val="center"/>
            <w:hideMark/>
          </w:tcPr>
          <w:p w14:paraId="0C1AD9F8" w14:textId="77777777" w:rsidR="00946DFA" w:rsidRPr="004D7EBB" w:rsidRDefault="00946DFA" w:rsidP="00091F41">
            <w:pPr>
              <w:pStyle w:val="Sinespaciado"/>
              <w:rPr>
                <w:rFonts w:ascii="Arial" w:hAnsi="Arial" w:cs="Arial"/>
                <w:bCs/>
                <w:iCs/>
                <w:sz w:val="21"/>
                <w:szCs w:val="21"/>
              </w:rPr>
            </w:pPr>
            <w:r w:rsidRPr="004D7EBB">
              <w:rPr>
                <w:rFonts w:ascii="Arial" w:hAnsi="Arial" w:cs="Arial"/>
                <w:bCs/>
                <w:iCs/>
                <w:sz w:val="21"/>
                <w:szCs w:val="21"/>
              </w:rPr>
              <w:t>Se deberá contar con dos sillas dentro la carrocería de la siguiente manera:</w:t>
            </w:r>
          </w:p>
          <w:p w14:paraId="7D28C5F9" w14:textId="77777777" w:rsidR="00946DFA" w:rsidRPr="004D7EBB" w:rsidRDefault="00946DFA" w:rsidP="00946DFA">
            <w:pPr>
              <w:pStyle w:val="Sinespaciado"/>
              <w:numPr>
                <w:ilvl w:val="0"/>
                <w:numId w:val="41"/>
              </w:numPr>
              <w:ind w:left="183" w:hanging="183"/>
              <w:jc w:val="both"/>
              <w:rPr>
                <w:rFonts w:ascii="Arial" w:hAnsi="Arial" w:cs="Arial"/>
                <w:bCs/>
                <w:iCs/>
                <w:sz w:val="21"/>
                <w:szCs w:val="21"/>
              </w:rPr>
            </w:pPr>
            <w:r w:rsidRPr="004D7EBB">
              <w:rPr>
                <w:rFonts w:ascii="Arial" w:hAnsi="Arial" w:cs="Arial"/>
                <w:bCs/>
                <w:iCs/>
                <w:sz w:val="21"/>
                <w:szCs w:val="21"/>
              </w:rPr>
              <w:t>Una banca lateral en el costado derecho, con cinturones de seguridad, apoya cabezas y riñonera.</w:t>
            </w:r>
          </w:p>
          <w:p w14:paraId="203FDB38" w14:textId="77777777" w:rsidR="00946DFA" w:rsidRPr="004D7EBB" w:rsidRDefault="00946DFA" w:rsidP="00946DFA">
            <w:pPr>
              <w:pStyle w:val="Sinespaciado"/>
              <w:numPr>
                <w:ilvl w:val="0"/>
                <w:numId w:val="41"/>
              </w:numPr>
              <w:ind w:left="183" w:hanging="183"/>
              <w:jc w:val="both"/>
              <w:rPr>
                <w:rFonts w:ascii="Arial" w:hAnsi="Arial" w:cs="Arial"/>
                <w:bCs/>
                <w:iCs/>
                <w:sz w:val="21"/>
                <w:szCs w:val="21"/>
              </w:rPr>
            </w:pPr>
            <w:r w:rsidRPr="004D7EBB">
              <w:rPr>
                <w:rFonts w:ascii="Arial" w:hAnsi="Arial" w:cs="Arial"/>
                <w:bCs/>
                <w:iCs/>
                <w:sz w:val="21"/>
                <w:szCs w:val="21"/>
              </w:rPr>
              <w:lastRenderedPageBreak/>
              <w:t>Una silla para el auxiliar que está ubicada en la parte delantera del habitáculo del paciente.</w:t>
            </w:r>
          </w:p>
        </w:tc>
        <w:tc>
          <w:tcPr>
            <w:tcW w:w="2547" w:type="dxa"/>
            <w:vAlign w:val="center"/>
            <w:hideMark/>
          </w:tcPr>
          <w:p w14:paraId="4CC9AD4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lastRenderedPageBreak/>
              <w:t>Estándar de infraestructura, Complejidad baja – 15.3</w:t>
            </w:r>
          </w:p>
        </w:tc>
        <w:tc>
          <w:tcPr>
            <w:tcW w:w="2694" w:type="dxa"/>
            <w:vAlign w:val="center"/>
            <w:hideMark/>
          </w:tcPr>
          <w:p w14:paraId="7008CCD6"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5.3.1.5 - </w:t>
            </w:r>
            <w:r w:rsidRPr="004D7EBB">
              <w:rPr>
                <w:rFonts w:ascii="Arial" w:hAnsi="Arial" w:cs="Arial"/>
                <w:iCs/>
                <w:sz w:val="21"/>
                <w:szCs w:val="21"/>
              </w:rPr>
              <w:t>5.3.8</w:t>
            </w:r>
          </w:p>
        </w:tc>
      </w:tr>
      <w:tr w:rsidR="00946DFA" w:rsidRPr="004D7EBB" w14:paraId="6A641CC8" w14:textId="77777777" w:rsidTr="00091F41">
        <w:trPr>
          <w:trHeight w:val="1506"/>
        </w:trPr>
        <w:tc>
          <w:tcPr>
            <w:tcW w:w="694" w:type="dxa"/>
            <w:vAlign w:val="center"/>
            <w:hideMark/>
          </w:tcPr>
          <w:p w14:paraId="532A7F37"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6</w:t>
            </w:r>
          </w:p>
        </w:tc>
        <w:tc>
          <w:tcPr>
            <w:tcW w:w="4551" w:type="dxa"/>
            <w:noWrap/>
            <w:vAlign w:val="center"/>
            <w:hideMark/>
          </w:tcPr>
          <w:p w14:paraId="205F37C0" w14:textId="77777777" w:rsidR="00946DFA" w:rsidRPr="004D7EBB" w:rsidRDefault="00946DFA" w:rsidP="00091F41">
            <w:pPr>
              <w:pStyle w:val="Sinespaciado"/>
              <w:rPr>
                <w:rFonts w:ascii="Arial" w:hAnsi="Arial" w:cs="Arial"/>
                <w:bCs/>
                <w:iCs/>
                <w:sz w:val="21"/>
                <w:szCs w:val="21"/>
              </w:rPr>
            </w:pPr>
            <w:r w:rsidRPr="004D7EBB">
              <w:rPr>
                <w:rFonts w:ascii="Arial" w:hAnsi="Arial" w:cs="Arial"/>
                <w:bCs/>
                <w:iCs/>
                <w:sz w:val="21"/>
                <w:szCs w:val="21"/>
              </w:rPr>
              <w:t>La Ambulancia deberá contar en su interior con tres muebles de fabricación en fibra de vidrio. Estos muebles se encuentran dispuestos de la siguiente manera:</w:t>
            </w:r>
          </w:p>
          <w:p w14:paraId="7FEA8142" w14:textId="77777777" w:rsidR="00946DFA" w:rsidRPr="004D7EBB" w:rsidRDefault="00946DFA" w:rsidP="00091F41">
            <w:pPr>
              <w:pStyle w:val="Sinespaciado"/>
              <w:rPr>
                <w:rFonts w:ascii="Arial" w:hAnsi="Arial" w:cs="Arial"/>
                <w:bCs/>
                <w:iCs/>
                <w:sz w:val="21"/>
                <w:szCs w:val="21"/>
              </w:rPr>
            </w:pPr>
          </w:p>
          <w:p w14:paraId="626DD03D" w14:textId="77777777" w:rsidR="00946DFA" w:rsidRPr="004D7EBB" w:rsidRDefault="00946DFA" w:rsidP="00946DFA">
            <w:pPr>
              <w:pStyle w:val="Sinespaciado"/>
              <w:numPr>
                <w:ilvl w:val="0"/>
                <w:numId w:val="42"/>
              </w:numPr>
              <w:ind w:left="183" w:hanging="183"/>
              <w:jc w:val="both"/>
              <w:rPr>
                <w:rFonts w:ascii="Arial" w:hAnsi="Arial" w:cs="Arial"/>
                <w:bCs/>
                <w:sz w:val="21"/>
                <w:szCs w:val="21"/>
              </w:rPr>
            </w:pPr>
            <w:r w:rsidRPr="004D7EBB">
              <w:rPr>
                <w:rFonts w:ascii="Arial" w:hAnsi="Arial" w:cs="Arial"/>
                <w:bCs/>
                <w:sz w:val="21"/>
                <w:szCs w:val="21"/>
              </w:rPr>
              <w:t>Mueble # 1: Se encontrará fijo en la parte superior del costado izquierdo del habitáculo del paciente, deberá contar con cuatro compartimentos de fácil acceso.</w:t>
            </w:r>
          </w:p>
          <w:p w14:paraId="29DA9964" w14:textId="77777777" w:rsidR="00946DFA" w:rsidRPr="004D7EBB" w:rsidRDefault="00946DFA" w:rsidP="00946DFA">
            <w:pPr>
              <w:pStyle w:val="Sinespaciado"/>
              <w:numPr>
                <w:ilvl w:val="0"/>
                <w:numId w:val="42"/>
              </w:numPr>
              <w:ind w:left="183" w:hanging="183"/>
              <w:jc w:val="both"/>
              <w:rPr>
                <w:rFonts w:ascii="Arial" w:hAnsi="Arial" w:cs="Arial"/>
                <w:bCs/>
                <w:sz w:val="21"/>
                <w:szCs w:val="21"/>
              </w:rPr>
            </w:pPr>
            <w:r w:rsidRPr="004D7EBB">
              <w:rPr>
                <w:rFonts w:ascii="Arial" w:hAnsi="Arial" w:cs="Arial"/>
                <w:bCs/>
                <w:sz w:val="21"/>
                <w:szCs w:val="21"/>
              </w:rPr>
              <w:t>Mueble # 2: Se encontrará fijo en la parte superior del costado izquierdo, justo bajo el mueble # 1 y deberá servir como depósito con puertas para elementos varios, tales como cobijas, patos, inmovilizadores, etc.</w:t>
            </w:r>
          </w:p>
          <w:p w14:paraId="423B5404" w14:textId="77777777" w:rsidR="00946DFA" w:rsidRPr="004D7EBB" w:rsidRDefault="00946DFA" w:rsidP="00946DFA">
            <w:pPr>
              <w:pStyle w:val="Sinespaciado"/>
              <w:numPr>
                <w:ilvl w:val="0"/>
                <w:numId w:val="42"/>
              </w:numPr>
              <w:ind w:left="183" w:hanging="183"/>
              <w:jc w:val="both"/>
              <w:rPr>
                <w:rFonts w:ascii="Arial" w:hAnsi="Arial" w:cs="Arial"/>
                <w:bCs/>
                <w:sz w:val="21"/>
                <w:szCs w:val="21"/>
              </w:rPr>
            </w:pPr>
            <w:r w:rsidRPr="004D7EBB">
              <w:rPr>
                <w:rFonts w:ascii="Arial" w:hAnsi="Arial" w:cs="Arial"/>
                <w:bCs/>
                <w:sz w:val="21"/>
                <w:szCs w:val="21"/>
              </w:rPr>
              <w:t>Mueble # 3: Se encontrará fijo bajo la banca de los acompañantes, este mueble deberá servir para almacenar elementos varios, que no requieran acceso de emergencia, por ejemplo, herramientas, elementos de aseo, etc.</w:t>
            </w:r>
          </w:p>
        </w:tc>
        <w:tc>
          <w:tcPr>
            <w:tcW w:w="2547" w:type="dxa"/>
            <w:vAlign w:val="center"/>
            <w:hideMark/>
          </w:tcPr>
          <w:p w14:paraId="7912EA4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15,6 – 15,7</w:t>
            </w:r>
          </w:p>
        </w:tc>
        <w:tc>
          <w:tcPr>
            <w:tcW w:w="2694" w:type="dxa"/>
            <w:vAlign w:val="center"/>
            <w:hideMark/>
          </w:tcPr>
          <w:p w14:paraId="65B1A06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Aunque la NTC 3729, recomienda no usar material estructural tipo plástico reforzado con fibra de vidrio para los muebles interiores de la ambulancia, dicha recomendación dada las condiciones de humedad que se pueden presentar en la operación del vehículo no se acoge y se solicitan en Fibra de Vidrio. - 5.3.1.8</w:t>
            </w:r>
          </w:p>
        </w:tc>
      </w:tr>
      <w:tr w:rsidR="00946DFA" w:rsidRPr="004D7EBB" w14:paraId="46A712F0" w14:textId="77777777" w:rsidTr="00091F41">
        <w:trPr>
          <w:trHeight w:val="450"/>
        </w:trPr>
        <w:tc>
          <w:tcPr>
            <w:tcW w:w="694" w:type="dxa"/>
            <w:vAlign w:val="center"/>
            <w:hideMark/>
          </w:tcPr>
          <w:p w14:paraId="1DB124C9"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7</w:t>
            </w:r>
          </w:p>
        </w:tc>
        <w:tc>
          <w:tcPr>
            <w:tcW w:w="4551" w:type="dxa"/>
            <w:noWrap/>
            <w:vAlign w:val="center"/>
            <w:hideMark/>
          </w:tcPr>
          <w:p w14:paraId="2FDCFDB9"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Unido al techo o al costado o lateral se deberá contar con una porta sueros para el soporte de soluciones parenterales.</w:t>
            </w:r>
          </w:p>
        </w:tc>
        <w:tc>
          <w:tcPr>
            <w:tcW w:w="2547" w:type="dxa"/>
            <w:vAlign w:val="center"/>
            <w:hideMark/>
          </w:tcPr>
          <w:p w14:paraId="4BFE7FB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w:t>
            </w:r>
          </w:p>
        </w:tc>
        <w:tc>
          <w:tcPr>
            <w:tcW w:w="2694" w:type="dxa"/>
            <w:vAlign w:val="center"/>
            <w:hideMark/>
          </w:tcPr>
          <w:p w14:paraId="7D7683B1"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w:t>
            </w:r>
          </w:p>
        </w:tc>
      </w:tr>
      <w:tr w:rsidR="00946DFA" w:rsidRPr="004D7EBB" w14:paraId="7B5CB63A" w14:textId="77777777" w:rsidTr="00091F41">
        <w:trPr>
          <w:trHeight w:val="166"/>
        </w:trPr>
        <w:tc>
          <w:tcPr>
            <w:tcW w:w="694" w:type="dxa"/>
            <w:vAlign w:val="center"/>
            <w:hideMark/>
          </w:tcPr>
          <w:p w14:paraId="128E61EC"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8</w:t>
            </w:r>
          </w:p>
        </w:tc>
        <w:tc>
          <w:tcPr>
            <w:tcW w:w="4551" w:type="dxa"/>
            <w:noWrap/>
            <w:vAlign w:val="center"/>
            <w:hideMark/>
          </w:tcPr>
          <w:p w14:paraId="7B4F615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En el compartimiento del paciente la ambulancia deberá contar con un pasamano resistente que sirve como apoyo para el auxiliar que presta atención al paciente.</w:t>
            </w:r>
          </w:p>
        </w:tc>
        <w:tc>
          <w:tcPr>
            <w:tcW w:w="2547" w:type="dxa"/>
            <w:vAlign w:val="center"/>
            <w:hideMark/>
          </w:tcPr>
          <w:p w14:paraId="2F553E5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15.12</w:t>
            </w:r>
          </w:p>
        </w:tc>
        <w:tc>
          <w:tcPr>
            <w:tcW w:w="2694" w:type="dxa"/>
            <w:vAlign w:val="center"/>
            <w:hideMark/>
          </w:tcPr>
          <w:p w14:paraId="74444D77"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Barra fija al techo</w:t>
            </w:r>
          </w:p>
        </w:tc>
      </w:tr>
      <w:tr w:rsidR="00946DFA" w:rsidRPr="004D7EBB" w14:paraId="62987B43" w14:textId="77777777" w:rsidTr="00091F41">
        <w:trPr>
          <w:trHeight w:val="300"/>
        </w:trPr>
        <w:tc>
          <w:tcPr>
            <w:tcW w:w="694" w:type="dxa"/>
            <w:vAlign w:val="center"/>
            <w:hideMark/>
          </w:tcPr>
          <w:p w14:paraId="2EC7D3C5"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9</w:t>
            </w:r>
          </w:p>
        </w:tc>
        <w:tc>
          <w:tcPr>
            <w:tcW w:w="4551" w:type="dxa"/>
            <w:noWrap/>
            <w:vAlign w:val="center"/>
            <w:hideMark/>
          </w:tcPr>
          <w:p w14:paraId="4313FA6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Se ubicarán dos (2) extintores clase ABC de 5 Lb. para que la tripulación, acompañantes y conductor puedan accederlos fácil y rápidamente en caso de requerirlos. Uno en cada compartimento.</w:t>
            </w:r>
          </w:p>
        </w:tc>
        <w:tc>
          <w:tcPr>
            <w:tcW w:w="2547" w:type="dxa"/>
            <w:vAlign w:val="center"/>
            <w:hideMark/>
          </w:tcPr>
          <w:p w14:paraId="707AAA25"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17.1</w:t>
            </w:r>
          </w:p>
        </w:tc>
        <w:tc>
          <w:tcPr>
            <w:tcW w:w="2694" w:type="dxa"/>
            <w:vAlign w:val="center"/>
            <w:hideMark/>
          </w:tcPr>
          <w:p w14:paraId="2CDE2E07"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5.5 (a)</w:t>
            </w:r>
          </w:p>
        </w:tc>
      </w:tr>
      <w:tr w:rsidR="00946DFA" w:rsidRPr="004D7EBB" w14:paraId="63892F15" w14:textId="77777777" w:rsidTr="00091F41">
        <w:trPr>
          <w:trHeight w:val="60"/>
        </w:trPr>
        <w:tc>
          <w:tcPr>
            <w:tcW w:w="694" w:type="dxa"/>
            <w:vAlign w:val="center"/>
            <w:hideMark/>
          </w:tcPr>
          <w:p w14:paraId="0EBDA670"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10</w:t>
            </w:r>
          </w:p>
        </w:tc>
        <w:tc>
          <w:tcPr>
            <w:tcW w:w="4551" w:type="dxa"/>
            <w:noWrap/>
            <w:vAlign w:val="center"/>
            <w:hideMark/>
          </w:tcPr>
          <w:p w14:paraId="1CA6DC26"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Una (1) silla de Ruedas portátil </w:t>
            </w:r>
          </w:p>
        </w:tc>
        <w:tc>
          <w:tcPr>
            <w:tcW w:w="2547" w:type="dxa"/>
            <w:vAlign w:val="center"/>
            <w:hideMark/>
          </w:tcPr>
          <w:p w14:paraId="48585FE4"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Otras condiciones generales de seguridad del vehículo, 19.1</w:t>
            </w:r>
          </w:p>
        </w:tc>
        <w:tc>
          <w:tcPr>
            <w:tcW w:w="2694" w:type="dxa"/>
            <w:vAlign w:val="center"/>
            <w:hideMark/>
          </w:tcPr>
          <w:p w14:paraId="01638F9D" w14:textId="77777777" w:rsidR="00946DFA" w:rsidRPr="004D7EBB" w:rsidRDefault="00946DFA" w:rsidP="00091F41">
            <w:pPr>
              <w:pStyle w:val="Sinespaciado"/>
              <w:rPr>
                <w:rFonts w:ascii="Arial" w:hAnsi="Arial" w:cs="Arial"/>
                <w:sz w:val="21"/>
                <w:szCs w:val="21"/>
              </w:rPr>
            </w:pPr>
            <w:r w:rsidRPr="004D7EBB">
              <w:rPr>
                <w:rFonts w:ascii="Arial" w:hAnsi="Arial" w:cs="Arial"/>
                <w:iCs/>
                <w:sz w:val="21"/>
                <w:szCs w:val="21"/>
              </w:rPr>
              <w:t>5.6.3</w:t>
            </w:r>
          </w:p>
        </w:tc>
      </w:tr>
      <w:tr w:rsidR="00946DFA" w:rsidRPr="004D7EBB" w14:paraId="5BD0B757" w14:textId="77777777" w:rsidTr="00091F41">
        <w:trPr>
          <w:trHeight w:val="300"/>
        </w:trPr>
        <w:tc>
          <w:tcPr>
            <w:tcW w:w="694" w:type="dxa"/>
            <w:vAlign w:val="center"/>
            <w:hideMark/>
          </w:tcPr>
          <w:p w14:paraId="20E0298D"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11</w:t>
            </w:r>
          </w:p>
        </w:tc>
        <w:tc>
          <w:tcPr>
            <w:tcW w:w="4551" w:type="dxa"/>
            <w:noWrap/>
            <w:vAlign w:val="center"/>
            <w:hideMark/>
          </w:tcPr>
          <w:p w14:paraId="52A6BAE5"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Una bala de oxígeno portátil se deberá poder ubicar en un compartimiento específico de tal manera que no causen molestias mientras la Ambulancia se encuentra en movimiento y a su vez, permitan ser extraídos fácil y rápidamente de la Ambulancia.</w:t>
            </w:r>
          </w:p>
        </w:tc>
        <w:tc>
          <w:tcPr>
            <w:tcW w:w="2547" w:type="dxa"/>
            <w:vAlign w:val="center"/>
            <w:hideMark/>
          </w:tcPr>
          <w:p w14:paraId="615CD7A1"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Cs/>
                <w:sz w:val="21"/>
                <w:szCs w:val="21"/>
                <w:lang w:val="es-MX"/>
              </w:rPr>
              <w:t>Estándar de dotación, 31.21</w:t>
            </w:r>
          </w:p>
        </w:tc>
        <w:tc>
          <w:tcPr>
            <w:tcW w:w="2694" w:type="dxa"/>
            <w:vAlign w:val="center"/>
            <w:hideMark/>
          </w:tcPr>
          <w:p w14:paraId="41C91FAB" w14:textId="77777777" w:rsidR="00946DFA" w:rsidRPr="004D7EBB" w:rsidRDefault="00946DFA" w:rsidP="00091F41">
            <w:pPr>
              <w:pStyle w:val="Sinespaciado"/>
              <w:rPr>
                <w:rFonts w:ascii="Arial" w:hAnsi="Arial" w:cs="Arial"/>
                <w:i/>
                <w:iCs/>
                <w:sz w:val="21"/>
                <w:szCs w:val="21"/>
              </w:rPr>
            </w:pPr>
            <w:r w:rsidRPr="004D7EBB">
              <w:rPr>
                <w:rFonts w:ascii="Arial" w:hAnsi="Arial" w:cs="Arial"/>
                <w:i/>
                <w:iCs/>
                <w:sz w:val="21"/>
                <w:szCs w:val="21"/>
              </w:rPr>
              <w:t>5.6.4; De 0,5m</w:t>
            </w:r>
            <w:r w:rsidRPr="004D7EBB">
              <w:rPr>
                <w:rFonts w:ascii="Arial" w:hAnsi="Arial" w:cs="Arial"/>
                <w:i/>
                <w:iCs/>
                <w:sz w:val="21"/>
                <w:szCs w:val="21"/>
                <w:vertAlign w:val="superscript"/>
              </w:rPr>
              <w:t>3</w:t>
            </w:r>
            <w:r w:rsidRPr="004D7EBB">
              <w:rPr>
                <w:rFonts w:ascii="Arial" w:hAnsi="Arial" w:cs="Arial"/>
                <w:i/>
                <w:iCs/>
                <w:sz w:val="21"/>
                <w:szCs w:val="21"/>
              </w:rPr>
              <w:t xml:space="preserve">; </w:t>
            </w:r>
            <w:r w:rsidRPr="004D7EBB">
              <w:rPr>
                <w:rFonts w:ascii="Arial" w:hAnsi="Arial" w:cs="Arial"/>
                <w:sz w:val="21"/>
                <w:szCs w:val="21"/>
                <w:lang w:val="es-MX"/>
              </w:rPr>
              <w:t>Anexo B 1.1</w:t>
            </w:r>
          </w:p>
        </w:tc>
      </w:tr>
      <w:tr w:rsidR="00946DFA" w:rsidRPr="004D7EBB" w14:paraId="342ADD8A" w14:textId="77777777" w:rsidTr="00091F41">
        <w:trPr>
          <w:trHeight w:val="300"/>
        </w:trPr>
        <w:tc>
          <w:tcPr>
            <w:tcW w:w="694" w:type="dxa"/>
            <w:vAlign w:val="center"/>
            <w:hideMark/>
          </w:tcPr>
          <w:p w14:paraId="711664BC"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12</w:t>
            </w:r>
          </w:p>
        </w:tc>
        <w:tc>
          <w:tcPr>
            <w:tcW w:w="4551" w:type="dxa"/>
            <w:noWrap/>
            <w:vAlign w:val="center"/>
            <w:hideMark/>
          </w:tcPr>
          <w:p w14:paraId="0323823A"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Igualmente, se deberá poder ubicar una toma de pared para suministro de oxígeno, la cual facilita el proceso para proveer de oxígeno a los pacientes.</w:t>
            </w:r>
          </w:p>
        </w:tc>
        <w:tc>
          <w:tcPr>
            <w:tcW w:w="2547" w:type="dxa"/>
            <w:vAlign w:val="center"/>
            <w:hideMark/>
          </w:tcPr>
          <w:p w14:paraId="04479D5A"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p>
        </w:tc>
        <w:tc>
          <w:tcPr>
            <w:tcW w:w="2694" w:type="dxa"/>
            <w:vAlign w:val="center"/>
            <w:hideMark/>
          </w:tcPr>
          <w:p w14:paraId="4A6C349A"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r w:rsidRPr="004D7EBB">
              <w:rPr>
                <w:rFonts w:ascii="Arial" w:hAnsi="Arial" w:cs="Arial"/>
                <w:bCs/>
                <w:iCs/>
                <w:sz w:val="21"/>
                <w:szCs w:val="21"/>
              </w:rPr>
              <w:t>5.3.1.2</w:t>
            </w:r>
          </w:p>
        </w:tc>
      </w:tr>
      <w:tr w:rsidR="00946DFA" w:rsidRPr="004D7EBB" w14:paraId="2F9C9AC7" w14:textId="77777777" w:rsidTr="00091F41">
        <w:trPr>
          <w:trHeight w:val="330"/>
        </w:trPr>
        <w:tc>
          <w:tcPr>
            <w:tcW w:w="694" w:type="dxa"/>
            <w:vAlign w:val="center"/>
            <w:hideMark/>
          </w:tcPr>
          <w:p w14:paraId="6B81CD5F" w14:textId="77777777" w:rsidR="00946DFA" w:rsidRPr="004D7EBB" w:rsidRDefault="00946DFA" w:rsidP="00091F41">
            <w:pPr>
              <w:pStyle w:val="Sinespaciado"/>
              <w:jc w:val="center"/>
              <w:rPr>
                <w:rFonts w:ascii="Arial" w:hAnsi="Arial" w:cs="Arial"/>
                <w:bCs/>
                <w:i/>
                <w:iCs/>
                <w:sz w:val="21"/>
                <w:szCs w:val="21"/>
              </w:rPr>
            </w:pPr>
          </w:p>
        </w:tc>
        <w:tc>
          <w:tcPr>
            <w:tcW w:w="9792" w:type="dxa"/>
            <w:gridSpan w:val="3"/>
            <w:noWrap/>
            <w:vAlign w:val="center"/>
            <w:hideMark/>
          </w:tcPr>
          <w:p w14:paraId="6DB0B856" w14:textId="77777777" w:rsidR="00946DFA" w:rsidRPr="004D7EBB" w:rsidRDefault="00946DFA" w:rsidP="00091F41">
            <w:pPr>
              <w:pStyle w:val="Sinespaciado"/>
              <w:spacing w:line="276" w:lineRule="auto"/>
              <w:rPr>
                <w:rFonts w:ascii="Arial" w:hAnsi="Arial" w:cs="Arial"/>
                <w:b/>
                <w:bCs/>
                <w:sz w:val="21"/>
                <w:szCs w:val="21"/>
              </w:rPr>
            </w:pPr>
            <w:r w:rsidRPr="004D7EBB">
              <w:rPr>
                <w:rFonts w:ascii="Arial" w:hAnsi="Arial" w:cs="Arial"/>
                <w:b/>
                <w:bCs/>
                <w:iCs/>
                <w:sz w:val="21"/>
                <w:szCs w:val="21"/>
              </w:rPr>
              <w:t xml:space="preserve">LUCES </w:t>
            </w:r>
          </w:p>
        </w:tc>
      </w:tr>
      <w:tr w:rsidR="00946DFA" w:rsidRPr="004D7EBB" w14:paraId="1D1019B5" w14:textId="77777777" w:rsidTr="00091F41">
        <w:trPr>
          <w:trHeight w:val="300"/>
        </w:trPr>
        <w:tc>
          <w:tcPr>
            <w:tcW w:w="694" w:type="dxa"/>
            <w:vAlign w:val="center"/>
            <w:hideMark/>
          </w:tcPr>
          <w:p w14:paraId="25EA8E8C"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13</w:t>
            </w:r>
          </w:p>
        </w:tc>
        <w:tc>
          <w:tcPr>
            <w:tcW w:w="4551" w:type="dxa"/>
            <w:noWrap/>
            <w:vAlign w:val="center"/>
            <w:hideMark/>
          </w:tcPr>
          <w:p w14:paraId="326B6AED" w14:textId="77777777" w:rsidR="00946DFA" w:rsidRPr="004D7EBB" w:rsidRDefault="00946DFA" w:rsidP="00091F41">
            <w:pPr>
              <w:pStyle w:val="Sinespaciado"/>
              <w:rPr>
                <w:rFonts w:ascii="Arial" w:hAnsi="Arial" w:cs="Arial"/>
                <w:sz w:val="21"/>
                <w:szCs w:val="21"/>
              </w:rPr>
            </w:pPr>
            <w:r w:rsidRPr="004D7EBB">
              <w:rPr>
                <w:rFonts w:ascii="Arial" w:hAnsi="Arial" w:cs="Arial"/>
                <w:iCs/>
                <w:sz w:val="21"/>
                <w:szCs w:val="21"/>
              </w:rPr>
              <w:t xml:space="preserve">Exteriores: barra de luces delantera </w:t>
            </w:r>
            <w:r w:rsidRPr="004D7EBB">
              <w:rPr>
                <w:rFonts w:ascii="Arial" w:hAnsi="Arial" w:cs="Arial"/>
                <w:sz w:val="21"/>
                <w:szCs w:val="21"/>
              </w:rPr>
              <w:t>por encima del vidrio parabrisas con luces de tecnología LED con cumplimiento de lo estipulado en la NTC 3729.</w:t>
            </w:r>
          </w:p>
        </w:tc>
        <w:tc>
          <w:tcPr>
            <w:tcW w:w="2547" w:type="dxa"/>
            <w:vAlign w:val="center"/>
            <w:hideMark/>
          </w:tcPr>
          <w:p w14:paraId="5DF1C64F"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Cap. 14 - </w:t>
            </w:r>
            <w:r w:rsidRPr="004D7EBB">
              <w:rPr>
                <w:rFonts w:ascii="Arial" w:hAnsi="Arial" w:cs="Arial"/>
                <w:bCs/>
                <w:sz w:val="21"/>
                <w:szCs w:val="21"/>
              </w:rPr>
              <w:t xml:space="preserve">14.1 </w:t>
            </w:r>
            <w:r w:rsidRPr="004D7EBB">
              <w:rPr>
                <w:rFonts w:ascii="Arial" w:hAnsi="Arial" w:cs="Arial"/>
                <w:bCs/>
                <w:iCs/>
                <w:sz w:val="21"/>
                <w:szCs w:val="21"/>
              </w:rPr>
              <w:t>Estándar de infraestructura, complejidad baja</w:t>
            </w:r>
          </w:p>
        </w:tc>
        <w:tc>
          <w:tcPr>
            <w:tcW w:w="2694" w:type="dxa"/>
            <w:vAlign w:val="center"/>
            <w:hideMark/>
          </w:tcPr>
          <w:p w14:paraId="1F51B817" w14:textId="77777777" w:rsidR="00946DFA" w:rsidRPr="004D7EBB" w:rsidRDefault="00946DFA" w:rsidP="00091F41">
            <w:pPr>
              <w:pStyle w:val="Sinespaciado"/>
              <w:rPr>
                <w:rFonts w:ascii="Arial" w:hAnsi="Arial" w:cs="Arial"/>
                <w:bCs/>
                <w:iCs/>
                <w:sz w:val="21"/>
                <w:szCs w:val="21"/>
              </w:rPr>
            </w:pPr>
            <w:r w:rsidRPr="004D7EBB">
              <w:rPr>
                <w:rFonts w:ascii="Arial" w:hAnsi="Arial" w:cs="Arial"/>
                <w:bCs/>
                <w:iCs/>
                <w:sz w:val="21"/>
                <w:szCs w:val="21"/>
              </w:rPr>
              <w:t>5.7.3; 5.7.3.1.1; 5.7.3.1; 5.7.3.2</w:t>
            </w:r>
          </w:p>
        </w:tc>
      </w:tr>
      <w:tr w:rsidR="00946DFA" w:rsidRPr="004D7EBB" w14:paraId="53F19864" w14:textId="77777777" w:rsidTr="00091F41">
        <w:trPr>
          <w:trHeight w:val="300"/>
        </w:trPr>
        <w:tc>
          <w:tcPr>
            <w:tcW w:w="694" w:type="dxa"/>
            <w:vAlign w:val="center"/>
            <w:hideMark/>
          </w:tcPr>
          <w:p w14:paraId="0DB6F5F2"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14</w:t>
            </w:r>
          </w:p>
        </w:tc>
        <w:tc>
          <w:tcPr>
            <w:tcW w:w="4551" w:type="dxa"/>
            <w:noWrap/>
            <w:vAlign w:val="center"/>
            <w:hideMark/>
          </w:tcPr>
          <w:p w14:paraId="3F05F970" w14:textId="77777777" w:rsidR="00946DFA" w:rsidRPr="004D7EBB" w:rsidRDefault="00946DFA" w:rsidP="00091F41">
            <w:pPr>
              <w:pStyle w:val="Sinespaciado"/>
              <w:rPr>
                <w:rFonts w:ascii="Arial" w:hAnsi="Arial" w:cs="Arial"/>
                <w:sz w:val="21"/>
                <w:szCs w:val="21"/>
              </w:rPr>
            </w:pPr>
            <w:r w:rsidRPr="004D7EBB">
              <w:rPr>
                <w:rFonts w:ascii="Arial" w:hAnsi="Arial" w:cs="Arial"/>
                <w:iCs/>
                <w:sz w:val="21"/>
                <w:szCs w:val="21"/>
              </w:rPr>
              <w:t>Barra de luces posterior tipo LED</w:t>
            </w:r>
            <w:r w:rsidRPr="004D7EBB">
              <w:rPr>
                <w:rFonts w:ascii="Arial" w:hAnsi="Arial" w:cs="Arial"/>
                <w:sz w:val="21"/>
                <w:szCs w:val="21"/>
              </w:rPr>
              <w:t xml:space="preserve"> que forman un conjunto con las luces intermitentes laterales, con cumplimiento de lo estipulado en la NTC 3729.</w:t>
            </w:r>
          </w:p>
        </w:tc>
        <w:tc>
          <w:tcPr>
            <w:tcW w:w="2547" w:type="dxa"/>
            <w:vAlign w:val="center"/>
            <w:hideMark/>
          </w:tcPr>
          <w:p w14:paraId="633F2430" w14:textId="77777777" w:rsidR="00946DFA" w:rsidRPr="004D7EBB" w:rsidRDefault="00946DFA" w:rsidP="00091F41">
            <w:pPr>
              <w:pStyle w:val="Sinespaciado"/>
              <w:rPr>
                <w:rFonts w:ascii="Arial" w:hAnsi="Arial" w:cs="Arial"/>
                <w:b/>
                <w:bCs/>
                <w:i/>
                <w:iCs/>
                <w:sz w:val="21"/>
                <w:szCs w:val="21"/>
              </w:rPr>
            </w:pPr>
          </w:p>
        </w:tc>
        <w:tc>
          <w:tcPr>
            <w:tcW w:w="2694" w:type="dxa"/>
            <w:vAlign w:val="center"/>
            <w:hideMark/>
          </w:tcPr>
          <w:p w14:paraId="085C31DD" w14:textId="77777777" w:rsidR="00946DFA" w:rsidRPr="004D7EBB" w:rsidRDefault="00946DFA" w:rsidP="00091F41">
            <w:pPr>
              <w:pStyle w:val="Sinespaciado"/>
              <w:rPr>
                <w:rFonts w:ascii="Arial" w:hAnsi="Arial" w:cs="Arial"/>
                <w:b/>
                <w:bCs/>
                <w:iCs/>
                <w:sz w:val="21"/>
                <w:szCs w:val="21"/>
              </w:rPr>
            </w:pPr>
          </w:p>
        </w:tc>
      </w:tr>
      <w:tr w:rsidR="00946DFA" w:rsidRPr="004D7EBB" w14:paraId="6638EC7C" w14:textId="77777777" w:rsidTr="00091F41">
        <w:trPr>
          <w:trHeight w:val="1575"/>
        </w:trPr>
        <w:tc>
          <w:tcPr>
            <w:tcW w:w="694" w:type="dxa"/>
            <w:vAlign w:val="center"/>
            <w:hideMark/>
          </w:tcPr>
          <w:p w14:paraId="76701B80"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lastRenderedPageBreak/>
              <w:t>14A</w:t>
            </w:r>
          </w:p>
        </w:tc>
        <w:tc>
          <w:tcPr>
            <w:tcW w:w="4551" w:type="dxa"/>
            <w:noWrap/>
            <w:vAlign w:val="center"/>
            <w:hideMark/>
          </w:tcPr>
          <w:p w14:paraId="45DC0246"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Dos (2) luces de delimitaciones laterales blanca en cada costado del vehículo distribuidas simétricamente y con un ángulo de inclinación hacia el suelo que permita la iluminación del terreno en los costados laterales de la ambulancia, con cumplimiento de lo estipulado en la NTC 3729.</w:t>
            </w:r>
          </w:p>
        </w:tc>
        <w:tc>
          <w:tcPr>
            <w:tcW w:w="2547" w:type="dxa"/>
            <w:vAlign w:val="center"/>
            <w:hideMark/>
          </w:tcPr>
          <w:p w14:paraId="24500C2D"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p>
        </w:tc>
        <w:tc>
          <w:tcPr>
            <w:tcW w:w="2694" w:type="dxa"/>
            <w:vAlign w:val="center"/>
            <w:hideMark/>
          </w:tcPr>
          <w:p w14:paraId="2DEFDE89"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iCs/>
                <w:sz w:val="21"/>
                <w:szCs w:val="21"/>
              </w:rPr>
              <w:t> </w:t>
            </w:r>
          </w:p>
        </w:tc>
      </w:tr>
      <w:tr w:rsidR="00946DFA" w:rsidRPr="004D7EBB" w14:paraId="12D4A25A" w14:textId="77777777" w:rsidTr="00091F41">
        <w:trPr>
          <w:trHeight w:val="300"/>
        </w:trPr>
        <w:tc>
          <w:tcPr>
            <w:tcW w:w="694" w:type="dxa"/>
            <w:vAlign w:val="center"/>
            <w:hideMark/>
          </w:tcPr>
          <w:p w14:paraId="30D52C29"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15</w:t>
            </w:r>
          </w:p>
        </w:tc>
        <w:tc>
          <w:tcPr>
            <w:tcW w:w="4551" w:type="dxa"/>
            <w:vAlign w:val="center"/>
            <w:hideMark/>
          </w:tcPr>
          <w:p w14:paraId="7D0BF5EF" w14:textId="77777777" w:rsidR="00946DFA" w:rsidRPr="004D7EBB" w:rsidRDefault="00946DFA" w:rsidP="00091F41">
            <w:pPr>
              <w:pStyle w:val="Sinespaciado"/>
              <w:rPr>
                <w:rFonts w:ascii="Arial" w:hAnsi="Arial" w:cs="Arial"/>
                <w:sz w:val="21"/>
                <w:szCs w:val="21"/>
              </w:rPr>
            </w:pPr>
            <w:r w:rsidRPr="004D7EBB">
              <w:rPr>
                <w:rFonts w:ascii="Arial" w:hAnsi="Arial" w:cs="Arial"/>
                <w:iCs/>
                <w:sz w:val="21"/>
                <w:szCs w:val="21"/>
              </w:rPr>
              <w:t>Dos (2) luces intermitentes rojas</w:t>
            </w:r>
            <w:r w:rsidRPr="004D7EBB">
              <w:rPr>
                <w:rFonts w:ascii="Arial" w:hAnsi="Arial" w:cs="Arial"/>
                <w:sz w:val="21"/>
                <w:szCs w:val="21"/>
              </w:rPr>
              <w:t xml:space="preserve"> distribuida en cada costado de la ambulancia, con certificado SAE J845.</w:t>
            </w:r>
          </w:p>
        </w:tc>
        <w:tc>
          <w:tcPr>
            <w:tcW w:w="2547" w:type="dxa"/>
            <w:vAlign w:val="center"/>
            <w:hideMark/>
          </w:tcPr>
          <w:p w14:paraId="4EE6D83F"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14.4</w:t>
            </w:r>
          </w:p>
        </w:tc>
        <w:tc>
          <w:tcPr>
            <w:tcW w:w="2694" w:type="dxa"/>
            <w:vAlign w:val="center"/>
            <w:hideMark/>
          </w:tcPr>
          <w:p w14:paraId="0902BDA2"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5.7.3.1.5; 5.7.3.1.6; 6.4</w:t>
            </w:r>
          </w:p>
          <w:p w14:paraId="4931B409"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Luz antiniebla- 5.7.3.3; Luz de señalización- 5.7.3.4                                       Luz de escena- 5.7.3.5           Luces Interiores-   5.7.2</w:t>
            </w:r>
          </w:p>
        </w:tc>
      </w:tr>
      <w:tr w:rsidR="00946DFA" w:rsidRPr="004D7EBB" w14:paraId="2B8CF610" w14:textId="77777777" w:rsidTr="00091F41">
        <w:trPr>
          <w:trHeight w:val="300"/>
        </w:trPr>
        <w:tc>
          <w:tcPr>
            <w:tcW w:w="694" w:type="dxa"/>
            <w:vAlign w:val="center"/>
            <w:hideMark/>
          </w:tcPr>
          <w:p w14:paraId="02650B73"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16</w:t>
            </w:r>
          </w:p>
        </w:tc>
        <w:tc>
          <w:tcPr>
            <w:tcW w:w="4551" w:type="dxa"/>
            <w:noWrap/>
            <w:vAlign w:val="center"/>
            <w:hideMark/>
          </w:tcPr>
          <w:p w14:paraId="7974E974" w14:textId="77777777" w:rsidR="00946DFA" w:rsidRPr="004D7EBB" w:rsidRDefault="00946DFA" w:rsidP="00091F41">
            <w:pPr>
              <w:pStyle w:val="Sinespaciado"/>
              <w:rPr>
                <w:rFonts w:ascii="Arial" w:hAnsi="Arial" w:cs="Arial"/>
                <w:sz w:val="21"/>
                <w:szCs w:val="21"/>
              </w:rPr>
            </w:pPr>
            <w:r w:rsidRPr="004D7EBB">
              <w:rPr>
                <w:rFonts w:ascii="Arial" w:hAnsi="Arial" w:cs="Arial"/>
                <w:iCs/>
                <w:sz w:val="21"/>
                <w:szCs w:val="21"/>
              </w:rPr>
              <w:t>Controlador electrónico centralizado</w:t>
            </w:r>
            <w:r w:rsidRPr="004D7EBB">
              <w:rPr>
                <w:rFonts w:ascii="Arial" w:hAnsi="Arial" w:cs="Arial"/>
                <w:sz w:val="21"/>
                <w:szCs w:val="21"/>
              </w:rPr>
              <w:t xml:space="preserve"> con relevos de estado sólido. El sistema debe permitir controlar desde un único punto de fácil acceso para el conductor y la tripulación el 100% de elementos de emergencia en la ambulancia, como lo son las luces exteriores, luces interiores, sirena, ventiladores y extractores, entre otros.</w:t>
            </w:r>
          </w:p>
        </w:tc>
        <w:tc>
          <w:tcPr>
            <w:tcW w:w="2547" w:type="dxa"/>
            <w:vAlign w:val="center"/>
            <w:hideMark/>
          </w:tcPr>
          <w:p w14:paraId="152D0D91"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p>
        </w:tc>
        <w:tc>
          <w:tcPr>
            <w:tcW w:w="2694" w:type="dxa"/>
            <w:vAlign w:val="center"/>
            <w:hideMark/>
          </w:tcPr>
          <w:p w14:paraId="7C6E38F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5.7.2.2</w:t>
            </w:r>
          </w:p>
        </w:tc>
      </w:tr>
      <w:tr w:rsidR="00946DFA" w:rsidRPr="004D7EBB" w14:paraId="2AF50FB0" w14:textId="77777777" w:rsidTr="00091F41">
        <w:trPr>
          <w:trHeight w:val="510"/>
        </w:trPr>
        <w:tc>
          <w:tcPr>
            <w:tcW w:w="694" w:type="dxa"/>
            <w:vAlign w:val="center"/>
            <w:hideMark/>
          </w:tcPr>
          <w:p w14:paraId="59C88779"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17</w:t>
            </w:r>
          </w:p>
        </w:tc>
        <w:tc>
          <w:tcPr>
            <w:tcW w:w="4551" w:type="dxa"/>
            <w:noWrap/>
            <w:vAlign w:val="center"/>
            <w:hideMark/>
          </w:tcPr>
          <w:p w14:paraId="7D02079E"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Los revestimientos del interior del paciente no deberán tener elementos afilados o cortantes deberán ser de material lavable con acabados no rugosos y resistentes al deterioro por agentes desinfectantes habituales (fibra de vidrio).</w:t>
            </w:r>
          </w:p>
        </w:tc>
        <w:tc>
          <w:tcPr>
            <w:tcW w:w="2547" w:type="dxa"/>
            <w:vAlign w:val="center"/>
            <w:hideMark/>
          </w:tcPr>
          <w:p w14:paraId="51EB305C"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- 15.1</w:t>
            </w:r>
          </w:p>
        </w:tc>
        <w:tc>
          <w:tcPr>
            <w:tcW w:w="2694" w:type="dxa"/>
            <w:vAlign w:val="center"/>
            <w:hideMark/>
          </w:tcPr>
          <w:p w14:paraId="46AB0BE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5.3.4.2; 5.3.4.3</w:t>
            </w:r>
          </w:p>
        </w:tc>
      </w:tr>
      <w:tr w:rsidR="00946DFA" w:rsidRPr="004D7EBB" w14:paraId="5A0BCAA7" w14:textId="77777777" w:rsidTr="00091F41">
        <w:trPr>
          <w:trHeight w:val="300"/>
        </w:trPr>
        <w:tc>
          <w:tcPr>
            <w:tcW w:w="694" w:type="dxa"/>
            <w:vAlign w:val="center"/>
            <w:hideMark/>
          </w:tcPr>
          <w:p w14:paraId="16679A32"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18</w:t>
            </w:r>
          </w:p>
        </w:tc>
        <w:tc>
          <w:tcPr>
            <w:tcW w:w="4551" w:type="dxa"/>
            <w:noWrap/>
            <w:vAlign w:val="center"/>
            <w:hideMark/>
          </w:tcPr>
          <w:p w14:paraId="1F93400A"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El piso de la ambulancia (por donde se transita dentro del compartimento del paciente) deberá ser </w:t>
            </w:r>
            <w:r w:rsidRPr="004D7EBB">
              <w:rPr>
                <w:rFonts w:ascii="Arial" w:hAnsi="Arial" w:cs="Arial"/>
                <w:bCs/>
                <w:sz w:val="21"/>
                <w:szCs w:val="21"/>
              </w:rPr>
              <w:t>antideslizante, con uniones en las paredes herméticas.</w:t>
            </w:r>
          </w:p>
        </w:tc>
        <w:tc>
          <w:tcPr>
            <w:tcW w:w="2547" w:type="dxa"/>
            <w:vAlign w:val="center"/>
            <w:hideMark/>
          </w:tcPr>
          <w:p w14:paraId="6F0C8B3C"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- 15.2</w:t>
            </w:r>
          </w:p>
        </w:tc>
        <w:tc>
          <w:tcPr>
            <w:tcW w:w="2694" w:type="dxa"/>
            <w:vAlign w:val="center"/>
            <w:hideMark/>
          </w:tcPr>
          <w:p w14:paraId="4F466133"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5.3.5.4</w:t>
            </w:r>
          </w:p>
        </w:tc>
      </w:tr>
      <w:tr w:rsidR="00946DFA" w:rsidRPr="004D7EBB" w14:paraId="4132C3F1" w14:textId="77777777" w:rsidTr="00091F41">
        <w:trPr>
          <w:trHeight w:val="1020"/>
        </w:trPr>
        <w:tc>
          <w:tcPr>
            <w:tcW w:w="694" w:type="dxa"/>
            <w:vAlign w:val="center"/>
            <w:hideMark/>
          </w:tcPr>
          <w:p w14:paraId="116A3C71"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19</w:t>
            </w:r>
          </w:p>
        </w:tc>
        <w:tc>
          <w:tcPr>
            <w:tcW w:w="4551" w:type="dxa"/>
            <w:noWrap/>
            <w:vAlign w:val="center"/>
            <w:hideMark/>
          </w:tcPr>
          <w:p w14:paraId="339D716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La silla del acompañante deberá ser de </w:t>
            </w:r>
            <w:r w:rsidRPr="004D7EBB">
              <w:rPr>
                <w:rFonts w:ascii="Arial" w:hAnsi="Arial" w:cs="Arial"/>
                <w:bCs/>
                <w:sz w:val="21"/>
                <w:szCs w:val="21"/>
              </w:rPr>
              <w:t>material lavable con cinturones de seguridad y protección para cabeza y espalda y cinturones de seguridad adicionales para sostener una camilla extra</w:t>
            </w:r>
            <w:r w:rsidRPr="004D7EBB">
              <w:rPr>
                <w:rFonts w:ascii="Arial" w:hAnsi="Arial" w:cs="Arial"/>
                <w:bCs/>
                <w:i/>
                <w:iCs/>
                <w:sz w:val="21"/>
                <w:szCs w:val="21"/>
              </w:rPr>
              <w:t>.</w:t>
            </w:r>
          </w:p>
        </w:tc>
        <w:tc>
          <w:tcPr>
            <w:tcW w:w="2547" w:type="dxa"/>
            <w:vAlign w:val="center"/>
            <w:hideMark/>
          </w:tcPr>
          <w:p w14:paraId="3A133DC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- 15.3</w:t>
            </w:r>
          </w:p>
        </w:tc>
        <w:tc>
          <w:tcPr>
            <w:tcW w:w="2694" w:type="dxa"/>
            <w:vAlign w:val="center"/>
            <w:hideMark/>
          </w:tcPr>
          <w:p w14:paraId="0F36B7B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5.3.1.5.</w:t>
            </w:r>
          </w:p>
        </w:tc>
      </w:tr>
      <w:tr w:rsidR="00946DFA" w:rsidRPr="004D7EBB" w14:paraId="1D084BA6" w14:textId="77777777" w:rsidTr="00091F41">
        <w:trPr>
          <w:trHeight w:val="1020"/>
        </w:trPr>
        <w:tc>
          <w:tcPr>
            <w:tcW w:w="694" w:type="dxa"/>
            <w:vAlign w:val="center"/>
            <w:hideMark/>
          </w:tcPr>
          <w:p w14:paraId="5393D3EF"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20</w:t>
            </w:r>
          </w:p>
        </w:tc>
        <w:tc>
          <w:tcPr>
            <w:tcW w:w="4551" w:type="dxa"/>
            <w:noWrap/>
            <w:vAlign w:val="center"/>
            <w:hideMark/>
          </w:tcPr>
          <w:p w14:paraId="69365A6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La silla del personal auxiliador deberá contar con cinturón de seguridad y protección para cabeza y espalda.</w:t>
            </w:r>
          </w:p>
        </w:tc>
        <w:tc>
          <w:tcPr>
            <w:tcW w:w="2547" w:type="dxa"/>
            <w:vAlign w:val="center"/>
            <w:hideMark/>
          </w:tcPr>
          <w:p w14:paraId="6538094C"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- 15.3</w:t>
            </w:r>
          </w:p>
        </w:tc>
        <w:tc>
          <w:tcPr>
            <w:tcW w:w="2694" w:type="dxa"/>
            <w:vAlign w:val="center"/>
            <w:hideMark/>
          </w:tcPr>
          <w:p w14:paraId="31C9928F"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5.3.1.5.</w:t>
            </w:r>
          </w:p>
        </w:tc>
      </w:tr>
      <w:tr w:rsidR="00946DFA" w:rsidRPr="004D7EBB" w14:paraId="0AB0566E" w14:textId="77777777" w:rsidTr="00091F41">
        <w:trPr>
          <w:trHeight w:val="510"/>
        </w:trPr>
        <w:tc>
          <w:tcPr>
            <w:tcW w:w="694" w:type="dxa"/>
            <w:vAlign w:val="center"/>
            <w:hideMark/>
          </w:tcPr>
          <w:p w14:paraId="624ACEA8"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21</w:t>
            </w:r>
          </w:p>
        </w:tc>
        <w:tc>
          <w:tcPr>
            <w:tcW w:w="4551" w:type="dxa"/>
            <w:noWrap/>
            <w:vAlign w:val="center"/>
            <w:hideMark/>
          </w:tcPr>
          <w:p w14:paraId="6AE6FB7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Cinturones de seguridad adicionales para </w:t>
            </w:r>
            <w:r w:rsidRPr="004D7EBB">
              <w:rPr>
                <w:rFonts w:ascii="Arial" w:hAnsi="Arial" w:cs="Arial"/>
                <w:bCs/>
                <w:sz w:val="21"/>
                <w:szCs w:val="21"/>
              </w:rPr>
              <w:t>sostener una camilla adicional.</w:t>
            </w:r>
          </w:p>
        </w:tc>
        <w:tc>
          <w:tcPr>
            <w:tcW w:w="2547" w:type="dxa"/>
            <w:vAlign w:val="center"/>
            <w:hideMark/>
          </w:tcPr>
          <w:p w14:paraId="3A48F3E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- 15.4</w:t>
            </w:r>
          </w:p>
        </w:tc>
        <w:tc>
          <w:tcPr>
            <w:tcW w:w="2694" w:type="dxa"/>
            <w:vAlign w:val="center"/>
            <w:hideMark/>
          </w:tcPr>
          <w:p w14:paraId="1BC25E82"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w:t>
            </w:r>
          </w:p>
        </w:tc>
      </w:tr>
      <w:tr w:rsidR="00946DFA" w:rsidRPr="004D7EBB" w14:paraId="0856927F" w14:textId="77777777" w:rsidTr="00091F41">
        <w:trPr>
          <w:trHeight w:val="300"/>
        </w:trPr>
        <w:tc>
          <w:tcPr>
            <w:tcW w:w="694" w:type="dxa"/>
            <w:vAlign w:val="center"/>
            <w:hideMark/>
          </w:tcPr>
          <w:p w14:paraId="29F06C17"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22</w:t>
            </w:r>
          </w:p>
        </w:tc>
        <w:tc>
          <w:tcPr>
            <w:tcW w:w="4551" w:type="dxa"/>
            <w:noWrap/>
            <w:vAlign w:val="center"/>
            <w:hideMark/>
          </w:tcPr>
          <w:p w14:paraId="076F75B1"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El compartimento del paciente deberá llevar las leyendas </w:t>
            </w:r>
            <w:r w:rsidRPr="004D7EBB">
              <w:rPr>
                <w:rFonts w:ascii="Arial" w:hAnsi="Arial" w:cs="Arial"/>
                <w:bCs/>
                <w:sz w:val="21"/>
                <w:szCs w:val="21"/>
              </w:rPr>
              <w:t xml:space="preserve">“este es un espacio libre de humo de tabaco” o “no fume” u otro similar” y “use el cinturón de seguridad”. </w:t>
            </w:r>
          </w:p>
        </w:tc>
        <w:tc>
          <w:tcPr>
            <w:tcW w:w="2547" w:type="dxa"/>
            <w:vAlign w:val="center"/>
            <w:hideMark/>
          </w:tcPr>
          <w:p w14:paraId="5A02B7C7"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- 15.4</w:t>
            </w:r>
          </w:p>
        </w:tc>
        <w:tc>
          <w:tcPr>
            <w:tcW w:w="2694" w:type="dxa"/>
            <w:vAlign w:val="center"/>
            <w:hideMark/>
          </w:tcPr>
          <w:p w14:paraId="35513B24"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Cs/>
                <w:iCs/>
                <w:sz w:val="21"/>
                <w:szCs w:val="21"/>
              </w:rPr>
              <w:t>5.4.2.1</w:t>
            </w:r>
          </w:p>
        </w:tc>
      </w:tr>
      <w:tr w:rsidR="00946DFA" w:rsidRPr="004D7EBB" w14:paraId="0A204DB3" w14:textId="77777777" w:rsidTr="00091F41">
        <w:trPr>
          <w:trHeight w:val="1020"/>
        </w:trPr>
        <w:tc>
          <w:tcPr>
            <w:tcW w:w="694" w:type="dxa"/>
            <w:vAlign w:val="center"/>
            <w:hideMark/>
          </w:tcPr>
          <w:p w14:paraId="7C3ED15F"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23</w:t>
            </w:r>
          </w:p>
        </w:tc>
        <w:tc>
          <w:tcPr>
            <w:tcW w:w="4551" w:type="dxa"/>
            <w:noWrap/>
            <w:vAlign w:val="center"/>
            <w:hideMark/>
          </w:tcPr>
          <w:p w14:paraId="10F3356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Los compartimentos del gabinete del paciente deberán estar fabricados en fibra de vidrio, sin bordes agudos o filos cortantes,</w:t>
            </w:r>
            <w:r w:rsidRPr="004D7EBB">
              <w:rPr>
                <w:rFonts w:ascii="Arial" w:hAnsi="Arial" w:cs="Arial"/>
                <w:bCs/>
                <w:sz w:val="21"/>
                <w:szCs w:val="21"/>
              </w:rPr>
              <w:t xml:space="preserve"> sistema de puertas en material transparente (acrílico) con anclaje para evitar la apertura de estas puertas</w:t>
            </w:r>
          </w:p>
        </w:tc>
        <w:tc>
          <w:tcPr>
            <w:tcW w:w="2547" w:type="dxa"/>
            <w:vAlign w:val="center"/>
            <w:hideMark/>
          </w:tcPr>
          <w:p w14:paraId="5D548F0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- 15.1</w:t>
            </w:r>
          </w:p>
        </w:tc>
        <w:tc>
          <w:tcPr>
            <w:tcW w:w="2694" w:type="dxa"/>
            <w:vAlign w:val="center"/>
            <w:hideMark/>
          </w:tcPr>
          <w:p w14:paraId="1000CF6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5.3.4; 5.3.6.2</w:t>
            </w:r>
          </w:p>
        </w:tc>
      </w:tr>
      <w:tr w:rsidR="00946DFA" w:rsidRPr="004D7EBB" w14:paraId="0F751DE7" w14:textId="77777777" w:rsidTr="00091F41">
        <w:trPr>
          <w:trHeight w:val="510"/>
        </w:trPr>
        <w:tc>
          <w:tcPr>
            <w:tcW w:w="694" w:type="dxa"/>
            <w:vAlign w:val="center"/>
            <w:hideMark/>
          </w:tcPr>
          <w:p w14:paraId="14518BDF"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24</w:t>
            </w:r>
          </w:p>
        </w:tc>
        <w:tc>
          <w:tcPr>
            <w:tcW w:w="4551" w:type="dxa"/>
            <w:noWrap/>
            <w:vAlign w:val="center"/>
            <w:hideMark/>
          </w:tcPr>
          <w:p w14:paraId="176F9433"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Los entrepaños de los gabinetes serán con bordes ligeramente elevados para evitar que el contenido caiga fácilmente.</w:t>
            </w:r>
          </w:p>
        </w:tc>
        <w:tc>
          <w:tcPr>
            <w:tcW w:w="2547" w:type="dxa"/>
            <w:vAlign w:val="center"/>
            <w:hideMark/>
          </w:tcPr>
          <w:p w14:paraId="2E95261F"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- 15.8</w:t>
            </w:r>
          </w:p>
        </w:tc>
        <w:tc>
          <w:tcPr>
            <w:tcW w:w="2694" w:type="dxa"/>
            <w:vAlign w:val="center"/>
            <w:hideMark/>
          </w:tcPr>
          <w:p w14:paraId="2AE43294"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5.3.4.2; 5.3.6.1</w:t>
            </w:r>
          </w:p>
        </w:tc>
      </w:tr>
      <w:tr w:rsidR="00946DFA" w:rsidRPr="004D7EBB" w14:paraId="73AAF433" w14:textId="77777777" w:rsidTr="00091F41">
        <w:trPr>
          <w:trHeight w:val="300"/>
        </w:trPr>
        <w:tc>
          <w:tcPr>
            <w:tcW w:w="694" w:type="dxa"/>
            <w:vAlign w:val="center"/>
            <w:hideMark/>
          </w:tcPr>
          <w:p w14:paraId="1B08DAFF"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lastRenderedPageBreak/>
              <w:t>25</w:t>
            </w:r>
          </w:p>
        </w:tc>
        <w:tc>
          <w:tcPr>
            <w:tcW w:w="4551" w:type="dxa"/>
            <w:noWrap/>
            <w:vAlign w:val="center"/>
            <w:hideMark/>
          </w:tcPr>
          <w:p w14:paraId="3DC62554" w14:textId="77777777" w:rsidR="00946DFA" w:rsidRPr="004D7EBB" w:rsidRDefault="00946DFA" w:rsidP="00091F41">
            <w:pPr>
              <w:pStyle w:val="Sinespaciado"/>
              <w:rPr>
                <w:rFonts w:ascii="Arial" w:hAnsi="Arial" w:cs="Arial"/>
                <w:bCs/>
                <w:iCs/>
                <w:sz w:val="21"/>
                <w:szCs w:val="21"/>
              </w:rPr>
            </w:pPr>
            <w:r w:rsidRPr="004D7EBB">
              <w:rPr>
                <w:rFonts w:ascii="Arial" w:hAnsi="Arial" w:cs="Arial"/>
                <w:bCs/>
                <w:iCs/>
                <w:sz w:val="21"/>
                <w:szCs w:val="21"/>
              </w:rPr>
              <w:t>Los gabinetes llevarán nombre y color de identificación así:</w:t>
            </w:r>
          </w:p>
          <w:p w14:paraId="7592E64C" w14:textId="77777777" w:rsidR="00946DFA" w:rsidRPr="004D7EBB" w:rsidRDefault="00946DFA" w:rsidP="00091F41">
            <w:pPr>
              <w:pStyle w:val="Sinespaciado"/>
              <w:rPr>
                <w:rFonts w:ascii="Arial" w:hAnsi="Arial" w:cs="Arial"/>
                <w:bCs/>
                <w:iCs/>
                <w:sz w:val="21"/>
                <w:szCs w:val="21"/>
              </w:rPr>
            </w:pPr>
            <w:r w:rsidRPr="004D7EBB">
              <w:rPr>
                <w:rFonts w:ascii="Arial" w:hAnsi="Arial" w:cs="Arial"/>
                <w:bCs/>
                <w:iCs/>
                <w:sz w:val="21"/>
                <w:szCs w:val="21"/>
              </w:rPr>
              <w:t>1.   Azul: sistema respiratorio</w:t>
            </w:r>
          </w:p>
          <w:p w14:paraId="1F99E932" w14:textId="77777777" w:rsidR="00946DFA" w:rsidRPr="004D7EBB" w:rsidRDefault="00946DFA" w:rsidP="00091F41">
            <w:pPr>
              <w:pStyle w:val="Sinespaciado"/>
              <w:rPr>
                <w:rFonts w:ascii="Arial" w:hAnsi="Arial" w:cs="Arial"/>
                <w:bCs/>
                <w:iCs/>
                <w:sz w:val="21"/>
                <w:szCs w:val="21"/>
              </w:rPr>
            </w:pPr>
            <w:r w:rsidRPr="004D7EBB">
              <w:rPr>
                <w:rFonts w:ascii="Arial" w:hAnsi="Arial" w:cs="Arial"/>
                <w:bCs/>
                <w:iCs/>
                <w:sz w:val="21"/>
                <w:szCs w:val="21"/>
              </w:rPr>
              <w:t xml:space="preserve">2.   Rojo: sistema circulatorio </w:t>
            </w:r>
          </w:p>
          <w:p w14:paraId="6E93F91B" w14:textId="77777777" w:rsidR="00946DFA" w:rsidRPr="004D7EBB" w:rsidRDefault="00946DFA" w:rsidP="00091F41">
            <w:pPr>
              <w:pStyle w:val="Sinespaciado"/>
              <w:rPr>
                <w:rFonts w:ascii="Arial" w:hAnsi="Arial" w:cs="Arial"/>
                <w:bCs/>
                <w:iCs/>
                <w:sz w:val="21"/>
                <w:szCs w:val="21"/>
              </w:rPr>
            </w:pPr>
            <w:r w:rsidRPr="004D7EBB">
              <w:rPr>
                <w:rFonts w:ascii="Arial" w:hAnsi="Arial" w:cs="Arial"/>
                <w:bCs/>
                <w:iCs/>
                <w:sz w:val="21"/>
                <w:szCs w:val="21"/>
              </w:rPr>
              <w:t>3.   Amarillo: pediátrico</w:t>
            </w:r>
          </w:p>
          <w:p w14:paraId="3DC867C3" w14:textId="77777777" w:rsidR="00946DFA" w:rsidRPr="004D7EBB" w:rsidRDefault="00946DFA" w:rsidP="00091F41">
            <w:pPr>
              <w:pStyle w:val="Sinespaciado"/>
              <w:rPr>
                <w:rFonts w:ascii="Arial" w:hAnsi="Arial" w:cs="Arial"/>
                <w:bCs/>
                <w:iCs/>
                <w:sz w:val="21"/>
                <w:szCs w:val="21"/>
              </w:rPr>
            </w:pPr>
            <w:r w:rsidRPr="004D7EBB">
              <w:rPr>
                <w:rFonts w:ascii="Arial" w:hAnsi="Arial" w:cs="Arial"/>
                <w:bCs/>
                <w:iCs/>
                <w:sz w:val="21"/>
                <w:szCs w:val="21"/>
              </w:rPr>
              <w:t>4.   Verde: quirúrgico y accesorios</w:t>
            </w:r>
          </w:p>
          <w:p w14:paraId="4C416D7E" w14:textId="77777777" w:rsidR="00946DFA" w:rsidRPr="004D7EBB" w:rsidRDefault="00946DFA" w:rsidP="00091F41">
            <w:pPr>
              <w:pStyle w:val="Sinespaciado"/>
              <w:rPr>
                <w:rFonts w:ascii="Arial" w:hAnsi="Arial" w:cs="Arial"/>
                <w:bCs/>
                <w:sz w:val="21"/>
                <w:szCs w:val="21"/>
              </w:rPr>
            </w:pPr>
          </w:p>
        </w:tc>
        <w:tc>
          <w:tcPr>
            <w:tcW w:w="2547" w:type="dxa"/>
            <w:vAlign w:val="center"/>
            <w:hideMark/>
          </w:tcPr>
          <w:p w14:paraId="051269D2"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- 15.7</w:t>
            </w:r>
          </w:p>
        </w:tc>
        <w:tc>
          <w:tcPr>
            <w:tcW w:w="2694" w:type="dxa"/>
            <w:vAlign w:val="center"/>
            <w:hideMark/>
          </w:tcPr>
          <w:p w14:paraId="2E72581C"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5.4.2.1</w:t>
            </w:r>
          </w:p>
        </w:tc>
      </w:tr>
      <w:tr w:rsidR="00946DFA" w:rsidRPr="004D7EBB" w14:paraId="5FD539F2" w14:textId="77777777" w:rsidTr="00091F41">
        <w:trPr>
          <w:trHeight w:val="510"/>
        </w:trPr>
        <w:tc>
          <w:tcPr>
            <w:tcW w:w="694" w:type="dxa"/>
            <w:vAlign w:val="center"/>
            <w:hideMark/>
          </w:tcPr>
          <w:p w14:paraId="0067340E"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26</w:t>
            </w:r>
          </w:p>
        </w:tc>
        <w:tc>
          <w:tcPr>
            <w:tcW w:w="4551" w:type="dxa"/>
            <w:noWrap/>
            <w:vAlign w:val="center"/>
            <w:hideMark/>
          </w:tcPr>
          <w:p w14:paraId="1244A361"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Los gases del tubo de escape no ingresan al interior de la ambulancia.</w:t>
            </w:r>
          </w:p>
        </w:tc>
        <w:tc>
          <w:tcPr>
            <w:tcW w:w="2547" w:type="dxa"/>
            <w:vAlign w:val="center"/>
            <w:hideMark/>
          </w:tcPr>
          <w:p w14:paraId="6E3C6CBF"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- 15.9</w:t>
            </w:r>
          </w:p>
        </w:tc>
        <w:tc>
          <w:tcPr>
            <w:tcW w:w="2694" w:type="dxa"/>
            <w:vAlign w:val="center"/>
            <w:hideMark/>
          </w:tcPr>
          <w:p w14:paraId="1F24BF8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5.3.1.10; 5.10.1.2; 5.10.4</w:t>
            </w:r>
          </w:p>
        </w:tc>
      </w:tr>
      <w:tr w:rsidR="00946DFA" w:rsidRPr="004D7EBB" w14:paraId="755390BA" w14:textId="77777777" w:rsidTr="00091F41">
        <w:trPr>
          <w:trHeight w:val="510"/>
        </w:trPr>
        <w:tc>
          <w:tcPr>
            <w:tcW w:w="694" w:type="dxa"/>
            <w:vAlign w:val="center"/>
            <w:hideMark/>
          </w:tcPr>
          <w:p w14:paraId="121CDBD3"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27</w:t>
            </w:r>
          </w:p>
        </w:tc>
        <w:tc>
          <w:tcPr>
            <w:tcW w:w="4551" w:type="dxa"/>
            <w:noWrap/>
            <w:vAlign w:val="center"/>
            <w:hideMark/>
          </w:tcPr>
          <w:p w14:paraId="7829D822"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Contará con iluminación interior para toda el área de manejo del paciente.</w:t>
            </w:r>
          </w:p>
        </w:tc>
        <w:tc>
          <w:tcPr>
            <w:tcW w:w="2547" w:type="dxa"/>
            <w:vAlign w:val="center"/>
          </w:tcPr>
          <w:p w14:paraId="7855902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- 15.1</w:t>
            </w:r>
          </w:p>
        </w:tc>
        <w:tc>
          <w:tcPr>
            <w:tcW w:w="2694" w:type="dxa"/>
            <w:vAlign w:val="center"/>
            <w:hideMark/>
          </w:tcPr>
          <w:p w14:paraId="05890A0F"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 5.7.2. </w:t>
            </w:r>
            <w:r w:rsidRPr="004D7EBB">
              <w:rPr>
                <w:rFonts w:ascii="Arial" w:hAnsi="Arial" w:cs="Arial"/>
                <w:b/>
                <w:bCs/>
                <w:sz w:val="21"/>
                <w:szCs w:val="21"/>
              </w:rPr>
              <w:t xml:space="preserve"> </w:t>
            </w:r>
          </w:p>
        </w:tc>
      </w:tr>
      <w:tr w:rsidR="00946DFA" w:rsidRPr="004D7EBB" w14:paraId="736ADE0F" w14:textId="77777777" w:rsidTr="00091F41">
        <w:trPr>
          <w:trHeight w:val="510"/>
        </w:trPr>
        <w:tc>
          <w:tcPr>
            <w:tcW w:w="694" w:type="dxa"/>
            <w:vAlign w:val="center"/>
            <w:hideMark/>
          </w:tcPr>
          <w:p w14:paraId="21E42104"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28</w:t>
            </w:r>
          </w:p>
        </w:tc>
        <w:tc>
          <w:tcPr>
            <w:tcW w:w="4551" w:type="dxa"/>
            <w:noWrap/>
            <w:vAlign w:val="center"/>
            <w:hideMark/>
          </w:tcPr>
          <w:p w14:paraId="47D34A3A"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Lámpara desmontable que permita su utilización a distancia del vehículo.</w:t>
            </w:r>
          </w:p>
        </w:tc>
        <w:tc>
          <w:tcPr>
            <w:tcW w:w="2547" w:type="dxa"/>
            <w:vAlign w:val="center"/>
            <w:hideMark/>
          </w:tcPr>
          <w:p w14:paraId="0FD3809E"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- 15.1</w:t>
            </w:r>
          </w:p>
        </w:tc>
        <w:tc>
          <w:tcPr>
            <w:tcW w:w="2694" w:type="dxa"/>
            <w:vAlign w:val="center"/>
            <w:hideMark/>
          </w:tcPr>
          <w:p w14:paraId="3FF9F64E"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5.5 (f); 5.5 (m)</w:t>
            </w:r>
          </w:p>
        </w:tc>
      </w:tr>
      <w:tr w:rsidR="00946DFA" w:rsidRPr="004D7EBB" w14:paraId="4ACAFA7F" w14:textId="77777777" w:rsidTr="00091F41">
        <w:trPr>
          <w:trHeight w:val="300"/>
        </w:trPr>
        <w:tc>
          <w:tcPr>
            <w:tcW w:w="694" w:type="dxa"/>
            <w:vAlign w:val="center"/>
            <w:hideMark/>
          </w:tcPr>
          <w:p w14:paraId="65D5C97A"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29</w:t>
            </w:r>
          </w:p>
        </w:tc>
        <w:tc>
          <w:tcPr>
            <w:tcW w:w="4551" w:type="dxa"/>
            <w:noWrap/>
            <w:vAlign w:val="center"/>
            <w:hideMark/>
          </w:tcPr>
          <w:p w14:paraId="559F3A0A"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Se deberá contar con compartimentos aislados para el cilindro (s) con manómetros visibles y regulables desde el interior del compartimento del paciente</w:t>
            </w:r>
          </w:p>
        </w:tc>
        <w:tc>
          <w:tcPr>
            <w:tcW w:w="2547" w:type="dxa"/>
            <w:vAlign w:val="center"/>
            <w:hideMark/>
          </w:tcPr>
          <w:p w14:paraId="588280FA"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- 15.1</w:t>
            </w:r>
          </w:p>
        </w:tc>
        <w:tc>
          <w:tcPr>
            <w:tcW w:w="2694" w:type="dxa"/>
            <w:vAlign w:val="center"/>
            <w:hideMark/>
          </w:tcPr>
          <w:p w14:paraId="219ACD84"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5.3.1.2</w:t>
            </w:r>
          </w:p>
        </w:tc>
      </w:tr>
      <w:tr w:rsidR="00946DFA" w:rsidRPr="004D7EBB" w14:paraId="1FE03244" w14:textId="77777777" w:rsidTr="00091F41">
        <w:trPr>
          <w:trHeight w:val="300"/>
        </w:trPr>
        <w:tc>
          <w:tcPr>
            <w:tcW w:w="694" w:type="dxa"/>
            <w:vAlign w:val="center"/>
            <w:hideMark/>
          </w:tcPr>
          <w:p w14:paraId="67F8C728"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30</w:t>
            </w:r>
          </w:p>
        </w:tc>
        <w:tc>
          <w:tcPr>
            <w:tcW w:w="4551" w:type="dxa"/>
            <w:noWrap/>
            <w:vAlign w:val="center"/>
            <w:hideMark/>
          </w:tcPr>
          <w:p w14:paraId="4DFD2E62"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tomacorriente exterior de la carrocería debidamente protegido.</w:t>
            </w:r>
          </w:p>
        </w:tc>
        <w:tc>
          <w:tcPr>
            <w:tcW w:w="2547" w:type="dxa"/>
            <w:vAlign w:val="center"/>
            <w:hideMark/>
          </w:tcPr>
          <w:p w14:paraId="04E9522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24.1.5</w:t>
            </w:r>
          </w:p>
        </w:tc>
        <w:tc>
          <w:tcPr>
            <w:tcW w:w="2694" w:type="dxa"/>
            <w:vAlign w:val="center"/>
            <w:hideMark/>
          </w:tcPr>
          <w:p w14:paraId="06024365"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p>
        </w:tc>
      </w:tr>
      <w:tr w:rsidR="00946DFA" w:rsidRPr="004D7EBB" w14:paraId="32F9E334" w14:textId="77777777" w:rsidTr="00091F41">
        <w:trPr>
          <w:trHeight w:val="104"/>
        </w:trPr>
        <w:tc>
          <w:tcPr>
            <w:tcW w:w="10502" w:type="dxa"/>
            <w:gridSpan w:val="4"/>
            <w:shd w:val="clear" w:color="auto" w:fill="F2CEED"/>
            <w:vAlign w:val="center"/>
            <w:hideMark/>
          </w:tcPr>
          <w:p w14:paraId="76F5137F"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iCs/>
                <w:sz w:val="21"/>
                <w:szCs w:val="21"/>
              </w:rPr>
              <w:t>B. SISTEMA SONORO DE ALERTA VIAL Y DE COMUNICACIONES</w:t>
            </w:r>
          </w:p>
        </w:tc>
      </w:tr>
      <w:tr w:rsidR="00946DFA" w:rsidRPr="004D7EBB" w14:paraId="148EED14" w14:textId="77777777" w:rsidTr="00091F41">
        <w:trPr>
          <w:trHeight w:val="123"/>
        </w:trPr>
        <w:tc>
          <w:tcPr>
            <w:tcW w:w="694" w:type="dxa"/>
            <w:shd w:val="clear" w:color="auto" w:fill="F2CEED"/>
            <w:vAlign w:val="center"/>
          </w:tcPr>
          <w:p w14:paraId="378E034E" w14:textId="77777777" w:rsidR="00946DFA" w:rsidRPr="004D7EBB" w:rsidRDefault="00946DFA" w:rsidP="00091F41">
            <w:pPr>
              <w:pStyle w:val="Sinespaciado"/>
              <w:jc w:val="center"/>
              <w:rPr>
                <w:rFonts w:ascii="Arial" w:hAnsi="Arial" w:cs="Arial"/>
                <w:b/>
                <w:bCs/>
                <w:i/>
                <w:iCs/>
                <w:sz w:val="21"/>
                <w:szCs w:val="21"/>
              </w:rPr>
            </w:pPr>
            <w:r w:rsidRPr="004D7EBB">
              <w:rPr>
                <w:rFonts w:ascii="Arial" w:hAnsi="Arial" w:cs="Arial"/>
                <w:b/>
                <w:bCs/>
                <w:sz w:val="21"/>
                <w:szCs w:val="21"/>
              </w:rPr>
              <w:t>Ítem</w:t>
            </w:r>
          </w:p>
        </w:tc>
        <w:tc>
          <w:tcPr>
            <w:tcW w:w="4551" w:type="dxa"/>
            <w:shd w:val="clear" w:color="auto" w:fill="F2CEED"/>
            <w:noWrap/>
            <w:vAlign w:val="center"/>
            <w:hideMark/>
          </w:tcPr>
          <w:p w14:paraId="5E2190C4" w14:textId="77777777" w:rsidR="00946DFA" w:rsidRPr="004D7EBB" w:rsidRDefault="00946DFA" w:rsidP="00091F41">
            <w:pPr>
              <w:pStyle w:val="Sinespaciado"/>
              <w:jc w:val="center"/>
              <w:rPr>
                <w:rFonts w:ascii="Arial" w:hAnsi="Arial" w:cs="Arial"/>
                <w:b/>
                <w:bCs/>
                <w:iCs/>
                <w:sz w:val="21"/>
                <w:szCs w:val="21"/>
              </w:rPr>
            </w:pPr>
            <w:r w:rsidRPr="004D7EBB">
              <w:rPr>
                <w:rFonts w:ascii="Arial" w:hAnsi="Arial" w:cs="Arial"/>
                <w:b/>
                <w:bCs/>
                <w:iCs/>
                <w:sz w:val="21"/>
                <w:szCs w:val="21"/>
              </w:rPr>
              <w:t>Descripción requerida</w:t>
            </w:r>
          </w:p>
        </w:tc>
        <w:tc>
          <w:tcPr>
            <w:tcW w:w="2547" w:type="dxa"/>
            <w:shd w:val="clear" w:color="auto" w:fill="F2CEED"/>
            <w:vAlign w:val="center"/>
            <w:hideMark/>
          </w:tcPr>
          <w:p w14:paraId="48BB8957" w14:textId="77777777" w:rsidR="00946DFA" w:rsidRPr="004D7EBB" w:rsidRDefault="00946DFA" w:rsidP="00091F41">
            <w:pPr>
              <w:pStyle w:val="Sinespaciado"/>
              <w:jc w:val="center"/>
              <w:rPr>
                <w:rFonts w:ascii="Arial" w:hAnsi="Arial" w:cs="Arial"/>
                <w:b/>
                <w:bCs/>
                <w:iCs/>
                <w:sz w:val="21"/>
                <w:szCs w:val="21"/>
              </w:rPr>
            </w:pPr>
            <w:r w:rsidRPr="004D7EBB">
              <w:rPr>
                <w:rFonts w:ascii="Arial" w:hAnsi="Arial" w:cs="Arial"/>
                <w:b/>
                <w:bCs/>
                <w:iCs/>
                <w:sz w:val="21"/>
                <w:szCs w:val="21"/>
              </w:rPr>
              <w:t>RES. 3100/19</w:t>
            </w:r>
          </w:p>
        </w:tc>
        <w:tc>
          <w:tcPr>
            <w:tcW w:w="2694" w:type="dxa"/>
            <w:shd w:val="clear" w:color="auto" w:fill="F2CEED"/>
            <w:vAlign w:val="center"/>
            <w:hideMark/>
          </w:tcPr>
          <w:p w14:paraId="5D90BC26" w14:textId="77777777" w:rsidR="00946DFA" w:rsidRPr="004D7EBB" w:rsidRDefault="00946DFA" w:rsidP="00091F41">
            <w:pPr>
              <w:pStyle w:val="Sinespaciado"/>
              <w:jc w:val="center"/>
              <w:rPr>
                <w:rFonts w:ascii="Arial" w:hAnsi="Arial" w:cs="Arial"/>
                <w:b/>
                <w:bCs/>
                <w:iCs/>
                <w:sz w:val="21"/>
                <w:szCs w:val="21"/>
              </w:rPr>
            </w:pPr>
            <w:r w:rsidRPr="004D7EBB">
              <w:rPr>
                <w:rFonts w:ascii="Arial" w:hAnsi="Arial" w:cs="Arial"/>
                <w:b/>
                <w:bCs/>
                <w:sz w:val="21"/>
                <w:szCs w:val="21"/>
              </w:rPr>
              <w:t>NTC 3729/ 5º ACTUALIZACIÓN</w:t>
            </w:r>
          </w:p>
        </w:tc>
      </w:tr>
      <w:tr w:rsidR="00946DFA" w:rsidRPr="004D7EBB" w14:paraId="255B8414" w14:textId="77777777" w:rsidTr="00091F41">
        <w:trPr>
          <w:trHeight w:val="510"/>
        </w:trPr>
        <w:tc>
          <w:tcPr>
            <w:tcW w:w="694" w:type="dxa"/>
            <w:vAlign w:val="center"/>
            <w:hideMark/>
          </w:tcPr>
          <w:p w14:paraId="4A29C1A0"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w:t>
            </w:r>
          </w:p>
        </w:tc>
        <w:tc>
          <w:tcPr>
            <w:tcW w:w="4551" w:type="dxa"/>
            <w:noWrap/>
            <w:vAlign w:val="center"/>
            <w:hideMark/>
          </w:tcPr>
          <w:p w14:paraId="3EF5FB2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La ambulancia debe tener una (1) sirena electrónica, con sistema de perifoneo o megafonía externa incluido, con un mínimo de tres (3) tonos seleccionables independientemente y activados manualmente, para evitar la habituación del conductor de la ambulancia y de los conductores de los otros vehículos, a una sola señal sonora. </w:t>
            </w:r>
            <w:r w:rsidRPr="004D7EBB">
              <w:rPr>
                <w:rFonts w:ascii="Arial" w:hAnsi="Arial" w:cs="Arial"/>
                <w:bCs/>
                <w:sz w:val="21"/>
                <w:szCs w:val="21"/>
              </w:rPr>
              <w:t>El sistema de sirena electrónica debe cumplir lo establecido en la norma SAE J1849, última actualización, generando una intensidad de 123 dB a 3m.</w:t>
            </w:r>
          </w:p>
        </w:tc>
        <w:tc>
          <w:tcPr>
            <w:tcW w:w="2547" w:type="dxa"/>
            <w:vAlign w:val="center"/>
            <w:hideMark/>
          </w:tcPr>
          <w:p w14:paraId="7DB0F3D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 Cap. 16</w:t>
            </w:r>
          </w:p>
        </w:tc>
        <w:tc>
          <w:tcPr>
            <w:tcW w:w="2694" w:type="dxa"/>
            <w:vAlign w:val="center"/>
            <w:hideMark/>
          </w:tcPr>
          <w:p w14:paraId="08865AF1" w14:textId="77777777" w:rsidR="00946DFA" w:rsidRPr="004D7EBB" w:rsidRDefault="00946DFA" w:rsidP="00091F41">
            <w:pPr>
              <w:pStyle w:val="Sinespaciado"/>
              <w:rPr>
                <w:rFonts w:ascii="Arial" w:hAnsi="Arial" w:cs="Arial"/>
                <w:sz w:val="21"/>
                <w:szCs w:val="21"/>
              </w:rPr>
            </w:pPr>
            <w:r w:rsidRPr="004D7EBB">
              <w:rPr>
                <w:rFonts w:ascii="Arial" w:hAnsi="Arial" w:cs="Arial"/>
                <w:iCs/>
                <w:sz w:val="21"/>
                <w:szCs w:val="21"/>
              </w:rPr>
              <w:t>5.8.1; 5.8.2; 5.8.3</w:t>
            </w:r>
          </w:p>
        </w:tc>
      </w:tr>
      <w:tr w:rsidR="00946DFA" w:rsidRPr="004D7EBB" w14:paraId="72A70F2C" w14:textId="77777777" w:rsidTr="00091F41">
        <w:trPr>
          <w:trHeight w:val="300"/>
        </w:trPr>
        <w:tc>
          <w:tcPr>
            <w:tcW w:w="694" w:type="dxa"/>
            <w:vAlign w:val="center"/>
            <w:hideMark/>
          </w:tcPr>
          <w:p w14:paraId="42E6B368"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w:t>
            </w:r>
          </w:p>
        </w:tc>
        <w:tc>
          <w:tcPr>
            <w:tcW w:w="4551" w:type="dxa"/>
            <w:noWrap/>
            <w:vAlign w:val="center"/>
            <w:hideMark/>
          </w:tcPr>
          <w:p w14:paraId="277D62D7"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La ambulancia debe contar con un (1) sistema de telecomunicación y/o radiocomunicación móvil o portátil conforme los requisitos descritos en la NTC 3729.</w:t>
            </w:r>
          </w:p>
        </w:tc>
        <w:tc>
          <w:tcPr>
            <w:tcW w:w="2547" w:type="dxa"/>
            <w:vAlign w:val="center"/>
            <w:hideMark/>
          </w:tcPr>
          <w:p w14:paraId="1045A594"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Cs/>
                <w:sz w:val="21"/>
                <w:szCs w:val="21"/>
              </w:rPr>
              <w:t>Estándar de infraestructura, Complejidad baja – Cap. 16.2</w:t>
            </w:r>
          </w:p>
        </w:tc>
        <w:tc>
          <w:tcPr>
            <w:tcW w:w="2694" w:type="dxa"/>
            <w:vAlign w:val="center"/>
            <w:hideMark/>
          </w:tcPr>
          <w:p w14:paraId="5AEDDF94" w14:textId="77777777" w:rsidR="00946DFA" w:rsidRPr="004D7EBB" w:rsidRDefault="00946DFA" w:rsidP="00091F41">
            <w:pPr>
              <w:pStyle w:val="Sinespaciado"/>
              <w:rPr>
                <w:rFonts w:ascii="Arial" w:hAnsi="Arial" w:cs="Arial"/>
                <w:sz w:val="21"/>
                <w:szCs w:val="21"/>
              </w:rPr>
            </w:pPr>
            <w:r w:rsidRPr="004D7EBB">
              <w:rPr>
                <w:rFonts w:ascii="Arial" w:hAnsi="Arial" w:cs="Arial"/>
                <w:iCs/>
                <w:sz w:val="21"/>
                <w:szCs w:val="21"/>
              </w:rPr>
              <w:t> 5.9.1 a 5.9.8</w:t>
            </w:r>
          </w:p>
        </w:tc>
      </w:tr>
      <w:tr w:rsidR="00946DFA" w:rsidRPr="004D7EBB" w14:paraId="653C8AFA" w14:textId="77777777" w:rsidTr="00091F41">
        <w:trPr>
          <w:trHeight w:val="375"/>
        </w:trPr>
        <w:tc>
          <w:tcPr>
            <w:tcW w:w="10502" w:type="dxa"/>
            <w:gridSpan w:val="4"/>
            <w:shd w:val="clear" w:color="auto" w:fill="F2CEED"/>
            <w:vAlign w:val="center"/>
            <w:hideMark/>
          </w:tcPr>
          <w:p w14:paraId="0DFE0618"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iCs/>
                <w:sz w:val="21"/>
                <w:szCs w:val="21"/>
              </w:rPr>
              <w:t>C.  PUERTAS Y VENTANAS</w:t>
            </w:r>
          </w:p>
        </w:tc>
      </w:tr>
      <w:tr w:rsidR="00946DFA" w:rsidRPr="004D7EBB" w14:paraId="198C5857" w14:textId="77777777" w:rsidTr="00091F41">
        <w:trPr>
          <w:trHeight w:val="252"/>
        </w:trPr>
        <w:tc>
          <w:tcPr>
            <w:tcW w:w="694" w:type="dxa"/>
            <w:shd w:val="clear" w:color="auto" w:fill="F2CEED"/>
            <w:vAlign w:val="center"/>
            <w:hideMark/>
          </w:tcPr>
          <w:p w14:paraId="5EAC84DE"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r w:rsidRPr="004D7EBB">
              <w:rPr>
                <w:rFonts w:ascii="Arial" w:hAnsi="Arial" w:cs="Arial"/>
                <w:b/>
                <w:bCs/>
                <w:sz w:val="21"/>
                <w:szCs w:val="21"/>
              </w:rPr>
              <w:t>Ítem</w:t>
            </w:r>
          </w:p>
        </w:tc>
        <w:tc>
          <w:tcPr>
            <w:tcW w:w="4551" w:type="dxa"/>
            <w:shd w:val="clear" w:color="auto" w:fill="F2CEED"/>
            <w:noWrap/>
            <w:vAlign w:val="center"/>
            <w:hideMark/>
          </w:tcPr>
          <w:p w14:paraId="1B720FA5"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iCs/>
                <w:sz w:val="21"/>
                <w:szCs w:val="21"/>
              </w:rPr>
              <w:t>Descripción requerida</w:t>
            </w:r>
          </w:p>
        </w:tc>
        <w:tc>
          <w:tcPr>
            <w:tcW w:w="2547" w:type="dxa"/>
            <w:shd w:val="clear" w:color="auto" w:fill="F2CEED"/>
            <w:vAlign w:val="center"/>
            <w:hideMark/>
          </w:tcPr>
          <w:p w14:paraId="01CEDC00" w14:textId="77777777" w:rsidR="00946DFA" w:rsidRPr="004D7EBB" w:rsidRDefault="00946DFA" w:rsidP="00091F41">
            <w:pPr>
              <w:pStyle w:val="Sinespaciado"/>
              <w:jc w:val="center"/>
              <w:rPr>
                <w:rFonts w:ascii="Arial" w:hAnsi="Arial" w:cs="Arial"/>
                <w:b/>
                <w:bCs/>
                <w:i/>
                <w:iCs/>
                <w:sz w:val="21"/>
                <w:szCs w:val="21"/>
              </w:rPr>
            </w:pPr>
            <w:r w:rsidRPr="004D7EBB">
              <w:rPr>
                <w:rFonts w:ascii="Arial" w:hAnsi="Arial" w:cs="Arial"/>
                <w:b/>
                <w:bCs/>
                <w:i/>
                <w:iCs/>
                <w:sz w:val="21"/>
                <w:szCs w:val="21"/>
              </w:rPr>
              <w:t>RES. 3100/19</w:t>
            </w:r>
          </w:p>
        </w:tc>
        <w:tc>
          <w:tcPr>
            <w:tcW w:w="2694" w:type="dxa"/>
            <w:shd w:val="clear" w:color="auto" w:fill="F2CEED"/>
            <w:vAlign w:val="center"/>
            <w:hideMark/>
          </w:tcPr>
          <w:p w14:paraId="77DAA22C" w14:textId="77777777" w:rsidR="00946DFA" w:rsidRPr="004D7EBB" w:rsidRDefault="00946DFA" w:rsidP="00091F41">
            <w:pPr>
              <w:pStyle w:val="Sinespaciado"/>
              <w:jc w:val="center"/>
              <w:rPr>
                <w:rFonts w:ascii="Arial" w:hAnsi="Arial" w:cs="Arial"/>
                <w:b/>
                <w:bCs/>
                <w:i/>
                <w:iCs/>
                <w:sz w:val="21"/>
                <w:szCs w:val="21"/>
              </w:rPr>
            </w:pPr>
            <w:r w:rsidRPr="004D7EBB">
              <w:rPr>
                <w:rFonts w:ascii="Arial" w:hAnsi="Arial" w:cs="Arial"/>
                <w:b/>
                <w:bCs/>
                <w:sz w:val="21"/>
                <w:szCs w:val="21"/>
              </w:rPr>
              <w:t>NTC 3729/ 5º ACTUALIZACIÓN</w:t>
            </w:r>
          </w:p>
        </w:tc>
      </w:tr>
      <w:tr w:rsidR="00946DFA" w:rsidRPr="004D7EBB" w14:paraId="5C8FDE5F" w14:textId="77777777" w:rsidTr="00091F41">
        <w:trPr>
          <w:trHeight w:val="315"/>
        </w:trPr>
        <w:tc>
          <w:tcPr>
            <w:tcW w:w="694" w:type="dxa"/>
            <w:vMerge w:val="restart"/>
            <w:vAlign w:val="center"/>
            <w:hideMark/>
          </w:tcPr>
          <w:p w14:paraId="3825D0C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w:t>
            </w:r>
          </w:p>
        </w:tc>
        <w:tc>
          <w:tcPr>
            <w:tcW w:w="4551" w:type="dxa"/>
            <w:noWrap/>
            <w:vAlign w:val="center"/>
            <w:hideMark/>
          </w:tcPr>
          <w:p w14:paraId="1DC84874"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iCs/>
                <w:sz w:val="21"/>
                <w:szCs w:val="21"/>
              </w:rPr>
              <w:t>P</w:t>
            </w:r>
            <w:r w:rsidRPr="004D7EBB">
              <w:rPr>
                <w:rFonts w:ascii="Arial" w:hAnsi="Arial" w:cs="Arial"/>
                <w:b/>
                <w:bCs/>
                <w:sz w:val="21"/>
                <w:szCs w:val="21"/>
              </w:rPr>
              <w:t xml:space="preserve">uertas y ventanas:  </w:t>
            </w:r>
          </w:p>
        </w:tc>
        <w:tc>
          <w:tcPr>
            <w:tcW w:w="2547" w:type="dxa"/>
            <w:vAlign w:val="center"/>
            <w:hideMark/>
          </w:tcPr>
          <w:p w14:paraId="279046E9"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w:t>
            </w:r>
          </w:p>
        </w:tc>
        <w:tc>
          <w:tcPr>
            <w:tcW w:w="2694" w:type="dxa"/>
            <w:vAlign w:val="center"/>
            <w:hideMark/>
          </w:tcPr>
          <w:p w14:paraId="64FD180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5.3.2</w:t>
            </w:r>
          </w:p>
        </w:tc>
      </w:tr>
      <w:tr w:rsidR="00946DFA" w:rsidRPr="004D7EBB" w14:paraId="14667FA7" w14:textId="77777777" w:rsidTr="00091F41">
        <w:trPr>
          <w:trHeight w:val="264"/>
        </w:trPr>
        <w:tc>
          <w:tcPr>
            <w:tcW w:w="694" w:type="dxa"/>
            <w:vMerge/>
            <w:vAlign w:val="center"/>
            <w:hideMark/>
          </w:tcPr>
          <w:p w14:paraId="1652B8D5" w14:textId="77777777" w:rsidR="00946DFA" w:rsidRPr="004D7EBB" w:rsidRDefault="00946DFA" w:rsidP="00091F41">
            <w:pPr>
              <w:pStyle w:val="Sinespaciado"/>
              <w:rPr>
                <w:rFonts w:ascii="Arial" w:hAnsi="Arial" w:cs="Arial"/>
                <w:b/>
                <w:bCs/>
                <w:sz w:val="21"/>
                <w:szCs w:val="21"/>
              </w:rPr>
            </w:pPr>
          </w:p>
        </w:tc>
        <w:tc>
          <w:tcPr>
            <w:tcW w:w="4551" w:type="dxa"/>
            <w:noWrap/>
            <w:vAlign w:val="center"/>
            <w:hideMark/>
          </w:tcPr>
          <w:p w14:paraId="7E898071"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Para permitir la entrada a la ambulancia, ésta debe contar, como mínimo, con cuatro accesos conforme lo establecido en la NTC 3729.</w:t>
            </w:r>
          </w:p>
        </w:tc>
        <w:tc>
          <w:tcPr>
            <w:tcW w:w="2547" w:type="dxa"/>
            <w:vAlign w:val="center"/>
            <w:hideMark/>
          </w:tcPr>
          <w:p w14:paraId="7C1170AC"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13.2 – 13.3</w:t>
            </w:r>
          </w:p>
        </w:tc>
        <w:tc>
          <w:tcPr>
            <w:tcW w:w="2694" w:type="dxa"/>
            <w:vAlign w:val="center"/>
            <w:hideMark/>
          </w:tcPr>
          <w:p w14:paraId="441C7FF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5.3.2.1 a 5.3.2.6</w:t>
            </w:r>
          </w:p>
        </w:tc>
      </w:tr>
      <w:tr w:rsidR="00946DFA" w:rsidRPr="004D7EBB" w14:paraId="42ED0C7F" w14:textId="77777777" w:rsidTr="00091F41">
        <w:trPr>
          <w:trHeight w:val="600"/>
        </w:trPr>
        <w:tc>
          <w:tcPr>
            <w:tcW w:w="694" w:type="dxa"/>
            <w:vMerge/>
            <w:vAlign w:val="center"/>
            <w:hideMark/>
          </w:tcPr>
          <w:p w14:paraId="3B3BD760" w14:textId="77777777" w:rsidR="00946DFA" w:rsidRPr="004D7EBB" w:rsidRDefault="00946DFA" w:rsidP="00091F41">
            <w:pPr>
              <w:pStyle w:val="Sinespaciado"/>
              <w:rPr>
                <w:rFonts w:ascii="Arial" w:hAnsi="Arial" w:cs="Arial"/>
                <w:b/>
                <w:bCs/>
                <w:sz w:val="21"/>
                <w:szCs w:val="21"/>
              </w:rPr>
            </w:pPr>
          </w:p>
        </w:tc>
        <w:tc>
          <w:tcPr>
            <w:tcW w:w="4551" w:type="dxa"/>
            <w:noWrap/>
            <w:vAlign w:val="center"/>
            <w:hideMark/>
          </w:tcPr>
          <w:p w14:paraId="01C2501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La ambulancia deberá contar con las ventanas conforme las condiciones y especificaciones establecidas en la NTC 3729, incluyendo lo referido a los vidrios de seguridad normados por la NTC 1467</w:t>
            </w:r>
          </w:p>
        </w:tc>
        <w:tc>
          <w:tcPr>
            <w:tcW w:w="2547" w:type="dxa"/>
            <w:vAlign w:val="center"/>
            <w:hideMark/>
          </w:tcPr>
          <w:p w14:paraId="1686A659"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13.2 – 13.3</w:t>
            </w:r>
          </w:p>
        </w:tc>
        <w:tc>
          <w:tcPr>
            <w:tcW w:w="2694" w:type="dxa"/>
            <w:vAlign w:val="center"/>
            <w:hideMark/>
          </w:tcPr>
          <w:p w14:paraId="46A855B6"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5.3.3.1 a 5.3.3.7</w:t>
            </w:r>
          </w:p>
        </w:tc>
      </w:tr>
      <w:tr w:rsidR="00946DFA" w:rsidRPr="004D7EBB" w14:paraId="31C5E167" w14:textId="77777777" w:rsidTr="00091F41">
        <w:trPr>
          <w:trHeight w:val="390"/>
        </w:trPr>
        <w:tc>
          <w:tcPr>
            <w:tcW w:w="10502" w:type="dxa"/>
            <w:gridSpan w:val="4"/>
            <w:shd w:val="clear" w:color="auto" w:fill="F2CEED"/>
            <w:vAlign w:val="center"/>
            <w:hideMark/>
          </w:tcPr>
          <w:p w14:paraId="1B0534C3"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xml:space="preserve"> </w:t>
            </w:r>
            <w:r w:rsidRPr="004D7EBB">
              <w:rPr>
                <w:rFonts w:ascii="Arial" w:hAnsi="Arial" w:cs="Arial"/>
                <w:b/>
                <w:bCs/>
                <w:i/>
                <w:iCs/>
                <w:sz w:val="21"/>
                <w:szCs w:val="21"/>
                <w:shd w:val="clear" w:color="auto" w:fill="F2CEED"/>
              </w:rPr>
              <w:t>D. SISTEMA ELECTRICO</w:t>
            </w:r>
          </w:p>
        </w:tc>
      </w:tr>
      <w:tr w:rsidR="00946DFA" w:rsidRPr="004D7EBB" w14:paraId="599AE2A9" w14:textId="77777777" w:rsidTr="00091F41">
        <w:trPr>
          <w:trHeight w:val="58"/>
        </w:trPr>
        <w:tc>
          <w:tcPr>
            <w:tcW w:w="694" w:type="dxa"/>
            <w:shd w:val="clear" w:color="auto" w:fill="F2CEED"/>
            <w:vAlign w:val="center"/>
            <w:hideMark/>
          </w:tcPr>
          <w:p w14:paraId="0F64E79D"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lastRenderedPageBreak/>
              <w:t> </w:t>
            </w:r>
            <w:r w:rsidRPr="004D7EBB">
              <w:rPr>
                <w:rFonts w:ascii="Arial" w:hAnsi="Arial" w:cs="Arial"/>
                <w:b/>
                <w:bCs/>
                <w:sz w:val="21"/>
                <w:szCs w:val="21"/>
              </w:rPr>
              <w:t>Ítem</w:t>
            </w:r>
          </w:p>
        </w:tc>
        <w:tc>
          <w:tcPr>
            <w:tcW w:w="4551" w:type="dxa"/>
            <w:shd w:val="clear" w:color="auto" w:fill="F2CEED"/>
            <w:noWrap/>
            <w:vAlign w:val="center"/>
            <w:hideMark/>
          </w:tcPr>
          <w:p w14:paraId="2D16388B"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iCs/>
                <w:sz w:val="21"/>
                <w:szCs w:val="21"/>
              </w:rPr>
              <w:t>Descripción requerida</w:t>
            </w:r>
          </w:p>
        </w:tc>
        <w:tc>
          <w:tcPr>
            <w:tcW w:w="2547" w:type="dxa"/>
            <w:shd w:val="clear" w:color="auto" w:fill="F2CEED"/>
            <w:vAlign w:val="center"/>
            <w:hideMark/>
          </w:tcPr>
          <w:p w14:paraId="4884036A" w14:textId="77777777" w:rsidR="00946DFA" w:rsidRPr="004D7EBB" w:rsidRDefault="00946DFA" w:rsidP="00091F41">
            <w:pPr>
              <w:pStyle w:val="Sinespaciado"/>
              <w:jc w:val="center"/>
              <w:rPr>
                <w:rFonts w:ascii="Arial" w:hAnsi="Arial" w:cs="Arial"/>
                <w:b/>
                <w:bCs/>
                <w:i/>
                <w:iCs/>
                <w:sz w:val="21"/>
                <w:szCs w:val="21"/>
              </w:rPr>
            </w:pPr>
            <w:r w:rsidRPr="004D7EBB">
              <w:rPr>
                <w:rFonts w:ascii="Arial" w:hAnsi="Arial" w:cs="Arial"/>
                <w:b/>
                <w:bCs/>
                <w:i/>
                <w:iCs/>
                <w:sz w:val="21"/>
                <w:szCs w:val="21"/>
              </w:rPr>
              <w:t>RES. 3100/19</w:t>
            </w:r>
          </w:p>
        </w:tc>
        <w:tc>
          <w:tcPr>
            <w:tcW w:w="2694" w:type="dxa"/>
            <w:shd w:val="clear" w:color="auto" w:fill="F2CEED"/>
            <w:vAlign w:val="center"/>
            <w:hideMark/>
          </w:tcPr>
          <w:p w14:paraId="0B83C7F6" w14:textId="77777777" w:rsidR="00946DFA" w:rsidRPr="004D7EBB" w:rsidRDefault="00946DFA" w:rsidP="00091F41">
            <w:pPr>
              <w:pStyle w:val="Sinespaciado"/>
              <w:jc w:val="center"/>
              <w:rPr>
                <w:rFonts w:ascii="Arial" w:hAnsi="Arial" w:cs="Arial"/>
                <w:b/>
                <w:bCs/>
                <w:i/>
                <w:iCs/>
                <w:sz w:val="21"/>
                <w:szCs w:val="21"/>
              </w:rPr>
            </w:pPr>
            <w:r w:rsidRPr="004D7EBB">
              <w:rPr>
                <w:rFonts w:ascii="Arial" w:hAnsi="Arial" w:cs="Arial"/>
                <w:b/>
                <w:bCs/>
                <w:sz w:val="21"/>
                <w:szCs w:val="21"/>
              </w:rPr>
              <w:t>NTC 3729/ 5º ACTUALIZACIÓN</w:t>
            </w:r>
          </w:p>
        </w:tc>
      </w:tr>
      <w:tr w:rsidR="00946DFA" w:rsidRPr="004D7EBB" w14:paraId="0C58C455" w14:textId="77777777" w:rsidTr="00091F41">
        <w:trPr>
          <w:trHeight w:val="461"/>
        </w:trPr>
        <w:tc>
          <w:tcPr>
            <w:tcW w:w="694" w:type="dxa"/>
            <w:vAlign w:val="center"/>
            <w:hideMark/>
          </w:tcPr>
          <w:p w14:paraId="25F65360" w14:textId="77777777" w:rsidR="00946DFA" w:rsidRPr="004D7EBB" w:rsidRDefault="00946DFA" w:rsidP="00091F41">
            <w:pPr>
              <w:pStyle w:val="Sinespaciado"/>
              <w:jc w:val="center"/>
              <w:rPr>
                <w:rFonts w:ascii="Arial" w:hAnsi="Arial" w:cs="Arial"/>
                <w:i/>
                <w:iCs/>
                <w:sz w:val="21"/>
                <w:szCs w:val="21"/>
              </w:rPr>
            </w:pPr>
            <w:r w:rsidRPr="004D7EBB">
              <w:rPr>
                <w:rFonts w:ascii="Arial" w:hAnsi="Arial" w:cs="Arial"/>
                <w:i/>
                <w:iCs/>
                <w:sz w:val="21"/>
                <w:szCs w:val="21"/>
              </w:rPr>
              <w:t>1</w:t>
            </w:r>
          </w:p>
        </w:tc>
        <w:tc>
          <w:tcPr>
            <w:tcW w:w="4551" w:type="dxa"/>
            <w:noWrap/>
            <w:vAlign w:val="center"/>
            <w:hideMark/>
          </w:tcPr>
          <w:p w14:paraId="75E94584"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El vehículo debe contar con dos (2) sistemas eléctricos, uno para operar el vehículo y el otro para operar los equipos médicos, con una tensión nominal de 12 Volt. El sistema primario de energía, original de fábrica del vehículo consta para almacenamiento de una batería de capacidad mínima de 60 AMP y para generación de corriente de un alternador con rectificación y regulación electrónica de mínimo 90 AMP. Nominales. </w:t>
            </w:r>
          </w:p>
        </w:tc>
        <w:tc>
          <w:tcPr>
            <w:tcW w:w="2547" w:type="dxa"/>
            <w:vAlign w:val="center"/>
            <w:hideMark/>
          </w:tcPr>
          <w:p w14:paraId="111CC946"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Estándar de infraestructura, Complejidad baja 12.1.4</w:t>
            </w:r>
          </w:p>
        </w:tc>
        <w:tc>
          <w:tcPr>
            <w:tcW w:w="2694" w:type="dxa"/>
            <w:vAlign w:val="center"/>
            <w:hideMark/>
          </w:tcPr>
          <w:p w14:paraId="186240B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5.7.1.1</w:t>
            </w:r>
          </w:p>
        </w:tc>
      </w:tr>
      <w:tr w:rsidR="00946DFA" w:rsidRPr="004D7EBB" w14:paraId="78AF6B7D" w14:textId="77777777" w:rsidTr="00091F41">
        <w:trPr>
          <w:trHeight w:val="525"/>
        </w:trPr>
        <w:tc>
          <w:tcPr>
            <w:tcW w:w="694" w:type="dxa"/>
            <w:vAlign w:val="center"/>
            <w:hideMark/>
          </w:tcPr>
          <w:p w14:paraId="4470B849" w14:textId="77777777" w:rsidR="00946DFA" w:rsidRPr="004D7EBB" w:rsidRDefault="00946DFA" w:rsidP="00091F41">
            <w:pPr>
              <w:pStyle w:val="Sinespaciado"/>
              <w:jc w:val="center"/>
              <w:rPr>
                <w:rFonts w:ascii="Arial" w:hAnsi="Arial" w:cs="Arial"/>
                <w:i/>
                <w:iCs/>
                <w:sz w:val="21"/>
                <w:szCs w:val="21"/>
              </w:rPr>
            </w:pPr>
            <w:r w:rsidRPr="004D7EBB">
              <w:rPr>
                <w:rFonts w:ascii="Arial" w:hAnsi="Arial" w:cs="Arial"/>
                <w:i/>
                <w:iCs/>
                <w:sz w:val="21"/>
                <w:szCs w:val="21"/>
              </w:rPr>
              <w:t>2</w:t>
            </w:r>
          </w:p>
        </w:tc>
        <w:tc>
          <w:tcPr>
            <w:tcW w:w="4551" w:type="dxa"/>
            <w:noWrap/>
            <w:vAlign w:val="center"/>
            <w:hideMark/>
          </w:tcPr>
          <w:p w14:paraId="335AA65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xml:space="preserve">Adicional a los anterior, la ambulancia deberá cumplir con las especificaciones enmarcadas en la Norma </w:t>
            </w:r>
          </w:p>
        </w:tc>
        <w:tc>
          <w:tcPr>
            <w:tcW w:w="2547" w:type="dxa"/>
            <w:vAlign w:val="center"/>
          </w:tcPr>
          <w:p w14:paraId="37ABCE3E" w14:textId="77777777" w:rsidR="00946DFA" w:rsidRPr="004D7EBB" w:rsidRDefault="00946DFA" w:rsidP="00091F41">
            <w:pPr>
              <w:pStyle w:val="Sinespaciado"/>
              <w:rPr>
                <w:rFonts w:ascii="Arial" w:hAnsi="Arial" w:cs="Arial"/>
                <w:bCs/>
                <w:sz w:val="21"/>
                <w:szCs w:val="21"/>
              </w:rPr>
            </w:pPr>
          </w:p>
        </w:tc>
        <w:tc>
          <w:tcPr>
            <w:tcW w:w="2694" w:type="dxa"/>
            <w:vMerge w:val="restart"/>
            <w:vAlign w:val="center"/>
            <w:hideMark/>
          </w:tcPr>
          <w:p w14:paraId="5513DF50"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5.7</w:t>
            </w:r>
          </w:p>
          <w:p w14:paraId="766AE224"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p w14:paraId="7D72765C"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p w14:paraId="2B33AE38"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sz w:val="21"/>
                <w:szCs w:val="21"/>
              </w:rPr>
              <w:t> </w:t>
            </w:r>
          </w:p>
        </w:tc>
      </w:tr>
      <w:tr w:rsidR="00946DFA" w:rsidRPr="004D7EBB" w14:paraId="7E97C1A9" w14:textId="77777777" w:rsidTr="00091F41">
        <w:trPr>
          <w:trHeight w:val="300"/>
        </w:trPr>
        <w:tc>
          <w:tcPr>
            <w:tcW w:w="694" w:type="dxa"/>
            <w:vAlign w:val="center"/>
            <w:hideMark/>
          </w:tcPr>
          <w:p w14:paraId="7CBB8FBF" w14:textId="77777777" w:rsidR="00946DFA" w:rsidRPr="004D7EBB" w:rsidRDefault="00946DFA" w:rsidP="00091F41">
            <w:pPr>
              <w:pStyle w:val="Sinespaciado"/>
              <w:jc w:val="center"/>
              <w:rPr>
                <w:rFonts w:ascii="Arial" w:hAnsi="Arial" w:cs="Arial"/>
                <w:i/>
                <w:iCs/>
                <w:sz w:val="21"/>
                <w:szCs w:val="21"/>
              </w:rPr>
            </w:pPr>
            <w:r w:rsidRPr="004D7EBB">
              <w:rPr>
                <w:rFonts w:ascii="Arial" w:hAnsi="Arial" w:cs="Arial"/>
                <w:i/>
                <w:iCs/>
                <w:sz w:val="21"/>
                <w:szCs w:val="21"/>
              </w:rPr>
              <w:t>3</w:t>
            </w:r>
          </w:p>
        </w:tc>
        <w:tc>
          <w:tcPr>
            <w:tcW w:w="4551" w:type="dxa"/>
            <w:noWrap/>
            <w:vAlign w:val="center"/>
            <w:hideMark/>
          </w:tcPr>
          <w:p w14:paraId="42867D9C"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Se deberá contar en el compartimiento del paciente dos (2) tomacorrientes a 12 volt de tipo “encendedor de cigarrillos” con su respectiva identificación. Una (1) instalación interna en la carrocería con una tensión de 110 volt. </w:t>
            </w:r>
          </w:p>
        </w:tc>
        <w:tc>
          <w:tcPr>
            <w:tcW w:w="2547" w:type="dxa"/>
            <w:vAlign w:val="center"/>
          </w:tcPr>
          <w:p w14:paraId="3C8DA0D0" w14:textId="77777777" w:rsidR="00946DFA" w:rsidRPr="004D7EBB" w:rsidRDefault="00946DFA" w:rsidP="00091F41">
            <w:pPr>
              <w:pStyle w:val="Sinespaciado"/>
              <w:rPr>
                <w:rFonts w:ascii="Arial" w:hAnsi="Arial" w:cs="Arial"/>
                <w:bCs/>
                <w:sz w:val="21"/>
                <w:szCs w:val="21"/>
              </w:rPr>
            </w:pPr>
          </w:p>
        </w:tc>
        <w:tc>
          <w:tcPr>
            <w:tcW w:w="2694" w:type="dxa"/>
            <w:vMerge/>
            <w:vAlign w:val="center"/>
            <w:hideMark/>
          </w:tcPr>
          <w:p w14:paraId="205F2EEB" w14:textId="77777777" w:rsidR="00946DFA" w:rsidRPr="004D7EBB" w:rsidRDefault="00946DFA" w:rsidP="00091F41">
            <w:pPr>
              <w:pStyle w:val="Sinespaciado"/>
              <w:rPr>
                <w:rFonts w:ascii="Arial" w:hAnsi="Arial" w:cs="Arial"/>
                <w:bCs/>
                <w:i/>
                <w:iCs/>
                <w:sz w:val="21"/>
                <w:szCs w:val="21"/>
              </w:rPr>
            </w:pPr>
          </w:p>
        </w:tc>
      </w:tr>
      <w:tr w:rsidR="00946DFA" w:rsidRPr="004D7EBB" w14:paraId="354FB2EC" w14:textId="77777777" w:rsidTr="00091F41">
        <w:trPr>
          <w:trHeight w:val="300"/>
        </w:trPr>
        <w:tc>
          <w:tcPr>
            <w:tcW w:w="694" w:type="dxa"/>
            <w:vAlign w:val="center"/>
            <w:hideMark/>
          </w:tcPr>
          <w:p w14:paraId="1EED7DDD" w14:textId="77777777" w:rsidR="00946DFA" w:rsidRPr="004D7EBB" w:rsidRDefault="00946DFA" w:rsidP="00091F41">
            <w:pPr>
              <w:pStyle w:val="Sinespaciado"/>
              <w:jc w:val="center"/>
              <w:rPr>
                <w:rFonts w:ascii="Arial" w:hAnsi="Arial" w:cs="Arial"/>
                <w:i/>
                <w:iCs/>
                <w:sz w:val="21"/>
                <w:szCs w:val="21"/>
              </w:rPr>
            </w:pPr>
            <w:r w:rsidRPr="004D7EBB">
              <w:rPr>
                <w:rFonts w:ascii="Arial" w:hAnsi="Arial" w:cs="Arial"/>
                <w:i/>
                <w:iCs/>
                <w:sz w:val="21"/>
                <w:szCs w:val="21"/>
              </w:rPr>
              <w:t>4</w:t>
            </w:r>
          </w:p>
        </w:tc>
        <w:tc>
          <w:tcPr>
            <w:tcW w:w="4551" w:type="dxa"/>
            <w:noWrap/>
            <w:vAlign w:val="center"/>
            <w:hideMark/>
          </w:tcPr>
          <w:p w14:paraId="1802385E"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Dos (2) tomacorrientes dobles para corriente de 110 volt. ubicadas como mínimo a 60 cm. del piso, en cada costado lateral interior, una hacia la cabecera de la camilla principal y una en el acceso, con su respectiva identificación.</w:t>
            </w:r>
          </w:p>
        </w:tc>
        <w:tc>
          <w:tcPr>
            <w:tcW w:w="2547" w:type="dxa"/>
            <w:vAlign w:val="center"/>
          </w:tcPr>
          <w:p w14:paraId="283920A7" w14:textId="77777777" w:rsidR="00946DFA" w:rsidRPr="004D7EBB" w:rsidRDefault="00946DFA" w:rsidP="00091F41">
            <w:pPr>
              <w:pStyle w:val="Sinespaciado"/>
              <w:rPr>
                <w:rFonts w:ascii="Arial" w:hAnsi="Arial" w:cs="Arial"/>
                <w:bCs/>
                <w:sz w:val="21"/>
                <w:szCs w:val="21"/>
              </w:rPr>
            </w:pPr>
          </w:p>
        </w:tc>
        <w:tc>
          <w:tcPr>
            <w:tcW w:w="2694" w:type="dxa"/>
            <w:vMerge/>
            <w:vAlign w:val="center"/>
            <w:hideMark/>
          </w:tcPr>
          <w:p w14:paraId="32A66A7B" w14:textId="77777777" w:rsidR="00946DFA" w:rsidRPr="004D7EBB" w:rsidRDefault="00946DFA" w:rsidP="00091F41">
            <w:pPr>
              <w:pStyle w:val="Sinespaciado"/>
              <w:rPr>
                <w:rFonts w:ascii="Arial" w:hAnsi="Arial" w:cs="Arial"/>
                <w:bCs/>
                <w:i/>
                <w:iCs/>
                <w:sz w:val="21"/>
                <w:szCs w:val="21"/>
              </w:rPr>
            </w:pPr>
          </w:p>
        </w:tc>
      </w:tr>
      <w:tr w:rsidR="00946DFA" w:rsidRPr="004D7EBB" w14:paraId="68348787" w14:textId="77777777" w:rsidTr="00091F41">
        <w:trPr>
          <w:trHeight w:val="300"/>
        </w:trPr>
        <w:tc>
          <w:tcPr>
            <w:tcW w:w="694" w:type="dxa"/>
            <w:vAlign w:val="center"/>
            <w:hideMark/>
          </w:tcPr>
          <w:p w14:paraId="4D8FD117" w14:textId="77777777" w:rsidR="00946DFA" w:rsidRPr="004D7EBB" w:rsidRDefault="00946DFA" w:rsidP="00091F41">
            <w:pPr>
              <w:pStyle w:val="Sinespaciado"/>
              <w:jc w:val="center"/>
              <w:rPr>
                <w:rFonts w:ascii="Arial" w:hAnsi="Arial" w:cs="Arial"/>
                <w:i/>
                <w:iCs/>
                <w:sz w:val="21"/>
                <w:szCs w:val="21"/>
              </w:rPr>
            </w:pPr>
            <w:r w:rsidRPr="004D7EBB">
              <w:rPr>
                <w:rFonts w:ascii="Arial" w:hAnsi="Arial" w:cs="Arial"/>
                <w:i/>
                <w:iCs/>
                <w:sz w:val="21"/>
                <w:szCs w:val="21"/>
              </w:rPr>
              <w:t>5</w:t>
            </w:r>
          </w:p>
        </w:tc>
        <w:tc>
          <w:tcPr>
            <w:tcW w:w="4551" w:type="dxa"/>
            <w:noWrap/>
            <w:vAlign w:val="center"/>
            <w:hideMark/>
          </w:tcPr>
          <w:p w14:paraId="21553287"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tomacorriente doble hacia el exterior de la carrocería para corriente de 110 volt de la red urbana. Con tapa de protección para intemperie una toma para acometida y la otra para salida.</w:t>
            </w:r>
          </w:p>
        </w:tc>
        <w:tc>
          <w:tcPr>
            <w:tcW w:w="2547" w:type="dxa"/>
            <w:vAlign w:val="center"/>
          </w:tcPr>
          <w:p w14:paraId="5C803058" w14:textId="77777777" w:rsidR="00946DFA" w:rsidRPr="004D7EBB" w:rsidRDefault="00946DFA" w:rsidP="00091F41">
            <w:pPr>
              <w:pStyle w:val="Sinespaciado"/>
              <w:rPr>
                <w:rFonts w:ascii="Arial" w:hAnsi="Arial" w:cs="Arial"/>
                <w:bCs/>
                <w:sz w:val="21"/>
                <w:szCs w:val="21"/>
              </w:rPr>
            </w:pPr>
          </w:p>
        </w:tc>
        <w:tc>
          <w:tcPr>
            <w:tcW w:w="2694" w:type="dxa"/>
            <w:vMerge/>
            <w:vAlign w:val="center"/>
            <w:hideMark/>
          </w:tcPr>
          <w:p w14:paraId="3CCB8EDD" w14:textId="77777777" w:rsidR="00946DFA" w:rsidRPr="004D7EBB" w:rsidRDefault="00946DFA" w:rsidP="00091F41">
            <w:pPr>
              <w:pStyle w:val="Sinespaciado"/>
              <w:rPr>
                <w:rFonts w:ascii="Arial" w:hAnsi="Arial" w:cs="Arial"/>
                <w:bCs/>
                <w:i/>
                <w:iCs/>
                <w:sz w:val="21"/>
                <w:szCs w:val="21"/>
              </w:rPr>
            </w:pPr>
          </w:p>
        </w:tc>
      </w:tr>
      <w:tr w:rsidR="00946DFA" w:rsidRPr="004D7EBB" w14:paraId="44FC08F0" w14:textId="77777777" w:rsidTr="00091F41">
        <w:trPr>
          <w:trHeight w:val="300"/>
        </w:trPr>
        <w:tc>
          <w:tcPr>
            <w:tcW w:w="694" w:type="dxa"/>
            <w:vAlign w:val="center"/>
            <w:hideMark/>
          </w:tcPr>
          <w:p w14:paraId="42403EAD" w14:textId="77777777" w:rsidR="00946DFA" w:rsidRPr="004D7EBB" w:rsidRDefault="00946DFA" w:rsidP="00091F41">
            <w:pPr>
              <w:pStyle w:val="Sinespaciado"/>
              <w:jc w:val="center"/>
              <w:rPr>
                <w:rFonts w:ascii="Arial" w:hAnsi="Arial" w:cs="Arial"/>
                <w:i/>
                <w:iCs/>
                <w:sz w:val="21"/>
                <w:szCs w:val="21"/>
              </w:rPr>
            </w:pPr>
            <w:r w:rsidRPr="004D7EBB">
              <w:rPr>
                <w:rFonts w:ascii="Arial" w:hAnsi="Arial" w:cs="Arial"/>
                <w:i/>
                <w:iCs/>
                <w:sz w:val="21"/>
                <w:szCs w:val="21"/>
              </w:rPr>
              <w:t>6</w:t>
            </w:r>
          </w:p>
        </w:tc>
        <w:tc>
          <w:tcPr>
            <w:tcW w:w="4551" w:type="dxa"/>
            <w:noWrap/>
            <w:vAlign w:val="center"/>
            <w:hideMark/>
          </w:tcPr>
          <w:p w14:paraId="35B15D9F"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cable de 30 mts. de extensión apantallado con polo a tierra para la acometida de la red urbana, con su respectivo carrete para almacenarlo</w:t>
            </w:r>
          </w:p>
        </w:tc>
        <w:tc>
          <w:tcPr>
            <w:tcW w:w="2547" w:type="dxa"/>
            <w:vAlign w:val="center"/>
          </w:tcPr>
          <w:p w14:paraId="70617061" w14:textId="77777777" w:rsidR="00946DFA" w:rsidRPr="004D7EBB" w:rsidRDefault="00946DFA" w:rsidP="00091F41">
            <w:pPr>
              <w:pStyle w:val="Sinespaciado"/>
              <w:rPr>
                <w:rFonts w:ascii="Arial" w:hAnsi="Arial" w:cs="Arial"/>
                <w:bCs/>
                <w:sz w:val="21"/>
                <w:szCs w:val="21"/>
              </w:rPr>
            </w:pPr>
          </w:p>
        </w:tc>
        <w:tc>
          <w:tcPr>
            <w:tcW w:w="2694" w:type="dxa"/>
            <w:vMerge/>
            <w:vAlign w:val="center"/>
            <w:hideMark/>
          </w:tcPr>
          <w:p w14:paraId="65212E59" w14:textId="77777777" w:rsidR="00946DFA" w:rsidRPr="004D7EBB" w:rsidRDefault="00946DFA" w:rsidP="00091F41">
            <w:pPr>
              <w:pStyle w:val="Sinespaciado"/>
              <w:rPr>
                <w:rFonts w:ascii="Arial" w:hAnsi="Arial" w:cs="Arial"/>
                <w:bCs/>
                <w:sz w:val="21"/>
                <w:szCs w:val="21"/>
              </w:rPr>
            </w:pPr>
          </w:p>
        </w:tc>
      </w:tr>
      <w:tr w:rsidR="00946DFA" w:rsidRPr="004D7EBB" w14:paraId="6EFEAEB0" w14:textId="77777777" w:rsidTr="00091F41">
        <w:trPr>
          <w:trHeight w:val="375"/>
        </w:trPr>
        <w:tc>
          <w:tcPr>
            <w:tcW w:w="10502" w:type="dxa"/>
            <w:gridSpan w:val="4"/>
            <w:shd w:val="clear" w:color="auto" w:fill="F2CEED"/>
            <w:vAlign w:val="center"/>
            <w:hideMark/>
          </w:tcPr>
          <w:p w14:paraId="13EFBBA7"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sz w:val="21"/>
                <w:szCs w:val="21"/>
              </w:rPr>
              <w:t>E.  EMBLEMAS E IDENTIFICACIONES</w:t>
            </w:r>
          </w:p>
        </w:tc>
      </w:tr>
      <w:tr w:rsidR="00946DFA" w:rsidRPr="004D7EBB" w14:paraId="6D0B0F55" w14:textId="77777777" w:rsidTr="00091F41">
        <w:trPr>
          <w:trHeight w:val="330"/>
        </w:trPr>
        <w:tc>
          <w:tcPr>
            <w:tcW w:w="694" w:type="dxa"/>
            <w:shd w:val="clear" w:color="auto" w:fill="F2CEED"/>
            <w:vAlign w:val="center"/>
            <w:hideMark/>
          </w:tcPr>
          <w:p w14:paraId="3B80788B" w14:textId="77777777" w:rsidR="00946DFA" w:rsidRPr="004D7EBB" w:rsidRDefault="00946DFA" w:rsidP="00091F41">
            <w:pPr>
              <w:pStyle w:val="Sinespaciado"/>
              <w:jc w:val="center"/>
              <w:rPr>
                <w:rFonts w:ascii="Arial" w:hAnsi="Arial" w:cs="Arial"/>
                <w:b/>
                <w:bCs/>
                <w:i/>
                <w:iCs/>
                <w:sz w:val="21"/>
                <w:szCs w:val="21"/>
              </w:rPr>
            </w:pPr>
            <w:r w:rsidRPr="004D7EBB">
              <w:rPr>
                <w:rFonts w:ascii="Arial" w:hAnsi="Arial" w:cs="Arial"/>
                <w:b/>
                <w:bCs/>
                <w:i/>
                <w:iCs/>
                <w:sz w:val="21"/>
                <w:szCs w:val="21"/>
              </w:rPr>
              <w:t> </w:t>
            </w:r>
            <w:r w:rsidRPr="004D7EBB">
              <w:rPr>
                <w:rFonts w:ascii="Arial" w:hAnsi="Arial" w:cs="Arial"/>
                <w:b/>
                <w:bCs/>
                <w:sz w:val="21"/>
                <w:szCs w:val="21"/>
              </w:rPr>
              <w:t>Ítem</w:t>
            </w:r>
          </w:p>
        </w:tc>
        <w:tc>
          <w:tcPr>
            <w:tcW w:w="4551" w:type="dxa"/>
            <w:shd w:val="clear" w:color="auto" w:fill="F2CEED"/>
            <w:noWrap/>
            <w:vAlign w:val="center"/>
            <w:hideMark/>
          </w:tcPr>
          <w:p w14:paraId="4A9D47D5" w14:textId="77777777" w:rsidR="00946DFA" w:rsidRPr="004D7EBB" w:rsidRDefault="00946DFA" w:rsidP="00091F41">
            <w:pPr>
              <w:pStyle w:val="Sinespaciado"/>
              <w:jc w:val="center"/>
              <w:rPr>
                <w:rFonts w:ascii="Arial" w:hAnsi="Arial" w:cs="Arial"/>
                <w:b/>
                <w:bCs/>
                <w:iCs/>
                <w:sz w:val="21"/>
                <w:szCs w:val="21"/>
              </w:rPr>
            </w:pPr>
            <w:r w:rsidRPr="004D7EBB">
              <w:rPr>
                <w:rFonts w:ascii="Arial" w:hAnsi="Arial" w:cs="Arial"/>
                <w:b/>
                <w:bCs/>
                <w:iCs/>
                <w:sz w:val="21"/>
                <w:szCs w:val="21"/>
              </w:rPr>
              <w:t>Descripción requerida</w:t>
            </w:r>
          </w:p>
        </w:tc>
        <w:tc>
          <w:tcPr>
            <w:tcW w:w="2547" w:type="dxa"/>
            <w:shd w:val="clear" w:color="auto" w:fill="F2CEED"/>
            <w:vAlign w:val="center"/>
            <w:hideMark/>
          </w:tcPr>
          <w:p w14:paraId="0ED9A055" w14:textId="77777777" w:rsidR="00946DFA" w:rsidRPr="004D7EBB" w:rsidRDefault="00946DFA" w:rsidP="00091F41">
            <w:pPr>
              <w:pStyle w:val="Sinespaciado"/>
              <w:jc w:val="center"/>
              <w:rPr>
                <w:rFonts w:ascii="Arial" w:hAnsi="Arial" w:cs="Arial"/>
                <w:b/>
                <w:bCs/>
                <w:iCs/>
                <w:sz w:val="21"/>
                <w:szCs w:val="21"/>
              </w:rPr>
            </w:pPr>
            <w:r w:rsidRPr="004D7EBB">
              <w:rPr>
                <w:rFonts w:ascii="Arial" w:hAnsi="Arial" w:cs="Arial"/>
                <w:b/>
                <w:bCs/>
                <w:iCs/>
                <w:sz w:val="21"/>
                <w:szCs w:val="21"/>
              </w:rPr>
              <w:t>RES. 3100/19</w:t>
            </w:r>
          </w:p>
        </w:tc>
        <w:tc>
          <w:tcPr>
            <w:tcW w:w="2694" w:type="dxa"/>
            <w:shd w:val="clear" w:color="auto" w:fill="F2CEED"/>
            <w:vAlign w:val="center"/>
            <w:hideMark/>
          </w:tcPr>
          <w:p w14:paraId="4DE88A36" w14:textId="77777777" w:rsidR="00946DFA" w:rsidRPr="004D7EBB" w:rsidRDefault="00946DFA" w:rsidP="00091F41">
            <w:pPr>
              <w:pStyle w:val="Sinespaciado"/>
              <w:jc w:val="center"/>
              <w:rPr>
                <w:rFonts w:ascii="Arial" w:hAnsi="Arial" w:cs="Arial"/>
                <w:b/>
                <w:bCs/>
                <w:iCs/>
                <w:sz w:val="21"/>
                <w:szCs w:val="21"/>
              </w:rPr>
            </w:pPr>
            <w:r w:rsidRPr="004D7EBB">
              <w:rPr>
                <w:rFonts w:ascii="Arial" w:hAnsi="Arial" w:cs="Arial"/>
                <w:b/>
                <w:bCs/>
                <w:iCs/>
                <w:sz w:val="21"/>
                <w:szCs w:val="21"/>
              </w:rPr>
              <w:t>NTC 3729/ 5º ACTUALIZACIÓN</w:t>
            </w:r>
          </w:p>
        </w:tc>
      </w:tr>
      <w:tr w:rsidR="00946DFA" w:rsidRPr="004D7EBB" w14:paraId="56C0D4BE" w14:textId="77777777" w:rsidTr="00091F41">
        <w:trPr>
          <w:trHeight w:val="510"/>
        </w:trPr>
        <w:tc>
          <w:tcPr>
            <w:tcW w:w="694" w:type="dxa"/>
            <w:vAlign w:val="center"/>
            <w:hideMark/>
          </w:tcPr>
          <w:p w14:paraId="5C58284A"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1</w:t>
            </w:r>
          </w:p>
        </w:tc>
        <w:tc>
          <w:tcPr>
            <w:tcW w:w="4551" w:type="dxa"/>
            <w:noWrap/>
            <w:vAlign w:val="center"/>
            <w:hideMark/>
          </w:tcPr>
          <w:p w14:paraId="3D0E74D3"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Dos (2) letreros de “AMBULANCIA” en los costados.</w:t>
            </w:r>
          </w:p>
        </w:tc>
        <w:tc>
          <w:tcPr>
            <w:tcW w:w="2547" w:type="dxa"/>
            <w:vAlign w:val="center"/>
            <w:hideMark/>
          </w:tcPr>
          <w:p w14:paraId="6EA4A99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Estándar de infraestructura 13,7</w:t>
            </w:r>
          </w:p>
        </w:tc>
        <w:tc>
          <w:tcPr>
            <w:tcW w:w="2694" w:type="dxa"/>
            <w:vAlign w:val="center"/>
            <w:hideMark/>
          </w:tcPr>
          <w:p w14:paraId="3E0B68D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5.4.1.1.1 a 5.4.1.1.2</w:t>
            </w:r>
          </w:p>
        </w:tc>
      </w:tr>
      <w:tr w:rsidR="00946DFA" w:rsidRPr="004D7EBB" w14:paraId="3ED95E31" w14:textId="77777777" w:rsidTr="00091F41">
        <w:trPr>
          <w:trHeight w:val="300"/>
        </w:trPr>
        <w:tc>
          <w:tcPr>
            <w:tcW w:w="694" w:type="dxa"/>
            <w:vAlign w:val="center"/>
            <w:hideMark/>
          </w:tcPr>
          <w:p w14:paraId="3EAE6D6B"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2</w:t>
            </w:r>
          </w:p>
        </w:tc>
        <w:tc>
          <w:tcPr>
            <w:tcW w:w="4551" w:type="dxa"/>
            <w:noWrap/>
            <w:vAlign w:val="center"/>
            <w:hideMark/>
          </w:tcPr>
          <w:p w14:paraId="44A8670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Un (1) letrero de “AMBULANCIA” en la parte delantera del sentido inverso con medidas </w:t>
            </w:r>
            <w:r w:rsidRPr="004D7EBB">
              <w:rPr>
                <w:rFonts w:ascii="Arial" w:hAnsi="Arial" w:cs="Arial"/>
                <w:bCs/>
                <w:sz w:val="21"/>
                <w:szCs w:val="21"/>
              </w:rPr>
              <w:t>reglamentarias (un largo mínimo del 90% del frente del vehículo) con el fin de ser leído claramente en un espejo retrovisor a una distancia mínima de 50 metros.</w:t>
            </w:r>
          </w:p>
        </w:tc>
        <w:tc>
          <w:tcPr>
            <w:tcW w:w="2547" w:type="dxa"/>
            <w:vAlign w:val="center"/>
            <w:hideMark/>
          </w:tcPr>
          <w:p w14:paraId="0B856A7D"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Estándar de infraestructura 13,5</w:t>
            </w:r>
          </w:p>
        </w:tc>
        <w:tc>
          <w:tcPr>
            <w:tcW w:w="2694" w:type="dxa"/>
            <w:vAlign w:val="center"/>
            <w:hideMark/>
          </w:tcPr>
          <w:p w14:paraId="1852E2F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5.4.1.1.1 a 5.4.1.1.3</w:t>
            </w:r>
          </w:p>
        </w:tc>
      </w:tr>
      <w:tr w:rsidR="00946DFA" w:rsidRPr="004D7EBB" w14:paraId="0C8061B0" w14:textId="77777777" w:rsidTr="00091F41">
        <w:trPr>
          <w:trHeight w:val="315"/>
        </w:trPr>
        <w:tc>
          <w:tcPr>
            <w:tcW w:w="694" w:type="dxa"/>
            <w:vAlign w:val="center"/>
            <w:hideMark/>
          </w:tcPr>
          <w:p w14:paraId="33FF5671"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3</w:t>
            </w:r>
          </w:p>
        </w:tc>
        <w:tc>
          <w:tcPr>
            <w:tcW w:w="4551" w:type="dxa"/>
            <w:noWrap/>
            <w:vAlign w:val="center"/>
            <w:hideMark/>
          </w:tcPr>
          <w:p w14:paraId="65A40251"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letrero de “AMBULANCIA” en la parte trasera.</w:t>
            </w:r>
          </w:p>
        </w:tc>
        <w:tc>
          <w:tcPr>
            <w:tcW w:w="2547" w:type="dxa"/>
            <w:vAlign w:val="center"/>
            <w:hideMark/>
          </w:tcPr>
          <w:p w14:paraId="5FF9D26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w:t>
            </w:r>
          </w:p>
        </w:tc>
        <w:tc>
          <w:tcPr>
            <w:tcW w:w="2694" w:type="dxa"/>
            <w:vAlign w:val="center"/>
            <w:hideMark/>
          </w:tcPr>
          <w:p w14:paraId="0E090E9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5.4.1.1.1 a 5.4.1.1.2</w:t>
            </w:r>
          </w:p>
        </w:tc>
      </w:tr>
      <w:tr w:rsidR="00946DFA" w:rsidRPr="004D7EBB" w14:paraId="7324B825" w14:textId="77777777" w:rsidTr="00091F41">
        <w:trPr>
          <w:trHeight w:val="300"/>
        </w:trPr>
        <w:tc>
          <w:tcPr>
            <w:tcW w:w="694" w:type="dxa"/>
            <w:vAlign w:val="center"/>
            <w:hideMark/>
          </w:tcPr>
          <w:p w14:paraId="34305955"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4</w:t>
            </w:r>
          </w:p>
        </w:tc>
        <w:tc>
          <w:tcPr>
            <w:tcW w:w="4551" w:type="dxa"/>
            <w:noWrap/>
            <w:vAlign w:val="center"/>
            <w:hideMark/>
          </w:tcPr>
          <w:p w14:paraId="3DDFD4CA"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letrero de “AMBULANCIA” en el techo.</w:t>
            </w:r>
          </w:p>
        </w:tc>
        <w:tc>
          <w:tcPr>
            <w:tcW w:w="2547" w:type="dxa"/>
            <w:vAlign w:val="center"/>
            <w:hideMark/>
          </w:tcPr>
          <w:p w14:paraId="4EF32B17"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w:t>
            </w:r>
          </w:p>
        </w:tc>
        <w:tc>
          <w:tcPr>
            <w:tcW w:w="2694" w:type="dxa"/>
            <w:vAlign w:val="center"/>
            <w:hideMark/>
          </w:tcPr>
          <w:p w14:paraId="61C8E5C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5.4.1.1.1 a 5.4.1.1.2</w:t>
            </w:r>
          </w:p>
        </w:tc>
      </w:tr>
      <w:tr w:rsidR="00946DFA" w:rsidRPr="004D7EBB" w14:paraId="65FAE535" w14:textId="77777777" w:rsidTr="00091F41">
        <w:trPr>
          <w:trHeight w:val="300"/>
        </w:trPr>
        <w:tc>
          <w:tcPr>
            <w:tcW w:w="694" w:type="dxa"/>
            <w:vAlign w:val="center"/>
            <w:hideMark/>
          </w:tcPr>
          <w:p w14:paraId="62B95901"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5</w:t>
            </w:r>
          </w:p>
        </w:tc>
        <w:tc>
          <w:tcPr>
            <w:tcW w:w="4551" w:type="dxa"/>
            <w:noWrap/>
            <w:vAlign w:val="center"/>
            <w:hideMark/>
          </w:tcPr>
          <w:p w14:paraId="7B98550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Cinco (5) emblemas institucionales de la ESE Solución Salud instalados en los costados, techo, capot y puerta trasera de la ambulancia.</w:t>
            </w:r>
          </w:p>
        </w:tc>
        <w:tc>
          <w:tcPr>
            <w:tcW w:w="2547" w:type="dxa"/>
            <w:vAlign w:val="center"/>
            <w:hideMark/>
          </w:tcPr>
          <w:p w14:paraId="1E03BDD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w:t>
            </w:r>
          </w:p>
        </w:tc>
        <w:tc>
          <w:tcPr>
            <w:tcW w:w="2694" w:type="dxa"/>
            <w:vAlign w:val="center"/>
            <w:hideMark/>
          </w:tcPr>
          <w:p w14:paraId="109602ED"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sz w:val="21"/>
                <w:szCs w:val="21"/>
              </w:rPr>
              <w:t> </w:t>
            </w:r>
            <w:r w:rsidRPr="004D7EBB">
              <w:rPr>
                <w:rFonts w:ascii="Arial" w:hAnsi="Arial" w:cs="Arial"/>
                <w:sz w:val="21"/>
                <w:szCs w:val="21"/>
              </w:rPr>
              <w:t>5.4.1.5</w:t>
            </w:r>
          </w:p>
        </w:tc>
      </w:tr>
      <w:tr w:rsidR="00946DFA" w:rsidRPr="004D7EBB" w14:paraId="6B166E88" w14:textId="77777777" w:rsidTr="00091F41">
        <w:trPr>
          <w:trHeight w:val="300"/>
        </w:trPr>
        <w:tc>
          <w:tcPr>
            <w:tcW w:w="694" w:type="dxa"/>
            <w:vAlign w:val="center"/>
            <w:hideMark/>
          </w:tcPr>
          <w:p w14:paraId="65381B69"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6</w:t>
            </w:r>
          </w:p>
        </w:tc>
        <w:tc>
          <w:tcPr>
            <w:tcW w:w="4551" w:type="dxa"/>
            <w:noWrap/>
            <w:vAlign w:val="center"/>
            <w:hideMark/>
          </w:tcPr>
          <w:p w14:paraId="34808055"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Cuatro (</w:t>
            </w:r>
            <w:r w:rsidRPr="004D7EBB">
              <w:rPr>
                <w:rFonts w:ascii="Arial" w:hAnsi="Arial" w:cs="Arial"/>
                <w:bCs/>
                <w:sz w:val="21"/>
                <w:szCs w:val="21"/>
              </w:rPr>
              <w:t xml:space="preserve">4) símbolos internacionales de la cruz de la vida instalado en los costados, puertas posteriores y en el techo de la ambulancia de </w:t>
            </w:r>
            <w:r w:rsidRPr="004D7EBB">
              <w:rPr>
                <w:rFonts w:ascii="Arial" w:hAnsi="Arial" w:cs="Arial"/>
                <w:bCs/>
                <w:sz w:val="21"/>
                <w:szCs w:val="21"/>
              </w:rPr>
              <w:lastRenderedPageBreak/>
              <w:t>conformidad con lo dispuesto en la Resolución 4481 de 2012 o las normas que la modifiquen, adicionen o sustituyan.</w:t>
            </w:r>
          </w:p>
        </w:tc>
        <w:tc>
          <w:tcPr>
            <w:tcW w:w="2547" w:type="dxa"/>
            <w:vAlign w:val="center"/>
            <w:hideMark/>
          </w:tcPr>
          <w:p w14:paraId="40C81A0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lastRenderedPageBreak/>
              <w:t>Estándar de infraestructura 13,7</w:t>
            </w:r>
          </w:p>
        </w:tc>
        <w:tc>
          <w:tcPr>
            <w:tcW w:w="2694" w:type="dxa"/>
            <w:vAlign w:val="center"/>
            <w:hideMark/>
          </w:tcPr>
          <w:p w14:paraId="579ADCD3" w14:textId="77777777" w:rsidR="00946DFA" w:rsidRPr="004D7EBB" w:rsidRDefault="00946DFA" w:rsidP="00091F41">
            <w:pPr>
              <w:pStyle w:val="Sinespaciado"/>
              <w:rPr>
                <w:rFonts w:ascii="Arial" w:hAnsi="Arial" w:cs="Arial"/>
                <w:i/>
                <w:iCs/>
                <w:sz w:val="21"/>
                <w:szCs w:val="21"/>
              </w:rPr>
            </w:pPr>
            <w:r w:rsidRPr="004D7EBB">
              <w:rPr>
                <w:rFonts w:ascii="Arial" w:hAnsi="Arial" w:cs="Arial"/>
                <w:i/>
                <w:iCs/>
                <w:sz w:val="21"/>
                <w:szCs w:val="21"/>
              </w:rPr>
              <w:t> </w:t>
            </w:r>
            <w:r w:rsidRPr="004D7EBB">
              <w:rPr>
                <w:rFonts w:ascii="Arial" w:hAnsi="Arial" w:cs="Arial"/>
                <w:sz w:val="21"/>
                <w:szCs w:val="21"/>
              </w:rPr>
              <w:t>5.4.1.3</w:t>
            </w:r>
          </w:p>
        </w:tc>
      </w:tr>
      <w:tr w:rsidR="00946DFA" w:rsidRPr="004D7EBB" w14:paraId="240E8B1E" w14:textId="77777777" w:rsidTr="00091F41">
        <w:trPr>
          <w:trHeight w:val="525"/>
        </w:trPr>
        <w:tc>
          <w:tcPr>
            <w:tcW w:w="694" w:type="dxa"/>
            <w:vAlign w:val="center"/>
            <w:hideMark/>
          </w:tcPr>
          <w:p w14:paraId="569B361D"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7</w:t>
            </w:r>
          </w:p>
        </w:tc>
        <w:tc>
          <w:tcPr>
            <w:tcW w:w="4551" w:type="dxa"/>
            <w:noWrap/>
            <w:vAlign w:val="center"/>
            <w:hideMark/>
          </w:tcPr>
          <w:p w14:paraId="1B77E72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Cuatro (4) emblemas protectores de “Misión Medica” instalados en laterales, puerta trasera y techo de la ambulancia.</w:t>
            </w:r>
          </w:p>
        </w:tc>
        <w:tc>
          <w:tcPr>
            <w:tcW w:w="2547" w:type="dxa"/>
            <w:vAlign w:val="center"/>
            <w:hideMark/>
          </w:tcPr>
          <w:p w14:paraId="61EB9D3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Estándar de infraestructura 13.7</w:t>
            </w:r>
          </w:p>
        </w:tc>
        <w:tc>
          <w:tcPr>
            <w:tcW w:w="2694" w:type="dxa"/>
            <w:vAlign w:val="center"/>
            <w:hideMark/>
          </w:tcPr>
          <w:p w14:paraId="26FBC703"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r>
      <w:tr w:rsidR="00946DFA" w:rsidRPr="004D7EBB" w14:paraId="4BE6B357" w14:textId="77777777" w:rsidTr="00091F41">
        <w:trPr>
          <w:trHeight w:val="1080"/>
        </w:trPr>
        <w:tc>
          <w:tcPr>
            <w:tcW w:w="694" w:type="dxa"/>
            <w:vAlign w:val="center"/>
            <w:hideMark/>
          </w:tcPr>
          <w:p w14:paraId="5CFBCD3F"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iCs/>
                <w:sz w:val="21"/>
                <w:szCs w:val="21"/>
              </w:rPr>
              <w:t>8</w:t>
            </w:r>
          </w:p>
        </w:tc>
        <w:tc>
          <w:tcPr>
            <w:tcW w:w="4551" w:type="dxa"/>
            <w:noWrap/>
            <w:vAlign w:val="center"/>
            <w:hideMark/>
          </w:tcPr>
          <w:p w14:paraId="42FDD17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Número del móvil, sigla TAB y el nombre del hospital local, logotipo de la ESE Solución Salud teléfono, letrero de conserve su distancia, instalados en los costados y puerta trasera de la Ambulancia.</w:t>
            </w:r>
          </w:p>
        </w:tc>
        <w:tc>
          <w:tcPr>
            <w:tcW w:w="2547" w:type="dxa"/>
            <w:vAlign w:val="center"/>
            <w:hideMark/>
          </w:tcPr>
          <w:p w14:paraId="1E58909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Estándar de infraestructura igual porcentaje- 13.6</w:t>
            </w:r>
          </w:p>
        </w:tc>
        <w:tc>
          <w:tcPr>
            <w:tcW w:w="2694" w:type="dxa"/>
            <w:vAlign w:val="center"/>
            <w:hideMark/>
          </w:tcPr>
          <w:p w14:paraId="46AF3DE7"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5.4.1.2; 5.4.1.4.1, 5.4.1.4.2,     5.4.1.5, 5.4.1.6, 5.4.1.7; 5.4.1.8</w:t>
            </w:r>
          </w:p>
        </w:tc>
      </w:tr>
      <w:tr w:rsidR="00946DFA" w:rsidRPr="004D7EBB" w14:paraId="17207B4C" w14:textId="77777777" w:rsidTr="00091F41">
        <w:trPr>
          <w:trHeight w:val="525"/>
        </w:trPr>
        <w:tc>
          <w:tcPr>
            <w:tcW w:w="694" w:type="dxa"/>
            <w:vAlign w:val="center"/>
            <w:hideMark/>
          </w:tcPr>
          <w:p w14:paraId="6C7AE413"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sz w:val="21"/>
                <w:szCs w:val="21"/>
              </w:rPr>
              <w:t>9</w:t>
            </w:r>
          </w:p>
        </w:tc>
        <w:tc>
          <w:tcPr>
            <w:tcW w:w="4551" w:type="dxa"/>
            <w:vAlign w:val="center"/>
            <w:hideMark/>
          </w:tcPr>
          <w:p w14:paraId="418C941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El área de atención y la cabina del conductor deben tener un letrero de "No Fume", en un lugar visible por los ocupantes.</w:t>
            </w:r>
          </w:p>
        </w:tc>
        <w:tc>
          <w:tcPr>
            <w:tcW w:w="2547" w:type="dxa"/>
            <w:vAlign w:val="center"/>
            <w:hideMark/>
          </w:tcPr>
          <w:p w14:paraId="4919A1C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w:t>
            </w:r>
          </w:p>
        </w:tc>
        <w:tc>
          <w:tcPr>
            <w:tcW w:w="2694" w:type="dxa"/>
            <w:vAlign w:val="center"/>
            <w:hideMark/>
          </w:tcPr>
          <w:p w14:paraId="775F1E76"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 xml:space="preserve">5.4.2.2 </w:t>
            </w:r>
          </w:p>
        </w:tc>
      </w:tr>
      <w:tr w:rsidR="00946DFA" w:rsidRPr="004D7EBB" w14:paraId="04478E8B" w14:textId="77777777" w:rsidTr="00091F41">
        <w:trPr>
          <w:trHeight w:val="525"/>
        </w:trPr>
        <w:tc>
          <w:tcPr>
            <w:tcW w:w="694" w:type="dxa"/>
            <w:vAlign w:val="center"/>
          </w:tcPr>
          <w:p w14:paraId="5426D1C6" w14:textId="77777777" w:rsidR="00946DFA" w:rsidRPr="004D7EBB" w:rsidRDefault="00946DFA" w:rsidP="00091F41">
            <w:pPr>
              <w:pStyle w:val="Sinespaciado"/>
              <w:jc w:val="center"/>
              <w:rPr>
                <w:rFonts w:ascii="Arial" w:hAnsi="Arial" w:cs="Arial"/>
                <w:bCs/>
                <w:sz w:val="21"/>
                <w:szCs w:val="21"/>
              </w:rPr>
            </w:pPr>
            <w:r w:rsidRPr="004D7EBB">
              <w:rPr>
                <w:rFonts w:ascii="Arial" w:hAnsi="Arial" w:cs="Arial"/>
                <w:bCs/>
                <w:sz w:val="21"/>
                <w:szCs w:val="21"/>
              </w:rPr>
              <w:t>10</w:t>
            </w:r>
          </w:p>
        </w:tc>
        <w:tc>
          <w:tcPr>
            <w:tcW w:w="4551" w:type="dxa"/>
            <w:vAlign w:val="center"/>
          </w:tcPr>
          <w:p w14:paraId="704A777D"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El área de atención debe tener un letrero "Use cinturón de seguridad", en un lugar visible por</w:t>
            </w:r>
          </w:p>
          <w:p w14:paraId="73D6D916"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los ocupantes.</w:t>
            </w:r>
          </w:p>
        </w:tc>
        <w:tc>
          <w:tcPr>
            <w:tcW w:w="2547" w:type="dxa"/>
            <w:vAlign w:val="center"/>
          </w:tcPr>
          <w:p w14:paraId="145329BD" w14:textId="77777777" w:rsidR="00946DFA" w:rsidRPr="004D7EBB" w:rsidRDefault="00946DFA" w:rsidP="00091F41">
            <w:pPr>
              <w:pStyle w:val="Sinespaciado"/>
              <w:rPr>
                <w:rFonts w:ascii="Arial" w:hAnsi="Arial" w:cs="Arial"/>
                <w:bCs/>
                <w:sz w:val="21"/>
                <w:szCs w:val="21"/>
              </w:rPr>
            </w:pPr>
          </w:p>
        </w:tc>
        <w:tc>
          <w:tcPr>
            <w:tcW w:w="2694" w:type="dxa"/>
            <w:vAlign w:val="center"/>
          </w:tcPr>
          <w:p w14:paraId="5574FE2B"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rPr>
              <w:t>5.4.2.3</w:t>
            </w:r>
          </w:p>
        </w:tc>
      </w:tr>
      <w:tr w:rsidR="00946DFA" w:rsidRPr="004D7EBB" w14:paraId="10B9BECA" w14:textId="77777777" w:rsidTr="00091F41">
        <w:trPr>
          <w:trHeight w:val="360"/>
        </w:trPr>
        <w:tc>
          <w:tcPr>
            <w:tcW w:w="10502" w:type="dxa"/>
            <w:gridSpan w:val="4"/>
            <w:shd w:val="clear" w:color="auto" w:fill="F2CEED"/>
            <w:vAlign w:val="center"/>
            <w:hideMark/>
          </w:tcPr>
          <w:p w14:paraId="48341295"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iCs/>
                <w:sz w:val="21"/>
                <w:szCs w:val="21"/>
              </w:rPr>
              <w:t>F: REPUESTOS Y EQUIPO DE HERRAMIENTAS:</w:t>
            </w:r>
          </w:p>
        </w:tc>
      </w:tr>
      <w:tr w:rsidR="00946DFA" w:rsidRPr="004D7EBB" w14:paraId="7B4F2E15" w14:textId="77777777" w:rsidTr="00091F41">
        <w:trPr>
          <w:trHeight w:val="585"/>
        </w:trPr>
        <w:tc>
          <w:tcPr>
            <w:tcW w:w="694" w:type="dxa"/>
            <w:shd w:val="clear" w:color="auto" w:fill="F2CEED"/>
            <w:vAlign w:val="center"/>
            <w:hideMark/>
          </w:tcPr>
          <w:p w14:paraId="40D90AFF"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r w:rsidRPr="004D7EBB">
              <w:rPr>
                <w:rFonts w:ascii="Arial" w:hAnsi="Arial" w:cs="Arial"/>
                <w:b/>
                <w:bCs/>
                <w:sz w:val="21"/>
                <w:szCs w:val="21"/>
              </w:rPr>
              <w:t>Ítem</w:t>
            </w:r>
          </w:p>
        </w:tc>
        <w:tc>
          <w:tcPr>
            <w:tcW w:w="4551" w:type="dxa"/>
            <w:shd w:val="clear" w:color="auto" w:fill="F2CEED"/>
            <w:noWrap/>
            <w:vAlign w:val="center"/>
            <w:hideMark/>
          </w:tcPr>
          <w:p w14:paraId="6187BAA4"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iCs/>
                <w:sz w:val="21"/>
                <w:szCs w:val="21"/>
              </w:rPr>
              <w:t>Descripción requerida</w:t>
            </w:r>
          </w:p>
        </w:tc>
        <w:tc>
          <w:tcPr>
            <w:tcW w:w="2547" w:type="dxa"/>
            <w:shd w:val="clear" w:color="auto" w:fill="F2CEED"/>
            <w:vAlign w:val="center"/>
            <w:hideMark/>
          </w:tcPr>
          <w:p w14:paraId="2F1015E6"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sz w:val="21"/>
                <w:szCs w:val="21"/>
              </w:rPr>
              <w:t>RES. 3100/19</w:t>
            </w:r>
          </w:p>
        </w:tc>
        <w:tc>
          <w:tcPr>
            <w:tcW w:w="2694" w:type="dxa"/>
            <w:shd w:val="clear" w:color="auto" w:fill="F2CEED"/>
            <w:vAlign w:val="center"/>
            <w:hideMark/>
          </w:tcPr>
          <w:p w14:paraId="1724D6BF" w14:textId="77777777" w:rsidR="00946DFA" w:rsidRPr="004D7EBB" w:rsidRDefault="00946DFA" w:rsidP="00091F41">
            <w:pPr>
              <w:pStyle w:val="Sinespaciado"/>
              <w:jc w:val="center"/>
              <w:rPr>
                <w:rFonts w:ascii="Arial" w:hAnsi="Arial" w:cs="Arial"/>
                <w:b/>
                <w:bCs/>
                <w:sz w:val="21"/>
                <w:szCs w:val="21"/>
              </w:rPr>
            </w:pPr>
            <w:r w:rsidRPr="004D7EBB">
              <w:rPr>
                <w:rFonts w:ascii="Arial" w:hAnsi="Arial" w:cs="Arial"/>
                <w:b/>
                <w:bCs/>
                <w:sz w:val="21"/>
                <w:szCs w:val="21"/>
              </w:rPr>
              <w:t>NTC 3729/ 5º ACTUALIZACIÓN</w:t>
            </w:r>
          </w:p>
        </w:tc>
      </w:tr>
      <w:tr w:rsidR="00946DFA" w:rsidRPr="004D7EBB" w14:paraId="74F68ADA" w14:textId="77777777" w:rsidTr="00091F41">
        <w:trPr>
          <w:trHeight w:val="330"/>
        </w:trPr>
        <w:tc>
          <w:tcPr>
            <w:tcW w:w="694" w:type="dxa"/>
            <w:vAlign w:val="center"/>
            <w:hideMark/>
          </w:tcPr>
          <w:p w14:paraId="27A7CD8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w:t>
            </w:r>
          </w:p>
        </w:tc>
        <w:tc>
          <w:tcPr>
            <w:tcW w:w="4551" w:type="dxa"/>
            <w:noWrap/>
            <w:vAlign w:val="center"/>
            <w:hideMark/>
          </w:tcPr>
          <w:p w14:paraId="6B8444C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Una (1) Rueda de repuesto.</w:t>
            </w:r>
          </w:p>
        </w:tc>
        <w:tc>
          <w:tcPr>
            <w:tcW w:w="2547" w:type="dxa"/>
            <w:vAlign w:val="center"/>
            <w:hideMark/>
          </w:tcPr>
          <w:p w14:paraId="4C4E66FF"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76D2182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(c)</w:t>
            </w:r>
          </w:p>
        </w:tc>
      </w:tr>
      <w:tr w:rsidR="00946DFA" w:rsidRPr="004D7EBB" w14:paraId="3A3C1420" w14:textId="77777777" w:rsidTr="00091F41">
        <w:trPr>
          <w:trHeight w:val="330"/>
        </w:trPr>
        <w:tc>
          <w:tcPr>
            <w:tcW w:w="694" w:type="dxa"/>
            <w:vAlign w:val="center"/>
            <w:hideMark/>
          </w:tcPr>
          <w:p w14:paraId="3139CE00"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w:t>
            </w:r>
          </w:p>
        </w:tc>
        <w:tc>
          <w:tcPr>
            <w:tcW w:w="4551" w:type="dxa"/>
            <w:noWrap/>
            <w:vAlign w:val="center"/>
            <w:hideMark/>
          </w:tcPr>
          <w:p w14:paraId="11A092C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Una (1) Llave de pernos o cruceta.</w:t>
            </w:r>
          </w:p>
        </w:tc>
        <w:tc>
          <w:tcPr>
            <w:tcW w:w="2547" w:type="dxa"/>
            <w:vAlign w:val="center"/>
            <w:hideMark/>
          </w:tcPr>
          <w:p w14:paraId="582B4EF4"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1080DA1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(d)</w:t>
            </w:r>
          </w:p>
        </w:tc>
      </w:tr>
      <w:tr w:rsidR="00946DFA" w:rsidRPr="004D7EBB" w14:paraId="56697915" w14:textId="77777777" w:rsidTr="00091F41">
        <w:trPr>
          <w:trHeight w:val="330"/>
        </w:trPr>
        <w:tc>
          <w:tcPr>
            <w:tcW w:w="694" w:type="dxa"/>
            <w:vAlign w:val="center"/>
            <w:hideMark/>
          </w:tcPr>
          <w:p w14:paraId="2DDCF30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w:t>
            </w:r>
          </w:p>
        </w:tc>
        <w:tc>
          <w:tcPr>
            <w:tcW w:w="4551" w:type="dxa"/>
            <w:noWrap/>
            <w:vAlign w:val="center"/>
            <w:hideMark/>
          </w:tcPr>
          <w:p w14:paraId="10653B5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Una (1) tijeras cortas todo.</w:t>
            </w:r>
          </w:p>
        </w:tc>
        <w:tc>
          <w:tcPr>
            <w:tcW w:w="2547" w:type="dxa"/>
            <w:vAlign w:val="center"/>
            <w:hideMark/>
          </w:tcPr>
          <w:p w14:paraId="16A2A851"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791FDCE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w:t>
            </w:r>
          </w:p>
        </w:tc>
      </w:tr>
      <w:tr w:rsidR="00946DFA" w:rsidRPr="004D7EBB" w14:paraId="527F1001" w14:textId="77777777" w:rsidTr="00091F41">
        <w:trPr>
          <w:trHeight w:val="330"/>
        </w:trPr>
        <w:tc>
          <w:tcPr>
            <w:tcW w:w="694" w:type="dxa"/>
            <w:vAlign w:val="center"/>
            <w:hideMark/>
          </w:tcPr>
          <w:p w14:paraId="2756F04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w:t>
            </w:r>
          </w:p>
        </w:tc>
        <w:tc>
          <w:tcPr>
            <w:tcW w:w="4551" w:type="dxa"/>
            <w:noWrap/>
            <w:vAlign w:val="center"/>
            <w:hideMark/>
          </w:tcPr>
          <w:p w14:paraId="4D4C788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 (1) gato y equipo para sustitución de ruedas.</w:t>
            </w:r>
          </w:p>
        </w:tc>
        <w:tc>
          <w:tcPr>
            <w:tcW w:w="2547" w:type="dxa"/>
            <w:vAlign w:val="center"/>
            <w:hideMark/>
          </w:tcPr>
          <w:p w14:paraId="09B7ED38"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70143696"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(h)</w:t>
            </w:r>
          </w:p>
        </w:tc>
      </w:tr>
      <w:tr w:rsidR="00946DFA" w:rsidRPr="004D7EBB" w14:paraId="22FBE3CD" w14:textId="77777777" w:rsidTr="00091F41">
        <w:trPr>
          <w:trHeight w:val="330"/>
        </w:trPr>
        <w:tc>
          <w:tcPr>
            <w:tcW w:w="694" w:type="dxa"/>
            <w:vAlign w:val="center"/>
            <w:hideMark/>
          </w:tcPr>
          <w:p w14:paraId="6F95C569"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w:t>
            </w:r>
          </w:p>
        </w:tc>
        <w:tc>
          <w:tcPr>
            <w:tcW w:w="4551" w:type="dxa"/>
            <w:noWrap/>
            <w:vAlign w:val="center"/>
            <w:hideMark/>
          </w:tcPr>
          <w:p w14:paraId="5FC33F2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 (1) juego de señales reflectivas de emergencia.</w:t>
            </w:r>
          </w:p>
        </w:tc>
        <w:tc>
          <w:tcPr>
            <w:tcW w:w="2547" w:type="dxa"/>
            <w:vAlign w:val="center"/>
            <w:hideMark/>
          </w:tcPr>
          <w:p w14:paraId="605BD998"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3EB78F2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(e)</w:t>
            </w:r>
          </w:p>
        </w:tc>
      </w:tr>
      <w:tr w:rsidR="00946DFA" w:rsidRPr="004D7EBB" w14:paraId="359C3375" w14:textId="77777777" w:rsidTr="00091F41">
        <w:trPr>
          <w:trHeight w:val="330"/>
        </w:trPr>
        <w:tc>
          <w:tcPr>
            <w:tcW w:w="694" w:type="dxa"/>
            <w:vAlign w:val="center"/>
            <w:hideMark/>
          </w:tcPr>
          <w:p w14:paraId="345EE30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6</w:t>
            </w:r>
          </w:p>
        </w:tc>
        <w:tc>
          <w:tcPr>
            <w:tcW w:w="4551" w:type="dxa"/>
            <w:vAlign w:val="center"/>
            <w:hideMark/>
          </w:tcPr>
          <w:p w14:paraId="373835D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Dos (2) tacos   de madera o   de otro material para bloqueo de llantas.</w:t>
            </w:r>
          </w:p>
        </w:tc>
        <w:tc>
          <w:tcPr>
            <w:tcW w:w="2547" w:type="dxa"/>
            <w:vAlign w:val="center"/>
            <w:hideMark/>
          </w:tcPr>
          <w:p w14:paraId="02758E90"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72EAD28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(j)</w:t>
            </w:r>
          </w:p>
        </w:tc>
      </w:tr>
      <w:tr w:rsidR="00946DFA" w:rsidRPr="004D7EBB" w14:paraId="46463753" w14:textId="77777777" w:rsidTr="00091F41">
        <w:trPr>
          <w:trHeight w:val="330"/>
        </w:trPr>
        <w:tc>
          <w:tcPr>
            <w:tcW w:w="694" w:type="dxa"/>
            <w:vAlign w:val="center"/>
            <w:hideMark/>
          </w:tcPr>
          <w:p w14:paraId="446EDDF4"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7</w:t>
            </w:r>
          </w:p>
        </w:tc>
        <w:tc>
          <w:tcPr>
            <w:tcW w:w="4551" w:type="dxa"/>
            <w:noWrap/>
            <w:vAlign w:val="center"/>
            <w:hideMark/>
          </w:tcPr>
          <w:p w14:paraId="6C45BA4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 (1) martillo.</w:t>
            </w:r>
          </w:p>
        </w:tc>
        <w:tc>
          <w:tcPr>
            <w:tcW w:w="2547" w:type="dxa"/>
            <w:vAlign w:val="center"/>
            <w:hideMark/>
          </w:tcPr>
          <w:p w14:paraId="4A08DB96"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50DCEB9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w:t>
            </w:r>
          </w:p>
        </w:tc>
      </w:tr>
      <w:tr w:rsidR="00946DFA" w:rsidRPr="004D7EBB" w14:paraId="442DDC89" w14:textId="77777777" w:rsidTr="00091F41">
        <w:trPr>
          <w:trHeight w:val="330"/>
        </w:trPr>
        <w:tc>
          <w:tcPr>
            <w:tcW w:w="694" w:type="dxa"/>
            <w:vAlign w:val="center"/>
            <w:hideMark/>
          </w:tcPr>
          <w:p w14:paraId="0EC54B97"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8</w:t>
            </w:r>
          </w:p>
        </w:tc>
        <w:tc>
          <w:tcPr>
            <w:tcW w:w="4551" w:type="dxa"/>
            <w:vAlign w:val="center"/>
            <w:hideMark/>
          </w:tcPr>
          <w:p w14:paraId="41F18A9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 (1) juego de cables de iniciación eléctrica para batería.</w:t>
            </w:r>
          </w:p>
        </w:tc>
        <w:tc>
          <w:tcPr>
            <w:tcW w:w="2547" w:type="dxa"/>
            <w:vAlign w:val="center"/>
            <w:hideMark/>
          </w:tcPr>
          <w:p w14:paraId="6A5DA4AE"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2583966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(l)</w:t>
            </w:r>
          </w:p>
        </w:tc>
      </w:tr>
      <w:tr w:rsidR="00946DFA" w:rsidRPr="004D7EBB" w14:paraId="1C601E9D" w14:textId="77777777" w:rsidTr="00091F41">
        <w:trPr>
          <w:trHeight w:val="330"/>
        </w:trPr>
        <w:tc>
          <w:tcPr>
            <w:tcW w:w="694" w:type="dxa"/>
            <w:vAlign w:val="center"/>
            <w:hideMark/>
          </w:tcPr>
          <w:p w14:paraId="2E725BEC"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9</w:t>
            </w:r>
          </w:p>
        </w:tc>
        <w:tc>
          <w:tcPr>
            <w:tcW w:w="4551" w:type="dxa"/>
            <w:noWrap/>
            <w:vAlign w:val="center"/>
            <w:hideMark/>
          </w:tcPr>
          <w:p w14:paraId="743D32A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 (1) Kit de destornilladores.</w:t>
            </w:r>
          </w:p>
        </w:tc>
        <w:tc>
          <w:tcPr>
            <w:tcW w:w="2547" w:type="dxa"/>
            <w:vAlign w:val="center"/>
            <w:hideMark/>
          </w:tcPr>
          <w:p w14:paraId="6ACCA979"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488E7660"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r>
      <w:tr w:rsidR="00946DFA" w:rsidRPr="004D7EBB" w14:paraId="0A1AAB90" w14:textId="77777777" w:rsidTr="00091F41">
        <w:trPr>
          <w:trHeight w:val="330"/>
        </w:trPr>
        <w:tc>
          <w:tcPr>
            <w:tcW w:w="694" w:type="dxa"/>
            <w:vAlign w:val="center"/>
            <w:hideMark/>
          </w:tcPr>
          <w:p w14:paraId="2E83296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10</w:t>
            </w:r>
          </w:p>
        </w:tc>
        <w:tc>
          <w:tcPr>
            <w:tcW w:w="4551" w:type="dxa"/>
            <w:noWrap/>
            <w:vAlign w:val="center"/>
            <w:hideMark/>
          </w:tcPr>
          <w:p w14:paraId="78D923D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 (1) alicate.</w:t>
            </w:r>
          </w:p>
        </w:tc>
        <w:tc>
          <w:tcPr>
            <w:tcW w:w="2547" w:type="dxa"/>
            <w:vAlign w:val="center"/>
            <w:hideMark/>
          </w:tcPr>
          <w:p w14:paraId="3D4203B8"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28957E4A"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r>
      <w:tr w:rsidR="00946DFA" w:rsidRPr="004D7EBB" w14:paraId="5D800937" w14:textId="77777777" w:rsidTr="00091F41">
        <w:trPr>
          <w:trHeight w:val="330"/>
        </w:trPr>
        <w:tc>
          <w:tcPr>
            <w:tcW w:w="694" w:type="dxa"/>
            <w:vAlign w:val="center"/>
            <w:hideMark/>
          </w:tcPr>
          <w:p w14:paraId="3C345C2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11</w:t>
            </w:r>
          </w:p>
        </w:tc>
        <w:tc>
          <w:tcPr>
            <w:tcW w:w="4551" w:type="dxa"/>
            <w:noWrap/>
            <w:vAlign w:val="center"/>
            <w:hideMark/>
          </w:tcPr>
          <w:p w14:paraId="3FBFF76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Una (1) palanca patacabra.</w:t>
            </w:r>
          </w:p>
        </w:tc>
        <w:tc>
          <w:tcPr>
            <w:tcW w:w="2547" w:type="dxa"/>
            <w:vAlign w:val="center"/>
            <w:hideMark/>
          </w:tcPr>
          <w:p w14:paraId="4283A700"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4FAA90C1"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5.5 (i)</w:t>
            </w:r>
          </w:p>
        </w:tc>
      </w:tr>
      <w:tr w:rsidR="00946DFA" w:rsidRPr="004D7EBB" w14:paraId="48FF09CD" w14:textId="77777777" w:rsidTr="00091F41">
        <w:trPr>
          <w:trHeight w:val="330"/>
        </w:trPr>
        <w:tc>
          <w:tcPr>
            <w:tcW w:w="694" w:type="dxa"/>
            <w:vAlign w:val="center"/>
            <w:hideMark/>
          </w:tcPr>
          <w:p w14:paraId="13EE594D"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12</w:t>
            </w:r>
          </w:p>
        </w:tc>
        <w:tc>
          <w:tcPr>
            <w:tcW w:w="4551" w:type="dxa"/>
            <w:noWrap/>
            <w:vAlign w:val="center"/>
            <w:hideMark/>
          </w:tcPr>
          <w:p w14:paraId="39E49C0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xml:space="preserve"> Un (1) juego de llaves de boca fija.</w:t>
            </w:r>
          </w:p>
        </w:tc>
        <w:tc>
          <w:tcPr>
            <w:tcW w:w="2547" w:type="dxa"/>
            <w:vAlign w:val="center"/>
            <w:hideMark/>
          </w:tcPr>
          <w:p w14:paraId="124306E6"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306C622C"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r>
      <w:tr w:rsidR="00946DFA" w:rsidRPr="004D7EBB" w14:paraId="1456A0A8" w14:textId="77777777" w:rsidTr="00091F41">
        <w:trPr>
          <w:trHeight w:val="300"/>
        </w:trPr>
        <w:tc>
          <w:tcPr>
            <w:tcW w:w="694" w:type="dxa"/>
            <w:vAlign w:val="center"/>
            <w:hideMark/>
          </w:tcPr>
          <w:p w14:paraId="7B27D2D0"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13</w:t>
            </w:r>
          </w:p>
        </w:tc>
        <w:tc>
          <w:tcPr>
            <w:tcW w:w="4551" w:type="dxa"/>
            <w:noWrap/>
            <w:vAlign w:val="center"/>
            <w:hideMark/>
          </w:tcPr>
          <w:p w14:paraId="41CF717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xml:space="preserve"> Un (1) Linterna con pilas </w:t>
            </w:r>
          </w:p>
        </w:tc>
        <w:tc>
          <w:tcPr>
            <w:tcW w:w="2547" w:type="dxa"/>
            <w:vMerge w:val="restart"/>
            <w:vAlign w:val="center"/>
            <w:hideMark/>
          </w:tcPr>
          <w:p w14:paraId="4E41D965"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4F3DE3BD"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(f)</w:t>
            </w:r>
          </w:p>
        </w:tc>
      </w:tr>
      <w:tr w:rsidR="00946DFA" w:rsidRPr="004D7EBB" w14:paraId="33756410" w14:textId="77777777" w:rsidTr="00091F41">
        <w:trPr>
          <w:trHeight w:val="315"/>
        </w:trPr>
        <w:tc>
          <w:tcPr>
            <w:tcW w:w="694" w:type="dxa"/>
            <w:vAlign w:val="center"/>
            <w:hideMark/>
          </w:tcPr>
          <w:p w14:paraId="5A5DFC1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14</w:t>
            </w:r>
          </w:p>
        </w:tc>
        <w:tc>
          <w:tcPr>
            <w:tcW w:w="4551" w:type="dxa"/>
            <w:noWrap/>
            <w:vAlign w:val="center"/>
            <w:hideMark/>
          </w:tcPr>
          <w:p w14:paraId="629CB487"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xml:space="preserve"> Un (1) caja de fusibles surtidos de los que utiliza el vehículo</w:t>
            </w:r>
          </w:p>
        </w:tc>
        <w:tc>
          <w:tcPr>
            <w:tcW w:w="2547" w:type="dxa"/>
            <w:vMerge/>
            <w:vAlign w:val="center"/>
            <w:hideMark/>
          </w:tcPr>
          <w:p w14:paraId="30C68565" w14:textId="77777777" w:rsidR="00946DFA" w:rsidRPr="004D7EBB" w:rsidRDefault="00946DFA" w:rsidP="00091F41">
            <w:pPr>
              <w:pStyle w:val="Sinespaciado"/>
              <w:rPr>
                <w:rFonts w:ascii="Arial" w:hAnsi="Arial" w:cs="Arial"/>
                <w:bCs/>
                <w:i/>
                <w:iCs/>
                <w:sz w:val="21"/>
                <w:szCs w:val="21"/>
              </w:rPr>
            </w:pPr>
          </w:p>
        </w:tc>
        <w:tc>
          <w:tcPr>
            <w:tcW w:w="2694" w:type="dxa"/>
            <w:vAlign w:val="center"/>
            <w:hideMark/>
          </w:tcPr>
          <w:p w14:paraId="4AF8522D"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(g)</w:t>
            </w:r>
          </w:p>
        </w:tc>
      </w:tr>
      <w:tr w:rsidR="00946DFA" w:rsidRPr="004D7EBB" w14:paraId="33BFA41B" w14:textId="77777777" w:rsidTr="00091F41">
        <w:trPr>
          <w:trHeight w:val="315"/>
        </w:trPr>
        <w:tc>
          <w:tcPr>
            <w:tcW w:w="694" w:type="dxa"/>
            <w:vAlign w:val="center"/>
            <w:hideMark/>
          </w:tcPr>
          <w:p w14:paraId="398C79E0"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15</w:t>
            </w:r>
          </w:p>
        </w:tc>
        <w:tc>
          <w:tcPr>
            <w:tcW w:w="4551" w:type="dxa"/>
            <w:noWrap/>
            <w:vAlign w:val="center"/>
            <w:hideMark/>
          </w:tcPr>
          <w:p w14:paraId="5D2C6BD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Un (1) cuerda elástica de 20m con un diámetro de 12.5mm con ganchos para tracción</w:t>
            </w:r>
          </w:p>
        </w:tc>
        <w:tc>
          <w:tcPr>
            <w:tcW w:w="2547" w:type="dxa"/>
            <w:vMerge w:val="restart"/>
            <w:vAlign w:val="center"/>
            <w:hideMark/>
          </w:tcPr>
          <w:p w14:paraId="0C317B9C"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rPr>
              <w:t> </w:t>
            </w:r>
          </w:p>
        </w:tc>
        <w:tc>
          <w:tcPr>
            <w:tcW w:w="2694" w:type="dxa"/>
            <w:vAlign w:val="center"/>
            <w:hideMark/>
          </w:tcPr>
          <w:p w14:paraId="615FD01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(k)</w:t>
            </w:r>
          </w:p>
        </w:tc>
      </w:tr>
      <w:tr w:rsidR="00946DFA" w:rsidRPr="004D7EBB" w14:paraId="547FD1AD" w14:textId="77777777" w:rsidTr="00091F41">
        <w:trPr>
          <w:trHeight w:val="315"/>
        </w:trPr>
        <w:tc>
          <w:tcPr>
            <w:tcW w:w="694" w:type="dxa"/>
            <w:vAlign w:val="center"/>
            <w:hideMark/>
          </w:tcPr>
          <w:p w14:paraId="5A0762CB"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16</w:t>
            </w:r>
          </w:p>
        </w:tc>
        <w:tc>
          <w:tcPr>
            <w:tcW w:w="4551" w:type="dxa"/>
            <w:noWrap/>
            <w:vAlign w:val="center"/>
            <w:hideMark/>
          </w:tcPr>
          <w:p w14:paraId="6865EE6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xml:space="preserve"> Un (1) lámpara con enchufe a tomacorriente de 12V ó 110V</w:t>
            </w:r>
          </w:p>
        </w:tc>
        <w:tc>
          <w:tcPr>
            <w:tcW w:w="2547" w:type="dxa"/>
            <w:vMerge/>
            <w:vAlign w:val="center"/>
            <w:hideMark/>
          </w:tcPr>
          <w:p w14:paraId="2978758F" w14:textId="77777777" w:rsidR="00946DFA" w:rsidRPr="004D7EBB" w:rsidRDefault="00946DFA" w:rsidP="00091F41">
            <w:pPr>
              <w:pStyle w:val="Sinespaciado"/>
              <w:rPr>
                <w:rFonts w:ascii="Arial" w:hAnsi="Arial" w:cs="Arial"/>
                <w:bCs/>
                <w:i/>
                <w:iCs/>
                <w:sz w:val="21"/>
                <w:szCs w:val="21"/>
              </w:rPr>
            </w:pPr>
          </w:p>
        </w:tc>
        <w:tc>
          <w:tcPr>
            <w:tcW w:w="2694" w:type="dxa"/>
            <w:vAlign w:val="center"/>
            <w:hideMark/>
          </w:tcPr>
          <w:p w14:paraId="0D42BE0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(m)</w:t>
            </w:r>
          </w:p>
        </w:tc>
      </w:tr>
      <w:tr w:rsidR="00946DFA" w:rsidRPr="004D7EBB" w14:paraId="47C2ADBB" w14:textId="77777777" w:rsidTr="00091F41">
        <w:trPr>
          <w:trHeight w:val="315"/>
        </w:trPr>
        <w:tc>
          <w:tcPr>
            <w:tcW w:w="694" w:type="dxa"/>
            <w:vAlign w:val="center"/>
            <w:hideMark/>
          </w:tcPr>
          <w:p w14:paraId="469BC538"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17</w:t>
            </w:r>
          </w:p>
        </w:tc>
        <w:tc>
          <w:tcPr>
            <w:tcW w:w="4551" w:type="dxa"/>
            <w:noWrap/>
            <w:vAlign w:val="center"/>
            <w:hideMark/>
          </w:tcPr>
          <w:p w14:paraId="60E9DA5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Bombillos de repuesto de diferentes filamentos</w:t>
            </w:r>
          </w:p>
        </w:tc>
        <w:tc>
          <w:tcPr>
            <w:tcW w:w="2547" w:type="dxa"/>
            <w:vMerge/>
            <w:vAlign w:val="center"/>
            <w:hideMark/>
          </w:tcPr>
          <w:p w14:paraId="066A5C7B" w14:textId="77777777" w:rsidR="00946DFA" w:rsidRPr="004D7EBB" w:rsidRDefault="00946DFA" w:rsidP="00091F41">
            <w:pPr>
              <w:pStyle w:val="Sinespaciado"/>
              <w:rPr>
                <w:rFonts w:ascii="Arial" w:hAnsi="Arial" w:cs="Arial"/>
                <w:bCs/>
                <w:i/>
                <w:iCs/>
                <w:sz w:val="21"/>
                <w:szCs w:val="21"/>
              </w:rPr>
            </w:pPr>
          </w:p>
        </w:tc>
        <w:tc>
          <w:tcPr>
            <w:tcW w:w="2694" w:type="dxa"/>
            <w:vAlign w:val="center"/>
            <w:hideMark/>
          </w:tcPr>
          <w:p w14:paraId="396A8D7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5.5 (n)</w:t>
            </w:r>
          </w:p>
        </w:tc>
      </w:tr>
      <w:tr w:rsidR="00946DFA" w:rsidRPr="004D7EBB" w14:paraId="2E6E3894" w14:textId="77777777" w:rsidTr="00091F41">
        <w:trPr>
          <w:trHeight w:val="360"/>
        </w:trPr>
        <w:tc>
          <w:tcPr>
            <w:tcW w:w="10502" w:type="dxa"/>
            <w:gridSpan w:val="4"/>
            <w:shd w:val="clear" w:color="auto" w:fill="F2CEED"/>
            <w:vAlign w:val="center"/>
            <w:hideMark/>
          </w:tcPr>
          <w:p w14:paraId="128FB70D"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sz w:val="21"/>
                <w:szCs w:val="21"/>
              </w:rPr>
              <w:t>G. DOTACION, EQUIPOS E INSUMOS</w:t>
            </w:r>
          </w:p>
        </w:tc>
      </w:tr>
      <w:tr w:rsidR="00946DFA" w:rsidRPr="004D7EBB" w14:paraId="79FDB007" w14:textId="77777777" w:rsidTr="00091F41">
        <w:trPr>
          <w:trHeight w:val="585"/>
        </w:trPr>
        <w:tc>
          <w:tcPr>
            <w:tcW w:w="694" w:type="dxa"/>
            <w:shd w:val="clear" w:color="auto" w:fill="F2CEED"/>
            <w:vAlign w:val="center"/>
            <w:hideMark/>
          </w:tcPr>
          <w:p w14:paraId="557D4AD9" w14:textId="77777777" w:rsidR="00946DFA" w:rsidRPr="004D7EBB" w:rsidRDefault="00946DFA" w:rsidP="00091F41">
            <w:pPr>
              <w:pStyle w:val="Sinespaciado"/>
              <w:rPr>
                <w:rFonts w:ascii="Arial" w:hAnsi="Arial" w:cs="Arial"/>
                <w:b/>
                <w:bCs/>
                <w:i/>
                <w:iCs/>
                <w:sz w:val="21"/>
                <w:szCs w:val="21"/>
              </w:rPr>
            </w:pPr>
            <w:r w:rsidRPr="004D7EBB">
              <w:rPr>
                <w:rFonts w:ascii="Arial" w:hAnsi="Arial" w:cs="Arial"/>
                <w:b/>
                <w:bCs/>
                <w:i/>
                <w:iCs/>
                <w:sz w:val="21"/>
                <w:szCs w:val="21"/>
              </w:rPr>
              <w:t> </w:t>
            </w:r>
            <w:r w:rsidRPr="004D7EBB">
              <w:rPr>
                <w:rFonts w:ascii="Arial" w:hAnsi="Arial" w:cs="Arial"/>
                <w:b/>
                <w:bCs/>
                <w:sz w:val="21"/>
                <w:szCs w:val="21"/>
              </w:rPr>
              <w:t>Ítem</w:t>
            </w:r>
          </w:p>
        </w:tc>
        <w:tc>
          <w:tcPr>
            <w:tcW w:w="4551" w:type="dxa"/>
            <w:shd w:val="clear" w:color="auto" w:fill="F2CEED"/>
            <w:noWrap/>
            <w:vAlign w:val="center"/>
            <w:hideMark/>
          </w:tcPr>
          <w:p w14:paraId="42AD52CE"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iCs/>
                <w:sz w:val="21"/>
                <w:szCs w:val="21"/>
              </w:rPr>
              <w:t>Descripción requerida</w:t>
            </w:r>
          </w:p>
        </w:tc>
        <w:tc>
          <w:tcPr>
            <w:tcW w:w="2547" w:type="dxa"/>
            <w:shd w:val="clear" w:color="auto" w:fill="F2CEED"/>
            <w:vAlign w:val="center"/>
            <w:hideMark/>
          </w:tcPr>
          <w:p w14:paraId="0E4E78DD"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sz w:val="21"/>
                <w:szCs w:val="21"/>
              </w:rPr>
              <w:t>RES. 3100/19</w:t>
            </w:r>
          </w:p>
        </w:tc>
        <w:tc>
          <w:tcPr>
            <w:tcW w:w="2694" w:type="dxa"/>
            <w:shd w:val="clear" w:color="auto" w:fill="F2CEED"/>
            <w:vAlign w:val="center"/>
            <w:hideMark/>
          </w:tcPr>
          <w:p w14:paraId="737F6975"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sz w:val="21"/>
                <w:szCs w:val="21"/>
              </w:rPr>
              <w:t>NTC 3729/ 5º REVISIÓN</w:t>
            </w:r>
          </w:p>
        </w:tc>
      </w:tr>
      <w:tr w:rsidR="00946DFA" w:rsidRPr="004D7EBB" w14:paraId="73BCCA9C" w14:textId="77777777" w:rsidTr="00091F41">
        <w:trPr>
          <w:trHeight w:val="300"/>
        </w:trPr>
        <w:tc>
          <w:tcPr>
            <w:tcW w:w="694" w:type="dxa"/>
            <w:vAlign w:val="center"/>
            <w:hideMark/>
          </w:tcPr>
          <w:p w14:paraId="1456E692"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w:t>
            </w:r>
          </w:p>
        </w:tc>
        <w:tc>
          <w:tcPr>
            <w:tcW w:w="4551" w:type="dxa"/>
            <w:noWrap/>
            <w:vAlign w:val="center"/>
            <w:hideMark/>
          </w:tcPr>
          <w:p w14:paraId="64D82369"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Una (1) Camilla principal Camilla principal rodante con       sistema de anclaje y </w:t>
            </w:r>
            <w:r w:rsidRPr="004D7EBB">
              <w:rPr>
                <w:rFonts w:ascii="Arial" w:hAnsi="Arial" w:cs="Arial"/>
                <w:bCs/>
                <w:iCs/>
                <w:sz w:val="21"/>
                <w:szCs w:val="21"/>
              </w:rPr>
              <w:lastRenderedPageBreak/>
              <w:t>cinturones de seguridad o correas para asegurar el paciente – altura variable 2 posiciones</w:t>
            </w:r>
          </w:p>
        </w:tc>
        <w:tc>
          <w:tcPr>
            <w:tcW w:w="2547" w:type="dxa"/>
            <w:vAlign w:val="center"/>
            <w:hideMark/>
          </w:tcPr>
          <w:p w14:paraId="52D37212"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lastRenderedPageBreak/>
              <w:t>Estándar de dotación 31.8</w:t>
            </w:r>
          </w:p>
        </w:tc>
        <w:tc>
          <w:tcPr>
            <w:tcW w:w="2694" w:type="dxa"/>
            <w:vAlign w:val="center"/>
            <w:hideMark/>
          </w:tcPr>
          <w:p w14:paraId="14CC1135" w14:textId="77777777" w:rsidR="00946DFA" w:rsidRPr="004D7EBB" w:rsidRDefault="00946DFA" w:rsidP="00091F41">
            <w:pPr>
              <w:pStyle w:val="Sinespaciado"/>
              <w:rPr>
                <w:rFonts w:ascii="Arial" w:hAnsi="Arial" w:cs="Arial"/>
                <w:i/>
                <w:iCs/>
                <w:sz w:val="21"/>
                <w:szCs w:val="21"/>
              </w:rPr>
            </w:pPr>
            <w:r w:rsidRPr="004D7EBB">
              <w:rPr>
                <w:rFonts w:ascii="Arial" w:hAnsi="Arial" w:cs="Arial"/>
                <w:sz w:val="21"/>
                <w:szCs w:val="21"/>
                <w:lang w:val="es-MX"/>
              </w:rPr>
              <w:t xml:space="preserve">   5.6.1; Anexo B 1.1</w:t>
            </w:r>
          </w:p>
        </w:tc>
      </w:tr>
      <w:tr w:rsidR="00946DFA" w:rsidRPr="004D7EBB" w14:paraId="5AA2EF37" w14:textId="77777777" w:rsidTr="00091F41">
        <w:trPr>
          <w:trHeight w:val="510"/>
        </w:trPr>
        <w:tc>
          <w:tcPr>
            <w:tcW w:w="694" w:type="dxa"/>
            <w:vAlign w:val="center"/>
            <w:hideMark/>
          </w:tcPr>
          <w:p w14:paraId="2CB5B0E5"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w:t>
            </w:r>
          </w:p>
        </w:tc>
        <w:tc>
          <w:tcPr>
            <w:tcW w:w="4551" w:type="dxa"/>
            <w:noWrap/>
            <w:vAlign w:val="center"/>
            <w:hideMark/>
          </w:tcPr>
          <w:p w14:paraId="514FFC29"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Una (1) Camilla secundaria para inmovilización espinal y correas para asegurar el paciente. </w:t>
            </w:r>
          </w:p>
        </w:tc>
        <w:tc>
          <w:tcPr>
            <w:tcW w:w="2547" w:type="dxa"/>
            <w:vAlign w:val="center"/>
            <w:hideMark/>
          </w:tcPr>
          <w:p w14:paraId="048988DD"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Estándar de dotación 31.9</w:t>
            </w:r>
          </w:p>
        </w:tc>
        <w:tc>
          <w:tcPr>
            <w:tcW w:w="2694" w:type="dxa"/>
            <w:vAlign w:val="center"/>
            <w:hideMark/>
          </w:tcPr>
          <w:p w14:paraId="2B544334" w14:textId="77777777" w:rsidR="00946DFA" w:rsidRPr="004D7EBB" w:rsidRDefault="00946DFA" w:rsidP="00091F41">
            <w:pPr>
              <w:pStyle w:val="Sinespaciado"/>
              <w:rPr>
                <w:rFonts w:ascii="Arial" w:hAnsi="Arial" w:cs="Arial"/>
                <w:i/>
                <w:iCs/>
                <w:sz w:val="21"/>
                <w:szCs w:val="21"/>
              </w:rPr>
            </w:pPr>
            <w:r w:rsidRPr="004D7EBB">
              <w:rPr>
                <w:rFonts w:ascii="Arial" w:hAnsi="Arial" w:cs="Arial"/>
                <w:i/>
                <w:iCs/>
                <w:sz w:val="21"/>
                <w:szCs w:val="21"/>
                <w:lang w:val="es-MX"/>
              </w:rPr>
              <w:t xml:space="preserve">  </w:t>
            </w:r>
            <w:r w:rsidRPr="004D7EBB">
              <w:rPr>
                <w:rFonts w:ascii="Arial" w:hAnsi="Arial" w:cs="Arial"/>
                <w:sz w:val="21"/>
                <w:szCs w:val="21"/>
                <w:lang w:val="es-MX"/>
              </w:rPr>
              <w:t xml:space="preserve">  5.6.2</w:t>
            </w:r>
          </w:p>
        </w:tc>
      </w:tr>
      <w:tr w:rsidR="00946DFA" w:rsidRPr="004D7EBB" w14:paraId="5080AFC0" w14:textId="77777777" w:rsidTr="00091F41">
        <w:trPr>
          <w:trHeight w:val="510"/>
        </w:trPr>
        <w:tc>
          <w:tcPr>
            <w:tcW w:w="694" w:type="dxa"/>
            <w:vAlign w:val="center"/>
            <w:hideMark/>
          </w:tcPr>
          <w:p w14:paraId="37BFFC34"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w:t>
            </w:r>
          </w:p>
        </w:tc>
        <w:tc>
          <w:tcPr>
            <w:tcW w:w="4551" w:type="dxa"/>
            <w:noWrap/>
            <w:vAlign w:val="center"/>
            <w:hideMark/>
          </w:tcPr>
          <w:p w14:paraId="5B3B2DF5"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Una (1) Tabla espinal corta o chaleco de extracción vehicular</w:t>
            </w:r>
          </w:p>
        </w:tc>
        <w:tc>
          <w:tcPr>
            <w:tcW w:w="2547" w:type="dxa"/>
            <w:vAlign w:val="center"/>
            <w:hideMark/>
          </w:tcPr>
          <w:p w14:paraId="085EEC65"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Estándar de dotación 31.1</w:t>
            </w:r>
          </w:p>
        </w:tc>
        <w:tc>
          <w:tcPr>
            <w:tcW w:w="2694" w:type="dxa"/>
            <w:vAlign w:val="center"/>
            <w:hideMark/>
          </w:tcPr>
          <w:p w14:paraId="3C9F90B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5.6.2.1</w:t>
            </w:r>
            <w:r w:rsidRPr="004D7EBB">
              <w:rPr>
                <w:rFonts w:ascii="Arial" w:hAnsi="Arial" w:cs="Arial"/>
                <w:bCs/>
                <w:i/>
                <w:iCs/>
                <w:sz w:val="21"/>
                <w:szCs w:val="21"/>
                <w:lang w:val="es-MX"/>
              </w:rPr>
              <w:t>.</w:t>
            </w:r>
            <w:r w:rsidRPr="004D7EBB">
              <w:rPr>
                <w:rFonts w:ascii="Arial" w:hAnsi="Arial" w:cs="Arial"/>
                <w:bCs/>
                <w:sz w:val="21"/>
                <w:szCs w:val="21"/>
                <w:lang w:val="es-MX"/>
              </w:rPr>
              <w:t xml:space="preserve"> Anexo B 1.1</w:t>
            </w:r>
          </w:p>
        </w:tc>
      </w:tr>
      <w:tr w:rsidR="00946DFA" w:rsidRPr="004D7EBB" w14:paraId="3E414546" w14:textId="77777777" w:rsidTr="00091F41">
        <w:trPr>
          <w:trHeight w:val="58"/>
        </w:trPr>
        <w:tc>
          <w:tcPr>
            <w:tcW w:w="694" w:type="dxa"/>
            <w:vAlign w:val="center"/>
            <w:hideMark/>
          </w:tcPr>
          <w:p w14:paraId="73E333B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w:t>
            </w:r>
          </w:p>
        </w:tc>
        <w:tc>
          <w:tcPr>
            <w:tcW w:w="4551" w:type="dxa"/>
            <w:noWrap/>
            <w:vAlign w:val="center"/>
            <w:hideMark/>
          </w:tcPr>
          <w:p w14:paraId="6E43BA96"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Atril porta suero de dos ganchos.</w:t>
            </w:r>
          </w:p>
        </w:tc>
        <w:tc>
          <w:tcPr>
            <w:tcW w:w="2547" w:type="dxa"/>
            <w:vAlign w:val="center"/>
            <w:hideMark/>
          </w:tcPr>
          <w:p w14:paraId="3759F4DE"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Estándar de dotación 31.11</w:t>
            </w:r>
          </w:p>
        </w:tc>
        <w:tc>
          <w:tcPr>
            <w:tcW w:w="2694" w:type="dxa"/>
            <w:vAlign w:val="center"/>
            <w:hideMark/>
          </w:tcPr>
          <w:p w14:paraId="1113C38A"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46DCF87C" w14:textId="77777777" w:rsidTr="00091F41">
        <w:trPr>
          <w:trHeight w:val="300"/>
        </w:trPr>
        <w:tc>
          <w:tcPr>
            <w:tcW w:w="694" w:type="dxa"/>
            <w:vAlign w:val="center"/>
            <w:hideMark/>
          </w:tcPr>
          <w:p w14:paraId="690B547C"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w:t>
            </w:r>
          </w:p>
        </w:tc>
        <w:tc>
          <w:tcPr>
            <w:tcW w:w="4551" w:type="dxa"/>
            <w:noWrap/>
            <w:vAlign w:val="center"/>
            <w:hideMark/>
          </w:tcPr>
          <w:p w14:paraId="72B512E1"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Una (1) Silla de ruedas portátil, liviana y plegable, con una capacidad de carga de mínimo 120 kg. Permitiendo el lavado y desinfección sin deteriorarse. Deberá tener mínimo dos cinturones de sujeción para el paciente y para su transporte al interior de la ambulancia.</w:t>
            </w:r>
          </w:p>
        </w:tc>
        <w:tc>
          <w:tcPr>
            <w:tcW w:w="2547" w:type="dxa"/>
            <w:vAlign w:val="center"/>
            <w:hideMark/>
          </w:tcPr>
          <w:p w14:paraId="27A228EB"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Estándar de dotación 31.12</w:t>
            </w:r>
          </w:p>
        </w:tc>
        <w:tc>
          <w:tcPr>
            <w:tcW w:w="2694" w:type="dxa"/>
            <w:vAlign w:val="center"/>
            <w:hideMark/>
          </w:tcPr>
          <w:p w14:paraId="1308777F" w14:textId="77777777" w:rsidR="00946DFA" w:rsidRPr="004D7EBB" w:rsidRDefault="00946DFA" w:rsidP="00091F41">
            <w:pPr>
              <w:pStyle w:val="Sinespaciado"/>
              <w:rPr>
                <w:rFonts w:ascii="Arial" w:hAnsi="Arial" w:cs="Arial"/>
                <w:i/>
                <w:iCs/>
                <w:sz w:val="21"/>
                <w:szCs w:val="21"/>
              </w:rPr>
            </w:pPr>
            <w:r w:rsidRPr="004D7EBB">
              <w:rPr>
                <w:rFonts w:ascii="Arial" w:hAnsi="Arial" w:cs="Arial"/>
                <w:sz w:val="21"/>
                <w:szCs w:val="21"/>
                <w:lang w:val="es-MX"/>
              </w:rPr>
              <w:t>5.6.3</w:t>
            </w:r>
          </w:p>
        </w:tc>
      </w:tr>
      <w:tr w:rsidR="00946DFA" w:rsidRPr="004D7EBB" w14:paraId="4EA4DB54" w14:textId="77777777" w:rsidTr="00091F41">
        <w:trPr>
          <w:trHeight w:val="510"/>
        </w:trPr>
        <w:tc>
          <w:tcPr>
            <w:tcW w:w="694" w:type="dxa"/>
            <w:vAlign w:val="center"/>
            <w:hideMark/>
          </w:tcPr>
          <w:p w14:paraId="2635937A"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6</w:t>
            </w:r>
          </w:p>
        </w:tc>
        <w:tc>
          <w:tcPr>
            <w:tcW w:w="4551" w:type="dxa"/>
            <w:noWrap/>
            <w:vAlign w:val="center"/>
            <w:hideMark/>
          </w:tcPr>
          <w:p w14:paraId="70676E6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Monitor de Signos Vitales con mínimo, trazador electrocardiográfico, monitoreo de Presión Arterial no invasiva, brazaletes adulto y pediátrico, frecuencia cardíaca y oximetría de pulso.</w:t>
            </w:r>
          </w:p>
        </w:tc>
        <w:tc>
          <w:tcPr>
            <w:tcW w:w="2547" w:type="dxa"/>
            <w:vAlign w:val="center"/>
            <w:hideMark/>
          </w:tcPr>
          <w:p w14:paraId="4B0389BC" w14:textId="77777777" w:rsidR="00946DFA" w:rsidRPr="004D7EBB" w:rsidRDefault="00946DFA" w:rsidP="00091F41">
            <w:pPr>
              <w:pStyle w:val="Sinespaciado"/>
              <w:rPr>
                <w:rFonts w:ascii="Arial" w:hAnsi="Arial" w:cs="Arial"/>
                <w:bCs/>
                <w:i/>
                <w:iCs/>
                <w:sz w:val="21"/>
                <w:szCs w:val="21"/>
                <w:lang w:val="es-MX"/>
              </w:rPr>
            </w:pPr>
            <w:r w:rsidRPr="004D7EBB">
              <w:rPr>
                <w:rFonts w:ascii="Arial" w:hAnsi="Arial" w:cs="Arial"/>
                <w:bCs/>
                <w:i/>
                <w:iCs/>
                <w:sz w:val="21"/>
                <w:szCs w:val="21"/>
                <w:lang w:val="es-MX"/>
              </w:rPr>
              <w:t>Estándar de dotación 31.25;</w:t>
            </w:r>
          </w:p>
          <w:p w14:paraId="61C7D82C"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31.25.1; 31.25.2; 31.25.3</w:t>
            </w:r>
          </w:p>
        </w:tc>
        <w:tc>
          <w:tcPr>
            <w:tcW w:w="2694" w:type="dxa"/>
            <w:vAlign w:val="center"/>
            <w:hideMark/>
          </w:tcPr>
          <w:p w14:paraId="4ABCF8E2"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382B2CE6" w14:textId="77777777" w:rsidTr="00091F41">
        <w:trPr>
          <w:trHeight w:val="300"/>
        </w:trPr>
        <w:tc>
          <w:tcPr>
            <w:tcW w:w="694" w:type="dxa"/>
            <w:vAlign w:val="center"/>
            <w:hideMark/>
          </w:tcPr>
          <w:p w14:paraId="257F0E91"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7</w:t>
            </w:r>
          </w:p>
        </w:tc>
        <w:tc>
          <w:tcPr>
            <w:tcW w:w="4551" w:type="dxa"/>
            <w:noWrap/>
            <w:vAlign w:val="center"/>
            <w:hideMark/>
          </w:tcPr>
          <w:p w14:paraId="165E9D7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Un tensiómetro adulto.</w:t>
            </w:r>
          </w:p>
        </w:tc>
        <w:tc>
          <w:tcPr>
            <w:tcW w:w="2547" w:type="dxa"/>
            <w:vAlign w:val="center"/>
            <w:hideMark/>
          </w:tcPr>
          <w:p w14:paraId="46CC322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31.3</w:t>
            </w:r>
          </w:p>
        </w:tc>
        <w:tc>
          <w:tcPr>
            <w:tcW w:w="2694" w:type="dxa"/>
            <w:vAlign w:val="center"/>
            <w:hideMark/>
          </w:tcPr>
          <w:p w14:paraId="22ABE98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 1.1</w:t>
            </w:r>
          </w:p>
        </w:tc>
      </w:tr>
      <w:tr w:rsidR="00946DFA" w:rsidRPr="004D7EBB" w14:paraId="1433309F" w14:textId="77777777" w:rsidTr="00091F41">
        <w:trPr>
          <w:trHeight w:val="510"/>
        </w:trPr>
        <w:tc>
          <w:tcPr>
            <w:tcW w:w="694" w:type="dxa"/>
            <w:vAlign w:val="center"/>
            <w:hideMark/>
          </w:tcPr>
          <w:p w14:paraId="6B663E42"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8</w:t>
            </w:r>
          </w:p>
        </w:tc>
        <w:tc>
          <w:tcPr>
            <w:tcW w:w="4551" w:type="dxa"/>
            <w:noWrap/>
            <w:vAlign w:val="center"/>
            <w:hideMark/>
          </w:tcPr>
          <w:p w14:paraId="4C6F477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tensiómetro pediátrico.</w:t>
            </w:r>
          </w:p>
        </w:tc>
        <w:tc>
          <w:tcPr>
            <w:tcW w:w="2547" w:type="dxa"/>
            <w:vAlign w:val="center"/>
            <w:hideMark/>
          </w:tcPr>
          <w:p w14:paraId="6416544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31.3</w:t>
            </w:r>
          </w:p>
        </w:tc>
        <w:tc>
          <w:tcPr>
            <w:tcW w:w="2694" w:type="dxa"/>
            <w:vAlign w:val="center"/>
            <w:hideMark/>
          </w:tcPr>
          <w:p w14:paraId="47AB5D9D"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6DADBEF5" w14:textId="77777777" w:rsidTr="00091F41">
        <w:trPr>
          <w:trHeight w:val="300"/>
        </w:trPr>
        <w:tc>
          <w:tcPr>
            <w:tcW w:w="694" w:type="dxa"/>
            <w:vAlign w:val="center"/>
            <w:hideMark/>
          </w:tcPr>
          <w:p w14:paraId="0ADCFC69"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9</w:t>
            </w:r>
          </w:p>
        </w:tc>
        <w:tc>
          <w:tcPr>
            <w:tcW w:w="4551" w:type="dxa"/>
            <w:noWrap/>
            <w:vAlign w:val="center"/>
            <w:hideMark/>
          </w:tcPr>
          <w:p w14:paraId="5ACC07E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Fonendoscopio adulto</w:t>
            </w:r>
          </w:p>
        </w:tc>
        <w:tc>
          <w:tcPr>
            <w:tcW w:w="2547" w:type="dxa"/>
            <w:vAlign w:val="center"/>
            <w:hideMark/>
          </w:tcPr>
          <w:p w14:paraId="60583F3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31,2</w:t>
            </w:r>
          </w:p>
        </w:tc>
        <w:tc>
          <w:tcPr>
            <w:tcW w:w="2694" w:type="dxa"/>
            <w:vAlign w:val="center"/>
            <w:hideMark/>
          </w:tcPr>
          <w:p w14:paraId="347E55C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Anexo B 1.1 Pg. 22</w:t>
            </w:r>
          </w:p>
        </w:tc>
      </w:tr>
      <w:tr w:rsidR="00946DFA" w:rsidRPr="004D7EBB" w14:paraId="7EBE7234" w14:textId="77777777" w:rsidTr="00091F41">
        <w:trPr>
          <w:trHeight w:val="510"/>
        </w:trPr>
        <w:tc>
          <w:tcPr>
            <w:tcW w:w="694" w:type="dxa"/>
            <w:vAlign w:val="center"/>
            <w:hideMark/>
          </w:tcPr>
          <w:p w14:paraId="3D83AD0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10</w:t>
            </w:r>
          </w:p>
        </w:tc>
        <w:tc>
          <w:tcPr>
            <w:tcW w:w="4551" w:type="dxa"/>
            <w:noWrap/>
            <w:vAlign w:val="center"/>
            <w:hideMark/>
          </w:tcPr>
          <w:p w14:paraId="7F9187EE"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Fonendoscopio pediátrico</w:t>
            </w:r>
          </w:p>
        </w:tc>
        <w:tc>
          <w:tcPr>
            <w:tcW w:w="2547" w:type="dxa"/>
            <w:vAlign w:val="center"/>
            <w:hideMark/>
          </w:tcPr>
          <w:p w14:paraId="0D18C3F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31,2</w:t>
            </w:r>
          </w:p>
        </w:tc>
        <w:tc>
          <w:tcPr>
            <w:tcW w:w="2694" w:type="dxa"/>
            <w:vAlign w:val="center"/>
            <w:hideMark/>
          </w:tcPr>
          <w:p w14:paraId="0A2313E2"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0474C912" w14:textId="77777777" w:rsidTr="00091F41">
        <w:trPr>
          <w:trHeight w:val="510"/>
        </w:trPr>
        <w:tc>
          <w:tcPr>
            <w:tcW w:w="694" w:type="dxa"/>
            <w:vAlign w:val="center"/>
            <w:hideMark/>
          </w:tcPr>
          <w:p w14:paraId="6B30426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11</w:t>
            </w:r>
          </w:p>
        </w:tc>
        <w:tc>
          <w:tcPr>
            <w:tcW w:w="4551" w:type="dxa"/>
            <w:noWrap/>
            <w:vAlign w:val="center"/>
            <w:hideMark/>
          </w:tcPr>
          <w:p w14:paraId="35715472"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Unas (1) Pinzas de Magill.</w:t>
            </w:r>
          </w:p>
        </w:tc>
        <w:tc>
          <w:tcPr>
            <w:tcW w:w="2547" w:type="dxa"/>
            <w:vAlign w:val="center"/>
            <w:hideMark/>
          </w:tcPr>
          <w:p w14:paraId="57C1753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31.13</w:t>
            </w:r>
          </w:p>
        </w:tc>
        <w:tc>
          <w:tcPr>
            <w:tcW w:w="2694" w:type="dxa"/>
            <w:vAlign w:val="center"/>
            <w:hideMark/>
          </w:tcPr>
          <w:p w14:paraId="33BA12EC"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687740BD" w14:textId="77777777" w:rsidTr="00091F41">
        <w:trPr>
          <w:trHeight w:val="510"/>
        </w:trPr>
        <w:tc>
          <w:tcPr>
            <w:tcW w:w="694" w:type="dxa"/>
            <w:vAlign w:val="center"/>
            <w:hideMark/>
          </w:tcPr>
          <w:p w14:paraId="0F526925"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12</w:t>
            </w:r>
          </w:p>
        </w:tc>
        <w:tc>
          <w:tcPr>
            <w:tcW w:w="4551" w:type="dxa"/>
            <w:noWrap/>
            <w:vAlign w:val="center"/>
            <w:hideMark/>
          </w:tcPr>
          <w:p w14:paraId="67986D5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 Unas (1) Tijeras de material o corta todo.</w:t>
            </w:r>
          </w:p>
        </w:tc>
        <w:tc>
          <w:tcPr>
            <w:tcW w:w="2547" w:type="dxa"/>
            <w:vAlign w:val="center"/>
            <w:hideMark/>
          </w:tcPr>
          <w:p w14:paraId="5DA82FB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31.14</w:t>
            </w:r>
          </w:p>
        </w:tc>
        <w:tc>
          <w:tcPr>
            <w:tcW w:w="2694" w:type="dxa"/>
            <w:vAlign w:val="center"/>
            <w:hideMark/>
          </w:tcPr>
          <w:p w14:paraId="183C9D9D"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Anexo B 1.1 (Tijera de Trauma)</w:t>
            </w:r>
          </w:p>
        </w:tc>
      </w:tr>
      <w:tr w:rsidR="00946DFA" w:rsidRPr="004D7EBB" w14:paraId="589BFDBE" w14:textId="77777777" w:rsidTr="00091F41">
        <w:trPr>
          <w:trHeight w:val="1020"/>
        </w:trPr>
        <w:tc>
          <w:tcPr>
            <w:tcW w:w="694" w:type="dxa"/>
            <w:vAlign w:val="center"/>
            <w:hideMark/>
          </w:tcPr>
          <w:p w14:paraId="41FB6F0C"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13</w:t>
            </w:r>
          </w:p>
        </w:tc>
        <w:tc>
          <w:tcPr>
            <w:tcW w:w="4551" w:type="dxa"/>
            <w:noWrap/>
            <w:vAlign w:val="center"/>
            <w:hideMark/>
          </w:tcPr>
          <w:p w14:paraId="65DFF7C6"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termómetro clínico.</w:t>
            </w:r>
          </w:p>
        </w:tc>
        <w:tc>
          <w:tcPr>
            <w:tcW w:w="2547" w:type="dxa"/>
            <w:vAlign w:val="center"/>
            <w:hideMark/>
          </w:tcPr>
          <w:p w14:paraId="5C314DA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6A7D00F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 1.1 Pg. 22</w:t>
            </w:r>
            <w:r w:rsidRPr="004D7EBB">
              <w:rPr>
                <w:rFonts w:ascii="Arial" w:hAnsi="Arial" w:cs="Arial"/>
                <w:bCs/>
                <w:i/>
                <w:iCs/>
                <w:sz w:val="21"/>
                <w:szCs w:val="21"/>
                <w:lang w:val="es-MX"/>
              </w:rPr>
              <w:t xml:space="preserve"> </w:t>
            </w:r>
          </w:p>
        </w:tc>
      </w:tr>
      <w:tr w:rsidR="00946DFA" w:rsidRPr="004D7EBB" w14:paraId="38DE6DC0" w14:textId="77777777" w:rsidTr="00091F41">
        <w:trPr>
          <w:trHeight w:val="1020"/>
        </w:trPr>
        <w:tc>
          <w:tcPr>
            <w:tcW w:w="694" w:type="dxa"/>
            <w:vAlign w:val="center"/>
            <w:hideMark/>
          </w:tcPr>
          <w:p w14:paraId="73624A52"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14</w:t>
            </w:r>
          </w:p>
        </w:tc>
        <w:tc>
          <w:tcPr>
            <w:tcW w:w="4551" w:type="dxa"/>
            <w:noWrap/>
            <w:vAlign w:val="center"/>
            <w:hideMark/>
          </w:tcPr>
          <w:p w14:paraId="1CCA2600"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Una (1) perilla de succión.</w:t>
            </w:r>
          </w:p>
        </w:tc>
        <w:tc>
          <w:tcPr>
            <w:tcW w:w="2547" w:type="dxa"/>
            <w:vAlign w:val="center"/>
            <w:hideMark/>
          </w:tcPr>
          <w:p w14:paraId="12208B5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058F65ED" w14:textId="77777777" w:rsidR="00946DFA" w:rsidRPr="004D7EBB" w:rsidRDefault="00946DFA" w:rsidP="00091F41">
            <w:pPr>
              <w:pStyle w:val="Sinespaciado"/>
              <w:rPr>
                <w:rFonts w:ascii="Arial" w:hAnsi="Arial" w:cs="Arial"/>
                <w:bCs/>
                <w:sz w:val="21"/>
                <w:szCs w:val="21"/>
                <w:lang w:val="es-MX"/>
              </w:rPr>
            </w:pPr>
            <w:r w:rsidRPr="004D7EBB">
              <w:rPr>
                <w:rFonts w:ascii="Arial" w:hAnsi="Arial" w:cs="Arial"/>
                <w:bCs/>
                <w:sz w:val="21"/>
                <w:szCs w:val="21"/>
                <w:lang w:val="es-MX"/>
              </w:rPr>
              <w:t>Anexo B 1.1 (Incluida dentro del equipo básico para atención de partos)</w:t>
            </w:r>
          </w:p>
          <w:p w14:paraId="6945E13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                                                                                 -Equipo básico para atención de partos (ligadura para cordón umbilical, dos pinzas o dispositivos de hemostasia, tijera de tejido y perilla de succión) Anexo B.1.1.</w:t>
            </w:r>
          </w:p>
        </w:tc>
      </w:tr>
      <w:tr w:rsidR="00946DFA" w:rsidRPr="004D7EBB" w14:paraId="1B0B9F78" w14:textId="77777777" w:rsidTr="00091F41">
        <w:trPr>
          <w:trHeight w:val="510"/>
        </w:trPr>
        <w:tc>
          <w:tcPr>
            <w:tcW w:w="694" w:type="dxa"/>
            <w:vAlign w:val="center"/>
            <w:hideMark/>
          </w:tcPr>
          <w:p w14:paraId="48252602"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15</w:t>
            </w:r>
          </w:p>
        </w:tc>
        <w:tc>
          <w:tcPr>
            <w:tcW w:w="4551" w:type="dxa"/>
            <w:noWrap/>
            <w:vAlign w:val="center"/>
            <w:hideMark/>
          </w:tcPr>
          <w:p w14:paraId="542FEA99"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Una (1) riñonera.</w:t>
            </w:r>
          </w:p>
        </w:tc>
        <w:tc>
          <w:tcPr>
            <w:tcW w:w="2547" w:type="dxa"/>
            <w:vAlign w:val="center"/>
            <w:hideMark/>
          </w:tcPr>
          <w:p w14:paraId="4D47E18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31.15</w:t>
            </w:r>
          </w:p>
        </w:tc>
        <w:tc>
          <w:tcPr>
            <w:tcW w:w="2694" w:type="dxa"/>
            <w:vAlign w:val="center"/>
            <w:hideMark/>
          </w:tcPr>
          <w:p w14:paraId="59A49C4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 Anexo B 1.1 </w:t>
            </w:r>
          </w:p>
        </w:tc>
      </w:tr>
      <w:tr w:rsidR="00946DFA" w:rsidRPr="004D7EBB" w14:paraId="43B38881" w14:textId="77777777" w:rsidTr="00091F41">
        <w:trPr>
          <w:trHeight w:val="510"/>
        </w:trPr>
        <w:tc>
          <w:tcPr>
            <w:tcW w:w="694" w:type="dxa"/>
            <w:vAlign w:val="center"/>
            <w:hideMark/>
          </w:tcPr>
          <w:p w14:paraId="27F16C01"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16</w:t>
            </w:r>
          </w:p>
        </w:tc>
        <w:tc>
          <w:tcPr>
            <w:tcW w:w="4551" w:type="dxa"/>
            <w:noWrap/>
            <w:vAlign w:val="center"/>
            <w:hideMark/>
          </w:tcPr>
          <w:p w14:paraId="73C918AF"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pato mujeres</w:t>
            </w:r>
          </w:p>
        </w:tc>
        <w:tc>
          <w:tcPr>
            <w:tcW w:w="2547" w:type="dxa"/>
            <w:vAlign w:val="center"/>
            <w:hideMark/>
          </w:tcPr>
          <w:p w14:paraId="04C4E5D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31.16</w:t>
            </w:r>
          </w:p>
        </w:tc>
        <w:tc>
          <w:tcPr>
            <w:tcW w:w="2694" w:type="dxa"/>
            <w:vAlign w:val="center"/>
            <w:hideMark/>
          </w:tcPr>
          <w:p w14:paraId="10B3258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Anexo B 1.1 </w:t>
            </w:r>
          </w:p>
        </w:tc>
      </w:tr>
      <w:tr w:rsidR="00946DFA" w:rsidRPr="004D7EBB" w14:paraId="287804F5" w14:textId="77777777" w:rsidTr="00091F41">
        <w:trPr>
          <w:trHeight w:val="510"/>
        </w:trPr>
        <w:tc>
          <w:tcPr>
            <w:tcW w:w="694" w:type="dxa"/>
            <w:vAlign w:val="center"/>
            <w:hideMark/>
          </w:tcPr>
          <w:p w14:paraId="59889C3F"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17</w:t>
            </w:r>
          </w:p>
        </w:tc>
        <w:tc>
          <w:tcPr>
            <w:tcW w:w="4551" w:type="dxa"/>
            <w:noWrap/>
            <w:vAlign w:val="center"/>
            <w:hideMark/>
          </w:tcPr>
          <w:p w14:paraId="68DEFF7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pato hombres.</w:t>
            </w:r>
          </w:p>
        </w:tc>
        <w:tc>
          <w:tcPr>
            <w:tcW w:w="2547" w:type="dxa"/>
            <w:vAlign w:val="center"/>
            <w:hideMark/>
          </w:tcPr>
          <w:p w14:paraId="4DFC601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31.17</w:t>
            </w:r>
          </w:p>
        </w:tc>
        <w:tc>
          <w:tcPr>
            <w:tcW w:w="2694" w:type="dxa"/>
            <w:vAlign w:val="center"/>
            <w:hideMark/>
          </w:tcPr>
          <w:p w14:paraId="65FFFC1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Anexo B 1.1                        </w:t>
            </w:r>
          </w:p>
        </w:tc>
      </w:tr>
      <w:tr w:rsidR="00946DFA" w:rsidRPr="004D7EBB" w14:paraId="718FE5BE" w14:textId="77777777" w:rsidTr="00091F41">
        <w:trPr>
          <w:trHeight w:val="58"/>
        </w:trPr>
        <w:tc>
          <w:tcPr>
            <w:tcW w:w="694" w:type="dxa"/>
            <w:vAlign w:val="center"/>
            <w:hideMark/>
          </w:tcPr>
          <w:p w14:paraId="1F6300B9"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lastRenderedPageBreak/>
              <w:t>18</w:t>
            </w:r>
          </w:p>
        </w:tc>
        <w:tc>
          <w:tcPr>
            <w:tcW w:w="4551" w:type="dxa"/>
            <w:noWrap/>
            <w:vAlign w:val="center"/>
            <w:hideMark/>
          </w:tcPr>
          <w:p w14:paraId="341F8B41"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 Una (1)    lámpara de mano (linterna) con baterías de      repuesto.</w:t>
            </w:r>
          </w:p>
        </w:tc>
        <w:tc>
          <w:tcPr>
            <w:tcW w:w="2547" w:type="dxa"/>
            <w:vAlign w:val="center"/>
            <w:hideMark/>
          </w:tcPr>
          <w:p w14:paraId="392E127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31.18</w:t>
            </w:r>
          </w:p>
        </w:tc>
        <w:tc>
          <w:tcPr>
            <w:tcW w:w="2694" w:type="dxa"/>
            <w:vAlign w:val="center"/>
            <w:hideMark/>
          </w:tcPr>
          <w:p w14:paraId="3787D8A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 Anexo B 1.1                        </w:t>
            </w:r>
          </w:p>
        </w:tc>
      </w:tr>
      <w:tr w:rsidR="00946DFA" w:rsidRPr="004D7EBB" w14:paraId="0AB35434" w14:textId="77777777" w:rsidTr="00091F41">
        <w:trPr>
          <w:trHeight w:val="510"/>
        </w:trPr>
        <w:tc>
          <w:tcPr>
            <w:tcW w:w="694" w:type="dxa"/>
            <w:vAlign w:val="center"/>
            <w:hideMark/>
          </w:tcPr>
          <w:p w14:paraId="386DB11F"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19</w:t>
            </w:r>
          </w:p>
        </w:tc>
        <w:tc>
          <w:tcPr>
            <w:tcW w:w="4551" w:type="dxa"/>
            <w:noWrap/>
            <w:vAlign w:val="center"/>
            <w:hideMark/>
          </w:tcPr>
          <w:p w14:paraId="6330B8E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Una (1) </w:t>
            </w:r>
            <w:r w:rsidRPr="004D7EBB">
              <w:rPr>
                <w:rFonts w:ascii="Arial" w:hAnsi="Arial" w:cs="Arial"/>
                <w:bCs/>
                <w:sz w:val="21"/>
                <w:szCs w:val="21"/>
              </w:rPr>
              <w:t>manta térmica aluminizada.</w:t>
            </w:r>
          </w:p>
        </w:tc>
        <w:tc>
          <w:tcPr>
            <w:tcW w:w="2547" w:type="dxa"/>
            <w:vAlign w:val="center"/>
            <w:hideMark/>
          </w:tcPr>
          <w:p w14:paraId="5F32F43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31.19</w:t>
            </w:r>
          </w:p>
        </w:tc>
        <w:tc>
          <w:tcPr>
            <w:tcW w:w="2694" w:type="dxa"/>
            <w:vAlign w:val="center"/>
            <w:hideMark/>
          </w:tcPr>
          <w:p w14:paraId="40D01B47"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 1.1</w:t>
            </w:r>
          </w:p>
        </w:tc>
      </w:tr>
      <w:tr w:rsidR="00946DFA" w:rsidRPr="004D7EBB" w14:paraId="3A182467" w14:textId="77777777" w:rsidTr="00091F41">
        <w:trPr>
          <w:trHeight w:val="510"/>
        </w:trPr>
        <w:tc>
          <w:tcPr>
            <w:tcW w:w="694" w:type="dxa"/>
            <w:vAlign w:val="center"/>
            <w:hideMark/>
          </w:tcPr>
          <w:p w14:paraId="1CB20777"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20</w:t>
            </w:r>
          </w:p>
        </w:tc>
        <w:tc>
          <w:tcPr>
            <w:tcW w:w="4551" w:type="dxa"/>
            <w:noWrap/>
            <w:vAlign w:val="center"/>
            <w:hideMark/>
          </w:tcPr>
          <w:p w14:paraId="74D51906"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Un (1) </w:t>
            </w:r>
            <w:r w:rsidRPr="004D7EBB">
              <w:rPr>
                <w:rFonts w:ascii="Arial" w:hAnsi="Arial" w:cs="Arial"/>
                <w:bCs/>
                <w:sz w:val="21"/>
                <w:szCs w:val="21"/>
              </w:rPr>
              <w:t xml:space="preserve">Sistema de oxígeno medicinal con capacidad total de almacenamiento de mínimo tres (3) metros cúbicos permanentes disponibles. Debe </w:t>
            </w:r>
            <w:r w:rsidRPr="004D7EBB">
              <w:rPr>
                <w:rFonts w:ascii="Arial" w:hAnsi="Arial" w:cs="Arial"/>
                <w:bCs/>
                <w:sz w:val="21"/>
                <w:szCs w:val="21"/>
                <w:lang w:val="es-MX"/>
              </w:rPr>
              <w:t>Resistir una presión mínima de 345 Kpa (50 psi)</w:t>
            </w:r>
          </w:p>
        </w:tc>
        <w:tc>
          <w:tcPr>
            <w:tcW w:w="2547" w:type="dxa"/>
            <w:vAlign w:val="center"/>
            <w:hideMark/>
          </w:tcPr>
          <w:p w14:paraId="2E2DEF3F"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r w:rsidRPr="004D7EBB">
              <w:rPr>
                <w:rFonts w:ascii="Arial" w:hAnsi="Arial" w:cs="Arial"/>
                <w:bCs/>
                <w:sz w:val="21"/>
                <w:szCs w:val="21"/>
                <w:lang w:val="es-MX"/>
              </w:rPr>
              <w:t>Estándar de dotación 31.2</w:t>
            </w:r>
          </w:p>
        </w:tc>
        <w:tc>
          <w:tcPr>
            <w:tcW w:w="2694" w:type="dxa"/>
            <w:vAlign w:val="center"/>
            <w:hideMark/>
          </w:tcPr>
          <w:p w14:paraId="3340054D" w14:textId="77777777" w:rsidR="00946DFA" w:rsidRPr="004D7EBB" w:rsidRDefault="00946DFA" w:rsidP="00091F41">
            <w:pPr>
              <w:pStyle w:val="Sinespaciado"/>
              <w:rPr>
                <w:rFonts w:ascii="Arial" w:hAnsi="Arial" w:cs="Arial"/>
                <w:sz w:val="21"/>
                <w:szCs w:val="21"/>
              </w:rPr>
            </w:pPr>
            <w:r w:rsidRPr="004D7EBB">
              <w:rPr>
                <w:rFonts w:ascii="Arial" w:hAnsi="Arial" w:cs="Arial"/>
                <w:sz w:val="21"/>
                <w:szCs w:val="21"/>
                <w:lang w:val="es-MX"/>
              </w:rPr>
              <w:t>5.6.4; Anexo B 1.1</w:t>
            </w:r>
          </w:p>
        </w:tc>
      </w:tr>
      <w:tr w:rsidR="00946DFA" w:rsidRPr="004D7EBB" w14:paraId="32753CEE" w14:textId="77777777" w:rsidTr="00091F41">
        <w:trPr>
          <w:trHeight w:val="300"/>
        </w:trPr>
        <w:tc>
          <w:tcPr>
            <w:tcW w:w="694" w:type="dxa"/>
            <w:vAlign w:val="center"/>
            <w:hideMark/>
          </w:tcPr>
          <w:p w14:paraId="4B395D8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21</w:t>
            </w:r>
          </w:p>
        </w:tc>
        <w:tc>
          <w:tcPr>
            <w:tcW w:w="4551" w:type="dxa"/>
            <w:noWrap/>
            <w:vAlign w:val="center"/>
            <w:hideMark/>
          </w:tcPr>
          <w:p w14:paraId="72C6FE21"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 xml:space="preserve"> Sistema portátil de oxígeno de mínimo 0.5 metros cúbicos para permitir el desplazamiento de las camillas manteniendo el suministro de oxígeno al paciente</w:t>
            </w:r>
          </w:p>
        </w:tc>
        <w:tc>
          <w:tcPr>
            <w:tcW w:w="2547" w:type="dxa"/>
            <w:vAlign w:val="center"/>
            <w:hideMark/>
          </w:tcPr>
          <w:p w14:paraId="5710274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Estándar de dotación 31.21</w:t>
            </w:r>
          </w:p>
        </w:tc>
        <w:tc>
          <w:tcPr>
            <w:tcW w:w="2694" w:type="dxa"/>
            <w:vAlign w:val="center"/>
            <w:hideMark/>
          </w:tcPr>
          <w:p w14:paraId="21BEDEC7"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sz w:val="21"/>
                <w:szCs w:val="21"/>
                <w:lang w:val="es-MX"/>
              </w:rPr>
              <w:t> </w:t>
            </w:r>
            <w:r w:rsidRPr="004D7EBB">
              <w:rPr>
                <w:rFonts w:ascii="Arial" w:hAnsi="Arial" w:cs="Arial"/>
                <w:sz w:val="21"/>
                <w:szCs w:val="21"/>
                <w:lang w:val="es-MX"/>
              </w:rPr>
              <w:t>5.6.4; Anexo B 1.1</w:t>
            </w:r>
          </w:p>
        </w:tc>
      </w:tr>
      <w:tr w:rsidR="00946DFA" w:rsidRPr="004D7EBB" w14:paraId="2859FFF6" w14:textId="77777777" w:rsidTr="00091F41">
        <w:trPr>
          <w:trHeight w:val="300"/>
        </w:trPr>
        <w:tc>
          <w:tcPr>
            <w:tcW w:w="694" w:type="dxa"/>
            <w:vAlign w:val="center"/>
            <w:hideMark/>
          </w:tcPr>
          <w:p w14:paraId="56AF389F"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22</w:t>
            </w:r>
          </w:p>
        </w:tc>
        <w:tc>
          <w:tcPr>
            <w:tcW w:w="4551" w:type="dxa"/>
            <w:noWrap/>
            <w:vAlign w:val="center"/>
            <w:hideMark/>
          </w:tcPr>
          <w:p w14:paraId="1B1C1484"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Aspirador de secreciones eléctrico con dispositivos para succión de repuesto (cauchos de succión /látex), con sondas de aspiración de varios tamaños.</w:t>
            </w:r>
          </w:p>
        </w:tc>
        <w:tc>
          <w:tcPr>
            <w:tcW w:w="2547" w:type="dxa"/>
            <w:vAlign w:val="center"/>
            <w:hideMark/>
          </w:tcPr>
          <w:p w14:paraId="1F4BBCE2"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Estándar de dotación 31.4</w:t>
            </w:r>
          </w:p>
        </w:tc>
        <w:tc>
          <w:tcPr>
            <w:tcW w:w="2694" w:type="dxa"/>
            <w:vAlign w:val="center"/>
            <w:hideMark/>
          </w:tcPr>
          <w:p w14:paraId="3799F50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 1.1</w:t>
            </w:r>
          </w:p>
        </w:tc>
      </w:tr>
      <w:tr w:rsidR="00946DFA" w:rsidRPr="004D7EBB" w14:paraId="2824DC0C" w14:textId="77777777" w:rsidTr="00091F41">
        <w:trPr>
          <w:trHeight w:val="510"/>
        </w:trPr>
        <w:tc>
          <w:tcPr>
            <w:tcW w:w="694" w:type="dxa"/>
            <w:vAlign w:val="center"/>
            <w:hideMark/>
          </w:tcPr>
          <w:p w14:paraId="1FBD41DB"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23</w:t>
            </w:r>
          </w:p>
        </w:tc>
        <w:tc>
          <w:tcPr>
            <w:tcW w:w="4551" w:type="dxa"/>
            <w:noWrap/>
            <w:vAlign w:val="center"/>
            <w:hideMark/>
          </w:tcPr>
          <w:p w14:paraId="3A943EF5"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Aspirador nasal manual</w:t>
            </w:r>
          </w:p>
        </w:tc>
        <w:tc>
          <w:tcPr>
            <w:tcW w:w="2547" w:type="dxa"/>
            <w:vAlign w:val="center"/>
            <w:hideMark/>
          </w:tcPr>
          <w:p w14:paraId="6440130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31.5</w:t>
            </w:r>
          </w:p>
        </w:tc>
        <w:tc>
          <w:tcPr>
            <w:tcW w:w="2694" w:type="dxa"/>
            <w:vAlign w:val="center"/>
            <w:hideMark/>
          </w:tcPr>
          <w:p w14:paraId="092694BD"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xml:space="preserve">Tres cánulas orofaríngeas de diferentes tamaños (que incluyan tamaño adulto y pediátrico) </w:t>
            </w:r>
          </w:p>
        </w:tc>
      </w:tr>
      <w:tr w:rsidR="00946DFA" w:rsidRPr="004D7EBB" w14:paraId="6A2221EA" w14:textId="77777777" w:rsidTr="00091F41">
        <w:trPr>
          <w:trHeight w:val="510"/>
        </w:trPr>
        <w:tc>
          <w:tcPr>
            <w:tcW w:w="694" w:type="dxa"/>
            <w:vAlign w:val="center"/>
            <w:hideMark/>
          </w:tcPr>
          <w:p w14:paraId="291A737B"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24</w:t>
            </w:r>
          </w:p>
        </w:tc>
        <w:tc>
          <w:tcPr>
            <w:tcW w:w="4551" w:type="dxa"/>
            <w:noWrap/>
            <w:vAlign w:val="center"/>
            <w:hideMark/>
          </w:tcPr>
          <w:p w14:paraId="76CCF538"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Glucómetro.</w:t>
            </w:r>
          </w:p>
        </w:tc>
        <w:tc>
          <w:tcPr>
            <w:tcW w:w="2547" w:type="dxa"/>
            <w:vAlign w:val="center"/>
            <w:hideMark/>
          </w:tcPr>
          <w:p w14:paraId="2FE866B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31.6</w:t>
            </w:r>
          </w:p>
        </w:tc>
        <w:tc>
          <w:tcPr>
            <w:tcW w:w="2694" w:type="dxa"/>
            <w:vAlign w:val="center"/>
            <w:hideMark/>
          </w:tcPr>
          <w:p w14:paraId="01BA7B8B"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51EA7310" w14:textId="77777777" w:rsidTr="00091F41">
        <w:trPr>
          <w:trHeight w:val="300"/>
        </w:trPr>
        <w:tc>
          <w:tcPr>
            <w:tcW w:w="694" w:type="dxa"/>
            <w:vAlign w:val="center"/>
            <w:hideMark/>
          </w:tcPr>
          <w:p w14:paraId="3A7C0479"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25</w:t>
            </w:r>
          </w:p>
        </w:tc>
        <w:tc>
          <w:tcPr>
            <w:tcW w:w="4551" w:type="dxa"/>
            <w:noWrap/>
            <w:vAlign w:val="center"/>
            <w:hideMark/>
          </w:tcPr>
          <w:p w14:paraId="42C4671B"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Conjunto para inmovilización que debe contener inmovilizadores cervicales graduables adultos (2) y pediátrico (2), inmovilizadores laterales de cabeza, férulas de cartón o de plástico ó maleables para el brazo, antebrazo, pierna y pie; vendas de algodón, vendas de gasa, vendas triangulares y vendas elásticas (varios tamaños.)</w:t>
            </w:r>
          </w:p>
        </w:tc>
        <w:tc>
          <w:tcPr>
            <w:tcW w:w="2547" w:type="dxa"/>
            <w:vAlign w:val="center"/>
            <w:hideMark/>
          </w:tcPr>
          <w:p w14:paraId="03B445C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31.22</w:t>
            </w:r>
          </w:p>
        </w:tc>
        <w:tc>
          <w:tcPr>
            <w:tcW w:w="2694" w:type="dxa"/>
            <w:vAlign w:val="center"/>
            <w:hideMark/>
          </w:tcPr>
          <w:p w14:paraId="35E5F4B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31BD132D" w14:textId="77777777" w:rsidTr="00091F41">
        <w:trPr>
          <w:trHeight w:val="58"/>
        </w:trPr>
        <w:tc>
          <w:tcPr>
            <w:tcW w:w="694" w:type="dxa"/>
            <w:vAlign w:val="center"/>
            <w:hideMark/>
          </w:tcPr>
          <w:p w14:paraId="2A4D1171"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26</w:t>
            </w:r>
          </w:p>
        </w:tc>
        <w:tc>
          <w:tcPr>
            <w:tcW w:w="4551" w:type="dxa"/>
            <w:noWrap/>
            <w:vAlign w:val="center"/>
            <w:hideMark/>
          </w:tcPr>
          <w:p w14:paraId="69A2F3B7"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Resucitador pulmonar manual</w:t>
            </w:r>
          </w:p>
        </w:tc>
        <w:tc>
          <w:tcPr>
            <w:tcW w:w="2547" w:type="dxa"/>
            <w:vAlign w:val="center"/>
            <w:hideMark/>
          </w:tcPr>
          <w:p w14:paraId="2B6CA14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31.23</w:t>
            </w:r>
          </w:p>
        </w:tc>
        <w:tc>
          <w:tcPr>
            <w:tcW w:w="2694" w:type="dxa"/>
            <w:vAlign w:val="center"/>
            <w:hideMark/>
          </w:tcPr>
          <w:p w14:paraId="0172F210"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24230CC0" w14:textId="77777777" w:rsidTr="00091F41">
        <w:trPr>
          <w:trHeight w:val="212"/>
        </w:trPr>
        <w:tc>
          <w:tcPr>
            <w:tcW w:w="694" w:type="dxa"/>
            <w:vAlign w:val="center"/>
            <w:hideMark/>
          </w:tcPr>
          <w:p w14:paraId="3D956424"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27</w:t>
            </w:r>
          </w:p>
        </w:tc>
        <w:tc>
          <w:tcPr>
            <w:tcW w:w="4551" w:type="dxa"/>
            <w:noWrap/>
            <w:vAlign w:val="center"/>
            <w:hideMark/>
          </w:tcPr>
          <w:p w14:paraId="272F804D"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Un (1) conjunto de c</w:t>
            </w:r>
            <w:r w:rsidRPr="004D7EBB">
              <w:rPr>
                <w:rFonts w:ascii="Arial" w:hAnsi="Arial" w:cs="Arial"/>
                <w:bCs/>
                <w:sz w:val="21"/>
                <w:szCs w:val="21"/>
              </w:rPr>
              <w:t>ontenedores para la clasificación y segregación de los residuos generados.</w:t>
            </w:r>
          </w:p>
        </w:tc>
        <w:tc>
          <w:tcPr>
            <w:tcW w:w="2547" w:type="dxa"/>
            <w:vAlign w:val="center"/>
            <w:hideMark/>
          </w:tcPr>
          <w:p w14:paraId="6459C337"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62A30C7D"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7EFA37EA" w14:textId="77777777" w:rsidTr="00091F41">
        <w:trPr>
          <w:trHeight w:val="1020"/>
        </w:trPr>
        <w:tc>
          <w:tcPr>
            <w:tcW w:w="694" w:type="dxa"/>
            <w:vAlign w:val="center"/>
            <w:hideMark/>
          </w:tcPr>
          <w:p w14:paraId="6FACE675"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28</w:t>
            </w:r>
          </w:p>
        </w:tc>
        <w:tc>
          <w:tcPr>
            <w:tcW w:w="4551" w:type="dxa"/>
            <w:noWrap/>
            <w:vAlign w:val="center"/>
            <w:hideMark/>
          </w:tcPr>
          <w:p w14:paraId="571205FF"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DEA Desfibrilador Externo Automático</w:t>
            </w:r>
          </w:p>
        </w:tc>
        <w:tc>
          <w:tcPr>
            <w:tcW w:w="2547" w:type="dxa"/>
            <w:vAlign w:val="center"/>
            <w:hideMark/>
          </w:tcPr>
          <w:p w14:paraId="697CEC4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(incluir electrodos adultos y pediátricos) 31.1</w:t>
            </w:r>
          </w:p>
        </w:tc>
        <w:tc>
          <w:tcPr>
            <w:tcW w:w="2694" w:type="dxa"/>
            <w:vAlign w:val="center"/>
            <w:hideMark/>
          </w:tcPr>
          <w:p w14:paraId="7880C45E"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1481BEEA" w14:textId="77777777" w:rsidTr="00091F41">
        <w:trPr>
          <w:trHeight w:val="300"/>
        </w:trPr>
        <w:tc>
          <w:tcPr>
            <w:tcW w:w="694" w:type="dxa"/>
            <w:vAlign w:val="center"/>
            <w:hideMark/>
          </w:tcPr>
          <w:p w14:paraId="60401041"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29</w:t>
            </w:r>
          </w:p>
        </w:tc>
        <w:tc>
          <w:tcPr>
            <w:tcW w:w="4551" w:type="dxa"/>
            <w:noWrap/>
            <w:vAlign w:val="center"/>
            <w:hideMark/>
          </w:tcPr>
          <w:p w14:paraId="14BC7E62" w14:textId="77777777" w:rsidR="00946DFA" w:rsidRPr="004D7EBB" w:rsidRDefault="00946DFA" w:rsidP="00091F41">
            <w:pPr>
              <w:pStyle w:val="Sinespaciado"/>
              <w:rPr>
                <w:rFonts w:ascii="Arial" w:hAnsi="Arial" w:cs="Arial"/>
                <w:bCs/>
                <w:sz w:val="21"/>
                <w:szCs w:val="21"/>
              </w:rPr>
            </w:pPr>
            <w:r w:rsidRPr="004D7EBB">
              <w:rPr>
                <w:rFonts w:ascii="Arial" w:hAnsi="Arial" w:cs="Arial"/>
                <w:bCs/>
                <w:iCs/>
                <w:sz w:val="21"/>
                <w:szCs w:val="21"/>
              </w:rPr>
              <w:t>Tres (3) Chalecos reflectivos para la tripulación.</w:t>
            </w:r>
            <w:r w:rsidRPr="004D7EBB">
              <w:rPr>
                <w:rFonts w:ascii="Arial" w:hAnsi="Arial" w:cs="Arial"/>
                <w:bCs/>
                <w:sz w:val="21"/>
                <w:szCs w:val="21"/>
              </w:rPr>
              <w:t xml:space="preserve"> </w:t>
            </w:r>
          </w:p>
        </w:tc>
        <w:tc>
          <w:tcPr>
            <w:tcW w:w="2547" w:type="dxa"/>
            <w:vAlign w:val="center"/>
            <w:hideMark/>
          </w:tcPr>
          <w:p w14:paraId="1E49373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17.2 – 39.1</w:t>
            </w:r>
          </w:p>
        </w:tc>
        <w:tc>
          <w:tcPr>
            <w:tcW w:w="2694" w:type="dxa"/>
            <w:vAlign w:val="center"/>
            <w:hideMark/>
          </w:tcPr>
          <w:p w14:paraId="79D8FD7E"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sz w:val="21"/>
                <w:szCs w:val="21"/>
                <w:lang w:val="es-MX"/>
              </w:rPr>
              <w:t>Anexo B1.1</w:t>
            </w:r>
          </w:p>
        </w:tc>
      </w:tr>
      <w:tr w:rsidR="00946DFA" w:rsidRPr="004D7EBB" w14:paraId="1F721141" w14:textId="77777777" w:rsidTr="00091F41">
        <w:trPr>
          <w:trHeight w:val="1020"/>
        </w:trPr>
        <w:tc>
          <w:tcPr>
            <w:tcW w:w="694" w:type="dxa"/>
            <w:vAlign w:val="center"/>
            <w:hideMark/>
          </w:tcPr>
          <w:p w14:paraId="5085DF7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31</w:t>
            </w:r>
          </w:p>
        </w:tc>
        <w:tc>
          <w:tcPr>
            <w:tcW w:w="4551" w:type="dxa"/>
            <w:noWrap/>
            <w:vAlign w:val="center"/>
            <w:hideMark/>
          </w:tcPr>
          <w:p w14:paraId="3ADAA48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 (1) paquete de Apósitos de gasa y apósitos de algodón.</w:t>
            </w:r>
          </w:p>
        </w:tc>
        <w:tc>
          <w:tcPr>
            <w:tcW w:w="2547" w:type="dxa"/>
            <w:vAlign w:val="center"/>
            <w:hideMark/>
          </w:tcPr>
          <w:p w14:paraId="70E5E59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- 39.1</w:t>
            </w:r>
          </w:p>
        </w:tc>
        <w:tc>
          <w:tcPr>
            <w:tcW w:w="2694" w:type="dxa"/>
            <w:vAlign w:val="center"/>
            <w:hideMark/>
          </w:tcPr>
          <w:p w14:paraId="3EA6C8C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42ADE23A" w14:textId="77777777" w:rsidTr="00091F41">
        <w:trPr>
          <w:trHeight w:val="1020"/>
        </w:trPr>
        <w:tc>
          <w:tcPr>
            <w:tcW w:w="694" w:type="dxa"/>
            <w:vAlign w:val="center"/>
            <w:hideMark/>
          </w:tcPr>
          <w:p w14:paraId="760CA79A"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32</w:t>
            </w:r>
          </w:p>
        </w:tc>
        <w:tc>
          <w:tcPr>
            <w:tcW w:w="4551" w:type="dxa"/>
            <w:noWrap/>
            <w:vAlign w:val="center"/>
            <w:hideMark/>
          </w:tcPr>
          <w:p w14:paraId="5E86B99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 (1) paquete de Ganchos de cordón umbilical estériles o similares</w:t>
            </w:r>
          </w:p>
        </w:tc>
        <w:tc>
          <w:tcPr>
            <w:tcW w:w="2547" w:type="dxa"/>
            <w:vAlign w:val="center"/>
            <w:hideMark/>
          </w:tcPr>
          <w:p w14:paraId="718B301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03C1F3AD"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607C4B34" w14:textId="77777777" w:rsidTr="00091F41">
        <w:trPr>
          <w:trHeight w:val="1020"/>
        </w:trPr>
        <w:tc>
          <w:tcPr>
            <w:tcW w:w="694" w:type="dxa"/>
            <w:vAlign w:val="center"/>
            <w:hideMark/>
          </w:tcPr>
          <w:p w14:paraId="23CCB59F"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lastRenderedPageBreak/>
              <w:t>33</w:t>
            </w:r>
          </w:p>
        </w:tc>
        <w:tc>
          <w:tcPr>
            <w:tcW w:w="4551" w:type="dxa"/>
            <w:noWrap/>
            <w:vAlign w:val="center"/>
            <w:hideMark/>
          </w:tcPr>
          <w:p w14:paraId="7F60537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Dos (2) Cinta de esparadrapo y cinta microporo.</w:t>
            </w:r>
          </w:p>
        </w:tc>
        <w:tc>
          <w:tcPr>
            <w:tcW w:w="2547" w:type="dxa"/>
            <w:vAlign w:val="center"/>
            <w:hideMark/>
          </w:tcPr>
          <w:p w14:paraId="2D6F4A6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2187595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0D2F5BF7" w14:textId="77777777" w:rsidTr="00091F41">
        <w:trPr>
          <w:trHeight w:val="1020"/>
        </w:trPr>
        <w:tc>
          <w:tcPr>
            <w:tcW w:w="694" w:type="dxa"/>
            <w:vAlign w:val="center"/>
            <w:hideMark/>
          </w:tcPr>
          <w:p w14:paraId="1B5E04DA"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34</w:t>
            </w:r>
          </w:p>
        </w:tc>
        <w:tc>
          <w:tcPr>
            <w:tcW w:w="4551" w:type="dxa"/>
            <w:noWrap/>
            <w:vAlign w:val="center"/>
            <w:hideMark/>
          </w:tcPr>
          <w:p w14:paraId="00ECD57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 (1) paquete de sábanas para la camilla. (paquete por 5)</w:t>
            </w:r>
          </w:p>
        </w:tc>
        <w:tc>
          <w:tcPr>
            <w:tcW w:w="2547" w:type="dxa"/>
            <w:vAlign w:val="center"/>
            <w:hideMark/>
          </w:tcPr>
          <w:p w14:paraId="18C53D6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61D03FE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46DD8CFB" w14:textId="77777777" w:rsidTr="00091F41">
        <w:trPr>
          <w:trHeight w:val="1020"/>
        </w:trPr>
        <w:tc>
          <w:tcPr>
            <w:tcW w:w="694" w:type="dxa"/>
            <w:vAlign w:val="center"/>
            <w:hideMark/>
          </w:tcPr>
          <w:p w14:paraId="6CE7DDF5"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35</w:t>
            </w:r>
          </w:p>
        </w:tc>
        <w:tc>
          <w:tcPr>
            <w:tcW w:w="4551" w:type="dxa"/>
            <w:noWrap/>
            <w:vAlign w:val="center"/>
            <w:hideMark/>
          </w:tcPr>
          <w:p w14:paraId="163AE7E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Cobija para el paciente.</w:t>
            </w:r>
          </w:p>
        </w:tc>
        <w:tc>
          <w:tcPr>
            <w:tcW w:w="2547" w:type="dxa"/>
            <w:vAlign w:val="center"/>
            <w:hideMark/>
          </w:tcPr>
          <w:p w14:paraId="6CE06CE6"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78BEB2C8"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3BA9D15E" w14:textId="77777777" w:rsidTr="00091F41">
        <w:trPr>
          <w:trHeight w:val="1020"/>
        </w:trPr>
        <w:tc>
          <w:tcPr>
            <w:tcW w:w="694" w:type="dxa"/>
            <w:vAlign w:val="center"/>
            <w:hideMark/>
          </w:tcPr>
          <w:p w14:paraId="3C76496F"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36</w:t>
            </w:r>
          </w:p>
        </w:tc>
        <w:tc>
          <w:tcPr>
            <w:tcW w:w="4551" w:type="dxa"/>
            <w:noWrap/>
            <w:vAlign w:val="center"/>
            <w:hideMark/>
          </w:tcPr>
          <w:p w14:paraId="20EBEF6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Dos (2) cajas de Tapabocas</w:t>
            </w:r>
          </w:p>
        </w:tc>
        <w:tc>
          <w:tcPr>
            <w:tcW w:w="2547" w:type="dxa"/>
            <w:vAlign w:val="center"/>
            <w:hideMark/>
          </w:tcPr>
          <w:p w14:paraId="164C389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052370C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21529BA5" w14:textId="77777777" w:rsidTr="00091F41">
        <w:trPr>
          <w:trHeight w:val="1020"/>
        </w:trPr>
        <w:tc>
          <w:tcPr>
            <w:tcW w:w="694" w:type="dxa"/>
            <w:vAlign w:val="center"/>
            <w:hideMark/>
          </w:tcPr>
          <w:p w14:paraId="7CD1C588"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37</w:t>
            </w:r>
          </w:p>
        </w:tc>
        <w:tc>
          <w:tcPr>
            <w:tcW w:w="4551" w:type="dxa"/>
            <w:noWrap/>
            <w:vAlign w:val="center"/>
            <w:hideMark/>
          </w:tcPr>
          <w:p w14:paraId="1693F01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Un (1) dispositivo autoinflable de bolsa válvula máscara con reservorio de oxígeno para adultos. </w:t>
            </w:r>
          </w:p>
        </w:tc>
        <w:tc>
          <w:tcPr>
            <w:tcW w:w="2547" w:type="dxa"/>
            <w:vAlign w:val="center"/>
            <w:hideMark/>
          </w:tcPr>
          <w:p w14:paraId="446D60D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332804F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2F058A39" w14:textId="77777777" w:rsidTr="00091F41">
        <w:trPr>
          <w:trHeight w:val="1020"/>
        </w:trPr>
        <w:tc>
          <w:tcPr>
            <w:tcW w:w="694" w:type="dxa"/>
            <w:vAlign w:val="center"/>
            <w:hideMark/>
          </w:tcPr>
          <w:p w14:paraId="7929D9B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38</w:t>
            </w:r>
          </w:p>
        </w:tc>
        <w:tc>
          <w:tcPr>
            <w:tcW w:w="4551" w:type="dxa"/>
            <w:noWrap/>
            <w:vAlign w:val="center"/>
            <w:hideMark/>
          </w:tcPr>
          <w:p w14:paraId="559213F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Un (1) dispositivo autoinflable de bolsa válvula máscara con reservarlo de oxígeno pediátrico. </w:t>
            </w:r>
          </w:p>
        </w:tc>
        <w:tc>
          <w:tcPr>
            <w:tcW w:w="2547" w:type="dxa"/>
            <w:vAlign w:val="center"/>
            <w:hideMark/>
          </w:tcPr>
          <w:p w14:paraId="6015373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28F3E0D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6E6F502D" w14:textId="77777777" w:rsidTr="00091F41">
        <w:trPr>
          <w:trHeight w:val="1020"/>
        </w:trPr>
        <w:tc>
          <w:tcPr>
            <w:tcW w:w="694" w:type="dxa"/>
            <w:vAlign w:val="center"/>
            <w:hideMark/>
          </w:tcPr>
          <w:p w14:paraId="029478B0"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39</w:t>
            </w:r>
          </w:p>
        </w:tc>
        <w:tc>
          <w:tcPr>
            <w:tcW w:w="4551" w:type="dxa"/>
            <w:noWrap/>
            <w:vAlign w:val="center"/>
            <w:hideMark/>
          </w:tcPr>
          <w:p w14:paraId="14E6B276"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máscara oxigeno de no reinhalación con reservorio para adulto.</w:t>
            </w:r>
          </w:p>
        </w:tc>
        <w:tc>
          <w:tcPr>
            <w:tcW w:w="2547" w:type="dxa"/>
            <w:vAlign w:val="center"/>
            <w:hideMark/>
          </w:tcPr>
          <w:p w14:paraId="71590706"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7F6F5DD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48563FA1" w14:textId="77777777" w:rsidTr="00091F41">
        <w:trPr>
          <w:trHeight w:val="1020"/>
        </w:trPr>
        <w:tc>
          <w:tcPr>
            <w:tcW w:w="694" w:type="dxa"/>
            <w:vAlign w:val="center"/>
            <w:hideMark/>
          </w:tcPr>
          <w:p w14:paraId="3F63B72C"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40</w:t>
            </w:r>
          </w:p>
        </w:tc>
        <w:tc>
          <w:tcPr>
            <w:tcW w:w="4551" w:type="dxa"/>
            <w:noWrap/>
            <w:vAlign w:val="center"/>
            <w:hideMark/>
          </w:tcPr>
          <w:p w14:paraId="6F76F15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máscara oxigeno de no reinhalación con reservorio pediátrica.</w:t>
            </w:r>
          </w:p>
        </w:tc>
        <w:tc>
          <w:tcPr>
            <w:tcW w:w="2547" w:type="dxa"/>
            <w:vAlign w:val="center"/>
            <w:hideMark/>
          </w:tcPr>
          <w:p w14:paraId="4114A49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4FFA172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6DF4F92C" w14:textId="77777777" w:rsidTr="00091F41">
        <w:trPr>
          <w:trHeight w:val="1020"/>
        </w:trPr>
        <w:tc>
          <w:tcPr>
            <w:tcW w:w="694" w:type="dxa"/>
            <w:vAlign w:val="center"/>
            <w:hideMark/>
          </w:tcPr>
          <w:p w14:paraId="2FD3D9E2"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41</w:t>
            </w:r>
          </w:p>
        </w:tc>
        <w:tc>
          <w:tcPr>
            <w:tcW w:w="4551" w:type="dxa"/>
            <w:noWrap/>
            <w:vAlign w:val="center"/>
            <w:hideMark/>
          </w:tcPr>
          <w:p w14:paraId="6D5A772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máscara de oxígeno simple para adulto.</w:t>
            </w:r>
          </w:p>
        </w:tc>
        <w:tc>
          <w:tcPr>
            <w:tcW w:w="2547" w:type="dxa"/>
            <w:vAlign w:val="center"/>
            <w:hideMark/>
          </w:tcPr>
          <w:p w14:paraId="429950D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0EBFC4FE"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sz w:val="21"/>
                <w:szCs w:val="21"/>
                <w:lang w:val="es-MX"/>
              </w:rPr>
              <w:t>Anexo B1.1</w:t>
            </w:r>
          </w:p>
        </w:tc>
      </w:tr>
      <w:tr w:rsidR="00946DFA" w:rsidRPr="004D7EBB" w14:paraId="1679992F" w14:textId="77777777" w:rsidTr="00091F41">
        <w:trPr>
          <w:trHeight w:val="58"/>
        </w:trPr>
        <w:tc>
          <w:tcPr>
            <w:tcW w:w="694" w:type="dxa"/>
            <w:vAlign w:val="center"/>
            <w:hideMark/>
          </w:tcPr>
          <w:p w14:paraId="6A07EFF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42</w:t>
            </w:r>
          </w:p>
        </w:tc>
        <w:tc>
          <w:tcPr>
            <w:tcW w:w="4551" w:type="dxa"/>
            <w:noWrap/>
            <w:vAlign w:val="center"/>
            <w:hideMark/>
          </w:tcPr>
          <w:p w14:paraId="4D8DAE9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máscara de oxígeno simple pediátrica.</w:t>
            </w:r>
          </w:p>
        </w:tc>
        <w:tc>
          <w:tcPr>
            <w:tcW w:w="2547" w:type="dxa"/>
            <w:vAlign w:val="center"/>
            <w:hideMark/>
          </w:tcPr>
          <w:p w14:paraId="4F70E61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3937385A"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sz w:val="21"/>
                <w:szCs w:val="21"/>
                <w:lang w:val="es-MX"/>
              </w:rPr>
              <w:t>Anexo B1.1</w:t>
            </w:r>
          </w:p>
        </w:tc>
      </w:tr>
      <w:tr w:rsidR="00946DFA" w:rsidRPr="004D7EBB" w14:paraId="58778972" w14:textId="77777777" w:rsidTr="00091F41">
        <w:trPr>
          <w:trHeight w:val="117"/>
        </w:trPr>
        <w:tc>
          <w:tcPr>
            <w:tcW w:w="694" w:type="dxa"/>
            <w:vAlign w:val="center"/>
            <w:hideMark/>
          </w:tcPr>
          <w:p w14:paraId="51F6544C"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43</w:t>
            </w:r>
          </w:p>
        </w:tc>
        <w:tc>
          <w:tcPr>
            <w:tcW w:w="4551" w:type="dxa"/>
            <w:noWrap/>
            <w:vAlign w:val="center"/>
            <w:hideMark/>
          </w:tcPr>
          <w:p w14:paraId="720CD89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Cánula nasal de oxígeno para adulto</w:t>
            </w:r>
          </w:p>
        </w:tc>
        <w:tc>
          <w:tcPr>
            <w:tcW w:w="2547" w:type="dxa"/>
            <w:vAlign w:val="center"/>
            <w:hideMark/>
          </w:tcPr>
          <w:p w14:paraId="71DE627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7B75277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280E837E" w14:textId="77777777" w:rsidTr="00091F41">
        <w:trPr>
          <w:trHeight w:val="58"/>
        </w:trPr>
        <w:tc>
          <w:tcPr>
            <w:tcW w:w="694" w:type="dxa"/>
            <w:vAlign w:val="center"/>
            <w:hideMark/>
          </w:tcPr>
          <w:p w14:paraId="7CE0C170"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44</w:t>
            </w:r>
          </w:p>
        </w:tc>
        <w:tc>
          <w:tcPr>
            <w:tcW w:w="4551" w:type="dxa"/>
            <w:noWrap/>
            <w:vAlign w:val="center"/>
            <w:hideMark/>
          </w:tcPr>
          <w:p w14:paraId="5569DC86"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Cánula nasal de oxígeno pediátrica.</w:t>
            </w:r>
          </w:p>
        </w:tc>
        <w:tc>
          <w:tcPr>
            <w:tcW w:w="2547" w:type="dxa"/>
            <w:vAlign w:val="center"/>
            <w:hideMark/>
          </w:tcPr>
          <w:p w14:paraId="593DDDD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35736C4D"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38A3DDEF" w14:textId="77777777" w:rsidTr="00091F41">
        <w:trPr>
          <w:trHeight w:val="58"/>
        </w:trPr>
        <w:tc>
          <w:tcPr>
            <w:tcW w:w="694" w:type="dxa"/>
            <w:vAlign w:val="center"/>
            <w:hideMark/>
          </w:tcPr>
          <w:p w14:paraId="4FD7311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45</w:t>
            </w:r>
          </w:p>
        </w:tc>
        <w:tc>
          <w:tcPr>
            <w:tcW w:w="4551" w:type="dxa"/>
            <w:noWrap/>
            <w:vAlign w:val="center"/>
            <w:hideMark/>
          </w:tcPr>
          <w:p w14:paraId="0D843C8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Dos (2) mangueras o conectores de oxígeno</w:t>
            </w:r>
          </w:p>
        </w:tc>
        <w:tc>
          <w:tcPr>
            <w:tcW w:w="2547" w:type="dxa"/>
            <w:vAlign w:val="center"/>
            <w:hideMark/>
          </w:tcPr>
          <w:p w14:paraId="25126E0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4F137608"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sz w:val="21"/>
                <w:szCs w:val="21"/>
                <w:lang w:val="es-MX"/>
              </w:rPr>
              <w:t>Anexo B1.1</w:t>
            </w:r>
          </w:p>
        </w:tc>
      </w:tr>
      <w:tr w:rsidR="00946DFA" w:rsidRPr="004D7EBB" w14:paraId="5FBD16F0" w14:textId="77777777" w:rsidTr="00091F41">
        <w:trPr>
          <w:trHeight w:val="58"/>
        </w:trPr>
        <w:tc>
          <w:tcPr>
            <w:tcW w:w="694" w:type="dxa"/>
            <w:vAlign w:val="center"/>
            <w:hideMark/>
          </w:tcPr>
          <w:p w14:paraId="0185E92D"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46</w:t>
            </w:r>
          </w:p>
        </w:tc>
        <w:tc>
          <w:tcPr>
            <w:tcW w:w="4551" w:type="dxa"/>
            <w:noWrap/>
            <w:vAlign w:val="center"/>
            <w:hideMark/>
          </w:tcPr>
          <w:p w14:paraId="094F248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Aditamento supraglótico de varias tallas adulto y pediátrico.</w:t>
            </w:r>
          </w:p>
        </w:tc>
        <w:tc>
          <w:tcPr>
            <w:tcW w:w="2547" w:type="dxa"/>
            <w:vAlign w:val="center"/>
            <w:hideMark/>
          </w:tcPr>
          <w:p w14:paraId="3C3976A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Estándar de medicamentos, </w:t>
            </w:r>
            <w:r w:rsidRPr="004D7EBB">
              <w:rPr>
                <w:rFonts w:ascii="Arial" w:hAnsi="Arial" w:cs="Arial"/>
                <w:bCs/>
                <w:sz w:val="21"/>
                <w:szCs w:val="21"/>
                <w:lang w:val="es-MX"/>
              </w:rPr>
              <w:lastRenderedPageBreak/>
              <w:t>dispositivos médicos e insumos 39.1</w:t>
            </w:r>
          </w:p>
        </w:tc>
        <w:tc>
          <w:tcPr>
            <w:tcW w:w="2694" w:type="dxa"/>
            <w:vAlign w:val="center"/>
            <w:hideMark/>
          </w:tcPr>
          <w:p w14:paraId="0389FD0A"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sz w:val="21"/>
                <w:szCs w:val="21"/>
                <w:lang w:val="es-MX"/>
              </w:rPr>
              <w:lastRenderedPageBreak/>
              <w:t>Anexo B1.1</w:t>
            </w:r>
          </w:p>
        </w:tc>
      </w:tr>
      <w:tr w:rsidR="00946DFA" w:rsidRPr="004D7EBB" w14:paraId="138E6241" w14:textId="77777777" w:rsidTr="00091F41">
        <w:trPr>
          <w:trHeight w:val="300"/>
        </w:trPr>
        <w:tc>
          <w:tcPr>
            <w:tcW w:w="694" w:type="dxa"/>
            <w:vAlign w:val="center"/>
            <w:hideMark/>
          </w:tcPr>
          <w:p w14:paraId="7425D8C4"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47</w:t>
            </w:r>
          </w:p>
        </w:tc>
        <w:tc>
          <w:tcPr>
            <w:tcW w:w="4551" w:type="dxa"/>
            <w:noWrap/>
            <w:vAlign w:val="center"/>
            <w:hideMark/>
          </w:tcPr>
          <w:p w14:paraId="6AF9C066"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 (1) sistema ventury o multiventury con diferentes fracciones inspiradas de oxígeno.</w:t>
            </w:r>
          </w:p>
        </w:tc>
        <w:tc>
          <w:tcPr>
            <w:tcW w:w="2547" w:type="dxa"/>
            <w:vAlign w:val="center"/>
            <w:hideMark/>
          </w:tcPr>
          <w:p w14:paraId="0A570A2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w:t>
            </w:r>
          </w:p>
        </w:tc>
        <w:tc>
          <w:tcPr>
            <w:tcW w:w="2694" w:type="dxa"/>
            <w:vAlign w:val="center"/>
            <w:hideMark/>
          </w:tcPr>
          <w:p w14:paraId="482D792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41C0290D" w14:textId="77777777" w:rsidTr="00091F41">
        <w:trPr>
          <w:trHeight w:val="58"/>
        </w:trPr>
        <w:tc>
          <w:tcPr>
            <w:tcW w:w="694" w:type="dxa"/>
            <w:vAlign w:val="center"/>
            <w:hideMark/>
          </w:tcPr>
          <w:p w14:paraId="585C263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48</w:t>
            </w:r>
          </w:p>
        </w:tc>
        <w:tc>
          <w:tcPr>
            <w:tcW w:w="4551" w:type="dxa"/>
            <w:noWrap/>
            <w:vAlign w:val="center"/>
            <w:hideMark/>
          </w:tcPr>
          <w:p w14:paraId="6232D436"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Dos (2) Máscaras de oxígeno para sistema ventury adulto y pediátrico.</w:t>
            </w:r>
          </w:p>
        </w:tc>
        <w:tc>
          <w:tcPr>
            <w:tcW w:w="2547" w:type="dxa"/>
            <w:vAlign w:val="center"/>
            <w:hideMark/>
          </w:tcPr>
          <w:p w14:paraId="5303F95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5A81D47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18B18B02" w14:textId="77777777" w:rsidTr="00091F41">
        <w:trPr>
          <w:trHeight w:val="150"/>
        </w:trPr>
        <w:tc>
          <w:tcPr>
            <w:tcW w:w="694" w:type="dxa"/>
            <w:vAlign w:val="center"/>
            <w:hideMark/>
          </w:tcPr>
          <w:p w14:paraId="03F3B96F"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49</w:t>
            </w:r>
          </w:p>
        </w:tc>
        <w:tc>
          <w:tcPr>
            <w:tcW w:w="4551" w:type="dxa"/>
            <w:noWrap/>
            <w:vAlign w:val="center"/>
            <w:hideMark/>
          </w:tcPr>
          <w:p w14:paraId="381D856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Dos (2) vasos humidificadores simples</w:t>
            </w:r>
          </w:p>
        </w:tc>
        <w:tc>
          <w:tcPr>
            <w:tcW w:w="2547" w:type="dxa"/>
            <w:vAlign w:val="center"/>
            <w:hideMark/>
          </w:tcPr>
          <w:p w14:paraId="5F93B57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40A518B4" w14:textId="77777777" w:rsidR="00946DFA" w:rsidRPr="004D7EBB" w:rsidRDefault="00946DFA" w:rsidP="00091F41">
            <w:pPr>
              <w:pStyle w:val="Sinespaciado"/>
              <w:rPr>
                <w:rFonts w:ascii="Arial" w:hAnsi="Arial" w:cs="Arial"/>
                <w:bCs/>
                <w:i/>
                <w:iCs/>
                <w:sz w:val="21"/>
                <w:szCs w:val="21"/>
              </w:rPr>
            </w:pPr>
          </w:p>
        </w:tc>
      </w:tr>
      <w:tr w:rsidR="00946DFA" w:rsidRPr="004D7EBB" w14:paraId="3C6D39B1" w14:textId="77777777" w:rsidTr="00091F41">
        <w:trPr>
          <w:trHeight w:val="58"/>
        </w:trPr>
        <w:tc>
          <w:tcPr>
            <w:tcW w:w="694" w:type="dxa"/>
            <w:vAlign w:val="center"/>
            <w:hideMark/>
          </w:tcPr>
          <w:p w14:paraId="6E2E887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50</w:t>
            </w:r>
          </w:p>
        </w:tc>
        <w:tc>
          <w:tcPr>
            <w:tcW w:w="4551" w:type="dxa"/>
            <w:noWrap/>
            <w:vAlign w:val="center"/>
            <w:hideMark/>
          </w:tcPr>
          <w:p w14:paraId="0A372F8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 Dos (2) vasos humidificadores ventury</w:t>
            </w:r>
          </w:p>
        </w:tc>
        <w:tc>
          <w:tcPr>
            <w:tcW w:w="2547" w:type="dxa"/>
            <w:vAlign w:val="center"/>
            <w:hideMark/>
          </w:tcPr>
          <w:p w14:paraId="02271B4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314EF080"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700DFC25" w14:textId="77777777" w:rsidTr="00091F41">
        <w:trPr>
          <w:trHeight w:val="187"/>
        </w:trPr>
        <w:tc>
          <w:tcPr>
            <w:tcW w:w="694" w:type="dxa"/>
            <w:vAlign w:val="center"/>
            <w:hideMark/>
          </w:tcPr>
          <w:p w14:paraId="454B07F4"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51</w:t>
            </w:r>
          </w:p>
        </w:tc>
        <w:tc>
          <w:tcPr>
            <w:tcW w:w="4551" w:type="dxa"/>
            <w:noWrap/>
            <w:vAlign w:val="center"/>
            <w:hideMark/>
          </w:tcPr>
          <w:p w14:paraId="6A7CEE8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microcámara de nebulización con mascarilla para adulto</w:t>
            </w:r>
          </w:p>
        </w:tc>
        <w:tc>
          <w:tcPr>
            <w:tcW w:w="2547" w:type="dxa"/>
            <w:vAlign w:val="center"/>
            <w:hideMark/>
          </w:tcPr>
          <w:p w14:paraId="55D6ED6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315DA19E"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3F62D3CE" w14:textId="77777777" w:rsidTr="00091F41">
        <w:trPr>
          <w:trHeight w:val="1020"/>
        </w:trPr>
        <w:tc>
          <w:tcPr>
            <w:tcW w:w="694" w:type="dxa"/>
            <w:vAlign w:val="center"/>
            <w:hideMark/>
          </w:tcPr>
          <w:p w14:paraId="638EF7CC"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52</w:t>
            </w:r>
          </w:p>
        </w:tc>
        <w:tc>
          <w:tcPr>
            <w:tcW w:w="4551" w:type="dxa"/>
            <w:noWrap/>
            <w:vAlign w:val="center"/>
            <w:hideMark/>
          </w:tcPr>
          <w:p w14:paraId="7EC53DB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Una (1) microcámara de nebulización con mascarilla pediátrica</w:t>
            </w:r>
          </w:p>
        </w:tc>
        <w:tc>
          <w:tcPr>
            <w:tcW w:w="2547" w:type="dxa"/>
            <w:vAlign w:val="center"/>
            <w:hideMark/>
          </w:tcPr>
          <w:p w14:paraId="6FDDE2A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2E4C4794"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xml:space="preserve">Sondas nasogástricas de diferente tamaño B1.2. Ps 23                                                                                            *Sondas Vesicales de diferente tamaño   B1.2. Ps 23                               </w:t>
            </w:r>
          </w:p>
        </w:tc>
      </w:tr>
      <w:tr w:rsidR="00946DFA" w:rsidRPr="004D7EBB" w14:paraId="2540F101" w14:textId="77777777" w:rsidTr="00091F41">
        <w:trPr>
          <w:trHeight w:val="300"/>
        </w:trPr>
        <w:tc>
          <w:tcPr>
            <w:tcW w:w="694" w:type="dxa"/>
            <w:vAlign w:val="center"/>
            <w:hideMark/>
          </w:tcPr>
          <w:p w14:paraId="4D6453E9"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53</w:t>
            </w:r>
          </w:p>
        </w:tc>
        <w:tc>
          <w:tcPr>
            <w:tcW w:w="4551" w:type="dxa"/>
            <w:noWrap/>
            <w:vAlign w:val="center"/>
            <w:hideMark/>
          </w:tcPr>
          <w:p w14:paraId="1CF3F5D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 conjunto (1) de recipientes debidamente rotulados para almacenamiento de residuos peligrosos biosanitarios y corto punzantes de acuerdo con las normas vigentes.</w:t>
            </w:r>
          </w:p>
        </w:tc>
        <w:tc>
          <w:tcPr>
            <w:tcW w:w="2547" w:type="dxa"/>
            <w:vAlign w:val="center"/>
            <w:hideMark/>
          </w:tcPr>
          <w:p w14:paraId="562A73D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w:t>
            </w:r>
          </w:p>
        </w:tc>
        <w:tc>
          <w:tcPr>
            <w:tcW w:w="2694" w:type="dxa"/>
            <w:vAlign w:val="center"/>
            <w:hideMark/>
          </w:tcPr>
          <w:p w14:paraId="35AC122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Anexo B1.1.pg 23</w:t>
            </w:r>
          </w:p>
        </w:tc>
      </w:tr>
      <w:tr w:rsidR="00946DFA" w:rsidRPr="004D7EBB" w14:paraId="76525D82" w14:textId="77777777" w:rsidTr="00091F41">
        <w:trPr>
          <w:trHeight w:val="1020"/>
        </w:trPr>
        <w:tc>
          <w:tcPr>
            <w:tcW w:w="694" w:type="dxa"/>
            <w:vAlign w:val="center"/>
            <w:hideMark/>
          </w:tcPr>
          <w:p w14:paraId="476A8BDA"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54</w:t>
            </w:r>
          </w:p>
        </w:tc>
        <w:tc>
          <w:tcPr>
            <w:tcW w:w="4551" w:type="dxa"/>
            <w:noWrap/>
            <w:vAlign w:val="center"/>
            <w:hideMark/>
          </w:tcPr>
          <w:p w14:paraId="5D8417E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Tres (3) Gafas de bioprotección, elementos de desinfección y aseo.</w:t>
            </w:r>
          </w:p>
        </w:tc>
        <w:tc>
          <w:tcPr>
            <w:tcW w:w="2547" w:type="dxa"/>
            <w:vAlign w:val="center"/>
            <w:hideMark/>
          </w:tcPr>
          <w:p w14:paraId="2F955CA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1010F9F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B1.1.pg 23</w:t>
            </w:r>
          </w:p>
        </w:tc>
      </w:tr>
      <w:tr w:rsidR="00946DFA" w:rsidRPr="004D7EBB" w14:paraId="57C3C682" w14:textId="77777777" w:rsidTr="00091F41">
        <w:trPr>
          <w:trHeight w:val="300"/>
        </w:trPr>
        <w:tc>
          <w:tcPr>
            <w:tcW w:w="694" w:type="dxa"/>
            <w:vMerge w:val="restart"/>
            <w:vAlign w:val="center"/>
            <w:hideMark/>
          </w:tcPr>
          <w:p w14:paraId="50DA29D4"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55</w:t>
            </w:r>
          </w:p>
        </w:tc>
        <w:tc>
          <w:tcPr>
            <w:tcW w:w="4551" w:type="dxa"/>
            <w:vMerge w:val="restart"/>
            <w:noWrap/>
            <w:vAlign w:val="center"/>
            <w:hideMark/>
          </w:tcPr>
          <w:p w14:paraId="5C838F8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 (1) conjunto de Soluciones: (Suero Salino Normal 0.9% 500cc (6 unidades), Hartman o Lactato Ringer 500cc (4 unidades), dextrosa en agua destilada al 10% 500cc (1 unidad), dextrosa en agua destilada al 5% 500cc (2 unidades).</w:t>
            </w:r>
          </w:p>
        </w:tc>
        <w:tc>
          <w:tcPr>
            <w:tcW w:w="2547" w:type="dxa"/>
            <w:vAlign w:val="center"/>
            <w:hideMark/>
          </w:tcPr>
          <w:p w14:paraId="3E26A60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w:t>
            </w:r>
          </w:p>
        </w:tc>
        <w:tc>
          <w:tcPr>
            <w:tcW w:w="2694" w:type="dxa"/>
            <w:noWrap/>
            <w:vAlign w:val="center"/>
            <w:hideMark/>
          </w:tcPr>
          <w:p w14:paraId="6BBD49C4" w14:textId="77777777" w:rsidR="00946DFA" w:rsidRPr="004D7EBB" w:rsidRDefault="00946DFA" w:rsidP="00091F41">
            <w:pPr>
              <w:pStyle w:val="Sinespaciado"/>
              <w:rPr>
                <w:rFonts w:ascii="Arial" w:hAnsi="Arial" w:cs="Arial"/>
                <w:bCs/>
                <w:sz w:val="21"/>
                <w:szCs w:val="21"/>
              </w:rPr>
            </w:pPr>
          </w:p>
        </w:tc>
      </w:tr>
      <w:tr w:rsidR="00946DFA" w:rsidRPr="004D7EBB" w14:paraId="48C3617D" w14:textId="77777777" w:rsidTr="00091F41">
        <w:trPr>
          <w:trHeight w:val="1020"/>
        </w:trPr>
        <w:tc>
          <w:tcPr>
            <w:tcW w:w="694" w:type="dxa"/>
            <w:vMerge/>
            <w:vAlign w:val="center"/>
            <w:hideMark/>
          </w:tcPr>
          <w:p w14:paraId="0CA34F0F" w14:textId="77777777" w:rsidR="00946DFA" w:rsidRPr="004D7EBB" w:rsidRDefault="00946DFA" w:rsidP="00091F41">
            <w:pPr>
              <w:pStyle w:val="Sinespaciado"/>
              <w:jc w:val="center"/>
              <w:rPr>
                <w:rFonts w:ascii="Arial" w:hAnsi="Arial" w:cs="Arial"/>
                <w:sz w:val="21"/>
                <w:szCs w:val="21"/>
              </w:rPr>
            </w:pPr>
          </w:p>
        </w:tc>
        <w:tc>
          <w:tcPr>
            <w:tcW w:w="4551" w:type="dxa"/>
            <w:vMerge/>
            <w:vAlign w:val="center"/>
            <w:hideMark/>
          </w:tcPr>
          <w:p w14:paraId="701CA027" w14:textId="77777777" w:rsidR="00946DFA" w:rsidRPr="004D7EBB" w:rsidRDefault="00946DFA" w:rsidP="00091F41">
            <w:pPr>
              <w:pStyle w:val="Sinespaciado"/>
              <w:rPr>
                <w:rFonts w:ascii="Arial" w:hAnsi="Arial" w:cs="Arial"/>
                <w:bCs/>
                <w:sz w:val="21"/>
                <w:szCs w:val="21"/>
              </w:rPr>
            </w:pPr>
          </w:p>
        </w:tc>
        <w:tc>
          <w:tcPr>
            <w:tcW w:w="2547" w:type="dxa"/>
            <w:vAlign w:val="center"/>
            <w:hideMark/>
          </w:tcPr>
          <w:p w14:paraId="1538F0B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4477F37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B1.1.</w:t>
            </w:r>
          </w:p>
        </w:tc>
      </w:tr>
      <w:tr w:rsidR="00946DFA" w:rsidRPr="004D7EBB" w14:paraId="2597B833" w14:textId="77777777" w:rsidTr="00091F41">
        <w:trPr>
          <w:trHeight w:val="315"/>
        </w:trPr>
        <w:tc>
          <w:tcPr>
            <w:tcW w:w="694" w:type="dxa"/>
            <w:vAlign w:val="center"/>
          </w:tcPr>
          <w:p w14:paraId="0A7FC2AB"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56</w:t>
            </w:r>
          </w:p>
        </w:tc>
        <w:tc>
          <w:tcPr>
            <w:tcW w:w="4551" w:type="dxa"/>
            <w:vAlign w:val="center"/>
          </w:tcPr>
          <w:p w14:paraId="625BCDD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Sistema de registro de datos Manual o Electrónico. Tabla con gancho y 10 hojas tamaño carta.</w:t>
            </w:r>
          </w:p>
        </w:tc>
        <w:tc>
          <w:tcPr>
            <w:tcW w:w="2547" w:type="dxa"/>
            <w:vAlign w:val="center"/>
          </w:tcPr>
          <w:p w14:paraId="76F3D7DD" w14:textId="77777777" w:rsidR="00946DFA" w:rsidRPr="004D7EBB" w:rsidRDefault="00946DFA" w:rsidP="00091F41">
            <w:pPr>
              <w:pStyle w:val="Sinespaciado"/>
              <w:rPr>
                <w:rFonts w:ascii="Arial" w:hAnsi="Arial" w:cs="Arial"/>
                <w:bCs/>
                <w:sz w:val="21"/>
                <w:szCs w:val="21"/>
              </w:rPr>
            </w:pPr>
          </w:p>
        </w:tc>
        <w:tc>
          <w:tcPr>
            <w:tcW w:w="2694" w:type="dxa"/>
            <w:noWrap/>
            <w:vAlign w:val="center"/>
          </w:tcPr>
          <w:p w14:paraId="03AD2CAE" w14:textId="77777777" w:rsidR="00946DFA" w:rsidRPr="004D7EBB" w:rsidRDefault="00946DFA" w:rsidP="00091F41">
            <w:pPr>
              <w:pStyle w:val="Sinespaciado"/>
              <w:rPr>
                <w:rFonts w:ascii="Arial" w:hAnsi="Arial" w:cs="Arial"/>
                <w:bCs/>
                <w:sz w:val="21"/>
                <w:szCs w:val="21"/>
              </w:rPr>
            </w:pPr>
          </w:p>
        </w:tc>
      </w:tr>
      <w:tr w:rsidR="00946DFA" w:rsidRPr="004D7EBB" w14:paraId="0987DB0B" w14:textId="77777777" w:rsidTr="00091F41">
        <w:trPr>
          <w:trHeight w:val="230"/>
        </w:trPr>
        <w:tc>
          <w:tcPr>
            <w:tcW w:w="694" w:type="dxa"/>
            <w:vAlign w:val="center"/>
            <w:hideMark/>
          </w:tcPr>
          <w:p w14:paraId="48823DB7"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57</w:t>
            </w:r>
          </w:p>
        </w:tc>
        <w:tc>
          <w:tcPr>
            <w:tcW w:w="4551" w:type="dxa"/>
            <w:noWrap/>
            <w:vAlign w:val="center"/>
            <w:hideMark/>
          </w:tcPr>
          <w:p w14:paraId="4786705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Cuatro (4) Catéteres venosos de diferentes tamaños.</w:t>
            </w:r>
          </w:p>
        </w:tc>
        <w:tc>
          <w:tcPr>
            <w:tcW w:w="2547" w:type="dxa"/>
            <w:vAlign w:val="center"/>
            <w:hideMark/>
          </w:tcPr>
          <w:p w14:paraId="0B91ACA7"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6E9948B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B2.1</w:t>
            </w:r>
          </w:p>
        </w:tc>
      </w:tr>
      <w:tr w:rsidR="00946DFA" w:rsidRPr="004D7EBB" w14:paraId="5B5C36E7" w14:textId="77777777" w:rsidTr="00091F41">
        <w:trPr>
          <w:trHeight w:val="58"/>
        </w:trPr>
        <w:tc>
          <w:tcPr>
            <w:tcW w:w="694" w:type="dxa"/>
            <w:vAlign w:val="center"/>
            <w:hideMark/>
          </w:tcPr>
          <w:p w14:paraId="3BEAF5F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58</w:t>
            </w:r>
          </w:p>
        </w:tc>
        <w:tc>
          <w:tcPr>
            <w:tcW w:w="4551" w:type="dxa"/>
            <w:noWrap/>
            <w:vAlign w:val="center"/>
            <w:hideMark/>
          </w:tcPr>
          <w:p w14:paraId="3FEAA45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Cuatro (4) Pericraneales o agujas tipo mariposa de diferentes tamaños. </w:t>
            </w:r>
          </w:p>
        </w:tc>
        <w:tc>
          <w:tcPr>
            <w:tcW w:w="2547" w:type="dxa"/>
            <w:vAlign w:val="center"/>
            <w:hideMark/>
          </w:tcPr>
          <w:p w14:paraId="27AFDD3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20C5B277"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i/>
                <w:iCs/>
                <w:sz w:val="21"/>
                <w:szCs w:val="21"/>
                <w:lang w:val="es-MX"/>
              </w:rPr>
              <w:t> </w:t>
            </w:r>
          </w:p>
        </w:tc>
      </w:tr>
      <w:tr w:rsidR="00946DFA" w:rsidRPr="004D7EBB" w14:paraId="579EDF39" w14:textId="77777777" w:rsidTr="00091F41">
        <w:trPr>
          <w:trHeight w:val="1020"/>
        </w:trPr>
        <w:tc>
          <w:tcPr>
            <w:tcW w:w="694" w:type="dxa"/>
            <w:vAlign w:val="center"/>
            <w:hideMark/>
          </w:tcPr>
          <w:p w14:paraId="7BB3142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59</w:t>
            </w:r>
          </w:p>
        </w:tc>
        <w:tc>
          <w:tcPr>
            <w:tcW w:w="4551" w:type="dxa"/>
            <w:noWrap/>
            <w:vAlign w:val="center"/>
            <w:hideMark/>
          </w:tcPr>
          <w:p w14:paraId="201A27D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Tres (3) equipos de micro goteo y seis (6) de macrogoteo.</w:t>
            </w:r>
          </w:p>
        </w:tc>
        <w:tc>
          <w:tcPr>
            <w:tcW w:w="2547" w:type="dxa"/>
            <w:vAlign w:val="center"/>
            <w:hideMark/>
          </w:tcPr>
          <w:p w14:paraId="26782C9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6B52840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B2.1</w:t>
            </w:r>
          </w:p>
        </w:tc>
      </w:tr>
      <w:tr w:rsidR="00946DFA" w:rsidRPr="004D7EBB" w14:paraId="3CF9E2B6" w14:textId="77777777" w:rsidTr="00091F41">
        <w:trPr>
          <w:trHeight w:val="1020"/>
        </w:trPr>
        <w:tc>
          <w:tcPr>
            <w:tcW w:w="694" w:type="dxa"/>
            <w:vAlign w:val="center"/>
            <w:hideMark/>
          </w:tcPr>
          <w:p w14:paraId="04E664DA"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lastRenderedPageBreak/>
              <w:t>60</w:t>
            </w:r>
          </w:p>
        </w:tc>
        <w:tc>
          <w:tcPr>
            <w:tcW w:w="4551" w:type="dxa"/>
            <w:noWrap/>
            <w:vAlign w:val="center"/>
            <w:hideMark/>
          </w:tcPr>
          <w:p w14:paraId="15B7BC3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Dos (2) torniquetes para acceso IV (uno adulto y otro pediátrico).</w:t>
            </w:r>
          </w:p>
        </w:tc>
        <w:tc>
          <w:tcPr>
            <w:tcW w:w="2547" w:type="dxa"/>
            <w:vAlign w:val="center"/>
            <w:hideMark/>
          </w:tcPr>
          <w:p w14:paraId="44BB51B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613B5A09"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B2.1</w:t>
            </w:r>
          </w:p>
        </w:tc>
      </w:tr>
      <w:tr w:rsidR="00946DFA" w:rsidRPr="004D7EBB" w14:paraId="1D3542FF" w14:textId="77777777" w:rsidTr="00091F41">
        <w:trPr>
          <w:trHeight w:val="510"/>
        </w:trPr>
        <w:tc>
          <w:tcPr>
            <w:tcW w:w="694" w:type="dxa"/>
            <w:vAlign w:val="center"/>
            <w:hideMark/>
          </w:tcPr>
          <w:p w14:paraId="597B38FB"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61</w:t>
            </w:r>
          </w:p>
        </w:tc>
        <w:tc>
          <w:tcPr>
            <w:tcW w:w="4551" w:type="dxa"/>
            <w:noWrap/>
            <w:vAlign w:val="center"/>
            <w:hideMark/>
          </w:tcPr>
          <w:p w14:paraId="6745DF5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 (1) Torniquete para el control de hemorragias.</w:t>
            </w:r>
          </w:p>
        </w:tc>
        <w:tc>
          <w:tcPr>
            <w:tcW w:w="2547" w:type="dxa"/>
            <w:vAlign w:val="center"/>
            <w:hideMark/>
          </w:tcPr>
          <w:p w14:paraId="7E968EA8"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dotación 3.17</w:t>
            </w:r>
          </w:p>
        </w:tc>
        <w:tc>
          <w:tcPr>
            <w:tcW w:w="2694" w:type="dxa"/>
            <w:vAlign w:val="center"/>
            <w:hideMark/>
          </w:tcPr>
          <w:p w14:paraId="70EBB2B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 xml:space="preserve"> </w:t>
            </w:r>
          </w:p>
        </w:tc>
      </w:tr>
      <w:tr w:rsidR="00946DFA" w:rsidRPr="004D7EBB" w14:paraId="08D7D167" w14:textId="77777777" w:rsidTr="00091F41">
        <w:trPr>
          <w:trHeight w:val="1020"/>
        </w:trPr>
        <w:tc>
          <w:tcPr>
            <w:tcW w:w="694" w:type="dxa"/>
            <w:vAlign w:val="center"/>
            <w:hideMark/>
          </w:tcPr>
          <w:p w14:paraId="1F5802FC"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62</w:t>
            </w:r>
          </w:p>
        </w:tc>
        <w:tc>
          <w:tcPr>
            <w:tcW w:w="4551" w:type="dxa"/>
            <w:noWrap/>
            <w:vAlign w:val="center"/>
            <w:hideMark/>
          </w:tcPr>
          <w:p w14:paraId="0E7748EE"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Un (1) conjunto de Jeringas desechables de diferentes tamaños (1cc a 50cc).</w:t>
            </w:r>
          </w:p>
        </w:tc>
        <w:tc>
          <w:tcPr>
            <w:tcW w:w="2547" w:type="dxa"/>
            <w:vAlign w:val="center"/>
            <w:hideMark/>
          </w:tcPr>
          <w:p w14:paraId="11357B9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4BD36BB5"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B2.1</w:t>
            </w:r>
          </w:p>
        </w:tc>
      </w:tr>
      <w:tr w:rsidR="00946DFA" w:rsidRPr="004D7EBB" w14:paraId="2E8C0F6E" w14:textId="77777777" w:rsidTr="00091F41">
        <w:trPr>
          <w:trHeight w:val="1020"/>
        </w:trPr>
        <w:tc>
          <w:tcPr>
            <w:tcW w:w="694" w:type="dxa"/>
            <w:vAlign w:val="center"/>
            <w:hideMark/>
          </w:tcPr>
          <w:p w14:paraId="5A891D4E"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63</w:t>
            </w:r>
          </w:p>
        </w:tc>
        <w:tc>
          <w:tcPr>
            <w:tcW w:w="4551" w:type="dxa"/>
            <w:noWrap/>
            <w:vAlign w:val="center"/>
            <w:hideMark/>
          </w:tcPr>
          <w:p w14:paraId="59361EB6" w14:textId="77777777" w:rsidR="00946DFA" w:rsidRPr="004D7EBB" w:rsidRDefault="00946DFA" w:rsidP="00091F41">
            <w:pPr>
              <w:pStyle w:val="Sinespaciado"/>
              <w:rPr>
                <w:rFonts w:ascii="Arial" w:hAnsi="Arial" w:cs="Arial"/>
                <w:bCs/>
                <w:sz w:val="21"/>
                <w:szCs w:val="21"/>
                <w:lang w:val="es-MX"/>
              </w:rPr>
            </w:pPr>
          </w:p>
          <w:p w14:paraId="0C45231B"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Dos (2) Frascos con jabón antiséptico y quirúrgico</w:t>
            </w:r>
          </w:p>
        </w:tc>
        <w:tc>
          <w:tcPr>
            <w:tcW w:w="2547" w:type="dxa"/>
            <w:vAlign w:val="center"/>
            <w:hideMark/>
          </w:tcPr>
          <w:p w14:paraId="5360875E" w14:textId="77777777" w:rsidR="00946DFA" w:rsidRPr="004D7EBB" w:rsidRDefault="00946DFA" w:rsidP="00091F41">
            <w:pPr>
              <w:pStyle w:val="Sinespaciado"/>
              <w:rPr>
                <w:rFonts w:ascii="Arial" w:hAnsi="Arial" w:cs="Arial"/>
                <w:bCs/>
                <w:sz w:val="21"/>
                <w:szCs w:val="21"/>
                <w:lang w:val="es-MX"/>
              </w:rPr>
            </w:pPr>
          </w:p>
          <w:p w14:paraId="393602B5" w14:textId="77777777" w:rsidR="00946DFA" w:rsidRPr="004D7EBB" w:rsidRDefault="00946DFA" w:rsidP="00091F41">
            <w:pPr>
              <w:pStyle w:val="Sinespaciado"/>
              <w:rPr>
                <w:rFonts w:ascii="Arial" w:hAnsi="Arial" w:cs="Arial"/>
                <w:bCs/>
                <w:sz w:val="21"/>
                <w:szCs w:val="21"/>
                <w:lang w:val="es-MX"/>
              </w:rPr>
            </w:pPr>
          </w:p>
          <w:p w14:paraId="6812A04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Estándar de medicamentos, dispositivos médicos e insumos 39.1</w:t>
            </w:r>
          </w:p>
        </w:tc>
        <w:tc>
          <w:tcPr>
            <w:tcW w:w="2694" w:type="dxa"/>
            <w:vAlign w:val="center"/>
            <w:hideMark/>
          </w:tcPr>
          <w:p w14:paraId="2D9B014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Anexo B2.1</w:t>
            </w:r>
          </w:p>
        </w:tc>
      </w:tr>
      <w:tr w:rsidR="00946DFA" w:rsidRPr="004D7EBB" w14:paraId="15488899" w14:textId="77777777" w:rsidTr="00091F41">
        <w:trPr>
          <w:trHeight w:val="1020"/>
        </w:trPr>
        <w:tc>
          <w:tcPr>
            <w:tcW w:w="694" w:type="dxa"/>
            <w:vAlign w:val="center"/>
            <w:hideMark/>
          </w:tcPr>
          <w:p w14:paraId="4E38A941"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iCs/>
                <w:sz w:val="21"/>
                <w:szCs w:val="21"/>
              </w:rPr>
              <w:t>64</w:t>
            </w:r>
          </w:p>
        </w:tc>
        <w:tc>
          <w:tcPr>
            <w:tcW w:w="4551" w:type="dxa"/>
            <w:noWrap/>
            <w:vAlign w:val="center"/>
            <w:hideMark/>
          </w:tcPr>
          <w:p w14:paraId="6EC20897"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Dos (2) Elementos de desinfección y aseo.</w:t>
            </w:r>
          </w:p>
        </w:tc>
        <w:tc>
          <w:tcPr>
            <w:tcW w:w="2547" w:type="dxa"/>
            <w:vAlign w:val="center"/>
            <w:hideMark/>
          </w:tcPr>
          <w:p w14:paraId="24D06ADD" w14:textId="77777777" w:rsidR="00946DFA" w:rsidRPr="004D7EBB" w:rsidRDefault="00946DFA" w:rsidP="00091F41">
            <w:pPr>
              <w:pStyle w:val="Sinespaciado"/>
              <w:rPr>
                <w:rFonts w:ascii="Arial" w:hAnsi="Arial" w:cs="Arial"/>
                <w:bCs/>
                <w:sz w:val="21"/>
                <w:szCs w:val="21"/>
                <w:lang w:val="es-MX"/>
              </w:rPr>
            </w:pPr>
            <w:r w:rsidRPr="004D7EBB">
              <w:rPr>
                <w:rFonts w:ascii="Arial" w:hAnsi="Arial" w:cs="Arial"/>
                <w:bCs/>
                <w:sz w:val="21"/>
                <w:szCs w:val="21"/>
                <w:lang w:val="es-MX"/>
              </w:rPr>
              <w:t>Estándar de medicamentos, dispositivos médicos e insumos 39.1</w:t>
            </w:r>
          </w:p>
          <w:p w14:paraId="6AA06A3D" w14:textId="77777777" w:rsidR="00946DFA" w:rsidRPr="004D7EBB" w:rsidRDefault="00946DFA" w:rsidP="00091F41">
            <w:pPr>
              <w:pStyle w:val="Sinespaciado"/>
              <w:rPr>
                <w:rFonts w:ascii="Arial" w:hAnsi="Arial" w:cs="Arial"/>
                <w:bCs/>
                <w:sz w:val="21"/>
                <w:szCs w:val="21"/>
                <w:lang w:val="es-MX"/>
              </w:rPr>
            </w:pPr>
          </w:p>
          <w:p w14:paraId="27188AB7" w14:textId="77777777" w:rsidR="00946DFA" w:rsidRPr="004D7EBB" w:rsidRDefault="00946DFA" w:rsidP="00091F41">
            <w:pPr>
              <w:pStyle w:val="Sinespaciado"/>
              <w:rPr>
                <w:rFonts w:ascii="Arial" w:hAnsi="Arial" w:cs="Arial"/>
                <w:bCs/>
                <w:sz w:val="21"/>
                <w:szCs w:val="21"/>
                <w:lang w:val="es-MX"/>
              </w:rPr>
            </w:pPr>
          </w:p>
          <w:p w14:paraId="738E5F2D" w14:textId="77777777" w:rsidR="00946DFA" w:rsidRPr="004D7EBB" w:rsidRDefault="00946DFA" w:rsidP="00091F41">
            <w:pPr>
              <w:pStyle w:val="Sinespaciado"/>
              <w:rPr>
                <w:rFonts w:ascii="Arial" w:hAnsi="Arial" w:cs="Arial"/>
                <w:bCs/>
                <w:sz w:val="21"/>
                <w:szCs w:val="21"/>
              </w:rPr>
            </w:pPr>
          </w:p>
        </w:tc>
        <w:tc>
          <w:tcPr>
            <w:tcW w:w="2694" w:type="dxa"/>
            <w:vAlign w:val="center"/>
            <w:hideMark/>
          </w:tcPr>
          <w:p w14:paraId="37E6333D" w14:textId="77777777" w:rsidR="00946DFA" w:rsidRPr="004D7EBB" w:rsidRDefault="00946DFA" w:rsidP="00091F41">
            <w:pPr>
              <w:pStyle w:val="Sinespaciado"/>
              <w:rPr>
                <w:rFonts w:ascii="Arial" w:hAnsi="Arial" w:cs="Arial"/>
                <w:bCs/>
                <w:i/>
                <w:iCs/>
                <w:sz w:val="21"/>
                <w:szCs w:val="21"/>
              </w:rPr>
            </w:pPr>
            <w:r w:rsidRPr="004D7EBB">
              <w:rPr>
                <w:rFonts w:ascii="Arial" w:hAnsi="Arial" w:cs="Arial"/>
                <w:bCs/>
                <w:sz w:val="21"/>
                <w:szCs w:val="21"/>
                <w:lang w:val="es-MX"/>
              </w:rPr>
              <w:t>Anexo B2.1</w:t>
            </w:r>
          </w:p>
        </w:tc>
      </w:tr>
      <w:tr w:rsidR="00946DFA" w:rsidRPr="004D7EBB" w14:paraId="7E29D49F" w14:textId="77777777" w:rsidTr="00091F41">
        <w:trPr>
          <w:trHeight w:val="360"/>
        </w:trPr>
        <w:tc>
          <w:tcPr>
            <w:tcW w:w="10502" w:type="dxa"/>
            <w:gridSpan w:val="4"/>
            <w:shd w:val="clear" w:color="auto" w:fill="F2CEED"/>
            <w:vAlign w:val="center"/>
            <w:hideMark/>
          </w:tcPr>
          <w:p w14:paraId="1AAD1C78" w14:textId="77777777" w:rsidR="00946DFA" w:rsidRPr="004D7EBB" w:rsidRDefault="00946DFA" w:rsidP="00091F41">
            <w:pPr>
              <w:pStyle w:val="Sinespaciado"/>
              <w:rPr>
                <w:rFonts w:ascii="Arial" w:hAnsi="Arial" w:cs="Arial"/>
                <w:b/>
                <w:bCs/>
                <w:sz w:val="21"/>
                <w:szCs w:val="21"/>
              </w:rPr>
            </w:pPr>
            <w:r w:rsidRPr="004D7EBB">
              <w:rPr>
                <w:rFonts w:ascii="Arial" w:hAnsi="Arial" w:cs="Arial"/>
                <w:b/>
                <w:bCs/>
                <w:sz w:val="21"/>
                <w:szCs w:val="21"/>
              </w:rPr>
              <w:t>DOCUMENTOS</w:t>
            </w:r>
          </w:p>
        </w:tc>
      </w:tr>
      <w:tr w:rsidR="00946DFA" w:rsidRPr="004D7EBB" w14:paraId="4C57A183" w14:textId="77777777" w:rsidTr="00091F41">
        <w:trPr>
          <w:trHeight w:val="300"/>
        </w:trPr>
        <w:tc>
          <w:tcPr>
            <w:tcW w:w="694" w:type="dxa"/>
            <w:vMerge w:val="restart"/>
            <w:vAlign w:val="center"/>
            <w:hideMark/>
          </w:tcPr>
          <w:p w14:paraId="25CEDE56"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1</w:t>
            </w:r>
          </w:p>
        </w:tc>
        <w:tc>
          <w:tcPr>
            <w:tcW w:w="9792" w:type="dxa"/>
            <w:gridSpan w:val="3"/>
            <w:noWrap/>
            <w:vAlign w:val="center"/>
            <w:hideMark/>
          </w:tcPr>
          <w:p w14:paraId="0C34456A"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Los equipos deberán contar con registro sanitario o permiso de comercialización según corresponda, se debe anexar copia de estos documentos, en conjunto con la copia de los registros de importación, según corresponda, al momento de entrega de las ambulancias.</w:t>
            </w:r>
          </w:p>
        </w:tc>
      </w:tr>
      <w:tr w:rsidR="00946DFA" w:rsidRPr="004D7EBB" w14:paraId="4F497FB8" w14:textId="77777777" w:rsidTr="00091F41">
        <w:trPr>
          <w:trHeight w:val="300"/>
        </w:trPr>
        <w:tc>
          <w:tcPr>
            <w:tcW w:w="694" w:type="dxa"/>
            <w:vMerge/>
            <w:vAlign w:val="center"/>
            <w:hideMark/>
          </w:tcPr>
          <w:p w14:paraId="58DC0CA9"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0CDE82B8" w14:textId="77777777" w:rsidR="00946DFA" w:rsidRPr="004D7EBB" w:rsidRDefault="00946DFA" w:rsidP="00946DFA">
            <w:pPr>
              <w:pStyle w:val="Sinespaciado"/>
              <w:numPr>
                <w:ilvl w:val="0"/>
                <w:numId w:val="44"/>
              </w:numPr>
              <w:ind w:left="330" w:hanging="284"/>
              <w:jc w:val="both"/>
              <w:rPr>
                <w:rFonts w:ascii="Arial" w:hAnsi="Arial" w:cs="Arial"/>
                <w:bCs/>
                <w:sz w:val="21"/>
                <w:szCs w:val="21"/>
              </w:rPr>
            </w:pPr>
            <w:r w:rsidRPr="004D7EBB">
              <w:rPr>
                <w:rFonts w:ascii="Arial" w:hAnsi="Arial" w:cs="Arial"/>
                <w:bCs/>
                <w:sz w:val="21"/>
                <w:szCs w:val="21"/>
              </w:rPr>
              <w:t>Manifiesto o registro de importación de los vehículos.</w:t>
            </w:r>
          </w:p>
        </w:tc>
      </w:tr>
      <w:tr w:rsidR="00946DFA" w:rsidRPr="004D7EBB" w14:paraId="50104B94" w14:textId="77777777" w:rsidTr="00091F41">
        <w:trPr>
          <w:trHeight w:val="300"/>
        </w:trPr>
        <w:tc>
          <w:tcPr>
            <w:tcW w:w="694" w:type="dxa"/>
            <w:vMerge/>
            <w:vAlign w:val="center"/>
            <w:hideMark/>
          </w:tcPr>
          <w:p w14:paraId="51B59C7F"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3F418822" w14:textId="77777777" w:rsidR="00946DFA" w:rsidRPr="004D7EBB" w:rsidRDefault="00946DFA" w:rsidP="00946DFA">
            <w:pPr>
              <w:pStyle w:val="Sinespaciado"/>
              <w:numPr>
                <w:ilvl w:val="0"/>
                <w:numId w:val="44"/>
              </w:numPr>
              <w:ind w:left="330" w:hanging="284"/>
              <w:jc w:val="both"/>
              <w:rPr>
                <w:rFonts w:ascii="Arial" w:hAnsi="Arial" w:cs="Arial"/>
                <w:bCs/>
                <w:sz w:val="21"/>
                <w:szCs w:val="21"/>
              </w:rPr>
            </w:pPr>
            <w:r w:rsidRPr="004D7EBB">
              <w:rPr>
                <w:rFonts w:ascii="Arial" w:hAnsi="Arial" w:cs="Arial"/>
                <w:bCs/>
                <w:sz w:val="21"/>
                <w:szCs w:val="21"/>
              </w:rPr>
              <w:t>Hoja de vida de los bienes a recibir</w:t>
            </w:r>
          </w:p>
        </w:tc>
      </w:tr>
      <w:tr w:rsidR="00946DFA" w:rsidRPr="004D7EBB" w14:paraId="4C372F04" w14:textId="77777777" w:rsidTr="00091F41">
        <w:trPr>
          <w:trHeight w:val="300"/>
        </w:trPr>
        <w:tc>
          <w:tcPr>
            <w:tcW w:w="694" w:type="dxa"/>
            <w:vMerge/>
            <w:vAlign w:val="center"/>
            <w:hideMark/>
          </w:tcPr>
          <w:p w14:paraId="1C3054B2"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052DE1AC" w14:textId="77777777" w:rsidR="00946DFA" w:rsidRPr="004D7EBB" w:rsidRDefault="00946DFA" w:rsidP="00946DFA">
            <w:pPr>
              <w:pStyle w:val="Sinespaciado"/>
              <w:numPr>
                <w:ilvl w:val="0"/>
                <w:numId w:val="44"/>
              </w:numPr>
              <w:ind w:left="330" w:hanging="284"/>
              <w:jc w:val="both"/>
              <w:rPr>
                <w:rFonts w:ascii="Arial" w:hAnsi="Arial" w:cs="Arial"/>
                <w:bCs/>
                <w:sz w:val="21"/>
                <w:szCs w:val="21"/>
              </w:rPr>
            </w:pPr>
            <w:r w:rsidRPr="004D7EBB">
              <w:rPr>
                <w:rFonts w:ascii="Arial" w:hAnsi="Arial" w:cs="Arial"/>
                <w:bCs/>
                <w:sz w:val="21"/>
                <w:szCs w:val="21"/>
              </w:rPr>
              <w:t>Ficha Técnica del Vehículo: la ficha con las especificaciones técnico-mecánicas de la referencia del vehículo tipo chasis ofertado</w:t>
            </w:r>
          </w:p>
        </w:tc>
      </w:tr>
      <w:tr w:rsidR="00946DFA" w:rsidRPr="004D7EBB" w14:paraId="6D5A48FC" w14:textId="77777777" w:rsidTr="00091F41">
        <w:trPr>
          <w:trHeight w:val="300"/>
        </w:trPr>
        <w:tc>
          <w:tcPr>
            <w:tcW w:w="694" w:type="dxa"/>
            <w:vMerge/>
            <w:vAlign w:val="center"/>
            <w:hideMark/>
          </w:tcPr>
          <w:p w14:paraId="7C139ABF"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1724799D" w14:textId="77777777" w:rsidR="00946DFA" w:rsidRPr="004D7EBB" w:rsidRDefault="00946DFA" w:rsidP="00946DFA">
            <w:pPr>
              <w:pStyle w:val="Sinespaciado"/>
              <w:numPr>
                <w:ilvl w:val="0"/>
                <w:numId w:val="44"/>
              </w:numPr>
              <w:ind w:left="330" w:hanging="284"/>
              <w:jc w:val="both"/>
              <w:rPr>
                <w:rFonts w:ascii="Arial" w:hAnsi="Arial" w:cs="Arial"/>
                <w:bCs/>
                <w:sz w:val="21"/>
                <w:szCs w:val="21"/>
              </w:rPr>
            </w:pPr>
            <w:r w:rsidRPr="004D7EBB">
              <w:rPr>
                <w:rFonts w:ascii="Arial" w:hAnsi="Arial" w:cs="Arial"/>
                <w:bCs/>
                <w:sz w:val="21"/>
                <w:szCs w:val="21"/>
              </w:rPr>
              <w:t xml:space="preserve">Ficha de homologación: Como parte de los procesos que realizan las empresas ensambladoras y carroceras, en Colombia, el oferente deberá adjuntar la ficha de homologación por parte del Ministerio de Transporte de la referencia de vehículo ofertado para el cumplimiento del objeto contractual. </w:t>
            </w:r>
          </w:p>
        </w:tc>
      </w:tr>
      <w:tr w:rsidR="00946DFA" w:rsidRPr="004D7EBB" w14:paraId="1C67C5D8" w14:textId="77777777" w:rsidTr="00091F41">
        <w:trPr>
          <w:trHeight w:val="300"/>
        </w:trPr>
        <w:tc>
          <w:tcPr>
            <w:tcW w:w="694" w:type="dxa"/>
            <w:vMerge/>
            <w:vAlign w:val="center"/>
            <w:hideMark/>
          </w:tcPr>
          <w:p w14:paraId="3BAEDA4B"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3DF934B4" w14:textId="77777777" w:rsidR="00946DFA" w:rsidRPr="004D7EBB" w:rsidRDefault="00946DFA" w:rsidP="00946DFA">
            <w:pPr>
              <w:pStyle w:val="Sinespaciado"/>
              <w:numPr>
                <w:ilvl w:val="0"/>
                <w:numId w:val="44"/>
              </w:numPr>
              <w:ind w:left="330" w:hanging="284"/>
              <w:jc w:val="both"/>
              <w:rPr>
                <w:rFonts w:ascii="Arial" w:hAnsi="Arial" w:cs="Arial"/>
                <w:bCs/>
                <w:sz w:val="21"/>
                <w:szCs w:val="21"/>
              </w:rPr>
            </w:pPr>
            <w:r w:rsidRPr="004D7EBB">
              <w:rPr>
                <w:rFonts w:ascii="Arial" w:hAnsi="Arial" w:cs="Arial"/>
                <w:bCs/>
                <w:sz w:val="21"/>
                <w:szCs w:val="21"/>
              </w:rPr>
              <w:t>Matricula, según lo establece la Ley 769 de 2002 y las resoluciones reglamentarias</w:t>
            </w:r>
          </w:p>
        </w:tc>
      </w:tr>
      <w:tr w:rsidR="00946DFA" w:rsidRPr="004D7EBB" w14:paraId="381BFF4B" w14:textId="77777777" w:rsidTr="00091F41">
        <w:trPr>
          <w:trHeight w:val="300"/>
        </w:trPr>
        <w:tc>
          <w:tcPr>
            <w:tcW w:w="694" w:type="dxa"/>
            <w:vMerge/>
            <w:vAlign w:val="center"/>
            <w:hideMark/>
          </w:tcPr>
          <w:p w14:paraId="541DAAE3"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1131A1E1" w14:textId="77777777" w:rsidR="00946DFA" w:rsidRPr="004D7EBB" w:rsidRDefault="00946DFA" w:rsidP="00946DFA">
            <w:pPr>
              <w:pStyle w:val="Sinespaciado"/>
              <w:numPr>
                <w:ilvl w:val="0"/>
                <w:numId w:val="44"/>
              </w:numPr>
              <w:ind w:left="330" w:hanging="284"/>
              <w:jc w:val="both"/>
              <w:rPr>
                <w:rFonts w:ascii="Arial" w:hAnsi="Arial" w:cs="Arial"/>
                <w:bCs/>
                <w:sz w:val="21"/>
                <w:szCs w:val="21"/>
              </w:rPr>
            </w:pPr>
            <w:r w:rsidRPr="004D7EBB">
              <w:rPr>
                <w:rFonts w:ascii="Arial" w:hAnsi="Arial" w:cs="Arial"/>
                <w:bCs/>
                <w:sz w:val="21"/>
                <w:szCs w:val="21"/>
              </w:rPr>
              <w:t xml:space="preserve">SOAT, requerido de acuerdo a lo contemplado en la Resolución 4170 de 2016 y la ley 2161 de 2021 y demás certificaciones para su correspondiente operación. </w:t>
            </w:r>
          </w:p>
        </w:tc>
      </w:tr>
      <w:tr w:rsidR="00946DFA" w:rsidRPr="004D7EBB" w14:paraId="2D493B21" w14:textId="77777777" w:rsidTr="00091F41">
        <w:trPr>
          <w:trHeight w:val="300"/>
        </w:trPr>
        <w:tc>
          <w:tcPr>
            <w:tcW w:w="694" w:type="dxa"/>
            <w:vMerge/>
            <w:vAlign w:val="center"/>
            <w:hideMark/>
          </w:tcPr>
          <w:p w14:paraId="251DAFD2"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7EEEE161" w14:textId="77777777" w:rsidR="00946DFA" w:rsidRPr="004D7EBB" w:rsidRDefault="00946DFA" w:rsidP="00946DFA">
            <w:pPr>
              <w:pStyle w:val="Sinespaciado"/>
              <w:numPr>
                <w:ilvl w:val="0"/>
                <w:numId w:val="44"/>
              </w:numPr>
              <w:ind w:left="330" w:hanging="284"/>
              <w:rPr>
                <w:rFonts w:ascii="Arial" w:hAnsi="Arial" w:cs="Arial"/>
                <w:bCs/>
                <w:sz w:val="21"/>
                <w:szCs w:val="21"/>
              </w:rPr>
            </w:pPr>
            <w:r w:rsidRPr="004D7EBB">
              <w:rPr>
                <w:rFonts w:ascii="Arial" w:hAnsi="Arial" w:cs="Arial"/>
                <w:bCs/>
                <w:sz w:val="21"/>
                <w:szCs w:val="21"/>
              </w:rPr>
              <w:t>Manuales físicos en español, según los establece el art. 24 del decreto 735 de 2013 y concepto Rad. 19-35379-1 de la Super Intendencia de Industria y Comercio.</w:t>
            </w:r>
          </w:p>
        </w:tc>
      </w:tr>
      <w:tr w:rsidR="00946DFA" w:rsidRPr="004D7EBB" w14:paraId="60C39556" w14:textId="77777777" w:rsidTr="00091F41">
        <w:trPr>
          <w:trHeight w:val="300"/>
        </w:trPr>
        <w:tc>
          <w:tcPr>
            <w:tcW w:w="694" w:type="dxa"/>
            <w:vMerge/>
            <w:vAlign w:val="center"/>
            <w:hideMark/>
          </w:tcPr>
          <w:p w14:paraId="6D6E2240"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3524D31B" w14:textId="77777777" w:rsidR="00946DFA" w:rsidRPr="004D7EBB" w:rsidRDefault="00946DFA" w:rsidP="00946DFA">
            <w:pPr>
              <w:pStyle w:val="Sinespaciado"/>
              <w:numPr>
                <w:ilvl w:val="0"/>
                <w:numId w:val="44"/>
              </w:numPr>
              <w:ind w:left="330" w:hanging="284"/>
              <w:rPr>
                <w:rFonts w:ascii="Arial" w:hAnsi="Arial" w:cs="Arial"/>
                <w:bCs/>
                <w:sz w:val="21"/>
                <w:szCs w:val="21"/>
              </w:rPr>
            </w:pPr>
            <w:r w:rsidRPr="004D7EBB">
              <w:rPr>
                <w:rFonts w:ascii="Arial" w:hAnsi="Arial" w:cs="Arial"/>
                <w:bCs/>
                <w:sz w:val="21"/>
                <w:szCs w:val="21"/>
              </w:rPr>
              <w:t>Garantías de carrocería, chasis y demás que correspondan al vehículo</w:t>
            </w:r>
          </w:p>
        </w:tc>
      </w:tr>
      <w:tr w:rsidR="00946DFA" w:rsidRPr="004D7EBB" w14:paraId="3347025D" w14:textId="77777777" w:rsidTr="00091F41">
        <w:trPr>
          <w:trHeight w:val="300"/>
        </w:trPr>
        <w:tc>
          <w:tcPr>
            <w:tcW w:w="694" w:type="dxa"/>
            <w:vMerge/>
            <w:vAlign w:val="center"/>
            <w:hideMark/>
          </w:tcPr>
          <w:p w14:paraId="4A44FEF9"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53F68487" w14:textId="77777777" w:rsidR="00946DFA" w:rsidRPr="004D7EBB" w:rsidRDefault="00946DFA" w:rsidP="00946DFA">
            <w:pPr>
              <w:pStyle w:val="Sinespaciado"/>
              <w:numPr>
                <w:ilvl w:val="0"/>
                <w:numId w:val="44"/>
              </w:numPr>
              <w:ind w:left="330" w:hanging="284"/>
              <w:jc w:val="both"/>
              <w:rPr>
                <w:rFonts w:ascii="Arial" w:hAnsi="Arial" w:cs="Arial"/>
                <w:bCs/>
                <w:sz w:val="21"/>
                <w:szCs w:val="21"/>
              </w:rPr>
            </w:pPr>
            <w:r w:rsidRPr="004D7EBB">
              <w:rPr>
                <w:rFonts w:ascii="Arial" w:hAnsi="Arial" w:cs="Arial"/>
                <w:bCs/>
                <w:sz w:val="21"/>
                <w:szCs w:val="21"/>
              </w:rPr>
              <w:t>Fichas Técnicas y certificación / autorización vigente como de distribuidor o comercializador de equipos Biomédicos: se deberá adjuntar al anexo técnico la certificación o autorización de marca para la distribución y/o comercialización de los siguientes equipos biomédicos ofertados:</w:t>
            </w:r>
          </w:p>
        </w:tc>
      </w:tr>
      <w:tr w:rsidR="00946DFA" w:rsidRPr="004D7EBB" w14:paraId="20D7B660" w14:textId="77777777" w:rsidTr="00091F41">
        <w:trPr>
          <w:trHeight w:val="300"/>
        </w:trPr>
        <w:tc>
          <w:tcPr>
            <w:tcW w:w="694" w:type="dxa"/>
            <w:vMerge/>
            <w:vAlign w:val="center"/>
            <w:hideMark/>
          </w:tcPr>
          <w:p w14:paraId="46328306"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1AD963D6"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Desfibrilador externo Automático (DEA) Referencia y Marca</w:t>
            </w:r>
          </w:p>
        </w:tc>
      </w:tr>
      <w:tr w:rsidR="00946DFA" w:rsidRPr="004D7EBB" w14:paraId="465738E1" w14:textId="77777777" w:rsidTr="00091F41">
        <w:trPr>
          <w:trHeight w:val="300"/>
        </w:trPr>
        <w:tc>
          <w:tcPr>
            <w:tcW w:w="694" w:type="dxa"/>
            <w:vMerge/>
            <w:vAlign w:val="center"/>
            <w:hideMark/>
          </w:tcPr>
          <w:p w14:paraId="0E7C4C1B"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5180695F"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Monitor de signos vitales multiparámetro (MSV) – Referencia y Marca</w:t>
            </w:r>
          </w:p>
        </w:tc>
      </w:tr>
      <w:tr w:rsidR="00946DFA" w:rsidRPr="004D7EBB" w14:paraId="12975DAB" w14:textId="77777777" w:rsidTr="00091F41">
        <w:trPr>
          <w:trHeight w:val="300"/>
        </w:trPr>
        <w:tc>
          <w:tcPr>
            <w:tcW w:w="694" w:type="dxa"/>
            <w:vMerge/>
            <w:vAlign w:val="center"/>
            <w:hideMark/>
          </w:tcPr>
          <w:p w14:paraId="1B2DE1A3"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4A35F225"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Aspirador de secreciones eléctrico – Referencia y Marca.</w:t>
            </w:r>
          </w:p>
        </w:tc>
      </w:tr>
      <w:tr w:rsidR="00946DFA" w:rsidRPr="004D7EBB" w14:paraId="1AA62EF1" w14:textId="77777777" w:rsidTr="00091F41">
        <w:trPr>
          <w:trHeight w:val="300"/>
        </w:trPr>
        <w:tc>
          <w:tcPr>
            <w:tcW w:w="694" w:type="dxa"/>
            <w:vMerge/>
            <w:vAlign w:val="center"/>
            <w:hideMark/>
          </w:tcPr>
          <w:p w14:paraId="53F135FF"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67B15F69"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Respecto de los equipos biomédicos:</w:t>
            </w:r>
          </w:p>
        </w:tc>
      </w:tr>
      <w:tr w:rsidR="00946DFA" w:rsidRPr="004D7EBB" w14:paraId="4CFC6415" w14:textId="77777777" w:rsidTr="00091F41">
        <w:trPr>
          <w:trHeight w:val="300"/>
        </w:trPr>
        <w:tc>
          <w:tcPr>
            <w:tcW w:w="694" w:type="dxa"/>
            <w:vMerge/>
            <w:vAlign w:val="center"/>
            <w:hideMark/>
          </w:tcPr>
          <w:p w14:paraId="74638753"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294B68B3"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Calibración de Hoja de vida</w:t>
            </w:r>
          </w:p>
        </w:tc>
      </w:tr>
      <w:tr w:rsidR="00946DFA" w:rsidRPr="004D7EBB" w14:paraId="6A9CC684" w14:textId="77777777" w:rsidTr="00091F41">
        <w:trPr>
          <w:trHeight w:val="300"/>
        </w:trPr>
        <w:tc>
          <w:tcPr>
            <w:tcW w:w="694" w:type="dxa"/>
            <w:vMerge/>
            <w:vAlign w:val="center"/>
            <w:hideMark/>
          </w:tcPr>
          <w:p w14:paraId="0998574B"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34598DAC"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Copia del permiso de comercialización o registro sanitario IMVIMA</w:t>
            </w:r>
          </w:p>
        </w:tc>
      </w:tr>
      <w:tr w:rsidR="00946DFA" w:rsidRPr="004D7EBB" w14:paraId="3C9CAF54" w14:textId="77777777" w:rsidTr="00091F41">
        <w:trPr>
          <w:trHeight w:val="300"/>
        </w:trPr>
        <w:tc>
          <w:tcPr>
            <w:tcW w:w="694" w:type="dxa"/>
            <w:vMerge/>
            <w:vAlign w:val="center"/>
            <w:hideMark/>
          </w:tcPr>
          <w:p w14:paraId="1B78974A"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7C50A37B"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Copia del Registro de importación (si aplica)</w:t>
            </w:r>
          </w:p>
        </w:tc>
      </w:tr>
      <w:tr w:rsidR="00946DFA" w:rsidRPr="004D7EBB" w14:paraId="52C4B479" w14:textId="77777777" w:rsidTr="00091F41">
        <w:trPr>
          <w:trHeight w:val="300"/>
        </w:trPr>
        <w:tc>
          <w:tcPr>
            <w:tcW w:w="694" w:type="dxa"/>
            <w:vMerge/>
            <w:vAlign w:val="center"/>
            <w:hideMark/>
          </w:tcPr>
          <w:p w14:paraId="61FEF6EA"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0D536134"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Cronograma de mantenimiento</w:t>
            </w:r>
          </w:p>
        </w:tc>
      </w:tr>
      <w:tr w:rsidR="00946DFA" w:rsidRPr="004D7EBB" w14:paraId="4D7381C8" w14:textId="77777777" w:rsidTr="00091F41">
        <w:trPr>
          <w:trHeight w:val="300"/>
        </w:trPr>
        <w:tc>
          <w:tcPr>
            <w:tcW w:w="694" w:type="dxa"/>
            <w:vMerge/>
            <w:vAlign w:val="center"/>
            <w:hideMark/>
          </w:tcPr>
          <w:p w14:paraId="5F4C62B7"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107401BE"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 xml:space="preserve">Carta de garantía </w:t>
            </w:r>
          </w:p>
        </w:tc>
      </w:tr>
      <w:tr w:rsidR="00946DFA" w:rsidRPr="004D7EBB" w14:paraId="1DA6A638" w14:textId="77777777" w:rsidTr="00091F41">
        <w:trPr>
          <w:trHeight w:val="300"/>
        </w:trPr>
        <w:tc>
          <w:tcPr>
            <w:tcW w:w="694" w:type="dxa"/>
            <w:vMerge/>
            <w:vAlign w:val="center"/>
            <w:hideMark/>
          </w:tcPr>
          <w:p w14:paraId="6346B27E" w14:textId="77777777" w:rsidR="00946DFA" w:rsidRPr="004D7EBB" w:rsidRDefault="00946DFA" w:rsidP="00091F41">
            <w:pPr>
              <w:pStyle w:val="Sinespaciado"/>
              <w:jc w:val="center"/>
              <w:rPr>
                <w:rFonts w:ascii="Arial" w:hAnsi="Arial" w:cs="Arial"/>
                <w:sz w:val="21"/>
                <w:szCs w:val="21"/>
              </w:rPr>
            </w:pPr>
          </w:p>
        </w:tc>
        <w:tc>
          <w:tcPr>
            <w:tcW w:w="9792" w:type="dxa"/>
            <w:gridSpan w:val="3"/>
            <w:noWrap/>
            <w:vAlign w:val="center"/>
            <w:hideMark/>
          </w:tcPr>
          <w:p w14:paraId="2A3A67A3" w14:textId="77777777" w:rsidR="00946DFA" w:rsidRPr="004D7EBB" w:rsidRDefault="00946DFA" w:rsidP="00946DFA">
            <w:pPr>
              <w:pStyle w:val="Sinespaciado"/>
              <w:numPr>
                <w:ilvl w:val="0"/>
                <w:numId w:val="43"/>
              </w:numPr>
              <w:jc w:val="both"/>
              <w:rPr>
                <w:rFonts w:ascii="Arial" w:hAnsi="Arial" w:cs="Arial"/>
                <w:bCs/>
                <w:sz w:val="21"/>
                <w:szCs w:val="21"/>
              </w:rPr>
            </w:pPr>
            <w:r w:rsidRPr="004D7EBB">
              <w:rPr>
                <w:rFonts w:ascii="Arial" w:hAnsi="Arial" w:cs="Arial"/>
                <w:bCs/>
                <w:sz w:val="21"/>
                <w:szCs w:val="21"/>
              </w:rPr>
              <w:t>Manuales de usuarios físicos en idioma español, según lo establece el art. 24 del Decreto 735 de 2013 y concepto Rad. 19-35379-1 de la Superintendencia de Industria y Comercio.</w:t>
            </w:r>
          </w:p>
        </w:tc>
      </w:tr>
      <w:tr w:rsidR="00946DFA" w:rsidRPr="004D7EBB" w14:paraId="05FA25D7" w14:textId="77777777" w:rsidTr="00091F41">
        <w:trPr>
          <w:trHeight w:val="300"/>
        </w:trPr>
        <w:tc>
          <w:tcPr>
            <w:tcW w:w="694" w:type="dxa"/>
            <w:vAlign w:val="center"/>
            <w:hideMark/>
          </w:tcPr>
          <w:p w14:paraId="1D436932"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2</w:t>
            </w:r>
          </w:p>
        </w:tc>
        <w:tc>
          <w:tcPr>
            <w:tcW w:w="9792" w:type="dxa"/>
            <w:gridSpan w:val="3"/>
            <w:noWrap/>
            <w:vAlign w:val="center"/>
            <w:hideMark/>
          </w:tcPr>
          <w:p w14:paraId="3E275524"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lang w:val="es-MX"/>
              </w:rPr>
              <w:t>Los equipos deben contar con garantía mínima de 1 año y mantenimientos preventivos indicados por el fabricante durante este periodo.</w:t>
            </w:r>
          </w:p>
        </w:tc>
      </w:tr>
      <w:tr w:rsidR="00946DFA" w:rsidRPr="004D7EBB" w14:paraId="343D3336" w14:textId="77777777" w:rsidTr="00091F41">
        <w:trPr>
          <w:trHeight w:val="300"/>
        </w:trPr>
        <w:tc>
          <w:tcPr>
            <w:tcW w:w="694" w:type="dxa"/>
            <w:vAlign w:val="center"/>
            <w:hideMark/>
          </w:tcPr>
          <w:p w14:paraId="688A61D3"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3</w:t>
            </w:r>
          </w:p>
        </w:tc>
        <w:tc>
          <w:tcPr>
            <w:tcW w:w="9792" w:type="dxa"/>
            <w:gridSpan w:val="3"/>
            <w:noWrap/>
            <w:vAlign w:val="center"/>
            <w:hideMark/>
          </w:tcPr>
          <w:p w14:paraId="1FD7C8C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Los equipos biomédicos deben Contener:</w:t>
            </w:r>
          </w:p>
        </w:tc>
      </w:tr>
      <w:tr w:rsidR="00946DFA" w:rsidRPr="004D7EBB" w14:paraId="4FAD6265" w14:textId="77777777" w:rsidTr="00091F41">
        <w:trPr>
          <w:trHeight w:val="300"/>
        </w:trPr>
        <w:tc>
          <w:tcPr>
            <w:tcW w:w="694" w:type="dxa"/>
            <w:vAlign w:val="center"/>
            <w:hideMark/>
          </w:tcPr>
          <w:p w14:paraId="2AE260B5"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4</w:t>
            </w:r>
          </w:p>
        </w:tc>
        <w:tc>
          <w:tcPr>
            <w:tcW w:w="9792" w:type="dxa"/>
            <w:gridSpan w:val="3"/>
            <w:noWrap/>
            <w:vAlign w:val="center"/>
            <w:hideMark/>
          </w:tcPr>
          <w:p w14:paraId="49A4BB2C"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 xml:space="preserve">Calibración y hoja de vida. </w:t>
            </w:r>
          </w:p>
        </w:tc>
      </w:tr>
      <w:tr w:rsidR="00946DFA" w:rsidRPr="004D7EBB" w14:paraId="4F608BFB" w14:textId="77777777" w:rsidTr="00091F41">
        <w:trPr>
          <w:trHeight w:val="300"/>
        </w:trPr>
        <w:tc>
          <w:tcPr>
            <w:tcW w:w="694" w:type="dxa"/>
            <w:vAlign w:val="center"/>
            <w:hideMark/>
          </w:tcPr>
          <w:p w14:paraId="49A4AD9C"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5</w:t>
            </w:r>
          </w:p>
        </w:tc>
        <w:tc>
          <w:tcPr>
            <w:tcW w:w="9792" w:type="dxa"/>
            <w:gridSpan w:val="3"/>
            <w:noWrap/>
            <w:vAlign w:val="center"/>
            <w:hideMark/>
          </w:tcPr>
          <w:p w14:paraId="4DA5093F"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Copia del permiso de comercialización o registro sanitario INVIMA</w:t>
            </w:r>
          </w:p>
        </w:tc>
      </w:tr>
      <w:tr w:rsidR="00946DFA" w:rsidRPr="004D7EBB" w14:paraId="5CBFB018" w14:textId="77777777" w:rsidTr="00091F41">
        <w:trPr>
          <w:trHeight w:val="300"/>
        </w:trPr>
        <w:tc>
          <w:tcPr>
            <w:tcW w:w="694" w:type="dxa"/>
            <w:vAlign w:val="center"/>
            <w:hideMark/>
          </w:tcPr>
          <w:p w14:paraId="45E6EAB5"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6</w:t>
            </w:r>
          </w:p>
        </w:tc>
        <w:tc>
          <w:tcPr>
            <w:tcW w:w="9792" w:type="dxa"/>
            <w:gridSpan w:val="3"/>
            <w:noWrap/>
            <w:vAlign w:val="center"/>
            <w:hideMark/>
          </w:tcPr>
          <w:p w14:paraId="46C70961"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Copia del registro de importación (si aplica)</w:t>
            </w:r>
          </w:p>
        </w:tc>
      </w:tr>
      <w:tr w:rsidR="00946DFA" w:rsidRPr="004D7EBB" w14:paraId="3A9CA9B0" w14:textId="77777777" w:rsidTr="00091F41">
        <w:trPr>
          <w:trHeight w:val="300"/>
        </w:trPr>
        <w:tc>
          <w:tcPr>
            <w:tcW w:w="694" w:type="dxa"/>
            <w:vAlign w:val="center"/>
            <w:hideMark/>
          </w:tcPr>
          <w:p w14:paraId="40D36B1A"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7</w:t>
            </w:r>
          </w:p>
        </w:tc>
        <w:tc>
          <w:tcPr>
            <w:tcW w:w="9792" w:type="dxa"/>
            <w:gridSpan w:val="3"/>
            <w:noWrap/>
            <w:vAlign w:val="center"/>
            <w:hideMark/>
          </w:tcPr>
          <w:p w14:paraId="09C08AE2"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Cronograma de mantenimiento.</w:t>
            </w:r>
          </w:p>
        </w:tc>
      </w:tr>
      <w:tr w:rsidR="00946DFA" w:rsidRPr="004D7EBB" w14:paraId="272B02BA" w14:textId="77777777" w:rsidTr="00091F41">
        <w:trPr>
          <w:trHeight w:val="300"/>
        </w:trPr>
        <w:tc>
          <w:tcPr>
            <w:tcW w:w="694" w:type="dxa"/>
            <w:vAlign w:val="center"/>
            <w:hideMark/>
          </w:tcPr>
          <w:p w14:paraId="27269783"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8</w:t>
            </w:r>
          </w:p>
        </w:tc>
        <w:tc>
          <w:tcPr>
            <w:tcW w:w="9792" w:type="dxa"/>
            <w:gridSpan w:val="3"/>
            <w:noWrap/>
            <w:vAlign w:val="center"/>
            <w:hideMark/>
          </w:tcPr>
          <w:p w14:paraId="0E8F3683"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Carta de garantía</w:t>
            </w:r>
          </w:p>
        </w:tc>
      </w:tr>
      <w:tr w:rsidR="00946DFA" w:rsidRPr="004D7EBB" w14:paraId="7C39BD4F" w14:textId="77777777" w:rsidTr="00091F41">
        <w:trPr>
          <w:trHeight w:val="300"/>
        </w:trPr>
        <w:tc>
          <w:tcPr>
            <w:tcW w:w="694" w:type="dxa"/>
            <w:vAlign w:val="center"/>
            <w:hideMark/>
          </w:tcPr>
          <w:p w14:paraId="381469D2" w14:textId="77777777" w:rsidR="00946DFA" w:rsidRPr="004D7EBB" w:rsidRDefault="00946DFA" w:rsidP="00091F41">
            <w:pPr>
              <w:pStyle w:val="Sinespaciado"/>
              <w:jc w:val="center"/>
              <w:rPr>
                <w:rFonts w:ascii="Arial" w:hAnsi="Arial" w:cs="Arial"/>
                <w:sz w:val="21"/>
                <w:szCs w:val="21"/>
              </w:rPr>
            </w:pPr>
            <w:r w:rsidRPr="004D7EBB">
              <w:rPr>
                <w:rFonts w:ascii="Arial" w:hAnsi="Arial" w:cs="Arial"/>
                <w:sz w:val="21"/>
                <w:szCs w:val="21"/>
              </w:rPr>
              <w:t>9</w:t>
            </w:r>
          </w:p>
        </w:tc>
        <w:tc>
          <w:tcPr>
            <w:tcW w:w="9792" w:type="dxa"/>
            <w:gridSpan w:val="3"/>
            <w:noWrap/>
            <w:vAlign w:val="center"/>
            <w:hideMark/>
          </w:tcPr>
          <w:p w14:paraId="022C6560" w14:textId="77777777" w:rsidR="00946DFA" w:rsidRPr="004D7EBB" w:rsidRDefault="00946DFA" w:rsidP="00091F41">
            <w:pPr>
              <w:pStyle w:val="Sinespaciado"/>
              <w:rPr>
                <w:rFonts w:ascii="Arial" w:hAnsi="Arial" w:cs="Arial"/>
                <w:bCs/>
                <w:sz w:val="21"/>
                <w:szCs w:val="21"/>
              </w:rPr>
            </w:pPr>
            <w:r w:rsidRPr="004D7EBB">
              <w:rPr>
                <w:rFonts w:ascii="Arial" w:hAnsi="Arial" w:cs="Arial"/>
                <w:bCs/>
                <w:sz w:val="21"/>
                <w:szCs w:val="21"/>
              </w:rPr>
              <w:t>Manuales de usuario en idioma español</w:t>
            </w:r>
          </w:p>
        </w:tc>
      </w:tr>
    </w:tbl>
    <w:p w14:paraId="4E206AB3" w14:textId="77777777" w:rsidR="00946DFA" w:rsidRPr="004D7EBB" w:rsidRDefault="00946DFA" w:rsidP="00946DFA">
      <w:pPr>
        <w:pStyle w:val="isselectedend"/>
        <w:jc w:val="both"/>
        <w:rPr>
          <w:rFonts w:ascii="Arial" w:hAnsi="Arial" w:cs="Arial"/>
          <w:sz w:val="21"/>
          <w:szCs w:val="21"/>
        </w:rPr>
      </w:pPr>
      <w:r w:rsidRPr="004D7EBB">
        <w:rPr>
          <w:rFonts w:ascii="Arial" w:hAnsi="Arial" w:cs="Arial"/>
          <w:sz w:val="21"/>
          <w:szCs w:val="21"/>
        </w:rPr>
        <w:t>Cabe precisar que las especificaciones técnicas anteriormente relacionadas fueron definidas por la Empresa Social del Estado del Departamento del Meta E.S.E. “Solución Salud”, de conformidad con las necesidades del servicio, las condiciones geográficas y operativas de los municipios beneficiarios y el análisis técnico realizado por la Entidad, constituyendo requisitos mínimos de obligatorio cumplimiento para los proponentes.</w:t>
      </w:r>
    </w:p>
    <w:p w14:paraId="4CAA2E44" w14:textId="77777777" w:rsidR="00946DFA" w:rsidRPr="004D7EBB" w:rsidRDefault="00946DFA" w:rsidP="00946DFA">
      <w:pPr>
        <w:pStyle w:val="NormalWeb"/>
        <w:jc w:val="both"/>
        <w:rPr>
          <w:rFonts w:ascii="Arial" w:hAnsi="Arial" w:cs="Arial"/>
          <w:sz w:val="21"/>
          <w:szCs w:val="21"/>
        </w:rPr>
      </w:pPr>
      <w:r w:rsidRPr="004D7EBB">
        <w:rPr>
          <w:rFonts w:ascii="Arial" w:hAnsi="Arial" w:cs="Arial"/>
          <w:sz w:val="21"/>
          <w:szCs w:val="21"/>
        </w:rPr>
        <w:t>En consecuencia, las ambulancias ofertadas deberán cumplir integralmente con las especificaciones técnicas descritas en el presente Estudio de Conveniencia y Oportunidad, así como con las contenidas en la ficha técnica que hace parte de los documentos del proceso, sin perjuicio del cumplimiento de los requisitos establecidos en la Resolución 3100 de 2019 del Ministerio de Salud y Protección Social, la Norma Técnica Colombiana NTC 3729 en su versión vigente y las demás disposiciones legales, técnicas y sanitarias aplicables para la habilitación y operación del servicio de Transporte Asistencial Básico (TAB).</w:t>
      </w:r>
    </w:p>
    <w:p w14:paraId="0343817E" w14:textId="77777777" w:rsidR="00946DFA" w:rsidRDefault="00946DFA" w:rsidP="003025E8">
      <w:pPr>
        <w:pStyle w:val="Sinespaciado"/>
        <w:jc w:val="both"/>
        <w:rPr>
          <w:rFonts w:ascii="Arial" w:hAnsi="Arial" w:cs="Arial"/>
          <w:bCs/>
          <w:i/>
          <w:iCs/>
          <w:sz w:val="18"/>
          <w:szCs w:val="18"/>
        </w:rPr>
      </w:pPr>
    </w:p>
    <w:p w14:paraId="4B5259C4" w14:textId="77777777" w:rsidR="00946DFA" w:rsidRPr="003025E8" w:rsidRDefault="00946DFA" w:rsidP="003025E8">
      <w:pPr>
        <w:pStyle w:val="Sinespaciado"/>
        <w:jc w:val="both"/>
        <w:rPr>
          <w:rFonts w:ascii="Arial" w:hAnsi="Arial" w:cs="Arial"/>
          <w:bCs/>
          <w:i/>
          <w:iCs/>
          <w:sz w:val="18"/>
          <w:szCs w:val="18"/>
        </w:rPr>
      </w:pPr>
    </w:p>
    <w:p w14:paraId="44093C75" w14:textId="0880299C" w:rsidR="00587957" w:rsidRPr="008C644F" w:rsidRDefault="008C644F" w:rsidP="002A61FD">
      <w:pPr>
        <w:spacing w:after="0" w:line="240" w:lineRule="auto"/>
        <w:ind w:right="1148"/>
        <w:jc w:val="both"/>
        <w:rPr>
          <w:rFonts w:ascii="Arial" w:eastAsia="Arial" w:hAnsi="Arial" w:cs="Arial"/>
          <w:sz w:val="18"/>
          <w:szCs w:val="18"/>
          <w:u w:val="single"/>
        </w:rPr>
      </w:pPr>
      <w:r w:rsidRPr="008C644F">
        <w:rPr>
          <w:rFonts w:ascii="Arial" w:eastAsia="Arial" w:hAnsi="Arial" w:cs="Arial"/>
          <w:sz w:val="18"/>
          <w:szCs w:val="18"/>
          <w:u w:val="single"/>
        </w:rPr>
        <w:t>DOCUMENTACIÓN ADJUNTA DE LA FICHA TÉCNICA:</w:t>
      </w:r>
    </w:p>
    <w:p w14:paraId="2A4B2486" w14:textId="77777777" w:rsidR="00587957" w:rsidRPr="00587957" w:rsidRDefault="00587957" w:rsidP="002A61FD">
      <w:pPr>
        <w:spacing w:after="0" w:line="240" w:lineRule="auto"/>
        <w:ind w:right="1148"/>
        <w:jc w:val="both"/>
        <w:rPr>
          <w:rFonts w:ascii="Arial" w:eastAsia="Arial" w:hAnsi="Arial" w:cs="Arial"/>
          <w:b/>
          <w:bCs/>
          <w:sz w:val="18"/>
          <w:szCs w:val="18"/>
        </w:rPr>
      </w:pPr>
    </w:p>
    <w:tbl>
      <w:tblPr>
        <w:tblStyle w:val="Tablaconcuadrcula"/>
        <w:tblW w:w="5782" w:type="pct"/>
        <w:jc w:val="center"/>
        <w:tblLook w:val="04A0" w:firstRow="1" w:lastRow="0" w:firstColumn="1" w:lastColumn="0" w:noHBand="0" w:noVBand="1"/>
      </w:tblPr>
      <w:tblGrid>
        <w:gridCol w:w="506"/>
        <w:gridCol w:w="7430"/>
        <w:gridCol w:w="434"/>
        <w:gridCol w:w="535"/>
        <w:gridCol w:w="917"/>
      </w:tblGrid>
      <w:tr w:rsidR="004E10CC" w:rsidRPr="00587957" w14:paraId="6940569B" w14:textId="6327FC9D" w:rsidTr="00230227">
        <w:trPr>
          <w:jc w:val="center"/>
        </w:trPr>
        <w:tc>
          <w:tcPr>
            <w:tcW w:w="258" w:type="pct"/>
            <w:shd w:val="clear" w:color="auto" w:fill="D0CECE" w:themeFill="background2" w:themeFillShade="E6"/>
          </w:tcPr>
          <w:p w14:paraId="5F9B1724" w14:textId="381B86B1" w:rsidR="004E10CC" w:rsidRPr="00587957" w:rsidRDefault="004E10CC" w:rsidP="002A61FD">
            <w:pPr>
              <w:spacing w:after="0" w:line="240" w:lineRule="auto"/>
              <w:jc w:val="both"/>
              <w:rPr>
                <w:rFonts w:ascii="Arial" w:eastAsia="Arial" w:hAnsi="Arial" w:cs="Arial"/>
                <w:b/>
                <w:bCs/>
                <w:sz w:val="18"/>
                <w:szCs w:val="18"/>
              </w:rPr>
            </w:pPr>
            <w:r>
              <w:rPr>
                <w:rFonts w:ascii="Arial" w:eastAsia="Arial" w:hAnsi="Arial" w:cs="Arial"/>
                <w:b/>
                <w:bCs/>
                <w:sz w:val="18"/>
                <w:szCs w:val="18"/>
              </w:rPr>
              <w:t>No.</w:t>
            </w:r>
          </w:p>
        </w:tc>
        <w:tc>
          <w:tcPr>
            <w:tcW w:w="3824" w:type="pct"/>
            <w:shd w:val="clear" w:color="auto" w:fill="D0CECE" w:themeFill="background2" w:themeFillShade="E6"/>
          </w:tcPr>
          <w:p w14:paraId="6754ED6B" w14:textId="3F9F5C0C" w:rsidR="004E10CC" w:rsidRPr="00587957" w:rsidRDefault="004E10CC" w:rsidP="002A61FD">
            <w:pPr>
              <w:spacing w:after="0" w:line="240" w:lineRule="auto"/>
              <w:jc w:val="both"/>
              <w:rPr>
                <w:rFonts w:ascii="Arial" w:eastAsia="Arial" w:hAnsi="Arial" w:cs="Arial"/>
                <w:b/>
                <w:bCs/>
                <w:sz w:val="18"/>
                <w:szCs w:val="18"/>
              </w:rPr>
            </w:pPr>
            <w:r w:rsidRPr="00587957">
              <w:rPr>
                <w:rFonts w:ascii="Arial" w:eastAsia="Arial" w:hAnsi="Arial" w:cs="Arial"/>
                <w:b/>
                <w:bCs/>
                <w:sz w:val="18"/>
                <w:szCs w:val="18"/>
              </w:rPr>
              <w:t>DOCUMENTO</w:t>
            </w:r>
          </w:p>
        </w:tc>
        <w:tc>
          <w:tcPr>
            <w:tcW w:w="535" w:type="pct"/>
            <w:gridSpan w:val="2"/>
            <w:shd w:val="clear" w:color="auto" w:fill="D0CECE" w:themeFill="background2" w:themeFillShade="E6"/>
          </w:tcPr>
          <w:p w14:paraId="2696B522" w14:textId="77777777" w:rsidR="004E10CC" w:rsidRPr="00587957" w:rsidRDefault="004E10CC" w:rsidP="002A61FD">
            <w:pPr>
              <w:spacing w:after="0" w:line="240" w:lineRule="auto"/>
              <w:jc w:val="both"/>
              <w:rPr>
                <w:rFonts w:ascii="Arial" w:eastAsia="Arial" w:hAnsi="Arial" w:cs="Arial"/>
                <w:b/>
                <w:bCs/>
                <w:sz w:val="18"/>
                <w:szCs w:val="18"/>
              </w:rPr>
            </w:pPr>
            <w:r w:rsidRPr="00587957">
              <w:rPr>
                <w:rFonts w:ascii="Arial" w:eastAsia="Arial" w:hAnsi="Arial" w:cs="Arial"/>
                <w:b/>
                <w:bCs/>
                <w:sz w:val="18"/>
                <w:szCs w:val="18"/>
              </w:rPr>
              <w:t>ANEXO</w:t>
            </w:r>
          </w:p>
          <w:p w14:paraId="25915B76" w14:textId="0D6C16C7" w:rsidR="004E10CC" w:rsidRDefault="004E10CC" w:rsidP="002A61FD">
            <w:pPr>
              <w:spacing w:after="0" w:line="240" w:lineRule="auto"/>
              <w:jc w:val="both"/>
              <w:rPr>
                <w:rFonts w:ascii="Arial" w:eastAsia="Arial" w:hAnsi="Arial" w:cs="Arial"/>
                <w:b/>
                <w:bCs/>
                <w:sz w:val="18"/>
                <w:szCs w:val="18"/>
              </w:rPr>
            </w:pPr>
            <w:r w:rsidRPr="00587957">
              <w:rPr>
                <w:rFonts w:ascii="Arial" w:eastAsia="Arial" w:hAnsi="Arial" w:cs="Arial"/>
                <w:b/>
                <w:bCs/>
                <w:sz w:val="18"/>
                <w:szCs w:val="18"/>
              </w:rPr>
              <w:t xml:space="preserve">                      </w:t>
            </w:r>
            <w:r>
              <w:rPr>
                <w:rFonts w:ascii="Arial" w:eastAsia="Arial" w:hAnsi="Arial" w:cs="Arial"/>
                <w:b/>
                <w:bCs/>
                <w:sz w:val="18"/>
                <w:szCs w:val="18"/>
              </w:rPr>
              <w:t xml:space="preserve">  </w:t>
            </w:r>
          </w:p>
          <w:p w14:paraId="30193DFD" w14:textId="1EE93AD3" w:rsidR="004E10CC" w:rsidRPr="00587957" w:rsidRDefault="004E10CC" w:rsidP="002A61FD">
            <w:pPr>
              <w:spacing w:after="0" w:line="240" w:lineRule="auto"/>
              <w:jc w:val="both"/>
              <w:rPr>
                <w:rFonts w:ascii="Arial" w:eastAsia="Arial" w:hAnsi="Arial" w:cs="Arial"/>
                <w:b/>
                <w:bCs/>
                <w:sz w:val="18"/>
                <w:szCs w:val="18"/>
              </w:rPr>
            </w:pPr>
            <w:r>
              <w:rPr>
                <w:rFonts w:ascii="Arial" w:eastAsia="Arial" w:hAnsi="Arial" w:cs="Arial"/>
                <w:b/>
                <w:bCs/>
                <w:sz w:val="18"/>
                <w:szCs w:val="18"/>
              </w:rPr>
              <w:t xml:space="preserve">  </w:t>
            </w:r>
            <w:r w:rsidRPr="00587957">
              <w:rPr>
                <w:rFonts w:ascii="Arial" w:eastAsia="Arial" w:hAnsi="Arial" w:cs="Arial"/>
                <w:b/>
                <w:bCs/>
                <w:sz w:val="18"/>
                <w:szCs w:val="18"/>
              </w:rPr>
              <w:t xml:space="preserve">SI </w:t>
            </w:r>
            <w:r>
              <w:rPr>
                <w:rFonts w:ascii="Arial" w:eastAsia="Arial" w:hAnsi="Arial" w:cs="Arial"/>
                <w:b/>
                <w:bCs/>
                <w:sz w:val="18"/>
                <w:szCs w:val="18"/>
              </w:rPr>
              <w:t xml:space="preserve">  </w:t>
            </w:r>
            <w:r w:rsidRPr="00587957">
              <w:rPr>
                <w:rFonts w:ascii="Arial" w:eastAsia="Arial" w:hAnsi="Arial" w:cs="Arial"/>
                <w:b/>
                <w:bCs/>
                <w:sz w:val="18"/>
                <w:szCs w:val="18"/>
              </w:rPr>
              <w:t>NO</w:t>
            </w:r>
          </w:p>
        </w:tc>
        <w:tc>
          <w:tcPr>
            <w:tcW w:w="384" w:type="pct"/>
            <w:shd w:val="clear" w:color="auto" w:fill="D0CECE" w:themeFill="background2" w:themeFillShade="E6"/>
          </w:tcPr>
          <w:p w14:paraId="10130288" w14:textId="469E2B1B" w:rsidR="004E10CC" w:rsidRPr="00587957" w:rsidRDefault="004E10CC" w:rsidP="002A61FD">
            <w:pPr>
              <w:spacing w:after="0" w:line="240" w:lineRule="auto"/>
              <w:jc w:val="center"/>
              <w:rPr>
                <w:rFonts w:ascii="Arial" w:eastAsia="Arial" w:hAnsi="Arial" w:cs="Arial"/>
                <w:b/>
                <w:bCs/>
                <w:sz w:val="18"/>
                <w:szCs w:val="18"/>
              </w:rPr>
            </w:pPr>
            <w:r>
              <w:rPr>
                <w:rFonts w:ascii="Arial" w:eastAsia="Arial" w:hAnsi="Arial" w:cs="Arial"/>
                <w:b/>
                <w:bCs/>
                <w:sz w:val="18"/>
                <w:szCs w:val="18"/>
              </w:rPr>
              <w:t>PAGINA No.</w:t>
            </w:r>
          </w:p>
        </w:tc>
      </w:tr>
      <w:tr w:rsidR="004E10CC" w:rsidRPr="00587957" w14:paraId="2B939666" w14:textId="4454D9AC" w:rsidTr="00230227">
        <w:trPr>
          <w:jc w:val="center"/>
        </w:trPr>
        <w:tc>
          <w:tcPr>
            <w:tcW w:w="258" w:type="pct"/>
          </w:tcPr>
          <w:p w14:paraId="6439CAB3" w14:textId="130B188F" w:rsidR="004E10CC" w:rsidRPr="00587957" w:rsidRDefault="004E10CC" w:rsidP="002A61FD">
            <w:pPr>
              <w:spacing w:after="0" w:line="240" w:lineRule="auto"/>
              <w:jc w:val="both"/>
              <w:rPr>
                <w:rFonts w:ascii="Arial" w:eastAsia="Arial" w:hAnsi="Arial" w:cs="Arial"/>
                <w:sz w:val="18"/>
                <w:szCs w:val="18"/>
              </w:rPr>
            </w:pPr>
            <w:r>
              <w:rPr>
                <w:rFonts w:ascii="Arial" w:eastAsia="Arial" w:hAnsi="Arial" w:cs="Arial"/>
                <w:sz w:val="18"/>
                <w:szCs w:val="18"/>
              </w:rPr>
              <w:t>1</w:t>
            </w:r>
          </w:p>
        </w:tc>
        <w:tc>
          <w:tcPr>
            <w:tcW w:w="3824" w:type="pct"/>
          </w:tcPr>
          <w:p w14:paraId="0D059E39" w14:textId="5BD3B7AA" w:rsidR="004E10CC" w:rsidRPr="00587957" w:rsidRDefault="004E10CC" w:rsidP="002A61FD">
            <w:pPr>
              <w:spacing w:after="0" w:line="240" w:lineRule="auto"/>
              <w:jc w:val="both"/>
              <w:rPr>
                <w:rFonts w:ascii="Arial" w:eastAsia="Arial" w:hAnsi="Arial" w:cs="Arial"/>
                <w:sz w:val="18"/>
                <w:szCs w:val="18"/>
              </w:rPr>
            </w:pPr>
            <w:r w:rsidRPr="00970FC5">
              <w:rPr>
                <w:rFonts w:ascii="Arial" w:eastAsia="Arial" w:hAnsi="Arial" w:cs="Arial"/>
                <w:sz w:val="18"/>
                <w:szCs w:val="18"/>
                <w:u w:val="single"/>
              </w:rPr>
              <w:t>Ficha Técnica del Vehículo:</w:t>
            </w:r>
            <w:r w:rsidRPr="00587957">
              <w:rPr>
                <w:rFonts w:ascii="Arial" w:eastAsia="Arial" w:hAnsi="Arial" w:cs="Arial"/>
                <w:sz w:val="18"/>
                <w:szCs w:val="18"/>
              </w:rPr>
              <w:t xml:space="preserve">  La ficha con las especificaciones técnico – mecánicas de la referencia del vehículo tipo chasis ofertado.</w:t>
            </w:r>
          </w:p>
        </w:tc>
        <w:tc>
          <w:tcPr>
            <w:tcW w:w="242" w:type="pct"/>
          </w:tcPr>
          <w:p w14:paraId="57CD04F2" w14:textId="77777777" w:rsidR="004E10CC" w:rsidRPr="00587957" w:rsidRDefault="004E10CC" w:rsidP="002A61FD">
            <w:pPr>
              <w:spacing w:after="0" w:line="240" w:lineRule="auto"/>
              <w:jc w:val="both"/>
              <w:rPr>
                <w:rFonts w:ascii="Arial" w:eastAsia="Arial" w:hAnsi="Arial" w:cs="Arial"/>
                <w:sz w:val="18"/>
                <w:szCs w:val="18"/>
              </w:rPr>
            </w:pPr>
          </w:p>
        </w:tc>
        <w:tc>
          <w:tcPr>
            <w:tcW w:w="292" w:type="pct"/>
          </w:tcPr>
          <w:p w14:paraId="6D3B60DF" w14:textId="77777777" w:rsidR="004E10CC" w:rsidRPr="00587957" w:rsidRDefault="004E10CC" w:rsidP="002A61FD">
            <w:pPr>
              <w:spacing w:after="0" w:line="240" w:lineRule="auto"/>
              <w:jc w:val="both"/>
              <w:rPr>
                <w:rFonts w:ascii="Arial" w:eastAsia="Arial" w:hAnsi="Arial" w:cs="Arial"/>
                <w:sz w:val="18"/>
                <w:szCs w:val="18"/>
              </w:rPr>
            </w:pPr>
          </w:p>
        </w:tc>
        <w:tc>
          <w:tcPr>
            <w:tcW w:w="384" w:type="pct"/>
          </w:tcPr>
          <w:p w14:paraId="062F7328" w14:textId="77777777" w:rsidR="004E10CC" w:rsidRPr="00587957" w:rsidRDefault="004E10CC" w:rsidP="002A61FD">
            <w:pPr>
              <w:spacing w:after="0" w:line="240" w:lineRule="auto"/>
              <w:jc w:val="both"/>
              <w:rPr>
                <w:rFonts w:ascii="Arial" w:eastAsia="Arial" w:hAnsi="Arial" w:cs="Arial"/>
                <w:sz w:val="18"/>
                <w:szCs w:val="18"/>
              </w:rPr>
            </w:pPr>
          </w:p>
        </w:tc>
      </w:tr>
      <w:tr w:rsidR="004E10CC" w:rsidRPr="00587957" w14:paraId="346C0CE5" w14:textId="65616693" w:rsidTr="00230227">
        <w:trPr>
          <w:jc w:val="center"/>
        </w:trPr>
        <w:tc>
          <w:tcPr>
            <w:tcW w:w="258" w:type="pct"/>
          </w:tcPr>
          <w:p w14:paraId="6F9835B0" w14:textId="2BB9DAC6" w:rsidR="004E10CC" w:rsidRPr="00587957" w:rsidRDefault="004E10CC" w:rsidP="002A61FD">
            <w:pPr>
              <w:spacing w:after="0" w:line="240" w:lineRule="auto"/>
              <w:jc w:val="both"/>
              <w:rPr>
                <w:rFonts w:ascii="Arial" w:eastAsia="Arial" w:hAnsi="Arial" w:cs="Arial"/>
                <w:sz w:val="18"/>
                <w:szCs w:val="18"/>
              </w:rPr>
            </w:pPr>
            <w:r>
              <w:rPr>
                <w:rFonts w:ascii="Arial" w:eastAsia="Arial" w:hAnsi="Arial" w:cs="Arial"/>
                <w:sz w:val="18"/>
                <w:szCs w:val="18"/>
              </w:rPr>
              <w:t>2</w:t>
            </w:r>
          </w:p>
        </w:tc>
        <w:tc>
          <w:tcPr>
            <w:tcW w:w="3824" w:type="pct"/>
          </w:tcPr>
          <w:p w14:paraId="57FD888A" w14:textId="18221BFB" w:rsidR="004E10CC" w:rsidRPr="00587957" w:rsidRDefault="004E10CC" w:rsidP="002A61FD">
            <w:pPr>
              <w:spacing w:after="0" w:line="240" w:lineRule="auto"/>
              <w:jc w:val="both"/>
              <w:rPr>
                <w:rFonts w:ascii="Arial" w:eastAsia="Arial" w:hAnsi="Arial" w:cs="Arial"/>
                <w:sz w:val="18"/>
                <w:szCs w:val="18"/>
              </w:rPr>
            </w:pPr>
            <w:r w:rsidRPr="00970FC5">
              <w:rPr>
                <w:rFonts w:ascii="Arial" w:eastAsia="Arial" w:hAnsi="Arial" w:cs="Arial"/>
                <w:sz w:val="18"/>
                <w:szCs w:val="18"/>
                <w:u w:val="single"/>
              </w:rPr>
              <w:t>Ficha de homologación:</w:t>
            </w:r>
            <w:r w:rsidRPr="00587957">
              <w:rPr>
                <w:rFonts w:ascii="Arial" w:eastAsia="Arial" w:hAnsi="Arial" w:cs="Arial"/>
                <w:sz w:val="18"/>
                <w:szCs w:val="18"/>
              </w:rPr>
              <w:t xml:space="preserve"> Como parte de los procesos que realizan las empresas ensambladoras y carroceras, en Colombia, el oferente deberá adjuntar la ficha de homologación por parte del Ministerio de Transporte de la referencia de vehículo ofertado para el cumplimiento del objeto contractual.</w:t>
            </w:r>
          </w:p>
        </w:tc>
        <w:tc>
          <w:tcPr>
            <w:tcW w:w="242" w:type="pct"/>
          </w:tcPr>
          <w:p w14:paraId="0F07819B" w14:textId="77777777" w:rsidR="004E10CC" w:rsidRPr="00587957" w:rsidRDefault="004E10CC" w:rsidP="002A61FD">
            <w:pPr>
              <w:spacing w:after="0" w:line="240" w:lineRule="auto"/>
              <w:jc w:val="both"/>
              <w:rPr>
                <w:rFonts w:ascii="Arial" w:eastAsia="Arial" w:hAnsi="Arial" w:cs="Arial"/>
                <w:sz w:val="18"/>
                <w:szCs w:val="18"/>
              </w:rPr>
            </w:pPr>
          </w:p>
        </w:tc>
        <w:tc>
          <w:tcPr>
            <w:tcW w:w="292" w:type="pct"/>
          </w:tcPr>
          <w:p w14:paraId="137E4657" w14:textId="77777777" w:rsidR="004E10CC" w:rsidRPr="00587957" w:rsidRDefault="004E10CC" w:rsidP="002A61FD">
            <w:pPr>
              <w:spacing w:after="0" w:line="240" w:lineRule="auto"/>
              <w:jc w:val="both"/>
              <w:rPr>
                <w:rFonts w:ascii="Arial" w:eastAsia="Arial" w:hAnsi="Arial" w:cs="Arial"/>
                <w:sz w:val="18"/>
                <w:szCs w:val="18"/>
              </w:rPr>
            </w:pPr>
          </w:p>
        </w:tc>
        <w:tc>
          <w:tcPr>
            <w:tcW w:w="384" w:type="pct"/>
          </w:tcPr>
          <w:p w14:paraId="64A8F336" w14:textId="77777777" w:rsidR="004E10CC" w:rsidRPr="00587957" w:rsidRDefault="004E10CC" w:rsidP="002A61FD">
            <w:pPr>
              <w:spacing w:after="0" w:line="240" w:lineRule="auto"/>
              <w:jc w:val="both"/>
              <w:rPr>
                <w:rFonts w:ascii="Arial" w:eastAsia="Arial" w:hAnsi="Arial" w:cs="Arial"/>
                <w:sz w:val="18"/>
                <w:szCs w:val="18"/>
              </w:rPr>
            </w:pPr>
          </w:p>
        </w:tc>
      </w:tr>
      <w:tr w:rsidR="004E10CC" w:rsidRPr="00587957" w14:paraId="5CB1762C" w14:textId="40874857" w:rsidTr="00230227">
        <w:trPr>
          <w:jc w:val="center"/>
        </w:trPr>
        <w:tc>
          <w:tcPr>
            <w:tcW w:w="258" w:type="pct"/>
          </w:tcPr>
          <w:p w14:paraId="5499C96B" w14:textId="140AB9F2" w:rsidR="004E10CC" w:rsidRPr="00587957" w:rsidRDefault="004E10CC" w:rsidP="002A61FD">
            <w:pPr>
              <w:spacing w:after="0" w:line="240" w:lineRule="auto"/>
              <w:jc w:val="both"/>
              <w:rPr>
                <w:rFonts w:ascii="Arial" w:eastAsia="Arial" w:hAnsi="Arial" w:cs="Arial"/>
                <w:sz w:val="18"/>
                <w:szCs w:val="18"/>
              </w:rPr>
            </w:pPr>
            <w:r>
              <w:rPr>
                <w:rFonts w:ascii="Arial" w:eastAsia="Arial" w:hAnsi="Arial" w:cs="Arial"/>
                <w:sz w:val="18"/>
                <w:szCs w:val="18"/>
              </w:rPr>
              <w:t>3</w:t>
            </w:r>
          </w:p>
        </w:tc>
        <w:tc>
          <w:tcPr>
            <w:tcW w:w="3824" w:type="pct"/>
          </w:tcPr>
          <w:p w14:paraId="62D54461" w14:textId="77777777" w:rsidR="004E10CC" w:rsidRDefault="004E10CC" w:rsidP="002A61FD">
            <w:pPr>
              <w:spacing w:after="0" w:line="240" w:lineRule="auto"/>
              <w:jc w:val="both"/>
              <w:rPr>
                <w:rFonts w:ascii="Arial" w:eastAsia="Arial" w:hAnsi="Arial" w:cs="Arial"/>
                <w:sz w:val="18"/>
                <w:szCs w:val="18"/>
              </w:rPr>
            </w:pPr>
            <w:r w:rsidRPr="00970FC5">
              <w:rPr>
                <w:rFonts w:ascii="Arial" w:eastAsia="Arial" w:hAnsi="Arial" w:cs="Arial"/>
                <w:sz w:val="18"/>
                <w:szCs w:val="18"/>
                <w:u w:val="single"/>
              </w:rPr>
              <w:t>Fichas Técnicas y certificación / autorización vigente como de distribuidor o comercializador de equipos Biomédicos:</w:t>
            </w:r>
            <w:r w:rsidRPr="00587957">
              <w:rPr>
                <w:rFonts w:ascii="Arial" w:eastAsia="Arial" w:hAnsi="Arial" w:cs="Arial"/>
                <w:sz w:val="18"/>
                <w:szCs w:val="18"/>
              </w:rPr>
              <w:t xml:space="preserve"> Se deberá adjuntar al anexo técnico la certificación o autorización de marca para la distribución y/o comercialización de los siguientes equipos biomédicos ofertados:</w:t>
            </w:r>
          </w:p>
          <w:p w14:paraId="12531E8A" w14:textId="641B1CB8" w:rsidR="004E10CC" w:rsidRPr="00970FC5" w:rsidRDefault="004E10CC" w:rsidP="002A61FD">
            <w:pPr>
              <w:pStyle w:val="Prrafodelista"/>
              <w:numPr>
                <w:ilvl w:val="0"/>
                <w:numId w:val="13"/>
              </w:numPr>
              <w:jc w:val="both"/>
              <w:rPr>
                <w:rFonts w:ascii="Arial" w:eastAsia="Arial" w:hAnsi="Arial" w:cs="Arial"/>
                <w:sz w:val="18"/>
                <w:szCs w:val="18"/>
              </w:rPr>
            </w:pPr>
            <w:r w:rsidRPr="00970FC5">
              <w:rPr>
                <w:rFonts w:ascii="Arial" w:eastAsia="Arial" w:hAnsi="Arial" w:cs="Arial"/>
                <w:sz w:val="18"/>
                <w:szCs w:val="18"/>
              </w:rPr>
              <w:t>Desfibrilador externo automático (DEA)</w:t>
            </w:r>
            <w:r>
              <w:rPr>
                <w:rFonts w:ascii="Arial" w:eastAsia="Arial" w:hAnsi="Arial" w:cs="Arial"/>
                <w:sz w:val="18"/>
                <w:szCs w:val="18"/>
              </w:rPr>
              <w:t xml:space="preserve"> – Referencia _______ y Marca ________</w:t>
            </w:r>
          </w:p>
          <w:p w14:paraId="7D10DC0D" w14:textId="5868A852" w:rsidR="004E10CC" w:rsidRPr="00970FC5" w:rsidRDefault="004E10CC" w:rsidP="002A61FD">
            <w:pPr>
              <w:pStyle w:val="Prrafodelista"/>
              <w:numPr>
                <w:ilvl w:val="0"/>
                <w:numId w:val="13"/>
              </w:numPr>
              <w:jc w:val="both"/>
              <w:rPr>
                <w:rFonts w:ascii="Arial" w:eastAsia="Arial" w:hAnsi="Arial" w:cs="Arial"/>
                <w:sz w:val="18"/>
                <w:szCs w:val="18"/>
              </w:rPr>
            </w:pPr>
            <w:r w:rsidRPr="00970FC5">
              <w:rPr>
                <w:rFonts w:ascii="Arial" w:eastAsia="Arial" w:hAnsi="Arial" w:cs="Arial"/>
                <w:sz w:val="18"/>
                <w:szCs w:val="18"/>
              </w:rPr>
              <w:t>Monitor de signos vitales multiparámetro (MSV)</w:t>
            </w:r>
            <w:r>
              <w:rPr>
                <w:rFonts w:ascii="Arial" w:eastAsia="Arial" w:hAnsi="Arial" w:cs="Arial"/>
                <w:sz w:val="18"/>
                <w:szCs w:val="18"/>
              </w:rPr>
              <w:t xml:space="preserve"> – Referencia _____ y Marca ____</w:t>
            </w:r>
          </w:p>
          <w:p w14:paraId="30378336" w14:textId="463B178E" w:rsidR="004E10CC" w:rsidRPr="00970FC5" w:rsidRDefault="004E10CC" w:rsidP="002A61FD">
            <w:pPr>
              <w:pStyle w:val="Prrafodelista"/>
              <w:numPr>
                <w:ilvl w:val="0"/>
                <w:numId w:val="13"/>
              </w:numPr>
              <w:jc w:val="both"/>
              <w:rPr>
                <w:rFonts w:ascii="Arial" w:eastAsia="Arial" w:hAnsi="Arial" w:cs="Arial"/>
                <w:sz w:val="18"/>
                <w:szCs w:val="18"/>
              </w:rPr>
            </w:pPr>
            <w:r w:rsidRPr="00970FC5">
              <w:rPr>
                <w:rFonts w:ascii="Arial" w:eastAsia="Arial" w:hAnsi="Arial" w:cs="Arial"/>
                <w:sz w:val="18"/>
                <w:szCs w:val="18"/>
              </w:rPr>
              <w:t>Aspirador de secreciones eléctrico.</w:t>
            </w:r>
            <w:r>
              <w:rPr>
                <w:rFonts w:ascii="Arial" w:eastAsia="Arial" w:hAnsi="Arial" w:cs="Arial"/>
                <w:sz w:val="18"/>
                <w:szCs w:val="18"/>
              </w:rPr>
              <w:t xml:space="preserve"> – Referencia _______ y Marca ________</w:t>
            </w:r>
          </w:p>
        </w:tc>
        <w:tc>
          <w:tcPr>
            <w:tcW w:w="242" w:type="pct"/>
          </w:tcPr>
          <w:p w14:paraId="649DFAA3" w14:textId="77777777" w:rsidR="004E10CC" w:rsidRPr="00587957" w:rsidRDefault="004E10CC" w:rsidP="002A61FD">
            <w:pPr>
              <w:spacing w:after="0" w:line="240" w:lineRule="auto"/>
              <w:jc w:val="both"/>
              <w:rPr>
                <w:rFonts w:ascii="Arial" w:eastAsia="Arial" w:hAnsi="Arial" w:cs="Arial"/>
                <w:sz w:val="18"/>
                <w:szCs w:val="18"/>
              </w:rPr>
            </w:pPr>
          </w:p>
        </w:tc>
        <w:tc>
          <w:tcPr>
            <w:tcW w:w="292" w:type="pct"/>
          </w:tcPr>
          <w:p w14:paraId="095E5E61" w14:textId="77777777" w:rsidR="004E10CC" w:rsidRPr="00587957" w:rsidRDefault="004E10CC" w:rsidP="002A61FD">
            <w:pPr>
              <w:spacing w:after="0" w:line="240" w:lineRule="auto"/>
              <w:jc w:val="both"/>
              <w:rPr>
                <w:rFonts w:ascii="Arial" w:eastAsia="Arial" w:hAnsi="Arial" w:cs="Arial"/>
                <w:sz w:val="18"/>
                <w:szCs w:val="18"/>
              </w:rPr>
            </w:pPr>
          </w:p>
        </w:tc>
        <w:tc>
          <w:tcPr>
            <w:tcW w:w="384" w:type="pct"/>
          </w:tcPr>
          <w:p w14:paraId="20EF16C3" w14:textId="77777777" w:rsidR="004E10CC" w:rsidRPr="00587957" w:rsidRDefault="004E10CC" w:rsidP="002A61FD">
            <w:pPr>
              <w:spacing w:after="0" w:line="240" w:lineRule="auto"/>
              <w:jc w:val="both"/>
              <w:rPr>
                <w:rFonts w:ascii="Arial" w:eastAsia="Arial" w:hAnsi="Arial" w:cs="Arial"/>
                <w:sz w:val="18"/>
                <w:szCs w:val="18"/>
              </w:rPr>
            </w:pPr>
          </w:p>
        </w:tc>
      </w:tr>
      <w:tr w:rsidR="00203A09" w:rsidRPr="00587957" w14:paraId="289C05CB" w14:textId="77777777" w:rsidTr="00230227">
        <w:trPr>
          <w:jc w:val="center"/>
        </w:trPr>
        <w:tc>
          <w:tcPr>
            <w:tcW w:w="258" w:type="pct"/>
          </w:tcPr>
          <w:p w14:paraId="58CBC77C" w14:textId="0496FF49" w:rsidR="00203A09" w:rsidRDefault="00203A09" w:rsidP="002A61FD">
            <w:pPr>
              <w:spacing w:after="0" w:line="240" w:lineRule="auto"/>
              <w:jc w:val="both"/>
              <w:rPr>
                <w:rFonts w:ascii="Arial" w:eastAsia="Arial" w:hAnsi="Arial" w:cs="Arial"/>
                <w:sz w:val="18"/>
                <w:szCs w:val="18"/>
              </w:rPr>
            </w:pPr>
            <w:r>
              <w:rPr>
                <w:rFonts w:ascii="Arial" w:eastAsia="Arial" w:hAnsi="Arial" w:cs="Arial"/>
                <w:sz w:val="18"/>
                <w:szCs w:val="18"/>
              </w:rPr>
              <w:t>4</w:t>
            </w:r>
          </w:p>
        </w:tc>
        <w:tc>
          <w:tcPr>
            <w:tcW w:w="3824" w:type="pct"/>
          </w:tcPr>
          <w:p w14:paraId="1CB0D29D" w14:textId="0EC1CCCC" w:rsidR="00203A09" w:rsidRPr="002A61FD" w:rsidRDefault="00203A09" w:rsidP="002A61FD">
            <w:pPr>
              <w:autoSpaceDE w:val="0"/>
              <w:autoSpaceDN w:val="0"/>
              <w:adjustRightInd w:val="0"/>
              <w:spacing w:after="0" w:line="240" w:lineRule="auto"/>
              <w:jc w:val="both"/>
              <w:rPr>
                <w:rFonts w:ascii="Arial" w:eastAsia="Batang" w:hAnsi="Arial" w:cs="Arial"/>
                <w:bCs/>
              </w:rPr>
            </w:pPr>
            <w:r w:rsidRPr="00203A09">
              <w:rPr>
                <w:rFonts w:ascii="Arial" w:eastAsia="Arial" w:hAnsi="Arial" w:cs="Arial"/>
                <w:spacing w:val="5"/>
                <w:sz w:val="18"/>
                <w:szCs w:val="18"/>
                <w:u w:val="single"/>
              </w:rPr>
              <w:t>Registro De Habilitación Como Carrocero</w:t>
            </w:r>
            <w:r w:rsidRPr="00203A09">
              <w:rPr>
                <w:rFonts w:ascii="Arial" w:eastAsia="Arial" w:hAnsi="Arial" w:cs="Arial"/>
                <w:spacing w:val="5"/>
                <w:sz w:val="18"/>
                <w:szCs w:val="18"/>
              </w:rPr>
              <w:t>: Adjunto registro o</w:t>
            </w:r>
            <w:r w:rsidRPr="005356B7">
              <w:t xml:space="preserve"> </w:t>
            </w:r>
            <w:r w:rsidRPr="00203A09">
              <w:rPr>
                <w:rFonts w:ascii="Arial" w:eastAsia="Arial" w:hAnsi="Arial" w:cs="Arial"/>
                <w:spacing w:val="5"/>
                <w:sz w:val="18"/>
                <w:szCs w:val="18"/>
              </w:rPr>
              <w:t>reporte o pantallazo de habilitación como carrocero, de fecha xx/xx/xxxx.</w:t>
            </w:r>
            <w:r>
              <w:rPr>
                <w:rFonts w:ascii="Arial" w:eastAsia="Arial" w:hAnsi="Arial" w:cs="Arial"/>
                <w:spacing w:val="5"/>
                <w:sz w:val="18"/>
                <w:szCs w:val="18"/>
              </w:rPr>
              <w:t xml:space="preserve"> – página web</w:t>
            </w:r>
            <w:r w:rsidR="002A61FD">
              <w:rPr>
                <w:rFonts w:ascii="Arial" w:eastAsia="Arial" w:hAnsi="Arial" w:cs="Arial"/>
                <w:spacing w:val="5"/>
                <w:sz w:val="18"/>
                <w:szCs w:val="18"/>
              </w:rPr>
              <w:t xml:space="preserve"> </w:t>
            </w:r>
            <w:hyperlink r:id="rId5" w:history="1">
              <w:r w:rsidR="002A61FD" w:rsidRPr="00846380">
                <w:rPr>
                  <w:rStyle w:val="Hipervnculo"/>
                  <w:rFonts w:ascii="Arial" w:eastAsia="Batang" w:hAnsi="Arial" w:cs="Arial"/>
                  <w:bCs/>
                </w:rPr>
                <w:t>https://www.runt.gov.co/directorio-de-actores</w:t>
              </w:r>
            </w:hyperlink>
            <w:r w:rsidR="002A61FD" w:rsidRPr="00846380">
              <w:rPr>
                <w:rFonts w:ascii="Arial" w:eastAsia="Batang" w:hAnsi="Arial" w:cs="Arial"/>
                <w:bCs/>
              </w:rPr>
              <w:t xml:space="preserve"> </w:t>
            </w:r>
          </w:p>
        </w:tc>
        <w:tc>
          <w:tcPr>
            <w:tcW w:w="242" w:type="pct"/>
          </w:tcPr>
          <w:p w14:paraId="468CA076" w14:textId="77777777" w:rsidR="00203A09" w:rsidRPr="00587957" w:rsidRDefault="00203A09" w:rsidP="002A61FD">
            <w:pPr>
              <w:spacing w:after="0" w:line="240" w:lineRule="auto"/>
              <w:jc w:val="both"/>
              <w:rPr>
                <w:rFonts w:ascii="Arial" w:eastAsia="Arial" w:hAnsi="Arial" w:cs="Arial"/>
                <w:sz w:val="18"/>
                <w:szCs w:val="18"/>
              </w:rPr>
            </w:pPr>
          </w:p>
        </w:tc>
        <w:tc>
          <w:tcPr>
            <w:tcW w:w="292" w:type="pct"/>
          </w:tcPr>
          <w:p w14:paraId="1BF49707" w14:textId="77777777" w:rsidR="00203A09" w:rsidRPr="00587957" w:rsidRDefault="00203A09" w:rsidP="002A61FD">
            <w:pPr>
              <w:spacing w:after="0" w:line="240" w:lineRule="auto"/>
              <w:jc w:val="both"/>
              <w:rPr>
                <w:rFonts w:ascii="Arial" w:eastAsia="Arial" w:hAnsi="Arial" w:cs="Arial"/>
                <w:sz w:val="18"/>
                <w:szCs w:val="18"/>
              </w:rPr>
            </w:pPr>
          </w:p>
        </w:tc>
        <w:tc>
          <w:tcPr>
            <w:tcW w:w="384" w:type="pct"/>
          </w:tcPr>
          <w:p w14:paraId="115297F3" w14:textId="77777777" w:rsidR="00203A09" w:rsidRPr="00587957" w:rsidRDefault="00203A09" w:rsidP="002A61FD">
            <w:pPr>
              <w:spacing w:after="0" w:line="240" w:lineRule="auto"/>
              <w:jc w:val="both"/>
              <w:rPr>
                <w:rFonts w:ascii="Arial" w:eastAsia="Arial" w:hAnsi="Arial" w:cs="Arial"/>
                <w:sz w:val="18"/>
                <w:szCs w:val="18"/>
              </w:rPr>
            </w:pPr>
          </w:p>
        </w:tc>
      </w:tr>
    </w:tbl>
    <w:p w14:paraId="4133DBBF" w14:textId="4E8148EF" w:rsidR="005356B7" w:rsidRPr="005356B7" w:rsidRDefault="005356B7" w:rsidP="002A61FD">
      <w:pPr>
        <w:spacing w:after="0" w:line="240" w:lineRule="auto"/>
        <w:ind w:right="1148"/>
        <w:jc w:val="both"/>
        <w:rPr>
          <w:rFonts w:ascii="Arial" w:eastAsia="Arial" w:hAnsi="Arial" w:cs="Arial"/>
          <w:sz w:val="18"/>
          <w:szCs w:val="18"/>
        </w:rPr>
      </w:pPr>
    </w:p>
    <w:p w14:paraId="381FB597" w14:textId="77777777" w:rsidR="005356B7" w:rsidRPr="00587957" w:rsidRDefault="005356B7" w:rsidP="002A61FD">
      <w:pPr>
        <w:spacing w:after="0" w:line="240" w:lineRule="auto"/>
        <w:ind w:right="1148"/>
        <w:jc w:val="both"/>
        <w:rPr>
          <w:rFonts w:ascii="Arial" w:eastAsia="Arial" w:hAnsi="Arial" w:cs="Arial"/>
          <w:b/>
          <w:bCs/>
          <w:sz w:val="18"/>
          <w:szCs w:val="18"/>
          <w:u w:val="single"/>
        </w:rPr>
      </w:pPr>
    </w:p>
    <w:p w14:paraId="47182198" w14:textId="01532ACA" w:rsidR="007C0D2D" w:rsidRDefault="008C644F" w:rsidP="002A61FD">
      <w:pPr>
        <w:pStyle w:val="Prrafodelista"/>
        <w:numPr>
          <w:ilvl w:val="0"/>
          <w:numId w:val="19"/>
        </w:numPr>
        <w:jc w:val="both"/>
        <w:rPr>
          <w:rFonts w:ascii="Arial" w:eastAsia="Arial" w:hAnsi="Arial" w:cs="Arial"/>
          <w:b/>
          <w:bCs/>
          <w:sz w:val="18"/>
          <w:szCs w:val="18"/>
          <w:u w:val="single"/>
        </w:rPr>
      </w:pPr>
      <w:r w:rsidRPr="008C644F">
        <w:rPr>
          <w:rFonts w:ascii="Arial" w:eastAsia="Arial" w:hAnsi="Arial" w:cs="Arial"/>
          <w:b/>
          <w:bCs/>
          <w:spacing w:val="-1"/>
          <w:sz w:val="18"/>
          <w:szCs w:val="18"/>
          <w:u w:val="single"/>
        </w:rPr>
        <w:t>CAPACIDAD</w:t>
      </w:r>
      <w:r w:rsidRPr="008C644F">
        <w:rPr>
          <w:rFonts w:ascii="Arial" w:eastAsia="Arial" w:hAnsi="Arial" w:cs="Arial"/>
          <w:b/>
          <w:bCs/>
          <w:sz w:val="18"/>
          <w:szCs w:val="18"/>
          <w:u w:val="single"/>
        </w:rPr>
        <w:t xml:space="preserve"> FINANCIERA Y CAPACIDAD ORGANIZACIONAL</w:t>
      </w:r>
    </w:p>
    <w:p w14:paraId="0FEC5EAA" w14:textId="77777777" w:rsidR="008C644F" w:rsidRPr="00587957" w:rsidRDefault="008C644F" w:rsidP="002A61FD">
      <w:pPr>
        <w:spacing w:after="0" w:line="240" w:lineRule="auto"/>
        <w:jc w:val="both"/>
        <w:rPr>
          <w:rFonts w:ascii="Arial" w:eastAsia="Arial" w:hAnsi="Arial" w:cs="Arial"/>
          <w:b/>
          <w:bCs/>
          <w:sz w:val="18"/>
          <w:szCs w:val="18"/>
          <w:u w:val="single"/>
        </w:rPr>
      </w:pPr>
    </w:p>
    <w:p w14:paraId="7F383906" w14:textId="2BD679DB" w:rsidR="00970FC5" w:rsidRDefault="00970FC5" w:rsidP="002A61FD">
      <w:pPr>
        <w:spacing w:after="0" w:line="240" w:lineRule="auto"/>
        <w:jc w:val="both"/>
        <w:rPr>
          <w:rFonts w:ascii="Arial" w:eastAsia="Arial" w:hAnsi="Arial" w:cs="Arial"/>
          <w:position w:val="-1"/>
          <w:sz w:val="18"/>
          <w:szCs w:val="18"/>
        </w:rPr>
      </w:pPr>
      <w:r>
        <w:rPr>
          <w:rFonts w:ascii="Arial" w:eastAsia="Arial" w:hAnsi="Arial" w:cs="Arial"/>
          <w:position w:val="-1"/>
          <w:sz w:val="18"/>
          <w:szCs w:val="18"/>
        </w:rPr>
        <w:t>Año de los indicadores: El oferente deberá indicar el año elegido para acreditar el presente requisito habilitan</w:t>
      </w:r>
      <w:r w:rsidR="00CF1DFC">
        <w:rPr>
          <w:rFonts w:ascii="Arial" w:eastAsia="Arial" w:hAnsi="Arial" w:cs="Arial"/>
          <w:position w:val="-1"/>
          <w:sz w:val="18"/>
          <w:szCs w:val="18"/>
        </w:rPr>
        <w:t>te</w:t>
      </w:r>
      <w:r>
        <w:rPr>
          <w:rFonts w:ascii="Arial" w:eastAsia="Arial" w:hAnsi="Arial" w:cs="Arial"/>
          <w:position w:val="-1"/>
          <w:sz w:val="18"/>
          <w:szCs w:val="18"/>
        </w:rPr>
        <w:t xml:space="preserve"> – Año</w:t>
      </w:r>
      <w:r w:rsidR="00A351CE">
        <w:rPr>
          <w:rFonts w:ascii="Arial" w:eastAsia="Arial" w:hAnsi="Arial" w:cs="Arial"/>
          <w:position w:val="-1"/>
          <w:sz w:val="18"/>
          <w:szCs w:val="18"/>
        </w:rPr>
        <w:t>:</w:t>
      </w:r>
      <w:r w:rsidR="00A351CE" w:rsidRPr="00A351CE">
        <w:rPr>
          <w:rFonts w:ascii="Arial" w:eastAsia="Arial" w:hAnsi="Arial" w:cs="Arial"/>
          <w:color w:val="000000" w:themeColor="text1"/>
          <w:position w:val="-1"/>
          <w:sz w:val="18"/>
          <w:szCs w:val="18"/>
        </w:rPr>
        <w:t>____</w:t>
      </w:r>
    </w:p>
    <w:p w14:paraId="433D9A26" w14:textId="77777777" w:rsidR="00970FC5" w:rsidRDefault="00970FC5" w:rsidP="002A61FD">
      <w:pPr>
        <w:spacing w:after="0" w:line="240" w:lineRule="auto"/>
        <w:jc w:val="both"/>
        <w:rPr>
          <w:rFonts w:ascii="Arial" w:eastAsia="Arial" w:hAnsi="Arial" w:cs="Arial"/>
          <w:position w:val="-1"/>
          <w:sz w:val="18"/>
          <w:szCs w:val="18"/>
        </w:rPr>
      </w:pPr>
    </w:p>
    <w:p w14:paraId="43B3785C" w14:textId="0EEB9823" w:rsidR="00970FC5" w:rsidRDefault="007C0D2D" w:rsidP="002A61FD">
      <w:pPr>
        <w:spacing w:after="0" w:line="240" w:lineRule="auto"/>
        <w:jc w:val="both"/>
        <w:rPr>
          <w:rFonts w:ascii="Arial" w:eastAsia="Arial" w:hAnsi="Arial" w:cs="Arial"/>
          <w:sz w:val="18"/>
          <w:szCs w:val="18"/>
        </w:rPr>
      </w:pPr>
      <w:r w:rsidRPr="005356B7">
        <w:rPr>
          <w:rFonts w:ascii="Arial" w:eastAsia="Arial" w:hAnsi="Arial" w:cs="Arial"/>
          <w:position w:val="-1"/>
          <w:sz w:val="18"/>
          <w:szCs w:val="18"/>
        </w:rPr>
        <w:t>Cue</w:t>
      </w:r>
      <w:r w:rsidRPr="005356B7">
        <w:rPr>
          <w:rFonts w:ascii="Arial" w:eastAsia="Arial" w:hAnsi="Arial" w:cs="Arial"/>
          <w:spacing w:val="-1"/>
          <w:position w:val="-1"/>
          <w:sz w:val="18"/>
          <w:szCs w:val="18"/>
        </w:rPr>
        <w:t>n</w:t>
      </w:r>
      <w:r w:rsidRPr="005356B7">
        <w:rPr>
          <w:rFonts w:ascii="Arial" w:eastAsia="Arial" w:hAnsi="Arial" w:cs="Arial"/>
          <w:spacing w:val="2"/>
          <w:position w:val="-1"/>
          <w:sz w:val="18"/>
          <w:szCs w:val="18"/>
        </w:rPr>
        <w:t>t</w:t>
      </w:r>
      <w:r w:rsidRPr="005356B7">
        <w:rPr>
          <w:rFonts w:ascii="Arial" w:eastAsia="Arial" w:hAnsi="Arial" w:cs="Arial"/>
          <w:position w:val="-1"/>
          <w:sz w:val="18"/>
          <w:szCs w:val="18"/>
        </w:rPr>
        <w:t>o</w:t>
      </w:r>
      <w:r w:rsidRPr="005356B7">
        <w:rPr>
          <w:rFonts w:ascii="Arial" w:eastAsia="Arial" w:hAnsi="Arial" w:cs="Arial"/>
          <w:spacing w:val="-6"/>
          <w:position w:val="-1"/>
          <w:sz w:val="18"/>
          <w:szCs w:val="18"/>
        </w:rPr>
        <w:t xml:space="preserve"> </w:t>
      </w:r>
      <w:r w:rsidRPr="005356B7">
        <w:rPr>
          <w:rFonts w:ascii="Arial" w:eastAsia="Arial" w:hAnsi="Arial" w:cs="Arial"/>
          <w:position w:val="-1"/>
          <w:sz w:val="18"/>
          <w:szCs w:val="18"/>
        </w:rPr>
        <w:t>con</w:t>
      </w:r>
      <w:r w:rsidRPr="005356B7">
        <w:rPr>
          <w:rFonts w:ascii="Arial" w:eastAsia="Arial" w:hAnsi="Arial" w:cs="Arial"/>
          <w:spacing w:val="-4"/>
          <w:position w:val="-1"/>
          <w:sz w:val="18"/>
          <w:szCs w:val="18"/>
        </w:rPr>
        <w:t xml:space="preserve"> </w:t>
      </w:r>
      <w:r w:rsidRPr="005356B7">
        <w:rPr>
          <w:rFonts w:ascii="Arial" w:eastAsia="Arial" w:hAnsi="Arial" w:cs="Arial"/>
          <w:spacing w:val="1"/>
          <w:position w:val="-1"/>
          <w:sz w:val="18"/>
          <w:szCs w:val="18"/>
        </w:rPr>
        <w:t>c</w:t>
      </w:r>
      <w:r w:rsidRPr="005356B7">
        <w:rPr>
          <w:rFonts w:ascii="Arial" w:eastAsia="Arial" w:hAnsi="Arial" w:cs="Arial"/>
          <w:spacing w:val="2"/>
          <w:position w:val="-1"/>
          <w:sz w:val="18"/>
          <w:szCs w:val="18"/>
        </w:rPr>
        <w:t>a</w:t>
      </w:r>
      <w:r w:rsidRPr="005356B7">
        <w:rPr>
          <w:rFonts w:ascii="Arial" w:eastAsia="Arial" w:hAnsi="Arial" w:cs="Arial"/>
          <w:position w:val="-1"/>
          <w:sz w:val="18"/>
          <w:szCs w:val="18"/>
        </w:rPr>
        <w:t>p</w:t>
      </w:r>
      <w:r w:rsidRPr="005356B7">
        <w:rPr>
          <w:rFonts w:ascii="Arial" w:eastAsia="Arial" w:hAnsi="Arial" w:cs="Arial"/>
          <w:spacing w:val="-1"/>
          <w:position w:val="-1"/>
          <w:sz w:val="18"/>
          <w:szCs w:val="18"/>
        </w:rPr>
        <w:t>a</w:t>
      </w:r>
      <w:r w:rsidRPr="005356B7">
        <w:rPr>
          <w:rFonts w:ascii="Arial" w:eastAsia="Arial" w:hAnsi="Arial" w:cs="Arial"/>
          <w:spacing w:val="1"/>
          <w:position w:val="-1"/>
          <w:sz w:val="18"/>
          <w:szCs w:val="18"/>
        </w:rPr>
        <w:t>ci</w:t>
      </w:r>
      <w:r w:rsidRPr="005356B7">
        <w:rPr>
          <w:rFonts w:ascii="Arial" w:eastAsia="Arial" w:hAnsi="Arial" w:cs="Arial"/>
          <w:position w:val="-1"/>
          <w:sz w:val="18"/>
          <w:szCs w:val="18"/>
        </w:rPr>
        <w:t>d</w:t>
      </w:r>
      <w:r w:rsidRPr="005356B7">
        <w:rPr>
          <w:rFonts w:ascii="Arial" w:eastAsia="Arial" w:hAnsi="Arial" w:cs="Arial"/>
          <w:spacing w:val="-1"/>
          <w:position w:val="-1"/>
          <w:sz w:val="18"/>
          <w:szCs w:val="18"/>
        </w:rPr>
        <w:t>a</w:t>
      </w:r>
      <w:r w:rsidRPr="005356B7">
        <w:rPr>
          <w:rFonts w:ascii="Arial" w:eastAsia="Arial" w:hAnsi="Arial" w:cs="Arial"/>
          <w:position w:val="-1"/>
          <w:sz w:val="18"/>
          <w:szCs w:val="18"/>
        </w:rPr>
        <w:t>d</w:t>
      </w:r>
      <w:r w:rsidRPr="005356B7">
        <w:rPr>
          <w:rFonts w:ascii="Arial" w:eastAsia="Arial" w:hAnsi="Arial" w:cs="Arial"/>
          <w:spacing w:val="-7"/>
          <w:position w:val="-1"/>
          <w:sz w:val="18"/>
          <w:szCs w:val="18"/>
        </w:rPr>
        <w:t xml:space="preserve"> </w:t>
      </w:r>
      <w:r w:rsidRPr="005356B7">
        <w:rPr>
          <w:rFonts w:ascii="Arial" w:eastAsia="Arial" w:hAnsi="Arial" w:cs="Arial"/>
          <w:spacing w:val="2"/>
          <w:position w:val="-1"/>
          <w:sz w:val="18"/>
          <w:szCs w:val="18"/>
        </w:rPr>
        <w:t>f</w:t>
      </w:r>
      <w:r w:rsidRPr="005356B7">
        <w:rPr>
          <w:rFonts w:ascii="Arial" w:eastAsia="Arial" w:hAnsi="Arial" w:cs="Arial"/>
          <w:spacing w:val="-1"/>
          <w:position w:val="-1"/>
          <w:sz w:val="18"/>
          <w:szCs w:val="18"/>
        </w:rPr>
        <w:t>i</w:t>
      </w:r>
      <w:r w:rsidRPr="005356B7">
        <w:rPr>
          <w:rFonts w:ascii="Arial" w:eastAsia="Arial" w:hAnsi="Arial" w:cs="Arial"/>
          <w:position w:val="-1"/>
          <w:sz w:val="18"/>
          <w:szCs w:val="18"/>
        </w:rPr>
        <w:t>n</w:t>
      </w:r>
      <w:r w:rsidRPr="005356B7">
        <w:rPr>
          <w:rFonts w:ascii="Arial" w:eastAsia="Arial" w:hAnsi="Arial" w:cs="Arial"/>
          <w:spacing w:val="1"/>
          <w:position w:val="-1"/>
          <w:sz w:val="18"/>
          <w:szCs w:val="18"/>
        </w:rPr>
        <w:t>a</w:t>
      </w:r>
      <w:r w:rsidRPr="005356B7">
        <w:rPr>
          <w:rFonts w:ascii="Arial" w:eastAsia="Arial" w:hAnsi="Arial" w:cs="Arial"/>
          <w:position w:val="-1"/>
          <w:sz w:val="18"/>
          <w:szCs w:val="18"/>
        </w:rPr>
        <w:t>n</w:t>
      </w:r>
      <w:r w:rsidRPr="005356B7">
        <w:rPr>
          <w:rFonts w:ascii="Arial" w:eastAsia="Arial" w:hAnsi="Arial" w:cs="Arial"/>
          <w:spacing w:val="1"/>
          <w:position w:val="-1"/>
          <w:sz w:val="18"/>
          <w:szCs w:val="18"/>
        </w:rPr>
        <w:t>c</w:t>
      </w:r>
      <w:r w:rsidRPr="005356B7">
        <w:rPr>
          <w:rFonts w:ascii="Arial" w:eastAsia="Arial" w:hAnsi="Arial" w:cs="Arial"/>
          <w:spacing w:val="-1"/>
          <w:position w:val="-1"/>
          <w:sz w:val="18"/>
          <w:szCs w:val="18"/>
        </w:rPr>
        <w:t>i</w:t>
      </w:r>
      <w:r w:rsidRPr="005356B7">
        <w:rPr>
          <w:rFonts w:ascii="Arial" w:eastAsia="Arial" w:hAnsi="Arial" w:cs="Arial"/>
          <w:position w:val="-1"/>
          <w:sz w:val="18"/>
          <w:szCs w:val="18"/>
        </w:rPr>
        <w:t>era</w:t>
      </w:r>
      <w:r w:rsidRPr="005356B7">
        <w:rPr>
          <w:rFonts w:ascii="Arial" w:eastAsia="Arial" w:hAnsi="Arial" w:cs="Arial"/>
          <w:spacing w:val="-6"/>
          <w:position w:val="-1"/>
          <w:sz w:val="18"/>
          <w:szCs w:val="18"/>
        </w:rPr>
        <w:t xml:space="preserve"> </w:t>
      </w:r>
      <w:r w:rsidRPr="005356B7">
        <w:rPr>
          <w:rFonts w:ascii="Arial" w:eastAsia="Arial" w:hAnsi="Arial" w:cs="Arial"/>
          <w:spacing w:val="1"/>
          <w:position w:val="-1"/>
          <w:sz w:val="18"/>
          <w:szCs w:val="18"/>
        </w:rPr>
        <w:t>s</w:t>
      </w:r>
      <w:r w:rsidRPr="005356B7">
        <w:rPr>
          <w:rFonts w:ascii="Arial" w:eastAsia="Arial" w:hAnsi="Arial" w:cs="Arial"/>
          <w:spacing w:val="2"/>
          <w:position w:val="-1"/>
          <w:sz w:val="18"/>
          <w:szCs w:val="18"/>
        </w:rPr>
        <w:t>o</w:t>
      </w:r>
      <w:r w:rsidRPr="005356B7">
        <w:rPr>
          <w:rFonts w:ascii="Arial" w:eastAsia="Arial" w:hAnsi="Arial" w:cs="Arial"/>
          <w:spacing w:val="-1"/>
          <w:position w:val="-1"/>
          <w:sz w:val="18"/>
          <w:szCs w:val="18"/>
        </w:rPr>
        <w:t>li</w:t>
      </w:r>
      <w:r w:rsidRPr="005356B7">
        <w:rPr>
          <w:rFonts w:ascii="Arial" w:eastAsia="Arial" w:hAnsi="Arial" w:cs="Arial"/>
          <w:spacing w:val="1"/>
          <w:position w:val="-1"/>
          <w:sz w:val="18"/>
          <w:szCs w:val="18"/>
        </w:rPr>
        <w:t>ci</w:t>
      </w:r>
      <w:r w:rsidRPr="005356B7">
        <w:rPr>
          <w:rFonts w:ascii="Arial" w:eastAsia="Arial" w:hAnsi="Arial" w:cs="Arial"/>
          <w:position w:val="-1"/>
          <w:sz w:val="18"/>
          <w:szCs w:val="18"/>
        </w:rPr>
        <w:t>ta</w:t>
      </w:r>
      <w:r w:rsidRPr="005356B7">
        <w:rPr>
          <w:rFonts w:ascii="Arial" w:eastAsia="Arial" w:hAnsi="Arial" w:cs="Arial"/>
          <w:spacing w:val="1"/>
          <w:position w:val="-1"/>
          <w:sz w:val="18"/>
          <w:szCs w:val="18"/>
        </w:rPr>
        <w:t>d</w:t>
      </w:r>
      <w:r w:rsidRPr="005356B7">
        <w:rPr>
          <w:rFonts w:ascii="Arial" w:eastAsia="Arial" w:hAnsi="Arial" w:cs="Arial"/>
          <w:position w:val="-1"/>
          <w:sz w:val="18"/>
          <w:szCs w:val="18"/>
        </w:rPr>
        <w:t>a</w:t>
      </w:r>
      <w:r w:rsidRPr="005356B7">
        <w:rPr>
          <w:rFonts w:ascii="Arial" w:eastAsia="Arial" w:hAnsi="Arial" w:cs="Arial"/>
          <w:spacing w:val="-8"/>
          <w:position w:val="-1"/>
          <w:sz w:val="18"/>
          <w:szCs w:val="18"/>
        </w:rPr>
        <w:t xml:space="preserve"> </w:t>
      </w:r>
      <w:r w:rsidRPr="005356B7">
        <w:rPr>
          <w:rFonts w:ascii="Arial" w:eastAsia="Arial" w:hAnsi="Arial" w:cs="Arial"/>
          <w:spacing w:val="-1"/>
          <w:position w:val="-1"/>
          <w:sz w:val="18"/>
          <w:szCs w:val="18"/>
        </w:rPr>
        <w:t>e</w:t>
      </w:r>
      <w:r w:rsidRPr="005356B7">
        <w:rPr>
          <w:rFonts w:ascii="Arial" w:eastAsia="Arial" w:hAnsi="Arial" w:cs="Arial"/>
          <w:position w:val="-1"/>
          <w:sz w:val="18"/>
          <w:szCs w:val="18"/>
        </w:rPr>
        <w:t xml:space="preserve">n </w:t>
      </w:r>
      <w:r w:rsidRPr="005356B7">
        <w:rPr>
          <w:rFonts w:ascii="Arial" w:eastAsia="Arial" w:hAnsi="Arial" w:cs="Arial"/>
          <w:spacing w:val="-1"/>
          <w:position w:val="-1"/>
          <w:sz w:val="18"/>
          <w:szCs w:val="18"/>
        </w:rPr>
        <w:t>l</w:t>
      </w:r>
      <w:r w:rsidRPr="005356B7">
        <w:rPr>
          <w:rFonts w:ascii="Arial" w:eastAsia="Arial" w:hAnsi="Arial" w:cs="Arial"/>
          <w:position w:val="-1"/>
          <w:sz w:val="18"/>
          <w:szCs w:val="18"/>
        </w:rPr>
        <w:t>os p</w:t>
      </w:r>
      <w:r w:rsidRPr="005356B7">
        <w:rPr>
          <w:rFonts w:ascii="Arial" w:eastAsia="Arial" w:hAnsi="Arial" w:cs="Arial"/>
          <w:spacing w:val="1"/>
          <w:position w:val="-1"/>
          <w:sz w:val="18"/>
          <w:szCs w:val="18"/>
        </w:rPr>
        <w:t>l</w:t>
      </w:r>
      <w:r w:rsidRPr="005356B7">
        <w:rPr>
          <w:rFonts w:ascii="Arial" w:eastAsia="Arial" w:hAnsi="Arial" w:cs="Arial"/>
          <w:spacing w:val="-1"/>
          <w:position w:val="-1"/>
          <w:sz w:val="18"/>
          <w:szCs w:val="18"/>
        </w:rPr>
        <w:t>i</w:t>
      </w:r>
      <w:r w:rsidRPr="005356B7">
        <w:rPr>
          <w:rFonts w:ascii="Arial" w:eastAsia="Arial" w:hAnsi="Arial" w:cs="Arial"/>
          <w:spacing w:val="2"/>
          <w:position w:val="-1"/>
          <w:sz w:val="18"/>
          <w:szCs w:val="18"/>
        </w:rPr>
        <w:t>e</w:t>
      </w:r>
      <w:r w:rsidRPr="005356B7">
        <w:rPr>
          <w:rFonts w:ascii="Arial" w:eastAsia="Arial" w:hAnsi="Arial" w:cs="Arial"/>
          <w:position w:val="-1"/>
          <w:sz w:val="18"/>
          <w:szCs w:val="18"/>
        </w:rPr>
        <w:t>g</w:t>
      </w:r>
      <w:r w:rsidRPr="005356B7">
        <w:rPr>
          <w:rFonts w:ascii="Arial" w:eastAsia="Arial" w:hAnsi="Arial" w:cs="Arial"/>
          <w:spacing w:val="-1"/>
          <w:position w:val="-1"/>
          <w:sz w:val="18"/>
          <w:szCs w:val="18"/>
        </w:rPr>
        <w:t>o</w:t>
      </w:r>
      <w:r w:rsidRPr="005356B7">
        <w:rPr>
          <w:rFonts w:ascii="Arial" w:eastAsia="Arial" w:hAnsi="Arial" w:cs="Arial"/>
          <w:position w:val="-1"/>
          <w:sz w:val="18"/>
          <w:szCs w:val="18"/>
        </w:rPr>
        <w:t>s</w:t>
      </w:r>
      <w:r w:rsidRPr="005356B7">
        <w:rPr>
          <w:rFonts w:ascii="Arial" w:eastAsia="Arial" w:hAnsi="Arial" w:cs="Arial"/>
          <w:spacing w:val="-5"/>
          <w:position w:val="-1"/>
          <w:sz w:val="18"/>
          <w:szCs w:val="18"/>
        </w:rPr>
        <w:t xml:space="preserve"> </w:t>
      </w:r>
      <w:r w:rsidRPr="005356B7">
        <w:rPr>
          <w:rFonts w:ascii="Arial" w:eastAsia="Arial" w:hAnsi="Arial" w:cs="Arial"/>
          <w:position w:val="-1"/>
          <w:sz w:val="18"/>
          <w:szCs w:val="18"/>
        </w:rPr>
        <w:t>de</w:t>
      </w:r>
      <w:r w:rsidRPr="005356B7">
        <w:rPr>
          <w:rFonts w:ascii="Arial" w:eastAsia="Arial" w:hAnsi="Arial" w:cs="Arial"/>
          <w:spacing w:val="-3"/>
          <w:position w:val="-1"/>
          <w:sz w:val="18"/>
          <w:szCs w:val="18"/>
        </w:rPr>
        <w:t xml:space="preserve"> </w:t>
      </w:r>
      <w:r w:rsidRPr="005356B7">
        <w:rPr>
          <w:rFonts w:ascii="Arial" w:eastAsia="Arial" w:hAnsi="Arial" w:cs="Arial"/>
          <w:spacing w:val="1"/>
          <w:position w:val="-1"/>
          <w:sz w:val="18"/>
          <w:szCs w:val="18"/>
        </w:rPr>
        <w:t>c</w:t>
      </w:r>
      <w:r w:rsidRPr="005356B7">
        <w:rPr>
          <w:rFonts w:ascii="Arial" w:eastAsia="Arial" w:hAnsi="Arial" w:cs="Arial"/>
          <w:spacing w:val="2"/>
          <w:position w:val="-1"/>
          <w:sz w:val="18"/>
          <w:szCs w:val="18"/>
        </w:rPr>
        <w:t>o</w:t>
      </w:r>
      <w:r w:rsidRPr="005356B7">
        <w:rPr>
          <w:rFonts w:ascii="Arial" w:eastAsia="Arial" w:hAnsi="Arial" w:cs="Arial"/>
          <w:position w:val="-1"/>
          <w:sz w:val="18"/>
          <w:szCs w:val="18"/>
        </w:rPr>
        <w:t>n</w:t>
      </w:r>
      <w:r w:rsidRPr="005356B7">
        <w:rPr>
          <w:rFonts w:ascii="Arial" w:eastAsia="Arial" w:hAnsi="Arial" w:cs="Arial"/>
          <w:spacing w:val="1"/>
          <w:position w:val="-1"/>
          <w:sz w:val="18"/>
          <w:szCs w:val="18"/>
        </w:rPr>
        <w:t>d</w:t>
      </w:r>
      <w:r w:rsidRPr="005356B7">
        <w:rPr>
          <w:rFonts w:ascii="Arial" w:eastAsia="Arial" w:hAnsi="Arial" w:cs="Arial"/>
          <w:spacing w:val="-1"/>
          <w:position w:val="-1"/>
          <w:sz w:val="18"/>
          <w:szCs w:val="18"/>
        </w:rPr>
        <w:t>i</w:t>
      </w:r>
      <w:r w:rsidRPr="005356B7">
        <w:rPr>
          <w:rFonts w:ascii="Arial" w:eastAsia="Arial" w:hAnsi="Arial" w:cs="Arial"/>
          <w:spacing w:val="1"/>
          <w:position w:val="-1"/>
          <w:sz w:val="18"/>
          <w:szCs w:val="18"/>
        </w:rPr>
        <w:t>c</w:t>
      </w:r>
      <w:r w:rsidRPr="005356B7">
        <w:rPr>
          <w:rFonts w:ascii="Arial" w:eastAsia="Arial" w:hAnsi="Arial" w:cs="Arial"/>
          <w:spacing w:val="-1"/>
          <w:position w:val="-1"/>
          <w:sz w:val="18"/>
          <w:szCs w:val="18"/>
        </w:rPr>
        <w:t>i</w:t>
      </w:r>
      <w:r w:rsidRPr="005356B7">
        <w:rPr>
          <w:rFonts w:ascii="Arial" w:eastAsia="Arial" w:hAnsi="Arial" w:cs="Arial"/>
          <w:position w:val="-1"/>
          <w:sz w:val="18"/>
          <w:szCs w:val="18"/>
        </w:rPr>
        <w:t>o</w:t>
      </w:r>
      <w:r w:rsidRPr="005356B7">
        <w:rPr>
          <w:rFonts w:ascii="Arial" w:eastAsia="Arial" w:hAnsi="Arial" w:cs="Arial"/>
          <w:spacing w:val="1"/>
          <w:position w:val="-1"/>
          <w:sz w:val="18"/>
          <w:szCs w:val="18"/>
        </w:rPr>
        <w:t>n</w:t>
      </w:r>
      <w:r w:rsidRPr="005356B7">
        <w:rPr>
          <w:rFonts w:ascii="Arial" w:eastAsia="Arial" w:hAnsi="Arial" w:cs="Arial"/>
          <w:position w:val="-1"/>
          <w:sz w:val="18"/>
          <w:szCs w:val="18"/>
        </w:rPr>
        <w:t>e</w:t>
      </w:r>
      <w:r w:rsidRPr="005356B7">
        <w:rPr>
          <w:rFonts w:ascii="Arial" w:eastAsia="Arial" w:hAnsi="Arial" w:cs="Arial"/>
          <w:spacing w:val="5"/>
          <w:position w:val="-1"/>
          <w:sz w:val="18"/>
          <w:szCs w:val="18"/>
        </w:rPr>
        <w:t>s</w:t>
      </w:r>
      <w:r w:rsidRPr="005356B7">
        <w:rPr>
          <w:rFonts w:ascii="Arial" w:eastAsia="Arial" w:hAnsi="Arial" w:cs="Arial"/>
          <w:position w:val="-1"/>
          <w:sz w:val="18"/>
          <w:szCs w:val="18"/>
        </w:rPr>
        <w:t>,</w:t>
      </w:r>
      <w:r w:rsidRPr="005356B7">
        <w:rPr>
          <w:rFonts w:ascii="Arial" w:eastAsia="Arial" w:hAnsi="Arial" w:cs="Arial"/>
          <w:spacing w:val="-11"/>
          <w:position w:val="-1"/>
          <w:sz w:val="18"/>
          <w:szCs w:val="18"/>
        </w:rPr>
        <w:t xml:space="preserve"> </w:t>
      </w:r>
      <w:r w:rsidRPr="005356B7">
        <w:rPr>
          <w:rFonts w:ascii="Arial" w:eastAsia="Arial" w:hAnsi="Arial" w:cs="Arial"/>
          <w:spacing w:val="-1"/>
          <w:position w:val="-1"/>
          <w:sz w:val="18"/>
          <w:szCs w:val="18"/>
        </w:rPr>
        <w:t>a</w:t>
      </w:r>
      <w:r w:rsidRPr="005356B7">
        <w:rPr>
          <w:rFonts w:ascii="Arial" w:eastAsia="Arial" w:hAnsi="Arial" w:cs="Arial"/>
          <w:spacing w:val="1"/>
          <w:position w:val="-1"/>
          <w:sz w:val="18"/>
          <w:szCs w:val="18"/>
        </w:rPr>
        <w:t>s</w:t>
      </w:r>
      <w:r w:rsidRPr="005356B7">
        <w:rPr>
          <w:rFonts w:ascii="Arial" w:eastAsia="Arial" w:hAnsi="Arial" w:cs="Arial"/>
          <w:position w:val="-1"/>
          <w:sz w:val="18"/>
          <w:szCs w:val="18"/>
        </w:rPr>
        <w:t>í:</w:t>
      </w:r>
    </w:p>
    <w:p w14:paraId="6AA9CB5D" w14:textId="77777777" w:rsidR="00970FC5" w:rsidRPr="00970FC5" w:rsidRDefault="00970FC5" w:rsidP="002A61FD">
      <w:pPr>
        <w:spacing w:after="0" w:line="240" w:lineRule="auto"/>
        <w:jc w:val="both"/>
        <w:rPr>
          <w:rFonts w:ascii="Arial" w:eastAsia="Arial" w:hAnsi="Arial" w:cs="Arial"/>
          <w:sz w:val="18"/>
          <w:szCs w:val="18"/>
        </w:rPr>
      </w:pPr>
    </w:p>
    <w:tbl>
      <w:tblPr>
        <w:tblW w:w="0" w:type="auto"/>
        <w:tblInd w:w="1140" w:type="dxa"/>
        <w:tblLayout w:type="fixed"/>
        <w:tblCellMar>
          <w:left w:w="0" w:type="dxa"/>
          <w:right w:w="0" w:type="dxa"/>
        </w:tblCellMar>
        <w:tblLook w:val="01E0" w:firstRow="1" w:lastRow="1" w:firstColumn="1" w:lastColumn="1" w:noHBand="0" w:noVBand="0"/>
      </w:tblPr>
      <w:tblGrid>
        <w:gridCol w:w="3264"/>
        <w:gridCol w:w="2536"/>
      </w:tblGrid>
      <w:tr w:rsidR="007C0D2D" w:rsidRPr="005356B7" w14:paraId="78A502AE" w14:textId="77777777" w:rsidTr="008C644F">
        <w:trPr>
          <w:trHeight w:hRule="exact" w:val="300"/>
        </w:trPr>
        <w:tc>
          <w:tcPr>
            <w:tcW w:w="3264" w:type="dxa"/>
            <w:tcBorders>
              <w:top w:val="single" w:sz="5" w:space="0" w:color="4E4D4D"/>
              <w:left w:val="single" w:sz="5" w:space="0" w:color="4E4D4D"/>
              <w:bottom w:val="single" w:sz="5" w:space="0" w:color="4E4D4D"/>
              <w:right w:val="single" w:sz="5" w:space="0" w:color="4E4D4D"/>
            </w:tcBorders>
            <w:shd w:val="clear" w:color="auto" w:fill="B8B7B7"/>
          </w:tcPr>
          <w:p w14:paraId="0EEF0737" w14:textId="77777777" w:rsidR="007C0D2D" w:rsidRPr="005356B7" w:rsidRDefault="007C0D2D" w:rsidP="002A61FD">
            <w:pPr>
              <w:spacing w:after="0" w:line="240" w:lineRule="auto"/>
              <w:ind w:right="791"/>
              <w:jc w:val="both"/>
              <w:rPr>
                <w:rFonts w:ascii="Arial" w:eastAsia="Arial" w:hAnsi="Arial" w:cs="Arial"/>
                <w:sz w:val="18"/>
                <w:szCs w:val="18"/>
              </w:rPr>
            </w:pPr>
            <w:r w:rsidRPr="005356B7">
              <w:rPr>
                <w:rFonts w:ascii="Arial" w:eastAsia="Arial" w:hAnsi="Arial" w:cs="Arial"/>
                <w:b/>
                <w:spacing w:val="1"/>
                <w:sz w:val="18"/>
                <w:szCs w:val="18"/>
              </w:rPr>
              <w:lastRenderedPageBreak/>
              <w:t>I</w:t>
            </w:r>
            <w:r w:rsidRPr="005356B7">
              <w:rPr>
                <w:rFonts w:ascii="Arial" w:eastAsia="Arial" w:hAnsi="Arial" w:cs="Arial"/>
                <w:b/>
                <w:sz w:val="18"/>
                <w:szCs w:val="18"/>
              </w:rPr>
              <w:t>n</w:t>
            </w:r>
            <w:r w:rsidRPr="005356B7">
              <w:rPr>
                <w:rFonts w:ascii="Arial" w:eastAsia="Arial" w:hAnsi="Arial" w:cs="Arial"/>
                <w:b/>
                <w:spacing w:val="-2"/>
                <w:sz w:val="18"/>
                <w:szCs w:val="18"/>
              </w:rPr>
              <w:t>d</w:t>
            </w:r>
            <w:r w:rsidRPr="005356B7">
              <w:rPr>
                <w:rFonts w:ascii="Arial" w:eastAsia="Arial" w:hAnsi="Arial" w:cs="Arial"/>
                <w:b/>
                <w:spacing w:val="1"/>
                <w:sz w:val="18"/>
                <w:szCs w:val="18"/>
              </w:rPr>
              <w:t>i</w:t>
            </w:r>
            <w:r w:rsidRPr="005356B7">
              <w:rPr>
                <w:rFonts w:ascii="Arial" w:eastAsia="Arial" w:hAnsi="Arial" w:cs="Arial"/>
                <w:b/>
                <w:spacing w:val="-1"/>
                <w:sz w:val="18"/>
                <w:szCs w:val="18"/>
              </w:rPr>
              <w:t>ca</w:t>
            </w:r>
            <w:r w:rsidRPr="005356B7">
              <w:rPr>
                <w:rFonts w:ascii="Arial" w:eastAsia="Arial" w:hAnsi="Arial" w:cs="Arial"/>
                <w:b/>
                <w:sz w:val="18"/>
                <w:szCs w:val="18"/>
              </w:rPr>
              <w:t>dor</w:t>
            </w:r>
          </w:p>
        </w:tc>
        <w:tc>
          <w:tcPr>
            <w:tcW w:w="2536" w:type="dxa"/>
            <w:tcBorders>
              <w:top w:val="single" w:sz="5" w:space="0" w:color="4E4D4D"/>
              <w:left w:val="single" w:sz="5" w:space="0" w:color="4E4D4D"/>
              <w:bottom w:val="single" w:sz="5" w:space="0" w:color="4E4D4D"/>
              <w:right w:val="single" w:sz="5" w:space="0" w:color="4E4D4D"/>
            </w:tcBorders>
            <w:shd w:val="clear" w:color="auto" w:fill="B8B7B7"/>
          </w:tcPr>
          <w:p w14:paraId="02F47E7C"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b/>
                <w:spacing w:val="1"/>
                <w:sz w:val="18"/>
                <w:szCs w:val="18"/>
              </w:rPr>
              <w:t>Í</w:t>
            </w:r>
            <w:r w:rsidRPr="005356B7">
              <w:rPr>
                <w:rFonts w:ascii="Arial" w:eastAsia="Arial" w:hAnsi="Arial" w:cs="Arial"/>
                <w:b/>
                <w:sz w:val="18"/>
                <w:szCs w:val="18"/>
              </w:rPr>
              <w:t>n</w:t>
            </w:r>
            <w:r w:rsidRPr="005356B7">
              <w:rPr>
                <w:rFonts w:ascii="Arial" w:eastAsia="Arial" w:hAnsi="Arial" w:cs="Arial"/>
                <w:b/>
                <w:spacing w:val="-2"/>
                <w:sz w:val="18"/>
                <w:szCs w:val="18"/>
              </w:rPr>
              <w:t>d</w:t>
            </w:r>
            <w:r w:rsidRPr="005356B7">
              <w:rPr>
                <w:rFonts w:ascii="Arial" w:eastAsia="Arial" w:hAnsi="Arial" w:cs="Arial"/>
                <w:b/>
                <w:spacing w:val="1"/>
                <w:sz w:val="18"/>
                <w:szCs w:val="18"/>
              </w:rPr>
              <w:t>i</w:t>
            </w:r>
            <w:r w:rsidRPr="005356B7">
              <w:rPr>
                <w:rFonts w:ascii="Arial" w:eastAsia="Arial" w:hAnsi="Arial" w:cs="Arial"/>
                <w:b/>
                <w:spacing w:val="-1"/>
                <w:sz w:val="18"/>
                <w:szCs w:val="18"/>
              </w:rPr>
              <w:t>c</w:t>
            </w:r>
            <w:r w:rsidRPr="005356B7">
              <w:rPr>
                <w:rFonts w:ascii="Arial" w:eastAsia="Arial" w:hAnsi="Arial" w:cs="Arial"/>
                <w:b/>
                <w:sz w:val="18"/>
                <w:szCs w:val="18"/>
              </w:rPr>
              <w:t>e</w:t>
            </w:r>
            <w:r w:rsidRPr="005356B7">
              <w:rPr>
                <w:rFonts w:ascii="Arial" w:eastAsia="Arial" w:hAnsi="Arial" w:cs="Arial"/>
                <w:b/>
                <w:spacing w:val="1"/>
                <w:sz w:val="18"/>
                <w:szCs w:val="18"/>
              </w:rPr>
              <w:t xml:space="preserve"> </w:t>
            </w:r>
            <w:r w:rsidRPr="005356B7">
              <w:rPr>
                <w:rFonts w:ascii="Arial" w:eastAsia="Arial" w:hAnsi="Arial" w:cs="Arial"/>
                <w:b/>
                <w:sz w:val="18"/>
                <w:szCs w:val="18"/>
              </w:rPr>
              <w:t>del</w:t>
            </w:r>
            <w:r w:rsidRPr="005356B7">
              <w:rPr>
                <w:rFonts w:ascii="Arial" w:eastAsia="Arial" w:hAnsi="Arial" w:cs="Arial"/>
                <w:b/>
                <w:spacing w:val="-1"/>
                <w:sz w:val="18"/>
                <w:szCs w:val="18"/>
              </w:rPr>
              <w:t xml:space="preserve"> </w:t>
            </w:r>
            <w:r w:rsidRPr="005356B7">
              <w:rPr>
                <w:rFonts w:ascii="Arial" w:eastAsia="Arial" w:hAnsi="Arial" w:cs="Arial"/>
                <w:b/>
                <w:spacing w:val="-2"/>
                <w:sz w:val="18"/>
                <w:szCs w:val="18"/>
              </w:rPr>
              <w:t>Proponente</w:t>
            </w:r>
          </w:p>
        </w:tc>
      </w:tr>
      <w:tr w:rsidR="007C0D2D" w:rsidRPr="005356B7" w14:paraId="5F8D0C6C" w14:textId="77777777" w:rsidTr="008C644F">
        <w:trPr>
          <w:trHeight w:hRule="exact" w:val="314"/>
        </w:trPr>
        <w:tc>
          <w:tcPr>
            <w:tcW w:w="3264" w:type="dxa"/>
            <w:tcBorders>
              <w:top w:val="single" w:sz="5" w:space="0" w:color="4E4D4D"/>
              <w:left w:val="single" w:sz="5" w:space="0" w:color="4E4D4D"/>
              <w:bottom w:val="single" w:sz="5" w:space="0" w:color="4E4D4D"/>
              <w:right w:val="single" w:sz="5" w:space="0" w:color="4E4D4D"/>
            </w:tcBorders>
          </w:tcPr>
          <w:p w14:paraId="6D64D0C9"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spacing w:val="1"/>
                <w:sz w:val="18"/>
                <w:szCs w:val="18"/>
              </w:rPr>
              <w:t>Í</w:t>
            </w:r>
            <w:r w:rsidRPr="005356B7">
              <w:rPr>
                <w:rFonts w:ascii="Arial" w:eastAsia="Arial" w:hAnsi="Arial" w:cs="Arial"/>
                <w:spacing w:val="-1"/>
                <w:sz w:val="18"/>
                <w:szCs w:val="18"/>
              </w:rPr>
              <w:t>nd</w:t>
            </w:r>
            <w:r w:rsidRPr="005356B7">
              <w:rPr>
                <w:rFonts w:ascii="Arial" w:eastAsia="Arial" w:hAnsi="Arial" w:cs="Arial"/>
                <w:sz w:val="18"/>
                <w:szCs w:val="18"/>
              </w:rPr>
              <w:t>i</w:t>
            </w:r>
            <w:r w:rsidRPr="005356B7">
              <w:rPr>
                <w:rFonts w:ascii="Arial" w:eastAsia="Arial" w:hAnsi="Arial" w:cs="Arial"/>
                <w:spacing w:val="1"/>
                <w:sz w:val="18"/>
                <w:szCs w:val="18"/>
              </w:rPr>
              <w:t>c</w:t>
            </w:r>
            <w:r w:rsidRPr="005356B7">
              <w:rPr>
                <w:rFonts w:ascii="Arial" w:eastAsia="Arial" w:hAnsi="Arial" w:cs="Arial"/>
                <w:sz w:val="18"/>
                <w:szCs w:val="18"/>
              </w:rPr>
              <w:t>e</w:t>
            </w:r>
            <w:r w:rsidRPr="005356B7">
              <w:rPr>
                <w:rFonts w:ascii="Arial" w:eastAsia="Arial" w:hAnsi="Arial" w:cs="Arial"/>
                <w:spacing w:val="-2"/>
                <w:sz w:val="18"/>
                <w:szCs w:val="18"/>
              </w:rPr>
              <w:t xml:space="preserve"> </w:t>
            </w:r>
            <w:r w:rsidRPr="005356B7">
              <w:rPr>
                <w:rFonts w:ascii="Arial" w:eastAsia="Arial" w:hAnsi="Arial" w:cs="Arial"/>
                <w:spacing w:val="-1"/>
                <w:sz w:val="18"/>
                <w:szCs w:val="18"/>
              </w:rPr>
              <w:t>d</w:t>
            </w:r>
            <w:r w:rsidRPr="005356B7">
              <w:rPr>
                <w:rFonts w:ascii="Arial" w:eastAsia="Arial" w:hAnsi="Arial" w:cs="Arial"/>
                <w:sz w:val="18"/>
                <w:szCs w:val="18"/>
              </w:rPr>
              <w:t>e</w:t>
            </w:r>
            <w:r w:rsidRPr="005356B7">
              <w:rPr>
                <w:rFonts w:ascii="Arial" w:eastAsia="Arial" w:hAnsi="Arial" w:cs="Arial"/>
                <w:spacing w:val="1"/>
                <w:sz w:val="18"/>
                <w:szCs w:val="18"/>
              </w:rPr>
              <w:t xml:space="preserve"> </w:t>
            </w:r>
            <w:r w:rsidRPr="005356B7">
              <w:rPr>
                <w:rFonts w:ascii="Arial" w:eastAsia="Arial" w:hAnsi="Arial" w:cs="Arial"/>
                <w:spacing w:val="-1"/>
                <w:sz w:val="18"/>
                <w:szCs w:val="18"/>
              </w:rPr>
              <w:t>L</w:t>
            </w:r>
            <w:r w:rsidRPr="005356B7">
              <w:rPr>
                <w:rFonts w:ascii="Arial" w:eastAsia="Arial" w:hAnsi="Arial" w:cs="Arial"/>
                <w:sz w:val="18"/>
                <w:szCs w:val="18"/>
              </w:rPr>
              <w:t>iq</w:t>
            </w:r>
            <w:r w:rsidRPr="005356B7">
              <w:rPr>
                <w:rFonts w:ascii="Arial" w:eastAsia="Arial" w:hAnsi="Arial" w:cs="Arial"/>
                <w:spacing w:val="-1"/>
                <w:sz w:val="18"/>
                <w:szCs w:val="18"/>
              </w:rPr>
              <w:t>u</w:t>
            </w:r>
            <w:r w:rsidRPr="005356B7">
              <w:rPr>
                <w:rFonts w:ascii="Arial" w:eastAsia="Arial" w:hAnsi="Arial" w:cs="Arial"/>
                <w:sz w:val="18"/>
                <w:szCs w:val="18"/>
              </w:rPr>
              <w:t>id</w:t>
            </w:r>
            <w:r w:rsidRPr="005356B7">
              <w:rPr>
                <w:rFonts w:ascii="Arial" w:eastAsia="Arial" w:hAnsi="Arial" w:cs="Arial"/>
                <w:spacing w:val="-1"/>
                <w:sz w:val="18"/>
                <w:szCs w:val="18"/>
              </w:rPr>
              <w:t>e</w:t>
            </w:r>
            <w:r w:rsidRPr="005356B7">
              <w:rPr>
                <w:rFonts w:ascii="Arial" w:eastAsia="Arial" w:hAnsi="Arial" w:cs="Arial"/>
                <w:sz w:val="18"/>
                <w:szCs w:val="18"/>
              </w:rPr>
              <w:t>z</w:t>
            </w:r>
          </w:p>
        </w:tc>
        <w:tc>
          <w:tcPr>
            <w:tcW w:w="2536" w:type="dxa"/>
            <w:tcBorders>
              <w:top w:val="single" w:sz="5" w:space="0" w:color="4E4D4D"/>
              <w:left w:val="single" w:sz="5" w:space="0" w:color="4E4D4D"/>
              <w:bottom w:val="single" w:sz="5" w:space="0" w:color="4E4D4D"/>
              <w:right w:val="single" w:sz="5" w:space="0" w:color="4E4D4D"/>
            </w:tcBorders>
          </w:tcPr>
          <w:p w14:paraId="4FAA9E70" w14:textId="77777777" w:rsidR="007C0D2D" w:rsidRPr="005356B7" w:rsidRDefault="007C0D2D" w:rsidP="002A61FD">
            <w:pPr>
              <w:spacing w:after="0" w:line="240" w:lineRule="auto"/>
              <w:jc w:val="both"/>
              <w:rPr>
                <w:rFonts w:ascii="Arial" w:hAnsi="Arial" w:cs="Arial"/>
                <w:sz w:val="18"/>
                <w:szCs w:val="18"/>
              </w:rPr>
            </w:pPr>
          </w:p>
        </w:tc>
      </w:tr>
      <w:tr w:rsidR="007C0D2D" w:rsidRPr="005356B7" w14:paraId="695D28C7" w14:textId="77777777" w:rsidTr="008C644F">
        <w:trPr>
          <w:trHeight w:hRule="exact" w:val="310"/>
        </w:trPr>
        <w:tc>
          <w:tcPr>
            <w:tcW w:w="3264" w:type="dxa"/>
            <w:tcBorders>
              <w:top w:val="single" w:sz="5" w:space="0" w:color="4E4D4D"/>
              <w:left w:val="single" w:sz="5" w:space="0" w:color="4E4D4D"/>
              <w:bottom w:val="single" w:sz="5" w:space="0" w:color="4E4D4D"/>
              <w:right w:val="single" w:sz="5" w:space="0" w:color="4E4D4D"/>
            </w:tcBorders>
          </w:tcPr>
          <w:p w14:paraId="41226DFD"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spacing w:val="1"/>
                <w:sz w:val="18"/>
                <w:szCs w:val="18"/>
              </w:rPr>
              <w:t>Í</w:t>
            </w:r>
            <w:r w:rsidRPr="005356B7">
              <w:rPr>
                <w:rFonts w:ascii="Arial" w:eastAsia="Arial" w:hAnsi="Arial" w:cs="Arial"/>
                <w:spacing w:val="-1"/>
                <w:sz w:val="18"/>
                <w:szCs w:val="18"/>
              </w:rPr>
              <w:t>nd</w:t>
            </w:r>
            <w:r w:rsidRPr="005356B7">
              <w:rPr>
                <w:rFonts w:ascii="Arial" w:eastAsia="Arial" w:hAnsi="Arial" w:cs="Arial"/>
                <w:sz w:val="18"/>
                <w:szCs w:val="18"/>
              </w:rPr>
              <w:t>i</w:t>
            </w:r>
            <w:r w:rsidRPr="005356B7">
              <w:rPr>
                <w:rFonts w:ascii="Arial" w:eastAsia="Arial" w:hAnsi="Arial" w:cs="Arial"/>
                <w:spacing w:val="1"/>
                <w:sz w:val="18"/>
                <w:szCs w:val="18"/>
              </w:rPr>
              <w:t>c</w:t>
            </w:r>
            <w:r w:rsidRPr="005356B7">
              <w:rPr>
                <w:rFonts w:ascii="Arial" w:eastAsia="Arial" w:hAnsi="Arial" w:cs="Arial"/>
                <w:sz w:val="18"/>
                <w:szCs w:val="18"/>
              </w:rPr>
              <w:t>e</w:t>
            </w:r>
            <w:r w:rsidRPr="005356B7">
              <w:rPr>
                <w:rFonts w:ascii="Arial" w:eastAsia="Arial" w:hAnsi="Arial" w:cs="Arial"/>
                <w:spacing w:val="-1"/>
                <w:sz w:val="18"/>
                <w:szCs w:val="18"/>
              </w:rPr>
              <w:t xml:space="preserve"> d</w:t>
            </w:r>
            <w:r w:rsidRPr="005356B7">
              <w:rPr>
                <w:rFonts w:ascii="Arial" w:eastAsia="Arial" w:hAnsi="Arial" w:cs="Arial"/>
                <w:sz w:val="18"/>
                <w:szCs w:val="18"/>
              </w:rPr>
              <w:t>e</w:t>
            </w:r>
            <w:r w:rsidRPr="005356B7">
              <w:rPr>
                <w:rFonts w:ascii="Arial" w:eastAsia="Arial" w:hAnsi="Arial" w:cs="Arial"/>
                <w:spacing w:val="1"/>
                <w:sz w:val="18"/>
                <w:szCs w:val="18"/>
              </w:rPr>
              <w:t xml:space="preserve"> E</w:t>
            </w:r>
            <w:r w:rsidRPr="005356B7">
              <w:rPr>
                <w:rFonts w:ascii="Arial" w:eastAsia="Arial" w:hAnsi="Arial" w:cs="Arial"/>
                <w:spacing w:val="-1"/>
                <w:sz w:val="18"/>
                <w:szCs w:val="18"/>
              </w:rPr>
              <w:t>ndeud</w:t>
            </w:r>
            <w:r w:rsidRPr="005356B7">
              <w:rPr>
                <w:rFonts w:ascii="Arial" w:eastAsia="Arial" w:hAnsi="Arial" w:cs="Arial"/>
                <w:spacing w:val="-3"/>
                <w:sz w:val="18"/>
                <w:szCs w:val="18"/>
              </w:rPr>
              <w:t>a</w:t>
            </w:r>
            <w:r w:rsidRPr="005356B7">
              <w:rPr>
                <w:rFonts w:ascii="Arial" w:eastAsia="Arial" w:hAnsi="Arial" w:cs="Arial"/>
                <w:sz w:val="18"/>
                <w:szCs w:val="18"/>
              </w:rPr>
              <w:t>m</w:t>
            </w:r>
            <w:r w:rsidRPr="005356B7">
              <w:rPr>
                <w:rFonts w:ascii="Arial" w:eastAsia="Arial" w:hAnsi="Arial" w:cs="Arial"/>
                <w:spacing w:val="1"/>
                <w:sz w:val="18"/>
                <w:szCs w:val="18"/>
              </w:rPr>
              <w:t>i</w:t>
            </w:r>
            <w:r w:rsidRPr="005356B7">
              <w:rPr>
                <w:rFonts w:ascii="Arial" w:eastAsia="Arial" w:hAnsi="Arial" w:cs="Arial"/>
                <w:spacing w:val="-1"/>
                <w:sz w:val="18"/>
                <w:szCs w:val="18"/>
              </w:rPr>
              <w:t>en</w:t>
            </w:r>
            <w:r w:rsidRPr="005356B7">
              <w:rPr>
                <w:rFonts w:ascii="Arial" w:eastAsia="Arial" w:hAnsi="Arial" w:cs="Arial"/>
                <w:spacing w:val="1"/>
                <w:sz w:val="18"/>
                <w:szCs w:val="18"/>
              </w:rPr>
              <w:t>t</w:t>
            </w:r>
            <w:r w:rsidRPr="005356B7">
              <w:rPr>
                <w:rFonts w:ascii="Arial" w:eastAsia="Arial" w:hAnsi="Arial" w:cs="Arial"/>
                <w:sz w:val="18"/>
                <w:szCs w:val="18"/>
              </w:rPr>
              <w:t>o</w:t>
            </w:r>
          </w:p>
        </w:tc>
        <w:tc>
          <w:tcPr>
            <w:tcW w:w="2536" w:type="dxa"/>
            <w:tcBorders>
              <w:top w:val="single" w:sz="5" w:space="0" w:color="4E4D4D"/>
              <w:left w:val="single" w:sz="5" w:space="0" w:color="4E4D4D"/>
              <w:bottom w:val="single" w:sz="5" w:space="0" w:color="4E4D4D"/>
              <w:right w:val="single" w:sz="5" w:space="0" w:color="4E4D4D"/>
            </w:tcBorders>
          </w:tcPr>
          <w:p w14:paraId="60E26C2F" w14:textId="77777777" w:rsidR="007C0D2D" w:rsidRPr="005356B7" w:rsidRDefault="007C0D2D" w:rsidP="002A61FD">
            <w:pPr>
              <w:spacing w:after="0" w:line="240" w:lineRule="auto"/>
              <w:jc w:val="both"/>
              <w:rPr>
                <w:rFonts w:ascii="Arial" w:hAnsi="Arial" w:cs="Arial"/>
                <w:sz w:val="18"/>
                <w:szCs w:val="18"/>
              </w:rPr>
            </w:pPr>
          </w:p>
        </w:tc>
      </w:tr>
    </w:tbl>
    <w:p w14:paraId="0A8E85DE" w14:textId="77777777" w:rsidR="007C0D2D" w:rsidRPr="005356B7" w:rsidRDefault="007C0D2D" w:rsidP="002A61FD">
      <w:pPr>
        <w:spacing w:after="0" w:line="240" w:lineRule="auto"/>
        <w:jc w:val="both"/>
        <w:rPr>
          <w:rFonts w:ascii="Arial" w:hAnsi="Arial" w:cs="Arial"/>
          <w:sz w:val="18"/>
          <w:szCs w:val="18"/>
        </w:rPr>
      </w:pPr>
    </w:p>
    <w:p w14:paraId="09FFAA0F"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position w:val="-1"/>
          <w:sz w:val="18"/>
          <w:szCs w:val="18"/>
        </w:rPr>
        <w:t>Cue</w:t>
      </w:r>
      <w:r w:rsidRPr="005356B7">
        <w:rPr>
          <w:rFonts w:ascii="Arial" w:eastAsia="Arial" w:hAnsi="Arial" w:cs="Arial"/>
          <w:spacing w:val="-1"/>
          <w:position w:val="-1"/>
          <w:sz w:val="18"/>
          <w:szCs w:val="18"/>
        </w:rPr>
        <w:t>n</w:t>
      </w:r>
      <w:r w:rsidRPr="005356B7">
        <w:rPr>
          <w:rFonts w:ascii="Arial" w:eastAsia="Arial" w:hAnsi="Arial" w:cs="Arial"/>
          <w:spacing w:val="2"/>
          <w:position w:val="-1"/>
          <w:sz w:val="18"/>
          <w:szCs w:val="18"/>
        </w:rPr>
        <w:t>t</w:t>
      </w:r>
      <w:r w:rsidRPr="005356B7">
        <w:rPr>
          <w:rFonts w:ascii="Arial" w:eastAsia="Arial" w:hAnsi="Arial" w:cs="Arial"/>
          <w:position w:val="-1"/>
          <w:sz w:val="18"/>
          <w:szCs w:val="18"/>
        </w:rPr>
        <w:t>o</w:t>
      </w:r>
      <w:r w:rsidRPr="005356B7">
        <w:rPr>
          <w:rFonts w:ascii="Arial" w:eastAsia="Arial" w:hAnsi="Arial" w:cs="Arial"/>
          <w:spacing w:val="-6"/>
          <w:position w:val="-1"/>
          <w:sz w:val="18"/>
          <w:szCs w:val="18"/>
        </w:rPr>
        <w:t xml:space="preserve"> </w:t>
      </w:r>
      <w:r w:rsidRPr="005356B7">
        <w:rPr>
          <w:rFonts w:ascii="Arial" w:eastAsia="Arial" w:hAnsi="Arial" w:cs="Arial"/>
          <w:position w:val="-1"/>
          <w:sz w:val="18"/>
          <w:szCs w:val="18"/>
        </w:rPr>
        <w:t>con</w:t>
      </w:r>
      <w:r w:rsidRPr="005356B7">
        <w:rPr>
          <w:rFonts w:ascii="Arial" w:eastAsia="Arial" w:hAnsi="Arial" w:cs="Arial"/>
          <w:spacing w:val="-4"/>
          <w:position w:val="-1"/>
          <w:sz w:val="18"/>
          <w:szCs w:val="18"/>
        </w:rPr>
        <w:t xml:space="preserve"> </w:t>
      </w:r>
      <w:r w:rsidRPr="005356B7">
        <w:rPr>
          <w:rFonts w:ascii="Arial" w:eastAsia="Arial" w:hAnsi="Arial" w:cs="Arial"/>
          <w:spacing w:val="1"/>
          <w:position w:val="-1"/>
          <w:sz w:val="18"/>
          <w:szCs w:val="18"/>
        </w:rPr>
        <w:t>c</w:t>
      </w:r>
      <w:r w:rsidRPr="005356B7">
        <w:rPr>
          <w:rFonts w:ascii="Arial" w:eastAsia="Arial" w:hAnsi="Arial" w:cs="Arial"/>
          <w:spacing w:val="2"/>
          <w:position w:val="-1"/>
          <w:sz w:val="18"/>
          <w:szCs w:val="18"/>
        </w:rPr>
        <w:t>a</w:t>
      </w:r>
      <w:r w:rsidRPr="005356B7">
        <w:rPr>
          <w:rFonts w:ascii="Arial" w:eastAsia="Arial" w:hAnsi="Arial" w:cs="Arial"/>
          <w:position w:val="-1"/>
          <w:sz w:val="18"/>
          <w:szCs w:val="18"/>
        </w:rPr>
        <w:t>p</w:t>
      </w:r>
      <w:r w:rsidRPr="005356B7">
        <w:rPr>
          <w:rFonts w:ascii="Arial" w:eastAsia="Arial" w:hAnsi="Arial" w:cs="Arial"/>
          <w:spacing w:val="-1"/>
          <w:position w:val="-1"/>
          <w:sz w:val="18"/>
          <w:szCs w:val="18"/>
        </w:rPr>
        <w:t>a</w:t>
      </w:r>
      <w:r w:rsidRPr="005356B7">
        <w:rPr>
          <w:rFonts w:ascii="Arial" w:eastAsia="Arial" w:hAnsi="Arial" w:cs="Arial"/>
          <w:spacing w:val="1"/>
          <w:position w:val="-1"/>
          <w:sz w:val="18"/>
          <w:szCs w:val="18"/>
        </w:rPr>
        <w:t>ci</w:t>
      </w:r>
      <w:r w:rsidRPr="005356B7">
        <w:rPr>
          <w:rFonts w:ascii="Arial" w:eastAsia="Arial" w:hAnsi="Arial" w:cs="Arial"/>
          <w:position w:val="-1"/>
          <w:sz w:val="18"/>
          <w:szCs w:val="18"/>
        </w:rPr>
        <w:t>d</w:t>
      </w:r>
      <w:r w:rsidRPr="005356B7">
        <w:rPr>
          <w:rFonts w:ascii="Arial" w:eastAsia="Arial" w:hAnsi="Arial" w:cs="Arial"/>
          <w:spacing w:val="-1"/>
          <w:position w:val="-1"/>
          <w:sz w:val="18"/>
          <w:szCs w:val="18"/>
        </w:rPr>
        <w:t>a</w:t>
      </w:r>
      <w:r w:rsidRPr="005356B7">
        <w:rPr>
          <w:rFonts w:ascii="Arial" w:eastAsia="Arial" w:hAnsi="Arial" w:cs="Arial"/>
          <w:position w:val="-1"/>
          <w:sz w:val="18"/>
          <w:szCs w:val="18"/>
        </w:rPr>
        <w:t>d</w:t>
      </w:r>
      <w:r w:rsidRPr="005356B7">
        <w:rPr>
          <w:rFonts w:ascii="Arial" w:eastAsia="Arial" w:hAnsi="Arial" w:cs="Arial"/>
          <w:spacing w:val="-7"/>
          <w:position w:val="-1"/>
          <w:sz w:val="18"/>
          <w:szCs w:val="18"/>
        </w:rPr>
        <w:t xml:space="preserve"> </w:t>
      </w:r>
      <w:r w:rsidRPr="005356B7">
        <w:rPr>
          <w:rFonts w:ascii="Arial" w:eastAsia="Arial" w:hAnsi="Arial" w:cs="Arial"/>
          <w:spacing w:val="2"/>
          <w:position w:val="-1"/>
          <w:sz w:val="18"/>
          <w:szCs w:val="18"/>
        </w:rPr>
        <w:t>organizacional</w:t>
      </w:r>
      <w:r w:rsidRPr="005356B7">
        <w:rPr>
          <w:rFonts w:ascii="Arial" w:eastAsia="Arial" w:hAnsi="Arial" w:cs="Arial"/>
          <w:spacing w:val="-6"/>
          <w:position w:val="-1"/>
          <w:sz w:val="18"/>
          <w:szCs w:val="18"/>
        </w:rPr>
        <w:t xml:space="preserve"> </w:t>
      </w:r>
      <w:r w:rsidRPr="005356B7">
        <w:rPr>
          <w:rFonts w:ascii="Arial" w:eastAsia="Arial" w:hAnsi="Arial" w:cs="Arial"/>
          <w:spacing w:val="1"/>
          <w:position w:val="-1"/>
          <w:sz w:val="18"/>
          <w:szCs w:val="18"/>
        </w:rPr>
        <w:t>s</w:t>
      </w:r>
      <w:r w:rsidRPr="005356B7">
        <w:rPr>
          <w:rFonts w:ascii="Arial" w:eastAsia="Arial" w:hAnsi="Arial" w:cs="Arial"/>
          <w:spacing w:val="2"/>
          <w:position w:val="-1"/>
          <w:sz w:val="18"/>
          <w:szCs w:val="18"/>
        </w:rPr>
        <w:t>o</w:t>
      </w:r>
      <w:r w:rsidRPr="005356B7">
        <w:rPr>
          <w:rFonts w:ascii="Arial" w:eastAsia="Arial" w:hAnsi="Arial" w:cs="Arial"/>
          <w:spacing w:val="-1"/>
          <w:position w:val="-1"/>
          <w:sz w:val="18"/>
          <w:szCs w:val="18"/>
        </w:rPr>
        <w:t>li</w:t>
      </w:r>
      <w:r w:rsidRPr="005356B7">
        <w:rPr>
          <w:rFonts w:ascii="Arial" w:eastAsia="Arial" w:hAnsi="Arial" w:cs="Arial"/>
          <w:spacing w:val="1"/>
          <w:position w:val="-1"/>
          <w:sz w:val="18"/>
          <w:szCs w:val="18"/>
        </w:rPr>
        <w:t>ci</w:t>
      </w:r>
      <w:r w:rsidRPr="005356B7">
        <w:rPr>
          <w:rFonts w:ascii="Arial" w:eastAsia="Arial" w:hAnsi="Arial" w:cs="Arial"/>
          <w:position w:val="-1"/>
          <w:sz w:val="18"/>
          <w:szCs w:val="18"/>
        </w:rPr>
        <w:t>ta</w:t>
      </w:r>
      <w:r w:rsidRPr="005356B7">
        <w:rPr>
          <w:rFonts w:ascii="Arial" w:eastAsia="Arial" w:hAnsi="Arial" w:cs="Arial"/>
          <w:spacing w:val="1"/>
          <w:position w:val="-1"/>
          <w:sz w:val="18"/>
          <w:szCs w:val="18"/>
        </w:rPr>
        <w:t>d</w:t>
      </w:r>
      <w:r w:rsidRPr="005356B7">
        <w:rPr>
          <w:rFonts w:ascii="Arial" w:eastAsia="Arial" w:hAnsi="Arial" w:cs="Arial"/>
          <w:position w:val="-1"/>
          <w:sz w:val="18"/>
          <w:szCs w:val="18"/>
        </w:rPr>
        <w:t>a</w:t>
      </w:r>
      <w:r w:rsidRPr="005356B7">
        <w:rPr>
          <w:rFonts w:ascii="Arial" w:eastAsia="Arial" w:hAnsi="Arial" w:cs="Arial"/>
          <w:spacing w:val="-8"/>
          <w:position w:val="-1"/>
          <w:sz w:val="18"/>
          <w:szCs w:val="18"/>
        </w:rPr>
        <w:t xml:space="preserve"> </w:t>
      </w:r>
      <w:r w:rsidRPr="005356B7">
        <w:rPr>
          <w:rFonts w:ascii="Arial" w:eastAsia="Arial" w:hAnsi="Arial" w:cs="Arial"/>
          <w:spacing w:val="-1"/>
          <w:position w:val="-1"/>
          <w:sz w:val="18"/>
          <w:szCs w:val="18"/>
        </w:rPr>
        <w:t>e</w:t>
      </w:r>
      <w:r w:rsidRPr="005356B7">
        <w:rPr>
          <w:rFonts w:ascii="Arial" w:eastAsia="Arial" w:hAnsi="Arial" w:cs="Arial"/>
          <w:position w:val="-1"/>
          <w:sz w:val="18"/>
          <w:szCs w:val="18"/>
        </w:rPr>
        <w:t xml:space="preserve">n </w:t>
      </w:r>
      <w:r w:rsidRPr="005356B7">
        <w:rPr>
          <w:rFonts w:ascii="Arial" w:eastAsia="Arial" w:hAnsi="Arial" w:cs="Arial"/>
          <w:spacing w:val="-1"/>
          <w:position w:val="-1"/>
          <w:sz w:val="18"/>
          <w:szCs w:val="18"/>
        </w:rPr>
        <w:t>l</w:t>
      </w:r>
      <w:r w:rsidRPr="005356B7">
        <w:rPr>
          <w:rFonts w:ascii="Arial" w:eastAsia="Arial" w:hAnsi="Arial" w:cs="Arial"/>
          <w:position w:val="-1"/>
          <w:sz w:val="18"/>
          <w:szCs w:val="18"/>
        </w:rPr>
        <w:t>os p</w:t>
      </w:r>
      <w:r w:rsidRPr="005356B7">
        <w:rPr>
          <w:rFonts w:ascii="Arial" w:eastAsia="Arial" w:hAnsi="Arial" w:cs="Arial"/>
          <w:spacing w:val="1"/>
          <w:position w:val="-1"/>
          <w:sz w:val="18"/>
          <w:szCs w:val="18"/>
        </w:rPr>
        <w:t>l</w:t>
      </w:r>
      <w:r w:rsidRPr="005356B7">
        <w:rPr>
          <w:rFonts w:ascii="Arial" w:eastAsia="Arial" w:hAnsi="Arial" w:cs="Arial"/>
          <w:spacing w:val="-1"/>
          <w:position w:val="-1"/>
          <w:sz w:val="18"/>
          <w:szCs w:val="18"/>
        </w:rPr>
        <w:t>i</w:t>
      </w:r>
      <w:r w:rsidRPr="005356B7">
        <w:rPr>
          <w:rFonts w:ascii="Arial" w:eastAsia="Arial" w:hAnsi="Arial" w:cs="Arial"/>
          <w:spacing w:val="2"/>
          <w:position w:val="-1"/>
          <w:sz w:val="18"/>
          <w:szCs w:val="18"/>
        </w:rPr>
        <w:t>e</w:t>
      </w:r>
      <w:r w:rsidRPr="005356B7">
        <w:rPr>
          <w:rFonts w:ascii="Arial" w:eastAsia="Arial" w:hAnsi="Arial" w:cs="Arial"/>
          <w:position w:val="-1"/>
          <w:sz w:val="18"/>
          <w:szCs w:val="18"/>
        </w:rPr>
        <w:t>g</w:t>
      </w:r>
      <w:r w:rsidRPr="005356B7">
        <w:rPr>
          <w:rFonts w:ascii="Arial" w:eastAsia="Arial" w:hAnsi="Arial" w:cs="Arial"/>
          <w:spacing w:val="-1"/>
          <w:position w:val="-1"/>
          <w:sz w:val="18"/>
          <w:szCs w:val="18"/>
        </w:rPr>
        <w:t>o</w:t>
      </w:r>
      <w:r w:rsidRPr="005356B7">
        <w:rPr>
          <w:rFonts w:ascii="Arial" w:eastAsia="Arial" w:hAnsi="Arial" w:cs="Arial"/>
          <w:position w:val="-1"/>
          <w:sz w:val="18"/>
          <w:szCs w:val="18"/>
        </w:rPr>
        <w:t>s</w:t>
      </w:r>
      <w:r w:rsidRPr="005356B7">
        <w:rPr>
          <w:rFonts w:ascii="Arial" w:eastAsia="Arial" w:hAnsi="Arial" w:cs="Arial"/>
          <w:spacing w:val="-5"/>
          <w:position w:val="-1"/>
          <w:sz w:val="18"/>
          <w:szCs w:val="18"/>
        </w:rPr>
        <w:t xml:space="preserve"> </w:t>
      </w:r>
      <w:r w:rsidRPr="005356B7">
        <w:rPr>
          <w:rFonts w:ascii="Arial" w:eastAsia="Arial" w:hAnsi="Arial" w:cs="Arial"/>
          <w:position w:val="-1"/>
          <w:sz w:val="18"/>
          <w:szCs w:val="18"/>
        </w:rPr>
        <w:t>de</w:t>
      </w:r>
      <w:r w:rsidRPr="005356B7">
        <w:rPr>
          <w:rFonts w:ascii="Arial" w:eastAsia="Arial" w:hAnsi="Arial" w:cs="Arial"/>
          <w:spacing w:val="-3"/>
          <w:position w:val="-1"/>
          <w:sz w:val="18"/>
          <w:szCs w:val="18"/>
        </w:rPr>
        <w:t xml:space="preserve"> </w:t>
      </w:r>
      <w:r w:rsidRPr="005356B7">
        <w:rPr>
          <w:rFonts w:ascii="Arial" w:eastAsia="Arial" w:hAnsi="Arial" w:cs="Arial"/>
          <w:spacing w:val="1"/>
          <w:position w:val="-1"/>
          <w:sz w:val="18"/>
          <w:szCs w:val="18"/>
        </w:rPr>
        <w:t>c</w:t>
      </w:r>
      <w:r w:rsidRPr="005356B7">
        <w:rPr>
          <w:rFonts w:ascii="Arial" w:eastAsia="Arial" w:hAnsi="Arial" w:cs="Arial"/>
          <w:spacing w:val="2"/>
          <w:position w:val="-1"/>
          <w:sz w:val="18"/>
          <w:szCs w:val="18"/>
        </w:rPr>
        <w:t>o</w:t>
      </w:r>
      <w:r w:rsidRPr="005356B7">
        <w:rPr>
          <w:rFonts w:ascii="Arial" w:eastAsia="Arial" w:hAnsi="Arial" w:cs="Arial"/>
          <w:position w:val="-1"/>
          <w:sz w:val="18"/>
          <w:szCs w:val="18"/>
        </w:rPr>
        <w:t>n</w:t>
      </w:r>
      <w:r w:rsidRPr="005356B7">
        <w:rPr>
          <w:rFonts w:ascii="Arial" w:eastAsia="Arial" w:hAnsi="Arial" w:cs="Arial"/>
          <w:spacing w:val="1"/>
          <w:position w:val="-1"/>
          <w:sz w:val="18"/>
          <w:szCs w:val="18"/>
        </w:rPr>
        <w:t>d</w:t>
      </w:r>
      <w:r w:rsidRPr="005356B7">
        <w:rPr>
          <w:rFonts w:ascii="Arial" w:eastAsia="Arial" w:hAnsi="Arial" w:cs="Arial"/>
          <w:spacing w:val="-1"/>
          <w:position w:val="-1"/>
          <w:sz w:val="18"/>
          <w:szCs w:val="18"/>
        </w:rPr>
        <w:t>i</w:t>
      </w:r>
      <w:r w:rsidRPr="005356B7">
        <w:rPr>
          <w:rFonts w:ascii="Arial" w:eastAsia="Arial" w:hAnsi="Arial" w:cs="Arial"/>
          <w:spacing w:val="1"/>
          <w:position w:val="-1"/>
          <w:sz w:val="18"/>
          <w:szCs w:val="18"/>
        </w:rPr>
        <w:t>c</w:t>
      </w:r>
      <w:r w:rsidRPr="005356B7">
        <w:rPr>
          <w:rFonts w:ascii="Arial" w:eastAsia="Arial" w:hAnsi="Arial" w:cs="Arial"/>
          <w:spacing w:val="-1"/>
          <w:position w:val="-1"/>
          <w:sz w:val="18"/>
          <w:szCs w:val="18"/>
        </w:rPr>
        <w:t>i</w:t>
      </w:r>
      <w:r w:rsidRPr="005356B7">
        <w:rPr>
          <w:rFonts w:ascii="Arial" w:eastAsia="Arial" w:hAnsi="Arial" w:cs="Arial"/>
          <w:position w:val="-1"/>
          <w:sz w:val="18"/>
          <w:szCs w:val="18"/>
        </w:rPr>
        <w:t>o</w:t>
      </w:r>
      <w:r w:rsidRPr="005356B7">
        <w:rPr>
          <w:rFonts w:ascii="Arial" w:eastAsia="Arial" w:hAnsi="Arial" w:cs="Arial"/>
          <w:spacing w:val="1"/>
          <w:position w:val="-1"/>
          <w:sz w:val="18"/>
          <w:szCs w:val="18"/>
        </w:rPr>
        <w:t>n</w:t>
      </w:r>
      <w:r w:rsidRPr="005356B7">
        <w:rPr>
          <w:rFonts w:ascii="Arial" w:eastAsia="Arial" w:hAnsi="Arial" w:cs="Arial"/>
          <w:position w:val="-1"/>
          <w:sz w:val="18"/>
          <w:szCs w:val="18"/>
        </w:rPr>
        <w:t>e</w:t>
      </w:r>
      <w:r w:rsidRPr="005356B7">
        <w:rPr>
          <w:rFonts w:ascii="Arial" w:eastAsia="Arial" w:hAnsi="Arial" w:cs="Arial"/>
          <w:spacing w:val="5"/>
          <w:position w:val="-1"/>
          <w:sz w:val="18"/>
          <w:szCs w:val="18"/>
        </w:rPr>
        <w:t>s</w:t>
      </w:r>
      <w:r w:rsidRPr="005356B7">
        <w:rPr>
          <w:rFonts w:ascii="Arial" w:eastAsia="Arial" w:hAnsi="Arial" w:cs="Arial"/>
          <w:position w:val="-1"/>
          <w:sz w:val="18"/>
          <w:szCs w:val="18"/>
        </w:rPr>
        <w:t>,</w:t>
      </w:r>
      <w:r w:rsidRPr="005356B7">
        <w:rPr>
          <w:rFonts w:ascii="Arial" w:eastAsia="Arial" w:hAnsi="Arial" w:cs="Arial"/>
          <w:spacing w:val="-11"/>
          <w:position w:val="-1"/>
          <w:sz w:val="18"/>
          <w:szCs w:val="18"/>
        </w:rPr>
        <w:t xml:space="preserve"> </w:t>
      </w:r>
      <w:r w:rsidRPr="005356B7">
        <w:rPr>
          <w:rFonts w:ascii="Arial" w:eastAsia="Arial" w:hAnsi="Arial" w:cs="Arial"/>
          <w:spacing w:val="-1"/>
          <w:position w:val="-1"/>
          <w:sz w:val="18"/>
          <w:szCs w:val="18"/>
        </w:rPr>
        <w:t>a</w:t>
      </w:r>
      <w:r w:rsidRPr="005356B7">
        <w:rPr>
          <w:rFonts w:ascii="Arial" w:eastAsia="Arial" w:hAnsi="Arial" w:cs="Arial"/>
          <w:spacing w:val="1"/>
          <w:position w:val="-1"/>
          <w:sz w:val="18"/>
          <w:szCs w:val="18"/>
        </w:rPr>
        <w:t>s</w:t>
      </w:r>
      <w:r w:rsidRPr="005356B7">
        <w:rPr>
          <w:rFonts w:ascii="Arial" w:eastAsia="Arial" w:hAnsi="Arial" w:cs="Arial"/>
          <w:position w:val="-1"/>
          <w:sz w:val="18"/>
          <w:szCs w:val="18"/>
        </w:rPr>
        <w:t>í:</w:t>
      </w:r>
    </w:p>
    <w:p w14:paraId="302BC58F" w14:textId="77777777" w:rsidR="007C0D2D" w:rsidRPr="005356B7" w:rsidRDefault="007C0D2D" w:rsidP="002A61FD">
      <w:pPr>
        <w:tabs>
          <w:tab w:val="left" w:pos="2250"/>
        </w:tabs>
        <w:spacing w:after="0" w:line="240" w:lineRule="auto"/>
        <w:jc w:val="both"/>
        <w:rPr>
          <w:rFonts w:ascii="Arial" w:hAnsi="Arial" w:cs="Arial"/>
          <w:sz w:val="18"/>
          <w:szCs w:val="18"/>
        </w:rPr>
      </w:pPr>
      <w:r w:rsidRPr="005356B7">
        <w:rPr>
          <w:rFonts w:ascii="Arial" w:hAnsi="Arial" w:cs="Arial"/>
          <w:sz w:val="18"/>
          <w:szCs w:val="18"/>
        </w:rPr>
        <w:tab/>
      </w:r>
    </w:p>
    <w:tbl>
      <w:tblPr>
        <w:tblW w:w="0" w:type="auto"/>
        <w:tblInd w:w="1140" w:type="dxa"/>
        <w:tblLayout w:type="fixed"/>
        <w:tblCellMar>
          <w:left w:w="0" w:type="dxa"/>
          <w:right w:w="0" w:type="dxa"/>
        </w:tblCellMar>
        <w:tblLook w:val="01E0" w:firstRow="1" w:lastRow="1" w:firstColumn="1" w:lastColumn="1" w:noHBand="0" w:noVBand="0"/>
      </w:tblPr>
      <w:tblGrid>
        <w:gridCol w:w="3264"/>
        <w:gridCol w:w="2536"/>
      </w:tblGrid>
      <w:tr w:rsidR="007C0D2D" w:rsidRPr="005356B7" w14:paraId="03E5793F" w14:textId="77777777" w:rsidTr="008C644F">
        <w:trPr>
          <w:trHeight w:hRule="exact" w:val="300"/>
        </w:trPr>
        <w:tc>
          <w:tcPr>
            <w:tcW w:w="3264" w:type="dxa"/>
            <w:tcBorders>
              <w:top w:val="single" w:sz="5" w:space="0" w:color="4E4D4D"/>
              <w:left w:val="single" w:sz="5" w:space="0" w:color="4E4D4D"/>
              <w:bottom w:val="single" w:sz="5" w:space="0" w:color="4E4D4D"/>
              <w:right w:val="single" w:sz="5" w:space="0" w:color="4E4D4D"/>
            </w:tcBorders>
            <w:shd w:val="clear" w:color="auto" w:fill="B8B7B7"/>
          </w:tcPr>
          <w:p w14:paraId="1A46DD10" w14:textId="77777777" w:rsidR="007C0D2D" w:rsidRPr="005356B7" w:rsidRDefault="007C0D2D" w:rsidP="002A61FD">
            <w:pPr>
              <w:spacing w:after="0" w:line="240" w:lineRule="auto"/>
              <w:ind w:right="791"/>
              <w:jc w:val="both"/>
              <w:rPr>
                <w:rFonts w:ascii="Arial" w:eastAsia="Arial" w:hAnsi="Arial" w:cs="Arial"/>
                <w:sz w:val="18"/>
                <w:szCs w:val="18"/>
              </w:rPr>
            </w:pPr>
            <w:r w:rsidRPr="005356B7">
              <w:rPr>
                <w:rFonts w:ascii="Arial" w:eastAsia="Arial" w:hAnsi="Arial" w:cs="Arial"/>
                <w:b/>
                <w:spacing w:val="1"/>
                <w:sz w:val="18"/>
                <w:szCs w:val="18"/>
              </w:rPr>
              <w:t>I</w:t>
            </w:r>
            <w:r w:rsidRPr="005356B7">
              <w:rPr>
                <w:rFonts w:ascii="Arial" w:eastAsia="Arial" w:hAnsi="Arial" w:cs="Arial"/>
                <w:b/>
                <w:sz w:val="18"/>
                <w:szCs w:val="18"/>
              </w:rPr>
              <w:t>n</w:t>
            </w:r>
            <w:r w:rsidRPr="005356B7">
              <w:rPr>
                <w:rFonts w:ascii="Arial" w:eastAsia="Arial" w:hAnsi="Arial" w:cs="Arial"/>
                <w:b/>
                <w:spacing w:val="-2"/>
                <w:sz w:val="18"/>
                <w:szCs w:val="18"/>
              </w:rPr>
              <w:t>d</w:t>
            </w:r>
            <w:r w:rsidRPr="005356B7">
              <w:rPr>
                <w:rFonts w:ascii="Arial" w:eastAsia="Arial" w:hAnsi="Arial" w:cs="Arial"/>
                <w:b/>
                <w:spacing w:val="1"/>
                <w:sz w:val="18"/>
                <w:szCs w:val="18"/>
              </w:rPr>
              <w:t>i</w:t>
            </w:r>
            <w:r w:rsidRPr="005356B7">
              <w:rPr>
                <w:rFonts w:ascii="Arial" w:eastAsia="Arial" w:hAnsi="Arial" w:cs="Arial"/>
                <w:b/>
                <w:spacing w:val="-1"/>
                <w:sz w:val="18"/>
                <w:szCs w:val="18"/>
              </w:rPr>
              <w:t>ca</w:t>
            </w:r>
            <w:r w:rsidRPr="005356B7">
              <w:rPr>
                <w:rFonts w:ascii="Arial" w:eastAsia="Arial" w:hAnsi="Arial" w:cs="Arial"/>
                <w:b/>
                <w:sz w:val="18"/>
                <w:szCs w:val="18"/>
              </w:rPr>
              <w:t>dor</w:t>
            </w:r>
          </w:p>
        </w:tc>
        <w:tc>
          <w:tcPr>
            <w:tcW w:w="2536" w:type="dxa"/>
            <w:tcBorders>
              <w:top w:val="single" w:sz="5" w:space="0" w:color="4E4D4D"/>
              <w:left w:val="single" w:sz="5" w:space="0" w:color="4E4D4D"/>
              <w:bottom w:val="single" w:sz="5" w:space="0" w:color="4E4D4D"/>
              <w:right w:val="single" w:sz="5" w:space="0" w:color="4E4D4D"/>
            </w:tcBorders>
            <w:shd w:val="clear" w:color="auto" w:fill="B8B7B7"/>
          </w:tcPr>
          <w:p w14:paraId="2B9B67AF"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b/>
                <w:spacing w:val="1"/>
                <w:sz w:val="18"/>
                <w:szCs w:val="18"/>
              </w:rPr>
              <w:t>Í</w:t>
            </w:r>
            <w:r w:rsidRPr="005356B7">
              <w:rPr>
                <w:rFonts w:ascii="Arial" w:eastAsia="Arial" w:hAnsi="Arial" w:cs="Arial"/>
                <w:b/>
                <w:sz w:val="18"/>
                <w:szCs w:val="18"/>
              </w:rPr>
              <w:t>n</w:t>
            </w:r>
            <w:r w:rsidRPr="005356B7">
              <w:rPr>
                <w:rFonts w:ascii="Arial" w:eastAsia="Arial" w:hAnsi="Arial" w:cs="Arial"/>
                <w:b/>
                <w:spacing w:val="-2"/>
                <w:sz w:val="18"/>
                <w:szCs w:val="18"/>
              </w:rPr>
              <w:t>d</w:t>
            </w:r>
            <w:r w:rsidRPr="005356B7">
              <w:rPr>
                <w:rFonts w:ascii="Arial" w:eastAsia="Arial" w:hAnsi="Arial" w:cs="Arial"/>
                <w:b/>
                <w:spacing w:val="1"/>
                <w:sz w:val="18"/>
                <w:szCs w:val="18"/>
              </w:rPr>
              <w:t>i</w:t>
            </w:r>
            <w:r w:rsidRPr="005356B7">
              <w:rPr>
                <w:rFonts w:ascii="Arial" w:eastAsia="Arial" w:hAnsi="Arial" w:cs="Arial"/>
                <w:b/>
                <w:spacing w:val="-1"/>
                <w:sz w:val="18"/>
                <w:szCs w:val="18"/>
              </w:rPr>
              <w:t>c</w:t>
            </w:r>
            <w:r w:rsidRPr="005356B7">
              <w:rPr>
                <w:rFonts w:ascii="Arial" w:eastAsia="Arial" w:hAnsi="Arial" w:cs="Arial"/>
                <w:b/>
                <w:sz w:val="18"/>
                <w:szCs w:val="18"/>
              </w:rPr>
              <w:t>e</w:t>
            </w:r>
            <w:r w:rsidRPr="005356B7">
              <w:rPr>
                <w:rFonts w:ascii="Arial" w:eastAsia="Arial" w:hAnsi="Arial" w:cs="Arial"/>
                <w:b/>
                <w:spacing w:val="1"/>
                <w:sz w:val="18"/>
                <w:szCs w:val="18"/>
              </w:rPr>
              <w:t xml:space="preserve"> </w:t>
            </w:r>
            <w:r w:rsidRPr="005356B7">
              <w:rPr>
                <w:rFonts w:ascii="Arial" w:eastAsia="Arial" w:hAnsi="Arial" w:cs="Arial"/>
                <w:b/>
                <w:sz w:val="18"/>
                <w:szCs w:val="18"/>
              </w:rPr>
              <w:t>del</w:t>
            </w:r>
            <w:r w:rsidRPr="005356B7">
              <w:rPr>
                <w:rFonts w:ascii="Arial" w:eastAsia="Arial" w:hAnsi="Arial" w:cs="Arial"/>
                <w:b/>
                <w:spacing w:val="-1"/>
                <w:sz w:val="18"/>
                <w:szCs w:val="18"/>
              </w:rPr>
              <w:t xml:space="preserve"> </w:t>
            </w:r>
            <w:r w:rsidRPr="005356B7">
              <w:rPr>
                <w:rFonts w:ascii="Arial" w:eastAsia="Arial" w:hAnsi="Arial" w:cs="Arial"/>
                <w:b/>
                <w:spacing w:val="-2"/>
                <w:sz w:val="18"/>
                <w:szCs w:val="18"/>
              </w:rPr>
              <w:t>Proponente</w:t>
            </w:r>
          </w:p>
        </w:tc>
      </w:tr>
      <w:tr w:rsidR="007C0D2D" w:rsidRPr="005356B7" w14:paraId="7A37E5AD" w14:textId="77777777" w:rsidTr="008C644F">
        <w:trPr>
          <w:trHeight w:hRule="exact" w:val="314"/>
        </w:trPr>
        <w:tc>
          <w:tcPr>
            <w:tcW w:w="3264" w:type="dxa"/>
            <w:tcBorders>
              <w:top w:val="single" w:sz="5" w:space="0" w:color="4E4D4D"/>
              <w:left w:val="single" w:sz="5" w:space="0" w:color="4E4D4D"/>
              <w:bottom w:val="single" w:sz="5" w:space="0" w:color="4E4D4D"/>
              <w:right w:val="single" w:sz="5" w:space="0" w:color="4E4D4D"/>
            </w:tcBorders>
          </w:tcPr>
          <w:p w14:paraId="1569231B"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spacing w:val="1"/>
                <w:sz w:val="18"/>
                <w:szCs w:val="18"/>
              </w:rPr>
              <w:t>Rentabilidad del Patrimonio</w:t>
            </w:r>
          </w:p>
        </w:tc>
        <w:tc>
          <w:tcPr>
            <w:tcW w:w="2536" w:type="dxa"/>
            <w:tcBorders>
              <w:top w:val="single" w:sz="5" w:space="0" w:color="4E4D4D"/>
              <w:left w:val="single" w:sz="5" w:space="0" w:color="4E4D4D"/>
              <w:bottom w:val="single" w:sz="5" w:space="0" w:color="4E4D4D"/>
              <w:right w:val="single" w:sz="5" w:space="0" w:color="4E4D4D"/>
            </w:tcBorders>
          </w:tcPr>
          <w:p w14:paraId="7D7485A4" w14:textId="77777777" w:rsidR="007C0D2D" w:rsidRPr="005356B7" w:rsidRDefault="007C0D2D" w:rsidP="002A61FD">
            <w:pPr>
              <w:spacing w:after="0" w:line="240" w:lineRule="auto"/>
              <w:jc w:val="both"/>
              <w:rPr>
                <w:rFonts w:ascii="Arial" w:hAnsi="Arial" w:cs="Arial"/>
                <w:sz w:val="18"/>
                <w:szCs w:val="18"/>
              </w:rPr>
            </w:pPr>
          </w:p>
        </w:tc>
      </w:tr>
      <w:tr w:rsidR="007C0D2D" w:rsidRPr="005356B7" w14:paraId="6AB5FFB3" w14:textId="77777777" w:rsidTr="008C644F">
        <w:trPr>
          <w:trHeight w:hRule="exact" w:val="310"/>
        </w:trPr>
        <w:tc>
          <w:tcPr>
            <w:tcW w:w="3264" w:type="dxa"/>
            <w:tcBorders>
              <w:top w:val="single" w:sz="5" w:space="0" w:color="4E4D4D"/>
              <w:left w:val="single" w:sz="5" w:space="0" w:color="4E4D4D"/>
              <w:bottom w:val="single" w:sz="5" w:space="0" w:color="4E4D4D"/>
              <w:right w:val="single" w:sz="5" w:space="0" w:color="4E4D4D"/>
            </w:tcBorders>
          </w:tcPr>
          <w:p w14:paraId="4D731CDA"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spacing w:val="1"/>
                <w:sz w:val="18"/>
                <w:szCs w:val="18"/>
              </w:rPr>
              <w:t>Rentabilidad del Patrimonio</w:t>
            </w:r>
          </w:p>
        </w:tc>
        <w:tc>
          <w:tcPr>
            <w:tcW w:w="2536" w:type="dxa"/>
            <w:tcBorders>
              <w:top w:val="single" w:sz="5" w:space="0" w:color="4E4D4D"/>
              <w:left w:val="single" w:sz="5" w:space="0" w:color="4E4D4D"/>
              <w:bottom w:val="single" w:sz="5" w:space="0" w:color="4E4D4D"/>
              <w:right w:val="single" w:sz="5" w:space="0" w:color="4E4D4D"/>
            </w:tcBorders>
          </w:tcPr>
          <w:p w14:paraId="5426AC8A" w14:textId="77777777" w:rsidR="007C0D2D" w:rsidRPr="005356B7" w:rsidRDefault="007C0D2D" w:rsidP="002A61FD">
            <w:pPr>
              <w:spacing w:after="0" w:line="240" w:lineRule="auto"/>
              <w:jc w:val="both"/>
              <w:rPr>
                <w:rFonts w:ascii="Arial" w:hAnsi="Arial" w:cs="Arial"/>
                <w:sz w:val="18"/>
                <w:szCs w:val="18"/>
              </w:rPr>
            </w:pPr>
          </w:p>
        </w:tc>
      </w:tr>
    </w:tbl>
    <w:p w14:paraId="631F6080" w14:textId="77777777" w:rsidR="007C0D2D" w:rsidRPr="005356B7" w:rsidRDefault="007C0D2D" w:rsidP="002A61FD">
      <w:pPr>
        <w:spacing w:after="0" w:line="240" w:lineRule="auto"/>
        <w:jc w:val="both"/>
        <w:rPr>
          <w:rFonts w:ascii="Arial" w:hAnsi="Arial" w:cs="Arial"/>
          <w:sz w:val="18"/>
          <w:szCs w:val="18"/>
        </w:rPr>
      </w:pPr>
    </w:p>
    <w:p w14:paraId="51CEF89E" w14:textId="77777777" w:rsidR="00675647" w:rsidRDefault="007C0D2D" w:rsidP="002A61FD">
      <w:pPr>
        <w:spacing w:after="0" w:line="240" w:lineRule="auto"/>
        <w:jc w:val="both"/>
        <w:rPr>
          <w:rFonts w:ascii="Arial" w:eastAsia="Arial" w:hAnsi="Arial" w:cs="Arial"/>
          <w:sz w:val="18"/>
          <w:szCs w:val="18"/>
        </w:rPr>
      </w:pPr>
      <w:r w:rsidRPr="00675647">
        <w:rPr>
          <w:rFonts w:ascii="Arial" w:eastAsia="Arial" w:hAnsi="Arial" w:cs="Arial"/>
          <w:sz w:val="18"/>
          <w:szCs w:val="18"/>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14:paraId="447BF479" w14:textId="77777777" w:rsidR="00675647" w:rsidRDefault="00675647" w:rsidP="002A61FD">
      <w:pPr>
        <w:spacing w:after="0" w:line="240" w:lineRule="auto"/>
        <w:jc w:val="both"/>
        <w:rPr>
          <w:rFonts w:ascii="Arial" w:eastAsia="Arial" w:hAnsi="Arial" w:cs="Arial"/>
          <w:sz w:val="18"/>
          <w:szCs w:val="18"/>
        </w:rPr>
      </w:pPr>
    </w:p>
    <w:p w14:paraId="5456C7F3" w14:textId="41F73A14" w:rsidR="007C0D2D" w:rsidRPr="00675647" w:rsidRDefault="007C0D2D" w:rsidP="002A61FD">
      <w:pPr>
        <w:spacing w:after="0" w:line="240" w:lineRule="auto"/>
        <w:jc w:val="both"/>
        <w:rPr>
          <w:rFonts w:ascii="Arial" w:eastAsia="Arial" w:hAnsi="Arial" w:cs="Arial"/>
          <w:sz w:val="18"/>
          <w:szCs w:val="18"/>
        </w:rPr>
      </w:pPr>
      <w:r w:rsidRPr="00675647">
        <w:rPr>
          <w:rFonts w:ascii="Arial" w:eastAsia="Arial" w:hAnsi="Arial" w:cs="Arial"/>
          <w:sz w:val="18"/>
          <w:szCs w:val="18"/>
        </w:rPr>
        <w:t>Declaramos bajo la gravedad de juramento que la información consignada es cierta, comprometiendo nuestra responsabilidad personal y la responsabilidad institucional de las personas jurídicas que representamos.</w:t>
      </w:r>
    </w:p>
    <w:p w14:paraId="53AB6AB1" w14:textId="4B5921C7" w:rsidR="00045E76" w:rsidRPr="00675647" w:rsidRDefault="00045E76" w:rsidP="002A61FD">
      <w:pPr>
        <w:pStyle w:val="Prrafodelista"/>
        <w:ind w:left="709"/>
        <w:jc w:val="both"/>
        <w:rPr>
          <w:rFonts w:ascii="Arial" w:eastAsia="Arial" w:hAnsi="Arial" w:cs="Arial"/>
          <w:sz w:val="18"/>
          <w:szCs w:val="18"/>
        </w:rPr>
      </w:pPr>
    </w:p>
    <w:p w14:paraId="162A6BEA" w14:textId="77777777" w:rsidR="008C644F" w:rsidRDefault="008C644F" w:rsidP="002A61FD">
      <w:pPr>
        <w:spacing w:after="0" w:line="240" w:lineRule="auto"/>
        <w:jc w:val="both"/>
        <w:rPr>
          <w:rFonts w:ascii="Arial" w:hAnsi="Arial" w:cs="Arial"/>
          <w:sz w:val="18"/>
          <w:szCs w:val="18"/>
        </w:rPr>
      </w:pPr>
    </w:p>
    <w:p w14:paraId="236DD4B9" w14:textId="77777777" w:rsidR="008C644F" w:rsidRPr="005356B7" w:rsidRDefault="008C644F" w:rsidP="002A61FD">
      <w:pPr>
        <w:spacing w:after="0" w:line="240" w:lineRule="auto"/>
        <w:jc w:val="both"/>
        <w:rPr>
          <w:rFonts w:ascii="Arial" w:hAnsi="Arial" w:cs="Arial"/>
          <w:sz w:val="18"/>
          <w:szCs w:val="18"/>
        </w:rPr>
      </w:pPr>
    </w:p>
    <w:p w14:paraId="0F91F2C3" w14:textId="0CCA9400" w:rsidR="007C0D2D" w:rsidRPr="005356B7" w:rsidRDefault="00045E76" w:rsidP="002A61FD">
      <w:pPr>
        <w:spacing w:after="0" w:line="240" w:lineRule="auto"/>
        <w:jc w:val="both"/>
        <w:rPr>
          <w:rFonts w:ascii="Arial" w:hAnsi="Arial" w:cs="Arial"/>
          <w:sz w:val="18"/>
          <w:szCs w:val="18"/>
        </w:rPr>
      </w:pPr>
      <w:r w:rsidRPr="005356B7">
        <w:rPr>
          <w:rFonts w:ascii="Arial" w:hAnsi="Arial" w:cs="Arial"/>
          <w:noProof/>
          <w:sz w:val="18"/>
          <w:szCs w:val="18"/>
          <w:lang w:val="en-US" w:eastAsia="en-US"/>
        </w:rPr>
        <mc:AlternateContent>
          <mc:Choice Requires="wpg">
            <w:drawing>
              <wp:anchor distT="0" distB="0" distL="114300" distR="114300" simplePos="0" relativeHeight="251661312" behindDoc="1" locked="0" layoutInCell="1" allowOverlap="1" wp14:anchorId="042711D8" wp14:editId="6CAC320C">
                <wp:simplePos x="0" y="0"/>
                <wp:positionH relativeFrom="page">
                  <wp:posOffset>1116329</wp:posOffset>
                </wp:positionH>
                <wp:positionV relativeFrom="paragraph">
                  <wp:posOffset>64136</wp:posOffset>
                </wp:positionV>
                <wp:extent cx="2055495" cy="45719"/>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2055495" cy="45719"/>
                          <a:chOff x="2808" y="-1"/>
                          <a:chExt cx="2868" cy="0"/>
                        </a:xfrm>
                      </wpg:grpSpPr>
                      <wps:wsp>
                        <wps:cNvPr id="2" name="Freeform 7"/>
                        <wps:cNvSpPr>
                          <a:spLocks/>
                        </wps:cNvSpPr>
                        <wps:spPr bwMode="auto">
                          <a:xfrm>
                            <a:off x="2808" y="-1"/>
                            <a:ext cx="2868" cy="0"/>
                          </a:xfrm>
                          <a:custGeom>
                            <a:avLst/>
                            <a:gdLst>
                              <a:gd name="T0" fmla="+- 0 2808 2808"/>
                              <a:gd name="T1" fmla="*/ T0 w 2868"/>
                              <a:gd name="T2" fmla="+- 0 5677 2808"/>
                              <a:gd name="T3" fmla="*/ T2 w 2868"/>
                            </a:gdLst>
                            <a:ahLst/>
                            <a:cxnLst>
                              <a:cxn ang="0">
                                <a:pos x="T1" y="0"/>
                              </a:cxn>
                              <a:cxn ang="0">
                                <a:pos x="T3" y="0"/>
                              </a:cxn>
                            </a:cxnLst>
                            <a:rect l="0" t="0" r="r" b="b"/>
                            <a:pathLst>
                              <a:path w="2868">
                                <a:moveTo>
                                  <a:pt x="0" y="0"/>
                                </a:moveTo>
                                <a:lnTo>
                                  <a:pt x="2869" y="0"/>
                                </a:lnTo>
                              </a:path>
                            </a:pathLst>
                          </a:custGeom>
                          <a:noFill/>
                          <a:ln w="7366">
                            <a:solidFill>
                              <a:srgbClr val="39393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DCF5BC" id="Grupo 1" o:spid="_x0000_s1026" style="position:absolute;margin-left:87.9pt;margin-top:5.05pt;width:161.85pt;height:3.6pt;flip:y;z-index:-251655168;mso-position-horizontal-relative:page" coordorigin="2808,-1" coordsize="28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">
                <v:shape id="Freeform 7" o:spid="_x0000_s1027" style="position:absolute;left:2808;top:-1;width:2868;height:0;visibility:visible;mso-wrap-style:square;v-text-anchor:top" coordsize="2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" path="m,l2869,e" filled="f" strokecolor="#393939" strokeweight=".58pt">
                  <v:path arrowok="t" o:connecttype="custom" o:connectlocs="0,0;2869,0" o:connectangles="0,0"/>
                </v:shape>
                <w10:wrap anchorx="page"/>
              </v:group>
            </w:pict>
          </mc:Fallback>
        </mc:AlternateContent>
      </w:r>
    </w:p>
    <w:p w14:paraId="6D1AD736" w14:textId="7B35E023"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position w:val="-1"/>
          <w:sz w:val="18"/>
          <w:szCs w:val="18"/>
        </w:rPr>
        <w:t>Fi</w:t>
      </w:r>
      <w:r w:rsidRPr="005356B7">
        <w:rPr>
          <w:rFonts w:ascii="Arial" w:eastAsia="Arial" w:hAnsi="Arial" w:cs="Arial"/>
          <w:spacing w:val="-3"/>
          <w:position w:val="-1"/>
          <w:sz w:val="18"/>
          <w:szCs w:val="18"/>
        </w:rPr>
        <w:t>r</w:t>
      </w:r>
      <w:r w:rsidRPr="005356B7">
        <w:rPr>
          <w:rFonts w:ascii="Arial" w:eastAsia="Arial" w:hAnsi="Arial" w:cs="Arial"/>
          <w:spacing w:val="3"/>
          <w:position w:val="-1"/>
          <w:sz w:val="18"/>
          <w:szCs w:val="18"/>
        </w:rPr>
        <w:t>m</w:t>
      </w:r>
      <w:r w:rsidRPr="005356B7">
        <w:rPr>
          <w:rFonts w:ascii="Arial" w:eastAsia="Arial" w:hAnsi="Arial" w:cs="Arial"/>
          <w:position w:val="-1"/>
          <w:sz w:val="18"/>
          <w:szCs w:val="18"/>
        </w:rPr>
        <w:t>a</w:t>
      </w:r>
      <w:r w:rsidRPr="005356B7">
        <w:rPr>
          <w:rFonts w:ascii="Arial" w:eastAsia="Arial" w:hAnsi="Arial" w:cs="Arial"/>
          <w:spacing w:val="1"/>
          <w:position w:val="-1"/>
          <w:sz w:val="18"/>
          <w:szCs w:val="18"/>
        </w:rPr>
        <w:t xml:space="preserve"> </w:t>
      </w:r>
      <w:r w:rsidRPr="005356B7">
        <w:rPr>
          <w:rFonts w:ascii="Arial" w:eastAsia="Arial" w:hAnsi="Arial" w:cs="Arial"/>
          <w:spacing w:val="-1"/>
          <w:position w:val="-1"/>
          <w:sz w:val="18"/>
          <w:szCs w:val="18"/>
        </w:rPr>
        <w:t>Repre</w:t>
      </w:r>
      <w:r w:rsidRPr="005356B7">
        <w:rPr>
          <w:rFonts w:ascii="Arial" w:eastAsia="Arial" w:hAnsi="Arial" w:cs="Arial"/>
          <w:spacing w:val="1"/>
          <w:position w:val="-1"/>
          <w:sz w:val="18"/>
          <w:szCs w:val="18"/>
        </w:rPr>
        <w:t>s</w:t>
      </w:r>
      <w:r w:rsidRPr="005356B7">
        <w:rPr>
          <w:rFonts w:ascii="Arial" w:eastAsia="Arial" w:hAnsi="Arial" w:cs="Arial"/>
          <w:spacing w:val="-1"/>
          <w:position w:val="-1"/>
          <w:sz w:val="18"/>
          <w:szCs w:val="18"/>
        </w:rPr>
        <w:t>e</w:t>
      </w:r>
      <w:r w:rsidRPr="005356B7">
        <w:rPr>
          <w:rFonts w:ascii="Arial" w:eastAsia="Arial" w:hAnsi="Arial" w:cs="Arial"/>
          <w:spacing w:val="-3"/>
          <w:position w:val="-1"/>
          <w:sz w:val="18"/>
          <w:szCs w:val="18"/>
        </w:rPr>
        <w:t>n</w:t>
      </w:r>
      <w:r w:rsidRPr="005356B7">
        <w:rPr>
          <w:rFonts w:ascii="Arial" w:eastAsia="Arial" w:hAnsi="Arial" w:cs="Arial"/>
          <w:spacing w:val="1"/>
          <w:position w:val="-1"/>
          <w:sz w:val="18"/>
          <w:szCs w:val="18"/>
        </w:rPr>
        <w:t>t</w:t>
      </w:r>
      <w:r w:rsidRPr="005356B7">
        <w:rPr>
          <w:rFonts w:ascii="Arial" w:eastAsia="Arial" w:hAnsi="Arial" w:cs="Arial"/>
          <w:spacing w:val="-1"/>
          <w:position w:val="-1"/>
          <w:sz w:val="18"/>
          <w:szCs w:val="18"/>
        </w:rPr>
        <w:t>an</w:t>
      </w:r>
      <w:r w:rsidRPr="005356B7">
        <w:rPr>
          <w:rFonts w:ascii="Arial" w:eastAsia="Arial" w:hAnsi="Arial" w:cs="Arial"/>
          <w:spacing w:val="1"/>
          <w:position w:val="-1"/>
          <w:sz w:val="18"/>
          <w:szCs w:val="18"/>
        </w:rPr>
        <w:t>t</w:t>
      </w:r>
      <w:r w:rsidRPr="005356B7">
        <w:rPr>
          <w:rFonts w:ascii="Arial" w:eastAsia="Arial" w:hAnsi="Arial" w:cs="Arial"/>
          <w:position w:val="-1"/>
          <w:sz w:val="18"/>
          <w:szCs w:val="18"/>
        </w:rPr>
        <w:t>e</w:t>
      </w:r>
      <w:r w:rsidRPr="005356B7">
        <w:rPr>
          <w:rFonts w:ascii="Arial" w:eastAsia="Arial" w:hAnsi="Arial" w:cs="Arial"/>
          <w:spacing w:val="1"/>
          <w:position w:val="-1"/>
          <w:sz w:val="18"/>
          <w:szCs w:val="18"/>
        </w:rPr>
        <w:t xml:space="preserve"> </w:t>
      </w:r>
      <w:r w:rsidRPr="005356B7">
        <w:rPr>
          <w:rFonts w:ascii="Arial" w:eastAsia="Arial" w:hAnsi="Arial" w:cs="Arial"/>
          <w:position w:val="-1"/>
          <w:sz w:val="18"/>
          <w:szCs w:val="18"/>
        </w:rPr>
        <w:t>le</w:t>
      </w:r>
      <w:r w:rsidRPr="005356B7">
        <w:rPr>
          <w:rFonts w:ascii="Arial" w:eastAsia="Arial" w:hAnsi="Arial" w:cs="Arial"/>
          <w:spacing w:val="-1"/>
          <w:position w:val="-1"/>
          <w:sz w:val="18"/>
          <w:szCs w:val="18"/>
        </w:rPr>
        <w:t>ga</w:t>
      </w:r>
      <w:r w:rsidRPr="005356B7">
        <w:rPr>
          <w:rFonts w:ascii="Arial" w:eastAsia="Arial" w:hAnsi="Arial" w:cs="Arial"/>
          <w:position w:val="-1"/>
          <w:sz w:val="18"/>
          <w:szCs w:val="18"/>
        </w:rPr>
        <w:t>l</w:t>
      </w:r>
      <w:r w:rsidRPr="005356B7">
        <w:rPr>
          <w:rFonts w:ascii="Arial" w:eastAsia="Arial" w:hAnsi="Arial" w:cs="Arial"/>
          <w:spacing w:val="-1"/>
          <w:position w:val="-1"/>
          <w:sz w:val="18"/>
          <w:szCs w:val="18"/>
        </w:rPr>
        <w:t xml:space="preserve"> de</w:t>
      </w:r>
      <w:r w:rsidRPr="005356B7">
        <w:rPr>
          <w:rFonts w:ascii="Arial" w:eastAsia="Arial" w:hAnsi="Arial" w:cs="Arial"/>
          <w:position w:val="-1"/>
          <w:sz w:val="18"/>
          <w:szCs w:val="18"/>
        </w:rPr>
        <w:t>l</w:t>
      </w:r>
      <w:r w:rsidRPr="005356B7">
        <w:rPr>
          <w:rFonts w:ascii="Arial" w:eastAsia="Arial" w:hAnsi="Arial" w:cs="Arial"/>
          <w:spacing w:val="-1"/>
          <w:position w:val="-1"/>
          <w:sz w:val="18"/>
          <w:szCs w:val="18"/>
        </w:rPr>
        <w:t xml:space="preserve"> </w:t>
      </w:r>
      <w:r w:rsidRPr="005356B7">
        <w:rPr>
          <w:rFonts w:ascii="Arial" w:eastAsia="Arial" w:hAnsi="Arial" w:cs="Arial"/>
          <w:spacing w:val="1"/>
          <w:position w:val="-1"/>
          <w:sz w:val="18"/>
          <w:szCs w:val="18"/>
        </w:rPr>
        <w:t>Proponente</w:t>
      </w:r>
    </w:p>
    <w:p w14:paraId="39BF318C" w14:textId="77777777" w:rsidR="007C0D2D" w:rsidRPr="005356B7" w:rsidRDefault="007C0D2D" w:rsidP="002A61FD">
      <w:pPr>
        <w:spacing w:after="0" w:line="240" w:lineRule="auto"/>
        <w:jc w:val="both"/>
        <w:rPr>
          <w:rFonts w:ascii="Arial" w:hAnsi="Arial" w:cs="Arial"/>
          <w:sz w:val="18"/>
          <w:szCs w:val="18"/>
        </w:rPr>
      </w:pPr>
    </w:p>
    <w:p w14:paraId="76DC964E" w14:textId="77777777" w:rsidR="007C0D2D" w:rsidRPr="005356B7" w:rsidRDefault="007C0D2D" w:rsidP="002A61FD">
      <w:pPr>
        <w:spacing w:after="0" w:line="240" w:lineRule="auto"/>
        <w:jc w:val="both"/>
        <w:rPr>
          <w:rFonts w:ascii="Arial" w:eastAsia="Arial" w:hAnsi="Arial" w:cs="Arial"/>
          <w:sz w:val="18"/>
          <w:szCs w:val="18"/>
        </w:rPr>
      </w:pPr>
      <w:r w:rsidRPr="005356B7">
        <w:rPr>
          <w:rFonts w:ascii="Arial" w:eastAsia="Arial" w:hAnsi="Arial" w:cs="Arial"/>
          <w:spacing w:val="-1"/>
          <w:sz w:val="18"/>
          <w:szCs w:val="18"/>
        </w:rPr>
        <w:t>No</w:t>
      </w:r>
      <w:r w:rsidRPr="005356B7">
        <w:rPr>
          <w:rFonts w:ascii="Arial" w:eastAsia="Arial" w:hAnsi="Arial" w:cs="Arial"/>
          <w:spacing w:val="3"/>
          <w:sz w:val="18"/>
          <w:szCs w:val="18"/>
        </w:rPr>
        <w:t>m</w:t>
      </w:r>
      <w:r w:rsidRPr="005356B7">
        <w:rPr>
          <w:rFonts w:ascii="Arial" w:eastAsia="Arial" w:hAnsi="Arial" w:cs="Arial"/>
          <w:spacing w:val="-1"/>
          <w:sz w:val="18"/>
          <w:szCs w:val="18"/>
        </w:rPr>
        <w:t>bre</w:t>
      </w:r>
      <w:r w:rsidRPr="005356B7">
        <w:rPr>
          <w:rFonts w:ascii="Arial" w:eastAsia="Arial" w:hAnsi="Arial" w:cs="Arial"/>
          <w:sz w:val="18"/>
          <w:szCs w:val="18"/>
        </w:rPr>
        <w:t>:</w:t>
      </w:r>
    </w:p>
    <w:p w14:paraId="077F355C" w14:textId="7A009DC6" w:rsidR="007C0D2D" w:rsidRPr="005356B7" w:rsidRDefault="007C0D2D" w:rsidP="002A61FD">
      <w:pPr>
        <w:spacing w:after="0" w:line="240" w:lineRule="auto"/>
        <w:jc w:val="both"/>
        <w:rPr>
          <w:rFonts w:ascii="Arial" w:hAnsi="Arial" w:cs="Arial"/>
          <w:sz w:val="18"/>
          <w:szCs w:val="18"/>
        </w:rPr>
      </w:pPr>
    </w:p>
    <w:p w14:paraId="172560E8" w14:textId="3511AF72" w:rsidR="007C02EA" w:rsidRPr="005356B7" w:rsidRDefault="007C0D2D" w:rsidP="002A61FD">
      <w:pPr>
        <w:spacing w:after="0" w:line="240" w:lineRule="auto"/>
        <w:ind w:right="5385"/>
        <w:jc w:val="both"/>
        <w:rPr>
          <w:rFonts w:ascii="Arial" w:hAnsi="Arial" w:cs="Arial"/>
          <w:sz w:val="18"/>
          <w:szCs w:val="18"/>
        </w:rPr>
      </w:pPr>
      <w:r w:rsidRPr="005356B7">
        <w:rPr>
          <w:rFonts w:ascii="Arial" w:eastAsia="Arial" w:hAnsi="Arial" w:cs="Arial"/>
          <w:spacing w:val="-1"/>
          <w:sz w:val="18"/>
          <w:szCs w:val="18"/>
        </w:rPr>
        <w:t>Do</w:t>
      </w:r>
      <w:r w:rsidRPr="005356B7">
        <w:rPr>
          <w:rFonts w:ascii="Arial" w:eastAsia="Arial" w:hAnsi="Arial" w:cs="Arial"/>
          <w:spacing w:val="1"/>
          <w:sz w:val="18"/>
          <w:szCs w:val="18"/>
        </w:rPr>
        <w:t>c</w:t>
      </w:r>
      <w:r w:rsidRPr="005356B7">
        <w:rPr>
          <w:rFonts w:ascii="Arial" w:eastAsia="Arial" w:hAnsi="Arial" w:cs="Arial"/>
          <w:spacing w:val="-3"/>
          <w:sz w:val="18"/>
          <w:szCs w:val="18"/>
        </w:rPr>
        <w:t>u</w:t>
      </w:r>
      <w:r w:rsidRPr="005356B7">
        <w:rPr>
          <w:rFonts w:ascii="Arial" w:eastAsia="Arial" w:hAnsi="Arial" w:cs="Arial"/>
          <w:spacing w:val="3"/>
          <w:sz w:val="18"/>
          <w:szCs w:val="18"/>
        </w:rPr>
        <w:t>m</w:t>
      </w:r>
      <w:r w:rsidRPr="005356B7">
        <w:rPr>
          <w:rFonts w:ascii="Arial" w:eastAsia="Arial" w:hAnsi="Arial" w:cs="Arial"/>
          <w:spacing w:val="-1"/>
          <w:sz w:val="18"/>
          <w:szCs w:val="18"/>
        </w:rPr>
        <w:t>en</w:t>
      </w:r>
      <w:r w:rsidRPr="005356B7">
        <w:rPr>
          <w:rFonts w:ascii="Arial" w:eastAsia="Arial" w:hAnsi="Arial" w:cs="Arial"/>
          <w:spacing w:val="1"/>
          <w:sz w:val="18"/>
          <w:szCs w:val="18"/>
        </w:rPr>
        <w:t>t</w:t>
      </w:r>
      <w:r w:rsidRPr="005356B7">
        <w:rPr>
          <w:rFonts w:ascii="Arial" w:eastAsia="Arial" w:hAnsi="Arial" w:cs="Arial"/>
          <w:sz w:val="18"/>
          <w:szCs w:val="18"/>
        </w:rPr>
        <w:t xml:space="preserve">o </w:t>
      </w:r>
      <w:r w:rsidRPr="005356B7">
        <w:rPr>
          <w:rFonts w:ascii="Arial" w:eastAsia="Arial" w:hAnsi="Arial" w:cs="Arial"/>
          <w:spacing w:val="-1"/>
          <w:sz w:val="18"/>
          <w:szCs w:val="18"/>
        </w:rPr>
        <w:t xml:space="preserve">de </w:t>
      </w:r>
      <w:r w:rsidRPr="005356B7">
        <w:rPr>
          <w:rFonts w:ascii="Arial" w:eastAsia="Arial" w:hAnsi="Arial" w:cs="Arial"/>
          <w:spacing w:val="1"/>
          <w:sz w:val="18"/>
          <w:szCs w:val="18"/>
        </w:rPr>
        <w:t>I</w:t>
      </w:r>
      <w:r w:rsidRPr="005356B7">
        <w:rPr>
          <w:rFonts w:ascii="Arial" w:eastAsia="Arial" w:hAnsi="Arial" w:cs="Arial"/>
          <w:spacing w:val="-1"/>
          <w:sz w:val="18"/>
          <w:szCs w:val="18"/>
        </w:rPr>
        <w:t>den</w:t>
      </w:r>
      <w:r w:rsidRPr="005356B7">
        <w:rPr>
          <w:rFonts w:ascii="Arial" w:eastAsia="Arial" w:hAnsi="Arial" w:cs="Arial"/>
          <w:spacing w:val="1"/>
          <w:sz w:val="18"/>
          <w:szCs w:val="18"/>
        </w:rPr>
        <w:t>t</w:t>
      </w:r>
      <w:r w:rsidRPr="005356B7">
        <w:rPr>
          <w:rFonts w:ascii="Arial" w:eastAsia="Arial" w:hAnsi="Arial" w:cs="Arial"/>
          <w:sz w:val="18"/>
          <w:szCs w:val="18"/>
        </w:rPr>
        <w:t>id</w:t>
      </w:r>
      <w:r w:rsidRPr="005356B7">
        <w:rPr>
          <w:rFonts w:ascii="Arial" w:eastAsia="Arial" w:hAnsi="Arial" w:cs="Arial"/>
          <w:spacing w:val="-1"/>
          <w:sz w:val="18"/>
          <w:szCs w:val="18"/>
        </w:rPr>
        <w:t>ad</w:t>
      </w:r>
      <w:r w:rsidRPr="005356B7">
        <w:rPr>
          <w:rFonts w:ascii="Arial" w:eastAsia="Arial" w:hAnsi="Arial" w:cs="Arial"/>
          <w:sz w:val="18"/>
          <w:szCs w:val="18"/>
        </w:rPr>
        <w:t>:</w:t>
      </w:r>
    </w:p>
    <w:sectPr w:rsidR="007C02EA" w:rsidRPr="005356B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5182"/>
    <w:multiLevelType w:val="multilevel"/>
    <w:tmpl w:val="49E8D0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6AC16CB"/>
    <w:multiLevelType w:val="multilevel"/>
    <w:tmpl w:val="46F8F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B32599"/>
    <w:multiLevelType w:val="hybridMultilevel"/>
    <w:tmpl w:val="B1907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F22131"/>
    <w:multiLevelType w:val="hybridMultilevel"/>
    <w:tmpl w:val="32A2D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0E7495"/>
    <w:multiLevelType w:val="hybridMultilevel"/>
    <w:tmpl w:val="735E7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977CE"/>
    <w:multiLevelType w:val="hybridMultilevel"/>
    <w:tmpl w:val="BA70DA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0F3879"/>
    <w:multiLevelType w:val="hybridMultilevel"/>
    <w:tmpl w:val="8CEA62DA"/>
    <w:lvl w:ilvl="0" w:tplc="B878709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394959"/>
    <w:multiLevelType w:val="hybridMultilevel"/>
    <w:tmpl w:val="C85AD208"/>
    <w:lvl w:ilvl="0" w:tplc="2F82F7D8">
      <w:start w:val="1"/>
      <w:numFmt w:val="decimal"/>
      <w:lvlText w:val="%1."/>
      <w:lvlJc w:val="left"/>
      <w:pPr>
        <w:ind w:left="720" w:hanging="360"/>
      </w:pPr>
      <w:rPr>
        <w:rFonts w:ascii="Arial" w:eastAsia="Times New Roman"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1249F6"/>
    <w:multiLevelType w:val="hybridMultilevel"/>
    <w:tmpl w:val="490232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2D5273"/>
    <w:multiLevelType w:val="hybridMultilevel"/>
    <w:tmpl w:val="7878335E"/>
    <w:lvl w:ilvl="0" w:tplc="F232F2F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8D6520"/>
    <w:multiLevelType w:val="multilevel"/>
    <w:tmpl w:val="6D8CECE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1" w15:restartNumberingAfterBreak="0">
    <w:nsid w:val="19E46600"/>
    <w:multiLevelType w:val="hybridMultilevel"/>
    <w:tmpl w:val="C296AAFE"/>
    <w:lvl w:ilvl="0" w:tplc="240A0001">
      <w:start w:val="1"/>
      <w:numFmt w:val="bullet"/>
      <w:lvlText w:val=""/>
      <w:lvlJc w:val="left"/>
      <w:pPr>
        <w:ind w:left="1071" w:hanging="360"/>
      </w:pPr>
      <w:rPr>
        <w:rFonts w:ascii="Symbol" w:hAnsi="Symbol" w:hint="default"/>
      </w:rPr>
    </w:lvl>
    <w:lvl w:ilvl="1" w:tplc="240A0003" w:tentative="1">
      <w:start w:val="1"/>
      <w:numFmt w:val="bullet"/>
      <w:lvlText w:val="o"/>
      <w:lvlJc w:val="left"/>
      <w:pPr>
        <w:ind w:left="1791" w:hanging="360"/>
      </w:pPr>
      <w:rPr>
        <w:rFonts w:ascii="Courier New" w:hAnsi="Courier New" w:cs="Courier New" w:hint="default"/>
      </w:rPr>
    </w:lvl>
    <w:lvl w:ilvl="2" w:tplc="240A0005" w:tentative="1">
      <w:start w:val="1"/>
      <w:numFmt w:val="bullet"/>
      <w:lvlText w:val=""/>
      <w:lvlJc w:val="left"/>
      <w:pPr>
        <w:ind w:left="2511" w:hanging="360"/>
      </w:pPr>
      <w:rPr>
        <w:rFonts w:ascii="Wingdings" w:hAnsi="Wingdings" w:hint="default"/>
      </w:rPr>
    </w:lvl>
    <w:lvl w:ilvl="3" w:tplc="240A0001" w:tentative="1">
      <w:start w:val="1"/>
      <w:numFmt w:val="bullet"/>
      <w:lvlText w:val=""/>
      <w:lvlJc w:val="left"/>
      <w:pPr>
        <w:ind w:left="3231" w:hanging="360"/>
      </w:pPr>
      <w:rPr>
        <w:rFonts w:ascii="Symbol" w:hAnsi="Symbol" w:hint="default"/>
      </w:rPr>
    </w:lvl>
    <w:lvl w:ilvl="4" w:tplc="240A0003" w:tentative="1">
      <w:start w:val="1"/>
      <w:numFmt w:val="bullet"/>
      <w:lvlText w:val="o"/>
      <w:lvlJc w:val="left"/>
      <w:pPr>
        <w:ind w:left="3951" w:hanging="360"/>
      </w:pPr>
      <w:rPr>
        <w:rFonts w:ascii="Courier New" w:hAnsi="Courier New" w:cs="Courier New" w:hint="default"/>
      </w:rPr>
    </w:lvl>
    <w:lvl w:ilvl="5" w:tplc="240A0005" w:tentative="1">
      <w:start w:val="1"/>
      <w:numFmt w:val="bullet"/>
      <w:lvlText w:val=""/>
      <w:lvlJc w:val="left"/>
      <w:pPr>
        <w:ind w:left="4671" w:hanging="360"/>
      </w:pPr>
      <w:rPr>
        <w:rFonts w:ascii="Wingdings" w:hAnsi="Wingdings" w:hint="default"/>
      </w:rPr>
    </w:lvl>
    <w:lvl w:ilvl="6" w:tplc="240A0001" w:tentative="1">
      <w:start w:val="1"/>
      <w:numFmt w:val="bullet"/>
      <w:lvlText w:val=""/>
      <w:lvlJc w:val="left"/>
      <w:pPr>
        <w:ind w:left="5391" w:hanging="360"/>
      </w:pPr>
      <w:rPr>
        <w:rFonts w:ascii="Symbol" w:hAnsi="Symbol" w:hint="default"/>
      </w:rPr>
    </w:lvl>
    <w:lvl w:ilvl="7" w:tplc="240A0003" w:tentative="1">
      <w:start w:val="1"/>
      <w:numFmt w:val="bullet"/>
      <w:lvlText w:val="o"/>
      <w:lvlJc w:val="left"/>
      <w:pPr>
        <w:ind w:left="6111" w:hanging="360"/>
      </w:pPr>
      <w:rPr>
        <w:rFonts w:ascii="Courier New" w:hAnsi="Courier New" w:cs="Courier New" w:hint="default"/>
      </w:rPr>
    </w:lvl>
    <w:lvl w:ilvl="8" w:tplc="240A0005" w:tentative="1">
      <w:start w:val="1"/>
      <w:numFmt w:val="bullet"/>
      <w:lvlText w:val=""/>
      <w:lvlJc w:val="left"/>
      <w:pPr>
        <w:ind w:left="6831" w:hanging="360"/>
      </w:pPr>
      <w:rPr>
        <w:rFonts w:ascii="Wingdings" w:hAnsi="Wingdings" w:hint="default"/>
      </w:rPr>
    </w:lvl>
  </w:abstractNum>
  <w:abstractNum w:abstractNumId="12" w15:restartNumberingAfterBreak="0">
    <w:nsid w:val="1D7016B1"/>
    <w:multiLevelType w:val="hybridMultilevel"/>
    <w:tmpl w:val="83640CC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8C2893"/>
    <w:multiLevelType w:val="hybridMultilevel"/>
    <w:tmpl w:val="D5B62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212C01"/>
    <w:multiLevelType w:val="multilevel"/>
    <w:tmpl w:val="A8F43194"/>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5" w15:restartNumberingAfterBreak="0">
    <w:nsid w:val="2DD62925"/>
    <w:multiLevelType w:val="hybridMultilevel"/>
    <w:tmpl w:val="79DE9550"/>
    <w:lvl w:ilvl="0" w:tplc="240A0001">
      <w:start w:val="1"/>
      <w:numFmt w:val="bullet"/>
      <w:lvlText w:val=""/>
      <w:lvlJc w:val="left"/>
      <w:pPr>
        <w:ind w:left="720" w:hanging="360"/>
      </w:pPr>
      <w:rPr>
        <w:rFonts w:ascii="Symbol" w:hAnsi="Symbol" w:hint="default"/>
      </w:rPr>
    </w:lvl>
    <w:lvl w:ilvl="1" w:tplc="99F4CB8A">
      <w:start w:val="1"/>
      <w:numFmt w:val="bullet"/>
      <w:lvlText w:val="•"/>
      <w:lvlJc w:val="left"/>
      <w:pPr>
        <w:ind w:left="1785" w:hanging="705"/>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6A38AB"/>
    <w:multiLevelType w:val="multilevel"/>
    <w:tmpl w:val="5B321DEE"/>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7" w15:restartNumberingAfterBreak="0">
    <w:nsid w:val="397E4F9E"/>
    <w:multiLevelType w:val="multilevel"/>
    <w:tmpl w:val="4E683CF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8" w15:restartNumberingAfterBreak="0">
    <w:nsid w:val="3AF21725"/>
    <w:multiLevelType w:val="hybridMultilevel"/>
    <w:tmpl w:val="20C6D3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2D4AE9"/>
    <w:multiLevelType w:val="hybridMultilevel"/>
    <w:tmpl w:val="7F823B0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563E9B"/>
    <w:multiLevelType w:val="hybridMultilevel"/>
    <w:tmpl w:val="1F0A2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89259F"/>
    <w:multiLevelType w:val="hybridMultilevel"/>
    <w:tmpl w:val="035AE6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F4206A"/>
    <w:multiLevelType w:val="hybridMultilevel"/>
    <w:tmpl w:val="87BA53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4639A4"/>
    <w:multiLevelType w:val="hybridMultilevel"/>
    <w:tmpl w:val="9DA2C2E6"/>
    <w:lvl w:ilvl="0" w:tplc="8564DAD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FD20A4"/>
    <w:multiLevelType w:val="hybridMultilevel"/>
    <w:tmpl w:val="D200E3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D0E4A23"/>
    <w:multiLevelType w:val="hybridMultilevel"/>
    <w:tmpl w:val="D63C7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1F251A"/>
    <w:multiLevelType w:val="hybridMultilevel"/>
    <w:tmpl w:val="037AAFF2"/>
    <w:lvl w:ilvl="0" w:tplc="240A0001">
      <w:start w:val="1"/>
      <w:numFmt w:val="bullet"/>
      <w:lvlText w:val=""/>
      <w:lvlJc w:val="left"/>
      <w:pPr>
        <w:ind w:left="1071" w:hanging="360"/>
      </w:pPr>
      <w:rPr>
        <w:rFonts w:ascii="Symbol" w:hAnsi="Symbol" w:hint="default"/>
      </w:rPr>
    </w:lvl>
    <w:lvl w:ilvl="1" w:tplc="240A0003" w:tentative="1">
      <w:start w:val="1"/>
      <w:numFmt w:val="bullet"/>
      <w:lvlText w:val="o"/>
      <w:lvlJc w:val="left"/>
      <w:pPr>
        <w:ind w:left="1791" w:hanging="360"/>
      </w:pPr>
      <w:rPr>
        <w:rFonts w:ascii="Courier New" w:hAnsi="Courier New" w:cs="Courier New" w:hint="default"/>
      </w:rPr>
    </w:lvl>
    <w:lvl w:ilvl="2" w:tplc="240A0005" w:tentative="1">
      <w:start w:val="1"/>
      <w:numFmt w:val="bullet"/>
      <w:lvlText w:val=""/>
      <w:lvlJc w:val="left"/>
      <w:pPr>
        <w:ind w:left="2511" w:hanging="360"/>
      </w:pPr>
      <w:rPr>
        <w:rFonts w:ascii="Wingdings" w:hAnsi="Wingdings" w:hint="default"/>
      </w:rPr>
    </w:lvl>
    <w:lvl w:ilvl="3" w:tplc="240A0001" w:tentative="1">
      <w:start w:val="1"/>
      <w:numFmt w:val="bullet"/>
      <w:lvlText w:val=""/>
      <w:lvlJc w:val="left"/>
      <w:pPr>
        <w:ind w:left="3231" w:hanging="360"/>
      </w:pPr>
      <w:rPr>
        <w:rFonts w:ascii="Symbol" w:hAnsi="Symbol" w:hint="default"/>
      </w:rPr>
    </w:lvl>
    <w:lvl w:ilvl="4" w:tplc="240A0003" w:tentative="1">
      <w:start w:val="1"/>
      <w:numFmt w:val="bullet"/>
      <w:lvlText w:val="o"/>
      <w:lvlJc w:val="left"/>
      <w:pPr>
        <w:ind w:left="3951" w:hanging="360"/>
      </w:pPr>
      <w:rPr>
        <w:rFonts w:ascii="Courier New" w:hAnsi="Courier New" w:cs="Courier New" w:hint="default"/>
      </w:rPr>
    </w:lvl>
    <w:lvl w:ilvl="5" w:tplc="240A0005" w:tentative="1">
      <w:start w:val="1"/>
      <w:numFmt w:val="bullet"/>
      <w:lvlText w:val=""/>
      <w:lvlJc w:val="left"/>
      <w:pPr>
        <w:ind w:left="4671" w:hanging="360"/>
      </w:pPr>
      <w:rPr>
        <w:rFonts w:ascii="Wingdings" w:hAnsi="Wingdings" w:hint="default"/>
      </w:rPr>
    </w:lvl>
    <w:lvl w:ilvl="6" w:tplc="240A0001" w:tentative="1">
      <w:start w:val="1"/>
      <w:numFmt w:val="bullet"/>
      <w:lvlText w:val=""/>
      <w:lvlJc w:val="left"/>
      <w:pPr>
        <w:ind w:left="5391" w:hanging="360"/>
      </w:pPr>
      <w:rPr>
        <w:rFonts w:ascii="Symbol" w:hAnsi="Symbol" w:hint="default"/>
      </w:rPr>
    </w:lvl>
    <w:lvl w:ilvl="7" w:tplc="240A0003" w:tentative="1">
      <w:start w:val="1"/>
      <w:numFmt w:val="bullet"/>
      <w:lvlText w:val="o"/>
      <w:lvlJc w:val="left"/>
      <w:pPr>
        <w:ind w:left="6111" w:hanging="360"/>
      </w:pPr>
      <w:rPr>
        <w:rFonts w:ascii="Courier New" w:hAnsi="Courier New" w:cs="Courier New" w:hint="default"/>
      </w:rPr>
    </w:lvl>
    <w:lvl w:ilvl="8" w:tplc="240A0005" w:tentative="1">
      <w:start w:val="1"/>
      <w:numFmt w:val="bullet"/>
      <w:lvlText w:val=""/>
      <w:lvlJc w:val="left"/>
      <w:pPr>
        <w:ind w:left="6831" w:hanging="360"/>
      </w:pPr>
      <w:rPr>
        <w:rFonts w:ascii="Wingdings" w:hAnsi="Wingdings" w:hint="default"/>
      </w:rPr>
    </w:lvl>
  </w:abstractNum>
  <w:abstractNum w:abstractNumId="27" w15:restartNumberingAfterBreak="0">
    <w:nsid w:val="50FB6F29"/>
    <w:multiLevelType w:val="multilevel"/>
    <w:tmpl w:val="6BC0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F0089D"/>
    <w:multiLevelType w:val="hybridMultilevel"/>
    <w:tmpl w:val="0D76D9E2"/>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0B41736"/>
    <w:multiLevelType w:val="hybridMultilevel"/>
    <w:tmpl w:val="3402B182"/>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036AE8"/>
    <w:multiLevelType w:val="hybridMultilevel"/>
    <w:tmpl w:val="D4A8C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435F4F"/>
    <w:multiLevelType w:val="hybridMultilevel"/>
    <w:tmpl w:val="7988C222"/>
    <w:lvl w:ilvl="0" w:tplc="240A000F">
      <w:start w:val="1"/>
      <w:numFmt w:val="decimal"/>
      <w:lvlText w:val="%1."/>
      <w:lvlJc w:val="left"/>
      <w:pPr>
        <w:ind w:left="720" w:hanging="360"/>
      </w:pPr>
      <w:rPr>
        <w:rFonts w:hint="default"/>
      </w:rPr>
    </w:lvl>
    <w:lvl w:ilvl="1" w:tplc="240A0017">
      <w:start w:val="1"/>
      <w:numFmt w:val="lowerLetter"/>
      <w:lvlText w:val="%2)"/>
      <w:lvlJc w:val="left"/>
      <w:pPr>
        <w:ind w:left="1440" w:hanging="360"/>
      </w:pPr>
      <w:rPr>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35C0A7C"/>
    <w:multiLevelType w:val="hybridMultilevel"/>
    <w:tmpl w:val="B03C7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DB615E"/>
    <w:multiLevelType w:val="hybridMultilevel"/>
    <w:tmpl w:val="28861B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5A1155A"/>
    <w:multiLevelType w:val="hybridMultilevel"/>
    <w:tmpl w:val="C2B29C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66B75AB"/>
    <w:multiLevelType w:val="hybridMultilevel"/>
    <w:tmpl w:val="52F29250"/>
    <w:lvl w:ilvl="0" w:tplc="A2D8A076">
      <w:start w:val="1"/>
      <w:numFmt w:val="decimal"/>
      <w:lvlText w:val="%1)"/>
      <w:lvlJc w:val="left"/>
      <w:pPr>
        <w:ind w:left="720" w:hanging="360"/>
      </w:pPr>
      <w:rPr>
        <w:b w:val="0"/>
        <w:bCs/>
      </w:rPr>
    </w:lvl>
    <w:lvl w:ilvl="1" w:tplc="01462600">
      <w:start w:val="1"/>
      <w:numFmt w:val="decimal"/>
      <w:lvlText w:val="%2."/>
      <w:lvlJc w:val="left"/>
      <w:pPr>
        <w:ind w:left="1440" w:hanging="360"/>
      </w:pPr>
      <w:rPr>
        <w:rFonts w:hint="default"/>
      </w:rPr>
    </w:lvl>
    <w:lvl w:ilvl="2" w:tplc="A4421D46">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C3487D"/>
    <w:multiLevelType w:val="hybridMultilevel"/>
    <w:tmpl w:val="E236D402"/>
    <w:lvl w:ilvl="0" w:tplc="DF36D55C">
      <w:start w:val="1"/>
      <w:numFmt w:val="lowerLetter"/>
      <w:lvlText w:val="%1."/>
      <w:lvlJc w:val="left"/>
      <w:pPr>
        <w:ind w:left="1065" w:hanging="705"/>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946D4A"/>
    <w:multiLevelType w:val="hybridMultilevel"/>
    <w:tmpl w:val="4322C0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005A4B"/>
    <w:multiLevelType w:val="hybridMultilevel"/>
    <w:tmpl w:val="752693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A16DBE"/>
    <w:multiLevelType w:val="multilevel"/>
    <w:tmpl w:val="6B20189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E12B05"/>
    <w:multiLevelType w:val="hybridMultilevel"/>
    <w:tmpl w:val="34E0E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CD41872"/>
    <w:multiLevelType w:val="hybridMultilevel"/>
    <w:tmpl w:val="062C362E"/>
    <w:lvl w:ilvl="0" w:tplc="240A0001">
      <w:start w:val="1"/>
      <w:numFmt w:val="bullet"/>
      <w:lvlText w:val=""/>
      <w:lvlJc w:val="left"/>
      <w:pPr>
        <w:ind w:left="1056" w:hanging="360"/>
      </w:pPr>
      <w:rPr>
        <w:rFonts w:ascii="Symbol" w:hAnsi="Symbol" w:hint="default"/>
      </w:rPr>
    </w:lvl>
    <w:lvl w:ilvl="1" w:tplc="240A0003" w:tentative="1">
      <w:start w:val="1"/>
      <w:numFmt w:val="bullet"/>
      <w:lvlText w:val="o"/>
      <w:lvlJc w:val="left"/>
      <w:pPr>
        <w:ind w:left="1776" w:hanging="360"/>
      </w:pPr>
      <w:rPr>
        <w:rFonts w:ascii="Courier New" w:hAnsi="Courier New" w:cs="Courier New" w:hint="default"/>
      </w:rPr>
    </w:lvl>
    <w:lvl w:ilvl="2" w:tplc="240A0005" w:tentative="1">
      <w:start w:val="1"/>
      <w:numFmt w:val="bullet"/>
      <w:lvlText w:val=""/>
      <w:lvlJc w:val="left"/>
      <w:pPr>
        <w:ind w:left="2496" w:hanging="360"/>
      </w:pPr>
      <w:rPr>
        <w:rFonts w:ascii="Wingdings" w:hAnsi="Wingdings" w:hint="default"/>
      </w:rPr>
    </w:lvl>
    <w:lvl w:ilvl="3" w:tplc="240A0001" w:tentative="1">
      <w:start w:val="1"/>
      <w:numFmt w:val="bullet"/>
      <w:lvlText w:val=""/>
      <w:lvlJc w:val="left"/>
      <w:pPr>
        <w:ind w:left="3216" w:hanging="360"/>
      </w:pPr>
      <w:rPr>
        <w:rFonts w:ascii="Symbol" w:hAnsi="Symbol" w:hint="default"/>
      </w:rPr>
    </w:lvl>
    <w:lvl w:ilvl="4" w:tplc="240A0003" w:tentative="1">
      <w:start w:val="1"/>
      <w:numFmt w:val="bullet"/>
      <w:lvlText w:val="o"/>
      <w:lvlJc w:val="left"/>
      <w:pPr>
        <w:ind w:left="3936" w:hanging="360"/>
      </w:pPr>
      <w:rPr>
        <w:rFonts w:ascii="Courier New" w:hAnsi="Courier New" w:cs="Courier New" w:hint="default"/>
      </w:rPr>
    </w:lvl>
    <w:lvl w:ilvl="5" w:tplc="240A0005" w:tentative="1">
      <w:start w:val="1"/>
      <w:numFmt w:val="bullet"/>
      <w:lvlText w:val=""/>
      <w:lvlJc w:val="left"/>
      <w:pPr>
        <w:ind w:left="4656" w:hanging="360"/>
      </w:pPr>
      <w:rPr>
        <w:rFonts w:ascii="Wingdings" w:hAnsi="Wingdings" w:hint="default"/>
      </w:rPr>
    </w:lvl>
    <w:lvl w:ilvl="6" w:tplc="240A0001" w:tentative="1">
      <w:start w:val="1"/>
      <w:numFmt w:val="bullet"/>
      <w:lvlText w:val=""/>
      <w:lvlJc w:val="left"/>
      <w:pPr>
        <w:ind w:left="5376" w:hanging="360"/>
      </w:pPr>
      <w:rPr>
        <w:rFonts w:ascii="Symbol" w:hAnsi="Symbol" w:hint="default"/>
      </w:rPr>
    </w:lvl>
    <w:lvl w:ilvl="7" w:tplc="240A0003" w:tentative="1">
      <w:start w:val="1"/>
      <w:numFmt w:val="bullet"/>
      <w:lvlText w:val="o"/>
      <w:lvlJc w:val="left"/>
      <w:pPr>
        <w:ind w:left="6096" w:hanging="360"/>
      </w:pPr>
      <w:rPr>
        <w:rFonts w:ascii="Courier New" w:hAnsi="Courier New" w:cs="Courier New" w:hint="default"/>
      </w:rPr>
    </w:lvl>
    <w:lvl w:ilvl="8" w:tplc="240A0005" w:tentative="1">
      <w:start w:val="1"/>
      <w:numFmt w:val="bullet"/>
      <w:lvlText w:val=""/>
      <w:lvlJc w:val="left"/>
      <w:pPr>
        <w:ind w:left="6816" w:hanging="360"/>
      </w:pPr>
      <w:rPr>
        <w:rFonts w:ascii="Wingdings" w:hAnsi="Wingdings" w:hint="default"/>
      </w:rPr>
    </w:lvl>
  </w:abstractNum>
  <w:abstractNum w:abstractNumId="42" w15:restartNumberingAfterBreak="0">
    <w:nsid w:val="7D3C4DA0"/>
    <w:multiLevelType w:val="multilevel"/>
    <w:tmpl w:val="64C2E1B4"/>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3" w15:restartNumberingAfterBreak="0">
    <w:nsid w:val="7E6D7D7D"/>
    <w:multiLevelType w:val="hybridMultilevel"/>
    <w:tmpl w:val="F01ADF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9723D5"/>
    <w:multiLevelType w:val="hybridMultilevel"/>
    <w:tmpl w:val="D2C2F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67339457">
    <w:abstractNumId w:val="2"/>
  </w:num>
  <w:num w:numId="2" w16cid:durableId="454951441">
    <w:abstractNumId w:val="22"/>
  </w:num>
  <w:num w:numId="3" w16cid:durableId="2079743116">
    <w:abstractNumId w:val="34"/>
  </w:num>
  <w:num w:numId="4" w16cid:durableId="521480745">
    <w:abstractNumId w:val="32"/>
  </w:num>
  <w:num w:numId="5" w16cid:durableId="449979779">
    <w:abstractNumId w:val="37"/>
  </w:num>
  <w:num w:numId="6" w16cid:durableId="1587611488">
    <w:abstractNumId w:val="28"/>
  </w:num>
  <w:num w:numId="7" w16cid:durableId="280577700">
    <w:abstractNumId w:val="21"/>
  </w:num>
  <w:num w:numId="8" w16cid:durableId="949623523">
    <w:abstractNumId w:val="19"/>
  </w:num>
  <w:num w:numId="9" w16cid:durableId="529101521">
    <w:abstractNumId w:val="12"/>
  </w:num>
  <w:num w:numId="10" w16cid:durableId="393502690">
    <w:abstractNumId w:val="20"/>
  </w:num>
  <w:num w:numId="11" w16cid:durableId="571506238">
    <w:abstractNumId w:val="5"/>
  </w:num>
  <w:num w:numId="12" w16cid:durableId="1607228717">
    <w:abstractNumId w:val="41"/>
  </w:num>
  <w:num w:numId="13" w16cid:durableId="1626738482">
    <w:abstractNumId w:val="30"/>
  </w:num>
  <w:num w:numId="14" w16cid:durableId="1345475561">
    <w:abstractNumId w:val="26"/>
  </w:num>
  <w:num w:numId="15" w16cid:durableId="1186796248">
    <w:abstractNumId w:val="11"/>
  </w:num>
  <w:num w:numId="16" w16cid:durableId="169489776">
    <w:abstractNumId w:val="29"/>
  </w:num>
  <w:num w:numId="17" w16cid:durableId="911430455">
    <w:abstractNumId w:val="15"/>
  </w:num>
  <w:num w:numId="18" w16cid:durableId="2041741240">
    <w:abstractNumId w:val="4"/>
  </w:num>
  <w:num w:numId="19" w16cid:durableId="1237663001">
    <w:abstractNumId w:val="31"/>
  </w:num>
  <w:num w:numId="20" w16cid:durableId="2049378674">
    <w:abstractNumId w:val="7"/>
  </w:num>
  <w:num w:numId="21" w16cid:durableId="391580997">
    <w:abstractNumId w:val="9"/>
  </w:num>
  <w:num w:numId="22" w16cid:durableId="832140885">
    <w:abstractNumId w:val="36"/>
  </w:num>
  <w:num w:numId="23" w16cid:durableId="18478192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2046088">
    <w:abstractNumId w:val="35"/>
  </w:num>
  <w:num w:numId="25" w16cid:durableId="722562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4139449">
    <w:abstractNumId w:val="0"/>
  </w:num>
  <w:num w:numId="27" w16cid:durableId="7892760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99243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82162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48608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66042221">
    <w:abstractNumId w:val="6"/>
  </w:num>
  <w:num w:numId="32" w16cid:durableId="1546215135">
    <w:abstractNumId w:val="1"/>
  </w:num>
  <w:num w:numId="33" w16cid:durableId="1256093796">
    <w:abstractNumId w:val="39"/>
  </w:num>
  <w:num w:numId="34" w16cid:durableId="1810434624">
    <w:abstractNumId w:val="27"/>
  </w:num>
  <w:num w:numId="35" w16cid:durableId="1591155826">
    <w:abstractNumId w:val="13"/>
  </w:num>
  <w:num w:numId="36" w16cid:durableId="1737776604">
    <w:abstractNumId w:val="24"/>
  </w:num>
  <w:num w:numId="37" w16cid:durableId="48500039">
    <w:abstractNumId w:val="8"/>
  </w:num>
  <w:num w:numId="38" w16cid:durableId="132605088">
    <w:abstractNumId w:val="33"/>
  </w:num>
  <w:num w:numId="39" w16cid:durableId="206994156">
    <w:abstractNumId w:val="3"/>
  </w:num>
  <w:num w:numId="40" w16cid:durableId="2003778335">
    <w:abstractNumId w:val="43"/>
  </w:num>
  <w:num w:numId="41" w16cid:durableId="1426801157">
    <w:abstractNumId w:val="40"/>
  </w:num>
  <w:num w:numId="42" w16cid:durableId="103692098">
    <w:abstractNumId w:val="25"/>
  </w:num>
  <w:num w:numId="43" w16cid:durableId="202717858">
    <w:abstractNumId w:val="44"/>
  </w:num>
  <w:num w:numId="44" w16cid:durableId="257032439">
    <w:abstractNumId w:val="18"/>
  </w:num>
  <w:num w:numId="45" w16cid:durableId="99996983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D2D"/>
    <w:rsid w:val="00045E76"/>
    <w:rsid w:val="001D7675"/>
    <w:rsid w:val="00203A09"/>
    <w:rsid w:val="00230227"/>
    <w:rsid w:val="00264ADB"/>
    <w:rsid w:val="002A61FD"/>
    <w:rsid w:val="003025E8"/>
    <w:rsid w:val="004E10CC"/>
    <w:rsid w:val="005356B7"/>
    <w:rsid w:val="00587957"/>
    <w:rsid w:val="00650762"/>
    <w:rsid w:val="00675647"/>
    <w:rsid w:val="006A2B8E"/>
    <w:rsid w:val="007B429D"/>
    <w:rsid w:val="007C02EA"/>
    <w:rsid w:val="007C0D2D"/>
    <w:rsid w:val="008B1183"/>
    <w:rsid w:val="008C644F"/>
    <w:rsid w:val="00946DFA"/>
    <w:rsid w:val="00970FC5"/>
    <w:rsid w:val="00A351CE"/>
    <w:rsid w:val="00B60A21"/>
    <w:rsid w:val="00CF1DFC"/>
    <w:rsid w:val="00DE5B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990CA"/>
  <w15:chartTrackingRefBased/>
  <w15:docId w15:val="{F3E87B97-F05F-4771-95D0-E4F3726B4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D2D"/>
    <w:pPr>
      <w:spacing w:after="200" w:line="276" w:lineRule="auto"/>
    </w:pPr>
    <w:rPr>
      <w:rFonts w:ascii="Calibri" w:eastAsia="Times New Roman" w:hAnsi="Calibri" w:cs="Times New Roman"/>
      <w:lang w:val="es-CO" w:eastAsia="es-CO"/>
    </w:rPr>
  </w:style>
  <w:style w:type="paragraph" w:styleId="Ttulo1">
    <w:name w:val="heading 1"/>
    <w:aliases w:val="Edgar 1,Título 1-BCN,Título 11"/>
    <w:basedOn w:val="Normal"/>
    <w:next w:val="Normal"/>
    <w:link w:val="Ttulo1Car"/>
    <w:uiPriority w:val="9"/>
    <w:qFormat/>
    <w:rsid w:val="00946DFA"/>
    <w:pPr>
      <w:keepNext/>
      <w:spacing w:before="240" w:after="240" w:line="240" w:lineRule="auto"/>
      <w:jc w:val="center"/>
      <w:outlineLvl w:val="0"/>
    </w:pPr>
    <w:rPr>
      <w:rFonts w:ascii="Comic Sans MS" w:hAnsi="Comic Sans MS"/>
      <w:b/>
      <w:kern w:val="28"/>
      <w:sz w:val="24"/>
      <w:szCs w:val="20"/>
      <w:lang w:val="x-none" w:eastAsia="es-MX"/>
    </w:rPr>
  </w:style>
  <w:style w:type="paragraph" w:styleId="Ttulo2">
    <w:name w:val="heading 2"/>
    <w:aliases w:val="H2,H2 Car,capitulo,Edgar 2,B,Título 2 -BCN"/>
    <w:basedOn w:val="Normal"/>
    <w:next w:val="Normal"/>
    <w:link w:val="Ttulo2Car"/>
    <w:uiPriority w:val="9"/>
    <w:qFormat/>
    <w:rsid w:val="00946DFA"/>
    <w:pPr>
      <w:keepNext/>
      <w:spacing w:before="240" w:after="60" w:line="240" w:lineRule="auto"/>
      <w:outlineLvl w:val="1"/>
    </w:pPr>
    <w:rPr>
      <w:rFonts w:ascii="Arial" w:hAnsi="Arial" w:cs="Arial"/>
      <w:b/>
      <w:bCs/>
      <w:i/>
      <w:iCs/>
      <w:sz w:val="28"/>
      <w:szCs w:val="28"/>
      <w:lang w:val="es-ES" w:eastAsia="es-ES"/>
    </w:rPr>
  </w:style>
  <w:style w:type="paragraph" w:styleId="Ttulo3">
    <w:name w:val="heading 3"/>
    <w:aliases w:val="Edgar 3,Sous-titre (3),Car, Car1,1.1.1Título 3,Título 3-BCN"/>
    <w:basedOn w:val="Normal"/>
    <w:next w:val="Normal"/>
    <w:link w:val="Ttulo3Car"/>
    <w:uiPriority w:val="9"/>
    <w:qFormat/>
    <w:rsid w:val="00946DFA"/>
    <w:pPr>
      <w:keepNext/>
      <w:spacing w:before="240" w:after="60" w:line="240" w:lineRule="auto"/>
      <w:outlineLvl w:val="2"/>
    </w:pPr>
    <w:rPr>
      <w:rFonts w:ascii="Arial" w:eastAsia="Calibri" w:hAnsi="Arial" w:cs="Arial"/>
      <w:b/>
      <w:bCs/>
      <w:sz w:val="26"/>
      <w:szCs w:val="26"/>
      <w:lang w:val="es-ES" w:eastAsia="es-ES"/>
    </w:rPr>
  </w:style>
  <w:style w:type="paragraph" w:styleId="Ttulo4">
    <w:name w:val="heading 4"/>
    <w:aliases w:val="Edgar 4,Título 4 - BCN,4 dash,d,3"/>
    <w:basedOn w:val="Normal"/>
    <w:next w:val="Normal"/>
    <w:link w:val="Ttulo4Car"/>
    <w:uiPriority w:val="9"/>
    <w:qFormat/>
    <w:rsid w:val="00946DFA"/>
    <w:pPr>
      <w:keepNext/>
      <w:tabs>
        <w:tab w:val="left" w:pos="-1418"/>
      </w:tabs>
      <w:spacing w:before="120" w:after="120" w:line="280" w:lineRule="exact"/>
      <w:ind w:left="3572" w:hanging="3005"/>
      <w:jc w:val="both"/>
      <w:outlineLvl w:val="3"/>
    </w:pPr>
    <w:rPr>
      <w:rFonts w:ascii="Comic Sans MS" w:hAnsi="Comic Sans MS"/>
      <w:i/>
      <w:lang w:val="x-none" w:eastAsia="es-MX"/>
    </w:rPr>
  </w:style>
  <w:style w:type="paragraph" w:styleId="Ttulo5">
    <w:name w:val="heading 5"/>
    <w:aliases w:val="Título 5-BCN"/>
    <w:basedOn w:val="Normal"/>
    <w:next w:val="Normal"/>
    <w:link w:val="Ttulo5Car"/>
    <w:uiPriority w:val="9"/>
    <w:qFormat/>
    <w:rsid w:val="00946DFA"/>
    <w:pPr>
      <w:keepNext/>
      <w:tabs>
        <w:tab w:val="left" w:pos="426"/>
        <w:tab w:val="left" w:pos="851"/>
      </w:tabs>
      <w:spacing w:after="0" w:line="280" w:lineRule="exact"/>
      <w:ind w:left="5246" w:hanging="2268"/>
      <w:outlineLvl w:val="4"/>
    </w:pPr>
    <w:rPr>
      <w:rFonts w:ascii="Comic Sans MS" w:hAnsi="Comic Sans MS"/>
      <w:i/>
      <w:szCs w:val="20"/>
      <w:lang w:val="x-none" w:eastAsia="es-MX"/>
    </w:rPr>
  </w:style>
  <w:style w:type="paragraph" w:styleId="Ttulo6">
    <w:name w:val="heading 6"/>
    <w:basedOn w:val="Normal"/>
    <w:next w:val="Normal"/>
    <w:link w:val="Ttulo6Car"/>
    <w:uiPriority w:val="9"/>
    <w:qFormat/>
    <w:rsid w:val="00946DFA"/>
    <w:pPr>
      <w:keepNext/>
      <w:tabs>
        <w:tab w:val="left" w:pos="-1418"/>
        <w:tab w:val="left" w:pos="284"/>
        <w:tab w:val="left" w:pos="851"/>
      </w:tabs>
      <w:spacing w:after="0" w:line="280" w:lineRule="exact"/>
      <w:jc w:val="both"/>
      <w:outlineLvl w:val="5"/>
    </w:pPr>
    <w:rPr>
      <w:rFonts w:ascii="Arial" w:hAnsi="Arial"/>
      <w:color w:val="FF0000"/>
      <w:sz w:val="24"/>
      <w:szCs w:val="20"/>
      <w:lang w:val="x-none" w:eastAsia="es-MX"/>
    </w:rPr>
  </w:style>
  <w:style w:type="paragraph" w:styleId="Ttulo7">
    <w:name w:val="heading 7"/>
    <w:basedOn w:val="Normal"/>
    <w:next w:val="Normal"/>
    <w:link w:val="Ttulo7Car"/>
    <w:qFormat/>
    <w:rsid w:val="00946DFA"/>
    <w:pPr>
      <w:keepNext/>
      <w:spacing w:after="0" w:line="240" w:lineRule="auto"/>
      <w:ind w:right="335"/>
      <w:jc w:val="both"/>
      <w:outlineLvl w:val="6"/>
    </w:pPr>
    <w:rPr>
      <w:rFonts w:ascii="Arial" w:hAnsi="Arial"/>
      <w:color w:val="FF0000"/>
      <w:sz w:val="24"/>
      <w:szCs w:val="20"/>
      <w:lang w:val="x-none" w:eastAsia="es-MX"/>
    </w:rPr>
  </w:style>
  <w:style w:type="paragraph" w:styleId="Ttulo8">
    <w:name w:val="heading 8"/>
    <w:basedOn w:val="Normal"/>
    <w:next w:val="Normal"/>
    <w:link w:val="Ttulo8Car"/>
    <w:qFormat/>
    <w:rsid w:val="00946DFA"/>
    <w:pPr>
      <w:keepNext/>
      <w:pBdr>
        <w:top w:val="single" w:sz="6" w:space="1" w:color="auto"/>
        <w:left w:val="single" w:sz="6" w:space="14" w:color="auto"/>
        <w:bottom w:val="single" w:sz="6" w:space="1" w:color="auto"/>
        <w:right w:val="single" w:sz="6" w:space="31" w:color="auto"/>
      </w:pBdr>
      <w:tabs>
        <w:tab w:val="left" w:pos="2410"/>
      </w:tabs>
      <w:spacing w:after="0" w:line="240" w:lineRule="auto"/>
      <w:ind w:right="3878"/>
      <w:jc w:val="center"/>
      <w:outlineLvl w:val="7"/>
    </w:pPr>
    <w:rPr>
      <w:rFonts w:ascii="Arial" w:hAnsi="Arial"/>
      <w:b/>
      <w:sz w:val="24"/>
      <w:szCs w:val="20"/>
      <w:lang w:val="x-none" w:eastAsia="es-MX"/>
    </w:rPr>
  </w:style>
  <w:style w:type="paragraph" w:styleId="Ttulo9">
    <w:name w:val="heading 9"/>
    <w:basedOn w:val="Normal"/>
    <w:next w:val="Normal"/>
    <w:link w:val="Ttulo9Car"/>
    <w:qFormat/>
    <w:rsid w:val="00946DFA"/>
    <w:pPr>
      <w:keepNext/>
      <w:spacing w:after="0" w:line="240" w:lineRule="auto"/>
      <w:outlineLvl w:val="8"/>
    </w:pPr>
    <w:rPr>
      <w:rFonts w:ascii="Arial" w:hAnsi="Arial"/>
      <w:b/>
      <w:sz w:val="24"/>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igura,Betulia Título 1,BOLADEF,Bolita,BOLA,List Paragraph,Párrafo de lista21,Guión,Titulo 8,HOJA,Párrafo de lista31,ViÃ±eta 2,Párrafo de lista5,Párrafo de lista22,VIÑETAS,Ha,Lista multicolor - Énfasis 11,Párrafo de lista1,lp1"/>
    <w:basedOn w:val="Normal"/>
    <w:link w:val="PrrafodelistaCar"/>
    <w:qFormat/>
    <w:rsid w:val="005356B7"/>
    <w:pPr>
      <w:spacing w:after="0" w:line="240" w:lineRule="auto"/>
      <w:ind w:left="720"/>
      <w:contextualSpacing/>
    </w:pPr>
    <w:rPr>
      <w:rFonts w:asciiTheme="minorHAnsi" w:eastAsiaTheme="minorHAnsi" w:hAnsiTheme="minorHAnsi" w:cstheme="minorBidi"/>
      <w:sz w:val="24"/>
      <w:szCs w:val="24"/>
      <w:lang w:val="es-ES_tradnl" w:eastAsia="en-US"/>
    </w:rPr>
  </w:style>
  <w:style w:type="character" w:customStyle="1" w:styleId="PrrafodelistaCar">
    <w:name w:val="Párrafo de lista Car"/>
    <w:aliases w:val="titulo 3 Car,Figura Car,Betulia Título 1 Car,BOLADEF Car,Bolita Car,BOLA Car,List Paragraph Car,Párrafo de lista21 Car,Guión Car,Titulo 8 Car,HOJA Car,Párrafo de lista31 Car,ViÃ±eta 2 Car,Párrafo de lista5 Car,Párrafo de lista22 Car"/>
    <w:basedOn w:val="Fuentedeprrafopredeter"/>
    <w:link w:val="Prrafodelista"/>
    <w:uiPriority w:val="34"/>
    <w:qFormat/>
    <w:rsid w:val="005356B7"/>
    <w:rPr>
      <w:sz w:val="24"/>
      <w:szCs w:val="24"/>
      <w:lang w:val="es-ES_tradnl"/>
    </w:rPr>
  </w:style>
  <w:style w:type="character" w:customStyle="1" w:styleId="SinespaciadoCar">
    <w:name w:val="Sin espaciado Car"/>
    <w:link w:val="Sinespaciado"/>
    <w:uiPriority w:val="1"/>
    <w:locked/>
    <w:rsid w:val="005356B7"/>
    <w:rPr>
      <w:rFonts w:ascii="Calibri" w:eastAsia="Calibri" w:hAnsi="Calibri" w:cs="Calibri"/>
    </w:rPr>
  </w:style>
  <w:style w:type="paragraph" w:styleId="Sinespaciado">
    <w:name w:val="No Spacing"/>
    <w:link w:val="SinespaciadoCar"/>
    <w:uiPriority w:val="1"/>
    <w:qFormat/>
    <w:rsid w:val="005356B7"/>
    <w:pPr>
      <w:spacing w:after="0" w:line="240" w:lineRule="auto"/>
    </w:pPr>
    <w:rPr>
      <w:rFonts w:ascii="Calibri" w:eastAsia="Calibri" w:hAnsi="Calibri" w:cs="Calibri"/>
    </w:rPr>
  </w:style>
  <w:style w:type="table" w:styleId="Tablaconcuadrcula">
    <w:name w:val="Table Grid"/>
    <w:basedOn w:val="Tablanormal"/>
    <w:uiPriority w:val="39"/>
    <w:rsid w:val="00587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A61FD"/>
    <w:rPr>
      <w:color w:val="0563C1" w:themeColor="hyperlink"/>
      <w:u w:val="single"/>
    </w:rPr>
  </w:style>
  <w:style w:type="character" w:customStyle="1" w:styleId="Ttulo1Car">
    <w:name w:val="Título 1 Car"/>
    <w:aliases w:val="Edgar 1 Car,Título 1-BCN Car,Título 11 Car"/>
    <w:basedOn w:val="Fuentedeprrafopredeter"/>
    <w:link w:val="Ttulo1"/>
    <w:uiPriority w:val="9"/>
    <w:rsid w:val="00946DFA"/>
    <w:rPr>
      <w:rFonts w:ascii="Comic Sans MS" w:eastAsia="Times New Roman" w:hAnsi="Comic Sans MS" w:cs="Times New Roman"/>
      <w:b/>
      <w:kern w:val="28"/>
      <w:sz w:val="24"/>
      <w:szCs w:val="20"/>
      <w:lang w:val="x-none" w:eastAsia="es-MX"/>
    </w:rPr>
  </w:style>
  <w:style w:type="character" w:customStyle="1" w:styleId="Ttulo2Car">
    <w:name w:val="Título 2 Car"/>
    <w:aliases w:val="H2 Car1,H2 Car Car,capitulo Car,Edgar 2 Car,B Car,Título 2 -BCN Car"/>
    <w:basedOn w:val="Fuentedeprrafopredeter"/>
    <w:link w:val="Ttulo2"/>
    <w:uiPriority w:val="9"/>
    <w:rsid w:val="00946DFA"/>
    <w:rPr>
      <w:rFonts w:ascii="Arial" w:eastAsia="Times New Roman" w:hAnsi="Arial" w:cs="Arial"/>
      <w:b/>
      <w:bCs/>
      <w:i/>
      <w:iCs/>
      <w:sz w:val="28"/>
      <w:szCs w:val="28"/>
      <w:lang w:eastAsia="es-ES"/>
    </w:rPr>
  </w:style>
  <w:style w:type="character" w:customStyle="1" w:styleId="Ttulo3Car">
    <w:name w:val="Título 3 Car"/>
    <w:aliases w:val="Edgar 3 Car,Sous-titre (3) Car,Car Car, Car1 Car,1.1.1Título 3 Car,Título 3-BCN Car"/>
    <w:basedOn w:val="Fuentedeprrafopredeter"/>
    <w:link w:val="Ttulo3"/>
    <w:uiPriority w:val="9"/>
    <w:rsid w:val="00946DFA"/>
    <w:rPr>
      <w:rFonts w:ascii="Arial" w:eastAsia="Calibri" w:hAnsi="Arial" w:cs="Arial"/>
      <w:b/>
      <w:bCs/>
      <w:sz w:val="26"/>
      <w:szCs w:val="26"/>
      <w:lang w:eastAsia="es-ES"/>
    </w:rPr>
  </w:style>
  <w:style w:type="character" w:customStyle="1" w:styleId="Ttulo4Car">
    <w:name w:val="Título 4 Car"/>
    <w:aliases w:val="Edgar 4 Car,Título 4 - BCN Car,4 dash Car,d Car,3 Car"/>
    <w:basedOn w:val="Fuentedeprrafopredeter"/>
    <w:link w:val="Ttulo4"/>
    <w:uiPriority w:val="9"/>
    <w:rsid w:val="00946DFA"/>
    <w:rPr>
      <w:rFonts w:ascii="Comic Sans MS" w:eastAsia="Times New Roman" w:hAnsi="Comic Sans MS" w:cs="Times New Roman"/>
      <w:i/>
      <w:lang w:val="x-none" w:eastAsia="es-MX"/>
    </w:rPr>
  </w:style>
  <w:style w:type="character" w:customStyle="1" w:styleId="Ttulo5Car">
    <w:name w:val="Título 5 Car"/>
    <w:aliases w:val="Título 5-BCN Car"/>
    <w:basedOn w:val="Fuentedeprrafopredeter"/>
    <w:link w:val="Ttulo5"/>
    <w:uiPriority w:val="9"/>
    <w:rsid w:val="00946DFA"/>
    <w:rPr>
      <w:rFonts w:ascii="Comic Sans MS" w:eastAsia="Times New Roman" w:hAnsi="Comic Sans MS" w:cs="Times New Roman"/>
      <w:i/>
      <w:szCs w:val="20"/>
      <w:lang w:val="x-none" w:eastAsia="es-MX"/>
    </w:rPr>
  </w:style>
  <w:style w:type="character" w:customStyle="1" w:styleId="Ttulo6Car">
    <w:name w:val="Título 6 Car"/>
    <w:basedOn w:val="Fuentedeprrafopredeter"/>
    <w:link w:val="Ttulo6"/>
    <w:uiPriority w:val="9"/>
    <w:rsid w:val="00946DFA"/>
    <w:rPr>
      <w:rFonts w:ascii="Arial" w:eastAsia="Times New Roman" w:hAnsi="Arial" w:cs="Times New Roman"/>
      <w:color w:val="FF0000"/>
      <w:sz w:val="24"/>
      <w:szCs w:val="20"/>
      <w:lang w:val="x-none" w:eastAsia="es-MX"/>
    </w:rPr>
  </w:style>
  <w:style w:type="character" w:customStyle="1" w:styleId="Ttulo7Car">
    <w:name w:val="Título 7 Car"/>
    <w:basedOn w:val="Fuentedeprrafopredeter"/>
    <w:link w:val="Ttulo7"/>
    <w:rsid w:val="00946DFA"/>
    <w:rPr>
      <w:rFonts w:ascii="Arial" w:eastAsia="Times New Roman" w:hAnsi="Arial" w:cs="Times New Roman"/>
      <w:color w:val="FF0000"/>
      <w:sz w:val="24"/>
      <w:szCs w:val="20"/>
      <w:lang w:val="x-none" w:eastAsia="es-MX"/>
    </w:rPr>
  </w:style>
  <w:style w:type="character" w:customStyle="1" w:styleId="Ttulo8Car">
    <w:name w:val="Título 8 Car"/>
    <w:basedOn w:val="Fuentedeprrafopredeter"/>
    <w:link w:val="Ttulo8"/>
    <w:rsid w:val="00946DFA"/>
    <w:rPr>
      <w:rFonts w:ascii="Arial" w:eastAsia="Times New Roman" w:hAnsi="Arial" w:cs="Times New Roman"/>
      <w:b/>
      <w:sz w:val="24"/>
      <w:szCs w:val="20"/>
      <w:lang w:val="x-none" w:eastAsia="es-MX"/>
    </w:rPr>
  </w:style>
  <w:style w:type="character" w:customStyle="1" w:styleId="Ttulo9Car">
    <w:name w:val="Título 9 Car"/>
    <w:basedOn w:val="Fuentedeprrafopredeter"/>
    <w:link w:val="Ttulo9"/>
    <w:rsid w:val="00946DFA"/>
    <w:rPr>
      <w:rFonts w:ascii="Arial" w:eastAsia="Times New Roman" w:hAnsi="Arial" w:cs="Times New Roman"/>
      <w:b/>
      <w:sz w:val="24"/>
      <w:szCs w:val="20"/>
      <w:lang w:val="x-none" w:eastAsia="es-MX"/>
    </w:rPr>
  </w:style>
  <w:style w:type="paragraph" w:styleId="Encabezado">
    <w:name w:val="header"/>
    <w:basedOn w:val="Normal"/>
    <w:link w:val="EncabezadoCar"/>
    <w:uiPriority w:val="99"/>
    <w:rsid w:val="00946DFA"/>
    <w:pPr>
      <w:tabs>
        <w:tab w:val="center" w:pos="4252"/>
        <w:tab w:val="right" w:pos="8504"/>
      </w:tabs>
      <w:spacing w:after="0" w:line="240" w:lineRule="auto"/>
    </w:pPr>
    <w:rPr>
      <w:rFonts w:ascii="Times New Roman" w:eastAsia="SimSun" w:hAnsi="Times New Roman"/>
      <w:sz w:val="24"/>
      <w:szCs w:val="24"/>
      <w:lang w:val="es-MX" w:eastAsia="es-MX"/>
    </w:rPr>
  </w:style>
  <w:style w:type="character" w:customStyle="1" w:styleId="EncabezadoCar">
    <w:name w:val="Encabezado Car"/>
    <w:basedOn w:val="Fuentedeprrafopredeter"/>
    <w:link w:val="Encabezado"/>
    <w:uiPriority w:val="99"/>
    <w:rsid w:val="00946DFA"/>
    <w:rPr>
      <w:rFonts w:ascii="Times New Roman" w:eastAsia="SimSun" w:hAnsi="Times New Roman" w:cs="Times New Roman"/>
      <w:sz w:val="24"/>
      <w:szCs w:val="24"/>
      <w:lang w:val="es-MX" w:eastAsia="es-MX"/>
    </w:rPr>
  </w:style>
  <w:style w:type="paragraph" w:styleId="Piedepgina">
    <w:name w:val="footer"/>
    <w:basedOn w:val="Normal"/>
    <w:link w:val="PiedepginaCar"/>
    <w:uiPriority w:val="99"/>
    <w:rsid w:val="00946DFA"/>
    <w:pPr>
      <w:tabs>
        <w:tab w:val="center" w:pos="4252"/>
        <w:tab w:val="right" w:pos="8504"/>
      </w:tabs>
      <w:spacing w:after="0" w:line="240" w:lineRule="auto"/>
    </w:pPr>
    <w:rPr>
      <w:rFonts w:ascii="Times New Roman" w:eastAsia="SimSun" w:hAnsi="Times New Roman"/>
      <w:sz w:val="24"/>
      <w:szCs w:val="24"/>
      <w:lang w:val="es-MX" w:eastAsia="es-MX"/>
    </w:rPr>
  </w:style>
  <w:style w:type="character" w:customStyle="1" w:styleId="PiedepginaCar">
    <w:name w:val="Pie de página Car"/>
    <w:basedOn w:val="Fuentedeprrafopredeter"/>
    <w:link w:val="Piedepgina"/>
    <w:uiPriority w:val="99"/>
    <w:rsid w:val="00946DFA"/>
    <w:rPr>
      <w:rFonts w:ascii="Times New Roman" w:eastAsia="SimSun" w:hAnsi="Times New Roman" w:cs="Times New Roman"/>
      <w:sz w:val="24"/>
      <w:szCs w:val="24"/>
      <w:lang w:val="es-MX" w:eastAsia="es-MX"/>
    </w:rPr>
  </w:style>
  <w:style w:type="paragraph" w:styleId="Textoindependiente">
    <w:name w:val="Body Text"/>
    <w:aliases w:val="bt,body text,body tesx,contents,Subsection Body Text,TextindepT2,Texto independiente Car Car Car Car,Texto independiente Car Car Car,TEXTO PARRAFO"/>
    <w:basedOn w:val="Normal"/>
    <w:link w:val="TextoindependienteCar"/>
    <w:qFormat/>
    <w:rsid w:val="00946DFA"/>
    <w:pPr>
      <w:spacing w:after="120" w:line="240" w:lineRule="auto"/>
    </w:pPr>
    <w:rPr>
      <w:rFonts w:ascii="Times New Roman" w:hAnsi="Times New Roman"/>
      <w:sz w:val="24"/>
      <w:szCs w:val="24"/>
      <w:lang w:val="es-ES" w:eastAsia="es-ES"/>
    </w:rPr>
  </w:style>
  <w:style w:type="character" w:customStyle="1" w:styleId="TextoindependienteCar">
    <w:name w:val="Texto independiente Car"/>
    <w:aliases w:val="bt Car,body text Car,body tesx Car,contents Car,Subsection Body Text Car,TextindepT2 Car,Texto independiente Car Car Car Car Car,Texto independiente Car Car Car Car1,TEXTO PARRAFO Car"/>
    <w:basedOn w:val="Fuentedeprrafopredeter"/>
    <w:link w:val="Textoindependiente"/>
    <w:rsid w:val="00946DFA"/>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rsid w:val="00946DFA"/>
    <w:pPr>
      <w:spacing w:after="120" w:line="480" w:lineRule="auto"/>
    </w:pPr>
    <w:rPr>
      <w:rFonts w:ascii="Times New Roman" w:eastAsia="Calibri" w:hAnsi="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46DFA"/>
    <w:rPr>
      <w:rFonts w:ascii="Times New Roman" w:eastAsia="Calibri" w:hAnsi="Times New Roman" w:cs="Times New Roman"/>
      <w:sz w:val="24"/>
      <w:szCs w:val="24"/>
      <w:lang w:eastAsia="es-ES"/>
    </w:rPr>
  </w:style>
  <w:style w:type="paragraph" w:customStyle="1" w:styleId="Sinespaciado1">
    <w:name w:val="Sin espaciado1"/>
    <w:rsid w:val="00946DFA"/>
    <w:pPr>
      <w:spacing w:after="0" w:line="240" w:lineRule="auto"/>
    </w:pPr>
    <w:rPr>
      <w:rFonts w:ascii="Arial" w:eastAsia="Calibri" w:hAnsi="Arial" w:cs="Arial"/>
      <w:sz w:val="26"/>
      <w:szCs w:val="24"/>
      <w:lang w:eastAsia="es-ES"/>
    </w:rPr>
  </w:style>
  <w:style w:type="paragraph" w:customStyle="1" w:styleId="toa">
    <w:name w:val="toa"/>
    <w:basedOn w:val="Normal"/>
    <w:rsid w:val="00946DFA"/>
    <w:pPr>
      <w:tabs>
        <w:tab w:val="left" w:pos="9000"/>
        <w:tab w:val="right" w:pos="9360"/>
      </w:tabs>
      <w:suppressAutoHyphens/>
      <w:spacing w:after="0" w:line="240" w:lineRule="auto"/>
    </w:pPr>
    <w:rPr>
      <w:rFonts w:ascii="Courier New" w:eastAsia="Calibri" w:hAnsi="Courier New"/>
      <w:sz w:val="24"/>
      <w:szCs w:val="20"/>
      <w:lang w:val="es-ES"/>
    </w:rPr>
  </w:style>
  <w:style w:type="paragraph" w:customStyle="1" w:styleId="MARITZA3">
    <w:name w:val="MARITZA3"/>
    <w:rsid w:val="00946DFA"/>
    <w:pPr>
      <w:tabs>
        <w:tab w:val="left" w:pos="-720"/>
        <w:tab w:val="left" w:pos="0"/>
      </w:tabs>
      <w:suppressAutoHyphens/>
      <w:spacing w:after="0" w:line="240" w:lineRule="auto"/>
      <w:jc w:val="both"/>
    </w:pPr>
    <w:rPr>
      <w:rFonts w:ascii="Times New Roman" w:eastAsia="Calibri" w:hAnsi="Times New Roman" w:cs="Times New Roman"/>
      <w:spacing w:val="-2"/>
      <w:sz w:val="20"/>
      <w:szCs w:val="20"/>
      <w:lang w:val="en-US" w:eastAsia="es-ES"/>
    </w:rPr>
  </w:style>
  <w:style w:type="paragraph" w:styleId="NormalWeb">
    <w:name w:val="Normal (Web)"/>
    <w:basedOn w:val="Normal"/>
    <w:uiPriority w:val="99"/>
    <w:rsid w:val="00946DFA"/>
    <w:pPr>
      <w:spacing w:before="100" w:beforeAutospacing="1" w:after="100" w:afterAutospacing="1" w:line="240" w:lineRule="auto"/>
    </w:pPr>
    <w:rPr>
      <w:rFonts w:ascii="Times New Roman" w:eastAsia="Calibri" w:hAnsi="Times New Roman"/>
      <w:sz w:val="24"/>
      <w:szCs w:val="24"/>
      <w:lang w:val="es-ES" w:eastAsia="es-ES"/>
    </w:rPr>
  </w:style>
  <w:style w:type="paragraph" w:styleId="Lista">
    <w:name w:val="List"/>
    <w:basedOn w:val="Normal"/>
    <w:rsid w:val="00946DFA"/>
    <w:pPr>
      <w:spacing w:after="0" w:line="240" w:lineRule="auto"/>
      <w:ind w:left="283" w:hanging="283"/>
    </w:pPr>
    <w:rPr>
      <w:rFonts w:ascii="Times New Roman" w:eastAsia="SimSun" w:hAnsi="Times New Roman"/>
      <w:sz w:val="24"/>
      <w:szCs w:val="24"/>
      <w:lang w:val="es-MX" w:eastAsia="es-MX"/>
    </w:rPr>
  </w:style>
  <w:style w:type="paragraph" w:styleId="Encabezadodemensaje">
    <w:name w:val="Message Header"/>
    <w:basedOn w:val="Normal"/>
    <w:link w:val="EncabezadodemensajeCar"/>
    <w:rsid w:val="00946DF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SimSun" w:hAnsi="Arial" w:cs="Arial"/>
      <w:sz w:val="24"/>
      <w:szCs w:val="24"/>
      <w:lang w:val="es-MX" w:eastAsia="es-MX"/>
    </w:rPr>
  </w:style>
  <w:style w:type="character" w:customStyle="1" w:styleId="EncabezadodemensajeCar">
    <w:name w:val="Encabezado de mensaje Car"/>
    <w:basedOn w:val="Fuentedeprrafopredeter"/>
    <w:link w:val="Encabezadodemensaje"/>
    <w:rsid w:val="00946DFA"/>
    <w:rPr>
      <w:rFonts w:ascii="Arial" w:eastAsia="SimSun" w:hAnsi="Arial" w:cs="Arial"/>
      <w:sz w:val="24"/>
      <w:szCs w:val="24"/>
      <w:shd w:val="pct20" w:color="auto" w:fill="auto"/>
      <w:lang w:val="es-MX" w:eastAsia="es-MX"/>
    </w:rPr>
  </w:style>
  <w:style w:type="character" w:customStyle="1" w:styleId="Textoennegrita">
    <w:name w:val="Texto en negrita"/>
    <w:uiPriority w:val="22"/>
    <w:qFormat/>
    <w:rsid w:val="00946DFA"/>
    <w:rPr>
      <w:b/>
      <w:bCs/>
    </w:rPr>
  </w:style>
  <w:style w:type="paragraph" w:customStyle="1" w:styleId="Default">
    <w:name w:val="Default"/>
    <w:link w:val="DefaultCar"/>
    <w:qFormat/>
    <w:rsid w:val="00946DFA"/>
    <w:pPr>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rsid w:val="00946DFA"/>
    <w:rPr>
      <w:rFonts w:ascii="Arial" w:eastAsia="Times New Roman" w:hAnsi="Arial" w:cs="Times New Roman"/>
      <w:color w:val="000000"/>
      <w:sz w:val="24"/>
      <w:szCs w:val="24"/>
      <w:lang w:eastAsia="es-ES"/>
    </w:rPr>
  </w:style>
  <w:style w:type="character" w:styleId="Hipervnculovisitado">
    <w:name w:val="FollowedHyperlink"/>
    <w:uiPriority w:val="99"/>
    <w:unhideWhenUsed/>
    <w:rsid w:val="00946DFA"/>
    <w:rPr>
      <w:color w:val="800080"/>
      <w:u w:val="single"/>
    </w:rPr>
  </w:style>
  <w:style w:type="paragraph" w:customStyle="1" w:styleId="xl63">
    <w:name w:val="xl63"/>
    <w:basedOn w:val="Normal"/>
    <w:rsid w:val="00946DFA"/>
    <w:pPr>
      <w:spacing w:before="100" w:beforeAutospacing="1" w:after="100" w:afterAutospacing="1" w:line="240" w:lineRule="auto"/>
      <w:textAlignment w:val="center"/>
    </w:pPr>
    <w:rPr>
      <w:rFonts w:ascii="Times New Roman" w:hAnsi="Times New Roman"/>
      <w:sz w:val="24"/>
      <w:szCs w:val="24"/>
    </w:rPr>
  </w:style>
  <w:style w:type="paragraph" w:customStyle="1" w:styleId="xl64">
    <w:name w:val="xl64"/>
    <w:basedOn w:val="Normal"/>
    <w:rsid w:val="00946DFA"/>
    <w:pPr>
      <w:spacing w:before="100" w:beforeAutospacing="1" w:after="100" w:afterAutospacing="1" w:line="240" w:lineRule="auto"/>
      <w:textAlignment w:val="center"/>
    </w:pPr>
    <w:rPr>
      <w:rFonts w:ascii="Times New Roman" w:hAnsi="Times New Roman"/>
      <w:sz w:val="24"/>
      <w:szCs w:val="24"/>
    </w:rPr>
  </w:style>
  <w:style w:type="paragraph" w:customStyle="1" w:styleId="xl65">
    <w:name w:val="xl65"/>
    <w:basedOn w:val="Normal"/>
    <w:rsid w:val="00946DFA"/>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66">
    <w:name w:val="xl66"/>
    <w:basedOn w:val="Normal"/>
    <w:rsid w:val="00946DFA"/>
    <w:pPr>
      <w:pBdr>
        <w:bottom w:val="single" w:sz="8" w:space="0" w:color="auto"/>
        <w:right w:val="single" w:sz="8" w:space="0" w:color="auto"/>
      </w:pBdr>
      <w:spacing w:before="100" w:beforeAutospacing="1" w:after="100" w:afterAutospacing="1" w:line="240" w:lineRule="auto"/>
      <w:textAlignment w:val="center"/>
    </w:pPr>
    <w:rPr>
      <w:rFonts w:ascii="Arial" w:hAnsi="Arial" w:cs="Arial"/>
      <w:sz w:val="20"/>
      <w:szCs w:val="20"/>
    </w:rPr>
  </w:style>
  <w:style w:type="paragraph" w:customStyle="1" w:styleId="xl67">
    <w:name w:val="xl67"/>
    <w:basedOn w:val="Normal"/>
    <w:rsid w:val="00946DF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68">
    <w:name w:val="xl68"/>
    <w:basedOn w:val="Normal"/>
    <w:rsid w:val="00946DFA"/>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69">
    <w:name w:val="xl69"/>
    <w:basedOn w:val="Normal"/>
    <w:rsid w:val="00946DFA"/>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70">
    <w:name w:val="xl70"/>
    <w:basedOn w:val="Normal"/>
    <w:rsid w:val="00946DF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20"/>
      <w:szCs w:val="20"/>
    </w:rPr>
  </w:style>
  <w:style w:type="paragraph" w:customStyle="1" w:styleId="xl71">
    <w:name w:val="xl71"/>
    <w:basedOn w:val="Normal"/>
    <w:rsid w:val="00946DF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72">
    <w:name w:val="xl72"/>
    <w:basedOn w:val="Normal"/>
    <w:rsid w:val="00946DF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3">
    <w:name w:val="xl73"/>
    <w:basedOn w:val="Normal"/>
    <w:rsid w:val="00946DF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4">
    <w:name w:val="xl74"/>
    <w:basedOn w:val="Normal"/>
    <w:rsid w:val="00946DF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20"/>
      <w:szCs w:val="20"/>
    </w:rPr>
  </w:style>
  <w:style w:type="paragraph" w:customStyle="1" w:styleId="xl75">
    <w:name w:val="xl75"/>
    <w:basedOn w:val="Normal"/>
    <w:rsid w:val="00946DF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6">
    <w:name w:val="xl76"/>
    <w:basedOn w:val="Normal"/>
    <w:rsid w:val="00946DFA"/>
    <w:pPr>
      <w:pBdr>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rPr>
  </w:style>
  <w:style w:type="paragraph" w:styleId="Textodeglobo">
    <w:name w:val="Balloon Text"/>
    <w:basedOn w:val="Normal"/>
    <w:link w:val="TextodegloboCar"/>
    <w:uiPriority w:val="99"/>
    <w:rsid w:val="00946DFA"/>
    <w:pPr>
      <w:spacing w:after="0" w:line="240" w:lineRule="auto"/>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946DFA"/>
    <w:rPr>
      <w:rFonts w:ascii="Tahoma" w:eastAsia="Times New Roman" w:hAnsi="Tahoma" w:cs="Times New Roman"/>
      <w:sz w:val="16"/>
      <w:szCs w:val="16"/>
      <w:lang w:eastAsia="es-ES"/>
    </w:rPr>
  </w:style>
  <w:style w:type="paragraph" w:customStyle="1" w:styleId="font5">
    <w:name w:val="font5"/>
    <w:basedOn w:val="Normal"/>
    <w:rsid w:val="00946DFA"/>
    <w:pPr>
      <w:spacing w:before="100" w:beforeAutospacing="1" w:after="100" w:afterAutospacing="1" w:line="240" w:lineRule="auto"/>
    </w:pPr>
    <w:rPr>
      <w:rFonts w:ascii="Arial" w:hAnsi="Arial" w:cs="Arial"/>
      <w:sz w:val="20"/>
      <w:szCs w:val="20"/>
    </w:rPr>
  </w:style>
  <w:style w:type="paragraph" w:customStyle="1" w:styleId="font6">
    <w:name w:val="font6"/>
    <w:basedOn w:val="Normal"/>
    <w:rsid w:val="00946DFA"/>
    <w:pPr>
      <w:spacing w:before="100" w:beforeAutospacing="1" w:after="100" w:afterAutospacing="1" w:line="240" w:lineRule="auto"/>
    </w:pPr>
    <w:rPr>
      <w:rFonts w:ascii="Arial" w:hAnsi="Arial" w:cs="Arial"/>
      <w:b/>
      <w:bCs/>
      <w:sz w:val="20"/>
      <w:szCs w:val="20"/>
    </w:rPr>
  </w:style>
  <w:style w:type="paragraph" w:customStyle="1" w:styleId="xl77">
    <w:name w:val="xl77"/>
    <w:basedOn w:val="Normal"/>
    <w:rsid w:val="00946DFA"/>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rsid w:val="00946DFA"/>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20"/>
      <w:szCs w:val="20"/>
    </w:rPr>
  </w:style>
  <w:style w:type="paragraph" w:customStyle="1" w:styleId="xl79">
    <w:name w:val="xl79"/>
    <w:basedOn w:val="Normal"/>
    <w:rsid w:val="00946DFA"/>
    <w:pPr>
      <w:pBdr>
        <w:left w:val="single" w:sz="4" w:space="0" w:color="auto"/>
      </w:pBdr>
      <w:spacing w:before="100" w:beforeAutospacing="1" w:after="100" w:afterAutospacing="1" w:line="240" w:lineRule="auto"/>
    </w:pPr>
    <w:rPr>
      <w:rFonts w:ascii="Arial" w:hAnsi="Arial" w:cs="Arial"/>
      <w:sz w:val="20"/>
      <w:szCs w:val="20"/>
    </w:rPr>
  </w:style>
  <w:style w:type="paragraph" w:customStyle="1" w:styleId="xl80">
    <w:name w:val="xl80"/>
    <w:basedOn w:val="Normal"/>
    <w:rsid w:val="00946DFA"/>
    <w:pPr>
      <w:spacing w:before="100" w:beforeAutospacing="1" w:after="100" w:afterAutospacing="1" w:line="240" w:lineRule="auto"/>
    </w:pPr>
    <w:rPr>
      <w:rFonts w:ascii="Arial" w:hAnsi="Arial" w:cs="Arial"/>
      <w:sz w:val="20"/>
      <w:szCs w:val="20"/>
    </w:rPr>
  </w:style>
  <w:style w:type="paragraph" w:customStyle="1" w:styleId="xl81">
    <w:name w:val="xl81"/>
    <w:basedOn w:val="Normal"/>
    <w:rsid w:val="00946D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Black" w:hAnsi="Arial Black"/>
      <w:b/>
      <w:bCs/>
      <w:sz w:val="16"/>
      <w:szCs w:val="16"/>
    </w:rPr>
  </w:style>
  <w:style w:type="paragraph" w:customStyle="1" w:styleId="xl82">
    <w:name w:val="xl82"/>
    <w:basedOn w:val="Normal"/>
    <w:rsid w:val="00946D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Black" w:hAnsi="Arial Black"/>
      <w:b/>
      <w:bCs/>
      <w:sz w:val="16"/>
      <w:szCs w:val="16"/>
    </w:rPr>
  </w:style>
  <w:style w:type="paragraph" w:customStyle="1" w:styleId="xl83">
    <w:name w:val="xl83"/>
    <w:basedOn w:val="Normal"/>
    <w:rsid w:val="00946D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hAnsi="Arial" w:cs="Arial"/>
      <w:sz w:val="20"/>
      <w:szCs w:val="20"/>
    </w:rPr>
  </w:style>
  <w:style w:type="character" w:styleId="nfasis">
    <w:name w:val="Emphasis"/>
    <w:uiPriority w:val="20"/>
    <w:qFormat/>
    <w:rsid w:val="00946DFA"/>
    <w:rPr>
      <w:i/>
      <w:iCs/>
    </w:rPr>
  </w:style>
  <w:style w:type="character" w:styleId="Refdecomentario">
    <w:name w:val="annotation reference"/>
    <w:rsid w:val="00946DFA"/>
    <w:rPr>
      <w:sz w:val="16"/>
      <w:szCs w:val="16"/>
    </w:rPr>
  </w:style>
  <w:style w:type="paragraph" w:styleId="Textocomentario">
    <w:name w:val="annotation text"/>
    <w:basedOn w:val="Normal"/>
    <w:link w:val="TextocomentarioCar"/>
    <w:rsid w:val="00946DFA"/>
    <w:pPr>
      <w:spacing w:after="0" w:line="240" w:lineRule="auto"/>
    </w:pPr>
    <w:rPr>
      <w:rFonts w:ascii="Times New Roman" w:eastAsia="SimSun" w:hAnsi="Times New Roman"/>
      <w:sz w:val="20"/>
      <w:szCs w:val="20"/>
      <w:lang w:val="es-MX" w:eastAsia="es-MX"/>
    </w:rPr>
  </w:style>
  <w:style w:type="character" w:customStyle="1" w:styleId="TextocomentarioCar">
    <w:name w:val="Texto comentario Car"/>
    <w:basedOn w:val="Fuentedeprrafopredeter"/>
    <w:link w:val="Textocomentario"/>
    <w:rsid w:val="00946DFA"/>
    <w:rPr>
      <w:rFonts w:ascii="Times New Roman" w:eastAsia="SimSun" w:hAnsi="Times New Roman" w:cs="Times New Roman"/>
      <w:sz w:val="20"/>
      <w:szCs w:val="20"/>
      <w:lang w:val="es-MX" w:eastAsia="es-MX"/>
    </w:rPr>
  </w:style>
  <w:style w:type="paragraph" w:styleId="Asuntodelcomentario">
    <w:name w:val="annotation subject"/>
    <w:basedOn w:val="Textocomentario"/>
    <w:next w:val="Textocomentario"/>
    <w:link w:val="AsuntodelcomentarioCar"/>
    <w:rsid w:val="00946DFA"/>
    <w:rPr>
      <w:b/>
      <w:bCs/>
    </w:rPr>
  </w:style>
  <w:style w:type="character" w:customStyle="1" w:styleId="AsuntodelcomentarioCar">
    <w:name w:val="Asunto del comentario Car"/>
    <w:basedOn w:val="TextocomentarioCar"/>
    <w:link w:val="Asuntodelcomentario"/>
    <w:rsid w:val="00946DFA"/>
    <w:rPr>
      <w:rFonts w:ascii="Times New Roman" w:eastAsia="SimSun" w:hAnsi="Times New Roman" w:cs="Times New Roman"/>
      <w:b/>
      <w:bCs/>
      <w:sz w:val="20"/>
      <w:szCs w:val="20"/>
      <w:lang w:val="es-MX" w:eastAsia="es-MX"/>
    </w:rPr>
  </w:style>
  <w:style w:type="paragraph" w:styleId="Revisin">
    <w:name w:val="Revision"/>
    <w:hidden/>
    <w:uiPriority w:val="99"/>
    <w:semiHidden/>
    <w:rsid w:val="00946DFA"/>
    <w:pPr>
      <w:spacing w:after="0" w:line="240" w:lineRule="auto"/>
    </w:pPr>
    <w:rPr>
      <w:rFonts w:ascii="Times New Roman" w:eastAsia="SimSun" w:hAnsi="Times New Roman" w:cs="Times New Roman"/>
      <w:sz w:val="24"/>
      <w:szCs w:val="24"/>
      <w:lang w:val="es-MX" w:eastAsia="es-MX"/>
    </w:rPr>
  </w:style>
  <w:style w:type="paragraph" w:customStyle="1" w:styleId="western">
    <w:name w:val="western"/>
    <w:basedOn w:val="Normal"/>
    <w:rsid w:val="00946DFA"/>
    <w:pPr>
      <w:spacing w:before="100" w:beforeAutospacing="1" w:after="100" w:afterAutospacing="1" w:line="240" w:lineRule="auto"/>
    </w:pPr>
    <w:rPr>
      <w:rFonts w:ascii="Times New Roman" w:hAnsi="Times New Roman"/>
      <w:sz w:val="24"/>
      <w:szCs w:val="24"/>
      <w:lang w:val="es-ES" w:eastAsia="es-ES"/>
    </w:rPr>
  </w:style>
  <w:style w:type="character" w:styleId="Nmerodepgina">
    <w:name w:val="page number"/>
    <w:basedOn w:val="Fuentedeprrafopredeter"/>
    <w:rsid w:val="00946DFA"/>
  </w:style>
  <w:style w:type="paragraph" w:styleId="Sangradetextonormal">
    <w:name w:val="Body Text Indent"/>
    <w:basedOn w:val="Normal"/>
    <w:link w:val="SangradetextonormalCar"/>
    <w:rsid w:val="00946DFA"/>
    <w:pPr>
      <w:tabs>
        <w:tab w:val="left" w:pos="284"/>
        <w:tab w:val="left" w:pos="851"/>
        <w:tab w:val="left" w:pos="1134"/>
      </w:tabs>
      <w:spacing w:after="0" w:line="280" w:lineRule="exact"/>
      <w:ind w:left="284" w:hanging="284"/>
      <w:jc w:val="both"/>
    </w:pPr>
    <w:rPr>
      <w:rFonts w:ascii="Arial" w:hAnsi="Arial"/>
      <w:sz w:val="24"/>
      <w:szCs w:val="20"/>
      <w:lang w:val="x-none" w:eastAsia="es-MX"/>
    </w:rPr>
  </w:style>
  <w:style w:type="character" w:customStyle="1" w:styleId="SangradetextonormalCar">
    <w:name w:val="Sangría de texto normal Car"/>
    <w:basedOn w:val="Fuentedeprrafopredeter"/>
    <w:link w:val="Sangradetextonormal"/>
    <w:rsid w:val="00946DFA"/>
    <w:rPr>
      <w:rFonts w:ascii="Arial" w:eastAsia="Times New Roman" w:hAnsi="Arial" w:cs="Times New Roman"/>
      <w:sz w:val="24"/>
      <w:szCs w:val="20"/>
      <w:lang w:val="x-none" w:eastAsia="es-MX"/>
    </w:rPr>
  </w:style>
  <w:style w:type="paragraph" w:styleId="Textoindependiente3">
    <w:name w:val="Body Text 3"/>
    <w:basedOn w:val="Normal"/>
    <w:link w:val="Textoindependiente3Car"/>
    <w:rsid w:val="00946DFA"/>
    <w:pPr>
      <w:widowControl w:val="0"/>
      <w:spacing w:after="0" w:line="240" w:lineRule="auto"/>
      <w:jc w:val="both"/>
    </w:pPr>
    <w:rPr>
      <w:rFonts w:ascii="Arial" w:hAnsi="Arial"/>
      <w:snapToGrid w:val="0"/>
      <w:sz w:val="24"/>
      <w:szCs w:val="20"/>
      <w:lang w:val="es-ES" w:eastAsia="es-MX"/>
    </w:rPr>
  </w:style>
  <w:style w:type="character" w:customStyle="1" w:styleId="Textoindependiente3Car">
    <w:name w:val="Texto independiente 3 Car"/>
    <w:basedOn w:val="Fuentedeprrafopredeter"/>
    <w:link w:val="Textoindependiente3"/>
    <w:rsid w:val="00946DFA"/>
    <w:rPr>
      <w:rFonts w:ascii="Arial" w:eastAsia="Times New Roman" w:hAnsi="Arial" w:cs="Times New Roman"/>
      <w:snapToGrid w:val="0"/>
      <w:sz w:val="24"/>
      <w:szCs w:val="20"/>
      <w:lang w:eastAsia="es-MX"/>
    </w:rPr>
  </w:style>
  <w:style w:type="paragraph" w:customStyle="1" w:styleId="Texto">
    <w:name w:val="Texto"/>
    <w:basedOn w:val="Normal"/>
    <w:rsid w:val="00946DFA"/>
    <w:pPr>
      <w:spacing w:after="240" w:line="240" w:lineRule="auto"/>
      <w:jc w:val="both"/>
    </w:pPr>
    <w:rPr>
      <w:rFonts w:ascii="Arial" w:hAnsi="Arial"/>
      <w:szCs w:val="20"/>
      <w:lang w:eastAsia="es-MX"/>
    </w:rPr>
  </w:style>
  <w:style w:type="paragraph" w:styleId="TDC1">
    <w:name w:val="toc 1"/>
    <w:basedOn w:val="Normal"/>
    <w:next w:val="Normal"/>
    <w:autoRedefine/>
    <w:uiPriority w:val="39"/>
    <w:rsid w:val="00946DFA"/>
    <w:pPr>
      <w:widowControl w:val="0"/>
      <w:tabs>
        <w:tab w:val="right" w:leader="dot" w:pos="9781"/>
      </w:tabs>
      <w:spacing w:before="120" w:after="0" w:line="240" w:lineRule="auto"/>
      <w:ind w:right="49"/>
      <w:jc w:val="center"/>
    </w:pPr>
    <w:rPr>
      <w:rFonts w:ascii="Comic Sans MS" w:hAnsi="Comic Sans MS"/>
      <w:b/>
      <w:i/>
      <w:sz w:val="24"/>
      <w:szCs w:val="20"/>
      <w:lang w:eastAsia="es-MX"/>
    </w:rPr>
  </w:style>
  <w:style w:type="paragraph" w:styleId="TDC2">
    <w:name w:val="toc 2"/>
    <w:basedOn w:val="Normal"/>
    <w:next w:val="Normal"/>
    <w:autoRedefine/>
    <w:uiPriority w:val="39"/>
    <w:rsid w:val="00946DFA"/>
    <w:pPr>
      <w:spacing w:before="120" w:after="0" w:line="240" w:lineRule="auto"/>
      <w:ind w:left="180"/>
    </w:pPr>
    <w:rPr>
      <w:rFonts w:ascii="Comic Sans MS" w:hAnsi="Comic Sans MS"/>
      <w:b/>
      <w:szCs w:val="20"/>
      <w:lang w:eastAsia="es-MX"/>
    </w:rPr>
  </w:style>
  <w:style w:type="paragraph" w:styleId="TDC3">
    <w:name w:val="toc 3"/>
    <w:basedOn w:val="Normal"/>
    <w:next w:val="Normal"/>
    <w:autoRedefine/>
    <w:uiPriority w:val="39"/>
    <w:rsid w:val="00946DFA"/>
    <w:pPr>
      <w:spacing w:after="0" w:line="240" w:lineRule="auto"/>
      <w:ind w:left="360"/>
    </w:pPr>
    <w:rPr>
      <w:rFonts w:ascii="Comic Sans MS" w:hAnsi="Comic Sans MS"/>
      <w:sz w:val="20"/>
      <w:szCs w:val="20"/>
      <w:lang w:eastAsia="es-MX"/>
    </w:rPr>
  </w:style>
  <w:style w:type="paragraph" w:styleId="TDC4">
    <w:name w:val="toc 4"/>
    <w:basedOn w:val="Normal"/>
    <w:next w:val="Normal"/>
    <w:autoRedefine/>
    <w:uiPriority w:val="39"/>
    <w:rsid w:val="00946DFA"/>
    <w:pPr>
      <w:spacing w:after="0" w:line="240" w:lineRule="auto"/>
      <w:ind w:left="540"/>
    </w:pPr>
    <w:rPr>
      <w:rFonts w:ascii="Comic Sans MS" w:hAnsi="Comic Sans MS"/>
      <w:i/>
      <w:sz w:val="20"/>
      <w:szCs w:val="20"/>
      <w:lang w:eastAsia="es-MX"/>
    </w:rPr>
  </w:style>
  <w:style w:type="paragraph" w:styleId="TDC5">
    <w:name w:val="toc 5"/>
    <w:basedOn w:val="Normal"/>
    <w:next w:val="Normal"/>
    <w:autoRedefine/>
    <w:uiPriority w:val="39"/>
    <w:rsid w:val="00946DFA"/>
    <w:pPr>
      <w:spacing w:after="0" w:line="240" w:lineRule="auto"/>
      <w:ind w:left="720"/>
    </w:pPr>
    <w:rPr>
      <w:rFonts w:ascii="Times New Roman" w:hAnsi="Times New Roman"/>
      <w:sz w:val="20"/>
      <w:szCs w:val="20"/>
      <w:lang w:eastAsia="es-MX"/>
    </w:rPr>
  </w:style>
  <w:style w:type="paragraph" w:styleId="Subttulo">
    <w:name w:val="Subtitle"/>
    <w:basedOn w:val="Normal"/>
    <w:link w:val="SubttuloCar"/>
    <w:uiPriority w:val="11"/>
    <w:qFormat/>
    <w:rsid w:val="00946DFA"/>
    <w:pPr>
      <w:tabs>
        <w:tab w:val="left" w:pos="567"/>
      </w:tabs>
      <w:spacing w:after="0" w:line="240" w:lineRule="auto"/>
      <w:ind w:left="567" w:right="51" w:hanging="567"/>
      <w:jc w:val="both"/>
      <w:outlineLvl w:val="1"/>
    </w:pPr>
    <w:rPr>
      <w:rFonts w:ascii="Arial" w:hAnsi="Arial"/>
      <w:b/>
      <w:bCs/>
      <w:color w:val="000000"/>
      <w:sz w:val="20"/>
      <w:szCs w:val="20"/>
      <w:lang w:val="x-none" w:eastAsia="es-ES"/>
    </w:rPr>
  </w:style>
  <w:style w:type="character" w:customStyle="1" w:styleId="SubttuloCar">
    <w:name w:val="Subtítulo Car"/>
    <w:basedOn w:val="Fuentedeprrafopredeter"/>
    <w:link w:val="Subttulo"/>
    <w:uiPriority w:val="11"/>
    <w:rsid w:val="00946DFA"/>
    <w:rPr>
      <w:rFonts w:ascii="Arial" w:eastAsia="Times New Roman" w:hAnsi="Arial" w:cs="Times New Roman"/>
      <w:b/>
      <w:bCs/>
      <w:color w:val="000000"/>
      <w:sz w:val="20"/>
      <w:szCs w:val="20"/>
      <w:lang w:val="x-none" w:eastAsia="es-ES"/>
    </w:rPr>
  </w:style>
  <w:style w:type="paragraph" w:customStyle="1" w:styleId="Textoindependiente31">
    <w:name w:val="Texto independiente 31"/>
    <w:basedOn w:val="Normal"/>
    <w:rsid w:val="00946DFA"/>
    <w:pPr>
      <w:spacing w:after="0" w:line="240" w:lineRule="auto"/>
      <w:jc w:val="both"/>
    </w:pPr>
    <w:rPr>
      <w:rFonts w:ascii="Arial" w:hAnsi="Arial"/>
      <w:color w:val="0000FF"/>
      <w:szCs w:val="20"/>
      <w:lang w:val="es-ES" w:eastAsia="es-ES"/>
    </w:rPr>
  </w:style>
  <w:style w:type="paragraph" w:customStyle="1" w:styleId="BodyText21">
    <w:name w:val="Body Text 21"/>
    <w:basedOn w:val="Normal"/>
    <w:rsid w:val="00946DFA"/>
    <w:pPr>
      <w:widowControl w:val="0"/>
      <w:spacing w:after="0" w:line="240" w:lineRule="auto"/>
      <w:ind w:right="49"/>
      <w:jc w:val="both"/>
    </w:pPr>
    <w:rPr>
      <w:rFonts w:ascii="Arial" w:hAnsi="Arial" w:cs="Arial"/>
      <w:color w:val="000000"/>
      <w:lang w:eastAsia="es-ES"/>
    </w:rPr>
  </w:style>
  <w:style w:type="paragraph" w:customStyle="1" w:styleId="BodyText21Car">
    <w:name w:val="Body Text 21 Car"/>
    <w:basedOn w:val="Normal"/>
    <w:rsid w:val="00946DFA"/>
    <w:pPr>
      <w:spacing w:after="0" w:line="240" w:lineRule="auto"/>
      <w:jc w:val="both"/>
    </w:pPr>
    <w:rPr>
      <w:rFonts w:ascii="Arial" w:hAnsi="Arial"/>
      <w:szCs w:val="20"/>
      <w:lang w:eastAsia="es-ES"/>
    </w:rPr>
  </w:style>
  <w:style w:type="paragraph" w:styleId="Textosinformato">
    <w:name w:val="Plain Text"/>
    <w:basedOn w:val="Normal"/>
    <w:link w:val="TextosinformatoCar"/>
    <w:rsid w:val="00946DFA"/>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946DFA"/>
    <w:rPr>
      <w:rFonts w:ascii="Courier New" w:eastAsia="Times New Roman" w:hAnsi="Courier New" w:cs="Times New Roman"/>
      <w:sz w:val="20"/>
      <w:szCs w:val="20"/>
      <w:lang w:eastAsia="es-ES"/>
    </w:rPr>
  </w:style>
  <w:style w:type="paragraph" w:customStyle="1" w:styleId="Subttulo2">
    <w:name w:val="Subtítulo 2"/>
    <w:basedOn w:val="Subttulo"/>
    <w:next w:val="Normal"/>
    <w:rsid w:val="00946DFA"/>
    <w:pPr>
      <w:ind w:right="0" w:hanging="737"/>
    </w:pPr>
    <w:rPr>
      <w:bCs w:val="0"/>
    </w:rPr>
  </w:style>
  <w:style w:type="paragraph" w:customStyle="1" w:styleId="BodyText32">
    <w:name w:val="Body Text 32"/>
    <w:basedOn w:val="Normal"/>
    <w:rsid w:val="00946DFA"/>
    <w:pPr>
      <w:spacing w:after="0" w:line="240" w:lineRule="auto"/>
      <w:jc w:val="both"/>
    </w:pPr>
    <w:rPr>
      <w:rFonts w:ascii="Arial" w:hAnsi="Arial"/>
      <w:color w:val="000000"/>
      <w:szCs w:val="20"/>
      <w:lang w:eastAsia="es-ES"/>
    </w:rPr>
  </w:style>
  <w:style w:type="paragraph" w:customStyle="1" w:styleId="Normal12puntos">
    <w:name w:val="Normal + 12 puntos"/>
    <w:basedOn w:val="Normal"/>
    <w:rsid w:val="00946DFA"/>
    <w:pPr>
      <w:suppressAutoHyphens/>
      <w:overflowPunct w:val="0"/>
      <w:autoSpaceDE w:val="0"/>
      <w:autoSpaceDN w:val="0"/>
      <w:adjustRightInd w:val="0"/>
      <w:spacing w:after="0" w:line="240" w:lineRule="auto"/>
      <w:textAlignment w:val="baseline"/>
    </w:pPr>
    <w:rPr>
      <w:rFonts w:ascii="Arial" w:hAnsi="Arial" w:cs="Arial"/>
      <w:noProof/>
      <w:sz w:val="20"/>
      <w:szCs w:val="20"/>
    </w:rPr>
  </w:style>
  <w:style w:type="character" w:customStyle="1" w:styleId="EstiloParrafoComicSansMS11pt">
    <w:name w:val="Estilo Parrafo Comic Sans MS 11 pt"/>
    <w:rsid w:val="00946DFA"/>
    <w:rPr>
      <w:rFonts w:ascii="Comic Sans MS" w:hAnsi="Comic Sans MS"/>
      <w:spacing w:val="-2"/>
      <w:sz w:val="22"/>
    </w:rPr>
  </w:style>
  <w:style w:type="paragraph" w:customStyle="1" w:styleId="LetraContrato">
    <w:name w:val="Letra Contrato"/>
    <w:basedOn w:val="Normal"/>
    <w:rsid w:val="00946DFA"/>
    <w:pPr>
      <w:autoSpaceDE w:val="0"/>
      <w:autoSpaceDN w:val="0"/>
      <w:spacing w:before="120" w:after="0" w:line="360" w:lineRule="auto"/>
      <w:jc w:val="both"/>
    </w:pPr>
    <w:rPr>
      <w:rFonts w:ascii="Arial" w:hAnsi="Arial" w:cs="Arial"/>
      <w:lang w:eastAsia="es-ES"/>
    </w:rPr>
  </w:style>
  <w:style w:type="character" w:customStyle="1" w:styleId="Ttulo2H2CarCar">
    <w:name w:val="Título 2.H2 Car Car"/>
    <w:rsid w:val="00946DFA"/>
    <w:rPr>
      <w:rFonts w:ascii="Comic Sans MS" w:hAnsi="Comic Sans MS"/>
      <w:b/>
      <w:sz w:val="22"/>
      <w:szCs w:val="22"/>
      <w:lang w:val="es-ES_tradnl" w:eastAsia="es-MX" w:bidi="ar-SA"/>
    </w:rPr>
  </w:style>
  <w:style w:type="paragraph" w:customStyle="1" w:styleId="EstiloTtulo4">
    <w:name w:val="Estilo Título 4"/>
    <w:basedOn w:val="Ttulo4"/>
    <w:rsid w:val="00946DFA"/>
    <w:pPr>
      <w:numPr>
        <w:ilvl w:val="3"/>
      </w:numPr>
      <w:ind w:left="3572" w:hanging="3005"/>
    </w:pPr>
    <w:rPr>
      <w:b/>
      <w:bCs/>
      <w:iCs/>
    </w:rPr>
  </w:style>
  <w:style w:type="paragraph" w:customStyle="1" w:styleId="Cuadrculamedia21">
    <w:name w:val="Cuadrícula media 21"/>
    <w:uiPriority w:val="1"/>
    <w:qFormat/>
    <w:rsid w:val="00946DFA"/>
    <w:pPr>
      <w:spacing w:after="0" w:line="240" w:lineRule="auto"/>
      <w:jc w:val="both"/>
    </w:pPr>
    <w:rPr>
      <w:rFonts w:ascii="Arial" w:eastAsia="Times New Roman" w:hAnsi="Arial" w:cs="Arial"/>
      <w:color w:val="000000"/>
      <w:sz w:val="21"/>
      <w:szCs w:val="21"/>
      <w:lang w:val="es-CO" w:eastAsia="es-ES"/>
    </w:rPr>
  </w:style>
  <w:style w:type="paragraph" w:customStyle="1" w:styleId="Sangra2detindependiente1">
    <w:name w:val="Sangría 2 de t. independiente1"/>
    <w:basedOn w:val="Normal"/>
    <w:rsid w:val="00946DFA"/>
    <w:pPr>
      <w:spacing w:after="0" w:line="240" w:lineRule="auto"/>
      <w:ind w:left="213" w:firstLine="1"/>
      <w:jc w:val="both"/>
    </w:pPr>
    <w:rPr>
      <w:rFonts w:ascii="Times New Roman" w:hAnsi="Times New Roman"/>
      <w:sz w:val="20"/>
      <w:szCs w:val="20"/>
      <w:lang w:val="es-ES" w:eastAsia="es-ES"/>
    </w:rPr>
  </w:style>
  <w:style w:type="paragraph" w:customStyle="1" w:styleId="ecmsobodytextindent">
    <w:name w:val="ec_msobodytextindent"/>
    <w:basedOn w:val="Normal"/>
    <w:rsid w:val="00946DFA"/>
    <w:pPr>
      <w:spacing w:before="100" w:beforeAutospacing="1" w:after="100" w:afterAutospacing="1" w:line="240" w:lineRule="auto"/>
    </w:pPr>
    <w:rPr>
      <w:rFonts w:ascii="Times New Roman" w:hAnsi="Times New Roman"/>
      <w:sz w:val="24"/>
      <w:szCs w:val="24"/>
      <w:lang w:val="es-ES" w:eastAsia="es-ES"/>
    </w:rPr>
  </w:style>
  <w:style w:type="paragraph" w:customStyle="1" w:styleId="ACJ">
    <w:name w:val="ACJ"/>
    <w:basedOn w:val="Normal"/>
    <w:rsid w:val="00946DFA"/>
    <w:pPr>
      <w:spacing w:before="120" w:after="120" w:line="360" w:lineRule="auto"/>
      <w:jc w:val="both"/>
    </w:pPr>
    <w:rPr>
      <w:rFonts w:ascii="Arial" w:hAnsi="Arial"/>
      <w:sz w:val="20"/>
      <w:szCs w:val="20"/>
      <w:lang w:eastAsia="es-ES"/>
    </w:rPr>
  </w:style>
  <w:style w:type="character" w:customStyle="1" w:styleId="apple-converted-space">
    <w:name w:val="apple-converted-space"/>
    <w:basedOn w:val="Fuentedeprrafopredeter"/>
    <w:rsid w:val="00946DFA"/>
  </w:style>
  <w:style w:type="character" w:customStyle="1" w:styleId="apple-style-span">
    <w:name w:val="apple-style-span"/>
    <w:basedOn w:val="Fuentedeprrafopredeter"/>
    <w:rsid w:val="00946DFA"/>
  </w:style>
  <w:style w:type="character" w:customStyle="1" w:styleId="Listavistosa-nfasis1Car">
    <w:name w:val="Lista vistosa - Énfasis 1 Car"/>
    <w:link w:val="Listavistosa-nfasis1"/>
    <w:uiPriority w:val="34"/>
    <w:locked/>
    <w:rsid w:val="00946DFA"/>
    <w:rPr>
      <w:rFonts w:ascii="Arial" w:hAnsi="Arial"/>
      <w:sz w:val="18"/>
      <w:lang w:eastAsia="es-MX"/>
    </w:rPr>
  </w:style>
  <w:style w:type="table" w:styleId="Listavistosa-nfasis1">
    <w:name w:val="Colorful List Accent 1"/>
    <w:basedOn w:val="Tablanormal"/>
    <w:link w:val="Listavistosa-nfasis1Car"/>
    <w:uiPriority w:val="34"/>
    <w:rsid w:val="00946DFA"/>
    <w:pPr>
      <w:spacing w:after="0" w:line="240" w:lineRule="auto"/>
    </w:pPr>
    <w:rPr>
      <w:rFonts w:ascii="Arial" w:hAnsi="Arial"/>
      <w:sz w:val="18"/>
      <w:lang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DC6">
    <w:name w:val="toc 6"/>
    <w:basedOn w:val="Normal"/>
    <w:next w:val="Normal"/>
    <w:autoRedefine/>
    <w:uiPriority w:val="39"/>
    <w:unhideWhenUsed/>
    <w:rsid w:val="00946DFA"/>
    <w:pPr>
      <w:spacing w:after="100"/>
      <w:ind w:left="1100"/>
    </w:pPr>
    <w:rPr>
      <w:lang w:val="es-MX" w:eastAsia="es-MX"/>
    </w:rPr>
  </w:style>
  <w:style w:type="paragraph" w:styleId="TDC7">
    <w:name w:val="toc 7"/>
    <w:basedOn w:val="Normal"/>
    <w:next w:val="Normal"/>
    <w:autoRedefine/>
    <w:uiPriority w:val="39"/>
    <w:unhideWhenUsed/>
    <w:rsid w:val="00946DFA"/>
    <w:pPr>
      <w:spacing w:after="100"/>
      <w:ind w:left="1320"/>
    </w:pPr>
    <w:rPr>
      <w:lang w:val="es-MX" w:eastAsia="es-MX"/>
    </w:rPr>
  </w:style>
  <w:style w:type="paragraph" w:styleId="TDC8">
    <w:name w:val="toc 8"/>
    <w:basedOn w:val="Normal"/>
    <w:next w:val="Normal"/>
    <w:autoRedefine/>
    <w:uiPriority w:val="39"/>
    <w:unhideWhenUsed/>
    <w:rsid w:val="00946DFA"/>
    <w:pPr>
      <w:spacing w:after="100"/>
      <w:ind w:left="1540"/>
    </w:pPr>
    <w:rPr>
      <w:lang w:val="es-MX" w:eastAsia="es-MX"/>
    </w:rPr>
  </w:style>
  <w:style w:type="paragraph" w:styleId="TDC9">
    <w:name w:val="toc 9"/>
    <w:basedOn w:val="Normal"/>
    <w:next w:val="Normal"/>
    <w:autoRedefine/>
    <w:uiPriority w:val="39"/>
    <w:unhideWhenUsed/>
    <w:rsid w:val="00946DFA"/>
    <w:pPr>
      <w:spacing w:after="100"/>
      <w:ind w:left="1760"/>
    </w:pPr>
    <w:rPr>
      <w:lang w:val="es-MX" w:eastAsia="es-MX"/>
    </w:rPr>
  </w:style>
  <w:style w:type="character" w:customStyle="1" w:styleId="WW8Num8z2">
    <w:name w:val="WW8Num8z2"/>
    <w:rsid w:val="00946DFA"/>
    <w:rPr>
      <w:rFonts w:ascii="Wingdings" w:hAnsi="Wingdings"/>
    </w:rPr>
  </w:style>
  <w:style w:type="paragraph" w:customStyle="1" w:styleId="Lneadereferencia">
    <w:name w:val="Línea de referencia"/>
    <w:basedOn w:val="Textoindependiente"/>
    <w:rsid w:val="00946DFA"/>
    <w:pPr>
      <w:spacing w:after="0"/>
      <w:jc w:val="both"/>
    </w:pPr>
    <w:rPr>
      <w:lang w:val="es-CO"/>
    </w:rPr>
  </w:style>
  <w:style w:type="paragraph" w:customStyle="1" w:styleId="Textoindependiente21">
    <w:name w:val="Texto independiente 21"/>
    <w:basedOn w:val="Normal"/>
    <w:link w:val="Textoindependiente21Car"/>
    <w:rsid w:val="00946DFA"/>
    <w:pPr>
      <w:suppressAutoHyphens/>
      <w:spacing w:after="0" w:line="240" w:lineRule="auto"/>
      <w:jc w:val="both"/>
    </w:pPr>
    <w:rPr>
      <w:rFonts w:ascii="Verdana" w:hAnsi="Verdana"/>
      <w:color w:val="000000"/>
      <w:sz w:val="24"/>
      <w:szCs w:val="24"/>
      <w:lang w:val="es-MX" w:eastAsia="ar-SA"/>
    </w:rPr>
  </w:style>
  <w:style w:type="character" w:customStyle="1" w:styleId="Textoindependiente21Car">
    <w:name w:val="Texto independiente 21 Car"/>
    <w:link w:val="Textoindependiente21"/>
    <w:rsid w:val="00946DFA"/>
    <w:rPr>
      <w:rFonts w:ascii="Verdana" w:eastAsia="Times New Roman" w:hAnsi="Verdana" w:cs="Times New Roman"/>
      <w:color w:val="000000"/>
      <w:sz w:val="24"/>
      <w:szCs w:val="24"/>
      <w:lang w:val="es-MX" w:eastAsia="ar-SA"/>
    </w:rPr>
  </w:style>
  <w:style w:type="character" w:styleId="Referenciasutil">
    <w:name w:val="Subtle Reference"/>
    <w:uiPriority w:val="31"/>
    <w:qFormat/>
    <w:rsid w:val="00946DFA"/>
    <w:rPr>
      <w:rFonts w:ascii="Arial" w:hAnsi="Arial"/>
      <w:b w:val="0"/>
      <w:i w:val="0"/>
      <w:color w:val="C0504D"/>
      <w:sz w:val="24"/>
      <w:u w:val="single"/>
    </w:rPr>
  </w:style>
  <w:style w:type="paragraph" w:styleId="Ttulo">
    <w:name w:val="Title"/>
    <w:basedOn w:val="Normal"/>
    <w:next w:val="Normal"/>
    <w:link w:val="TtuloCar"/>
    <w:uiPriority w:val="10"/>
    <w:qFormat/>
    <w:rsid w:val="00946DFA"/>
    <w:pPr>
      <w:spacing w:before="240" w:after="60" w:line="240" w:lineRule="auto"/>
      <w:jc w:val="center"/>
      <w:outlineLvl w:val="0"/>
    </w:pPr>
    <w:rPr>
      <w:rFonts w:ascii="Cambria" w:hAnsi="Cambria"/>
      <w:b/>
      <w:bCs/>
      <w:kern w:val="28"/>
      <w:sz w:val="32"/>
      <w:szCs w:val="32"/>
      <w:lang w:val="es-ES" w:eastAsia="es-ES"/>
    </w:rPr>
  </w:style>
  <w:style w:type="character" w:customStyle="1" w:styleId="TtuloCar">
    <w:name w:val="Título Car"/>
    <w:basedOn w:val="Fuentedeprrafopredeter"/>
    <w:link w:val="Ttulo"/>
    <w:uiPriority w:val="10"/>
    <w:rsid w:val="00946DFA"/>
    <w:rPr>
      <w:rFonts w:ascii="Cambria" w:eastAsia="Times New Roman" w:hAnsi="Cambria" w:cs="Times New Roman"/>
      <w:b/>
      <w:bCs/>
      <w:kern w:val="28"/>
      <w:sz w:val="32"/>
      <w:szCs w:val="32"/>
      <w:lang w:eastAsia="es-ES"/>
    </w:rPr>
  </w:style>
  <w:style w:type="paragraph" w:customStyle="1" w:styleId="Parrafodelista">
    <w:name w:val="Parrafo de lista"/>
    <w:basedOn w:val="NormalWeb"/>
    <w:rsid w:val="00946DFA"/>
    <w:pPr>
      <w:shd w:val="clear" w:color="auto" w:fill="FFFFFF"/>
    </w:pPr>
    <w:rPr>
      <w:rFonts w:ascii="Arial" w:eastAsia="Times New Roman" w:hAnsi="Arial" w:cs="Arial"/>
      <w:color w:val="000000"/>
      <w:sz w:val="27"/>
      <w:szCs w:val="27"/>
    </w:rPr>
  </w:style>
  <w:style w:type="character" w:customStyle="1" w:styleId="titular2">
    <w:name w:val="titular2"/>
    <w:rsid w:val="00946DFA"/>
  </w:style>
  <w:style w:type="paragraph" w:customStyle="1" w:styleId="Prrafodelista2">
    <w:name w:val="Párrafo de lista2"/>
    <w:basedOn w:val="Normal"/>
    <w:uiPriority w:val="34"/>
    <w:qFormat/>
    <w:rsid w:val="00946DFA"/>
    <w:pPr>
      <w:suppressAutoHyphens/>
      <w:spacing w:after="0" w:line="240" w:lineRule="auto"/>
      <w:ind w:left="708"/>
    </w:pPr>
    <w:rPr>
      <w:rFonts w:ascii="Times New Roman" w:hAnsi="Times New Roman"/>
      <w:sz w:val="20"/>
      <w:szCs w:val="20"/>
      <w:lang w:val="es-ES" w:eastAsia="ar-SA"/>
    </w:rPr>
  </w:style>
  <w:style w:type="paragraph" w:customStyle="1" w:styleId="Cuadrculamediana1-nfasis21">
    <w:name w:val="Cuadrícula mediana 1 - Énfasis 21"/>
    <w:basedOn w:val="Normal"/>
    <w:qFormat/>
    <w:rsid w:val="00946DFA"/>
    <w:pPr>
      <w:ind w:left="708"/>
    </w:pPr>
    <w:rPr>
      <w:rFonts w:eastAsia="Calibri"/>
      <w:lang w:eastAsia="en-US"/>
    </w:rPr>
  </w:style>
  <w:style w:type="paragraph" w:styleId="Textonotaalfinal">
    <w:name w:val="endnote text"/>
    <w:basedOn w:val="Normal"/>
    <w:link w:val="TextonotaalfinalCar"/>
    <w:rsid w:val="00946DFA"/>
    <w:pPr>
      <w:spacing w:after="0" w:line="240" w:lineRule="auto"/>
    </w:pPr>
    <w:rPr>
      <w:rFonts w:ascii="Times New Roman" w:eastAsia="SimSun" w:hAnsi="Times New Roman"/>
      <w:sz w:val="20"/>
      <w:szCs w:val="20"/>
      <w:lang w:val="es-MX" w:eastAsia="es-MX"/>
    </w:rPr>
  </w:style>
  <w:style w:type="character" w:customStyle="1" w:styleId="TextonotaalfinalCar">
    <w:name w:val="Texto nota al final Car"/>
    <w:basedOn w:val="Fuentedeprrafopredeter"/>
    <w:link w:val="Textonotaalfinal"/>
    <w:rsid w:val="00946DFA"/>
    <w:rPr>
      <w:rFonts w:ascii="Times New Roman" w:eastAsia="SimSun" w:hAnsi="Times New Roman" w:cs="Times New Roman"/>
      <w:sz w:val="20"/>
      <w:szCs w:val="20"/>
      <w:lang w:val="es-MX" w:eastAsia="es-MX"/>
    </w:rPr>
  </w:style>
  <w:style w:type="character" w:styleId="Refdenotaalfinal">
    <w:name w:val="endnote reference"/>
    <w:rsid w:val="00946DFA"/>
    <w:rPr>
      <w:vertAlign w:val="superscript"/>
    </w:rPr>
  </w:style>
  <w:style w:type="paragraph" w:styleId="Textonotapie">
    <w:name w:val="footnote text"/>
    <w:basedOn w:val="Normal"/>
    <w:link w:val="TextonotapieCar"/>
    <w:uiPriority w:val="99"/>
    <w:rsid w:val="00946DFA"/>
    <w:pPr>
      <w:spacing w:after="0" w:line="240" w:lineRule="auto"/>
    </w:pPr>
    <w:rPr>
      <w:rFonts w:ascii="Times New Roman" w:eastAsia="SimSun" w:hAnsi="Times New Roman"/>
      <w:sz w:val="20"/>
      <w:szCs w:val="20"/>
      <w:lang w:val="es-MX" w:eastAsia="es-MX"/>
    </w:rPr>
  </w:style>
  <w:style w:type="character" w:customStyle="1" w:styleId="TextonotapieCar">
    <w:name w:val="Texto nota pie Car"/>
    <w:basedOn w:val="Fuentedeprrafopredeter"/>
    <w:link w:val="Textonotapie"/>
    <w:uiPriority w:val="99"/>
    <w:rsid w:val="00946DFA"/>
    <w:rPr>
      <w:rFonts w:ascii="Times New Roman" w:eastAsia="SimSun" w:hAnsi="Times New Roman" w:cs="Times New Roman"/>
      <w:sz w:val="20"/>
      <w:szCs w:val="20"/>
      <w:lang w:val="es-MX" w:eastAsia="es-MX"/>
    </w:rPr>
  </w:style>
  <w:style w:type="character" w:styleId="Refdenotaalpie">
    <w:name w:val="footnote reference"/>
    <w:uiPriority w:val="99"/>
    <w:rsid w:val="00946DFA"/>
    <w:rPr>
      <w:vertAlign w:val="superscript"/>
    </w:rPr>
  </w:style>
  <w:style w:type="table" w:customStyle="1" w:styleId="Tablaconcuadrcula5">
    <w:name w:val="Tabla con cuadrícula5"/>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7">
    <w:name w:val="Pa7"/>
    <w:basedOn w:val="Default"/>
    <w:next w:val="Default"/>
    <w:uiPriority w:val="99"/>
    <w:rsid w:val="00946DFA"/>
    <w:pPr>
      <w:spacing w:line="241" w:lineRule="atLeast"/>
    </w:pPr>
    <w:rPr>
      <w:rFonts w:ascii="Verdana" w:eastAsia="Calibri" w:hAnsi="Verdana"/>
      <w:color w:val="auto"/>
      <w:lang w:val="es-CO" w:eastAsia="en-US"/>
    </w:rPr>
  </w:style>
  <w:style w:type="paragraph" w:customStyle="1" w:styleId="Pa10">
    <w:name w:val="Pa10"/>
    <w:basedOn w:val="Default"/>
    <w:next w:val="Default"/>
    <w:uiPriority w:val="99"/>
    <w:rsid w:val="00946DFA"/>
    <w:pPr>
      <w:spacing w:line="241" w:lineRule="atLeast"/>
    </w:pPr>
    <w:rPr>
      <w:rFonts w:ascii="Verdana" w:eastAsia="Calibri" w:hAnsi="Verdana"/>
      <w:color w:val="auto"/>
      <w:lang w:val="es-CO" w:eastAsia="en-US"/>
    </w:rPr>
  </w:style>
  <w:style w:type="paragraph" w:customStyle="1" w:styleId="Pa6">
    <w:name w:val="Pa6"/>
    <w:basedOn w:val="Default"/>
    <w:next w:val="Default"/>
    <w:uiPriority w:val="99"/>
    <w:rsid w:val="00946DFA"/>
    <w:pPr>
      <w:spacing w:line="221" w:lineRule="atLeast"/>
    </w:pPr>
    <w:rPr>
      <w:rFonts w:ascii="Verdana" w:eastAsia="Calibri" w:hAnsi="Verdana"/>
      <w:color w:val="auto"/>
      <w:lang w:val="es-CO" w:eastAsia="en-US"/>
    </w:rPr>
  </w:style>
  <w:style w:type="numbering" w:customStyle="1" w:styleId="Sinlista1">
    <w:name w:val="Sin lista1"/>
    <w:next w:val="Sinlista"/>
    <w:uiPriority w:val="99"/>
    <w:semiHidden/>
    <w:unhideWhenUsed/>
    <w:rsid w:val="00946DFA"/>
  </w:style>
  <w:style w:type="table" w:customStyle="1" w:styleId="Tablaconcuadrcula1">
    <w:name w:val="Tabla con cuadrícula1"/>
    <w:basedOn w:val="Tablanormal"/>
    <w:next w:val="Tablaconcuadrcula"/>
    <w:uiPriority w:val="59"/>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rsid w:val="00946DFA"/>
    <w:pPr>
      <w:spacing w:after="120" w:line="240" w:lineRule="auto"/>
      <w:ind w:left="283"/>
    </w:pPr>
    <w:rPr>
      <w:rFonts w:ascii="Arial" w:hAnsi="Arial" w:cs="Arial"/>
      <w:sz w:val="16"/>
      <w:szCs w:val="16"/>
      <w:lang w:val="es-ES" w:eastAsia="es-ES"/>
    </w:rPr>
  </w:style>
  <w:style w:type="character" w:customStyle="1" w:styleId="Sangra3detindependienteCar">
    <w:name w:val="Sangría 3 de t. independiente Car"/>
    <w:basedOn w:val="Fuentedeprrafopredeter"/>
    <w:link w:val="Sangra3detindependiente"/>
    <w:rsid w:val="00946DFA"/>
    <w:rPr>
      <w:rFonts w:ascii="Arial" w:eastAsia="Times New Roman" w:hAnsi="Arial" w:cs="Arial"/>
      <w:sz w:val="16"/>
      <w:szCs w:val="16"/>
      <w:lang w:eastAsia="es-ES"/>
    </w:rPr>
  </w:style>
  <w:style w:type="character" w:customStyle="1" w:styleId="FontStyle12">
    <w:name w:val="Font Style12"/>
    <w:uiPriority w:val="99"/>
    <w:rsid w:val="00946DFA"/>
    <w:rPr>
      <w:rFonts w:ascii="Arial" w:hAnsi="Arial" w:cs="Arial"/>
      <w:sz w:val="18"/>
      <w:szCs w:val="18"/>
    </w:rPr>
  </w:style>
  <w:style w:type="paragraph" w:customStyle="1" w:styleId="Style2">
    <w:name w:val="Style2"/>
    <w:basedOn w:val="Normal"/>
    <w:uiPriority w:val="99"/>
    <w:rsid w:val="00946DFA"/>
    <w:pPr>
      <w:widowControl w:val="0"/>
      <w:autoSpaceDE w:val="0"/>
      <w:autoSpaceDN w:val="0"/>
      <w:adjustRightInd w:val="0"/>
      <w:spacing w:after="0" w:line="214" w:lineRule="exact"/>
    </w:pPr>
    <w:rPr>
      <w:rFonts w:ascii="Times New Roman" w:hAnsi="Times New Roman"/>
      <w:sz w:val="24"/>
      <w:szCs w:val="24"/>
    </w:rPr>
  </w:style>
  <w:style w:type="paragraph" w:customStyle="1" w:styleId="Style3">
    <w:name w:val="Style3"/>
    <w:basedOn w:val="Normal"/>
    <w:uiPriority w:val="99"/>
    <w:rsid w:val="00946DFA"/>
    <w:pPr>
      <w:widowControl w:val="0"/>
      <w:autoSpaceDE w:val="0"/>
      <w:autoSpaceDN w:val="0"/>
      <w:adjustRightInd w:val="0"/>
      <w:spacing w:after="0" w:line="240" w:lineRule="auto"/>
    </w:pPr>
    <w:rPr>
      <w:rFonts w:ascii="Times New Roman" w:hAnsi="Times New Roman"/>
      <w:sz w:val="24"/>
      <w:szCs w:val="24"/>
    </w:rPr>
  </w:style>
  <w:style w:type="paragraph" w:customStyle="1" w:styleId="Style1">
    <w:name w:val="Style1"/>
    <w:basedOn w:val="Normal"/>
    <w:uiPriority w:val="99"/>
    <w:rsid w:val="00946DFA"/>
    <w:pPr>
      <w:widowControl w:val="0"/>
      <w:autoSpaceDE w:val="0"/>
      <w:autoSpaceDN w:val="0"/>
      <w:adjustRightInd w:val="0"/>
      <w:spacing w:after="0" w:line="240" w:lineRule="auto"/>
    </w:pPr>
    <w:rPr>
      <w:rFonts w:ascii="Arial" w:hAnsi="Arial" w:cs="Arial"/>
      <w:sz w:val="24"/>
      <w:szCs w:val="24"/>
    </w:rPr>
  </w:style>
  <w:style w:type="paragraph" w:customStyle="1" w:styleId="Style4">
    <w:name w:val="Style4"/>
    <w:basedOn w:val="Normal"/>
    <w:uiPriority w:val="99"/>
    <w:rsid w:val="00946DFA"/>
    <w:pPr>
      <w:widowControl w:val="0"/>
      <w:autoSpaceDE w:val="0"/>
      <w:autoSpaceDN w:val="0"/>
      <w:adjustRightInd w:val="0"/>
      <w:spacing w:after="0" w:line="240" w:lineRule="auto"/>
    </w:pPr>
    <w:rPr>
      <w:rFonts w:ascii="Arial" w:hAnsi="Arial" w:cs="Arial"/>
      <w:sz w:val="24"/>
      <w:szCs w:val="24"/>
    </w:rPr>
  </w:style>
  <w:style w:type="character" w:customStyle="1" w:styleId="FontStyle11">
    <w:name w:val="Font Style11"/>
    <w:uiPriority w:val="99"/>
    <w:rsid w:val="00946DFA"/>
    <w:rPr>
      <w:rFonts w:ascii="Arial" w:hAnsi="Arial" w:cs="Arial"/>
      <w:sz w:val="18"/>
      <w:szCs w:val="18"/>
    </w:rPr>
  </w:style>
  <w:style w:type="character" w:customStyle="1" w:styleId="FontStyle13">
    <w:name w:val="Font Style13"/>
    <w:uiPriority w:val="99"/>
    <w:rsid w:val="00946DFA"/>
    <w:rPr>
      <w:rFonts w:ascii="Arial" w:hAnsi="Arial" w:cs="Arial"/>
      <w:b/>
      <w:bCs/>
      <w:sz w:val="10"/>
      <w:szCs w:val="10"/>
    </w:rPr>
  </w:style>
  <w:style w:type="character" w:customStyle="1" w:styleId="FontStyle14">
    <w:name w:val="Font Style14"/>
    <w:uiPriority w:val="99"/>
    <w:rsid w:val="00946DFA"/>
    <w:rPr>
      <w:rFonts w:ascii="Arial" w:hAnsi="Arial" w:cs="Arial"/>
      <w:sz w:val="18"/>
      <w:szCs w:val="18"/>
    </w:rPr>
  </w:style>
  <w:style w:type="table" w:customStyle="1" w:styleId="Tablaconcuadrcula11">
    <w:name w:val="Tabla con cuadrícula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946DFA"/>
  </w:style>
  <w:style w:type="table" w:customStyle="1" w:styleId="Tablaconcuadrcula2">
    <w:name w:val="Tabla con cuadrícula2"/>
    <w:basedOn w:val="Tablanormal"/>
    <w:next w:val="Tablaconcuadrcula"/>
    <w:uiPriority w:val="59"/>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946DFA"/>
  </w:style>
  <w:style w:type="paragraph" w:customStyle="1" w:styleId="xl94">
    <w:name w:val="xl94"/>
    <w:basedOn w:val="Normal"/>
    <w:rsid w:val="00946DFA"/>
    <w:pPr>
      <w:spacing w:before="100" w:beforeAutospacing="1" w:after="100" w:afterAutospacing="1" w:line="240" w:lineRule="auto"/>
    </w:pPr>
    <w:rPr>
      <w:rFonts w:ascii="Cambria" w:hAnsi="Cambria"/>
      <w:sz w:val="24"/>
      <w:szCs w:val="24"/>
    </w:rPr>
  </w:style>
  <w:style w:type="paragraph" w:customStyle="1" w:styleId="xl95">
    <w:name w:val="xl95"/>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96">
    <w:name w:val="xl96"/>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97">
    <w:name w:val="xl97"/>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98">
    <w:name w:val="xl98"/>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99">
    <w:name w:val="xl99"/>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b/>
      <w:bCs/>
      <w:color w:val="000000"/>
      <w:sz w:val="24"/>
      <w:szCs w:val="24"/>
    </w:rPr>
  </w:style>
  <w:style w:type="paragraph" w:customStyle="1" w:styleId="xl100">
    <w:name w:val="xl100"/>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01">
    <w:name w:val="xl101"/>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02">
    <w:name w:val="xl102"/>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03">
    <w:name w:val="xl103"/>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104">
    <w:name w:val="xl104"/>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05">
    <w:name w:val="xl105"/>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06">
    <w:name w:val="xl106"/>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07">
    <w:name w:val="xl107"/>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108">
    <w:name w:val="xl108"/>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09">
    <w:name w:val="xl109"/>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10">
    <w:name w:val="xl110"/>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11">
    <w:name w:val="xl111"/>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112">
    <w:name w:val="xl112"/>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13">
    <w:name w:val="xl113"/>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14">
    <w:name w:val="xl114"/>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15">
    <w:name w:val="xl115"/>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116">
    <w:name w:val="xl116"/>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17">
    <w:name w:val="xl117"/>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18">
    <w:name w:val="xl118"/>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19">
    <w:name w:val="xl119"/>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120">
    <w:name w:val="xl120"/>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21">
    <w:name w:val="xl121"/>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22">
    <w:name w:val="xl122"/>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23">
    <w:name w:val="xl123"/>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24">
    <w:name w:val="xl124"/>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25">
    <w:name w:val="xl125"/>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26">
    <w:name w:val="xl126"/>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27">
    <w:name w:val="xl127"/>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28">
    <w:name w:val="xl128"/>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29">
    <w:name w:val="xl129"/>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30">
    <w:name w:val="xl130"/>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sz w:val="24"/>
      <w:szCs w:val="24"/>
    </w:rPr>
  </w:style>
  <w:style w:type="paragraph" w:customStyle="1" w:styleId="xl131">
    <w:name w:val="xl131"/>
    <w:basedOn w:val="Normal"/>
    <w:rsid w:val="00946DFA"/>
    <w:pPr>
      <w:spacing w:before="100" w:beforeAutospacing="1" w:after="100" w:afterAutospacing="1" w:line="240" w:lineRule="auto"/>
    </w:pPr>
    <w:rPr>
      <w:rFonts w:ascii="Cambria" w:hAnsi="Cambria"/>
      <w:sz w:val="24"/>
      <w:szCs w:val="24"/>
    </w:rPr>
  </w:style>
  <w:style w:type="paragraph" w:customStyle="1" w:styleId="xl132">
    <w:name w:val="xl132"/>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33">
    <w:name w:val="xl133"/>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34">
    <w:name w:val="xl134"/>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sz w:val="24"/>
      <w:szCs w:val="24"/>
    </w:rPr>
  </w:style>
  <w:style w:type="paragraph" w:customStyle="1" w:styleId="xl135">
    <w:name w:val="xl135"/>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i/>
      <w:iCs/>
      <w:color w:val="000000"/>
      <w:sz w:val="24"/>
      <w:szCs w:val="24"/>
    </w:rPr>
  </w:style>
  <w:style w:type="paragraph" w:customStyle="1" w:styleId="xl136">
    <w:name w:val="xl136"/>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b/>
      <w:bCs/>
      <w:color w:val="000000"/>
      <w:sz w:val="24"/>
      <w:szCs w:val="24"/>
    </w:rPr>
  </w:style>
  <w:style w:type="paragraph" w:customStyle="1" w:styleId="xl137">
    <w:name w:val="xl137"/>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sz w:val="24"/>
      <w:szCs w:val="24"/>
    </w:rPr>
  </w:style>
  <w:style w:type="paragraph" w:customStyle="1" w:styleId="xl138">
    <w:name w:val="xl138"/>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39">
    <w:name w:val="xl139"/>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140">
    <w:name w:val="xl140"/>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41">
    <w:name w:val="xl141"/>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42">
    <w:name w:val="xl142"/>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43">
    <w:name w:val="xl143"/>
    <w:basedOn w:val="Normal"/>
    <w:rsid w:val="00946DFA"/>
    <w:pPr>
      <w:pBdr>
        <w:top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44">
    <w:name w:val="xl144"/>
    <w:basedOn w:val="Normal"/>
    <w:rsid w:val="00946DFA"/>
    <w:pPr>
      <w:pBdr>
        <w:left w:val="single" w:sz="4" w:space="0" w:color="auto"/>
        <w:bottom w:val="single" w:sz="4" w:space="0" w:color="auto"/>
        <w:right w:val="single" w:sz="4" w:space="0" w:color="auto"/>
      </w:pBdr>
      <w:spacing w:before="100" w:beforeAutospacing="1" w:after="100" w:afterAutospacing="1" w:line="240" w:lineRule="auto"/>
    </w:pPr>
    <w:rPr>
      <w:rFonts w:ascii="Cambria" w:hAnsi="Cambria"/>
      <w:color w:val="000000"/>
      <w:sz w:val="24"/>
      <w:szCs w:val="24"/>
    </w:rPr>
  </w:style>
  <w:style w:type="paragraph" w:customStyle="1" w:styleId="xl145">
    <w:name w:val="xl145"/>
    <w:basedOn w:val="Normal"/>
    <w:rsid w:val="00946DFA"/>
    <w:pPr>
      <w:pBdr>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146">
    <w:name w:val="xl146"/>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hAnsi="Cambria"/>
      <w:color w:val="000000"/>
      <w:sz w:val="24"/>
      <w:szCs w:val="24"/>
    </w:rPr>
  </w:style>
  <w:style w:type="paragraph" w:customStyle="1" w:styleId="xl147">
    <w:name w:val="xl147"/>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b/>
      <w:bCs/>
      <w:color w:val="000000"/>
      <w:sz w:val="24"/>
      <w:szCs w:val="24"/>
    </w:rPr>
  </w:style>
  <w:style w:type="paragraph" w:customStyle="1" w:styleId="xl148">
    <w:name w:val="xl148"/>
    <w:basedOn w:val="Normal"/>
    <w:rsid w:val="00946DFA"/>
    <w:pPr>
      <w:spacing w:before="100" w:beforeAutospacing="1" w:after="100" w:afterAutospacing="1" w:line="240" w:lineRule="auto"/>
    </w:pPr>
    <w:rPr>
      <w:rFonts w:ascii="Cambria" w:hAnsi="Cambria"/>
      <w:sz w:val="24"/>
      <w:szCs w:val="24"/>
    </w:rPr>
  </w:style>
  <w:style w:type="paragraph" w:customStyle="1" w:styleId="xl149">
    <w:name w:val="xl149"/>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sz w:val="24"/>
      <w:szCs w:val="24"/>
    </w:rPr>
  </w:style>
  <w:style w:type="paragraph" w:customStyle="1" w:styleId="xl150">
    <w:name w:val="xl150"/>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sz w:val="24"/>
      <w:szCs w:val="24"/>
    </w:rPr>
  </w:style>
  <w:style w:type="paragraph" w:customStyle="1" w:styleId="xl151">
    <w:name w:val="xl151"/>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hAnsi="Cambria"/>
      <w:sz w:val="24"/>
      <w:szCs w:val="24"/>
    </w:rPr>
  </w:style>
  <w:style w:type="paragraph" w:customStyle="1" w:styleId="xl152">
    <w:name w:val="xl152"/>
    <w:basedOn w:val="Normal"/>
    <w:rsid w:val="00946DFA"/>
    <w:pPr>
      <w:pBdr>
        <w:bottom w:val="single" w:sz="4" w:space="0" w:color="auto"/>
      </w:pBdr>
      <w:spacing w:before="100" w:beforeAutospacing="1" w:after="100" w:afterAutospacing="1" w:line="240" w:lineRule="auto"/>
      <w:jc w:val="center"/>
      <w:textAlignment w:val="center"/>
    </w:pPr>
    <w:rPr>
      <w:rFonts w:ascii="Cambria" w:hAnsi="Cambria"/>
      <w:b/>
      <w:bCs/>
      <w:sz w:val="24"/>
      <w:szCs w:val="24"/>
    </w:rPr>
  </w:style>
  <w:style w:type="paragraph" w:customStyle="1" w:styleId="xl153">
    <w:name w:val="xl153"/>
    <w:basedOn w:val="Normal"/>
    <w:rsid w:val="00946DFA"/>
    <w:pPr>
      <w:spacing w:before="100" w:beforeAutospacing="1" w:after="100" w:afterAutospacing="1" w:line="240" w:lineRule="auto"/>
      <w:jc w:val="center"/>
      <w:textAlignment w:val="center"/>
    </w:pPr>
    <w:rPr>
      <w:rFonts w:ascii="Cambria" w:hAnsi="Cambria"/>
      <w:b/>
      <w:bCs/>
      <w:sz w:val="24"/>
      <w:szCs w:val="24"/>
    </w:rPr>
  </w:style>
  <w:style w:type="table" w:customStyle="1" w:styleId="Tablaconcuadrcula3">
    <w:name w:val="Tabla con cuadrícula3"/>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
    <w:name w:val="xl84"/>
    <w:basedOn w:val="Normal"/>
    <w:rsid w:val="00946DF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lang w:val="es-ES" w:eastAsia="es-ES"/>
    </w:rPr>
  </w:style>
  <w:style w:type="paragraph" w:customStyle="1" w:styleId="xl85">
    <w:name w:val="xl85"/>
    <w:basedOn w:val="Normal"/>
    <w:rsid w:val="00946DF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lang w:val="es-ES" w:eastAsia="es-ES"/>
    </w:rPr>
  </w:style>
  <w:style w:type="paragraph" w:customStyle="1" w:styleId="xl86">
    <w:name w:val="xl86"/>
    <w:basedOn w:val="Normal"/>
    <w:rsid w:val="00946DFA"/>
    <w:pPr>
      <w:pBdr>
        <w:top w:val="single" w:sz="4" w:space="0" w:color="auto"/>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lang w:val="es-ES" w:eastAsia="es-ES"/>
    </w:rPr>
  </w:style>
  <w:style w:type="table" w:customStyle="1" w:styleId="Tablaconcuadrcula8">
    <w:name w:val="Tabla con cuadrícula8"/>
    <w:basedOn w:val="Tablanormal"/>
    <w:next w:val="Tablaconcuadrcula"/>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946DF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
    <w:name w:val="Sin lista2"/>
    <w:next w:val="Sinlista"/>
    <w:uiPriority w:val="99"/>
    <w:semiHidden/>
    <w:unhideWhenUsed/>
    <w:rsid w:val="00946DFA"/>
  </w:style>
  <w:style w:type="paragraph" w:customStyle="1" w:styleId="Style5">
    <w:name w:val="Style5"/>
    <w:basedOn w:val="Normal"/>
    <w:uiPriority w:val="99"/>
    <w:rsid w:val="00946DFA"/>
    <w:pPr>
      <w:widowControl w:val="0"/>
      <w:autoSpaceDE w:val="0"/>
      <w:autoSpaceDN w:val="0"/>
      <w:adjustRightInd w:val="0"/>
      <w:spacing w:after="0" w:line="215" w:lineRule="exact"/>
    </w:pPr>
    <w:rPr>
      <w:rFonts w:ascii="Arial" w:hAnsi="Arial" w:cs="Arial"/>
      <w:sz w:val="24"/>
      <w:szCs w:val="24"/>
    </w:rPr>
  </w:style>
  <w:style w:type="paragraph" w:customStyle="1" w:styleId="Style6">
    <w:name w:val="Style6"/>
    <w:basedOn w:val="Normal"/>
    <w:uiPriority w:val="99"/>
    <w:rsid w:val="00946DFA"/>
    <w:pPr>
      <w:widowControl w:val="0"/>
      <w:autoSpaceDE w:val="0"/>
      <w:autoSpaceDN w:val="0"/>
      <w:adjustRightInd w:val="0"/>
      <w:spacing w:after="0" w:line="240" w:lineRule="auto"/>
    </w:pPr>
    <w:rPr>
      <w:rFonts w:ascii="Arial" w:hAnsi="Arial" w:cs="Arial"/>
      <w:sz w:val="24"/>
      <w:szCs w:val="24"/>
    </w:rPr>
  </w:style>
  <w:style w:type="paragraph" w:customStyle="1" w:styleId="Style7">
    <w:name w:val="Style7"/>
    <w:basedOn w:val="Normal"/>
    <w:uiPriority w:val="99"/>
    <w:rsid w:val="00946DFA"/>
    <w:pPr>
      <w:widowControl w:val="0"/>
      <w:autoSpaceDE w:val="0"/>
      <w:autoSpaceDN w:val="0"/>
      <w:adjustRightInd w:val="0"/>
      <w:spacing w:after="0" w:line="240" w:lineRule="auto"/>
    </w:pPr>
    <w:rPr>
      <w:rFonts w:ascii="Arial" w:hAnsi="Arial" w:cs="Arial"/>
      <w:sz w:val="24"/>
      <w:szCs w:val="24"/>
    </w:rPr>
  </w:style>
  <w:style w:type="paragraph" w:customStyle="1" w:styleId="Style8">
    <w:name w:val="Style8"/>
    <w:basedOn w:val="Normal"/>
    <w:uiPriority w:val="99"/>
    <w:rsid w:val="00946DFA"/>
    <w:pPr>
      <w:widowControl w:val="0"/>
      <w:autoSpaceDE w:val="0"/>
      <w:autoSpaceDN w:val="0"/>
      <w:adjustRightInd w:val="0"/>
      <w:spacing w:after="0" w:line="240" w:lineRule="auto"/>
    </w:pPr>
    <w:rPr>
      <w:rFonts w:ascii="Arial" w:hAnsi="Arial" w:cs="Arial"/>
      <w:sz w:val="24"/>
      <w:szCs w:val="24"/>
    </w:rPr>
  </w:style>
  <w:style w:type="character" w:customStyle="1" w:styleId="FontStyle15">
    <w:name w:val="Font Style15"/>
    <w:uiPriority w:val="99"/>
    <w:rsid w:val="00946DFA"/>
    <w:rPr>
      <w:rFonts w:ascii="Arial Black" w:hAnsi="Arial Black" w:cs="Arial Black"/>
      <w:sz w:val="16"/>
      <w:szCs w:val="16"/>
    </w:rPr>
  </w:style>
  <w:style w:type="character" w:customStyle="1" w:styleId="FontStyle16">
    <w:name w:val="Font Style16"/>
    <w:uiPriority w:val="99"/>
    <w:rsid w:val="00946DFA"/>
    <w:rPr>
      <w:rFonts w:ascii="Courier New" w:hAnsi="Courier New" w:cs="Courier New"/>
      <w:b/>
      <w:bCs/>
      <w:sz w:val="8"/>
      <w:szCs w:val="8"/>
    </w:rPr>
  </w:style>
  <w:style w:type="character" w:customStyle="1" w:styleId="FontStyle17">
    <w:name w:val="Font Style17"/>
    <w:uiPriority w:val="99"/>
    <w:rsid w:val="00946DFA"/>
    <w:rPr>
      <w:rFonts w:ascii="Arial" w:hAnsi="Arial" w:cs="Arial"/>
      <w:b/>
      <w:bCs/>
      <w:sz w:val="24"/>
      <w:szCs w:val="24"/>
    </w:rPr>
  </w:style>
  <w:style w:type="character" w:customStyle="1" w:styleId="FontStyle18">
    <w:name w:val="Font Style18"/>
    <w:uiPriority w:val="99"/>
    <w:rsid w:val="00946DFA"/>
    <w:rPr>
      <w:rFonts w:ascii="Arial" w:hAnsi="Arial" w:cs="Arial"/>
      <w:b/>
      <w:bCs/>
      <w:i/>
      <w:iCs/>
      <w:sz w:val="22"/>
      <w:szCs w:val="22"/>
    </w:rPr>
  </w:style>
  <w:style w:type="table" w:customStyle="1" w:styleId="Tablaconcuadrcula111">
    <w:name w:val="Tabla con cuadrícula1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
    <w:name w:val="Estilo1"/>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
    <w:name w:val="Estilo2"/>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uiPriority w:val="99"/>
    <w:unhideWhenUsed/>
    <w:rsid w:val="00946DFA"/>
    <w:pPr>
      <w:spacing w:after="0" w:line="240" w:lineRule="auto"/>
    </w:pPr>
    <w:rPr>
      <w:rFonts w:ascii="Calibri" w:eastAsia="Calibri" w:hAnsi="Calibri" w:cs="Times New Roman"/>
      <w:lang w:val="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
    <w:name w:val="Estilo3"/>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2">
    <w:name w:val="Table 3D effects 2"/>
    <w:basedOn w:val="Tablanormal"/>
    <w:uiPriority w:val="99"/>
    <w:unhideWhenUsed/>
    <w:rsid w:val="00946DFA"/>
    <w:pPr>
      <w:spacing w:after="0" w:line="240" w:lineRule="auto"/>
    </w:pPr>
    <w:rPr>
      <w:rFonts w:ascii="Calibri" w:eastAsia="Calibri" w:hAnsi="Calibri" w:cs="Times New Roman"/>
      <w:lang w:val="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4">
    <w:name w:val="Estilo4"/>
    <w:basedOn w:val="Tablanormal"/>
    <w:uiPriority w:val="99"/>
    <w:rsid w:val="00946DFA"/>
    <w:pPr>
      <w:spacing w:after="0" w:line="240" w:lineRule="auto"/>
    </w:pPr>
    <w:rPr>
      <w:rFonts w:ascii="Calibri" w:eastAsia="Calibri" w:hAnsi="Calibri" w:cs="Times New Roman"/>
      <w:lang w:val="es-CO"/>
    </w:rPr>
    <w:tblPr>
      <w:tblStyleRowBandSize w:val="1"/>
    </w:tblPr>
    <w:tblStylePr w:type="band1Horz">
      <w:tblPr/>
      <w:tcPr>
        <w:shd w:val="clear" w:color="auto" w:fill="C4BC96"/>
      </w:tcPr>
    </w:tblStylePr>
  </w:style>
  <w:style w:type="table" w:styleId="Tablamoderna">
    <w:name w:val="Table Contemporary"/>
    <w:basedOn w:val="Tablanormal"/>
    <w:uiPriority w:val="99"/>
    <w:unhideWhenUsed/>
    <w:rsid w:val="00946DFA"/>
    <w:pPr>
      <w:spacing w:after="0" w:line="240" w:lineRule="auto"/>
    </w:pPr>
    <w:rPr>
      <w:rFonts w:ascii="Calibri" w:eastAsia="Calibri" w:hAnsi="Calibri" w:cs="Times New Roman"/>
      <w:lang w:val="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detablaclara2">
    <w:name w:val="Cuadrícula de tabla clara2"/>
    <w:basedOn w:val="Tablanormal"/>
    <w:uiPriority w:val="40"/>
    <w:rsid w:val="00946DF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clara1">
    <w:name w:val="Lista clara1"/>
    <w:basedOn w:val="Tablanormal"/>
    <w:uiPriority w:val="61"/>
    <w:rsid w:val="00946DFA"/>
    <w:pPr>
      <w:spacing w:after="0" w:line="240" w:lineRule="auto"/>
    </w:pPr>
    <w:rPr>
      <w:rFonts w:ascii="Calibri" w:eastAsia="Calibri" w:hAnsi="Calibri" w:cs="Times New Roman"/>
      <w:lang w:val="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3">
    <w:name w:val="Sin lista3"/>
    <w:next w:val="Sinlista"/>
    <w:uiPriority w:val="99"/>
    <w:semiHidden/>
    <w:unhideWhenUsed/>
    <w:rsid w:val="00946DFA"/>
  </w:style>
  <w:style w:type="table" w:customStyle="1" w:styleId="Tablaconcuadrcula12">
    <w:name w:val="Tabla con cuadrícula1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946DF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
    <w:name w:val="Tabla de cuadrícula 1 clara1"/>
    <w:basedOn w:val="Tablanormal"/>
    <w:uiPriority w:val="46"/>
    <w:rsid w:val="00946DFA"/>
    <w:pPr>
      <w:spacing w:after="0" w:line="240" w:lineRule="auto"/>
    </w:pPr>
    <w:rPr>
      <w:rFonts w:ascii="Calibri" w:eastAsia="Calibri" w:hAnsi="Calibri" w:cs="Times New Roman"/>
      <w:lang w:val="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21">
    <w:name w:val="Cuadrícula de tabla clara21"/>
    <w:basedOn w:val="Tablanormal"/>
    <w:uiPriority w:val="40"/>
    <w:rsid w:val="00946DF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f4">
    <w:name w:val="ff4"/>
    <w:rsid w:val="00946DFA"/>
  </w:style>
  <w:style w:type="numbering" w:customStyle="1" w:styleId="Sinlista4">
    <w:name w:val="Sin lista4"/>
    <w:next w:val="Sinlista"/>
    <w:uiPriority w:val="99"/>
    <w:semiHidden/>
    <w:unhideWhenUsed/>
    <w:rsid w:val="00946DFA"/>
  </w:style>
  <w:style w:type="table" w:customStyle="1" w:styleId="Tablaconcuadrcula13">
    <w:name w:val="Tabla con cuadrícula13"/>
    <w:basedOn w:val="Tablanormal"/>
    <w:next w:val="Tablaconcuadrcula"/>
    <w:uiPriority w:val="59"/>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946DFA"/>
  </w:style>
  <w:style w:type="numbering" w:customStyle="1" w:styleId="Sinlista112">
    <w:name w:val="Sin lista112"/>
    <w:next w:val="Sinlista"/>
    <w:semiHidden/>
    <w:unhideWhenUsed/>
    <w:rsid w:val="00946DFA"/>
  </w:style>
  <w:style w:type="numbering" w:customStyle="1" w:styleId="Sinlista21">
    <w:name w:val="Sin lista21"/>
    <w:next w:val="Sinlista"/>
    <w:uiPriority w:val="99"/>
    <w:semiHidden/>
    <w:unhideWhenUsed/>
    <w:rsid w:val="00946DFA"/>
  </w:style>
  <w:style w:type="table" w:customStyle="1" w:styleId="Tablaconcuadrcula112">
    <w:name w:val="Tabla con cuadrícula11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946DFA"/>
  </w:style>
  <w:style w:type="table" w:customStyle="1" w:styleId="Tablaconcuadrcula15">
    <w:name w:val="Tabla con cuadrícula15"/>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946DFA"/>
  </w:style>
  <w:style w:type="table" w:customStyle="1" w:styleId="Tablaconcuadrcula16">
    <w:name w:val="Tabla con cuadrícula16"/>
    <w:basedOn w:val="Tablanormal"/>
    <w:next w:val="Tablaconcuadrcula"/>
    <w:uiPriority w:val="59"/>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946DFA"/>
  </w:style>
  <w:style w:type="table" w:customStyle="1" w:styleId="Tablaconcuadrcula21">
    <w:name w:val="Tabla con cuadrícula21"/>
    <w:basedOn w:val="Tablanormal"/>
    <w:next w:val="Tablaconcuadrcula"/>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946DFA"/>
  </w:style>
  <w:style w:type="table" w:customStyle="1" w:styleId="Tablaconcuadrcula31">
    <w:name w:val="Tabla con cuadrícula3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946DFA"/>
  </w:style>
  <w:style w:type="table" w:customStyle="1" w:styleId="Tablaconcuadrcula11111">
    <w:name w:val="Tabla con cuadrícula111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1">
    <w:name w:val="Estilo11"/>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1">
    <w:name w:val="Estilo21"/>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efectos3D31">
    <w:name w:val="Tabla con efectos 3D 31"/>
    <w:basedOn w:val="Tablanormal"/>
    <w:next w:val="Tablaconefectos3D3"/>
    <w:uiPriority w:val="99"/>
    <w:semiHidden/>
    <w:unhideWhenUsed/>
    <w:rsid w:val="00946DFA"/>
    <w:pPr>
      <w:spacing w:after="0" w:line="240" w:lineRule="auto"/>
    </w:pPr>
    <w:rPr>
      <w:rFonts w:ascii="Calibri" w:eastAsia="Calibri" w:hAnsi="Calibri" w:cs="Times New Roman"/>
      <w:lang w:val="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1">
    <w:name w:val="Estilo31"/>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efectos3D21">
    <w:name w:val="Tabla con efectos 3D 21"/>
    <w:basedOn w:val="Tablanormal"/>
    <w:next w:val="Tablaconefectos3D2"/>
    <w:uiPriority w:val="99"/>
    <w:semiHidden/>
    <w:unhideWhenUsed/>
    <w:rsid w:val="00946DFA"/>
    <w:pPr>
      <w:spacing w:after="0" w:line="240" w:lineRule="auto"/>
    </w:pPr>
    <w:rPr>
      <w:rFonts w:ascii="Calibri" w:eastAsia="Calibri" w:hAnsi="Calibri" w:cs="Times New Roman"/>
      <w:lang w:val="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41">
    <w:name w:val="Estilo41"/>
    <w:basedOn w:val="Tablanormal"/>
    <w:uiPriority w:val="99"/>
    <w:rsid w:val="00946DFA"/>
    <w:pPr>
      <w:spacing w:after="0" w:line="240" w:lineRule="auto"/>
    </w:pPr>
    <w:rPr>
      <w:rFonts w:ascii="Calibri" w:eastAsia="Calibri" w:hAnsi="Calibri" w:cs="Times New Roman"/>
      <w:lang w:val="es-CO"/>
    </w:rPr>
    <w:tblPr>
      <w:tblStyleRowBandSize w:val="1"/>
    </w:tblPr>
    <w:tblStylePr w:type="band1Horz">
      <w:tblPr/>
      <w:tcPr>
        <w:shd w:val="clear" w:color="auto" w:fill="C4BC96"/>
      </w:tcPr>
    </w:tblStylePr>
  </w:style>
  <w:style w:type="table" w:customStyle="1" w:styleId="Tablamoderna1">
    <w:name w:val="Tabla moderna1"/>
    <w:basedOn w:val="Tablanormal"/>
    <w:next w:val="Tablamoderna"/>
    <w:uiPriority w:val="99"/>
    <w:semiHidden/>
    <w:unhideWhenUsed/>
    <w:rsid w:val="00946DFA"/>
    <w:pPr>
      <w:spacing w:after="0" w:line="240" w:lineRule="auto"/>
    </w:pPr>
    <w:rPr>
      <w:rFonts w:ascii="Calibri" w:eastAsia="Calibri" w:hAnsi="Calibri" w:cs="Times New Roman"/>
      <w:lang w:val="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17">
    <w:name w:val="Tabla con cuadrícula17"/>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46DFA"/>
  </w:style>
  <w:style w:type="table" w:customStyle="1" w:styleId="Tablaconcuadrcula18">
    <w:name w:val="Tabla con cuadrícula18"/>
    <w:basedOn w:val="Tablanormal"/>
    <w:next w:val="Tablaconcuadrcula"/>
    <w:uiPriority w:val="59"/>
    <w:rsid w:val="00946DFA"/>
    <w:pPr>
      <w:spacing w:after="0" w:line="240" w:lineRule="auto"/>
    </w:pPr>
    <w:rPr>
      <w:rFonts w:ascii="Calibri" w:eastAsia="Batang" w:hAnsi="Calibri" w:cs="Times New Roman"/>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unhideWhenUsed/>
    <w:rsid w:val="00946DFA"/>
  </w:style>
  <w:style w:type="table" w:customStyle="1" w:styleId="Tablaconcuadrcula19">
    <w:name w:val="Tabla con cuadrícula19"/>
    <w:basedOn w:val="Tablanormal"/>
    <w:next w:val="Tablaconcuadrcula"/>
    <w:uiPriority w:val="59"/>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946DFA"/>
  </w:style>
  <w:style w:type="table" w:customStyle="1" w:styleId="Tablaconcuadrcula22">
    <w:name w:val="Tabla con cuadrícula22"/>
    <w:basedOn w:val="Tablanormal"/>
    <w:next w:val="Tablaconcuadrcula"/>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946DFA"/>
  </w:style>
  <w:style w:type="table" w:customStyle="1" w:styleId="Tablaconcuadrcula32">
    <w:name w:val="Tabla con cuadrícula3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946DF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2">
    <w:name w:val="Sin lista22"/>
    <w:next w:val="Sinlista"/>
    <w:uiPriority w:val="99"/>
    <w:semiHidden/>
    <w:unhideWhenUsed/>
    <w:rsid w:val="00946DFA"/>
  </w:style>
  <w:style w:type="table" w:customStyle="1" w:styleId="Tablaconcuadrcula1112">
    <w:name w:val="Tabla con cuadrícula111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2">
    <w:name w:val="Estilo12"/>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2">
    <w:name w:val="Estilo22"/>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efectos3D32">
    <w:name w:val="Tabla con efectos 3D 32"/>
    <w:basedOn w:val="Tablanormal"/>
    <w:next w:val="Tablaconefectos3D3"/>
    <w:uiPriority w:val="99"/>
    <w:semiHidden/>
    <w:unhideWhenUsed/>
    <w:rsid w:val="00946DFA"/>
    <w:pPr>
      <w:spacing w:after="0" w:line="240" w:lineRule="auto"/>
    </w:pPr>
    <w:rPr>
      <w:rFonts w:ascii="Calibri" w:eastAsia="Calibri" w:hAnsi="Calibri" w:cs="Times New Roman"/>
      <w:lang w:val="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2">
    <w:name w:val="Estilo32"/>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efectos3D22">
    <w:name w:val="Tabla con efectos 3D 22"/>
    <w:basedOn w:val="Tablanormal"/>
    <w:next w:val="Tablaconefectos3D2"/>
    <w:uiPriority w:val="99"/>
    <w:semiHidden/>
    <w:unhideWhenUsed/>
    <w:rsid w:val="00946DFA"/>
    <w:pPr>
      <w:spacing w:after="0" w:line="240" w:lineRule="auto"/>
    </w:pPr>
    <w:rPr>
      <w:rFonts w:ascii="Calibri" w:eastAsia="Calibri" w:hAnsi="Calibri" w:cs="Times New Roman"/>
      <w:lang w:val="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42">
    <w:name w:val="Estilo42"/>
    <w:basedOn w:val="Tablanormal"/>
    <w:uiPriority w:val="99"/>
    <w:rsid w:val="00946DFA"/>
    <w:pPr>
      <w:spacing w:after="0" w:line="240" w:lineRule="auto"/>
    </w:pPr>
    <w:rPr>
      <w:rFonts w:ascii="Calibri" w:eastAsia="Calibri" w:hAnsi="Calibri" w:cs="Times New Roman"/>
      <w:lang w:val="es-CO"/>
    </w:rPr>
    <w:tblPr>
      <w:tblStyleRowBandSize w:val="1"/>
    </w:tblPr>
    <w:tblStylePr w:type="band1Horz">
      <w:tblPr/>
      <w:tcPr>
        <w:shd w:val="clear" w:color="auto" w:fill="C4BC96"/>
      </w:tcPr>
    </w:tblStylePr>
  </w:style>
  <w:style w:type="table" w:customStyle="1" w:styleId="Tablamoderna2">
    <w:name w:val="Tabla moderna2"/>
    <w:basedOn w:val="Tablanormal"/>
    <w:next w:val="Tablamoderna"/>
    <w:uiPriority w:val="99"/>
    <w:semiHidden/>
    <w:unhideWhenUsed/>
    <w:rsid w:val="00946DFA"/>
    <w:pPr>
      <w:spacing w:after="0" w:line="240" w:lineRule="auto"/>
    </w:pPr>
    <w:rPr>
      <w:rFonts w:ascii="Calibri" w:eastAsia="Calibri" w:hAnsi="Calibri" w:cs="Times New Roman"/>
      <w:lang w:val="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detablaclara22">
    <w:name w:val="Cuadrícula de tabla clara22"/>
    <w:basedOn w:val="Tablanormal"/>
    <w:uiPriority w:val="40"/>
    <w:rsid w:val="00946DF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clara11">
    <w:name w:val="Lista clara11"/>
    <w:basedOn w:val="Tablanormal"/>
    <w:next w:val="Listaclara1"/>
    <w:uiPriority w:val="61"/>
    <w:rsid w:val="00946DFA"/>
    <w:pPr>
      <w:spacing w:after="0" w:line="240" w:lineRule="auto"/>
    </w:pPr>
    <w:rPr>
      <w:rFonts w:ascii="Calibri" w:eastAsia="Calibri" w:hAnsi="Calibri" w:cs="Times New Roman"/>
      <w:lang w:val="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32">
    <w:name w:val="Sin lista32"/>
    <w:next w:val="Sinlista"/>
    <w:uiPriority w:val="99"/>
    <w:semiHidden/>
    <w:unhideWhenUsed/>
    <w:rsid w:val="00946DFA"/>
  </w:style>
  <w:style w:type="table" w:customStyle="1" w:styleId="Tablaconcuadrcula121">
    <w:name w:val="Tabla con cuadrícula12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946DF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1">
    <w:name w:val="Tabla de cuadrícula 1 clara11"/>
    <w:basedOn w:val="Tablanormal"/>
    <w:uiPriority w:val="46"/>
    <w:rsid w:val="00946DFA"/>
    <w:pPr>
      <w:spacing w:after="0" w:line="240" w:lineRule="auto"/>
    </w:pPr>
    <w:rPr>
      <w:rFonts w:ascii="Calibri" w:eastAsia="Calibri" w:hAnsi="Calibri" w:cs="Times New Roman"/>
      <w:lang w:val="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211">
    <w:name w:val="Cuadrícula de tabla clara211"/>
    <w:basedOn w:val="Tablanormal"/>
    <w:uiPriority w:val="40"/>
    <w:rsid w:val="00946DF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41">
    <w:name w:val="Sin lista41"/>
    <w:next w:val="Sinlista"/>
    <w:uiPriority w:val="99"/>
    <w:semiHidden/>
    <w:unhideWhenUsed/>
    <w:rsid w:val="00946DFA"/>
  </w:style>
  <w:style w:type="table" w:customStyle="1" w:styleId="Tablaconcuadrcula132">
    <w:name w:val="Tabla con cuadrícula132"/>
    <w:basedOn w:val="Tablanormal"/>
    <w:next w:val="Tablaconcuadrcula"/>
    <w:uiPriority w:val="59"/>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946DFA"/>
  </w:style>
  <w:style w:type="numbering" w:customStyle="1" w:styleId="Sinlista1121">
    <w:name w:val="Sin lista1121"/>
    <w:next w:val="Sinlista"/>
    <w:semiHidden/>
    <w:unhideWhenUsed/>
    <w:rsid w:val="00946DFA"/>
  </w:style>
  <w:style w:type="numbering" w:customStyle="1" w:styleId="Sinlista212">
    <w:name w:val="Sin lista212"/>
    <w:next w:val="Sinlista"/>
    <w:uiPriority w:val="99"/>
    <w:semiHidden/>
    <w:unhideWhenUsed/>
    <w:rsid w:val="00946DFA"/>
  </w:style>
  <w:style w:type="table" w:customStyle="1" w:styleId="Tablaconcuadrcula1121">
    <w:name w:val="Tabla con cuadrícula112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946DFA"/>
  </w:style>
  <w:style w:type="table" w:customStyle="1" w:styleId="Tablaconcuadrcula151">
    <w:name w:val="Tabla con cuadrícula15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946DFA"/>
  </w:style>
  <w:style w:type="table" w:customStyle="1" w:styleId="Tablaconcuadrcula161">
    <w:name w:val="Tabla con cuadrícula161"/>
    <w:basedOn w:val="Tablanormal"/>
    <w:next w:val="Tablaconcuadrcula"/>
    <w:uiPriority w:val="59"/>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946DFA"/>
  </w:style>
  <w:style w:type="table" w:customStyle="1" w:styleId="Tablaconcuadrcula211">
    <w:name w:val="Tabla con cuadrícula211"/>
    <w:basedOn w:val="Tablanormal"/>
    <w:next w:val="Tablaconcuadrcula"/>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946DFA"/>
  </w:style>
  <w:style w:type="table" w:customStyle="1" w:styleId="Tablaconcuadrcula311">
    <w:name w:val="Tabla con cuadrícula3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946DFA"/>
  </w:style>
  <w:style w:type="table" w:customStyle="1" w:styleId="Tablaconcuadrcula111111">
    <w:name w:val="Tabla con cuadrícula1111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11">
    <w:name w:val="Estilo111"/>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11">
    <w:name w:val="Estilo211"/>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efectos3D311">
    <w:name w:val="Tabla con efectos 3D 311"/>
    <w:basedOn w:val="Tablanormal"/>
    <w:next w:val="Tablaconefectos3D3"/>
    <w:uiPriority w:val="99"/>
    <w:semiHidden/>
    <w:unhideWhenUsed/>
    <w:rsid w:val="00946DFA"/>
    <w:pPr>
      <w:spacing w:after="0" w:line="240" w:lineRule="auto"/>
    </w:pPr>
    <w:rPr>
      <w:rFonts w:ascii="Calibri" w:eastAsia="Calibri" w:hAnsi="Calibri" w:cs="Times New Roman"/>
      <w:lang w:val="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11">
    <w:name w:val="Estilo311"/>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efectos3D211">
    <w:name w:val="Tabla con efectos 3D 211"/>
    <w:basedOn w:val="Tablanormal"/>
    <w:next w:val="Tablaconefectos3D2"/>
    <w:uiPriority w:val="99"/>
    <w:semiHidden/>
    <w:unhideWhenUsed/>
    <w:rsid w:val="00946DFA"/>
    <w:pPr>
      <w:spacing w:after="0" w:line="240" w:lineRule="auto"/>
    </w:pPr>
    <w:rPr>
      <w:rFonts w:ascii="Calibri" w:eastAsia="Calibri" w:hAnsi="Calibri" w:cs="Times New Roman"/>
      <w:lang w:val="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411">
    <w:name w:val="Estilo411"/>
    <w:basedOn w:val="Tablanormal"/>
    <w:uiPriority w:val="99"/>
    <w:rsid w:val="00946DFA"/>
    <w:pPr>
      <w:spacing w:after="0" w:line="240" w:lineRule="auto"/>
    </w:pPr>
    <w:rPr>
      <w:rFonts w:ascii="Calibri" w:eastAsia="Calibri" w:hAnsi="Calibri" w:cs="Times New Roman"/>
      <w:lang w:val="es-CO"/>
    </w:rPr>
    <w:tblPr>
      <w:tblStyleRowBandSize w:val="1"/>
    </w:tblPr>
    <w:tblStylePr w:type="band1Horz">
      <w:tblPr/>
      <w:tcPr>
        <w:shd w:val="clear" w:color="auto" w:fill="C4BC96"/>
      </w:tcPr>
    </w:tblStylePr>
  </w:style>
  <w:style w:type="table" w:customStyle="1" w:styleId="Tablamoderna11">
    <w:name w:val="Tabla moderna11"/>
    <w:basedOn w:val="Tablanormal"/>
    <w:next w:val="Tablamoderna"/>
    <w:uiPriority w:val="99"/>
    <w:semiHidden/>
    <w:unhideWhenUsed/>
    <w:rsid w:val="00946DFA"/>
    <w:pPr>
      <w:spacing w:after="0" w:line="240" w:lineRule="auto"/>
    </w:pPr>
    <w:rPr>
      <w:rFonts w:ascii="Calibri" w:eastAsia="Calibri" w:hAnsi="Calibri" w:cs="Times New Roman"/>
      <w:lang w:val="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171">
    <w:name w:val="Tabla con cuadrícula17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946DFA"/>
  </w:style>
  <w:style w:type="table" w:customStyle="1" w:styleId="Tablaconcuadrcula181">
    <w:name w:val="Tabla con cuadrícula181"/>
    <w:basedOn w:val="Tablanormal"/>
    <w:next w:val="Tablaconcuadrcula"/>
    <w:uiPriority w:val="59"/>
    <w:rsid w:val="00946DFA"/>
    <w:pPr>
      <w:spacing w:after="0" w:line="240" w:lineRule="auto"/>
    </w:pPr>
    <w:rPr>
      <w:rFonts w:ascii="Calibri" w:eastAsia="Batang" w:hAnsi="Calibri" w:cs="Times New Roman"/>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arial">
    <w:name w:val="Normal arial"/>
    <w:basedOn w:val="Normal"/>
    <w:rsid w:val="00946DFA"/>
    <w:pPr>
      <w:spacing w:after="0" w:line="240" w:lineRule="auto"/>
      <w:jc w:val="center"/>
    </w:pPr>
    <w:rPr>
      <w:rFonts w:ascii="Arial" w:hAnsi="Arial" w:cs="Arial"/>
      <w:sz w:val="24"/>
      <w:szCs w:val="24"/>
      <w:lang w:val="es-ES_tradnl" w:eastAsia="es-ES"/>
    </w:rPr>
  </w:style>
  <w:style w:type="paragraph" w:styleId="HTMLconformatoprevio">
    <w:name w:val="HTML Preformatted"/>
    <w:basedOn w:val="Normal"/>
    <w:link w:val="HTMLconformatoprevioCar"/>
    <w:rsid w:val="00946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ES" w:eastAsia="es-ES"/>
    </w:rPr>
  </w:style>
  <w:style w:type="character" w:customStyle="1" w:styleId="HTMLconformatoprevioCar">
    <w:name w:val="HTML con formato previo Car"/>
    <w:basedOn w:val="Fuentedeprrafopredeter"/>
    <w:link w:val="HTMLconformatoprevio"/>
    <w:rsid w:val="00946DFA"/>
    <w:rPr>
      <w:rFonts w:ascii="Courier New" w:eastAsia="Times New Roman" w:hAnsi="Courier New" w:cs="Courier New"/>
      <w:sz w:val="20"/>
      <w:szCs w:val="20"/>
      <w:lang w:eastAsia="es-ES"/>
    </w:rPr>
  </w:style>
  <w:style w:type="paragraph" w:styleId="Fecha">
    <w:name w:val="Date"/>
    <w:basedOn w:val="Normal"/>
    <w:next w:val="Normal"/>
    <w:link w:val="FechaCar"/>
    <w:rsid w:val="00946DFA"/>
    <w:pPr>
      <w:spacing w:after="0" w:line="240" w:lineRule="auto"/>
    </w:pPr>
    <w:rPr>
      <w:rFonts w:ascii="Times New Roman" w:hAnsi="Times New Roman"/>
      <w:sz w:val="24"/>
      <w:szCs w:val="24"/>
      <w:lang w:val="es-ES" w:eastAsia="es-ES"/>
    </w:rPr>
  </w:style>
  <w:style w:type="character" w:customStyle="1" w:styleId="FechaCar">
    <w:name w:val="Fecha Car"/>
    <w:basedOn w:val="Fuentedeprrafopredeter"/>
    <w:link w:val="Fecha"/>
    <w:rsid w:val="00946DFA"/>
    <w:rPr>
      <w:rFonts w:ascii="Times New Roman" w:eastAsia="Times New Roman" w:hAnsi="Times New Roman" w:cs="Times New Roman"/>
      <w:sz w:val="24"/>
      <w:szCs w:val="24"/>
      <w:lang w:eastAsia="es-ES"/>
    </w:rPr>
  </w:style>
  <w:style w:type="paragraph" w:customStyle="1" w:styleId="CarCar1Car">
    <w:name w:val="Car Car1 Car"/>
    <w:basedOn w:val="Normal"/>
    <w:semiHidden/>
    <w:rsid w:val="00946DFA"/>
    <w:pPr>
      <w:spacing w:after="160" w:line="240" w:lineRule="exact"/>
    </w:pPr>
    <w:rPr>
      <w:rFonts w:ascii="Tahoma" w:hAnsi="Tahoma"/>
      <w:sz w:val="20"/>
      <w:szCs w:val="20"/>
      <w:lang w:val="en-US" w:eastAsia="en-US"/>
    </w:rPr>
  </w:style>
  <w:style w:type="character" w:styleId="nfasissutil">
    <w:name w:val="Subtle Emphasis"/>
    <w:uiPriority w:val="19"/>
    <w:qFormat/>
    <w:rsid w:val="00946DFA"/>
    <w:rPr>
      <w:i/>
      <w:iCs/>
      <w:color w:val="808080"/>
    </w:rPr>
  </w:style>
  <w:style w:type="table" w:styleId="Tablaconcuadrcula1clara-nfasis1">
    <w:name w:val="Grid Table 1 Light Accent 1"/>
    <w:aliases w:val="Tabla de cuadrícula 1 clara - Énfasis 1"/>
    <w:basedOn w:val="Tablanormal"/>
    <w:uiPriority w:val="46"/>
    <w:rsid w:val="00946DFA"/>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1111111">
    <w:name w:val="Sin lista1111111"/>
    <w:next w:val="Sinlista"/>
    <w:uiPriority w:val="99"/>
    <w:semiHidden/>
    <w:unhideWhenUsed/>
    <w:rsid w:val="00946DFA"/>
  </w:style>
  <w:style w:type="table" w:customStyle="1" w:styleId="Tablaconcuadrcula1111111">
    <w:name w:val="Tabla con cuadrícula1111111"/>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1">
    <w:name w:val="Sin lista11111111"/>
    <w:next w:val="Sinlista"/>
    <w:uiPriority w:val="99"/>
    <w:semiHidden/>
    <w:unhideWhenUsed/>
    <w:rsid w:val="00946DFA"/>
  </w:style>
  <w:style w:type="paragraph" w:customStyle="1" w:styleId="xl154">
    <w:name w:val="xl154"/>
    <w:basedOn w:val="Normal"/>
    <w:rsid w:val="00946DF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hAnsi="Arial" w:cs="Arial"/>
      <w:color w:val="000000"/>
      <w:sz w:val="18"/>
      <w:szCs w:val="18"/>
    </w:rPr>
  </w:style>
  <w:style w:type="paragraph" w:customStyle="1" w:styleId="xl155">
    <w:name w:val="xl155"/>
    <w:basedOn w:val="Normal"/>
    <w:rsid w:val="00946DF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hAnsi="Arial" w:cs="Arial"/>
      <w:color w:val="000000"/>
      <w:sz w:val="18"/>
      <w:szCs w:val="18"/>
    </w:rPr>
  </w:style>
  <w:style w:type="paragraph" w:customStyle="1" w:styleId="xl156">
    <w:name w:val="xl156"/>
    <w:basedOn w:val="Normal"/>
    <w:rsid w:val="00946DFA"/>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hAnsi="Arial" w:cs="Arial"/>
      <w:color w:val="000000"/>
      <w:sz w:val="18"/>
      <w:szCs w:val="18"/>
    </w:rPr>
  </w:style>
  <w:style w:type="paragraph" w:customStyle="1" w:styleId="xl157">
    <w:name w:val="xl157"/>
    <w:basedOn w:val="Normal"/>
    <w:rsid w:val="00946DF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rPr>
  </w:style>
  <w:style w:type="paragraph" w:customStyle="1" w:styleId="xl158">
    <w:name w:val="xl158"/>
    <w:basedOn w:val="Normal"/>
    <w:rsid w:val="00946D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rPr>
  </w:style>
  <w:style w:type="paragraph" w:customStyle="1" w:styleId="xl159">
    <w:name w:val="xl159"/>
    <w:basedOn w:val="Normal"/>
    <w:rsid w:val="00946DF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60">
    <w:name w:val="xl160"/>
    <w:basedOn w:val="Normal"/>
    <w:rsid w:val="00946DF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61">
    <w:name w:val="xl161"/>
    <w:basedOn w:val="Normal"/>
    <w:rsid w:val="00946DF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162">
    <w:name w:val="xl162"/>
    <w:basedOn w:val="Normal"/>
    <w:rsid w:val="00946D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163">
    <w:name w:val="xl163"/>
    <w:basedOn w:val="Normal"/>
    <w:rsid w:val="00946D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hAnsi="Arial" w:cs="Arial"/>
      <w:color w:val="000000"/>
      <w:sz w:val="18"/>
      <w:szCs w:val="18"/>
    </w:rPr>
  </w:style>
  <w:style w:type="paragraph" w:customStyle="1" w:styleId="xl164">
    <w:name w:val="xl164"/>
    <w:basedOn w:val="Normal"/>
    <w:rsid w:val="00946D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hAnsi="Arial" w:cs="Arial"/>
      <w:color w:val="000000"/>
      <w:sz w:val="18"/>
      <w:szCs w:val="18"/>
    </w:rPr>
  </w:style>
  <w:style w:type="paragraph" w:customStyle="1" w:styleId="xl165">
    <w:name w:val="xl165"/>
    <w:basedOn w:val="Normal"/>
    <w:rsid w:val="00946DF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18"/>
      <w:szCs w:val="18"/>
    </w:rPr>
  </w:style>
  <w:style w:type="paragraph" w:customStyle="1" w:styleId="xl166">
    <w:name w:val="xl166"/>
    <w:basedOn w:val="Normal"/>
    <w:rsid w:val="00946DFA"/>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hAnsi="Arial" w:cs="Arial"/>
      <w:color w:val="000000"/>
      <w:sz w:val="18"/>
      <w:szCs w:val="18"/>
    </w:rPr>
  </w:style>
  <w:style w:type="paragraph" w:customStyle="1" w:styleId="xl167">
    <w:name w:val="xl167"/>
    <w:basedOn w:val="Normal"/>
    <w:rsid w:val="00946DFA"/>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68">
    <w:name w:val="xl168"/>
    <w:basedOn w:val="Normal"/>
    <w:rsid w:val="00946DF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b/>
      <w:bCs/>
      <w:sz w:val="18"/>
      <w:szCs w:val="18"/>
    </w:rPr>
  </w:style>
  <w:style w:type="paragraph" w:customStyle="1" w:styleId="xl169">
    <w:name w:val="xl169"/>
    <w:basedOn w:val="Normal"/>
    <w:rsid w:val="00946DF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70">
    <w:name w:val="xl170"/>
    <w:basedOn w:val="Normal"/>
    <w:rsid w:val="00946D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171">
    <w:name w:val="xl171"/>
    <w:basedOn w:val="Normal"/>
    <w:rsid w:val="00946DF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172">
    <w:name w:val="xl172"/>
    <w:basedOn w:val="Normal"/>
    <w:rsid w:val="00946D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173">
    <w:name w:val="xl173"/>
    <w:basedOn w:val="Normal"/>
    <w:rsid w:val="00946DF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174">
    <w:name w:val="xl174"/>
    <w:basedOn w:val="Normal"/>
    <w:rsid w:val="00946DF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75">
    <w:name w:val="xl175"/>
    <w:basedOn w:val="Normal"/>
    <w:rsid w:val="00946DFA"/>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176">
    <w:name w:val="xl176"/>
    <w:basedOn w:val="Normal"/>
    <w:rsid w:val="00946DFA"/>
    <w:pPr>
      <w:pBdr>
        <w:top w:val="single" w:sz="4" w:space="0" w:color="auto"/>
        <w:left w:val="single" w:sz="8"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177">
    <w:name w:val="xl177"/>
    <w:basedOn w:val="Normal"/>
    <w:rsid w:val="00946DFA"/>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78">
    <w:name w:val="xl178"/>
    <w:basedOn w:val="Normal"/>
    <w:rsid w:val="00946DFA"/>
    <w:pPr>
      <w:spacing w:before="100" w:beforeAutospacing="1" w:after="100" w:afterAutospacing="1" w:line="240" w:lineRule="auto"/>
    </w:pPr>
    <w:rPr>
      <w:rFonts w:ascii="Times New Roman" w:hAnsi="Times New Roman"/>
      <w:sz w:val="24"/>
      <w:szCs w:val="24"/>
    </w:rPr>
  </w:style>
  <w:style w:type="paragraph" w:customStyle="1" w:styleId="xl179">
    <w:name w:val="xl179"/>
    <w:basedOn w:val="Normal"/>
    <w:rsid w:val="00946DFA"/>
    <w:pPr>
      <w:spacing w:before="100" w:beforeAutospacing="1" w:after="100" w:afterAutospacing="1" w:line="240" w:lineRule="auto"/>
      <w:jc w:val="both"/>
      <w:textAlignment w:val="center"/>
    </w:pPr>
    <w:rPr>
      <w:rFonts w:ascii="Arial" w:hAnsi="Arial" w:cs="Arial"/>
      <w:color w:val="000000"/>
      <w:sz w:val="18"/>
      <w:szCs w:val="18"/>
    </w:rPr>
  </w:style>
  <w:style w:type="paragraph" w:customStyle="1" w:styleId="xl180">
    <w:name w:val="xl180"/>
    <w:basedOn w:val="Normal"/>
    <w:rsid w:val="00946D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181">
    <w:name w:val="xl181"/>
    <w:basedOn w:val="Normal"/>
    <w:rsid w:val="00946DFA"/>
    <w:pPr>
      <w:pBdr>
        <w:left w:val="single" w:sz="8" w:space="0" w:color="auto"/>
      </w:pBdr>
      <w:spacing w:before="100" w:beforeAutospacing="1" w:after="100" w:afterAutospacing="1" w:line="240" w:lineRule="auto"/>
      <w:jc w:val="right"/>
      <w:textAlignment w:val="center"/>
    </w:pPr>
    <w:rPr>
      <w:rFonts w:ascii="Arial" w:hAnsi="Arial" w:cs="Arial"/>
      <w:b/>
      <w:bCs/>
      <w:color w:val="000000"/>
      <w:sz w:val="18"/>
      <w:szCs w:val="18"/>
    </w:rPr>
  </w:style>
  <w:style w:type="paragraph" w:customStyle="1" w:styleId="xl182">
    <w:name w:val="xl182"/>
    <w:basedOn w:val="Normal"/>
    <w:rsid w:val="00946DFA"/>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18"/>
      <w:szCs w:val="18"/>
    </w:rPr>
  </w:style>
  <w:style w:type="paragraph" w:customStyle="1" w:styleId="xl183">
    <w:name w:val="xl183"/>
    <w:basedOn w:val="Normal"/>
    <w:rsid w:val="00946DFA"/>
    <w:pPr>
      <w:pBdr>
        <w:right w:val="single" w:sz="8" w:space="0" w:color="auto"/>
      </w:pBdr>
      <w:spacing w:before="100" w:beforeAutospacing="1" w:after="100" w:afterAutospacing="1" w:line="240" w:lineRule="auto"/>
      <w:jc w:val="right"/>
      <w:textAlignment w:val="center"/>
    </w:pPr>
    <w:rPr>
      <w:rFonts w:ascii="Arial" w:hAnsi="Arial" w:cs="Arial"/>
      <w:b/>
      <w:bCs/>
      <w:color w:val="000000"/>
      <w:sz w:val="18"/>
      <w:szCs w:val="18"/>
    </w:rPr>
  </w:style>
  <w:style w:type="paragraph" w:customStyle="1" w:styleId="xl184">
    <w:name w:val="xl184"/>
    <w:basedOn w:val="Normal"/>
    <w:rsid w:val="00946DF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color w:val="000000"/>
      <w:sz w:val="18"/>
      <w:szCs w:val="18"/>
    </w:rPr>
  </w:style>
  <w:style w:type="paragraph" w:customStyle="1" w:styleId="xl185">
    <w:name w:val="xl185"/>
    <w:basedOn w:val="Normal"/>
    <w:rsid w:val="00946DFA"/>
    <w:pPr>
      <w:pBdr>
        <w:top w:val="single" w:sz="8" w:space="0" w:color="auto"/>
        <w:bottom w:val="single" w:sz="8" w:space="0" w:color="auto"/>
      </w:pBdr>
      <w:spacing w:before="100" w:beforeAutospacing="1" w:after="100" w:afterAutospacing="1" w:line="240" w:lineRule="auto"/>
      <w:jc w:val="center"/>
    </w:pPr>
    <w:rPr>
      <w:rFonts w:ascii="Arial" w:hAnsi="Arial" w:cs="Arial"/>
      <w:b/>
      <w:bCs/>
      <w:color w:val="000000"/>
      <w:sz w:val="18"/>
      <w:szCs w:val="18"/>
    </w:rPr>
  </w:style>
  <w:style w:type="paragraph" w:customStyle="1" w:styleId="xl186">
    <w:name w:val="xl186"/>
    <w:basedOn w:val="Normal"/>
    <w:rsid w:val="00946DF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18"/>
      <w:szCs w:val="18"/>
    </w:rPr>
  </w:style>
  <w:style w:type="paragraph" w:customStyle="1" w:styleId="xl187">
    <w:name w:val="xl187"/>
    <w:basedOn w:val="Normal"/>
    <w:rsid w:val="00946DFA"/>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87">
    <w:name w:val="xl87"/>
    <w:basedOn w:val="Normal"/>
    <w:rsid w:val="00946DF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rPr>
  </w:style>
  <w:style w:type="paragraph" w:customStyle="1" w:styleId="xl88">
    <w:name w:val="xl88"/>
    <w:basedOn w:val="Normal"/>
    <w:rsid w:val="00946DFA"/>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89">
    <w:name w:val="xl89"/>
    <w:basedOn w:val="Normal"/>
    <w:rsid w:val="00946DFA"/>
    <w:pPr>
      <w:pBdr>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8"/>
      <w:szCs w:val="18"/>
    </w:rPr>
  </w:style>
  <w:style w:type="paragraph" w:customStyle="1" w:styleId="xl90">
    <w:name w:val="xl90"/>
    <w:basedOn w:val="Normal"/>
    <w:rsid w:val="00946DFA"/>
    <w:pPr>
      <w:pBdr>
        <w:right w:val="single" w:sz="8"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91">
    <w:name w:val="xl91"/>
    <w:basedOn w:val="Normal"/>
    <w:rsid w:val="00946DFA"/>
    <w:pPr>
      <w:pBdr>
        <w:right w:val="single" w:sz="8"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92">
    <w:name w:val="xl92"/>
    <w:basedOn w:val="Normal"/>
    <w:rsid w:val="00946DFA"/>
    <w:pPr>
      <w:pBdr>
        <w:right w:val="single" w:sz="8" w:space="0" w:color="auto"/>
      </w:pBdr>
      <w:spacing w:before="100" w:beforeAutospacing="1" w:after="100" w:afterAutospacing="1" w:line="240" w:lineRule="auto"/>
      <w:jc w:val="right"/>
      <w:textAlignment w:val="center"/>
    </w:pPr>
    <w:rPr>
      <w:rFonts w:ascii="Arial" w:hAnsi="Arial" w:cs="Arial"/>
      <w:color w:val="000000"/>
      <w:sz w:val="18"/>
      <w:szCs w:val="18"/>
    </w:rPr>
  </w:style>
  <w:style w:type="paragraph" w:customStyle="1" w:styleId="xl93">
    <w:name w:val="xl93"/>
    <w:basedOn w:val="Normal"/>
    <w:rsid w:val="00946DFA"/>
    <w:pPr>
      <w:pBdr>
        <w:right w:val="single" w:sz="8" w:space="0" w:color="auto"/>
      </w:pBdr>
      <w:spacing w:before="100" w:beforeAutospacing="1" w:after="100" w:afterAutospacing="1" w:line="240" w:lineRule="auto"/>
      <w:jc w:val="right"/>
      <w:textAlignment w:val="center"/>
    </w:pPr>
    <w:rPr>
      <w:rFonts w:ascii="Arial" w:hAnsi="Arial" w:cs="Arial"/>
      <w:color w:val="000000"/>
      <w:sz w:val="18"/>
      <w:szCs w:val="18"/>
    </w:rPr>
  </w:style>
  <w:style w:type="numbering" w:customStyle="1" w:styleId="Sinlista6">
    <w:name w:val="Sin lista6"/>
    <w:next w:val="Sinlista"/>
    <w:uiPriority w:val="99"/>
    <w:semiHidden/>
    <w:unhideWhenUsed/>
    <w:rsid w:val="00946DFA"/>
  </w:style>
  <w:style w:type="table" w:customStyle="1" w:styleId="Tablaconcuadrcula20">
    <w:name w:val="Tabla con cuadrícula20"/>
    <w:basedOn w:val="Tablanormal"/>
    <w:next w:val="Tablaconcuadrcula"/>
    <w:uiPriority w:val="59"/>
    <w:rsid w:val="00946DFA"/>
    <w:pPr>
      <w:spacing w:after="0" w:line="240" w:lineRule="auto"/>
    </w:pPr>
    <w:rPr>
      <w:rFonts w:ascii="Calibri" w:eastAsia="Batang" w:hAnsi="Calibri" w:cs="Times New Roman"/>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semiHidden/>
    <w:unhideWhenUsed/>
    <w:rsid w:val="00946DFA"/>
  </w:style>
  <w:style w:type="table" w:customStyle="1" w:styleId="Tablaconcuadrcula110">
    <w:name w:val="Tabla con cuadrícula110"/>
    <w:basedOn w:val="Tablanormal"/>
    <w:next w:val="Tablaconcuadrcula"/>
    <w:uiPriority w:val="59"/>
    <w:rsid w:val="00946D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946DFA"/>
  </w:style>
  <w:style w:type="numbering" w:customStyle="1" w:styleId="Sinlista1113">
    <w:name w:val="Sin lista1113"/>
    <w:next w:val="Sinlista"/>
    <w:uiPriority w:val="99"/>
    <w:semiHidden/>
    <w:unhideWhenUsed/>
    <w:rsid w:val="00946DFA"/>
  </w:style>
  <w:style w:type="numbering" w:customStyle="1" w:styleId="Sinlista23">
    <w:name w:val="Sin lista23"/>
    <w:next w:val="Sinlista"/>
    <w:uiPriority w:val="99"/>
    <w:semiHidden/>
    <w:unhideWhenUsed/>
    <w:rsid w:val="00946DFA"/>
  </w:style>
  <w:style w:type="table" w:customStyle="1" w:styleId="Tablaconcuadrcula1113">
    <w:name w:val="Tabla con cuadrícula1113"/>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3">
    <w:name w:val="Estilo13"/>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3">
    <w:name w:val="Estilo23"/>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3">
    <w:name w:val="Estilo33"/>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33">
    <w:name w:val="Sin lista33"/>
    <w:next w:val="Sinlista"/>
    <w:uiPriority w:val="99"/>
    <w:semiHidden/>
    <w:unhideWhenUsed/>
    <w:rsid w:val="00946DFA"/>
  </w:style>
  <w:style w:type="numbering" w:customStyle="1" w:styleId="Sinlista42">
    <w:name w:val="Sin lista42"/>
    <w:next w:val="Sinlista"/>
    <w:uiPriority w:val="99"/>
    <w:semiHidden/>
    <w:unhideWhenUsed/>
    <w:rsid w:val="00946DFA"/>
  </w:style>
  <w:style w:type="numbering" w:customStyle="1" w:styleId="Sinlista123">
    <w:name w:val="Sin lista123"/>
    <w:next w:val="Sinlista"/>
    <w:uiPriority w:val="99"/>
    <w:semiHidden/>
    <w:unhideWhenUsed/>
    <w:rsid w:val="00946DFA"/>
  </w:style>
  <w:style w:type="numbering" w:customStyle="1" w:styleId="Sinlista1122">
    <w:name w:val="Sin lista1122"/>
    <w:next w:val="Sinlista"/>
    <w:semiHidden/>
    <w:unhideWhenUsed/>
    <w:rsid w:val="00946DFA"/>
  </w:style>
  <w:style w:type="numbering" w:customStyle="1" w:styleId="Sinlista213">
    <w:name w:val="Sin lista213"/>
    <w:next w:val="Sinlista"/>
    <w:uiPriority w:val="99"/>
    <w:semiHidden/>
    <w:unhideWhenUsed/>
    <w:rsid w:val="00946DFA"/>
  </w:style>
  <w:style w:type="numbering" w:customStyle="1" w:styleId="Sinlista312">
    <w:name w:val="Sin lista312"/>
    <w:next w:val="Sinlista"/>
    <w:uiPriority w:val="99"/>
    <w:semiHidden/>
    <w:unhideWhenUsed/>
    <w:rsid w:val="00946DFA"/>
  </w:style>
  <w:style w:type="numbering" w:customStyle="1" w:styleId="Sinlista1212">
    <w:name w:val="Sin lista1212"/>
    <w:next w:val="Sinlista"/>
    <w:uiPriority w:val="99"/>
    <w:semiHidden/>
    <w:unhideWhenUsed/>
    <w:rsid w:val="00946DFA"/>
  </w:style>
  <w:style w:type="table" w:customStyle="1" w:styleId="Tablaconcuadrcula11113">
    <w:name w:val="Tabla con cuadrícula11113"/>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946DFA"/>
  </w:style>
  <w:style w:type="numbering" w:customStyle="1" w:styleId="Sinlista111112">
    <w:name w:val="Sin lista111112"/>
    <w:next w:val="Sinlista"/>
    <w:uiPriority w:val="99"/>
    <w:semiHidden/>
    <w:unhideWhenUsed/>
    <w:rsid w:val="00946DFA"/>
  </w:style>
  <w:style w:type="numbering" w:customStyle="1" w:styleId="Sinlista2112">
    <w:name w:val="Sin lista2112"/>
    <w:next w:val="Sinlista"/>
    <w:uiPriority w:val="99"/>
    <w:semiHidden/>
    <w:unhideWhenUsed/>
    <w:rsid w:val="00946DFA"/>
  </w:style>
  <w:style w:type="table" w:customStyle="1" w:styleId="Tablaconcuadrcula111112">
    <w:name w:val="Tabla con cuadrícula11111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12">
    <w:name w:val="Estilo112"/>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12">
    <w:name w:val="Estilo212"/>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12">
    <w:name w:val="Estilo312"/>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52">
    <w:name w:val="Sin lista52"/>
    <w:next w:val="Sinlista"/>
    <w:uiPriority w:val="99"/>
    <w:semiHidden/>
    <w:unhideWhenUsed/>
    <w:rsid w:val="00946DFA"/>
  </w:style>
  <w:style w:type="numbering" w:customStyle="1" w:styleId="Sinlista131">
    <w:name w:val="Sin lista131"/>
    <w:next w:val="Sinlista"/>
    <w:semiHidden/>
    <w:unhideWhenUsed/>
    <w:rsid w:val="00946DFA"/>
  </w:style>
  <w:style w:type="numbering" w:customStyle="1" w:styleId="Sinlista1131">
    <w:name w:val="Sin lista1131"/>
    <w:next w:val="Sinlista"/>
    <w:uiPriority w:val="99"/>
    <w:semiHidden/>
    <w:unhideWhenUsed/>
    <w:rsid w:val="00946DFA"/>
  </w:style>
  <w:style w:type="numbering" w:customStyle="1" w:styleId="Sinlista11121">
    <w:name w:val="Sin lista11121"/>
    <w:next w:val="Sinlista"/>
    <w:uiPriority w:val="99"/>
    <w:semiHidden/>
    <w:unhideWhenUsed/>
    <w:rsid w:val="00946DFA"/>
  </w:style>
  <w:style w:type="numbering" w:customStyle="1" w:styleId="Sinlista221">
    <w:name w:val="Sin lista221"/>
    <w:next w:val="Sinlista"/>
    <w:uiPriority w:val="99"/>
    <w:semiHidden/>
    <w:unhideWhenUsed/>
    <w:rsid w:val="00946DFA"/>
  </w:style>
  <w:style w:type="table" w:customStyle="1" w:styleId="Estilo121">
    <w:name w:val="Estilo121"/>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21">
    <w:name w:val="Estilo221"/>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21">
    <w:name w:val="Estilo321"/>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321">
    <w:name w:val="Sin lista321"/>
    <w:next w:val="Sinlista"/>
    <w:uiPriority w:val="99"/>
    <w:semiHidden/>
    <w:unhideWhenUsed/>
    <w:rsid w:val="00946DFA"/>
  </w:style>
  <w:style w:type="numbering" w:customStyle="1" w:styleId="Sinlista411">
    <w:name w:val="Sin lista411"/>
    <w:next w:val="Sinlista"/>
    <w:uiPriority w:val="99"/>
    <w:semiHidden/>
    <w:unhideWhenUsed/>
    <w:rsid w:val="00946DFA"/>
  </w:style>
  <w:style w:type="numbering" w:customStyle="1" w:styleId="Sinlista1221">
    <w:name w:val="Sin lista1221"/>
    <w:next w:val="Sinlista"/>
    <w:uiPriority w:val="99"/>
    <w:semiHidden/>
    <w:unhideWhenUsed/>
    <w:rsid w:val="00946DFA"/>
  </w:style>
  <w:style w:type="numbering" w:customStyle="1" w:styleId="Sinlista11211">
    <w:name w:val="Sin lista11211"/>
    <w:next w:val="Sinlista"/>
    <w:semiHidden/>
    <w:unhideWhenUsed/>
    <w:rsid w:val="00946DFA"/>
  </w:style>
  <w:style w:type="numbering" w:customStyle="1" w:styleId="Sinlista2121">
    <w:name w:val="Sin lista2121"/>
    <w:next w:val="Sinlista"/>
    <w:uiPriority w:val="99"/>
    <w:semiHidden/>
    <w:unhideWhenUsed/>
    <w:rsid w:val="00946DFA"/>
  </w:style>
  <w:style w:type="numbering" w:customStyle="1" w:styleId="Sinlista3111">
    <w:name w:val="Sin lista3111"/>
    <w:next w:val="Sinlista"/>
    <w:uiPriority w:val="99"/>
    <w:semiHidden/>
    <w:unhideWhenUsed/>
    <w:rsid w:val="00946DFA"/>
  </w:style>
  <w:style w:type="numbering" w:customStyle="1" w:styleId="Sinlista12111">
    <w:name w:val="Sin lista12111"/>
    <w:next w:val="Sinlista"/>
    <w:uiPriority w:val="99"/>
    <w:semiHidden/>
    <w:unhideWhenUsed/>
    <w:rsid w:val="00946DFA"/>
  </w:style>
  <w:style w:type="numbering" w:customStyle="1" w:styleId="Sinlista111121">
    <w:name w:val="Sin lista111121"/>
    <w:next w:val="Sinlista"/>
    <w:uiPriority w:val="99"/>
    <w:semiHidden/>
    <w:unhideWhenUsed/>
    <w:rsid w:val="00946DFA"/>
  </w:style>
  <w:style w:type="numbering" w:customStyle="1" w:styleId="Sinlista1111112">
    <w:name w:val="Sin lista1111112"/>
    <w:next w:val="Sinlista"/>
    <w:uiPriority w:val="99"/>
    <w:semiHidden/>
    <w:unhideWhenUsed/>
    <w:rsid w:val="00946DFA"/>
  </w:style>
  <w:style w:type="numbering" w:customStyle="1" w:styleId="Sinlista21111">
    <w:name w:val="Sin lista21111"/>
    <w:next w:val="Sinlista"/>
    <w:uiPriority w:val="99"/>
    <w:semiHidden/>
    <w:unhideWhenUsed/>
    <w:rsid w:val="00946DFA"/>
  </w:style>
  <w:style w:type="table" w:customStyle="1" w:styleId="Estilo1111">
    <w:name w:val="Estilo1111"/>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111">
    <w:name w:val="Estilo2111"/>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111">
    <w:name w:val="Estilo3111"/>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511">
    <w:name w:val="Sin lista511"/>
    <w:next w:val="Sinlista"/>
    <w:uiPriority w:val="99"/>
    <w:semiHidden/>
    <w:unhideWhenUsed/>
    <w:rsid w:val="00946DFA"/>
  </w:style>
  <w:style w:type="table" w:customStyle="1" w:styleId="Tablaconcuadrcula115">
    <w:name w:val="Tabla con cuadrícula115"/>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4">
    <w:name w:val="Estilo14"/>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4">
    <w:name w:val="Estilo24"/>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4">
    <w:name w:val="Estilo34"/>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Estilo113">
    <w:name w:val="Estilo113"/>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13">
    <w:name w:val="Estilo213"/>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13">
    <w:name w:val="Estilo313"/>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Estilo122">
    <w:name w:val="Estilo122"/>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22">
    <w:name w:val="Estilo222"/>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22">
    <w:name w:val="Estilo322"/>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1111112">
    <w:name w:val="Tabla con cuadrícula1111112"/>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112">
    <w:name w:val="Estilo1112"/>
    <w:basedOn w:val="Tablaconefectos3D3"/>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2112">
    <w:name w:val="Estilo2112"/>
    <w:basedOn w:val="Tablaconefectos3D2"/>
    <w:uiPriority w:val="99"/>
    <w:rsid w:val="00946DF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3112">
    <w:name w:val="Estilo3112"/>
    <w:basedOn w:val="Tablamoderna"/>
    <w:uiPriority w:val="99"/>
    <w:rsid w:val="00946DFA"/>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116">
    <w:name w:val="Tabla con cuadrícula116"/>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3">
    <w:name w:val="Tabla con cuadrícula1111113"/>
    <w:basedOn w:val="Tablanormal"/>
    <w:next w:val="Tablaconcuadrcula"/>
    <w:uiPriority w:val="59"/>
    <w:rsid w:val="00946DF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208849147051384984gmail-msonospacing">
    <w:name w:val="m_-208849147051384984gmail-msonospacing"/>
    <w:basedOn w:val="Normal"/>
    <w:rsid w:val="00946DFA"/>
    <w:pPr>
      <w:spacing w:before="100" w:beforeAutospacing="1" w:after="100" w:afterAutospacing="1" w:line="240" w:lineRule="auto"/>
    </w:pPr>
    <w:rPr>
      <w:rFonts w:ascii="Times New Roman" w:hAnsi="Times New Roman"/>
      <w:sz w:val="24"/>
      <w:szCs w:val="24"/>
    </w:rPr>
  </w:style>
  <w:style w:type="character" w:customStyle="1" w:styleId="gd">
    <w:name w:val="gd"/>
    <w:basedOn w:val="Fuentedeprrafopredeter"/>
    <w:rsid w:val="00946DFA"/>
  </w:style>
  <w:style w:type="character" w:customStyle="1" w:styleId="go">
    <w:name w:val="go"/>
    <w:basedOn w:val="Fuentedeprrafopredeter"/>
    <w:rsid w:val="00946DFA"/>
  </w:style>
  <w:style w:type="character" w:customStyle="1" w:styleId="g3">
    <w:name w:val="g3"/>
    <w:basedOn w:val="Fuentedeprrafopredeter"/>
    <w:rsid w:val="00946DFA"/>
  </w:style>
  <w:style w:type="character" w:customStyle="1" w:styleId="hb">
    <w:name w:val="hb"/>
    <w:basedOn w:val="Fuentedeprrafopredeter"/>
    <w:rsid w:val="00946DFA"/>
  </w:style>
  <w:style w:type="character" w:customStyle="1" w:styleId="g2">
    <w:name w:val="g2"/>
    <w:basedOn w:val="Fuentedeprrafopredeter"/>
    <w:rsid w:val="00946DFA"/>
  </w:style>
  <w:style w:type="character" w:customStyle="1" w:styleId="im">
    <w:name w:val="im"/>
    <w:basedOn w:val="Fuentedeprrafopredeter"/>
    <w:rsid w:val="00946DFA"/>
  </w:style>
  <w:style w:type="character" w:customStyle="1" w:styleId="avw">
    <w:name w:val="avw"/>
    <w:basedOn w:val="Fuentedeprrafopredeter"/>
    <w:rsid w:val="00946DFA"/>
  </w:style>
  <w:style w:type="paragraph" w:customStyle="1" w:styleId="m2460167452496368019gmail-msolistparagraph">
    <w:name w:val="m_2460167452496368019gmail-msolistparagraph"/>
    <w:basedOn w:val="Normal"/>
    <w:rsid w:val="00946DFA"/>
    <w:pPr>
      <w:spacing w:before="100" w:beforeAutospacing="1" w:after="100" w:afterAutospacing="1" w:line="240" w:lineRule="auto"/>
    </w:pPr>
    <w:rPr>
      <w:rFonts w:ascii="Times New Roman" w:hAnsi="Times New Roman"/>
      <w:sz w:val="24"/>
      <w:szCs w:val="24"/>
    </w:rPr>
  </w:style>
  <w:style w:type="character" w:customStyle="1" w:styleId="il">
    <w:name w:val="il"/>
    <w:basedOn w:val="Fuentedeprrafopredeter"/>
    <w:rsid w:val="00946DFA"/>
  </w:style>
  <w:style w:type="table" w:customStyle="1" w:styleId="TableGrid">
    <w:name w:val="TableGrid"/>
    <w:rsid w:val="00946DFA"/>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customStyle="1" w:styleId="CharCharChar1Car">
    <w:name w:val="Char Char Char1 Car"/>
    <w:basedOn w:val="Normal"/>
    <w:rsid w:val="00946DFA"/>
    <w:pPr>
      <w:spacing w:after="160" w:line="240" w:lineRule="exact"/>
    </w:pPr>
    <w:rPr>
      <w:rFonts w:ascii="Verdana" w:hAnsi="Verdana" w:cs="Verdana"/>
      <w:sz w:val="20"/>
      <w:szCs w:val="20"/>
      <w:lang w:val="es-ES" w:eastAsia="en-US"/>
    </w:rPr>
  </w:style>
  <w:style w:type="character" w:customStyle="1" w:styleId="qu">
    <w:name w:val="qu"/>
    <w:basedOn w:val="Fuentedeprrafopredeter"/>
    <w:rsid w:val="00946DFA"/>
  </w:style>
  <w:style w:type="character" w:customStyle="1" w:styleId="Mencinsinresolver1">
    <w:name w:val="Mención sin resolver1"/>
    <w:uiPriority w:val="99"/>
    <w:semiHidden/>
    <w:unhideWhenUsed/>
    <w:rsid w:val="00946DFA"/>
    <w:rPr>
      <w:color w:val="605E5C"/>
      <w:shd w:val="clear" w:color="auto" w:fill="E1DFDD"/>
    </w:rPr>
  </w:style>
  <w:style w:type="character" w:customStyle="1" w:styleId="Cuerpodeltexto">
    <w:name w:val="Cuerpo del texto_"/>
    <w:link w:val="Cuerpodeltexto0"/>
    <w:rsid w:val="00946DFA"/>
    <w:rPr>
      <w:rFonts w:ascii="Century Gothic" w:eastAsia="Century Gothic" w:hAnsi="Century Gothic" w:cs="Century Gothic"/>
    </w:rPr>
  </w:style>
  <w:style w:type="paragraph" w:customStyle="1" w:styleId="Cuerpodeltexto0">
    <w:name w:val="Cuerpo del texto"/>
    <w:basedOn w:val="Normal"/>
    <w:link w:val="Cuerpodeltexto"/>
    <w:rsid w:val="00946DFA"/>
    <w:pPr>
      <w:widowControl w:val="0"/>
      <w:spacing w:after="260" w:line="240" w:lineRule="auto"/>
    </w:pPr>
    <w:rPr>
      <w:rFonts w:ascii="Century Gothic" w:eastAsia="Century Gothic" w:hAnsi="Century Gothic" w:cs="Century Gothic"/>
      <w:lang w:val="es-ES" w:eastAsia="en-US"/>
    </w:rPr>
  </w:style>
  <w:style w:type="table" w:customStyle="1" w:styleId="TableNormal">
    <w:name w:val="Table Normal"/>
    <w:unhideWhenUsed/>
    <w:qFormat/>
    <w:rsid w:val="00946DF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6DFA"/>
    <w:pPr>
      <w:widowControl w:val="0"/>
      <w:autoSpaceDE w:val="0"/>
      <w:autoSpaceDN w:val="0"/>
      <w:spacing w:after="0" w:line="240" w:lineRule="auto"/>
    </w:pPr>
    <w:rPr>
      <w:rFonts w:ascii="Arial Narrow" w:eastAsia="Arial Narrow" w:hAnsi="Arial Narrow" w:cs="Arial Narrow"/>
      <w:lang w:val="es-ES" w:eastAsia="en-US"/>
    </w:rPr>
  </w:style>
  <w:style w:type="character" w:customStyle="1" w:styleId="TtuloCar1">
    <w:name w:val="Título Car1"/>
    <w:rsid w:val="00946DFA"/>
    <w:rPr>
      <w:rFonts w:ascii="Arial" w:eastAsia="Times New Roman" w:hAnsi="Arial" w:cs="Times New Roman"/>
      <w:sz w:val="24"/>
      <w:szCs w:val="20"/>
      <w:lang w:val="es-MX" w:eastAsia="zh-CN"/>
    </w:rPr>
  </w:style>
  <w:style w:type="paragraph" w:customStyle="1" w:styleId="font7">
    <w:name w:val="font7"/>
    <w:basedOn w:val="Normal"/>
    <w:rsid w:val="00946DFA"/>
    <w:pPr>
      <w:spacing w:before="100" w:beforeAutospacing="1" w:after="100" w:afterAutospacing="1" w:line="240" w:lineRule="auto"/>
    </w:pPr>
    <w:rPr>
      <w:rFonts w:ascii="Arial" w:hAnsi="Arial" w:cs="Arial"/>
      <w:color w:val="FF0000"/>
    </w:rPr>
  </w:style>
  <w:style w:type="paragraph" w:customStyle="1" w:styleId="Textopredeterminado">
    <w:name w:val="Texto predeterminado"/>
    <w:basedOn w:val="Normal"/>
    <w:uiPriority w:val="99"/>
    <w:rsid w:val="00946DFA"/>
    <w:pPr>
      <w:spacing w:after="0" w:line="240" w:lineRule="auto"/>
    </w:pPr>
    <w:rPr>
      <w:rFonts w:ascii="Times New Roman" w:hAnsi="Times New Roman"/>
      <w:sz w:val="24"/>
      <w:szCs w:val="24"/>
      <w:lang w:val="en-US" w:eastAsia="es-ES"/>
    </w:rPr>
  </w:style>
  <w:style w:type="paragraph" w:customStyle="1" w:styleId="yiv2105284615msonormal">
    <w:name w:val="yiv2105284615msonormal"/>
    <w:basedOn w:val="Normal"/>
    <w:rsid w:val="00946DFA"/>
    <w:pPr>
      <w:spacing w:before="100" w:beforeAutospacing="1" w:after="100" w:afterAutospacing="1" w:line="240" w:lineRule="auto"/>
    </w:pPr>
    <w:rPr>
      <w:rFonts w:ascii="Times New Roman" w:hAnsi="Times New Roman"/>
      <w:sz w:val="24"/>
      <w:szCs w:val="24"/>
    </w:rPr>
  </w:style>
  <w:style w:type="paragraph" w:customStyle="1" w:styleId="Ttulo10">
    <w:name w:val="Título1"/>
    <w:basedOn w:val="Normal"/>
    <w:next w:val="Normal"/>
    <w:qFormat/>
    <w:rsid w:val="00946DFA"/>
    <w:pPr>
      <w:spacing w:before="240" w:after="60" w:line="240" w:lineRule="auto"/>
      <w:jc w:val="center"/>
      <w:outlineLvl w:val="0"/>
    </w:pPr>
    <w:rPr>
      <w:rFonts w:ascii="Cambria" w:hAnsi="Cambria"/>
      <w:spacing w:val="-10"/>
      <w:kern w:val="28"/>
      <w:sz w:val="56"/>
      <w:szCs w:val="56"/>
      <w:lang w:eastAsia="es-MX"/>
    </w:rPr>
  </w:style>
  <w:style w:type="paragraph" w:customStyle="1" w:styleId="yiv1993812561msonormal">
    <w:name w:val="yiv1993812561msonormal"/>
    <w:basedOn w:val="Normal"/>
    <w:rsid w:val="00946DFA"/>
    <w:pPr>
      <w:spacing w:before="100" w:beforeAutospacing="1" w:after="100" w:afterAutospacing="1" w:line="240" w:lineRule="auto"/>
    </w:pPr>
    <w:rPr>
      <w:rFonts w:ascii="Times New Roman" w:hAnsi="Times New Roman"/>
      <w:sz w:val="24"/>
      <w:szCs w:val="24"/>
    </w:rPr>
  </w:style>
  <w:style w:type="paragraph" w:customStyle="1" w:styleId="yiv1993812561msolistparagraph">
    <w:name w:val="yiv1993812561msolistparagraph"/>
    <w:basedOn w:val="Normal"/>
    <w:rsid w:val="00946DFA"/>
    <w:pPr>
      <w:spacing w:before="100" w:beforeAutospacing="1" w:after="100" w:afterAutospacing="1" w:line="240" w:lineRule="auto"/>
    </w:pPr>
    <w:rPr>
      <w:rFonts w:ascii="Times New Roman" w:hAnsi="Times New Roman"/>
      <w:sz w:val="24"/>
      <w:szCs w:val="24"/>
    </w:rPr>
  </w:style>
  <w:style w:type="paragraph" w:customStyle="1" w:styleId="yiv9680275458msonormal">
    <w:name w:val="yiv9680275458msonormal"/>
    <w:basedOn w:val="Normal"/>
    <w:rsid w:val="00946DFA"/>
    <w:pPr>
      <w:spacing w:before="100" w:beforeAutospacing="1" w:after="100" w:afterAutospacing="1" w:line="240" w:lineRule="auto"/>
    </w:pPr>
    <w:rPr>
      <w:rFonts w:ascii="Times New Roman" w:hAnsi="Times New Roman"/>
      <w:sz w:val="24"/>
      <w:szCs w:val="24"/>
      <w:lang w:val="es-ES" w:eastAsia="es-ES"/>
    </w:rPr>
  </w:style>
  <w:style w:type="paragraph" w:customStyle="1" w:styleId="xl188">
    <w:name w:val="xl188"/>
    <w:basedOn w:val="Normal"/>
    <w:rsid w:val="00946DF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sz w:val="24"/>
      <w:szCs w:val="24"/>
      <w:lang w:val="es-ES" w:eastAsia="es-ES"/>
    </w:rPr>
  </w:style>
  <w:style w:type="paragraph" w:customStyle="1" w:styleId="xl189">
    <w:name w:val="xl189"/>
    <w:basedOn w:val="Normal"/>
    <w:rsid w:val="00946DFA"/>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hAnsi="Times New Roman"/>
      <w:b/>
      <w:bCs/>
      <w:sz w:val="24"/>
      <w:szCs w:val="24"/>
      <w:lang w:val="es-ES" w:eastAsia="es-ES"/>
    </w:rPr>
  </w:style>
  <w:style w:type="paragraph" w:customStyle="1" w:styleId="xl190">
    <w:name w:val="xl190"/>
    <w:basedOn w:val="Normal"/>
    <w:rsid w:val="00946DFA"/>
    <w:pPr>
      <w:pBdr>
        <w:top w:val="single" w:sz="4" w:space="0" w:color="auto"/>
        <w:bottom w:val="single" w:sz="4" w:space="0" w:color="auto"/>
      </w:pBdr>
      <w:shd w:val="clear" w:color="000000" w:fill="BFBFBF"/>
      <w:spacing w:before="100" w:beforeAutospacing="1" w:after="100" w:afterAutospacing="1" w:line="240" w:lineRule="auto"/>
    </w:pPr>
    <w:rPr>
      <w:rFonts w:ascii="Times New Roman" w:hAnsi="Times New Roman"/>
      <w:b/>
      <w:bCs/>
      <w:sz w:val="24"/>
      <w:szCs w:val="24"/>
      <w:lang w:val="es-ES" w:eastAsia="es-ES"/>
    </w:rPr>
  </w:style>
  <w:style w:type="paragraph" w:customStyle="1" w:styleId="xl191">
    <w:name w:val="xl191"/>
    <w:basedOn w:val="Normal"/>
    <w:rsid w:val="00946DFA"/>
    <w:pPr>
      <w:pBdr>
        <w:top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b/>
      <w:bCs/>
      <w:sz w:val="24"/>
      <w:szCs w:val="24"/>
      <w:lang w:val="es-ES" w:eastAsia="es-ES"/>
    </w:rPr>
  </w:style>
  <w:style w:type="paragraph" w:customStyle="1" w:styleId="xl192">
    <w:name w:val="xl192"/>
    <w:basedOn w:val="Normal"/>
    <w:rsid w:val="00946DF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b/>
      <w:bCs/>
      <w:sz w:val="24"/>
      <w:szCs w:val="24"/>
      <w:lang w:val="es-ES" w:eastAsia="es-ES"/>
    </w:rPr>
  </w:style>
  <w:style w:type="paragraph" w:customStyle="1" w:styleId="font8">
    <w:name w:val="font8"/>
    <w:basedOn w:val="Normal"/>
    <w:rsid w:val="00946DFA"/>
    <w:pPr>
      <w:spacing w:before="100" w:beforeAutospacing="1" w:after="100" w:afterAutospacing="1" w:line="240" w:lineRule="auto"/>
    </w:pPr>
    <w:rPr>
      <w:rFonts w:ascii="Arial" w:hAnsi="Arial" w:cs="Arial"/>
      <w:sz w:val="20"/>
      <w:szCs w:val="20"/>
      <w:lang w:val="es-ES" w:eastAsia="es-ES"/>
    </w:rPr>
  </w:style>
  <w:style w:type="paragraph" w:customStyle="1" w:styleId="msonormal0">
    <w:name w:val="msonormal"/>
    <w:basedOn w:val="Normal"/>
    <w:rsid w:val="00946DFA"/>
    <w:pPr>
      <w:spacing w:before="100" w:beforeAutospacing="1" w:after="100" w:afterAutospacing="1" w:line="240" w:lineRule="auto"/>
    </w:pPr>
    <w:rPr>
      <w:rFonts w:ascii="Times New Roman" w:hAnsi="Times New Roman"/>
      <w:sz w:val="24"/>
      <w:szCs w:val="24"/>
    </w:rPr>
  </w:style>
  <w:style w:type="paragraph" w:styleId="Descripcin">
    <w:name w:val="caption"/>
    <w:basedOn w:val="Normal"/>
    <w:next w:val="Normal"/>
    <w:semiHidden/>
    <w:unhideWhenUsed/>
    <w:qFormat/>
    <w:rsid w:val="00946DFA"/>
    <w:pPr>
      <w:spacing w:line="240" w:lineRule="auto"/>
    </w:pPr>
    <w:rPr>
      <w:rFonts w:eastAsia="Calibri"/>
      <w:i/>
      <w:iCs/>
      <w:color w:val="1F497D"/>
      <w:sz w:val="18"/>
      <w:szCs w:val="18"/>
      <w:lang w:eastAsia="en-US"/>
    </w:rPr>
  </w:style>
  <w:style w:type="paragraph" w:customStyle="1" w:styleId="isselectedend">
    <w:name w:val="isselectedend"/>
    <w:basedOn w:val="Normal"/>
    <w:rsid w:val="00946DFA"/>
    <w:pPr>
      <w:spacing w:before="100" w:beforeAutospacing="1" w:after="100" w:afterAutospacing="1" w:line="240" w:lineRule="auto"/>
    </w:pPr>
    <w:rPr>
      <w:rFonts w:ascii="Times New Roman" w:hAnsi="Times New Roman"/>
      <w:sz w:val="24"/>
      <w:szCs w:val="24"/>
    </w:rPr>
  </w:style>
  <w:style w:type="paragraph" w:customStyle="1" w:styleId="artifact-docx-previewprrafodelista">
    <w:name w:val="artifact-docx-preview_prrafodelista"/>
    <w:basedOn w:val="Normal"/>
    <w:rsid w:val="00946DFA"/>
    <w:pPr>
      <w:spacing w:before="100" w:beforeAutospacing="1" w:after="100" w:afterAutospacing="1" w:line="240" w:lineRule="auto"/>
    </w:pPr>
    <w:rPr>
      <w:rFonts w:ascii="Times New Roman" w:hAnsi="Times New Roman"/>
      <w:sz w:val="24"/>
      <w:szCs w:val="24"/>
    </w:rPr>
  </w:style>
  <w:style w:type="paragraph" w:customStyle="1" w:styleId="artifact-docx-previewpdq2pgselectionanchorcontainer">
    <w:name w:val="artifact-docx-preview_pdq2pgselectionanchorcontainer"/>
    <w:basedOn w:val="Normal"/>
    <w:rsid w:val="00946DFA"/>
    <w:pPr>
      <w:spacing w:before="100" w:beforeAutospacing="1" w:after="100" w:afterAutospacing="1" w:line="240" w:lineRule="auto"/>
    </w:pPr>
    <w:rPr>
      <w:rFonts w:ascii="Times New Roman" w:hAnsi="Times New Roman"/>
      <w:sz w:val="24"/>
      <w:szCs w:val="24"/>
    </w:rPr>
  </w:style>
  <w:style w:type="paragraph" w:customStyle="1" w:styleId="artifact-docx-previewnormalweb">
    <w:name w:val="artifact-docx-preview_normalweb"/>
    <w:basedOn w:val="Normal"/>
    <w:rsid w:val="00946DFA"/>
    <w:pPr>
      <w:spacing w:before="100" w:beforeAutospacing="1" w:after="100" w:afterAutospacing="1" w:line="240" w:lineRule="auto"/>
    </w:pPr>
    <w:rPr>
      <w:rFonts w:ascii="Times New Roman" w:hAnsi="Times New Roman"/>
      <w:sz w:val="24"/>
      <w:szCs w:val="24"/>
    </w:rPr>
  </w:style>
  <w:style w:type="paragraph" w:customStyle="1" w:styleId="artifact-docx-previewartifact-docx-previewprrafodelista">
    <w:name w:val="artifact-docx-preview_artifact-docx-previewprrafodelista"/>
    <w:basedOn w:val="Normal"/>
    <w:rsid w:val="00946DFA"/>
    <w:pPr>
      <w:spacing w:before="100" w:beforeAutospacing="1" w:after="100" w:afterAutospacing="1" w:line="240" w:lineRule="auto"/>
    </w:pPr>
    <w:rPr>
      <w:rFonts w:ascii="Times New Roman" w:hAnsi="Times New Roman"/>
      <w:sz w:val="24"/>
      <w:szCs w:val="24"/>
    </w:rPr>
  </w:style>
  <w:style w:type="table" w:styleId="Tabladecuadrcula4">
    <w:name w:val="Grid Table 4"/>
    <w:basedOn w:val="Tablanormal"/>
    <w:uiPriority w:val="49"/>
    <w:rsid w:val="00946DFA"/>
    <w:pPr>
      <w:spacing w:after="0" w:line="240" w:lineRule="auto"/>
    </w:pPr>
    <w:rPr>
      <w:rFonts w:ascii="Times New Roman" w:eastAsia="Batang" w:hAnsi="Times New Roman"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6concolores">
    <w:name w:val="Grid Table 6 Colorful"/>
    <w:basedOn w:val="Tablanormal"/>
    <w:uiPriority w:val="51"/>
    <w:rsid w:val="00946DFA"/>
    <w:pPr>
      <w:spacing w:after="0" w:line="240" w:lineRule="auto"/>
    </w:pPr>
    <w:rPr>
      <w:rFonts w:ascii="Times New Roman" w:eastAsia="Batang" w:hAnsi="Times New Roman" w:cs="Times New Roman"/>
      <w:color w:val="00000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CharacterStyle3">
    <w:name w:val="Character Style 3"/>
    <w:uiPriority w:val="99"/>
    <w:rsid w:val="00946DFA"/>
    <w:rPr>
      <w:sz w:val="20"/>
    </w:rPr>
  </w:style>
  <w:style w:type="table" w:customStyle="1" w:styleId="TableNormal1">
    <w:name w:val="Table Normal1"/>
    <w:uiPriority w:val="2"/>
    <w:semiHidden/>
    <w:unhideWhenUsed/>
    <w:qFormat/>
    <w:rsid w:val="00946DF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lanormal1">
    <w:name w:val="Plain Table 1"/>
    <w:basedOn w:val="Tablanormal"/>
    <w:uiPriority w:val="41"/>
    <w:rsid w:val="00946DFA"/>
    <w:pPr>
      <w:spacing w:after="0" w:line="240" w:lineRule="auto"/>
    </w:pPr>
    <w:rPr>
      <w:rFonts w:ascii="Times New Roman" w:eastAsia="Batang" w:hAnsi="Times New Roman"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uiPriority w:val="99"/>
    <w:semiHidden/>
    <w:rsid w:val="00946DFA"/>
    <w:rPr>
      <w:color w:val="808080"/>
    </w:rPr>
  </w:style>
  <w:style w:type="table" w:styleId="Tablanormal3">
    <w:name w:val="Plain Table 3"/>
    <w:basedOn w:val="Tablanormal"/>
    <w:uiPriority w:val="43"/>
    <w:rsid w:val="00946DFA"/>
    <w:pPr>
      <w:spacing w:after="0" w:line="240" w:lineRule="auto"/>
    </w:pPr>
    <w:rPr>
      <w:rFonts w:ascii="Times New Roman" w:eastAsia="Batang"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normal"/>
    <w:uiPriority w:val="42"/>
    <w:rsid w:val="00946DFA"/>
    <w:pPr>
      <w:spacing w:after="0" w:line="240" w:lineRule="auto"/>
    </w:pPr>
    <w:rPr>
      <w:rFonts w:ascii="Times New Roman" w:eastAsia="Batang" w:hAnsi="Times New Roman" w:cs="Times New Roman"/>
      <w:sz w:val="20"/>
      <w:szCs w:val="20"/>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Mencinsinresolver2">
    <w:name w:val="Mención sin resolver2"/>
    <w:uiPriority w:val="99"/>
    <w:semiHidden/>
    <w:unhideWhenUsed/>
    <w:rsid w:val="00946DFA"/>
    <w:rPr>
      <w:color w:val="605E5C"/>
      <w:shd w:val="clear" w:color="auto" w:fill="E1DFDD"/>
    </w:rPr>
  </w:style>
  <w:style w:type="paragraph" w:customStyle="1" w:styleId="MINUTAS">
    <w:name w:val="MINUTAS"/>
    <w:rsid w:val="00946DFA"/>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font9">
    <w:name w:val="font9"/>
    <w:basedOn w:val="Normal"/>
    <w:rsid w:val="00946DFA"/>
    <w:pPr>
      <w:spacing w:before="100" w:beforeAutospacing="1" w:after="100" w:afterAutospacing="1" w:line="240" w:lineRule="auto"/>
    </w:pPr>
    <w:rPr>
      <w:rFonts w:ascii="Arial" w:hAnsi="Arial" w:cs="Arial"/>
      <w:b/>
      <w:bCs/>
      <w:color w:val="000000"/>
      <w:sz w:val="20"/>
      <w:szCs w:val="20"/>
    </w:rPr>
  </w:style>
  <w:style w:type="paragraph" w:customStyle="1" w:styleId="font10">
    <w:name w:val="font10"/>
    <w:basedOn w:val="Normal"/>
    <w:rsid w:val="00946DFA"/>
    <w:pPr>
      <w:spacing w:before="100" w:beforeAutospacing="1" w:after="100" w:afterAutospacing="1" w:line="240" w:lineRule="auto"/>
    </w:pPr>
    <w:rPr>
      <w:rFonts w:ascii="Arial" w:hAnsi="Arial" w:cs="Arial"/>
      <w:i/>
      <w:iCs/>
      <w:color w:val="000000"/>
      <w:sz w:val="24"/>
      <w:szCs w:val="24"/>
    </w:rPr>
  </w:style>
  <w:style w:type="paragraph" w:customStyle="1" w:styleId="font11">
    <w:name w:val="font11"/>
    <w:basedOn w:val="Normal"/>
    <w:rsid w:val="00946DFA"/>
    <w:pPr>
      <w:spacing w:before="100" w:beforeAutospacing="1" w:after="100" w:afterAutospacing="1" w:line="240" w:lineRule="auto"/>
    </w:pPr>
    <w:rPr>
      <w:rFonts w:ascii="Arial" w:hAnsi="Arial" w:cs="Arial"/>
      <w:color w:val="000000"/>
    </w:rPr>
  </w:style>
  <w:style w:type="paragraph" w:customStyle="1" w:styleId="font12">
    <w:name w:val="font12"/>
    <w:basedOn w:val="Normal"/>
    <w:rsid w:val="00946DFA"/>
    <w:pPr>
      <w:spacing w:before="100" w:beforeAutospacing="1" w:after="100" w:afterAutospacing="1" w:line="240" w:lineRule="auto"/>
    </w:pPr>
    <w:rPr>
      <w:rFonts w:ascii="Arial" w:hAnsi="Arial" w:cs="Arial"/>
      <w:i/>
      <w:iCs/>
      <w:color w:val="000000"/>
    </w:rPr>
  </w:style>
  <w:style w:type="paragraph" w:customStyle="1" w:styleId="font13">
    <w:name w:val="font13"/>
    <w:basedOn w:val="Normal"/>
    <w:rsid w:val="00946DFA"/>
    <w:pPr>
      <w:spacing w:before="100" w:beforeAutospacing="1" w:after="100" w:afterAutospacing="1" w:line="240" w:lineRule="auto"/>
    </w:pPr>
    <w:rPr>
      <w:rFonts w:ascii="Arial" w:hAnsi="Arial" w:cs="Arial"/>
      <w:color w:val="000000"/>
      <w:sz w:val="20"/>
      <w:szCs w:val="20"/>
    </w:rPr>
  </w:style>
  <w:style w:type="paragraph" w:customStyle="1" w:styleId="font14">
    <w:name w:val="font14"/>
    <w:basedOn w:val="Normal"/>
    <w:rsid w:val="00946DFA"/>
    <w:pPr>
      <w:spacing w:before="100" w:beforeAutospacing="1" w:after="100" w:afterAutospacing="1" w:line="240" w:lineRule="auto"/>
    </w:pPr>
    <w:rPr>
      <w:rFonts w:ascii="Arial" w:hAnsi="Arial" w:cs="Arial"/>
      <w:color w:val="000000"/>
    </w:rPr>
  </w:style>
  <w:style w:type="paragraph" w:customStyle="1" w:styleId="font15">
    <w:name w:val="font15"/>
    <w:basedOn w:val="Normal"/>
    <w:rsid w:val="00946DFA"/>
    <w:pPr>
      <w:spacing w:before="100" w:beforeAutospacing="1" w:after="100" w:afterAutospacing="1" w:line="240" w:lineRule="auto"/>
    </w:pPr>
    <w:rPr>
      <w:rFonts w:cs="Calibri"/>
      <w:b/>
      <w:bCs/>
      <w:color w:val="000000"/>
      <w:sz w:val="24"/>
      <w:szCs w:val="24"/>
    </w:rPr>
  </w:style>
  <w:style w:type="paragraph" w:customStyle="1" w:styleId="font16">
    <w:name w:val="font16"/>
    <w:basedOn w:val="Normal"/>
    <w:rsid w:val="00946DFA"/>
    <w:pPr>
      <w:spacing w:before="100" w:beforeAutospacing="1" w:after="100" w:afterAutospacing="1" w:line="240" w:lineRule="auto"/>
    </w:pPr>
    <w:rPr>
      <w:rFonts w:ascii="Times New Roman" w:hAnsi="Times New Roman"/>
      <w:color w:val="000000"/>
      <w:sz w:val="14"/>
      <w:szCs w:val="14"/>
    </w:rPr>
  </w:style>
  <w:style w:type="paragraph" w:customStyle="1" w:styleId="font17">
    <w:name w:val="font17"/>
    <w:basedOn w:val="Normal"/>
    <w:rsid w:val="00946DFA"/>
    <w:pPr>
      <w:spacing w:before="100" w:beforeAutospacing="1" w:after="100" w:afterAutospacing="1" w:line="240" w:lineRule="auto"/>
    </w:pPr>
    <w:rPr>
      <w:rFonts w:ascii="Arial" w:hAnsi="Arial" w:cs="Arial"/>
      <w:color w:val="000000"/>
      <w:sz w:val="24"/>
      <w:szCs w:val="24"/>
    </w:rPr>
  </w:style>
  <w:style w:type="paragraph" w:customStyle="1" w:styleId="font18">
    <w:name w:val="font18"/>
    <w:basedOn w:val="Normal"/>
    <w:rsid w:val="00946DFA"/>
    <w:pPr>
      <w:spacing w:before="100" w:beforeAutospacing="1" w:after="100" w:afterAutospacing="1" w:line="240" w:lineRule="auto"/>
    </w:pPr>
    <w:rPr>
      <w:rFonts w:ascii="Arial" w:hAnsi="Arial" w:cs="Arial"/>
      <w:color w:val="FF0000"/>
      <w:sz w:val="24"/>
      <w:szCs w:val="24"/>
    </w:rPr>
  </w:style>
  <w:style w:type="paragraph" w:customStyle="1" w:styleId="font19">
    <w:name w:val="font19"/>
    <w:basedOn w:val="Normal"/>
    <w:rsid w:val="00946DFA"/>
    <w:pPr>
      <w:spacing w:before="100" w:beforeAutospacing="1" w:after="100" w:afterAutospacing="1" w:line="240" w:lineRule="auto"/>
    </w:pPr>
    <w:rPr>
      <w:rFonts w:ascii="Arial" w:hAnsi="Arial" w:cs="Arial"/>
      <w:i/>
      <w:iCs/>
      <w:color w:val="000000"/>
    </w:rPr>
  </w:style>
  <w:style w:type="paragraph" w:customStyle="1" w:styleId="font20">
    <w:name w:val="font20"/>
    <w:basedOn w:val="Normal"/>
    <w:rsid w:val="00946DFA"/>
    <w:pPr>
      <w:spacing w:before="100" w:beforeAutospacing="1" w:after="100" w:afterAutospacing="1" w:line="240" w:lineRule="auto"/>
    </w:pPr>
    <w:rPr>
      <w:rFonts w:ascii="Times New Roman" w:hAnsi="Times New Roman"/>
      <w:color w:val="000000"/>
      <w:sz w:val="14"/>
      <w:szCs w:val="14"/>
    </w:rPr>
  </w:style>
  <w:style w:type="paragraph" w:customStyle="1" w:styleId="xl193">
    <w:name w:val="xl193"/>
    <w:basedOn w:val="Normal"/>
    <w:rsid w:val="00946DFA"/>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194">
    <w:name w:val="xl194"/>
    <w:basedOn w:val="Normal"/>
    <w:rsid w:val="00946DFA"/>
    <w:pPr>
      <w:spacing w:before="100" w:beforeAutospacing="1" w:after="100" w:afterAutospacing="1" w:line="240" w:lineRule="auto"/>
      <w:jc w:val="both"/>
      <w:textAlignment w:val="center"/>
    </w:pPr>
    <w:rPr>
      <w:rFonts w:ascii="Times New Roman" w:hAnsi="Times New Roman"/>
      <w:sz w:val="14"/>
      <w:szCs w:val="14"/>
    </w:rPr>
  </w:style>
  <w:style w:type="paragraph" w:customStyle="1" w:styleId="xl195">
    <w:name w:val="xl195"/>
    <w:basedOn w:val="Normal"/>
    <w:rsid w:val="00946DFA"/>
    <w:pPr>
      <w:pBdr>
        <w:left w:val="single" w:sz="8" w:space="0" w:color="auto"/>
      </w:pBdr>
      <w:spacing w:before="100" w:beforeAutospacing="1" w:after="100" w:afterAutospacing="1" w:line="240" w:lineRule="auto"/>
      <w:jc w:val="both"/>
      <w:textAlignment w:val="center"/>
    </w:pPr>
    <w:rPr>
      <w:rFonts w:ascii="Times New Roman" w:hAnsi="Times New Roman"/>
      <w:sz w:val="14"/>
      <w:szCs w:val="14"/>
    </w:rPr>
  </w:style>
  <w:style w:type="paragraph" w:customStyle="1" w:styleId="xl196">
    <w:name w:val="xl196"/>
    <w:basedOn w:val="Normal"/>
    <w:rsid w:val="00946DFA"/>
    <w:pPr>
      <w:pBdr>
        <w:right w:val="single" w:sz="8" w:space="0" w:color="auto"/>
      </w:pBdr>
      <w:spacing w:before="100" w:beforeAutospacing="1" w:after="100" w:afterAutospacing="1" w:line="240" w:lineRule="auto"/>
      <w:jc w:val="both"/>
      <w:textAlignment w:val="center"/>
    </w:pPr>
    <w:rPr>
      <w:rFonts w:ascii="Times New Roman" w:hAnsi="Times New Roman"/>
      <w:sz w:val="14"/>
      <w:szCs w:val="14"/>
    </w:rPr>
  </w:style>
  <w:style w:type="paragraph" w:customStyle="1" w:styleId="xl197">
    <w:name w:val="xl197"/>
    <w:basedOn w:val="Normal"/>
    <w:rsid w:val="00946DFA"/>
    <w:pPr>
      <w:pBdr>
        <w:bottom w:val="single" w:sz="8" w:space="0" w:color="auto"/>
      </w:pBdr>
      <w:spacing w:before="100" w:beforeAutospacing="1" w:after="100" w:afterAutospacing="1" w:line="240" w:lineRule="auto"/>
      <w:jc w:val="both"/>
      <w:textAlignment w:val="center"/>
    </w:pPr>
    <w:rPr>
      <w:rFonts w:ascii="Times New Roman" w:hAnsi="Times New Roman"/>
      <w:sz w:val="14"/>
      <w:szCs w:val="14"/>
    </w:rPr>
  </w:style>
  <w:style w:type="paragraph" w:customStyle="1" w:styleId="xl198">
    <w:name w:val="xl198"/>
    <w:basedOn w:val="Normal"/>
    <w:rsid w:val="00946DFA"/>
    <w:pPr>
      <w:pBdr>
        <w:left w:val="single" w:sz="8" w:space="0" w:color="auto"/>
        <w:bottom w:val="single" w:sz="8" w:space="0" w:color="auto"/>
      </w:pBdr>
      <w:spacing w:before="100" w:beforeAutospacing="1" w:after="100" w:afterAutospacing="1" w:line="240" w:lineRule="auto"/>
      <w:jc w:val="both"/>
      <w:textAlignment w:val="center"/>
    </w:pPr>
    <w:rPr>
      <w:rFonts w:ascii="Times New Roman" w:hAnsi="Times New Roman"/>
      <w:sz w:val="14"/>
      <w:szCs w:val="14"/>
    </w:rPr>
  </w:style>
  <w:style w:type="paragraph" w:customStyle="1" w:styleId="xl199">
    <w:name w:val="xl199"/>
    <w:basedOn w:val="Normal"/>
    <w:rsid w:val="00946DFA"/>
    <w:pPr>
      <w:pBdr>
        <w:bottom w:val="single" w:sz="8" w:space="0" w:color="auto"/>
        <w:right w:val="single" w:sz="8" w:space="0" w:color="auto"/>
      </w:pBdr>
      <w:spacing w:before="100" w:beforeAutospacing="1" w:after="100" w:afterAutospacing="1" w:line="240" w:lineRule="auto"/>
      <w:jc w:val="both"/>
      <w:textAlignment w:val="center"/>
    </w:pPr>
    <w:rPr>
      <w:rFonts w:ascii="Times New Roman" w:hAnsi="Times New Roman"/>
      <w:sz w:val="14"/>
      <w:szCs w:val="14"/>
    </w:rPr>
  </w:style>
  <w:style w:type="paragraph" w:customStyle="1" w:styleId="xl200">
    <w:name w:val="xl200"/>
    <w:basedOn w:val="Normal"/>
    <w:rsid w:val="00946DFA"/>
    <w:pPr>
      <w:pBdr>
        <w:top w:val="single" w:sz="8" w:space="0" w:color="auto"/>
        <w:left w:val="single" w:sz="8" w:space="14" w:color="auto"/>
        <w:bottom w:val="single" w:sz="8" w:space="0" w:color="auto"/>
      </w:pBdr>
      <w:spacing w:before="100" w:beforeAutospacing="1" w:after="100" w:afterAutospacing="1" w:line="240" w:lineRule="auto"/>
      <w:ind w:firstLineChars="200" w:firstLine="200"/>
      <w:textAlignment w:val="center"/>
    </w:pPr>
    <w:rPr>
      <w:rFonts w:ascii="Arial" w:hAnsi="Arial" w:cs="Arial"/>
      <w:i/>
      <w:iCs/>
      <w:sz w:val="24"/>
      <w:szCs w:val="24"/>
    </w:rPr>
  </w:style>
  <w:style w:type="paragraph" w:customStyle="1" w:styleId="xl201">
    <w:name w:val="xl201"/>
    <w:basedOn w:val="Normal"/>
    <w:rsid w:val="00946DFA"/>
    <w:pPr>
      <w:pBdr>
        <w:top w:val="single" w:sz="8" w:space="0" w:color="auto"/>
        <w:bottom w:val="single" w:sz="8" w:space="0" w:color="auto"/>
      </w:pBdr>
      <w:spacing w:before="100" w:beforeAutospacing="1" w:after="100" w:afterAutospacing="1" w:line="240" w:lineRule="auto"/>
      <w:ind w:firstLineChars="200" w:firstLine="200"/>
      <w:textAlignment w:val="center"/>
    </w:pPr>
    <w:rPr>
      <w:rFonts w:ascii="Arial" w:hAnsi="Arial" w:cs="Arial"/>
      <w:i/>
      <w:iCs/>
      <w:sz w:val="24"/>
      <w:szCs w:val="24"/>
    </w:rPr>
  </w:style>
  <w:style w:type="paragraph" w:customStyle="1" w:styleId="xl202">
    <w:name w:val="xl202"/>
    <w:basedOn w:val="Normal"/>
    <w:rsid w:val="00946DFA"/>
    <w:pPr>
      <w:pBdr>
        <w:top w:val="single" w:sz="8" w:space="0" w:color="auto"/>
        <w:bottom w:val="single" w:sz="8" w:space="0" w:color="auto"/>
        <w:right w:val="single" w:sz="8" w:space="0" w:color="auto"/>
      </w:pBdr>
      <w:spacing w:before="100" w:beforeAutospacing="1" w:after="100" w:afterAutospacing="1" w:line="240" w:lineRule="auto"/>
      <w:ind w:firstLineChars="200" w:firstLine="200"/>
      <w:textAlignment w:val="center"/>
    </w:pPr>
    <w:rPr>
      <w:rFonts w:ascii="Arial" w:hAnsi="Arial" w:cs="Arial"/>
      <w:i/>
      <w:iCs/>
      <w:sz w:val="24"/>
      <w:szCs w:val="24"/>
    </w:rPr>
  </w:style>
  <w:style w:type="paragraph" w:customStyle="1" w:styleId="xl203">
    <w:name w:val="xl203"/>
    <w:basedOn w:val="Normal"/>
    <w:rsid w:val="00946DF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hAnsi="Arial" w:cs="Arial"/>
      <w:i/>
      <w:iCs/>
      <w:sz w:val="24"/>
      <w:szCs w:val="24"/>
    </w:rPr>
  </w:style>
  <w:style w:type="paragraph" w:customStyle="1" w:styleId="xl204">
    <w:name w:val="xl204"/>
    <w:basedOn w:val="Normal"/>
    <w:rsid w:val="00946DFA"/>
    <w:pPr>
      <w:pBdr>
        <w:top w:val="single" w:sz="8" w:space="0" w:color="auto"/>
        <w:bottom w:val="single" w:sz="8" w:space="0" w:color="auto"/>
      </w:pBdr>
      <w:spacing w:before="100" w:beforeAutospacing="1" w:after="100" w:afterAutospacing="1" w:line="240" w:lineRule="auto"/>
      <w:textAlignment w:val="center"/>
    </w:pPr>
    <w:rPr>
      <w:rFonts w:ascii="Arial" w:hAnsi="Arial" w:cs="Arial"/>
      <w:i/>
      <w:iCs/>
      <w:sz w:val="24"/>
      <w:szCs w:val="24"/>
    </w:rPr>
  </w:style>
  <w:style w:type="paragraph" w:customStyle="1" w:styleId="xl205">
    <w:name w:val="xl205"/>
    <w:basedOn w:val="Normal"/>
    <w:rsid w:val="00946DF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i/>
      <w:iCs/>
      <w:sz w:val="24"/>
      <w:szCs w:val="24"/>
    </w:rPr>
  </w:style>
  <w:style w:type="paragraph" w:customStyle="1" w:styleId="xl206">
    <w:name w:val="xl206"/>
    <w:basedOn w:val="Normal"/>
    <w:rsid w:val="00946DFA"/>
    <w:pPr>
      <w:pBdr>
        <w:bottom w:val="single" w:sz="8" w:space="0" w:color="auto"/>
        <w:right w:val="single" w:sz="8" w:space="0" w:color="auto"/>
      </w:pBdr>
      <w:spacing w:before="100" w:beforeAutospacing="1" w:after="100" w:afterAutospacing="1" w:line="240" w:lineRule="auto"/>
      <w:textAlignment w:val="center"/>
    </w:pPr>
    <w:rPr>
      <w:rFonts w:ascii="Symbol" w:hAnsi="Symbol"/>
      <w:color w:val="000000"/>
      <w:sz w:val="24"/>
      <w:szCs w:val="24"/>
    </w:rPr>
  </w:style>
  <w:style w:type="paragraph" w:customStyle="1" w:styleId="xl207">
    <w:name w:val="xl207"/>
    <w:basedOn w:val="Normal"/>
    <w:rsid w:val="00946DFA"/>
    <w:pPr>
      <w:pBdr>
        <w:bottom w:val="single" w:sz="8" w:space="0" w:color="auto"/>
        <w:right w:val="single" w:sz="8" w:space="0" w:color="auto"/>
      </w:pBdr>
      <w:spacing w:before="100" w:beforeAutospacing="1" w:after="100" w:afterAutospacing="1" w:line="240" w:lineRule="auto"/>
      <w:jc w:val="center"/>
      <w:textAlignment w:val="center"/>
    </w:pPr>
    <w:rPr>
      <w:rFonts w:ascii="Symbol" w:hAnsi="Symbol"/>
      <w:color w:val="000000"/>
      <w:sz w:val="24"/>
      <w:szCs w:val="24"/>
    </w:rPr>
  </w:style>
  <w:style w:type="paragraph" w:customStyle="1" w:styleId="xl208">
    <w:name w:val="xl208"/>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cs="Calibri"/>
      <w:b/>
      <w:bCs/>
      <w:i/>
      <w:iCs/>
      <w:color w:val="000000"/>
      <w:sz w:val="24"/>
      <w:szCs w:val="24"/>
    </w:rPr>
  </w:style>
  <w:style w:type="paragraph" w:customStyle="1" w:styleId="xl209">
    <w:name w:val="xl209"/>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i/>
      <w:iCs/>
      <w:color w:val="000000"/>
      <w:sz w:val="20"/>
      <w:szCs w:val="20"/>
    </w:rPr>
  </w:style>
  <w:style w:type="paragraph" w:customStyle="1" w:styleId="xl210">
    <w:name w:val="xl210"/>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211">
    <w:name w:val="xl211"/>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212">
    <w:name w:val="xl212"/>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3"/>
      <w:szCs w:val="13"/>
    </w:rPr>
  </w:style>
  <w:style w:type="paragraph" w:customStyle="1" w:styleId="xl213">
    <w:name w:val="xl213"/>
    <w:basedOn w:val="Normal"/>
    <w:rsid w:val="00946DFA"/>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14">
    <w:name w:val="xl214"/>
    <w:basedOn w:val="Normal"/>
    <w:rsid w:val="00946DFA"/>
    <w:pPr>
      <w:pBdr>
        <w:top w:val="single" w:sz="4" w:space="0" w:color="auto"/>
        <w:lef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215">
    <w:name w:val="xl215"/>
    <w:basedOn w:val="Normal"/>
    <w:rsid w:val="00946DFA"/>
    <w:pPr>
      <w:pBdr>
        <w:lef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216">
    <w:name w:val="xl216"/>
    <w:basedOn w:val="Normal"/>
    <w:rsid w:val="00946DFA"/>
    <w:pPr>
      <w:pBdr>
        <w:left w:val="single" w:sz="8" w:space="0" w:color="auto"/>
        <w:bottom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217">
    <w:name w:val="xl217"/>
    <w:basedOn w:val="Normal"/>
    <w:rsid w:val="00946DFA"/>
    <w:pPr>
      <w:pBdr>
        <w:top w:val="single" w:sz="4"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18">
    <w:name w:val="xl218"/>
    <w:basedOn w:val="Normal"/>
    <w:rsid w:val="00946DFA"/>
    <w:pPr>
      <w:pBdr>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19">
    <w:name w:val="xl219"/>
    <w:basedOn w:val="Normal"/>
    <w:rsid w:val="00946DFA"/>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20">
    <w:name w:val="xl220"/>
    <w:basedOn w:val="Normal"/>
    <w:rsid w:val="00946DF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cs="Calibri"/>
      <w:color w:val="000000"/>
      <w:sz w:val="24"/>
      <w:szCs w:val="24"/>
    </w:rPr>
  </w:style>
  <w:style w:type="paragraph" w:customStyle="1" w:styleId="xl221">
    <w:name w:val="xl221"/>
    <w:basedOn w:val="Normal"/>
    <w:rsid w:val="00946DF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cs="Calibri"/>
      <w:color w:val="000000"/>
      <w:sz w:val="24"/>
      <w:szCs w:val="24"/>
    </w:rPr>
  </w:style>
  <w:style w:type="paragraph" w:customStyle="1" w:styleId="xl222">
    <w:name w:val="xl222"/>
    <w:basedOn w:val="Normal"/>
    <w:rsid w:val="00946DFA"/>
    <w:pPr>
      <w:pBdr>
        <w:right w:val="single" w:sz="8"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223">
    <w:name w:val="xl223"/>
    <w:basedOn w:val="Normal"/>
    <w:rsid w:val="00946DFA"/>
    <w:pPr>
      <w:pBdr>
        <w:bottom w:val="single" w:sz="8" w:space="0" w:color="auto"/>
        <w:right w:val="single" w:sz="8"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224">
    <w:name w:val="xl224"/>
    <w:basedOn w:val="Normal"/>
    <w:rsid w:val="00946D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i/>
      <w:iCs/>
      <w:color w:val="000000"/>
      <w:sz w:val="20"/>
      <w:szCs w:val="20"/>
    </w:rPr>
  </w:style>
  <w:style w:type="paragraph" w:customStyle="1" w:styleId="xl225">
    <w:name w:val="xl225"/>
    <w:basedOn w:val="Normal"/>
    <w:rsid w:val="00946D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i/>
      <w:iCs/>
      <w:color w:val="000000"/>
      <w:sz w:val="20"/>
      <w:szCs w:val="20"/>
    </w:rPr>
  </w:style>
  <w:style w:type="paragraph" w:customStyle="1" w:styleId="xl226">
    <w:name w:val="xl226"/>
    <w:basedOn w:val="Normal"/>
    <w:rsid w:val="00946DF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8"/>
      <w:szCs w:val="28"/>
    </w:rPr>
  </w:style>
  <w:style w:type="paragraph" w:customStyle="1" w:styleId="xl227">
    <w:name w:val="xl227"/>
    <w:basedOn w:val="Normal"/>
    <w:rsid w:val="00946DFA"/>
    <w:pPr>
      <w:pBdr>
        <w:top w:val="single" w:sz="8"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8"/>
      <w:szCs w:val="28"/>
    </w:rPr>
  </w:style>
  <w:style w:type="paragraph" w:customStyle="1" w:styleId="xl228">
    <w:name w:val="xl228"/>
    <w:basedOn w:val="Normal"/>
    <w:rsid w:val="00946D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229">
    <w:name w:val="xl229"/>
    <w:basedOn w:val="Normal"/>
    <w:rsid w:val="00946D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230">
    <w:name w:val="xl230"/>
    <w:basedOn w:val="Normal"/>
    <w:rsid w:val="00946DFA"/>
    <w:pPr>
      <w:pBdr>
        <w:top w:val="single" w:sz="4" w:space="0" w:color="auto"/>
        <w:left w:val="single" w:sz="8" w:space="0" w:color="auto"/>
        <w:right w:val="single" w:sz="8"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231">
    <w:name w:val="xl231"/>
    <w:basedOn w:val="Normal"/>
    <w:rsid w:val="00946DFA"/>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232">
    <w:name w:val="xl232"/>
    <w:basedOn w:val="Normal"/>
    <w:rsid w:val="00946DFA"/>
    <w:pPr>
      <w:pBdr>
        <w:right w:val="single" w:sz="8" w:space="0" w:color="auto"/>
      </w:pBdr>
      <w:spacing w:before="100" w:beforeAutospacing="1" w:after="100" w:afterAutospacing="1" w:line="240" w:lineRule="auto"/>
      <w:jc w:val="both"/>
      <w:textAlignment w:val="center"/>
    </w:pPr>
    <w:rPr>
      <w:rFonts w:ascii="Arial Narrow" w:hAnsi="Arial Narrow"/>
      <w:color w:val="000000"/>
      <w:sz w:val="24"/>
      <w:szCs w:val="24"/>
    </w:rPr>
  </w:style>
  <w:style w:type="paragraph" w:customStyle="1" w:styleId="xl233">
    <w:name w:val="xl233"/>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34">
    <w:name w:val="xl234"/>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235">
    <w:name w:val="xl235"/>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Calibri"/>
      <w:b/>
      <w:bCs/>
      <w:i/>
      <w:iCs/>
      <w:color w:val="000000"/>
      <w:sz w:val="24"/>
      <w:szCs w:val="24"/>
    </w:rPr>
  </w:style>
  <w:style w:type="paragraph" w:customStyle="1" w:styleId="xl236">
    <w:name w:val="xl236"/>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cs="Calibri"/>
      <w:b/>
      <w:bCs/>
      <w:color w:val="000000"/>
      <w:sz w:val="20"/>
      <w:szCs w:val="20"/>
    </w:rPr>
  </w:style>
  <w:style w:type="paragraph" w:customStyle="1" w:styleId="xl237">
    <w:name w:val="xl237"/>
    <w:basedOn w:val="Normal"/>
    <w:rsid w:val="00946D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238">
    <w:name w:val="xl238"/>
    <w:basedOn w:val="Normal"/>
    <w:rsid w:val="00946DF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239">
    <w:name w:val="xl239"/>
    <w:basedOn w:val="Normal"/>
    <w:rsid w:val="00946DFA"/>
    <w:pPr>
      <w:pBdr>
        <w:left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240">
    <w:name w:val="xl240"/>
    <w:basedOn w:val="Normal"/>
    <w:rsid w:val="00946DFA"/>
    <w:pPr>
      <w:pBdr>
        <w:left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241">
    <w:name w:val="xl241"/>
    <w:basedOn w:val="Normal"/>
    <w:rsid w:val="00946DFA"/>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242">
    <w:name w:val="xl242"/>
    <w:basedOn w:val="Normal"/>
    <w:rsid w:val="00946DF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243">
    <w:name w:val="xl243"/>
    <w:basedOn w:val="Normal"/>
    <w:rsid w:val="00946DFA"/>
    <w:pPr>
      <w:pBdr>
        <w:right w:val="single" w:sz="8" w:space="0" w:color="auto"/>
      </w:pBdr>
      <w:spacing w:before="100" w:beforeAutospacing="1" w:after="100" w:afterAutospacing="1" w:line="240" w:lineRule="auto"/>
      <w:textAlignment w:val="center"/>
    </w:pPr>
    <w:rPr>
      <w:rFonts w:ascii="Arial" w:hAnsi="Arial" w:cs="Arial"/>
      <w:color w:val="000000"/>
      <w:sz w:val="20"/>
      <w:szCs w:val="20"/>
    </w:rPr>
  </w:style>
  <w:style w:type="paragraph" w:customStyle="1" w:styleId="xl244">
    <w:name w:val="xl244"/>
    <w:basedOn w:val="Normal"/>
    <w:rsid w:val="00946DF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45">
    <w:name w:val="xl245"/>
    <w:basedOn w:val="Normal"/>
    <w:rsid w:val="00946DFA"/>
    <w:pPr>
      <w:pBdr>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46">
    <w:name w:val="xl246"/>
    <w:basedOn w:val="Normal"/>
    <w:rsid w:val="00946DFA"/>
    <w:pPr>
      <w:pBdr>
        <w:left w:val="single" w:sz="8" w:space="0" w:color="auto"/>
        <w:bottom w:val="single" w:sz="8"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247">
    <w:name w:val="xl247"/>
    <w:basedOn w:val="Normal"/>
    <w:rsid w:val="00946DF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cs="Calibri"/>
      <w:b/>
      <w:bCs/>
      <w:color w:val="000000"/>
      <w:sz w:val="24"/>
      <w:szCs w:val="24"/>
    </w:rPr>
  </w:style>
  <w:style w:type="paragraph" w:customStyle="1" w:styleId="xl248">
    <w:name w:val="xl248"/>
    <w:basedOn w:val="Normal"/>
    <w:rsid w:val="00946DFA"/>
    <w:pPr>
      <w:pBdr>
        <w:left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249">
    <w:name w:val="xl249"/>
    <w:basedOn w:val="Normal"/>
    <w:rsid w:val="00946DF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250">
    <w:name w:val="xl250"/>
    <w:basedOn w:val="Normal"/>
    <w:rsid w:val="00946DFA"/>
    <w:pPr>
      <w:pBdr>
        <w:left w:val="single" w:sz="8" w:space="0" w:color="auto"/>
        <w:right w:val="single" w:sz="8" w:space="0" w:color="auto"/>
      </w:pBdr>
      <w:spacing w:before="100" w:beforeAutospacing="1" w:after="100" w:afterAutospacing="1" w:line="240" w:lineRule="auto"/>
      <w:textAlignment w:val="center"/>
    </w:pPr>
    <w:rPr>
      <w:rFonts w:ascii="Arial" w:hAnsi="Arial" w:cs="Arial"/>
      <w:b/>
      <w:bCs/>
      <w:i/>
      <w:iCs/>
      <w:color w:val="000000"/>
      <w:sz w:val="20"/>
      <w:szCs w:val="20"/>
    </w:rPr>
  </w:style>
  <w:style w:type="paragraph" w:customStyle="1" w:styleId="xl251">
    <w:name w:val="xl251"/>
    <w:basedOn w:val="Normal"/>
    <w:rsid w:val="00946DFA"/>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cs="Calibri"/>
      <w:b/>
      <w:bCs/>
      <w:i/>
      <w:iCs/>
      <w:color w:val="000000"/>
      <w:sz w:val="24"/>
      <w:szCs w:val="24"/>
    </w:rPr>
  </w:style>
  <w:style w:type="paragraph" w:customStyle="1" w:styleId="xl252">
    <w:name w:val="xl252"/>
    <w:basedOn w:val="Normal"/>
    <w:rsid w:val="00946DFA"/>
    <w:pPr>
      <w:pBdr>
        <w:top w:val="single" w:sz="4" w:space="0" w:color="auto"/>
        <w:right w:val="single" w:sz="8"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253">
    <w:name w:val="xl253"/>
    <w:basedOn w:val="Normal"/>
    <w:rsid w:val="00946DFA"/>
    <w:pPr>
      <w:pBdr>
        <w:top w:val="single" w:sz="4" w:space="0" w:color="auto"/>
        <w:right w:val="single" w:sz="8"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254">
    <w:name w:val="xl254"/>
    <w:basedOn w:val="Normal"/>
    <w:rsid w:val="00946DFA"/>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i/>
      <w:iCs/>
      <w:color w:val="000000"/>
      <w:sz w:val="20"/>
      <w:szCs w:val="20"/>
    </w:rPr>
  </w:style>
  <w:style w:type="paragraph" w:customStyle="1" w:styleId="xl255">
    <w:name w:val="xl255"/>
    <w:basedOn w:val="Normal"/>
    <w:rsid w:val="00946DFA"/>
    <w:pPr>
      <w:pBdr>
        <w:left w:val="single" w:sz="4" w:space="0" w:color="auto"/>
        <w:right w:val="single" w:sz="8" w:space="0" w:color="auto"/>
      </w:pBdr>
      <w:spacing w:before="100" w:beforeAutospacing="1" w:after="100" w:afterAutospacing="1" w:line="240" w:lineRule="auto"/>
      <w:jc w:val="center"/>
      <w:textAlignment w:val="center"/>
    </w:pPr>
    <w:rPr>
      <w:rFonts w:cs="Calibri"/>
      <w:b/>
      <w:bCs/>
      <w:i/>
      <w:iCs/>
      <w:color w:val="000000"/>
      <w:sz w:val="24"/>
      <w:szCs w:val="24"/>
    </w:rPr>
  </w:style>
  <w:style w:type="paragraph" w:customStyle="1" w:styleId="xl256">
    <w:name w:val="xl256"/>
    <w:basedOn w:val="Normal"/>
    <w:rsid w:val="00946DFA"/>
    <w:pPr>
      <w:pBdr>
        <w:right w:val="single" w:sz="4" w:space="0" w:color="auto"/>
      </w:pBdr>
      <w:spacing w:before="100" w:beforeAutospacing="1" w:after="100" w:afterAutospacing="1" w:line="240" w:lineRule="auto"/>
      <w:jc w:val="center"/>
      <w:textAlignment w:val="center"/>
    </w:pPr>
    <w:rPr>
      <w:rFonts w:ascii="Arial" w:hAnsi="Arial" w:cs="Arial"/>
      <w:i/>
      <w:iCs/>
      <w:color w:val="000000"/>
      <w:sz w:val="20"/>
      <w:szCs w:val="20"/>
    </w:rPr>
  </w:style>
  <w:style w:type="paragraph" w:customStyle="1" w:styleId="xl257">
    <w:name w:val="xl257"/>
    <w:basedOn w:val="Normal"/>
    <w:rsid w:val="00946DF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Calibri"/>
      <w:b/>
      <w:bCs/>
      <w:i/>
      <w:iCs/>
      <w:color w:val="000000"/>
      <w:sz w:val="24"/>
      <w:szCs w:val="24"/>
    </w:rPr>
  </w:style>
  <w:style w:type="paragraph" w:customStyle="1" w:styleId="xl258">
    <w:name w:val="xl258"/>
    <w:basedOn w:val="Normal"/>
    <w:rsid w:val="00946DFA"/>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i/>
      <w:iCs/>
      <w:color w:val="000000"/>
      <w:sz w:val="20"/>
      <w:szCs w:val="20"/>
    </w:rPr>
  </w:style>
  <w:style w:type="paragraph" w:customStyle="1" w:styleId="xl259">
    <w:name w:val="xl259"/>
    <w:basedOn w:val="Normal"/>
    <w:rsid w:val="00946DFA"/>
    <w:pPr>
      <w:pBdr>
        <w:bottom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260">
    <w:name w:val="xl260"/>
    <w:basedOn w:val="Normal"/>
    <w:rsid w:val="00946DFA"/>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hAnsi="Arial" w:cs="Arial"/>
      <w:color w:val="000000"/>
      <w:sz w:val="20"/>
      <w:szCs w:val="20"/>
    </w:rPr>
  </w:style>
  <w:style w:type="paragraph" w:customStyle="1" w:styleId="xl261">
    <w:name w:val="xl261"/>
    <w:basedOn w:val="Normal"/>
    <w:rsid w:val="00946DF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hAnsi="Arial" w:cs="Arial"/>
      <w:i/>
      <w:iCs/>
      <w:color w:val="000000"/>
      <w:sz w:val="24"/>
      <w:szCs w:val="24"/>
    </w:rPr>
  </w:style>
  <w:style w:type="paragraph" w:customStyle="1" w:styleId="xl262">
    <w:name w:val="xl262"/>
    <w:basedOn w:val="Normal"/>
    <w:rsid w:val="00946DF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i/>
      <w:iCs/>
      <w:color w:val="000000"/>
      <w:sz w:val="24"/>
      <w:szCs w:val="24"/>
    </w:rPr>
  </w:style>
  <w:style w:type="paragraph" w:customStyle="1" w:styleId="xl263">
    <w:name w:val="xl263"/>
    <w:basedOn w:val="Normal"/>
    <w:rsid w:val="00946DFA"/>
    <w:pPr>
      <w:pBdr>
        <w:left w:val="single" w:sz="8" w:space="0" w:color="auto"/>
        <w:right w:val="single" w:sz="8" w:space="0" w:color="auto"/>
      </w:pBdr>
      <w:spacing w:before="100" w:beforeAutospacing="1" w:after="100" w:afterAutospacing="1" w:line="240" w:lineRule="auto"/>
      <w:textAlignment w:val="center"/>
    </w:pPr>
    <w:rPr>
      <w:rFonts w:ascii="Arial" w:hAnsi="Arial" w:cs="Arial"/>
      <w:i/>
      <w:iCs/>
      <w:color w:val="000000"/>
      <w:sz w:val="24"/>
      <w:szCs w:val="24"/>
    </w:rPr>
  </w:style>
  <w:style w:type="paragraph" w:customStyle="1" w:styleId="xl264">
    <w:name w:val="xl264"/>
    <w:basedOn w:val="Normal"/>
    <w:rsid w:val="00946DFA"/>
    <w:pPr>
      <w:pBdr>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265">
    <w:name w:val="xl265"/>
    <w:basedOn w:val="Normal"/>
    <w:rsid w:val="00946DFA"/>
    <w:pPr>
      <w:spacing w:before="100" w:beforeAutospacing="1" w:after="100" w:afterAutospacing="1" w:line="240" w:lineRule="auto"/>
      <w:jc w:val="both"/>
      <w:textAlignment w:val="center"/>
    </w:pPr>
    <w:rPr>
      <w:rFonts w:ascii="Arial" w:hAnsi="Arial" w:cs="Arial"/>
      <w:sz w:val="20"/>
      <w:szCs w:val="20"/>
    </w:rPr>
  </w:style>
  <w:style w:type="paragraph" w:customStyle="1" w:styleId="xl266">
    <w:name w:val="xl266"/>
    <w:basedOn w:val="Normal"/>
    <w:rsid w:val="00946DFA"/>
    <w:pPr>
      <w:pBdr>
        <w:bottom w:val="single" w:sz="8"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267">
    <w:name w:val="xl267"/>
    <w:basedOn w:val="Normal"/>
    <w:rsid w:val="00946D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268">
    <w:name w:val="xl268"/>
    <w:basedOn w:val="Normal"/>
    <w:rsid w:val="00946D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269">
    <w:name w:val="xl269"/>
    <w:basedOn w:val="Normal"/>
    <w:rsid w:val="00946DFA"/>
    <w:pPr>
      <w:pBdr>
        <w:top w:val="single" w:sz="4" w:space="0" w:color="auto"/>
        <w:left w:val="single" w:sz="8" w:space="0" w:color="auto"/>
      </w:pBdr>
      <w:spacing w:before="100" w:beforeAutospacing="1" w:after="100" w:afterAutospacing="1" w:line="240" w:lineRule="auto"/>
      <w:textAlignment w:val="center"/>
    </w:pPr>
    <w:rPr>
      <w:rFonts w:ascii="Arial" w:hAnsi="Arial" w:cs="Arial"/>
      <w:sz w:val="20"/>
      <w:szCs w:val="20"/>
    </w:rPr>
  </w:style>
  <w:style w:type="paragraph" w:customStyle="1" w:styleId="xl270">
    <w:name w:val="xl270"/>
    <w:basedOn w:val="Normal"/>
    <w:rsid w:val="00946DFA"/>
    <w:pPr>
      <w:pBdr>
        <w:left w:val="single" w:sz="8" w:space="0" w:color="auto"/>
      </w:pBdr>
      <w:spacing w:before="100" w:beforeAutospacing="1" w:after="100" w:afterAutospacing="1" w:line="240" w:lineRule="auto"/>
      <w:textAlignment w:val="center"/>
    </w:pPr>
    <w:rPr>
      <w:rFonts w:ascii="Arial" w:hAnsi="Arial" w:cs="Arial"/>
      <w:sz w:val="20"/>
      <w:szCs w:val="20"/>
    </w:rPr>
  </w:style>
  <w:style w:type="paragraph" w:customStyle="1" w:styleId="xl271">
    <w:name w:val="xl271"/>
    <w:basedOn w:val="Normal"/>
    <w:rsid w:val="00946DFA"/>
    <w:pPr>
      <w:pBdr>
        <w:left w:val="single" w:sz="8" w:space="0" w:color="auto"/>
      </w:pBdr>
      <w:spacing w:before="100" w:beforeAutospacing="1" w:after="100" w:afterAutospacing="1" w:line="240" w:lineRule="auto"/>
      <w:textAlignment w:val="center"/>
    </w:pPr>
    <w:rPr>
      <w:rFonts w:ascii="Arial" w:hAnsi="Arial" w:cs="Arial"/>
      <w:sz w:val="20"/>
      <w:szCs w:val="20"/>
    </w:rPr>
  </w:style>
  <w:style w:type="paragraph" w:customStyle="1" w:styleId="xl272">
    <w:name w:val="xl272"/>
    <w:basedOn w:val="Normal"/>
    <w:rsid w:val="00946D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8"/>
      <w:szCs w:val="28"/>
    </w:rPr>
  </w:style>
  <w:style w:type="paragraph" w:customStyle="1" w:styleId="xl273">
    <w:name w:val="xl273"/>
    <w:basedOn w:val="Normal"/>
    <w:rsid w:val="00946DF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8"/>
      <w:szCs w:val="28"/>
    </w:rPr>
  </w:style>
  <w:style w:type="paragraph" w:customStyle="1" w:styleId="xl274">
    <w:name w:val="xl274"/>
    <w:basedOn w:val="Normal"/>
    <w:rsid w:val="00946D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8"/>
      <w:szCs w:val="28"/>
    </w:rPr>
  </w:style>
  <w:style w:type="paragraph" w:customStyle="1" w:styleId="xl275">
    <w:name w:val="xl275"/>
    <w:basedOn w:val="Normal"/>
    <w:rsid w:val="00946DF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276">
    <w:name w:val="xl276"/>
    <w:basedOn w:val="Normal"/>
    <w:rsid w:val="00946DFA"/>
    <w:pPr>
      <w:pBdr>
        <w:left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277">
    <w:name w:val="xl277"/>
    <w:basedOn w:val="Normal"/>
    <w:rsid w:val="00946DFA"/>
    <w:pPr>
      <w:pBdr>
        <w:left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278">
    <w:name w:val="xl278"/>
    <w:basedOn w:val="Normal"/>
    <w:rsid w:val="00946DFA"/>
    <w:pPr>
      <w:pBdr>
        <w:top w:val="single" w:sz="8" w:space="0" w:color="auto"/>
        <w:left w:val="single" w:sz="8"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279">
    <w:name w:val="xl279"/>
    <w:basedOn w:val="Normal"/>
    <w:rsid w:val="00946DFA"/>
    <w:pPr>
      <w:pBdr>
        <w:left w:val="single" w:sz="8"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280">
    <w:name w:val="xl280"/>
    <w:basedOn w:val="Normal"/>
    <w:rsid w:val="00946DFA"/>
    <w:pPr>
      <w:pBdr>
        <w:top w:val="single" w:sz="8" w:space="0" w:color="auto"/>
        <w:right w:val="single" w:sz="8" w:space="0" w:color="auto"/>
      </w:pBdr>
      <w:spacing w:before="100" w:beforeAutospacing="1" w:after="100" w:afterAutospacing="1" w:line="240" w:lineRule="auto"/>
      <w:jc w:val="both"/>
      <w:textAlignment w:val="center"/>
    </w:pPr>
    <w:rPr>
      <w:rFonts w:ascii="Arial" w:hAnsi="Arial" w:cs="Arial"/>
      <w:i/>
      <w:iCs/>
      <w:sz w:val="24"/>
      <w:szCs w:val="24"/>
    </w:rPr>
  </w:style>
  <w:style w:type="paragraph" w:customStyle="1" w:styleId="xl281">
    <w:name w:val="xl281"/>
    <w:basedOn w:val="Normal"/>
    <w:rsid w:val="00946DFA"/>
    <w:pPr>
      <w:pBdr>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82">
    <w:name w:val="xl282"/>
    <w:basedOn w:val="Normal"/>
    <w:rsid w:val="00946DFA"/>
    <w:pPr>
      <w:pBdr>
        <w:top w:val="single" w:sz="4" w:space="0" w:color="auto"/>
        <w:lef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83">
    <w:name w:val="xl283"/>
    <w:basedOn w:val="Normal"/>
    <w:rsid w:val="00946DFA"/>
    <w:pPr>
      <w:pBdr>
        <w:lef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84">
    <w:name w:val="xl284"/>
    <w:basedOn w:val="Normal"/>
    <w:rsid w:val="00946DFA"/>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285">
    <w:name w:val="xl285"/>
    <w:basedOn w:val="Normal"/>
    <w:rsid w:val="00946DFA"/>
    <w:pPr>
      <w:pBdr>
        <w:left w:val="single" w:sz="4" w:space="0" w:color="auto"/>
        <w:right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286">
    <w:name w:val="xl286"/>
    <w:basedOn w:val="Normal"/>
    <w:rsid w:val="00946DFA"/>
    <w:pPr>
      <w:pBdr>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287">
    <w:name w:val="xl287"/>
    <w:basedOn w:val="Normal"/>
    <w:rsid w:val="00946DFA"/>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288">
    <w:name w:val="xl288"/>
    <w:basedOn w:val="Normal"/>
    <w:rsid w:val="00946DFA"/>
    <w:pPr>
      <w:pBdr>
        <w:bottom w:val="single" w:sz="4"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289">
    <w:name w:val="xl289"/>
    <w:basedOn w:val="Normal"/>
    <w:rsid w:val="00946DFA"/>
    <w:pPr>
      <w:pBdr>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290">
    <w:name w:val="xl290"/>
    <w:basedOn w:val="Normal"/>
    <w:rsid w:val="00946DF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91">
    <w:name w:val="xl291"/>
    <w:basedOn w:val="Normal"/>
    <w:rsid w:val="00946DF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92">
    <w:name w:val="xl292"/>
    <w:basedOn w:val="Normal"/>
    <w:rsid w:val="00946DFA"/>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93">
    <w:name w:val="xl293"/>
    <w:basedOn w:val="Normal"/>
    <w:rsid w:val="00946DFA"/>
    <w:pPr>
      <w:pBdr>
        <w:top w:val="single" w:sz="4" w:space="0" w:color="auto"/>
        <w:left w:val="single" w:sz="8" w:space="0" w:color="auto"/>
        <w:right w:val="single" w:sz="8"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294">
    <w:name w:val="xl294"/>
    <w:basedOn w:val="Normal"/>
    <w:rsid w:val="00946DFA"/>
    <w:pPr>
      <w:pBdr>
        <w:top w:val="single" w:sz="4" w:space="0" w:color="auto"/>
        <w:right w:val="single" w:sz="8"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295">
    <w:name w:val="xl295"/>
    <w:basedOn w:val="Normal"/>
    <w:rsid w:val="00946DFA"/>
    <w:pPr>
      <w:pBdr>
        <w:top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296">
    <w:name w:val="xl296"/>
    <w:basedOn w:val="Normal"/>
    <w:rsid w:val="00946DFA"/>
    <w:pPr>
      <w:pBdr>
        <w:left w:val="single" w:sz="4"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97">
    <w:name w:val="xl297"/>
    <w:basedOn w:val="Normal"/>
    <w:rsid w:val="00946DFA"/>
    <w:pPr>
      <w:pBdr>
        <w:right w:val="single" w:sz="4"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298">
    <w:name w:val="xl298"/>
    <w:basedOn w:val="Normal"/>
    <w:rsid w:val="00946DF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299">
    <w:name w:val="xl299"/>
    <w:basedOn w:val="Normal"/>
    <w:rsid w:val="00946DFA"/>
    <w:pPr>
      <w:pBdr>
        <w:left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300">
    <w:name w:val="xl300"/>
    <w:basedOn w:val="Normal"/>
    <w:rsid w:val="00946DFA"/>
    <w:pPr>
      <w:pBdr>
        <w:bottom w:val="single" w:sz="4" w:space="0" w:color="auto"/>
        <w:right w:val="single" w:sz="8"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301">
    <w:name w:val="xl301"/>
    <w:basedOn w:val="Normal"/>
    <w:rsid w:val="00946DFA"/>
    <w:pPr>
      <w:pBdr>
        <w:left w:val="single" w:sz="8" w:space="0" w:color="auto"/>
        <w:right w:val="single" w:sz="8" w:space="0" w:color="auto"/>
      </w:pBdr>
      <w:spacing w:before="100" w:beforeAutospacing="1" w:after="100" w:afterAutospacing="1" w:line="240" w:lineRule="auto"/>
      <w:jc w:val="center"/>
      <w:textAlignment w:val="center"/>
    </w:pPr>
    <w:rPr>
      <w:rFonts w:cs="Calibri"/>
      <w:b/>
      <w:bCs/>
      <w:color w:val="000000"/>
      <w:sz w:val="24"/>
      <w:szCs w:val="24"/>
    </w:rPr>
  </w:style>
  <w:style w:type="paragraph" w:customStyle="1" w:styleId="xl302">
    <w:name w:val="xl302"/>
    <w:basedOn w:val="Normal"/>
    <w:rsid w:val="00946DFA"/>
    <w:pPr>
      <w:pBdr>
        <w:left w:val="single" w:sz="8" w:space="0" w:color="auto"/>
        <w:right w:val="single" w:sz="8" w:space="0" w:color="auto"/>
      </w:pBdr>
      <w:spacing w:before="100" w:beforeAutospacing="1" w:after="100" w:afterAutospacing="1" w:line="240" w:lineRule="auto"/>
      <w:textAlignment w:val="center"/>
    </w:pPr>
    <w:rPr>
      <w:rFonts w:cs="Calibri"/>
      <w:b/>
      <w:bCs/>
      <w:color w:val="000000"/>
      <w:sz w:val="24"/>
      <w:szCs w:val="24"/>
    </w:rPr>
  </w:style>
  <w:style w:type="paragraph" w:customStyle="1" w:styleId="pdq2pgselectionanchorcontainer">
    <w:name w:val="pdq2pg_selectionanchorcontainer"/>
    <w:basedOn w:val="Normal"/>
    <w:rsid w:val="00946DFA"/>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unt.gov.co/directorio-de-actor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14</Pages>
  <Words>4806</Words>
  <Characters>26434</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Mahecha Mora</dc:creator>
  <cp:keywords/>
  <dc:description/>
  <cp:lastModifiedBy>NIVELCENTRAL JURIDICA</cp:lastModifiedBy>
  <cp:revision>33</cp:revision>
  <dcterms:created xsi:type="dcterms:W3CDTF">2022-10-24T13:20:00Z</dcterms:created>
  <dcterms:modified xsi:type="dcterms:W3CDTF">2026-09-21T13:56:00Z</dcterms:modified>
</cp:coreProperties>
</file>