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DC0AFE" w14:textId="77777777" w:rsidR="009D3ECA" w:rsidRDefault="009D3ECA">
      <w:pPr>
        <w:pStyle w:val="Textoindependiente"/>
        <w:spacing w:before="54"/>
        <w:rPr>
          <w:rFonts w:ascii="Times New Roman"/>
          <w:b w:val="0"/>
        </w:rPr>
      </w:pPr>
    </w:p>
    <w:p w14:paraId="35DC0AFF" w14:textId="77777777" w:rsidR="009D3ECA" w:rsidRDefault="00140372">
      <w:pPr>
        <w:pStyle w:val="Textoindependiente"/>
        <w:ind w:right="139"/>
        <w:jc w:val="center"/>
      </w:pPr>
      <w:r>
        <w:t>ANEXO</w:t>
      </w:r>
      <w:r>
        <w:rPr>
          <w:spacing w:val="-6"/>
        </w:rPr>
        <w:t xml:space="preserve"> </w:t>
      </w:r>
      <w:r>
        <w:t>Formato</w:t>
      </w:r>
      <w:r>
        <w:rPr>
          <w:spacing w:val="-4"/>
        </w:rPr>
        <w:t xml:space="preserve"> </w:t>
      </w:r>
      <w:r>
        <w:t>2</w:t>
      </w:r>
      <w:r>
        <w:rPr>
          <w:spacing w:val="-6"/>
        </w:rPr>
        <w:t xml:space="preserve"> </w:t>
      </w:r>
      <w:r>
        <w:t>PROPUESTA</w:t>
      </w:r>
      <w:r>
        <w:rPr>
          <w:spacing w:val="-4"/>
        </w:rPr>
        <w:t xml:space="preserve"> </w:t>
      </w:r>
      <w:r>
        <w:rPr>
          <w:spacing w:val="-2"/>
        </w:rPr>
        <w:t>ECONOMICA</w:t>
      </w:r>
    </w:p>
    <w:tbl>
      <w:tblPr>
        <w:tblpPr w:leftFromText="141" w:rightFromText="141" w:vertAnchor="text" w:horzAnchor="margin" w:tblpXSpec="center" w:tblpY="84"/>
        <w:tblW w:w="1134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600" w:firstRow="0" w:lastRow="0" w:firstColumn="0" w:lastColumn="0" w:noHBand="1" w:noVBand="1"/>
      </w:tblPr>
      <w:tblGrid>
        <w:gridCol w:w="667"/>
        <w:gridCol w:w="1276"/>
        <w:gridCol w:w="5245"/>
        <w:gridCol w:w="850"/>
        <w:gridCol w:w="993"/>
        <w:gridCol w:w="992"/>
        <w:gridCol w:w="1318"/>
      </w:tblGrid>
      <w:tr w:rsidR="003E5179" w:rsidRPr="009C2BDA" w14:paraId="33A3546F" w14:textId="77777777" w:rsidTr="001F200A">
        <w:trPr>
          <w:trHeight w:val="20"/>
        </w:trPr>
        <w:tc>
          <w:tcPr>
            <w:tcW w:w="6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C456013" w14:textId="77777777" w:rsidR="003E5179" w:rsidRPr="00B16362" w:rsidRDefault="003E5179" w:rsidP="003E5179">
            <w:pPr>
              <w:pStyle w:val="Normal1"/>
              <w:spacing w:line="240" w:lineRule="auto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ITEM</w:t>
            </w:r>
          </w:p>
          <w:p w14:paraId="7C838C5F" w14:textId="77777777" w:rsidR="003E5179" w:rsidRPr="00B16362" w:rsidRDefault="003E5179" w:rsidP="003E5179">
            <w:pPr>
              <w:pStyle w:val="Normal1"/>
              <w:spacing w:line="240" w:lineRule="auto"/>
              <w:jc w:val="both"/>
              <w:rPr>
                <w:b/>
                <w:bCs/>
                <w:sz w:val="16"/>
                <w:szCs w:val="16"/>
              </w:rPr>
            </w:pPr>
          </w:p>
        </w:tc>
        <w:tc>
          <w:tcPr>
            <w:tcW w:w="12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DAD0B30" w14:textId="77777777" w:rsidR="003E5179" w:rsidRPr="00B16362" w:rsidRDefault="003E5179" w:rsidP="003E5179">
            <w:pPr>
              <w:pStyle w:val="Normal1"/>
              <w:spacing w:line="240" w:lineRule="auto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BIEN</w:t>
            </w:r>
          </w:p>
        </w:tc>
        <w:tc>
          <w:tcPr>
            <w:tcW w:w="5245" w:type="dxa"/>
          </w:tcPr>
          <w:p w14:paraId="52931D9B" w14:textId="77777777" w:rsidR="003E5179" w:rsidRPr="00B16362" w:rsidRDefault="003E5179" w:rsidP="003E5179">
            <w:pPr>
              <w:pStyle w:val="Normal1"/>
              <w:spacing w:line="240" w:lineRule="auto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ESPECIFICACIÓN TÉCNICA</w:t>
            </w:r>
          </w:p>
        </w:tc>
        <w:tc>
          <w:tcPr>
            <w:tcW w:w="850" w:type="dxa"/>
          </w:tcPr>
          <w:p w14:paraId="70E3B619" w14:textId="77777777" w:rsidR="003E5179" w:rsidRPr="00B16362" w:rsidRDefault="003E5179" w:rsidP="003E5179">
            <w:pPr>
              <w:pStyle w:val="Normal1"/>
              <w:spacing w:line="240" w:lineRule="auto"/>
              <w:jc w:val="both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UNIDAD DE MEDIDA</w:t>
            </w:r>
          </w:p>
        </w:tc>
        <w:tc>
          <w:tcPr>
            <w:tcW w:w="993" w:type="dxa"/>
            <w:vAlign w:val="center"/>
          </w:tcPr>
          <w:p w14:paraId="6ACDC169" w14:textId="4FB945F5" w:rsidR="003E5179" w:rsidRPr="008E7044" w:rsidRDefault="003E5179" w:rsidP="003E5179">
            <w:pPr>
              <w:jc w:val="center"/>
              <w:rPr>
                <w:b/>
                <w:bCs/>
                <w:sz w:val="16"/>
                <w:szCs w:val="16"/>
                <w:lang w:val="es" w:eastAsia="es-ES"/>
              </w:rPr>
            </w:pPr>
            <w:r>
              <w:rPr>
                <w:b/>
                <w:bCs/>
                <w:sz w:val="16"/>
                <w:szCs w:val="16"/>
                <w:lang w:val="es" w:eastAsia="es-ES"/>
              </w:rPr>
              <w:t>VALOR UNITARIO</w:t>
            </w:r>
          </w:p>
        </w:tc>
        <w:tc>
          <w:tcPr>
            <w:tcW w:w="992" w:type="dxa"/>
            <w:vAlign w:val="center"/>
          </w:tcPr>
          <w:p w14:paraId="7281BB5F" w14:textId="1F71806A" w:rsidR="003E5179" w:rsidRPr="00534977" w:rsidRDefault="001F200A" w:rsidP="003E5179">
            <w:pPr>
              <w:jc w:val="center"/>
              <w:rPr>
                <w:b/>
                <w:bCs/>
                <w:sz w:val="16"/>
                <w:szCs w:val="16"/>
                <w:lang w:val="es" w:eastAsia="es-ES"/>
              </w:rPr>
            </w:pPr>
            <w:r>
              <w:rPr>
                <w:b/>
                <w:bCs/>
                <w:sz w:val="16"/>
                <w:szCs w:val="16"/>
                <w:lang w:val="es" w:eastAsia="es-ES"/>
              </w:rPr>
              <w:t>IVA</w:t>
            </w:r>
          </w:p>
        </w:tc>
        <w:tc>
          <w:tcPr>
            <w:tcW w:w="1318" w:type="dxa"/>
            <w:vAlign w:val="center"/>
          </w:tcPr>
          <w:p w14:paraId="75FE30CE" w14:textId="23E18A7C" w:rsidR="003E5179" w:rsidRPr="00534977" w:rsidRDefault="003E5179" w:rsidP="003E5179">
            <w:pPr>
              <w:jc w:val="center"/>
              <w:rPr>
                <w:b/>
                <w:bCs/>
                <w:sz w:val="16"/>
                <w:szCs w:val="16"/>
                <w:lang w:val="es" w:eastAsia="es-ES"/>
              </w:rPr>
            </w:pPr>
            <w:r>
              <w:rPr>
                <w:b/>
                <w:bCs/>
                <w:sz w:val="16"/>
                <w:szCs w:val="16"/>
                <w:lang w:val="es" w:eastAsia="es-ES"/>
              </w:rPr>
              <w:t>VALOR TOTAL IVA INCLUIDO</w:t>
            </w:r>
          </w:p>
        </w:tc>
      </w:tr>
      <w:tr w:rsidR="003E5179" w:rsidRPr="007C609E" w14:paraId="081A3815" w14:textId="77777777" w:rsidTr="001F200A">
        <w:trPr>
          <w:trHeight w:val="25"/>
        </w:trPr>
        <w:tc>
          <w:tcPr>
            <w:tcW w:w="6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EAFB12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1</w:t>
            </w:r>
          </w:p>
        </w:tc>
        <w:tc>
          <w:tcPr>
            <w:tcW w:w="12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AEA5BA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CABLE TS 5 MTS</w:t>
            </w:r>
          </w:p>
        </w:tc>
        <w:tc>
          <w:tcPr>
            <w:tcW w:w="5245" w:type="dxa"/>
          </w:tcPr>
          <w:p w14:paraId="67188F49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color w:val="000000" w:themeColor="text1"/>
                <w:sz w:val="16"/>
                <w:szCs w:val="16"/>
              </w:rPr>
              <w:t>"-Conector 1: TS Macho de ¼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-Conector 2: TS Macho de ¼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-Longitud: 5 metros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-Balanceado: NO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850" w:type="dxa"/>
          </w:tcPr>
          <w:p w14:paraId="343DBEA2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Calibri"/>
                <w:color w:val="000000" w:themeColor="text1"/>
                <w:sz w:val="16"/>
                <w:szCs w:val="16"/>
              </w:rPr>
              <w:t>Unidad</w:t>
            </w:r>
          </w:p>
        </w:tc>
        <w:tc>
          <w:tcPr>
            <w:tcW w:w="993" w:type="dxa"/>
            <w:vAlign w:val="center"/>
          </w:tcPr>
          <w:p w14:paraId="3FC721E5" w14:textId="3D720E8C" w:rsidR="003E5179" w:rsidRPr="008E7044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556C2E40" w14:textId="18BA483D" w:rsidR="003E5179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18" w:type="dxa"/>
            <w:vAlign w:val="center"/>
          </w:tcPr>
          <w:p w14:paraId="323721D8" w14:textId="1382B72F" w:rsidR="003E5179" w:rsidRPr="00534977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3E5179" w:rsidRPr="007C609E" w14:paraId="41781955" w14:textId="77777777" w:rsidTr="001F200A">
        <w:trPr>
          <w:trHeight w:val="112"/>
        </w:trPr>
        <w:tc>
          <w:tcPr>
            <w:tcW w:w="6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0E64495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2</w:t>
            </w:r>
          </w:p>
        </w:tc>
        <w:tc>
          <w:tcPr>
            <w:tcW w:w="12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CE208DB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CABLE RCA A TRS 1/8</w:t>
            </w:r>
          </w:p>
        </w:tc>
        <w:tc>
          <w:tcPr>
            <w:tcW w:w="5245" w:type="dxa"/>
          </w:tcPr>
          <w:p w14:paraId="167A95CC" w14:textId="77777777" w:rsidR="003E5179" w:rsidRPr="009C2BDA" w:rsidRDefault="003E5179" w:rsidP="003E5179">
            <w:pPr>
              <w:rPr>
                <w:rFonts w:eastAsia="Aptos Narrow"/>
                <w:color w:val="000000" w:themeColor="text1"/>
                <w:sz w:val="16"/>
                <w:szCs w:val="16"/>
              </w:rPr>
            </w:pPr>
            <w:r>
              <w:rPr>
                <w:rFonts w:eastAsia="Aptos Narrow"/>
                <w:color w:val="000000" w:themeColor="text1"/>
                <w:sz w:val="16"/>
                <w:szCs w:val="16"/>
              </w:rPr>
              <w:t>"-Cantidad de conectores de entrada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1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Cantidad de conectores de salida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2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Conector de entrada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Mini Plug 3.5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Conector de salida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RCA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Largo del cable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1,8 m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br/>
            </w:r>
          </w:p>
        </w:tc>
        <w:tc>
          <w:tcPr>
            <w:tcW w:w="850" w:type="dxa"/>
          </w:tcPr>
          <w:p w14:paraId="77D17D96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Calibri"/>
                <w:color w:val="000000" w:themeColor="text1"/>
                <w:sz w:val="16"/>
                <w:szCs w:val="16"/>
              </w:rPr>
              <w:t>Unidad</w:t>
            </w:r>
          </w:p>
        </w:tc>
        <w:tc>
          <w:tcPr>
            <w:tcW w:w="993" w:type="dxa"/>
            <w:vAlign w:val="center"/>
          </w:tcPr>
          <w:p w14:paraId="3ACBD276" w14:textId="00C9EA23" w:rsidR="003E5179" w:rsidRPr="008E7044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3855D328" w14:textId="606AEB18" w:rsidR="003E5179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18" w:type="dxa"/>
            <w:vAlign w:val="center"/>
          </w:tcPr>
          <w:p w14:paraId="4F927AA6" w14:textId="5BA4E826" w:rsidR="003E5179" w:rsidRPr="00534977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3E5179" w:rsidRPr="007C609E" w14:paraId="35116FE5" w14:textId="77777777" w:rsidTr="001F200A">
        <w:trPr>
          <w:trHeight w:val="112"/>
        </w:trPr>
        <w:tc>
          <w:tcPr>
            <w:tcW w:w="6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70A25A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3</w:t>
            </w:r>
          </w:p>
        </w:tc>
        <w:tc>
          <w:tcPr>
            <w:tcW w:w="12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1133AE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MULTITOMAS DE ENERGIA</w:t>
            </w:r>
          </w:p>
        </w:tc>
        <w:tc>
          <w:tcPr>
            <w:tcW w:w="5245" w:type="dxa"/>
          </w:tcPr>
          <w:p w14:paraId="69F88402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color w:val="000000" w:themeColor="text1"/>
                <w:sz w:val="16"/>
                <w:szCs w:val="16"/>
              </w:rPr>
              <w:t>"-Dimensiones 25x3x4 cm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-Material ABS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-Peso del Producto 0.18 kg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-Profundidad 3 cm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-Amperaje 15A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-Conexión 5-15P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-Potencia 1800W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-Voltaje tensión nominal 120 VAC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-Beneficios Supresor de picos, interruptor tipo </w:t>
            </w:r>
            <w:proofErr w:type="spellStart"/>
            <w:r>
              <w:rPr>
                <w:rFonts w:eastAsia="Aptos Narrow"/>
                <w:color w:val="000000" w:themeColor="text1"/>
                <w:sz w:val="16"/>
                <w:szCs w:val="16"/>
              </w:rPr>
              <w:t>reset</w:t>
            </w:r>
            <w:proofErr w:type="spellEnd"/>
            <w:r>
              <w:rPr>
                <w:rFonts w:eastAsia="Aptos Narrow"/>
                <w:color w:val="000000" w:themeColor="text1"/>
                <w:sz w:val="16"/>
                <w:szCs w:val="16"/>
              </w:rPr>
              <w:t>, protege sobre carga y corto circuito, espacio para conexión de 6 salidas.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-Aplica para toma L 5-15R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850" w:type="dxa"/>
          </w:tcPr>
          <w:p w14:paraId="7DED2CD8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Calibri"/>
                <w:color w:val="000000" w:themeColor="text1"/>
                <w:sz w:val="16"/>
                <w:szCs w:val="16"/>
              </w:rPr>
              <w:t>Unidad</w:t>
            </w:r>
          </w:p>
        </w:tc>
        <w:tc>
          <w:tcPr>
            <w:tcW w:w="993" w:type="dxa"/>
            <w:vAlign w:val="center"/>
          </w:tcPr>
          <w:p w14:paraId="0EDE5ECC" w14:textId="2C79D95E" w:rsidR="003E5179" w:rsidRPr="008E7044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03E76332" w14:textId="62E9554A" w:rsidR="003E5179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18" w:type="dxa"/>
            <w:vAlign w:val="center"/>
          </w:tcPr>
          <w:p w14:paraId="5ED539A6" w14:textId="5D280233" w:rsidR="003E5179" w:rsidRPr="00534977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3E5179" w:rsidRPr="007C609E" w14:paraId="654B7FB9" w14:textId="77777777" w:rsidTr="001F200A">
        <w:trPr>
          <w:trHeight w:val="112"/>
        </w:trPr>
        <w:tc>
          <w:tcPr>
            <w:tcW w:w="6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8FE6ED1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4</w:t>
            </w:r>
          </w:p>
        </w:tc>
        <w:tc>
          <w:tcPr>
            <w:tcW w:w="12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EE44D5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CABINA ACTIVA DE SONIDO 15'' 1000W PEAK BI AMPLIFICADO</w:t>
            </w:r>
          </w:p>
        </w:tc>
        <w:tc>
          <w:tcPr>
            <w:tcW w:w="5245" w:type="dxa"/>
          </w:tcPr>
          <w:p w14:paraId="76D3716C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color w:val="000000" w:themeColor="text1"/>
                <w:sz w:val="16"/>
                <w:szCs w:val="16"/>
              </w:rPr>
              <w:t>"• Cabina activa de dos vías.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• Woofer de 15”.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• Driver de 1”.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• 1000W MAX </w:t>
            </w:r>
            <w:proofErr w:type="spellStart"/>
            <w:r>
              <w:rPr>
                <w:rFonts w:eastAsia="Aptos Narrow"/>
                <w:color w:val="000000" w:themeColor="text1"/>
                <w:sz w:val="16"/>
                <w:szCs w:val="16"/>
              </w:rPr>
              <w:t>Bi-amplificado</w:t>
            </w:r>
            <w:proofErr w:type="spellEnd"/>
            <w:r>
              <w:rPr>
                <w:rFonts w:eastAsia="Aptos Narrow"/>
                <w:color w:val="000000" w:themeColor="text1"/>
                <w:sz w:val="16"/>
                <w:szCs w:val="16"/>
              </w:rPr>
              <w:t>.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• Amplificador clase D clase AB.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• Respuesta en frecuencia 45 Hz – 20 kHz ±3 dB.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• SPL Max 126dB PICO.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• 2 Entradas híbridas de línea (XLR/TRS).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• 1 Salidas XLR.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• Ecualizador DSP de 2 bandas.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• </w:t>
            </w:r>
            <w:proofErr w:type="spellStart"/>
            <w:r>
              <w:rPr>
                <w:rFonts w:eastAsia="Aptos Narrow"/>
                <w:color w:val="000000" w:themeColor="text1"/>
                <w:sz w:val="16"/>
                <w:szCs w:val="16"/>
              </w:rPr>
              <w:t>Display</w:t>
            </w:r>
            <w:proofErr w:type="spellEnd"/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LCD, Bluetooth, manejo por medio de APP Turbocontrol.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• Material de construcción Polipropileno moldeado por inyección.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• Incluye cable de poder, manual.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• 110v-120v~, 50/60hz.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• Dimensiones 711 x 450 x 381 mm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• Peso 22.4 kg.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850" w:type="dxa"/>
          </w:tcPr>
          <w:p w14:paraId="28B33878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Calibri"/>
                <w:color w:val="000000" w:themeColor="text1"/>
                <w:sz w:val="16"/>
                <w:szCs w:val="16"/>
              </w:rPr>
              <w:t>Unidad</w:t>
            </w:r>
          </w:p>
        </w:tc>
        <w:tc>
          <w:tcPr>
            <w:tcW w:w="993" w:type="dxa"/>
            <w:vAlign w:val="center"/>
          </w:tcPr>
          <w:p w14:paraId="7E8A0D5C" w14:textId="3849D0E5" w:rsidR="003E5179" w:rsidRPr="008E7044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112F845A" w14:textId="3764FCFA" w:rsidR="003E5179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18" w:type="dxa"/>
            <w:vAlign w:val="center"/>
          </w:tcPr>
          <w:p w14:paraId="66F522F8" w14:textId="5994AAB0" w:rsidR="003E5179" w:rsidRPr="00534977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3E5179" w:rsidRPr="007C609E" w14:paraId="2CB8C072" w14:textId="77777777" w:rsidTr="001F200A">
        <w:trPr>
          <w:trHeight w:val="112"/>
        </w:trPr>
        <w:tc>
          <w:tcPr>
            <w:tcW w:w="6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C6FD12C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5</w:t>
            </w:r>
          </w:p>
        </w:tc>
        <w:tc>
          <w:tcPr>
            <w:tcW w:w="12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8B84D38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CABINA ACTIVA DE SONIDO 15'' 4OOW RMS BI AMPLIFICADO BLUETOOTH</w:t>
            </w:r>
          </w:p>
        </w:tc>
        <w:tc>
          <w:tcPr>
            <w:tcW w:w="5245" w:type="dxa"/>
          </w:tcPr>
          <w:p w14:paraId="217714B8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color w:val="000000" w:themeColor="text1"/>
                <w:sz w:val="16"/>
                <w:szCs w:val="16"/>
              </w:rPr>
              <w:t>"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-Peso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1 kg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-Dimensiones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55 × 52 × 80 cm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</w:t>
            </w:r>
            <w:proofErr w:type="spellStart"/>
            <w:r>
              <w:rPr>
                <w:rFonts w:eastAsia="Aptos Narrow"/>
                <w:color w:val="000000" w:themeColor="text1"/>
                <w:sz w:val="16"/>
                <w:szCs w:val="16"/>
              </w:rPr>
              <w:t>Alimentacion</w:t>
            </w:r>
            <w:proofErr w:type="spellEnd"/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· 110V/220V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-Canales de entrada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1 ENTRADA XLR, Módulo USB/SD/BLUETOOTH.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-Funciones adicionales</w:t>
            </w:r>
            <w:r>
              <w:rPr>
                <w:sz w:val="16"/>
                <w:szCs w:val="16"/>
              </w:rPr>
              <w:tab/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-Led indicador de clip Selector de line/</w:t>
            </w:r>
            <w:proofErr w:type="spellStart"/>
            <w:r>
              <w:rPr>
                <w:rFonts w:eastAsia="Aptos Narrow"/>
                <w:color w:val="000000" w:themeColor="text1"/>
                <w:sz w:val="16"/>
                <w:szCs w:val="16"/>
              </w:rPr>
              <w:t>mic</w:t>
            </w:r>
            <w:proofErr w:type="spellEnd"/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-Potencia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400W RMS </w:t>
            </w:r>
            <w:proofErr w:type="spellStart"/>
            <w:r>
              <w:rPr>
                <w:rFonts w:eastAsia="Aptos Narrow"/>
                <w:color w:val="000000" w:themeColor="text1"/>
                <w:sz w:val="16"/>
                <w:szCs w:val="16"/>
              </w:rPr>
              <w:t>Bi-amplificado</w:t>
            </w:r>
            <w:proofErr w:type="spellEnd"/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(100W+300W)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-Conectividad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USB, BLUETOOTH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-Tipo de amplificación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H + AB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-Material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ABS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-Ecualizador</w:t>
            </w:r>
            <w:r>
              <w:rPr>
                <w:sz w:val="16"/>
                <w:szCs w:val="16"/>
              </w:rPr>
              <w:tab/>
            </w:r>
            <w:proofErr w:type="spellStart"/>
            <w:r>
              <w:rPr>
                <w:rFonts w:eastAsia="Aptos Narrow"/>
                <w:color w:val="000000" w:themeColor="text1"/>
                <w:sz w:val="16"/>
                <w:szCs w:val="16"/>
              </w:rPr>
              <w:t>Ecualizador</w:t>
            </w:r>
            <w:proofErr w:type="spellEnd"/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2 bandas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-SPL </w:t>
            </w:r>
            <w:proofErr w:type="spellStart"/>
            <w:r>
              <w:rPr>
                <w:rFonts w:eastAsia="Aptos Narrow"/>
                <w:color w:val="000000" w:themeColor="text1"/>
                <w:sz w:val="16"/>
                <w:szCs w:val="16"/>
              </w:rPr>
              <w:t>Maximo</w:t>
            </w:r>
            <w:proofErr w:type="spellEnd"/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126 dB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-Tamaño y tipos de parlantes</w:t>
            </w:r>
            <w:r>
              <w:rPr>
                <w:sz w:val="16"/>
                <w:szCs w:val="16"/>
              </w:rPr>
              <w:tab/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• Woofer de 15”.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• Driver de 1.7”.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-canales de salida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1 SALIDA XLR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-Respuesta en frecuencia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50Hz-18kHz (±3 dB)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-Longitud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55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lastRenderedPageBreak/>
              <w:t xml:space="preserve"> -Color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Negro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 Accesorios incluidos</w:t>
            </w:r>
            <w:r>
              <w:rPr>
                <w:sz w:val="16"/>
                <w:szCs w:val="16"/>
              </w:rPr>
              <w:tab/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-Incluye manual de uso, Soporte para colocar como monitor de piso, 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-Cable de poder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850" w:type="dxa"/>
          </w:tcPr>
          <w:p w14:paraId="7062933C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Calibri"/>
                <w:color w:val="000000" w:themeColor="text1"/>
                <w:sz w:val="16"/>
                <w:szCs w:val="16"/>
              </w:rPr>
              <w:lastRenderedPageBreak/>
              <w:t>Unidad</w:t>
            </w:r>
          </w:p>
        </w:tc>
        <w:tc>
          <w:tcPr>
            <w:tcW w:w="993" w:type="dxa"/>
            <w:vAlign w:val="center"/>
          </w:tcPr>
          <w:p w14:paraId="10B74E13" w14:textId="69806311" w:rsidR="003E5179" w:rsidRPr="008E7044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633AEA52" w14:textId="5DA3A1BB" w:rsidR="003E5179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18" w:type="dxa"/>
            <w:vAlign w:val="center"/>
          </w:tcPr>
          <w:p w14:paraId="663C2733" w14:textId="02DFC560" w:rsidR="003E5179" w:rsidRPr="00534977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3E5179" w:rsidRPr="007C609E" w14:paraId="73D92237" w14:textId="77777777" w:rsidTr="001F200A">
        <w:trPr>
          <w:trHeight w:val="112"/>
        </w:trPr>
        <w:tc>
          <w:tcPr>
            <w:tcW w:w="6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6BBA4FD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6</w:t>
            </w:r>
          </w:p>
        </w:tc>
        <w:tc>
          <w:tcPr>
            <w:tcW w:w="12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B55401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Calibri"/>
                <w:b/>
                <w:bCs/>
                <w:color w:val="000000" w:themeColor="text1"/>
                <w:sz w:val="16"/>
                <w:szCs w:val="16"/>
              </w:rPr>
              <w:t>SUBWOOFER DE SONIDO 18"</w:t>
            </w:r>
          </w:p>
        </w:tc>
        <w:tc>
          <w:tcPr>
            <w:tcW w:w="5245" w:type="dxa"/>
          </w:tcPr>
          <w:p w14:paraId="726478E3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color w:val="000000" w:themeColor="text1"/>
                <w:sz w:val="16"/>
                <w:szCs w:val="16"/>
              </w:rPr>
              <w:t>"-Subwoofer activo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-DSP de 96kHz con control de EQ y </w:t>
            </w:r>
            <w:proofErr w:type="gramStart"/>
            <w:r>
              <w:rPr>
                <w:rFonts w:eastAsia="Aptos Narrow"/>
                <w:color w:val="000000" w:themeColor="text1"/>
                <w:sz w:val="16"/>
                <w:szCs w:val="16"/>
              </w:rPr>
              <w:t>Crossover</w:t>
            </w:r>
            <w:proofErr w:type="gramEnd"/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-Parlante de 18″ con bobina de 4″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-Respuesta en frecuencia 36Hz-100Hz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-SPL continuo 130dB, SPL pico 133dB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-Amplificador clase D de 3000W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-Construcción en madera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-Dimensiones: 69,1 x 53,3 x 55,9 cm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-Peso: 39,8 kg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850" w:type="dxa"/>
          </w:tcPr>
          <w:p w14:paraId="137E8418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Calibri"/>
                <w:color w:val="000000" w:themeColor="text1"/>
                <w:sz w:val="16"/>
                <w:szCs w:val="16"/>
              </w:rPr>
              <w:t>Unidad</w:t>
            </w:r>
          </w:p>
        </w:tc>
        <w:tc>
          <w:tcPr>
            <w:tcW w:w="993" w:type="dxa"/>
            <w:vAlign w:val="center"/>
          </w:tcPr>
          <w:p w14:paraId="779E4849" w14:textId="40D708EF" w:rsidR="003E5179" w:rsidRPr="008E7044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0E4801DF" w14:textId="3862C973" w:rsidR="003E5179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18" w:type="dxa"/>
            <w:vAlign w:val="center"/>
          </w:tcPr>
          <w:p w14:paraId="7B7C8A78" w14:textId="7D6575BD" w:rsidR="003E5179" w:rsidRPr="00534977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3E5179" w:rsidRPr="007C609E" w14:paraId="0842951C" w14:textId="77777777" w:rsidTr="001F200A">
        <w:trPr>
          <w:trHeight w:val="112"/>
        </w:trPr>
        <w:tc>
          <w:tcPr>
            <w:tcW w:w="6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C02854C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7</w:t>
            </w:r>
          </w:p>
        </w:tc>
        <w:tc>
          <w:tcPr>
            <w:tcW w:w="12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7C0B569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PROCESADOR DE SONIDO</w:t>
            </w:r>
          </w:p>
        </w:tc>
        <w:tc>
          <w:tcPr>
            <w:tcW w:w="5245" w:type="dxa"/>
          </w:tcPr>
          <w:p w14:paraId="76FC6046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"-Asistente de configuración </w:t>
            </w:r>
            <w:r>
              <w:rPr>
                <w:sz w:val="16"/>
                <w:szCs w:val="16"/>
              </w:rPr>
              <w:br/>
            </w:r>
            <w:proofErr w:type="spellStart"/>
            <w:r>
              <w:rPr>
                <w:rFonts w:eastAsia="Aptos Narrow"/>
                <w:color w:val="000000" w:themeColor="text1"/>
                <w:sz w:val="16"/>
                <w:szCs w:val="16"/>
              </w:rPr>
              <w:t>AutoEQ</w:t>
            </w:r>
            <w:proofErr w:type="spellEnd"/>
            <w:r>
              <w:rPr>
                <w:rFonts w:eastAsia="Aptos Narrow"/>
                <w:color w:val="000000" w:themeColor="text1"/>
                <w:sz w:val="16"/>
                <w:szCs w:val="16"/>
              </w:rPr>
              <w:t>™ optimizado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-Supresión avanzada de retroalimentación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-Control móvil (Android®, iOS®, Mac®, Windows®)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-Compresión 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-Ecualizador gráfico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-Entrada de ecualizador paramétrico de 8 bandas (ajustable al usar el </w:t>
            </w:r>
            <w:proofErr w:type="spellStart"/>
            <w:r>
              <w:rPr>
                <w:rFonts w:eastAsia="Aptos Narrow"/>
                <w:color w:val="000000" w:themeColor="text1"/>
                <w:sz w:val="16"/>
                <w:szCs w:val="16"/>
              </w:rPr>
              <w:t>AutoEQ</w:t>
            </w:r>
            <w:proofErr w:type="spellEnd"/>
            <w:r>
              <w:rPr>
                <w:rFonts w:eastAsia="Aptos Narrow"/>
                <w:color w:val="000000" w:themeColor="text1"/>
                <w:sz w:val="16"/>
                <w:szCs w:val="16"/>
              </w:rPr>
              <w:t>)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-Síntesis </w:t>
            </w:r>
            <w:proofErr w:type="spellStart"/>
            <w:r>
              <w:rPr>
                <w:rFonts w:eastAsia="Aptos Narrow"/>
                <w:color w:val="000000" w:themeColor="text1"/>
                <w:sz w:val="16"/>
                <w:szCs w:val="16"/>
              </w:rPr>
              <w:t>subarmónica</w:t>
            </w:r>
            <w:proofErr w:type="spellEnd"/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-Crossover (compatible con sistemas de rango completo, de 2 vías y de 3 vías)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-Salida de ecualizadores paramétricos de 8 bandas (utilizados para la sintonización de altavoces)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-Limitación 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-Retrasos en la alineación del driver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850" w:type="dxa"/>
          </w:tcPr>
          <w:p w14:paraId="4B06432F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color w:val="000000" w:themeColor="text1"/>
                <w:sz w:val="16"/>
                <w:szCs w:val="16"/>
              </w:rPr>
              <w:t>Unidad</w:t>
            </w:r>
          </w:p>
        </w:tc>
        <w:tc>
          <w:tcPr>
            <w:tcW w:w="993" w:type="dxa"/>
            <w:vAlign w:val="center"/>
          </w:tcPr>
          <w:p w14:paraId="4A4C2F53" w14:textId="750C40D5" w:rsidR="003E5179" w:rsidRPr="008E7044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67C06767" w14:textId="56577ABB" w:rsidR="003E5179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18" w:type="dxa"/>
            <w:vAlign w:val="center"/>
          </w:tcPr>
          <w:p w14:paraId="5B4BDBF8" w14:textId="147E8F98" w:rsidR="003E5179" w:rsidRPr="00534977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3E5179" w:rsidRPr="007C609E" w14:paraId="254C62AF" w14:textId="77777777" w:rsidTr="001F200A">
        <w:trPr>
          <w:trHeight w:val="112"/>
        </w:trPr>
        <w:tc>
          <w:tcPr>
            <w:tcW w:w="6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5F08BE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8</w:t>
            </w:r>
          </w:p>
        </w:tc>
        <w:tc>
          <w:tcPr>
            <w:tcW w:w="12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DF5C5B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CONSOLA MIXER 8 CANALES ANÁLOGA</w:t>
            </w:r>
          </w:p>
        </w:tc>
        <w:tc>
          <w:tcPr>
            <w:tcW w:w="5245" w:type="dxa"/>
          </w:tcPr>
          <w:p w14:paraId="30E6E84D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"-4 canales mono con EQ y Low </w:t>
            </w:r>
            <w:proofErr w:type="spellStart"/>
            <w:r>
              <w:rPr>
                <w:rFonts w:eastAsia="Aptos Narrow"/>
                <w:color w:val="000000" w:themeColor="text1"/>
                <w:sz w:val="16"/>
                <w:szCs w:val="16"/>
              </w:rPr>
              <w:t>Cut</w:t>
            </w:r>
            <w:proofErr w:type="spellEnd"/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-4 canales estéreo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-1 entrada de transmisión RCA estéreo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-1 entrada USB estéreo  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-monitoreo a través de auriculares o salidas TRS de alta calidad. 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-El mezclador ofrece un audio nítido para una transmisión de alta calidad. 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-1procesador Klark Teknik FX con cien ajustes preestablecidos.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-Colores:</w:t>
            </w:r>
            <w:r>
              <w:rPr>
                <w:sz w:val="16"/>
                <w:szCs w:val="16"/>
              </w:rPr>
              <w:tab/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Negro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-Canales:</w:t>
            </w:r>
            <w:r>
              <w:rPr>
                <w:sz w:val="16"/>
                <w:szCs w:val="16"/>
              </w:rPr>
              <w:tab/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8 (4 mono 4 estero)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-Entradas:</w:t>
            </w:r>
            <w:r>
              <w:rPr>
                <w:sz w:val="16"/>
                <w:szCs w:val="16"/>
              </w:rPr>
              <w:tab/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4 entradas híbridas (</w:t>
            </w:r>
            <w:proofErr w:type="spellStart"/>
            <w:r>
              <w:rPr>
                <w:rFonts w:eastAsia="Aptos Narrow"/>
                <w:color w:val="000000" w:themeColor="text1"/>
                <w:sz w:val="16"/>
                <w:szCs w:val="16"/>
              </w:rPr>
              <w:t>xlr</w:t>
            </w:r>
            <w:proofErr w:type="spellEnd"/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o línea). 4 entradas estéreo de línea.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-Salidas:</w:t>
            </w:r>
            <w:r>
              <w:rPr>
                <w:sz w:val="16"/>
                <w:szCs w:val="16"/>
              </w:rPr>
              <w:tab/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salida </w:t>
            </w:r>
            <w:proofErr w:type="spellStart"/>
            <w:r>
              <w:rPr>
                <w:rFonts w:eastAsia="Aptos Narrow"/>
                <w:color w:val="000000" w:themeColor="text1"/>
                <w:sz w:val="16"/>
                <w:szCs w:val="16"/>
              </w:rPr>
              <w:t>rca</w:t>
            </w:r>
            <w:proofErr w:type="spellEnd"/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y TS </w:t>
            </w:r>
            <w:proofErr w:type="spellStart"/>
            <w:r>
              <w:rPr>
                <w:rFonts w:eastAsia="Aptos Narrow"/>
                <w:color w:val="000000" w:themeColor="text1"/>
                <w:sz w:val="16"/>
                <w:szCs w:val="16"/>
              </w:rPr>
              <w:t>stereo</w:t>
            </w:r>
            <w:proofErr w:type="spellEnd"/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-Bus:</w:t>
            </w:r>
            <w:r>
              <w:rPr>
                <w:sz w:val="16"/>
                <w:szCs w:val="16"/>
              </w:rPr>
              <w:tab/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2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-Auxiliares:</w:t>
            </w:r>
            <w:r>
              <w:rPr>
                <w:sz w:val="16"/>
                <w:szCs w:val="16"/>
              </w:rPr>
              <w:tab/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Si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-Efectos:</w:t>
            </w:r>
            <w:r>
              <w:rPr>
                <w:sz w:val="16"/>
                <w:szCs w:val="16"/>
              </w:rPr>
              <w:tab/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Klark </w:t>
            </w:r>
            <w:proofErr w:type="spellStart"/>
            <w:r>
              <w:rPr>
                <w:rFonts w:eastAsia="Aptos Narrow"/>
                <w:color w:val="000000" w:themeColor="text1"/>
                <w:sz w:val="16"/>
                <w:szCs w:val="16"/>
              </w:rPr>
              <w:t>Teknik</w:t>
            </w:r>
            <w:proofErr w:type="spellEnd"/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-Digital I/O</w:t>
            </w:r>
            <w:r>
              <w:rPr>
                <w:sz w:val="16"/>
                <w:szCs w:val="16"/>
              </w:rPr>
              <w:tab/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No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-</w:t>
            </w:r>
            <w:proofErr w:type="spellStart"/>
            <w:r>
              <w:rPr>
                <w:rFonts w:eastAsia="Aptos Narrow"/>
                <w:color w:val="000000" w:themeColor="text1"/>
                <w:sz w:val="16"/>
                <w:szCs w:val="16"/>
              </w:rPr>
              <w:t>Phantom</w:t>
            </w:r>
            <w:proofErr w:type="spellEnd"/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Power:</w:t>
            </w:r>
            <w:r>
              <w:rPr>
                <w:sz w:val="16"/>
                <w:szCs w:val="16"/>
              </w:rPr>
              <w:tab/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48v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850" w:type="dxa"/>
          </w:tcPr>
          <w:p w14:paraId="256A9243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color w:val="000000" w:themeColor="text1"/>
                <w:sz w:val="16"/>
                <w:szCs w:val="16"/>
              </w:rPr>
              <w:t>Unidad</w:t>
            </w:r>
          </w:p>
        </w:tc>
        <w:tc>
          <w:tcPr>
            <w:tcW w:w="993" w:type="dxa"/>
            <w:vAlign w:val="center"/>
          </w:tcPr>
          <w:p w14:paraId="0479E857" w14:textId="0B6CBD2C" w:rsidR="003E5179" w:rsidRPr="008E7044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53D2F678" w14:textId="5329F36F" w:rsidR="003E5179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18" w:type="dxa"/>
            <w:vAlign w:val="center"/>
          </w:tcPr>
          <w:p w14:paraId="5F464185" w14:textId="7220109B" w:rsidR="003E5179" w:rsidRPr="00534977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3E5179" w:rsidRPr="007C609E" w14:paraId="25A4ED25" w14:textId="77777777" w:rsidTr="001F200A">
        <w:trPr>
          <w:trHeight w:val="112"/>
        </w:trPr>
        <w:tc>
          <w:tcPr>
            <w:tcW w:w="6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72A578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9</w:t>
            </w:r>
          </w:p>
        </w:tc>
        <w:tc>
          <w:tcPr>
            <w:tcW w:w="12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42DAE4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Calibri"/>
                <w:b/>
                <w:bCs/>
                <w:color w:val="000000" w:themeColor="text1"/>
                <w:sz w:val="16"/>
                <w:szCs w:val="16"/>
              </w:rPr>
              <w:t>MICROFONO DE MANO ALÁMBRICO</w:t>
            </w:r>
          </w:p>
        </w:tc>
        <w:tc>
          <w:tcPr>
            <w:tcW w:w="5245" w:type="dxa"/>
          </w:tcPr>
          <w:p w14:paraId="12D41EB1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Calibri"/>
                <w:color w:val="000000" w:themeColor="text1"/>
                <w:sz w:val="16"/>
                <w:szCs w:val="16"/>
              </w:rPr>
              <w:t>"-Peso 330 g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-Patron Polar Cardioide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-Respuesta de Frecuencia 50 a 15, 000 Hz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-Impedancia de salida 300 Ω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-Tipo Dinámico (bobina móvil)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-Sensibilidad a 1 kHz, voltaje con circuito abierto –56, 0 </w:t>
            </w:r>
            <w:proofErr w:type="spellStart"/>
            <w:r>
              <w:rPr>
                <w:rFonts w:eastAsia="Calibri"/>
                <w:color w:val="000000" w:themeColor="text1"/>
                <w:sz w:val="16"/>
                <w:szCs w:val="16"/>
              </w:rPr>
              <w:t>dBV</w:t>
            </w:r>
            <w:proofErr w:type="spellEnd"/>
            <w:r>
              <w:rPr>
                <w:rFonts w:eastAsia="Calibri"/>
                <w:color w:val="000000" w:themeColor="text1"/>
                <w:sz w:val="16"/>
                <w:szCs w:val="16"/>
              </w:rPr>
              <w:t>/</w:t>
            </w:r>
            <w:proofErr w:type="spellStart"/>
            <w:r>
              <w:rPr>
                <w:rFonts w:eastAsia="Calibri"/>
                <w:color w:val="000000" w:themeColor="text1"/>
                <w:sz w:val="16"/>
                <w:szCs w:val="16"/>
              </w:rPr>
              <w:t>Pa</w:t>
            </w:r>
            <w:proofErr w:type="spellEnd"/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(1, 6 </w:t>
            </w:r>
            <w:proofErr w:type="spellStart"/>
            <w:r>
              <w:rPr>
                <w:rFonts w:eastAsia="Calibri"/>
                <w:color w:val="000000" w:themeColor="text1"/>
                <w:sz w:val="16"/>
                <w:szCs w:val="16"/>
              </w:rPr>
              <w:t>mV</w:t>
            </w:r>
            <w:proofErr w:type="spellEnd"/>
            <w:r>
              <w:rPr>
                <w:rFonts w:eastAsia="Calibri"/>
                <w:color w:val="000000" w:themeColor="text1"/>
                <w:sz w:val="16"/>
                <w:szCs w:val="16"/>
              </w:rPr>
              <w:t>)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lastRenderedPageBreak/>
              <w:t xml:space="preserve"> -Conector </w:t>
            </w:r>
            <w:proofErr w:type="spellStart"/>
            <w:r>
              <w:rPr>
                <w:rFonts w:eastAsia="Calibri"/>
                <w:color w:val="000000" w:themeColor="text1"/>
                <w:sz w:val="16"/>
                <w:szCs w:val="16"/>
              </w:rPr>
              <w:t>Conector</w:t>
            </w:r>
            <w:proofErr w:type="spellEnd"/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de audio de tres clavijas profesional (tipo XLR), macho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850" w:type="dxa"/>
          </w:tcPr>
          <w:p w14:paraId="6EAA392D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Calibri"/>
                <w:color w:val="000000" w:themeColor="text1"/>
                <w:sz w:val="16"/>
                <w:szCs w:val="16"/>
              </w:rPr>
              <w:lastRenderedPageBreak/>
              <w:t>Unidad</w:t>
            </w:r>
          </w:p>
        </w:tc>
        <w:tc>
          <w:tcPr>
            <w:tcW w:w="993" w:type="dxa"/>
            <w:vAlign w:val="center"/>
          </w:tcPr>
          <w:p w14:paraId="13605B20" w14:textId="538ACB33" w:rsidR="003E5179" w:rsidRPr="008E7044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7294A420" w14:textId="12A4B39A" w:rsidR="003E5179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18" w:type="dxa"/>
            <w:vAlign w:val="center"/>
          </w:tcPr>
          <w:p w14:paraId="4B696718" w14:textId="65A1FE46" w:rsidR="003E5179" w:rsidRPr="00534977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3E5179" w:rsidRPr="007C609E" w14:paraId="35696417" w14:textId="77777777" w:rsidTr="001F200A">
        <w:trPr>
          <w:trHeight w:val="112"/>
        </w:trPr>
        <w:tc>
          <w:tcPr>
            <w:tcW w:w="6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2A6DB9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10</w:t>
            </w:r>
          </w:p>
        </w:tc>
        <w:tc>
          <w:tcPr>
            <w:tcW w:w="12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DC01E69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MICROFONO DE MANO INALÁMBRICO</w:t>
            </w:r>
          </w:p>
        </w:tc>
        <w:tc>
          <w:tcPr>
            <w:tcW w:w="5245" w:type="dxa"/>
          </w:tcPr>
          <w:p w14:paraId="5E5B7191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"-Peso 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2 kg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-Dimensiones 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46 × 33 × 10 cm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-Rango de frecuencias portadoras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512 – 542 </w:t>
            </w:r>
            <w:proofErr w:type="spellStart"/>
            <w:r>
              <w:rPr>
                <w:rFonts w:eastAsia="Aptos Narrow"/>
                <w:color w:val="000000" w:themeColor="text1"/>
                <w:sz w:val="16"/>
                <w:szCs w:val="16"/>
              </w:rPr>
              <w:t>mhz</w:t>
            </w:r>
            <w:proofErr w:type="spellEnd"/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-Alcance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91 metros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-Respuesta de audiofrecuencia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50 a 15, 000 </w:t>
            </w:r>
            <w:proofErr w:type="spellStart"/>
            <w:r>
              <w:rPr>
                <w:rFonts w:eastAsia="Aptos Narrow"/>
                <w:color w:val="000000" w:themeColor="text1"/>
                <w:sz w:val="16"/>
                <w:szCs w:val="16"/>
              </w:rPr>
              <w:t>hz</w:t>
            </w:r>
            <w:proofErr w:type="spellEnd"/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- 4 bandas de 24mhz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-Caja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plástico ABS moldeado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-Escaneo inteligente de frecuencias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850" w:type="dxa"/>
          </w:tcPr>
          <w:p w14:paraId="7520B631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color w:val="000000" w:themeColor="text1"/>
                <w:sz w:val="16"/>
                <w:szCs w:val="16"/>
              </w:rPr>
              <w:t>Unidad</w:t>
            </w:r>
          </w:p>
        </w:tc>
        <w:tc>
          <w:tcPr>
            <w:tcW w:w="993" w:type="dxa"/>
            <w:vAlign w:val="center"/>
          </w:tcPr>
          <w:p w14:paraId="02FA72EF" w14:textId="0E5A2AFE" w:rsidR="003E5179" w:rsidRPr="008E7044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5D17FB7C" w14:textId="00F69260" w:rsidR="003E5179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18" w:type="dxa"/>
            <w:vAlign w:val="center"/>
          </w:tcPr>
          <w:p w14:paraId="7C17BAE2" w14:textId="0EA23C78" w:rsidR="003E5179" w:rsidRPr="00534977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3E5179" w:rsidRPr="007C609E" w14:paraId="645A4E52" w14:textId="77777777" w:rsidTr="001F200A">
        <w:trPr>
          <w:trHeight w:val="112"/>
        </w:trPr>
        <w:tc>
          <w:tcPr>
            <w:tcW w:w="6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31A717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11</w:t>
            </w:r>
          </w:p>
        </w:tc>
        <w:tc>
          <w:tcPr>
            <w:tcW w:w="12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6E3E3F0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MICROFONO DE DIADEMA</w:t>
            </w:r>
          </w:p>
        </w:tc>
        <w:tc>
          <w:tcPr>
            <w:tcW w:w="5245" w:type="dxa"/>
          </w:tcPr>
          <w:p w14:paraId="5FAC4C12" w14:textId="068E09D9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color w:val="000000" w:themeColor="text1"/>
                <w:sz w:val="16"/>
                <w:szCs w:val="16"/>
              </w:rPr>
              <w:t>"-Peso 3 kg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-Dimensiones 10 × 38 × 46 cm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-Rango de frecuencias portadoras 584 a 608 </w:t>
            </w:r>
            <w:proofErr w:type="spellStart"/>
            <w:r>
              <w:rPr>
                <w:rFonts w:eastAsia="Aptos Narrow"/>
                <w:color w:val="000000" w:themeColor="text1"/>
                <w:sz w:val="16"/>
                <w:szCs w:val="16"/>
              </w:rPr>
              <w:t>mhz</w:t>
            </w:r>
            <w:proofErr w:type="spellEnd"/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-Alcance 91 m 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-Respuesta de audiofrecuencia 50 a 15, 000 </w:t>
            </w:r>
            <w:proofErr w:type="spellStart"/>
            <w:r>
              <w:rPr>
                <w:rFonts w:eastAsia="Aptos Narrow"/>
                <w:color w:val="000000" w:themeColor="text1"/>
                <w:sz w:val="16"/>
                <w:szCs w:val="16"/>
              </w:rPr>
              <w:t>hz</w:t>
            </w:r>
            <w:proofErr w:type="spellEnd"/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-Emisor rango de ajuste de ganancia26 </w:t>
            </w:r>
            <w:proofErr w:type="spellStart"/>
            <w:r>
              <w:rPr>
                <w:rFonts w:eastAsia="Aptos Narrow"/>
                <w:color w:val="000000" w:themeColor="text1"/>
                <w:sz w:val="16"/>
                <w:szCs w:val="16"/>
              </w:rPr>
              <w:t>db</w:t>
            </w:r>
            <w:proofErr w:type="spellEnd"/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-Emisor impedancia de entrada1 </w:t>
            </w:r>
            <w:proofErr w:type="spellStart"/>
            <w:r>
              <w:rPr>
                <w:rFonts w:eastAsia="Aptos Narrow"/>
                <w:color w:val="000000" w:themeColor="text1"/>
                <w:sz w:val="16"/>
                <w:szCs w:val="16"/>
              </w:rPr>
              <w:t>mω</w:t>
            </w:r>
            <w:proofErr w:type="spellEnd"/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</w:t>
            </w:r>
            <w:proofErr w:type="spellStart"/>
            <w:r>
              <w:rPr>
                <w:rFonts w:eastAsia="Aptos Narrow"/>
                <w:color w:val="000000" w:themeColor="text1"/>
                <w:sz w:val="16"/>
                <w:szCs w:val="16"/>
              </w:rPr>
              <w:t>Emisorsalida</w:t>
            </w:r>
            <w:proofErr w:type="spellEnd"/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eastAsia="Aptos Narrow"/>
                <w:color w:val="000000" w:themeColor="text1"/>
                <w:sz w:val="16"/>
                <w:szCs w:val="16"/>
              </w:rPr>
              <w:t>rf</w:t>
            </w:r>
            <w:proofErr w:type="spellEnd"/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de transmisor 10 </w:t>
            </w:r>
            <w:proofErr w:type="spellStart"/>
            <w:r>
              <w:rPr>
                <w:rFonts w:eastAsia="Aptos Narrow"/>
                <w:color w:val="000000" w:themeColor="text1"/>
                <w:sz w:val="16"/>
                <w:szCs w:val="16"/>
              </w:rPr>
              <w:t>mw</w:t>
            </w:r>
            <w:proofErr w:type="spellEnd"/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-Emisor dimensiones110 mm x 64 mm x 21 mm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-Emisor peso75 g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-Emisor </w:t>
            </w:r>
            <w:proofErr w:type="spellStart"/>
            <w:r>
              <w:rPr>
                <w:rFonts w:eastAsia="Aptos Narrow"/>
                <w:color w:val="000000" w:themeColor="text1"/>
                <w:sz w:val="16"/>
                <w:szCs w:val="16"/>
              </w:rPr>
              <w:t>cajaplástico</w:t>
            </w:r>
            <w:proofErr w:type="spellEnd"/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eastAsia="Aptos Narrow"/>
                <w:color w:val="000000" w:themeColor="text1"/>
                <w:sz w:val="16"/>
                <w:szCs w:val="16"/>
              </w:rPr>
              <w:t>abs</w:t>
            </w:r>
            <w:proofErr w:type="spellEnd"/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moldeado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-Duración de la pila hasta 14  horas (alcalina)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-Receptor impedancia de salida 200 ω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-Receptor  dimensiones 42 mm x 198 mm x 163 mm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-Receptor  peso 998  g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-Caja plástico </w:t>
            </w:r>
            <w:proofErr w:type="spellStart"/>
            <w:r>
              <w:rPr>
                <w:rFonts w:eastAsia="Aptos Narrow"/>
                <w:color w:val="000000" w:themeColor="text1"/>
                <w:sz w:val="16"/>
                <w:szCs w:val="16"/>
              </w:rPr>
              <w:t>abs</w:t>
            </w:r>
            <w:proofErr w:type="spellEnd"/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moldeado, acero</w:t>
            </w:r>
          </w:p>
        </w:tc>
        <w:tc>
          <w:tcPr>
            <w:tcW w:w="850" w:type="dxa"/>
          </w:tcPr>
          <w:p w14:paraId="6FEF3F3B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color w:val="000000" w:themeColor="text1"/>
                <w:sz w:val="16"/>
                <w:szCs w:val="16"/>
              </w:rPr>
              <w:t>Unidad</w:t>
            </w:r>
          </w:p>
        </w:tc>
        <w:tc>
          <w:tcPr>
            <w:tcW w:w="993" w:type="dxa"/>
            <w:vAlign w:val="center"/>
          </w:tcPr>
          <w:p w14:paraId="48599B77" w14:textId="3F71E64D" w:rsidR="003E5179" w:rsidRPr="008E7044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30AE06C3" w14:textId="34AF2D84" w:rsidR="003E5179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18" w:type="dxa"/>
            <w:vAlign w:val="center"/>
          </w:tcPr>
          <w:p w14:paraId="1F463B36" w14:textId="34301C01" w:rsidR="003E5179" w:rsidRPr="00534977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3E5179" w:rsidRPr="007C609E" w14:paraId="40862DD7" w14:textId="77777777" w:rsidTr="001F200A">
        <w:trPr>
          <w:trHeight w:val="112"/>
        </w:trPr>
        <w:tc>
          <w:tcPr>
            <w:tcW w:w="6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7B9978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12</w:t>
            </w:r>
          </w:p>
        </w:tc>
        <w:tc>
          <w:tcPr>
            <w:tcW w:w="12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BBB9032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CAJA DIRECTA PASIVA</w:t>
            </w:r>
          </w:p>
        </w:tc>
        <w:tc>
          <w:tcPr>
            <w:tcW w:w="5245" w:type="dxa"/>
          </w:tcPr>
          <w:p w14:paraId="4597B4E4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"-Entrada de 1/4 conector </w:t>
            </w:r>
            <w:proofErr w:type="spellStart"/>
            <w:r>
              <w:rPr>
                <w:rFonts w:eastAsia="Aptos Narrow"/>
                <w:color w:val="000000" w:themeColor="text1"/>
                <w:sz w:val="16"/>
                <w:szCs w:val="16"/>
              </w:rPr>
              <w:t>plug</w:t>
            </w:r>
            <w:proofErr w:type="spellEnd"/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TS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-Salida de conector </w:t>
            </w:r>
            <w:proofErr w:type="spellStart"/>
            <w:r>
              <w:rPr>
                <w:rFonts w:eastAsia="Aptos Narrow"/>
                <w:color w:val="000000" w:themeColor="text1"/>
                <w:sz w:val="16"/>
                <w:szCs w:val="16"/>
              </w:rPr>
              <w:t>plug</w:t>
            </w:r>
            <w:proofErr w:type="spellEnd"/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de 1/4 con opción flat/filtro (ideal para conectar el instrumento a su amplificador o </w:t>
            </w:r>
            <w:proofErr w:type="spellStart"/>
            <w:r>
              <w:rPr>
                <w:rFonts w:eastAsia="Aptos Narrow"/>
                <w:color w:val="000000" w:themeColor="text1"/>
                <w:sz w:val="16"/>
                <w:szCs w:val="16"/>
              </w:rPr>
              <w:t>backline</w:t>
            </w:r>
            <w:proofErr w:type="spellEnd"/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del músico)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-Salida balanceada de conector XLR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-Switch que permite eliminar ruido de tierra en la entrada y salida • (5) Switch atenuador de hasta 30dB en el nivel de entrada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-FILTRO conmutable para guitarra (7,5 kHz, -3 dB).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-Construcción en metal • Dimensiones: (3.5 x 9.5 x 12.8 cm)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-Peso: 0,3 kg"</w:t>
            </w:r>
          </w:p>
        </w:tc>
        <w:tc>
          <w:tcPr>
            <w:tcW w:w="850" w:type="dxa"/>
          </w:tcPr>
          <w:p w14:paraId="680369CA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color w:val="000000" w:themeColor="text1"/>
                <w:sz w:val="16"/>
                <w:szCs w:val="16"/>
              </w:rPr>
              <w:t>Unidad</w:t>
            </w:r>
          </w:p>
        </w:tc>
        <w:tc>
          <w:tcPr>
            <w:tcW w:w="993" w:type="dxa"/>
            <w:vAlign w:val="center"/>
          </w:tcPr>
          <w:p w14:paraId="65FE57DA" w14:textId="12A07A0C" w:rsidR="003E5179" w:rsidRPr="008E7044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697D2E7E" w14:textId="10B53434" w:rsidR="003E5179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18" w:type="dxa"/>
            <w:vAlign w:val="center"/>
          </w:tcPr>
          <w:p w14:paraId="026D91FC" w14:textId="0F9CE2CB" w:rsidR="003E5179" w:rsidRPr="00534977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3E5179" w:rsidRPr="007C609E" w14:paraId="2DE27131" w14:textId="77777777" w:rsidTr="001F200A">
        <w:trPr>
          <w:trHeight w:val="112"/>
        </w:trPr>
        <w:tc>
          <w:tcPr>
            <w:tcW w:w="6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6995AE9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13</w:t>
            </w:r>
          </w:p>
        </w:tc>
        <w:tc>
          <w:tcPr>
            <w:tcW w:w="12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418A43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CONSOLA DMX DE ILUMINACION</w:t>
            </w:r>
          </w:p>
        </w:tc>
        <w:tc>
          <w:tcPr>
            <w:tcW w:w="5245" w:type="dxa"/>
          </w:tcPr>
          <w:p w14:paraId="116222A8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color w:val="000000" w:themeColor="text1"/>
                <w:sz w:val="16"/>
                <w:szCs w:val="16"/>
              </w:rPr>
              <w:t>"-Peso 4 kg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-Canales DMX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384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-Entrada voltaje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9 VCD, 500 mA (fuente de alimentación externa: 100 a 240 VAC, 50/60 Hz)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-Peso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3, 3 kg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-Dimensiones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483 x 89 x 71 mm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-Control DMX para 12 luces inteligentes hasta 32 canales cada uno. 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-30 bancos de 8 escenas, 240 escenas máximo. 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-384 canales de control DMX. 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-14 controles deslizables y joystick, es ideal para controlar aún los equipos más sofisticados. 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-6 secuencias de escenas programables con velocidad de reproducción y tiempo de transición variables.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-Incluye control de estrobo, de disparo de máquina de humo, y compatibilidad MIDI.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850" w:type="dxa"/>
          </w:tcPr>
          <w:p w14:paraId="7CD8334F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color w:val="000000" w:themeColor="text1"/>
                <w:sz w:val="16"/>
                <w:szCs w:val="16"/>
              </w:rPr>
              <w:t>Unidad</w:t>
            </w:r>
          </w:p>
        </w:tc>
        <w:tc>
          <w:tcPr>
            <w:tcW w:w="993" w:type="dxa"/>
            <w:vAlign w:val="center"/>
          </w:tcPr>
          <w:p w14:paraId="0D356B51" w14:textId="0DD59783" w:rsidR="003E5179" w:rsidRPr="008E7044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5562C197" w14:textId="376DE421" w:rsidR="003E5179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18" w:type="dxa"/>
            <w:vAlign w:val="center"/>
          </w:tcPr>
          <w:p w14:paraId="48A99C6A" w14:textId="3176D8F4" w:rsidR="003E5179" w:rsidRPr="00534977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3E5179" w:rsidRPr="007C609E" w14:paraId="277E22BF" w14:textId="77777777" w:rsidTr="001F200A">
        <w:trPr>
          <w:trHeight w:val="112"/>
        </w:trPr>
        <w:tc>
          <w:tcPr>
            <w:tcW w:w="6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1D20BE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14</w:t>
            </w:r>
          </w:p>
        </w:tc>
        <w:tc>
          <w:tcPr>
            <w:tcW w:w="12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7DFED9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INTERFAZ DMX + SOFTWARE</w:t>
            </w:r>
          </w:p>
        </w:tc>
        <w:tc>
          <w:tcPr>
            <w:tcW w:w="5245" w:type="dxa"/>
          </w:tcPr>
          <w:p w14:paraId="4FA6C544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color w:val="000000" w:themeColor="text1"/>
                <w:sz w:val="16"/>
                <w:szCs w:val="16"/>
              </w:rPr>
              <w:t>"-Salidas DMX512 dobles aisladas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-Conexión USB a PC o Mac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-Alimentado por USB o conector de entrada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-Se suministra con cable USB.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-Se conecta mediante USB y proporciona dos interfaces DMX512 independientes.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-Las dos salidas DMX están aisladas ópticamente del puerto USB para proteger su PC de posibles daños.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-Es posible lograr una encuadre DMX de alta precisión con tramas completas de 512 bytes.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-En condiciones normales de funcionamiento, la interfaz se alimenta a través del puerto USB.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-Se incluye una toma de corriente independiente de 12 voltios para la conexión a puertos USB de baja potencia."</w:t>
            </w:r>
          </w:p>
        </w:tc>
        <w:tc>
          <w:tcPr>
            <w:tcW w:w="850" w:type="dxa"/>
          </w:tcPr>
          <w:p w14:paraId="4BEA940D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color w:val="000000" w:themeColor="text1"/>
                <w:sz w:val="16"/>
                <w:szCs w:val="16"/>
              </w:rPr>
              <w:t>Unidad</w:t>
            </w:r>
          </w:p>
        </w:tc>
        <w:tc>
          <w:tcPr>
            <w:tcW w:w="993" w:type="dxa"/>
            <w:vAlign w:val="center"/>
          </w:tcPr>
          <w:p w14:paraId="013E821B" w14:textId="3DDC343C" w:rsidR="003E5179" w:rsidRPr="008E7044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5611EEF1" w14:textId="7C32A476" w:rsidR="003E5179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18" w:type="dxa"/>
            <w:vAlign w:val="center"/>
          </w:tcPr>
          <w:p w14:paraId="0908890B" w14:textId="5622480B" w:rsidR="003E5179" w:rsidRPr="00534977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3E5179" w:rsidRPr="007C609E" w14:paraId="48189AE4" w14:textId="77777777" w:rsidTr="001F200A">
        <w:trPr>
          <w:trHeight w:val="112"/>
        </w:trPr>
        <w:tc>
          <w:tcPr>
            <w:tcW w:w="6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D07B242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15</w:t>
            </w:r>
          </w:p>
        </w:tc>
        <w:tc>
          <w:tcPr>
            <w:tcW w:w="12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4E62A6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Calibri"/>
                <w:b/>
                <w:bCs/>
                <w:color w:val="000000" w:themeColor="text1"/>
                <w:sz w:val="16"/>
                <w:szCs w:val="16"/>
              </w:rPr>
              <w:t>CABLE XLR DMX 3 PINES</w:t>
            </w:r>
          </w:p>
        </w:tc>
        <w:tc>
          <w:tcPr>
            <w:tcW w:w="5245" w:type="dxa"/>
          </w:tcPr>
          <w:p w14:paraId="292B3786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Distribuya señales digitales de datos DMX o AES / EBU (también conocido como AES3) de forma segura y confiable con este cable DMX de 3 clavijas de iluminación y AES / EBU de </w:t>
            </w:r>
            <w:proofErr w:type="spellStart"/>
            <w:r>
              <w:rPr>
                <w:rFonts w:eastAsia="Calibri"/>
                <w:color w:val="000000" w:themeColor="text1"/>
                <w:sz w:val="16"/>
                <w:szCs w:val="16"/>
              </w:rPr>
              <w:t>Monoprice</w:t>
            </w:r>
            <w:proofErr w:type="spellEnd"/>
            <w:r>
              <w:rPr>
                <w:rFonts w:eastAsia="Calibri"/>
                <w:color w:val="000000" w:themeColor="text1"/>
                <w:sz w:val="16"/>
                <w:szCs w:val="16"/>
              </w:rPr>
              <w:t>!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lastRenderedPageBreak/>
              <w:t>-Este cable está diseñado para la transmisión precisa de audio digital y datos de control de iluminación DMX. Cuenta con un par trenzado de conductores 22AWG envueltos en un blindaje de doble capa compuesto de trenza de cobre y papel de aluminio. Las dos capas de blindaje se combinan para proporcionar una cobertura de blindaje del 100% para los conductores.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>-El extremo de entrada del cable termina en un conector XLR macho de 3 pines, mientras que el extremo de salida termina en un conector XLR hembra de 3 pines. El cable tiene una impedancia nominal de 110-120 ohmios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>- 6 metros de longitud</w:t>
            </w:r>
          </w:p>
        </w:tc>
        <w:tc>
          <w:tcPr>
            <w:tcW w:w="850" w:type="dxa"/>
          </w:tcPr>
          <w:p w14:paraId="79FDD283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color w:val="000000" w:themeColor="text1"/>
                <w:sz w:val="16"/>
                <w:szCs w:val="16"/>
              </w:rPr>
              <w:lastRenderedPageBreak/>
              <w:t>Unidad</w:t>
            </w:r>
          </w:p>
        </w:tc>
        <w:tc>
          <w:tcPr>
            <w:tcW w:w="993" w:type="dxa"/>
            <w:vAlign w:val="center"/>
          </w:tcPr>
          <w:p w14:paraId="1981ECB2" w14:textId="20F6FCB2" w:rsidR="003E5179" w:rsidRPr="008E7044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28621AF1" w14:textId="1F447987" w:rsidR="003E5179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18" w:type="dxa"/>
            <w:vAlign w:val="center"/>
          </w:tcPr>
          <w:p w14:paraId="56B064D1" w14:textId="43CCB4E4" w:rsidR="003E5179" w:rsidRPr="00534977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3E5179" w:rsidRPr="007C609E" w14:paraId="426E1E4D" w14:textId="77777777" w:rsidTr="001F200A">
        <w:trPr>
          <w:trHeight w:val="112"/>
        </w:trPr>
        <w:tc>
          <w:tcPr>
            <w:tcW w:w="6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FAE50E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16</w:t>
            </w:r>
          </w:p>
        </w:tc>
        <w:tc>
          <w:tcPr>
            <w:tcW w:w="12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E324E30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Calibri"/>
                <w:b/>
                <w:bCs/>
                <w:color w:val="000000" w:themeColor="text1"/>
                <w:sz w:val="16"/>
                <w:szCs w:val="16"/>
              </w:rPr>
              <w:t>CAMARA DE HUMO</w:t>
            </w:r>
          </w:p>
        </w:tc>
        <w:tc>
          <w:tcPr>
            <w:tcW w:w="5245" w:type="dxa"/>
          </w:tcPr>
          <w:p w14:paraId="0AEE43E8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Calibri"/>
                <w:color w:val="000000" w:themeColor="text1"/>
                <w:sz w:val="16"/>
                <w:szCs w:val="16"/>
              </w:rPr>
              <w:t>"-Peso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>7 kg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-Dimensiones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>49 × 30 × 24 cm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-Canales </w:t>
            </w:r>
            <w:proofErr w:type="spellStart"/>
            <w:r>
              <w:rPr>
                <w:rFonts w:eastAsia="Calibri"/>
                <w:color w:val="000000" w:themeColor="text1"/>
                <w:sz w:val="16"/>
                <w:szCs w:val="16"/>
              </w:rPr>
              <w:t>dmx</w:t>
            </w:r>
            <w:proofErr w:type="spellEnd"/>
            <w:r>
              <w:rPr>
                <w:sz w:val="16"/>
                <w:szCs w:val="16"/>
              </w:rPr>
              <w:tab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>1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-Tiempo de calentamiento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>3 minutos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-Tiempo de recalentamiento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>20 segundos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-Volumen de salida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30000 </w:t>
            </w:r>
            <w:proofErr w:type="spellStart"/>
            <w:r>
              <w:rPr>
                <w:rFonts w:eastAsia="Calibri"/>
                <w:color w:val="000000" w:themeColor="text1"/>
                <w:sz w:val="16"/>
                <w:szCs w:val="16"/>
              </w:rPr>
              <w:t>cfm</w:t>
            </w:r>
            <w:proofErr w:type="spellEnd"/>
            <w:r>
              <w:rPr>
                <w:sz w:val="16"/>
                <w:szCs w:val="16"/>
              </w:rPr>
              <w:br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-Consumo de fluido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>48.6 ml"</w:t>
            </w:r>
          </w:p>
        </w:tc>
        <w:tc>
          <w:tcPr>
            <w:tcW w:w="850" w:type="dxa"/>
          </w:tcPr>
          <w:p w14:paraId="71AFE528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color w:val="000000" w:themeColor="text1"/>
                <w:sz w:val="16"/>
                <w:szCs w:val="16"/>
              </w:rPr>
              <w:t>Unidad</w:t>
            </w:r>
          </w:p>
        </w:tc>
        <w:tc>
          <w:tcPr>
            <w:tcW w:w="993" w:type="dxa"/>
            <w:vAlign w:val="center"/>
          </w:tcPr>
          <w:p w14:paraId="03F7337C" w14:textId="7387D953" w:rsidR="003E5179" w:rsidRPr="008E7044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3D7ECA94" w14:textId="134C5C91" w:rsidR="003E5179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18" w:type="dxa"/>
            <w:vAlign w:val="center"/>
          </w:tcPr>
          <w:p w14:paraId="442E61E3" w14:textId="3E490B89" w:rsidR="003E5179" w:rsidRPr="00534977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3E5179" w:rsidRPr="007C609E" w14:paraId="5AF5A864" w14:textId="77777777" w:rsidTr="001F200A">
        <w:trPr>
          <w:trHeight w:val="112"/>
        </w:trPr>
        <w:tc>
          <w:tcPr>
            <w:tcW w:w="6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8D4BD6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17</w:t>
            </w:r>
          </w:p>
        </w:tc>
        <w:tc>
          <w:tcPr>
            <w:tcW w:w="12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8A31EBE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Calibri"/>
                <w:b/>
                <w:bCs/>
                <w:color w:val="000000" w:themeColor="text1"/>
                <w:sz w:val="16"/>
                <w:szCs w:val="16"/>
              </w:rPr>
              <w:t>LUZ PAR LED</w:t>
            </w:r>
          </w:p>
        </w:tc>
        <w:tc>
          <w:tcPr>
            <w:tcW w:w="5245" w:type="dxa"/>
          </w:tcPr>
          <w:p w14:paraId="54DF3C3C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"-Fuente de luz: 18 </w:t>
            </w:r>
            <w:proofErr w:type="spellStart"/>
            <w:r>
              <w:rPr>
                <w:rFonts w:eastAsia="Calibri"/>
                <w:color w:val="000000" w:themeColor="text1"/>
                <w:sz w:val="16"/>
                <w:szCs w:val="16"/>
              </w:rPr>
              <w:t>LEDs</w:t>
            </w:r>
            <w:proofErr w:type="spellEnd"/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6 en 1 en Colores (Rojo, verde, azul, blanco, </w:t>
            </w:r>
            <w:proofErr w:type="spellStart"/>
            <w:r>
              <w:rPr>
                <w:rFonts w:eastAsia="Calibri"/>
                <w:color w:val="000000" w:themeColor="text1"/>
                <w:sz w:val="16"/>
                <w:szCs w:val="16"/>
              </w:rPr>
              <w:t>ambar</w:t>
            </w:r>
            <w:proofErr w:type="spellEnd"/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y ultravioleta)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-Tiempo de vida: 50.000 Horas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-Potencia: 200w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-Modo de Control: </w:t>
            </w:r>
            <w:proofErr w:type="spellStart"/>
            <w:r>
              <w:rPr>
                <w:rFonts w:eastAsia="Calibri"/>
                <w:color w:val="000000" w:themeColor="text1"/>
                <w:sz w:val="16"/>
                <w:szCs w:val="16"/>
              </w:rPr>
              <w:t>Automatico</w:t>
            </w:r>
            <w:proofErr w:type="spellEnd"/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/ </w:t>
            </w:r>
            <w:proofErr w:type="spellStart"/>
            <w:r>
              <w:rPr>
                <w:rFonts w:eastAsia="Calibri"/>
                <w:color w:val="000000" w:themeColor="text1"/>
                <w:sz w:val="16"/>
                <w:szCs w:val="16"/>
              </w:rPr>
              <w:t>Audioritmico</w:t>
            </w:r>
            <w:proofErr w:type="spellEnd"/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/ DMX / Maestro – Esclavo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-Canales DMX: 11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-Tamaño: 29 x 29 x 20 Cm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-Peso: 3 Kg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-Piezas: 6 piezas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-Incluye Clamp para montaje en barra o estructuras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850" w:type="dxa"/>
          </w:tcPr>
          <w:p w14:paraId="1316A224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color w:val="000000" w:themeColor="text1"/>
                <w:sz w:val="16"/>
                <w:szCs w:val="16"/>
              </w:rPr>
              <w:t>Unidad</w:t>
            </w:r>
          </w:p>
        </w:tc>
        <w:tc>
          <w:tcPr>
            <w:tcW w:w="993" w:type="dxa"/>
            <w:vAlign w:val="center"/>
          </w:tcPr>
          <w:p w14:paraId="6656F879" w14:textId="38236401" w:rsidR="003E5179" w:rsidRPr="008E7044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3187190B" w14:textId="20A013C6" w:rsidR="003E5179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18" w:type="dxa"/>
            <w:vAlign w:val="center"/>
          </w:tcPr>
          <w:p w14:paraId="26D881BB" w14:textId="3DA93D43" w:rsidR="003E5179" w:rsidRPr="00534977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3E5179" w:rsidRPr="007C609E" w14:paraId="354BB424" w14:textId="77777777" w:rsidTr="001F200A">
        <w:trPr>
          <w:trHeight w:val="112"/>
        </w:trPr>
        <w:tc>
          <w:tcPr>
            <w:tcW w:w="6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D49ECC8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18</w:t>
            </w:r>
          </w:p>
        </w:tc>
        <w:tc>
          <w:tcPr>
            <w:tcW w:w="12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80D7013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Calibri"/>
                <w:b/>
                <w:bCs/>
                <w:color w:val="000000" w:themeColor="text1"/>
                <w:sz w:val="16"/>
                <w:szCs w:val="16"/>
              </w:rPr>
              <w:t>LUZ FRESNEL COB LED DMX</w:t>
            </w:r>
          </w:p>
        </w:tc>
        <w:tc>
          <w:tcPr>
            <w:tcW w:w="5245" w:type="dxa"/>
          </w:tcPr>
          <w:p w14:paraId="76916450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Calibri"/>
                <w:color w:val="000000" w:themeColor="text1"/>
                <w:sz w:val="16"/>
                <w:szCs w:val="16"/>
              </w:rPr>
              <w:t>"-Fuente de luz: 1x200w COB LED WW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-Control: DMX / Auto / Maestro – Esclavo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-Canales DMX: 4/2/1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-Fuente de Alimentación: 100-240V / 50-60Hz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-Peso: 8.5kg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-Tamaño: 33.5*20.5*26cm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-Incluye Clamp para montaje en barra o estructuras"</w:t>
            </w:r>
          </w:p>
        </w:tc>
        <w:tc>
          <w:tcPr>
            <w:tcW w:w="850" w:type="dxa"/>
          </w:tcPr>
          <w:p w14:paraId="42C241FB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color w:val="000000" w:themeColor="text1"/>
                <w:sz w:val="16"/>
                <w:szCs w:val="16"/>
              </w:rPr>
              <w:t>Unidad</w:t>
            </w:r>
          </w:p>
        </w:tc>
        <w:tc>
          <w:tcPr>
            <w:tcW w:w="993" w:type="dxa"/>
            <w:vAlign w:val="center"/>
          </w:tcPr>
          <w:p w14:paraId="316A09D5" w14:textId="7C569BB9" w:rsidR="003E5179" w:rsidRPr="008E7044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4C080D70" w14:textId="2ABEFF58" w:rsidR="003E5179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18" w:type="dxa"/>
            <w:vAlign w:val="center"/>
          </w:tcPr>
          <w:p w14:paraId="6BF87274" w14:textId="40C0425F" w:rsidR="003E5179" w:rsidRPr="00534977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3E5179" w:rsidRPr="007C609E" w14:paraId="5C829725" w14:textId="77777777" w:rsidTr="001F200A">
        <w:trPr>
          <w:trHeight w:val="112"/>
        </w:trPr>
        <w:tc>
          <w:tcPr>
            <w:tcW w:w="6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4AA76A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19</w:t>
            </w:r>
          </w:p>
        </w:tc>
        <w:tc>
          <w:tcPr>
            <w:tcW w:w="12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055B49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Calibri"/>
                <w:b/>
                <w:bCs/>
                <w:color w:val="000000" w:themeColor="text1"/>
                <w:sz w:val="16"/>
                <w:szCs w:val="16"/>
              </w:rPr>
              <w:t>LUZ FRESNEL CONECTOR TWISLOCK HALÓGENA</w:t>
            </w:r>
          </w:p>
        </w:tc>
        <w:tc>
          <w:tcPr>
            <w:tcW w:w="5245" w:type="dxa"/>
          </w:tcPr>
          <w:p w14:paraId="7B8BC7D2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Calibri"/>
                <w:color w:val="000000" w:themeColor="text1"/>
                <w:sz w:val="16"/>
                <w:szCs w:val="16"/>
              </w:rPr>
              <w:t>"FÍSICO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Con conector </w:t>
            </w:r>
            <w:proofErr w:type="spellStart"/>
            <w:r>
              <w:rPr>
                <w:rFonts w:eastAsia="Calibri"/>
                <w:color w:val="000000" w:themeColor="text1"/>
                <w:sz w:val="16"/>
                <w:szCs w:val="16"/>
              </w:rPr>
              <w:t>Twistlock</w:t>
            </w:r>
            <w:proofErr w:type="spellEnd"/>
            <w:r>
              <w:rPr>
                <w:sz w:val="16"/>
                <w:szCs w:val="16"/>
              </w:rPr>
              <w:br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Construcción robusta de aluminio fundido a presión.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Cómodo mando de ajuste de zoom de tamaño completo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El exclusivo casquillo HPL Quick </w:t>
            </w:r>
            <w:proofErr w:type="spellStart"/>
            <w:r>
              <w:rPr>
                <w:rFonts w:eastAsia="Calibri"/>
                <w:color w:val="000000" w:themeColor="text1"/>
                <w:sz w:val="16"/>
                <w:szCs w:val="16"/>
              </w:rPr>
              <w:t>eXchange</w:t>
            </w:r>
            <w:proofErr w:type="spellEnd"/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permite cambiar las lámparas fácilmente.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Soporte de horquilla deslizante para punto de equilibrio variable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Ranuras para accesorios totalmente cerradas para evitar fugas de luz.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Listado por UL y </w:t>
            </w:r>
            <w:proofErr w:type="spellStart"/>
            <w:r>
              <w:rPr>
                <w:rFonts w:eastAsia="Calibri"/>
                <w:color w:val="000000" w:themeColor="text1"/>
                <w:sz w:val="16"/>
                <w:szCs w:val="16"/>
              </w:rPr>
              <w:t>cUL</w:t>
            </w:r>
            <w:proofErr w:type="spellEnd"/>
            <w:r>
              <w:rPr>
                <w:sz w:val="16"/>
                <w:szCs w:val="16"/>
              </w:rPr>
              <w:br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>ELÉCTRICO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>100V-240V, 50/60Hz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Cables de tres conductores de 91 cm (36 pulgadas) de alta temperatura con revestimiento exterior de fibra de vidrio.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>Apertura de 7”/175 mm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Rango de zoom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Ángulo del haz de 9° a 52°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Ángulo de campo de 20° a 65°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Sistema óptico Fresnel auténtico para un buen rendimiento en la conformación del haz tipo visera.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Reflector de vidrio con recubrimiento dicroico optimizado para el rendimiento de HPL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LÁMPARA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>HPL: filamento compacto de tungsteno contenido en una envoltura de vidrio de cuarzo rellena de kriptón/xenón (consulte la tabla para ver los tipos de lámparas adecuados).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Utiliza la misma lámpara que todas las luminarias </w:t>
            </w:r>
            <w:proofErr w:type="spellStart"/>
            <w:r>
              <w:rPr>
                <w:rFonts w:eastAsia="Calibri"/>
                <w:color w:val="000000" w:themeColor="text1"/>
                <w:sz w:val="16"/>
                <w:szCs w:val="16"/>
              </w:rPr>
              <w:t>Source</w:t>
            </w:r>
            <w:proofErr w:type="spellEnd"/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</w:t>
            </w:r>
            <w:proofErr w:type="spellStart"/>
            <w:r>
              <w:rPr>
                <w:rFonts w:eastAsia="Calibri"/>
                <w:color w:val="000000" w:themeColor="text1"/>
                <w:sz w:val="16"/>
                <w:szCs w:val="16"/>
              </w:rPr>
              <w:t>Four</w:t>
            </w:r>
            <w:proofErr w:type="spellEnd"/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para el inventario común.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750 W máximo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La geometría patentada del filamento permite una captación y </w:t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lastRenderedPageBreak/>
              <w:t>transmisión de luz extremadamente eficientes.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Base de lámpara con disipador de calor de aluminio fundido a presión integrado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t>-Incluye Clamp para montaje en barra o estructuras"</w:t>
            </w:r>
          </w:p>
        </w:tc>
        <w:tc>
          <w:tcPr>
            <w:tcW w:w="850" w:type="dxa"/>
          </w:tcPr>
          <w:p w14:paraId="3C7DCE5B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color w:val="000000" w:themeColor="text1"/>
                <w:sz w:val="16"/>
                <w:szCs w:val="16"/>
              </w:rPr>
              <w:lastRenderedPageBreak/>
              <w:t>Unidad</w:t>
            </w:r>
          </w:p>
        </w:tc>
        <w:tc>
          <w:tcPr>
            <w:tcW w:w="993" w:type="dxa"/>
            <w:vAlign w:val="center"/>
          </w:tcPr>
          <w:p w14:paraId="416257B1" w14:textId="2D8BA528" w:rsidR="003E5179" w:rsidRPr="008E7044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74CB0AF2" w14:textId="3631BF7B" w:rsidR="003E5179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18" w:type="dxa"/>
            <w:vAlign w:val="center"/>
          </w:tcPr>
          <w:p w14:paraId="2C6FEA77" w14:textId="21A0F05C" w:rsidR="003E5179" w:rsidRPr="00534977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3E5179" w:rsidRPr="007C609E" w14:paraId="3156BAB2" w14:textId="77777777" w:rsidTr="001F200A">
        <w:trPr>
          <w:trHeight w:val="112"/>
        </w:trPr>
        <w:tc>
          <w:tcPr>
            <w:tcW w:w="6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ED3DF6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20</w:t>
            </w:r>
          </w:p>
        </w:tc>
        <w:tc>
          <w:tcPr>
            <w:tcW w:w="12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D5287C" w14:textId="77777777" w:rsidR="003E5179" w:rsidRDefault="003E5179" w:rsidP="003E5179">
            <w:pP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SISTEMA DE INTERCOMUNICACIÓN INALÁMBRICO</w:t>
            </w:r>
          </w:p>
          <w:p w14:paraId="606EBFD6" w14:textId="732314C5" w:rsidR="00F65593" w:rsidRPr="009C2BDA" w:rsidRDefault="00F65593" w:rsidP="003E5179">
            <w:pPr>
              <w:rPr>
                <w:sz w:val="16"/>
                <w:szCs w:val="16"/>
              </w:rPr>
            </w:pPr>
          </w:p>
        </w:tc>
        <w:tc>
          <w:tcPr>
            <w:tcW w:w="5245" w:type="dxa"/>
          </w:tcPr>
          <w:p w14:paraId="13C25ACC" w14:textId="77777777" w:rsidR="003E5179" w:rsidRPr="009C2BDA" w:rsidRDefault="003E5179" w:rsidP="003E5179">
            <w:pPr>
              <w:rPr>
                <w:rFonts w:eastAsia="Aptos Narrow"/>
                <w:color w:val="000000" w:themeColor="text1"/>
                <w:sz w:val="16"/>
                <w:szCs w:val="16"/>
              </w:rPr>
            </w:pPr>
            <w:r>
              <w:rPr>
                <w:rFonts w:eastAsia="Aptos Narrow"/>
                <w:color w:val="000000" w:themeColor="text1"/>
                <w:sz w:val="16"/>
                <w:szCs w:val="16"/>
              </w:rPr>
              <w:t>"Sistema de auriculares inalámbricos de intercomunicación dúplex completo: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Color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Negro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Colocación en oído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Por encima de la oreja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Factor de forma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Por Arriba de la Oreja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Impedancia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32 Ohmios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-Disponible para configurar cualquier control remoto como maestro o construir 2 grupos independientes sin el </w:t>
            </w:r>
            <w:proofErr w:type="gramStart"/>
            <w:r>
              <w:rPr>
                <w:rFonts w:eastAsia="Aptos Narrow"/>
                <w:color w:val="000000" w:themeColor="text1"/>
                <w:sz w:val="16"/>
                <w:szCs w:val="16"/>
              </w:rPr>
              <w:t>HUB</w:t>
            </w:r>
            <w:proofErr w:type="gramEnd"/>
            <w:r>
              <w:rPr>
                <w:rFonts w:eastAsia="Aptos Narrow"/>
                <w:color w:val="000000" w:themeColor="text1"/>
                <w:sz w:val="16"/>
                <w:szCs w:val="16"/>
              </w:rPr>
              <w:t>.  Los auriculares de intercomunicación inalámbricos permiten que hasta 5 personas hablen al mismo tiempo.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-La primera frecuencia de 2.4GHz para una comunicación estable de hasta 350M/1148 pies (LOS)</w:t>
            </w:r>
            <w:r>
              <w:rPr>
                <w:rFonts w:eastAsia="MS Gothic"/>
                <w:color w:val="000000" w:themeColor="text1"/>
                <w:sz w:val="16"/>
                <w:szCs w:val="16"/>
              </w:rPr>
              <w:t>】</w:t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Respuesta de conexión rápida, sin necesidad de caminar largas distancias para volver a conectarse. </w:t>
            </w:r>
            <w:r>
              <w:rPr>
                <w:sz w:val="16"/>
                <w:szCs w:val="16"/>
              </w:rPr>
              <w:br/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-Diseño de bajo consumo que dura hasta 24H para comunicación de equipo durante todo el día</w:t>
            </w:r>
            <w:r>
              <w:rPr>
                <w:rFonts w:eastAsia="MS Gothic"/>
                <w:color w:val="000000" w:themeColor="text1"/>
                <w:sz w:val="16"/>
                <w:szCs w:val="16"/>
              </w:rPr>
              <w:t>】</w:t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El diseño único de bajo consumo y la batería es reemplazable (incluida). 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Posee función de fuente de alimentación tipo C mejora eficazmente el tiempo de funcionamiento, y no necesita cargarse durante mucho tiempo o reemplazar la batería.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-Puerto de 3.5mm Exclusivo Soporta Monitoreo en Tiempo Real</w:t>
            </w:r>
            <w:r>
              <w:rPr>
                <w:rFonts w:eastAsia="MS Gothic"/>
                <w:color w:val="000000" w:themeColor="text1"/>
                <w:sz w:val="16"/>
                <w:szCs w:val="16"/>
              </w:rPr>
              <w:t>】</w:t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Perfecto para el personal de control de campo que supervisa el proceso de disparo, atendiendo a las necesidades de comandantes, directores, supervisores y más en un set.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br/>
            </w:r>
          </w:p>
        </w:tc>
        <w:tc>
          <w:tcPr>
            <w:tcW w:w="850" w:type="dxa"/>
          </w:tcPr>
          <w:p w14:paraId="222206B9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color w:val="000000" w:themeColor="text1"/>
                <w:sz w:val="16"/>
                <w:szCs w:val="16"/>
              </w:rPr>
              <w:t>Unidad</w:t>
            </w:r>
          </w:p>
        </w:tc>
        <w:tc>
          <w:tcPr>
            <w:tcW w:w="993" w:type="dxa"/>
            <w:vAlign w:val="center"/>
          </w:tcPr>
          <w:p w14:paraId="0E68AD0B" w14:textId="6703A3FB" w:rsidR="003E5179" w:rsidRPr="008E7044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60C33D8F" w14:textId="2FB8FE61" w:rsidR="003E5179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18" w:type="dxa"/>
            <w:vAlign w:val="center"/>
          </w:tcPr>
          <w:p w14:paraId="3D1D8A7D" w14:textId="614BB058" w:rsidR="003E5179" w:rsidRPr="00534977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3E5179" w:rsidRPr="007C609E" w14:paraId="76234E5F" w14:textId="77777777" w:rsidTr="001F200A">
        <w:trPr>
          <w:trHeight w:val="112"/>
        </w:trPr>
        <w:tc>
          <w:tcPr>
            <w:tcW w:w="6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7451DF9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21</w:t>
            </w:r>
          </w:p>
        </w:tc>
        <w:tc>
          <w:tcPr>
            <w:tcW w:w="12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9BB518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CABEZA MOVIL TIPO SPOT</w:t>
            </w:r>
          </w:p>
        </w:tc>
        <w:tc>
          <w:tcPr>
            <w:tcW w:w="5245" w:type="dxa"/>
          </w:tcPr>
          <w:p w14:paraId="2D7F392E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color w:val="000000" w:themeColor="text1"/>
                <w:sz w:val="16"/>
                <w:szCs w:val="16"/>
              </w:rPr>
              <w:t>"-</w:t>
            </w:r>
            <w:proofErr w:type="spellStart"/>
            <w:r>
              <w:rPr>
                <w:rFonts w:eastAsia="Aptos Narrow"/>
                <w:color w:val="000000" w:themeColor="text1"/>
                <w:sz w:val="16"/>
                <w:szCs w:val="16"/>
              </w:rPr>
              <w:t>Display</w:t>
            </w:r>
            <w:proofErr w:type="spellEnd"/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táctil.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-230 watts.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-Bombilla 7R osram, temperatura 8000k.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-Vida útil de bombilla 2000 horas.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-Angulo </w:t>
            </w:r>
            <w:proofErr w:type="spellStart"/>
            <w:r>
              <w:rPr>
                <w:rFonts w:eastAsia="Aptos Narrow"/>
                <w:color w:val="000000" w:themeColor="text1"/>
                <w:sz w:val="16"/>
                <w:szCs w:val="16"/>
              </w:rPr>
              <w:t>beam</w:t>
            </w:r>
            <w:proofErr w:type="spellEnd"/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3,8°.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-Modo: automático/ audio rítmico/ DMX/ maestro – esclavo.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-Número de canales DMX: 16/20. 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-1 prisma de 8 caras. 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-1 disco de 14 colores + blanco. 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-1 disco de </w:t>
            </w:r>
            <w:proofErr w:type="spellStart"/>
            <w:r>
              <w:rPr>
                <w:rFonts w:eastAsia="Aptos Narrow"/>
                <w:color w:val="000000" w:themeColor="text1"/>
                <w:sz w:val="16"/>
                <w:szCs w:val="16"/>
              </w:rPr>
              <w:t>gobos</w:t>
            </w:r>
            <w:proofErr w:type="spellEnd"/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de 17 figuras + blanco. 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-1 Dimmer electrónico 0-100%. 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-Abastecimiento de energía: 100v – 240v AC 50/60Hz. 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-Dimensiones del producto: 17×22,8×29,7 cm. 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-Dimensiones de empaque: 45,5 x 3 x 55 cm. 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-Ángulo de movimiento: X 540° Y 270° 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-Peso del producto: 17.5 Kg. 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-Peso con empaque: 20 Kg.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-Incluye Clamp para montaje en barra o estructuras"</w:t>
            </w:r>
          </w:p>
        </w:tc>
        <w:tc>
          <w:tcPr>
            <w:tcW w:w="850" w:type="dxa"/>
          </w:tcPr>
          <w:p w14:paraId="04C15CED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color w:val="000000" w:themeColor="text1"/>
                <w:sz w:val="16"/>
                <w:szCs w:val="16"/>
              </w:rPr>
              <w:t>Unidad</w:t>
            </w:r>
          </w:p>
        </w:tc>
        <w:tc>
          <w:tcPr>
            <w:tcW w:w="993" w:type="dxa"/>
            <w:vAlign w:val="center"/>
          </w:tcPr>
          <w:p w14:paraId="0916A0F4" w14:textId="208DDB34" w:rsidR="003E5179" w:rsidRPr="008E7044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4429749A" w14:textId="2ABFF103" w:rsidR="003E5179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18" w:type="dxa"/>
            <w:vAlign w:val="center"/>
          </w:tcPr>
          <w:p w14:paraId="056B081F" w14:textId="11B6BEBC" w:rsidR="003E5179" w:rsidRPr="00534977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3E5179" w:rsidRPr="007C609E" w14:paraId="241A80BE" w14:textId="77777777" w:rsidTr="001F200A">
        <w:trPr>
          <w:trHeight w:val="112"/>
        </w:trPr>
        <w:tc>
          <w:tcPr>
            <w:tcW w:w="6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3828CCB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22</w:t>
            </w:r>
          </w:p>
        </w:tc>
        <w:tc>
          <w:tcPr>
            <w:tcW w:w="12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603260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CABLE XLR DMX 5 PINES</w:t>
            </w:r>
          </w:p>
        </w:tc>
        <w:tc>
          <w:tcPr>
            <w:tcW w:w="5245" w:type="dxa"/>
          </w:tcPr>
          <w:p w14:paraId="3F792C32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color w:val="000000" w:themeColor="text1"/>
                <w:sz w:val="16"/>
                <w:szCs w:val="16"/>
              </w:rPr>
              <w:t>Tipo DMX CABLE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Modelo DMX5P5FT</w:t>
            </w:r>
          </w:p>
        </w:tc>
        <w:tc>
          <w:tcPr>
            <w:tcW w:w="850" w:type="dxa"/>
          </w:tcPr>
          <w:p w14:paraId="26A15129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color w:val="000000" w:themeColor="text1"/>
                <w:sz w:val="16"/>
                <w:szCs w:val="16"/>
              </w:rPr>
              <w:t>Unidad</w:t>
            </w:r>
          </w:p>
        </w:tc>
        <w:tc>
          <w:tcPr>
            <w:tcW w:w="993" w:type="dxa"/>
            <w:vAlign w:val="center"/>
          </w:tcPr>
          <w:p w14:paraId="15B357F5" w14:textId="4A6FC0D8" w:rsidR="003E5179" w:rsidRPr="008E7044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1C41FF1D" w14:textId="305866E2" w:rsidR="003E5179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18" w:type="dxa"/>
            <w:vAlign w:val="center"/>
          </w:tcPr>
          <w:p w14:paraId="2AE4BC5A" w14:textId="7D1F2EEE" w:rsidR="003E5179" w:rsidRPr="00534977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3E5179" w:rsidRPr="007C609E" w14:paraId="48E6BDC3" w14:textId="77777777" w:rsidTr="001F200A">
        <w:trPr>
          <w:trHeight w:val="112"/>
        </w:trPr>
        <w:tc>
          <w:tcPr>
            <w:tcW w:w="6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7C9CDC5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23</w:t>
            </w:r>
          </w:p>
        </w:tc>
        <w:tc>
          <w:tcPr>
            <w:tcW w:w="12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3E7C2C1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CONVERTIDOR DMX 5 PINES MACHO A 3 PINES HEMBRA</w:t>
            </w:r>
          </w:p>
        </w:tc>
        <w:tc>
          <w:tcPr>
            <w:tcW w:w="5245" w:type="dxa"/>
          </w:tcPr>
          <w:p w14:paraId="6D2724D3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Convertidor XLR Hembra 3 PINES a XLR Macho 5 Pines Especial para </w:t>
            </w:r>
            <w:proofErr w:type="spellStart"/>
            <w:r>
              <w:rPr>
                <w:rFonts w:eastAsia="Aptos Narrow"/>
                <w:color w:val="000000" w:themeColor="text1"/>
                <w:sz w:val="16"/>
                <w:szCs w:val="16"/>
              </w:rPr>
              <w:t>Iluminacion</w:t>
            </w:r>
            <w:proofErr w:type="spellEnd"/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(DMX) 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-Adaptador compacto XLR de 3 a 5 polos para aplicaciones de iluminación (DMX)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-Resolver problemas de interconexión del estándar DMX antiguo (3 polos) y nuevo (5 polos)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-Aspecto profesional y diseño compacto que ahorra espacio, basado en la serie XX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-Robusta carcasa fundida a presión para una mejor confiabilidad </w:t>
            </w:r>
          </w:p>
        </w:tc>
        <w:tc>
          <w:tcPr>
            <w:tcW w:w="850" w:type="dxa"/>
          </w:tcPr>
          <w:p w14:paraId="11BCB422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color w:val="000000" w:themeColor="text1"/>
                <w:sz w:val="16"/>
                <w:szCs w:val="16"/>
              </w:rPr>
              <w:t>Unidad</w:t>
            </w:r>
          </w:p>
        </w:tc>
        <w:tc>
          <w:tcPr>
            <w:tcW w:w="993" w:type="dxa"/>
            <w:vAlign w:val="center"/>
          </w:tcPr>
          <w:p w14:paraId="0F572B09" w14:textId="2E5E1385" w:rsidR="003E5179" w:rsidRPr="008E7044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1E1AB1F7" w14:textId="65D4C388" w:rsidR="003E5179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18" w:type="dxa"/>
            <w:vAlign w:val="center"/>
          </w:tcPr>
          <w:p w14:paraId="012A2554" w14:textId="3C460904" w:rsidR="003E5179" w:rsidRPr="00534977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3E5179" w:rsidRPr="007C609E" w14:paraId="4E0EBC51" w14:textId="77777777" w:rsidTr="001F200A">
        <w:trPr>
          <w:trHeight w:val="112"/>
        </w:trPr>
        <w:tc>
          <w:tcPr>
            <w:tcW w:w="6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70ACF29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24</w:t>
            </w:r>
          </w:p>
        </w:tc>
        <w:tc>
          <w:tcPr>
            <w:tcW w:w="12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4BA3DB9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CABEZA MOVIL TIPO WASH</w:t>
            </w:r>
          </w:p>
        </w:tc>
        <w:tc>
          <w:tcPr>
            <w:tcW w:w="5245" w:type="dxa"/>
          </w:tcPr>
          <w:p w14:paraId="07DEB648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color w:val="000000" w:themeColor="text1"/>
                <w:sz w:val="16"/>
                <w:szCs w:val="16"/>
              </w:rPr>
              <w:t>"- ""7 Led * 8 Watts RGBW (4 en 1)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 Modo: automático/ </w:t>
            </w:r>
            <w:proofErr w:type="spellStart"/>
            <w:r>
              <w:rPr>
                <w:rFonts w:eastAsia="Aptos Narrow"/>
                <w:color w:val="000000" w:themeColor="text1"/>
                <w:sz w:val="16"/>
                <w:szCs w:val="16"/>
              </w:rPr>
              <w:t>audiorítmico</w:t>
            </w:r>
            <w:proofErr w:type="spellEnd"/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/ DMX/ </w:t>
            </w:r>
            <w:proofErr w:type="gramStart"/>
            <w:r>
              <w:rPr>
                <w:rFonts w:eastAsia="Aptos Narrow"/>
                <w:color w:val="000000" w:themeColor="text1"/>
                <w:sz w:val="16"/>
                <w:szCs w:val="16"/>
              </w:rPr>
              <w:t>master</w:t>
            </w:r>
            <w:proofErr w:type="gramEnd"/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– </w:t>
            </w:r>
            <w:proofErr w:type="spellStart"/>
            <w:r>
              <w:rPr>
                <w:rFonts w:eastAsia="Aptos Narrow"/>
                <w:color w:val="000000" w:themeColor="text1"/>
                <w:sz w:val="16"/>
                <w:szCs w:val="16"/>
              </w:rPr>
              <w:t>slave</w:t>
            </w:r>
            <w:proofErr w:type="spellEnd"/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- 9/ 16 Canales DMX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 Pan 540°, tilt 270°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 Medidas 176.3 x 180 x 245 mm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 Peso 3.0 kg""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-Incluye Clamp para montaje en barra o estructuras"</w:t>
            </w:r>
          </w:p>
        </w:tc>
        <w:tc>
          <w:tcPr>
            <w:tcW w:w="850" w:type="dxa"/>
          </w:tcPr>
          <w:p w14:paraId="060393FE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color w:val="000000" w:themeColor="text1"/>
                <w:sz w:val="16"/>
                <w:szCs w:val="16"/>
              </w:rPr>
              <w:t>Unidad</w:t>
            </w:r>
          </w:p>
        </w:tc>
        <w:tc>
          <w:tcPr>
            <w:tcW w:w="993" w:type="dxa"/>
            <w:vAlign w:val="center"/>
          </w:tcPr>
          <w:p w14:paraId="525134B7" w14:textId="72432246" w:rsidR="003E5179" w:rsidRPr="008E7044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1060283A" w14:textId="5BD76B7B" w:rsidR="003E5179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18" w:type="dxa"/>
            <w:vAlign w:val="center"/>
          </w:tcPr>
          <w:p w14:paraId="53F3E115" w14:textId="6A1FAA5C" w:rsidR="003E5179" w:rsidRPr="00534977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3E5179" w:rsidRPr="007C609E" w14:paraId="5155A02B" w14:textId="77777777" w:rsidTr="001F200A">
        <w:trPr>
          <w:trHeight w:val="112"/>
        </w:trPr>
        <w:tc>
          <w:tcPr>
            <w:tcW w:w="6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65B5987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25</w:t>
            </w:r>
          </w:p>
        </w:tc>
        <w:tc>
          <w:tcPr>
            <w:tcW w:w="12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864B50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CONVERTIDO</w:t>
            </w: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lastRenderedPageBreak/>
              <w:t>R DMX 3 PINES MACHO A 5 PINES HEMBRA</w:t>
            </w:r>
          </w:p>
        </w:tc>
        <w:tc>
          <w:tcPr>
            <w:tcW w:w="5245" w:type="dxa"/>
          </w:tcPr>
          <w:p w14:paraId="5004098A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color w:val="000000" w:themeColor="text1"/>
                <w:sz w:val="16"/>
                <w:szCs w:val="16"/>
              </w:rPr>
              <w:lastRenderedPageBreak/>
              <w:t xml:space="preserve">"-Adaptador compacto XLR de 3 a 5 pines para aplicaciones de </w:t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lastRenderedPageBreak/>
              <w:t>iluminación (DMX).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</w:t>
            </w:r>
          </w:p>
        </w:tc>
        <w:tc>
          <w:tcPr>
            <w:tcW w:w="850" w:type="dxa"/>
          </w:tcPr>
          <w:p w14:paraId="45EEC5EE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color w:val="000000" w:themeColor="text1"/>
                <w:sz w:val="16"/>
                <w:szCs w:val="16"/>
              </w:rPr>
              <w:lastRenderedPageBreak/>
              <w:t>Unidad</w:t>
            </w:r>
          </w:p>
        </w:tc>
        <w:tc>
          <w:tcPr>
            <w:tcW w:w="993" w:type="dxa"/>
            <w:vAlign w:val="center"/>
          </w:tcPr>
          <w:p w14:paraId="742C0A48" w14:textId="7CF1C305" w:rsidR="003E5179" w:rsidRPr="008E7044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58936FA7" w14:textId="14758EBE" w:rsidR="003E5179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18" w:type="dxa"/>
            <w:vAlign w:val="center"/>
          </w:tcPr>
          <w:p w14:paraId="2B2F517B" w14:textId="1486DA68" w:rsidR="003E5179" w:rsidRPr="00534977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3E5179" w:rsidRPr="007C609E" w14:paraId="1C452952" w14:textId="77777777" w:rsidTr="001F200A">
        <w:trPr>
          <w:trHeight w:val="112"/>
        </w:trPr>
        <w:tc>
          <w:tcPr>
            <w:tcW w:w="6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EE6C35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26</w:t>
            </w:r>
          </w:p>
        </w:tc>
        <w:tc>
          <w:tcPr>
            <w:tcW w:w="12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BA1E3F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CONSOLA MIXER 32 CANALES DIGITAL + STAGE BOX + CABLE CAT 5E</w:t>
            </w:r>
          </w:p>
        </w:tc>
        <w:tc>
          <w:tcPr>
            <w:tcW w:w="5245" w:type="dxa"/>
          </w:tcPr>
          <w:p w14:paraId="1C272D6E" w14:textId="77777777" w:rsidR="003E5179" w:rsidRPr="009C2BDA" w:rsidRDefault="003E5179" w:rsidP="003E5179">
            <w:pPr>
              <w:rPr>
                <w:rFonts w:eastAsia="Aptos Narrow"/>
                <w:color w:val="000000" w:themeColor="text1"/>
                <w:sz w:val="16"/>
                <w:szCs w:val="16"/>
              </w:rPr>
            </w:pPr>
            <w:r>
              <w:rPr>
                <w:rFonts w:eastAsia="Aptos Narrow"/>
                <w:color w:val="000000" w:themeColor="text1"/>
                <w:sz w:val="16"/>
                <w:szCs w:val="16"/>
              </w:rPr>
              <w:t>"-Tipo: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Mezclador digital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-Canales: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40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-Entradas - Preamplificadores de micrófono: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16 x XLR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-Poder fantasma: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16 canales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-Salidas - Principal: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8 x XLR, 2 x 1/4"" TRS (monitor)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-Salidas - Digitales: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1 x XLR (AES)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-E/S de envío/retorno: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1 x Doble RCA estéreo (entrada auxiliar), 6 x 1/4"" TRS (entrada auxiliar), 1 x Doble RCA estéreo --(salida auxiliar), 6 x 1/4"" TRS (salida auxiliar)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-Autobuses/Grupos: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25 en total (16 x bus, LCR principal, 6 x matriz)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-Insertos: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Sí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-Comentarios: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1 x XLR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-Entrada/salida MIDI: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Entrada/Salida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-Entrada/Salida de datos: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1 x </w:t>
            </w:r>
            <w:proofErr w:type="spellStart"/>
            <w:r>
              <w:rPr>
                <w:rFonts w:eastAsia="Aptos Narrow"/>
                <w:color w:val="000000" w:themeColor="text1"/>
                <w:sz w:val="16"/>
                <w:szCs w:val="16"/>
              </w:rPr>
              <w:t>Ultranet</w:t>
            </w:r>
            <w:proofErr w:type="spellEnd"/>
            <w:r>
              <w:rPr>
                <w:rFonts w:eastAsia="Aptos Narrow"/>
                <w:color w:val="000000" w:themeColor="text1"/>
                <w:sz w:val="16"/>
                <w:szCs w:val="16"/>
              </w:rPr>
              <w:t>, 2 x AES50, 1 x Ethernet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-Auriculares: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2 conectores TRS de 1/4"" (estéreo)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-USB: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2 x Tipo B, 1 x Tipo A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-Conectividad informática: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USB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-Ranuras de expansión de E/S: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1 ranura (interfaz de audio USB de 32 canales)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-Desvanecedores: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17 x 100 mm (motorizado)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-Resolución A/D: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24 bits/48 kHz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-Bandas de ecualización: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Ecualizador de 4 bandas (canal), ecualizador de 6 bandas (bus de mezcla)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-Efectos: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Sí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-Procesamiento de señales: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Puerta, compresor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-Características: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1 x 4 pines (lámpara)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-Control DAW: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Sí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-Pantalla: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Pantalla TFT a color de 7"" (principal), LCD con retroiluminación RGB a color (canal)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-Fuente de alimentación: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Cable de CA IEC estándar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-Altura: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8.5""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-Profundidad: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20""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-Ancho: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24,6""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-Peso: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33,9 libras.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Incluye </w:t>
            </w:r>
            <w:proofErr w:type="spellStart"/>
            <w:r>
              <w:rPr>
                <w:rFonts w:eastAsia="Aptos Narrow"/>
                <w:color w:val="000000" w:themeColor="text1"/>
                <w:sz w:val="16"/>
                <w:szCs w:val="16"/>
              </w:rPr>
              <w:t>stagebox</w:t>
            </w:r>
            <w:proofErr w:type="spellEnd"/>
            <w:r>
              <w:rPr>
                <w:rFonts w:eastAsia="Aptos Narrow"/>
                <w:color w:val="000000" w:themeColor="text1"/>
                <w:sz w:val="16"/>
                <w:szCs w:val="16"/>
              </w:rPr>
              <w:t>: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-Tipo: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Caja de escenario digital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-Canales: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32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-Entradas - Preamplificadores de micrófono: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32 x XLR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Poder fantasma: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Sí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-Salidas - Principal: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16 x XLR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-Salidas - Digitales: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2 x </w:t>
            </w:r>
            <w:proofErr w:type="spellStart"/>
            <w:r>
              <w:rPr>
                <w:rFonts w:eastAsia="Aptos Narrow"/>
                <w:color w:val="000000" w:themeColor="text1"/>
                <w:sz w:val="16"/>
                <w:szCs w:val="16"/>
              </w:rPr>
              <w:t>Toslink</w:t>
            </w:r>
            <w:proofErr w:type="spellEnd"/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óptico (ADAT), 2 x XLR (AES)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-Entrada/Salida de datos: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1 x </w:t>
            </w:r>
            <w:proofErr w:type="spellStart"/>
            <w:r>
              <w:rPr>
                <w:rFonts w:eastAsia="Aptos Narrow"/>
                <w:color w:val="000000" w:themeColor="text1"/>
                <w:sz w:val="16"/>
                <w:szCs w:val="16"/>
              </w:rPr>
              <w:t>Ultranet</w:t>
            </w:r>
            <w:proofErr w:type="spellEnd"/>
            <w:r>
              <w:rPr>
                <w:rFonts w:eastAsia="Aptos Narrow"/>
                <w:color w:val="000000" w:themeColor="text1"/>
                <w:sz w:val="16"/>
                <w:szCs w:val="16"/>
              </w:rPr>
              <w:t>, 2 x AES50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-USB: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1 x Tipo B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-Conectividad informática: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USB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-Entrada/salida MIDI: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Entrada/Salida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-Montaje en rack: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3U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-Fuente de alimentación: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Cable de CA IEC estándar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-Altura: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5,4""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-Profundidad: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9,5""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-Ancho: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19""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-Peso: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12,4 libras.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Incluye cable </w:t>
            </w:r>
            <w:proofErr w:type="spellStart"/>
            <w:r>
              <w:rPr>
                <w:rFonts w:eastAsia="Aptos Narrow"/>
                <w:color w:val="000000" w:themeColor="text1"/>
                <w:sz w:val="16"/>
                <w:szCs w:val="16"/>
              </w:rPr>
              <w:t>Cable</w:t>
            </w:r>
            <w:proofErr w:type="spellEnd"/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Pro Co C270201-100F blindado Cat 5e con conectores </w:t>
            </w:r>
            <w:proofErr w:type="spellStart"/>
            <w:r>
              <w:rPr>
                <w:rFonts w:eastAsia="Aptos Narrow"/>
                <w:color w:val="000000" w:themeColor="text1"/>
                <w:sz w:val="16"/>
                <w:szCs w:val="16"/>
              </w:rPr>
              <w:t>etherCON</w:t>
            </w:r>
            <w:proofErr w:type="spellEnd"/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- 100 pies: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-Conector 1: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Cat5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-Conector 2: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Cat5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-Longitud: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100 pies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-Protegido: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Sí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-Conectividad:</w:t>
            </w:r>
            <w:r>
              <w:rPr>
                <w:sz w:val="16"/>
                <w:szCs w:val="16"/>
              </w:rPr>
              <w:tab/>
            </w:r>
            <w:proofErr w:type="spellStart"/>
            <w:r>
              <w:rPr>
                <w:rFonts w:eastAsia="Aptos Narrow"/>
                <w:color w:val="000000" w:themeColor="text1"/>
                <w:sz w:val="16"/>
                <w:szCs w:val="16"/>
              </w:rPr>
              <w:t>EtherCon</w:t>
            </w:r>
            <w:proofErr w:type="spellEnd"/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Cat5e</w:t>
            </w:r>
          </w:p>
        </w:tc>
        <w:tc>
          <w:tcPr>
            <w:tcW w:w="850" w:type="dxa"/>
          </w:tcPr>
          <w:p w14:paraId="2606A6EF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color w:val="000000" w:themeColor="text1"/>
                <w:sz w:val="16"/>
                <w:szCs w:val="16"/>
              </w:rPr>
              <w:t>Unidad</w:t>
            </w:r>
          </w:p>
        </w:tc>
        <w:tc>
          <w:tcPr>
            <w:tcW w:w="993" w:type="dxa"/>
            <w:vAlign w:val="center"/>
          </w:tcPr>
          <w:p w14:paraId="683EEDB9" w14:textId="0D731965" w:rsidR="003E5179" w:rsidRPr="008E7044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5132B64F" w14:textId="0DABA8B0" w:rsidR="003E5179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18" w:type="dxa"/>
            <w:vAlign w:val="center"/>
          </w:tcPr>
          <w:p w14:paraId="2188E851" w14:textId="61D39944" w:rsidR="003E5179" w:rsidRPr="00534977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3E5179" w:rsidRPr="007C609E" w14:paraId="753E20D3" w14:textId="77777777" w:rsidTr="001F200A">
        <w:trPr>
          <w:trHeight w:val="112"/>
        </w:trPr>
        <w:tc>
          <w:tcPr>
            <w:tcW w:w="6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44EE39E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27</w:t>
            </w:r>
          </w:p>
        </w:tc>
        <w:tc>
          <w:tcPr>
            <w:tcW w:w="12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17EDA0D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RACK SOPORTE DE TELEVISOR</w:t>
            </w:r>
          </w:p>
        </w:tc>
        <w:tc>
          <w:tcPr>
            <w:tcW w:w="5245" w:type="dxa"/>
          </w:tcPr>
          <w:p w14:paraId="7A7FDA4B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color w:val="000000" w:themeColor="text1"/>
                <w:sz w:val="16"/>
                <w:szCs w:val="16"/>
              </w:rPr>
              <w:t>"-Tipo Soportes de tv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-Ancho 85 cm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-Alto 152 cm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-Largo 150 cm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-Uso de soporte TV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-Material Acero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-Color Negro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-Cuenta con extensión Si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lastRenderedPageBreak/>
              <w:t xml:space="preserve"> -Cuenta con posición fija No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-Peso máximo soportado 45.5 kg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-Compatible pantalla 30, 45, </w:t>
            </w:r>
            <w:proofErr w:type="gramStart"/>
            <w:r>
              <w:rPr>
                <w:rFonts w:eastAsia="Aptos Narrow"/>
                <w:color w:val="000000" w:themeColor="text1"/>
                <w:sz w:val="16"/>
                <w:szCs w:val="16"/>
              </w:rPr>
              <w:t>62 ,</w:t>
            </w:r>
            <w:proofErr w:type="gramEnd"/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82 pulgadas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-Niveles de inclinación 0 ° </w:t>
            </w:r>
          </w:p>
        </w:tc>
        <w:tc>
          <w:tcPr>
            <w:tcW w:w="850" w:type="dxa"/>
          </w:tcPr>
          <w:p w14:paraId="15E66A95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color w:val="000000" w:themeColor="text1"/>
                <w:sz w:val="16"/>
                <w:szCs w:val="16"/>
              </w:rPr>
              <w:lastRenderedPageBreak/>
              <w:t>Unidad</w:t>
            </w:r>
          </w:p>
        </w:tc>
        <w:tc>
          <w:tcPr>
            <w:tcW w:w="993" w:type="dxa"/>
            <w:vAlign w:val="center"/>
          </w:tcPr>
          <w:p w14:paraId="43939465" w14:textId="3E291F32" w:rsidR="003E5179" w:rsidRPr="008E7044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0FB0BE5C" w14:textId="451B2A0D" w:rsidR="003E5179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18" w:type="dxa"/>
            <w:vAlign w:val="center"/>
          </w:tcPr>
          <w:p w14:paraId="0A8396D5" w14:textId="13A1E6AD" w:rsidR="003E5179" w:rsidRPr="00534977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3E5179" w:rsidRPr="007C609E" w14:paraId="6E4D4880" w14:textId="77777777" w:rsidTr="001F200A">
        <w:trPr>
          <w:trHeight w:val="112"/>
        </w:trPr>
        <w:tc>
          <w:tcPr>
            <w:tcW w:w="6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B7E2860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28</w:t>
            </w:r>
          </w:p>
        </w:tc>
        <w:tc>
          <w:tcPr>
            <w:tcW w:w="12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DFD01A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 xml:space="preserve">PANTALLA INDUSTRIAL </w:t>
            </w:r>
            <w:proofErr w:type="gramStart"/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TELEVISOR  SMART</w:t>
            </w:r>
            <w:proofErr w:type="gramEnd"/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 xml:space="preserve"> TV </w:t>
            </w:r>
          </w:p>
        </w:tc>
        <w:tc>
          <w:tcPr>
            <w:tcW w:w="5245" w:type="dxa"/>
          </w:tcPr>
          <w:p w14:paraId="623F5E91" w14:textId="77777777" w:rsidR="003E5179" w:rsidRPr="009C2BDA" w:rsidRDefault="003E5179" w:rsidP="003E5179">
            <w:pPr>
              <w:rPr>
                <w:rFonts w:eastAsia="Aptos Narrow"/>
                <w:color w:val="000000" w:themeColor="text1"/>
                <w:sz w:val="16"/>
                <w:szCs w:val="16"/>
              </w:rPr>
            </w:pPr>
            <w:r>
              <w:rPr>
                <w:rFonts w:eastAsia="Aptos Narrow"/>
                <w:color w:val="000000" w:themeColor="text1"/>
                <w:sz w:val="16"/>
                <w:szCs w:val="16"/>
              </w:rPr>
              <w:t>"- Pantalla Industrial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-Cartelería Digital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Aeropuertos, Centro Comerciales, Corporativo, Hospitalidad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-Tamaño de Pantalla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65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-Ratio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16:9 (Horizontal), 9:16 (Vertical)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-Tipo Pantalla Industrial</w:t>
            </w:r>
            <w:r>
              <w:rPr>
                <w:sz w:val="16"/>
                <w:szCs w:val="16"/>
              </w:rPr>
              <w:tab/>
            </w:r>
            <w:proofErr w:type="spellStart"/>
            <w:r>
              <w:rPr>
                <w:rFonts w:eastAsia="Aptos Narrow"/>
                <w:color w:val="000000" w:themeColor="text1"/>
                <w:sz w:val="16"/>
                <w:szCs w:val="16"/>
              </w:rPr>
              <w:t>Signage</w:t>
            </w:r>
            <w:proofErr w:type="spellEnd"/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-Tipo Resolución Industrial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LED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-Pantalla Táctil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No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-Brillo (</w:t>
            </w:r>
            <w:proofErr w:type="spellStart"/>
            <w:r>
              <w:rPr>
                <w:rFonts w:eastAsia="Aptos Narrow"/>
                <w:color w:val="000000" w:themeColor="text1"/>
                <w:sz w:val="16"/>
                <w:szCs w:val="16"/>
              </w:rPr>
              <w:t>Nits</w:t>
            </w:r>
            <w:proofErr w:type="spellEnd"/>
            <w:r>
              <w:rPr>
                <w:rFonts w:eastAsia="Aptos Narrow"/>
                <w:color w:val="000000" w:themeColor="text1"/>
                <w:sz w:val="16"/>
                <w:szCs w:val="16"/>
              </w:rPr>
              <w:t>)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400 NITS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-Tiempo de Respuesta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10ms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-Horas de Uso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16/7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-Ambiente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Interior / </w:t>
            </w:r>
            <w:proofErr w:type="spellStart"/>
            <w:r>
              <w:rPr>
                <w:rFonts w:eastAsia="Aptos Narrow"/>
                <w:color w:val="000000" w:themeColor="text1"/>
                <w:sz w:val="16"/>
                <w:szCs w:val="16"/>
              </w:rPr>
              <w:t>Indoor</w:t>
            </w:r>
            <w:proofErr w:type="spellEnd"/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-Pantalla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Resolución: 3,840 x 2,160 (UHD)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-Luminosidad: N/A 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-Orientación: Vertical y horizontal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-Conectividad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Entrada: HDMI, USB-A 2.0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-Control externo: RS232C, RJ45, receptor infrarrojo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Energía</w:t>
            </w:r>
            <w:r>
              <w:rPr>
                <w:sz w:val="16"/>
                <w:szCs w:val="16"/>
              </w:rPr>
              <w:tab/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Tip.: 200 W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Ahorro de energía inteligente : N/A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Dimensiones</w:t>
            </w:r>
            <w:r>
              <w:rPr>
                <w:sz w:val="16"/>
                <w:szCs w:val="16"/>
              </w:rPr>
              <w:tab/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1449.4 x 830.3 x 59.9 mm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Peso</w:t>
            </w:r>
            <w:r>
              <w:rPr>
                <w:sz w:val="16"/>
                <w:szCs w:val="16"/>
              </w:rPr>
              <w:tab/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20.6 kg</w:t>
            </w:r>
          </w:p>
        </w:tc>
        <w:tc>
          <w:tcPr>
            <w:tcW w:w="850" w:type="dxa"/>
          </w:tcPr>
          <w:p w14:paraId="341BDACF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color w:val="000000" w:themeColor="text1"/>
                <w:sz w:val="16"/>
                <w:szCs w:val="16"/>
              </w:rPr>
              <w:t>Unidad</w:t>
            </w:r>
          </w:p>
        </w:tc>
        <w:tc>
          <w:tcPr>
            <w:tcW w:w="993" w:type="dxa"/>
            <w:vAlign w:val="center"/>
          </w:tcPr>
          <w:p w14:paraId="2BA613E3" w14:textId="3D38916D" w:rsidR="003E5179" w:rsidRPr="008E7044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1D55B965" w14:textId="42511FAA" w:rsidR="003E5179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18" w:type="dxa"/>
            <w:vAlign w:val="center"/>
          </w:tcPr>
          <w:p w14:paraId="7CB60791" w14:textId="4A9E9F46" w:rsidR="003E5179" w:rsidRPr="00534977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3E5179" w:rsidRPr="007C609E" w14:paraId="6FBA13DA" w14:textId="77777777" w:rsidTr="001F200A">
        <w:trPr>
          <w:trHeight w:val="112"/>
        </w:trPr>
        <w:tc>
          <w:tcPr>
            <w:tcW w:w="6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E33609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29</w:t>
            </w:r>
          </w:p>
        </w:tc>
        <w:tc>
          <w:tcPr>
            <w:tcW w:w="12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9CC187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SUITCHER O CONMUTADOR PARA TRANSMISIÓN</w:t>
            </w:r>
          </w:p>
        </w:tc>
        <w:tc>
          <w:tcPr>
            <w:tcW w:w="5245" w:type="dxa"/>
          </w:tcPr>
          <w:p w14:paraId="50B90BBE" w14:textId="77777777" w:rsidR="003E5179" w:rsidRPr="009C2BDA" w:rsidRDefault="003E5179" w:rsidP="003E5179">
            <w:pPr>
              <w:rPr>
                <w:rFonts w:eastAsia="Aptos Narrow"/>
                <w:color w:val="000000" w:themeColor="text1"/>
                <w:sz w:val="16"/>
                <w:szCs w:val="16"/>
              </w:rPr>
            </w:pPr>
            <w:r>
              <w:rPr>
                <w:rFonts w:eastAsia="Aptos Narrow"/>
                <w:color w:val="000000" w:themeColor="text1"/>
                <w:sz w:val="16"/>
                <w:szCs w:val="16"/>
              </w:rPr>
              <w:t>"4 entradas HMDI y 2 salidas HDMI para conectar con cuatro fuentes de medios diferentes y dos monitores de salida o laptop, 2 entradas/salidas tipo C para soportar la cámara web, 1 Ethernet para funcionar para transmisión en vivo, 2 entradas de audio y 1 salida de audio para monitorear la calidad de audio o grabar audio. 1 ranura para tarjeta SD para grabar o reproducir los archivos desde la tarjeta.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8 botones macro, en los que puedes preconfigurar tus operaciones en cualquier botón macro, cada botón macro podría contener una operación independiente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Variedad de efectos de transición que incluyen DIP, WIPE, MIX y PRE. Teclados descendentes, teclados ascendentes y teclados Chroma. Todo esto agregará un aspecto profesional a su producción de video en vivo.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</w:t>
            </w:r>
            <w:r>
              <w:rPr>
                <w:sz w:val="16"/>
                <w:szCs w:val="16"/>
              </w:rPr>
              <w:br/>
            </w:r>
            <w:proofErr w:type="spellStart"/>
            <w:r>
              <w:rPr>
                <w:rFonts w:eastAsia="Aptos Narrow"/>
                <w:color w:val="000000" w:themeColor="text1"/>
                <w:sz w:val="16"/>
                <w:szCs w:val="16"/>
              </w:rPr>
              <w:t>MultiSource</w:t>
            </w:r>
            <w:proofErr w:type="spellEnd"/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y T-Bar</w:t>
            </w:r>
          </w:p>
        </w:tc>
        <w:tc>
          <w:tcPr>
            <w:tcW w:w="850" w:type="dxa"/>
          </w:tcPr>
          <w:p w14:paraId="66045E99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color w:val="000000" w:themeColor="text1"/>
                <w:sz w:val="16"/>
                <w:szCs w:val="16"/>
              </w:rPr>
              <w:t>Unidad</w:t>
            </w:r>
          </w:p>
        </w:tc>
        <w:tc>
          <w:tcPr>
            <w:tcW w:w="993" w:type="dxa"/>
            <w:vAlign w:val="center"/>
          </w:tcPr>
          <w:p w14:paraId="50AE06F9" w14:textId="26791699" w:rsidR="003E5179" w:rsidRPr="008E7044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3F4E4DCE" w14:textId="4E9E358C" w:rsidR="003E5179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18" w:type="dxa"/>
            <w:vAlign w:val="center"/>
          </w:tcPr>
          <w:p w14:paraId="3A0BBF63" w14:textId="3E2FE62E" w:rsidR="003E5179" w:rsidRPr="00534977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3E5179" w:rsidRPr="007C609E" w14:paraId="02A3D919" w14:textId="77777777" w:rsidTr="001F200A">
        <w:trPr>
          <w:trHeight w:val="112"/>
        </w:trPr>
        <w:tc>
          <w:tcPr>
            <w:tcW w:w="6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9878B2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30</w:t>
            </w:r>
          </w:p>
        </w:tc>
        <w:tc>
          <w:tcPr>
            <w:tcW w:w="12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5B3117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PISA / PASA CABLES 3 CANALES</w:t>
            </w:r>
          </w:p>
        </w:tc>
        <w:tc>
          <w:tcPr>
            <w:tcW w:w="5245" w:type="dxa"/>
          </w:tcPr>
          <w:p w14:paraId="3976EC77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color w:val="000000" w:themeColor="text1"/>
                <w:sz w:val="16"/>
                <w:szCs w:val="16"/>
              </w:rPr>
              <w:t>"-Producto que protege cables y mangueras del paso de vehículos livianos y peatones.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-3 canales.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-Su tapa abatible es de fácil bloqueo y facilita la manipulación de los cables.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-Su diseño permite trasladarlo</w:t>
            </w:r>
          </w:p>
        </w:tc>
        <w:tc>
          <w:tcPr>
            <w:tcW w:w="850" w:type="dxa"/>
          </w:tcPr>
          <w:p w14:paraId="225A520C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color w:val="000000" w:themeColor="text1"/>
                <w:sz w:val="16"/>
                <w:szCs w:val="16"/>
              </w:rPr>
              <w:t>Unidad</w:t>
            </w:r>
          </w:p>
        </w:tc>
        <w:tc>
          <w:tcPr>
            <w:tcW w:w="993" w:type="dxa"/>
            <w:vAlign w:val="center"/>
          </w:tcPr>
          <w:p w14:paraId="7E0A4E67" w14:textId="1D9B4288" w:rsidR="003E5179" w:rsidRPr="008E7044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6C6EC086" w14:textId="4AC5B41B" w:rsidR="003E5179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18" w:type="dxa"/>
            <w:vAlign w:val="center"/>
          </w:tcPr>
          <w:p w14:paraId="6FDCBF4D" w14:textId="0E64C427" w:rsidR="003E5179" w:rsidRPr="00534977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3E5179" w:rsidRPr="007C609E" w14:paraId="6B573D1B" w14:textId="77777777" w:rsidTr="001F200A">
        <w:trPr>
          <w:trHeight w:val="112"/>
        </w:trPr>
        <w:tc>
          <w:tcPr>
            <w:tcW w:w="6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CC4BC1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31</w:t>
            </w:r>
          </w:p>
        </w:tc>
        <w:tc>
          <w:tcPr>
            <w:tcW w:w="12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2830361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MICRÓFONO PARLANTE PARA CONFERENCIA</w:t>
            </w:r>
          </w:p>
        </w:tc>
        <w:tc>
          <w:tcPr>
            <w:tcW w:w="5245" w:type="dxa"/>
          </w:tcPr>
          <w:p w14:paraId="07259009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-Altavoz Potencia de salida máxima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10 Vatios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-Respuesta de frecuencia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20 MHz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-Tecnología de conectividad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Bluetooth, inalámbrico o vía USB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-Modo de salida de audio</w:t>
            </w:r>
            <w:r>
              <w:rPr>
                <w:sz w:val="16"/>
                <w:szCs w:val="16"/>
              </w:rPr>
              <w:tab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>Envolvente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-Micrófono omnidireccional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 Conecta con teléfono de escritorio, teléfono móvil, </w:t>
            </w:r>
            <w:proofErr w:type="spellStart"/>
            <w:r>
              <w:rPr>
                <w:rFonts w:eastAsia="Aptos Narrow"/>
                <w:color w:val="000000" w:themeColor="text1"/>
                <w:sz w:val="16"/>
                <w:szCs w:val="16"/>
              </w:rPr>
              <w:t>soft-phone</w:t>
            </w:r>
            <w:proofErr w:type="spellEnd"/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o cualquier dispositivo que tengas</w:t>
            </w:r>
            <w:r>
              <w:rPr>
                <w:sz w:val="16"/>
                <w:szCs w:val="16"/>
              </w:rPr>
              <w:br/>
            </w:r>
            <w:r>
              <w:rPr>
                <w:rFonts w:eastAsia="Aptos Narrow"/>
                <w:color w:val="000000" w:themeColor="text1"/>
                <w:sz w:val="16"/>
                <w:szCs w:val="16"/>
              </w:rPr>
              <w:t xml:space="preserve"> -Funciona con muchos tipos de dispositivos para llamadas de conferencia y transmisión multimedia"</w:t>
            </w:r>
          </w:p>
        </w:tc>
        <w:tc>
          <w:tcPr>
            <w:tcW w:w="850" w:type="dxa"/>
          </w:tcPr>
          <w:p w14:paraId="47135D0B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color w:val="000000" w:themeColor="text1"/>
                <w:sz w:val="16"/>
                <w:szCs w:val="16"/>
              </w:rPr>
              <w:t>Unidad</w:t>
            </w:r>
          </w:p>
        </w:tc>
        <w:tc>
          <w:tcPr>
            <w:tcW w:w="993" w:type="dxa"/>
            <w:vAlign w:val="center"/>
          </w:tcPr>
          <w:p w14:paraId="4CE55C8A" w14:textId="7E3F9893" w:rsidR="003E5179" w:rsidRPr="008E7044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161C0967" w14:textId="7ED9A298" w:rsidR="003E5179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18" w:type="dxa"/>
            <w:vAlign w:val="center"/>
          </w:tcPr>
          <w:p w14:paraId="4CA18424" w14:textId="68542343" w:rsidR="003E5179" w:rsidRPr="00534977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3E5179" w:rsidRPr="007C609E" w14:paraId="12F3470E" w14:textId="77777777" w:rsidTr="001F200A">
        <w:trPr>
          <w:trHeight w:val="112"/>
        </w:trPr>
        <w:tc>
          <w:tcPr>
            <w:tcW w:w="6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DC7398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32</w:t>
            </w:r>
          </w:p>
        </w:tc>
        <w:tc>
          <w:tcPr>
            <w:tcW w:w="12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74B8C78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Calibri"/>
                <w:b/>
                <w:bCs/>
                <w:color w:val="000000" w:themeColor="text1"/>
                <w:sz w:val="16"/>
                <w:szCs w:val="16"/>
              </w:rPr>
              <w:t>PROYECTOR LÁSER WUXGA 5.000 LM</w:t>
            </w:r>
          </w:p>
        </w:tc>
        <w:tc>
          <w:tcPr>
            <w:tcW w:w="5245" w:type="dxa"/>
          </w:tcPr>
          <w:p w14:paraId="2858DA58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Proyector de instalación con fuente de luz láser (libre de lámpara). Resolución nativa WUXGA (1920×1200). Brillo mínimo 5.000 lúmenes. Tecnología 3LCD o equivalente. Entradas HDMI. </w:t>
            </w:r>
            <w:proofErr w:type="gramStart"/>
            <w:r>
              <w:rPr>
                <w:rFonts w:eastAsia="Calibri"/>
                <w:color w:val="000000" w:themeColor="text1"/>
                <w:sz w:val="16"/>
                <w:szCs w:val="16"/>
              </w:rPr>
              <w:t>Zoom</w:t>
            </w:r>
            <w:proofErr w:type="gramEnd"/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óptico para sala de tamaño medio. Apto para operación prolongada.</w:t>
            </w:r>
          </w:p>
        </w:tc>
        <w:tc>
          <w:tcPr>
            <w:tcW w:w="850" w:type="dxa"/>
          </w:tcPr>
          <w:p w14:paraId="73BD3A75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color w:val="000000" w:themeColor="text1"/>
                <w:sz w:val="16"/>
                <w:szCs w:val="16"/>
              </w:rPr>
              <w:t>Unidad</w:t>
            </w:r>
          </w:p>
        </w:tc>
        <w:tc>
          <w:tcPr>
            <w:tcW w:w="993" w:type="dxa"/>
            <w:vAlign w:val="center"/>
          </w:tcPr>
          <w:p w14:paraId="3D788833" w14:textId="03C89909" w:rsidR="003E5179" w:rsidRPr="008E7044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540DE35E" w14:textId="4220EA48" w:rsidR="003E5179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18" w:type="dxa"/>
            <w:vAlign w:val="center"/>
          </w:tcPr>
          <w:p w14:paraId="33D87AFF" w14:textId="043A0D67" w:rsidR="003E5179" w:rsidRPr="00534977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3E5179" w:rsidRPr="007C609E" w14:paraId="56533C92" w14:textId="77777777" w:rsidTr="001F200A">
        <w:trPr>
          <w:trHeight w:val="112"/>
        </w:trPr>
        <w:tc>
          <w:tcPr>
            <w:tcW w:w="6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1120109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33</w:t>
            </w:r>
          </w:p>
        </w:tc>
        <w:tc>
          <w:tcPr>
            <w:tcW w:w="12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BEA84F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Calibri"/>
                <w:b/>
                <w:bCs/>
                <w:color w:val="000000" w:themeColor="text1"/>
                <w:sz w:val="16"/>
                <w:szCs w:val="16"/>
              </w:rPr>
              <w:t>MICRÓFONO DINÁMICO DE LOCUCIÓN</w:t>
            </w:r>
          </w:p>
        </w:tc>
        <w:tc>
          <w:tcPr>
            <w:tcW w:w="5245" w:type="dxa"/>
          </w:tcPr>
          <w:p w14:paraId="5F4BCA38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Calibri"/>
                <w:color w:val="000000" w:themeColor="text1"/>
                <w:sz w:val="16"/>
                <w:szCs w:val="16"/>
              </w:rPr>
              <w:t>Micrófono dinámico cardioide para voz/locución con salida híbrida XLR (analógica) y USB. Procesamiento de señal integrado. Color negro.</w:t>
            </w:r>
          </w:p>
        </w:tc>
        <w:tc>
          <w:tcPr>
            <w:tcW w:w="850" w:type="dxa"/>
          </w:tcPr>
          <w:p w14:paraId="7999B948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color w:val="000000" w:themeColor="text1"/>
                <w:sz w:val="16"/>
                <w:szCs w:val="16"/>
              </w:rPr>
              <w:t>Unidad</w:t>
            </w:r>
          </w:p>
        </w:tc>
        <w:tc>
          <w:tcPr>
            <w:tcW w:w="993" w:type="dxa"/>
            <w:vAlign w:val="center"/>
          </w:tcPr>
          <w:p w14:paraId="1965F16D" w14:textId="58593C42" w:rsidR="003E5179" w:rsidRPr="008E7044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76EB9638" w14:textId="086651B5" w:rsidR="003E5179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18" w:type="dxa"/>
            <w:vAlign w:val="center"/>
          </w:tcPr>
          <w:p w14:paraId="46EEE851" w14:textId="148333C9" w:rsidR="003E5179" w:rsidRPr="00534977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3E5179" w:rsidRPr="007C609E" w14:paraId="7FDECBA5" w14:textId="77777777" w:rsidTr="001F200A">
        <w:trPr>
          <w:trHeight w:val="112"/>
        </w:trPr>
        <w:tc>
          <w:tcPr>
            <w:tcW w:w="6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9D2B6C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34</w:t>
            </w:r>
          </w:p>
        </w:tc>
        <w:tc>
          <w:tcPr>
            <w:tcW w:w="12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297BC3B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Calibri"/>
                <w:b/>
                <w:bCs/>
                <w:color w:val="000000" w:themeColor="text1"/>
                <w:sz w:val="16"/>
                <w:szCs w:val="16"/>
              </w:rPr>
              <w:t xml:space="preserve">CABLE HDMI </w:t>
            </w:r>
            <w:r>
              <w:rPr>
                <w:rFonts w:eastAsia="Calibri"/>
                <w:b/>
                <w:bCs/>
                <w:color w:val="000000" w:themeColor="text1"/>
                <w:sz w:val="16"/>
                <w:szCs w:val="16"/>
              </w:rPr>
              <w:lastRenderedPageBreak/>
              <w:t>DE 1 M</w:t>
            </w:r>
          </w:p>
        </w:tc>
        <w:tc>
          <w:tcPr>
            <w:tcW w:w="5245" w:type="dxa"/>
          </w:tcPr>
          <w:p w14:paraId="621CEFC9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Calibri"/>
                <w:color w:val="000000" w:themeColor="text1"/>
                <w:sz w:val="16"/>
                <w:szCs w:val="16"/>
              </w:rPr>
              <w:lastRenderedPageBreak/>
              <w:t xml:space="preserve">Cable HDMI de alta velocidad, soporte mínimo 4K. Longitud 1 m (con </w:t>
            </w:r>
            <w:r>
              <w:rPr>
                <w:rFonts w:eastAsia="Calibri"/>
                <w:color w:val="000000" w:themeColor="text1"/>
                <w:sz w:val="16"/>
                <w:szCs w:val="16"/>
              </w:rPr>
              <w:lastRenderedPageBreak/>
              <w:t>solución activa/ecualizada si la longitud lo requiere).</w:t>
            </w:r>
          </w:p>
        </w:tc>
        <w:tc>
          <w:tcPr>
            <w:tcW w:w="850" w:type="dxa"/>
          </w:tcPr>
          <w:p w14:paraId="0B27CF62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color w:val="000000" w:themeColor="text1"/>
                <w:sz w:val="16"/>
                <w:szCs w:val="16"/>
              </w:rPr>
              <w:lastRenderedPageBreak/>
              <w:t>Unidad</w:t>
            </w:r>
          </w:p>
        </w:tc>
        <w:tc>
          <w:tcPr>
            <w:tcW w:w="993" w:type="dxa"/>
            <w:vAlign w:val="center"/>
          </w:tcPr>
          <w:p w14:paraId="114BA285" w14:textId="18BB5D9A" w:rsidR="003E5179" w:rsidRPr="008E7044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1DA67979" w14:textId="09AEFA0C" w:rsidR="003E5179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18" w:type="dxa"/>
            <w:vAlign w:val="center"/>
          </w:tcPr>
          <w:p w14:paraId="168ED06E" w14:textId="0A3E0E15" w:rsidR="003E5179" w:rsidRPr="00534977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3E5179" w:rsidRPr="007C609E" w14:paraId="58685506" w14:textId="77777777" w:rsidTr="001F200A">
        <w:trPr>
          <w:trHeight w:val="112"/>
        </w:trPr>
        <w:tc>
          <w:tcPr>
            <w:tcW w:w="6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378848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35</w:t>
            </w:r>
          </w:p>
        </w:tc>
        <w:tc>
          <w:tcPr>
            <w:tcW w:w="12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73F810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Calibri"/>
                <w:b/>
                <w:bCs/>
                <w:color w:val="000000" w:themeColor="text1"/>
                <w:sz w:val="16"/>
                <w:szCs w:val="16"/>
              </w:rPr>
              <w:t>CABLE HDMI DE 2 M</w:t>
            </w:r>
          </w:p>
        </w:tc>
        <w:tc>
          <w:tcPr>
            <w:tcW w:w="5245" w:type="dxa"/>
          </w:tcPr>
          <w:p w14:paraId="7E0069B5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Calibri"/>
                <w:color w:val="000000" w:themeColor="text1"/>
                <w:sz w:val="16"/>
                <w:szCs w:val="16"/>
              </w:rPr>
              <w:t>Cable HDMI de alta velocidad, soporte mínimo 4K. Longitud 2 m (con solución activa/ecualizada si la longitud lo requiere).</w:t>
            </w:r>
          </w:p>
        </w:tc>
        <w:tc>
          <w:tcPr>
            <w:tcW w:w="850" w:type="dxa"/>
          </w:tcPr>
          <w:p w14:paraId="70E4342B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color w:val="000000" w:themeColor="text1"/>
                <w:sz w:val="16"/>
                <w:szCs w:val="16"/>
              </w:rPr>
              <w:t>Unidad</w:t>
            </w:r>
          </w:p>
        </w:tc>
        <w:tc>
          <w:tcPr>
            <w:tcW w:w="993" w:type="dxa"/>
            <w:vAlign w:val="center"/>
          </w:tcPr>
          <w:p w14:paraId="7DB259B7" w14:textId="2AF4349E" w:rsidR="003E5179" w:rsidRPr="008E7044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3E28CAAD" w14:textId="6A2BBCBB" w:rsidR="003E5179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18" w:type="dxa"/>
            <w:vAlign w:val="center"/>
          </w:tcPr>
          <w:p w14:paraId="3DF418CD" w14:textId="67029C1C" w:rsidR="003E5179" w:rsidRPr="00534977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3E5179" w:rsidRPr="007C609E" w14:paraId="28095DD4" w14:textId="77777777" w:rsidTr="001F200A">
        <w:trPr>
          <w:trHeight w:val="112"/>
        </w:trPr>
        <w:tc>
          <w:tcPr>
            <w:tcW w:w="6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592BE3E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36</w:t>
            </w:r>
          </w:p>
        </w:tc>
        <w:tc>
          <w:tcPr>
            <w:tcW w:w="12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9991C0D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Calibri"/>
                <w:b/>
                <w:bCs/>
                <w:color w:val="000000" w:themeColor="text1"/>
                <w:sz w:val="16"/>
                <w:szCs w:val="16"/>
              </w:rPr>
              <w:t>CABLE HDMI DE 10 M</w:t>
            </w:r>
          </w:p>
        </w:tc>
        <w:tc>
          <w:tcPr>
            <w:tcW w:w="5245" w:type="dxa"/>
          </w:tcPr>
          <w:p w14:paraId="61D5FC28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Calibri"/>
                <w:color w:val="000000" w:themeColor="text1"/>
                <w:sz w:val="16"/>
                <w:szCs w:val="16"/>
              </w:rPr>
              <w:t>Cable HDMI de alta velocidad, soporte mínimo 4K. Longitud 10 m (con solución activa/ecualizada si la longitud lo requiere).</w:t>
            </w:r>
          </w:p>
        </w:tc>
        <w:tc>
          <w:tcPr>
            <w:tcW w:w="850" w:type="dxa"/>
          </w:tcPr>
          <w:p w14:paraId="693777C6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color w:val="000000" w:themeColor="text1"/>
                <w:sz w:val="16"/>
                <w:szCs w:val="16"/>
              </w:rPr>
              <w:t>Unidad</w:t>
            </w:r>
          </w:p>
        </w:tc>
        <w:tc>
          <w:tcPr>
            <w:tcW w:w="993" w:type="dxa"/>
            <w:vAlign w:val="center"/>
          </w:tcPr>
          <w:p w14:paraId="0FFAE0B1" w14:textId="5083BE78" w:rsidR="003E5179" w:rsidRPr="008E7044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268AA026" w14:textId="2F0AE86F" w:rsidR="003E5179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18" w:type="dxa"/>
            <w:vAlign w:val="center"/>
          </w:tcPr>
          <w:p w14:paraId="2F2E8DF9" w14:textId="75934D57" w:rsidR="003E5179" w:rsidRPr="00534977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3E5179" w:rsidRPr="007C609E" w14:paraId="1C1A3409" w14:textId="77777777" w:rsidTr="001F200A">
        <w:trPr>
          <w:trHeight w:val="112"/>
        </w:trPr>
        <w:tc>
          <w:tcPr>
            <w:tcW w:w="6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9C6FFA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37</w:t>
            </w:r>
          </w:p>
        </w:tc>
        <w:tc>
          <w:tcPr>
            <w:tcW w:w="12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080B352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Calibri"/>
                <w:b/>
                <w:bCs/>
                <w:color w:val="000000" w:themeColor="text1"/>
                <w:sz w:val="16"/>
                <w:szCs w:val="16"/>
              </w:rPr>
              <w:t>SISTEMA DE AUDIO TIPO TORNAMESA (TOCADISCOS) MULTIFUNCIÓN</w:t>
            </w:r>
          </w:p>
        </w:tc>
        <w:tc>
          <w:tcPr>
            <w:tcW w:w="5245" w:type="dxa"/>
          </w:tcPr>
          <w:p w14:paraId="546C2109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Sistema de audio de sobremesa tipo mueble con tocadiscos (giradiscos) de 3 velocidades (33⅓, 45 y 78 rpm), tracción por correa. Funciones integradas: reproductor de CD (disco único), reproductor de casete, radio FM con sintonizador analógico, conectividad Bluetooth y entrada auxiliar 3,5 </w:t>
            </w:r>
            <w:proofErr w:type="spellStart"/>
            <w:r>
              <w:rPr>
                <w:rFonts w:eastAsia="Calibri"/>
                <w:color w:val="000000" w:themeColor="text1"/>
                <w:sz w:val="16"/>
                <w:szCs w:val="16"/>
              </w:rPr>
              <w:t>mm.</w:t>
            </w:r>
            <w:proofErr w:type="spellEnd"/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Parlantes </w:t>
            </w:r>
            <w:proofErr w:type="gramStart"/>
            <w:r>
              <w:rPr>
                <w:rFonts w:eastAsia="Calibri"/>
                <w:color w:val="000000" w:themeColor="text1"/>
                <w:sz w:val="16"/>
                <w:szCs w:val="16"/>
              </w:rPr>
              <w:t>estéreo integrados</w:t>
            </w:r>
            <w:proofErr w:type="gramEnd"/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(2 vías, 8 Ω) con amplificación aprox. 2×5 W; salida estéreo RCA y salida de auriculares 3,5 </w:t>
            </w:r>
            <w:proofErr w:type="spellStart"/>
            <w:r>
              <w:rPr>
                <w:rFonts w:eastAsia="Calibri"/>
                <w:color w:val="000000" w:themeColor="text1"/>
                <w:sz w:val="16"/>
                <w:szCs w:val="16"/>
              </w:rPr>
              <w:t>mm.</w:t>
            </w:r>
            <w:proofErr w:type="spellEnd"/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Gabinete en madera/MDF enchapado, estilo </w:t>
            </w:r>
            <w:proofErr w:type="spellStart"/>
            <w:r>
              <w:rPr>
                <w:rFonts w:eastAsia="Calibri"/>
                <w:color w:val="000000" w:themeColor="text1"/>
                <w:sz w:val="16"/>
                <w:szCs w:val="16"/>
              </w:rPr>
              <w:t>mid-century</w:t>
            </w:r>
            <w:proofErr w:type="spellEnd"/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, acabado oscuro (tipo </w:t>
            </w:r>
            <w:proofErr w:type="spellStart"/>
            <w:r>
              <w:rPr>
                <w:rFonts w:eastAsia="Calibri"/>
                <w:color w:val="000000" w:themeColor="text1"/>
                <w:sz w:val="16"/>
                <w:szCs w:val="16"/>
              </w:rPr>
              <w:t>espresso</w:t>
            </w:r>
            <w:proofErr w:type="spellEnd"/>
            <w:r>
              <w:rPr>
                <w:rFonts w:eastAsia="Calibri"/>
                <w:color w:val="000000" w:themeColor="text1"/>
                <w:sz w:val="16"/>
                <w:szCs w:val="16"/>
              </w:rPr>
              <w:t>). Alimentación 110–120 V / 60 Hz.</w:t>
            </w:r>
          </w:p>
        </w:tc>
        <w:tc>
          <w:tcPr>
            <w:tcW w:w="850" w:type="dxa"/>
          </w:tcPr>
          <w:p w14:paraId="533C44B7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color w:val="000000" w:themeColor="text1"/>
                <w:sz w:val="16"/>
                <w:szCs w:val="16"/>
              </w:rPr>
              <w:t>Unidad</w:t>
            </w:r>
          </w:p>
        </w:tc>
        <w:tc>
          <w:tcPr>
            <w:tcW w:w="993" w:type="dxa"/>
            <w:vAlign w:val="center"/>
          </w:tcPr>
          <w:p w14:paraId="4A24F047" w14:textId="6F57A82A" w:rsidR="003E5179" w:rsidRPr="008E7044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0622BECB" w14:textId="7F1BFA20" w:rsidR="003E5179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18" w:type="dxa"/>
            <w:vAlign w:val="center"/>
          </w:tcPr>
          <w:p w14:paraId="7DFE33E8" w14:textId="7AB14E76" w:rsidR="003E5179" w:rsidRPr="00534977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3E5179" w:rsidRPr="007C609E" w14:paraId="30126DE4" w14:textId="77777777" w:rsidTr="001F200A">
        <w:trPr>
          <w:trHeight w:val="112"/>
        </w:trPr>
        <w:tc>
          <w:tcPr>
            <w:tcW w:w="6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04A0C67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38</w:t>
            </w:r>
          </w:p>
        </w:tc>
        <w:tc>
          <w:tcPr>
            <w:tcW w:w="12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CA8078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Calibri"/>
                <w:b/>
                <w:bCs/>
                <w:color w:val="000000" w:themeColor="text1"/>
                <w:sz w:val="16"/>
                <w:szCs w:val="16"/>
              </w:rPr>
              <w:t>SISTEMA INALÁMBRICO DE TRANSMISIÓN DE VIDEO</w:t>
            </w:r>
          </w:p>
        </w:tc>
        <w:tc>
          <w:tcPr>
            <w:tcW w:w="5245" w:type="dxa"/>
          </w:tcPr>
          <w:p w14:paraId="1AAF5489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Calibri"/>
                <w:color w:val="000000" w:themeColor="text1"/>
                <w:sz w:val="16"/>
                <w:szCs w:val="16"/>
              </w:rPr>
              <w:t>Sistema inalámbrico (transmisor + receptor) con entradas/salidas HDMI y SDI. Transmisión hasta 4K30. Operación de doble banda 2.4/5 GHz. Alcance mínimo ~300 m en línea de vista. Latencia baja (~50 ms). Difusión a múltiples receptores.</w:t>
            </w:r>
          </w:p>
        </w:tc>
        <w:tc>
          <w:tcPr>
            <w:tcW w:w="850" w:type="dxa"/>
          </w:tcPr>
          <w:p w14:paraId="534AD68C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color w:val="000000" w:themeColor="text1"/>
                <w:sz w:val="16"/>
                <w:szCs w:val="16"/>
              </w:rPr>
              <w:t>Unidad</w:t>
            </w:r>
          </w:p>
        </w:tc>
        <w:tc>
          <w:tcPr>
            <w:tcW w:w="993" w:type="dxa"/>
            <w:vAlign w:val="center"/>
          </w:tcPr>
          <w:p w14:paraId="79159D56" w14:textId="24C1DFD8" w:rsidR="003E5179" w:rsidRPr="008E7044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4D41DC56" w14:textId="348671A0" w:rsidR="003E5179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18" w:type="dxa"/>
            <w:vAlign w:val="center"/>
          </w:tcPr>
          <w:p w14:paraId="72AE9EE3" w14:textId="5576401D" w:rsidR="003E5179" w:rsidRPr="00534977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3E5179" w:rsidRPr="007C609E" w14:paraId="60C96893" w14:textId="77777777" w:rsidTr="001F200A">
        <w:trPr>
          <w:trHeight w:val="112"/>
        </w:trPr>
        <w:tc>
          <w:tcPr>
            <w:tcW w:w="6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344475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39</w:t>
            </w:r>
          </w:p>
        </w:tc>
        <w:tc>
          <w:tcPr>
            <w:tcW w:w="12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2332E78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Calibri"/>
                <w:b/>
                <w:bCs/>
                <w:color w:val="000000" w:themeColor="text1"/>
                <w:sz w:val="16"/>
                <w:szCs w:val="16"/>
              </w:rPr>
              <w:t>EXTENSIÓN INDUSTRIAL ENCAUCHETADA</w:t>
            </w:r>
          </w:p>
        </w:tc>
        <w:tc>
          <w:tcPr>
            <w:tcW w:w="5245" w:type="dxa"/>
          </w:tcPr>
          <w:p w14:paraId="308A9600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Extensión eléctrica industrial con cable </w:t>
            </w:r>
            <w:proofErr w:type="spellStart"/>
            <w:r>
              <w:rPr>
                <w:rFonts w:eastAsia="Calibri"/>
                <w:color w:val="000000" w:themeColor="text1"/>
                <w:sz w:val="16"/>
                <w:szCs w:val="16"/>
              </w:rPr>
              <w:t>encauchetado</w:t>
            </w:r>
            <w:proofErr w:type="spellEnd"/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calibre 3×12 AWG, longitud 15 m. Uso rudo, con polo a tierra.</w:t>
            </w:r>
          </w:p>
        </w:tc>
        <w:tc>
          <w:tcPr>
            <w:tcW w:w="850" w:type="dxa"/>
          </w:tcPr>
          <w:p w14:paraId="4FA940C3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color w:val="000000" w:themeColor="text1"/>
                <w:sz w:val="16"/>
                <w:szCs w:val="16"/>
              </w:rPr>
              <w:t>Unidad</w:t>
            </w:r>
          </w:p>
        </w:tc>
        <w:tc>
          <w:tcPr>
            <w:tcW w:w="993" w:type="dxa"/>
            <w:vAlign w:val="center"/>
          </w:tcPr>
          <w:p w14:paraId="2B264C9C" w14:textId="47A66E0D" w:rsidR="003E5179" w:rsidRPr="008E7044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7755D95B" w14:textId="26F2B214" w:rsidR="003E5179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18" w:type="dxa"/>
            <w:vAlign w:val="center"/>
          </w:tcPr>
          <w:p w14:paraId="33806C59" w14:textId="0313BAD2" w:rsidR="003E5179" w:rsidRPr="00534977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3E5179" w:rsidRPr="007C609E" w14:paraId="72B47564" w14:textId="77777777" w:rsidTr="001F200A">
        <w:trPr>
          <w:trHeight w:val="112"/>
        </w:trPr>
        <w:tc>
          <w:tcPr>
            <w:tcW w:w="6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1BB4A2B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40</w:t>
            </w:r>
          </w:p>
        </w:tc>
        <w:tc>
          <w:tcPr>
            <w:tcW w:w="12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9193B78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Calibri"/>
                <w:b/>
                <w:bCs/>
                <w:color w:val="000000" w:themeColor="text1"/>
                <w:sz w:val="16"/>
                <w:szCs w:val="16"/>
              </w:rPr>
              <w:t>CÁMARA FOTOGRÁFICA PROFESIONAL SIN ESPEJO (MIRRORLESS) DE FORMATO COMPLETO</w:t>
            </w:r>
          </w:p>
        </w:tc>
        <w:tc>
          <w:tcPr>
            <w:tcW w:w="5245" w:type="dxa"/>
          </w:tcPr>
          <w:p w14:paraId="080B615C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Calibri"/>
                <w:color w:val="000000" w:themeColor="text1"/>
                <w:sz w:val="16"/>
                <w:szCs w:val="16"/>
              </w:rPr>
              <w:t>Cámara fotográfica profesional sin espejo (</w:t>
            </w:r>
            <w:proofErr w:type="spellStart"/>
            <w:r>
              <w:rPr>
                <w:rFonts w:eastAsia="Calibri"/>
                <w:color w:val="000000" w:themeColor="text1"/>
                <w:sz w:val="16"/>
                <w:szCs w:val="16"/>
              </w:rPr>
              <w:t>mirrorless</w:t>
            </w:r>
            <w:proofErr w:type="spellEnd"/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) con sensor de formato completo (full </w:t>
            </w:r>
            <w:proofErr w:type="spellStart"/>
            <w:proofErr w:type="gramStart"/>
            <w:r>
              <w:rPr>
                <w:rFonts w:eastAsia="Calibri"/>
                <w:color w:val="000000" w:themeColor="text1"/>
                <w:sz w:val="16"/>
                <w:szCs w:val="16"/>
              </w:rPr>
              <w:t>frame</w:t>
            </w:r>
            <w:proofErr w:type="spellEnd"/>
            <w:proofErr w:type="gramEnd"/>
            <w:r>
              <w:rPr>
                <w:rFonts w:eastAsia="Calibri"/>
                <w:color w:val="000000" w:themeColor="text1"/>
                <w:sz w:val="16"/>
                <w:szCs w:val="16"/>
              </w:rPr>
              <w:t>). Montura de objetivos intercambiables. Visor electrónico y pantalla trasera articulada. Grabación de video en resolución 4K. Doble ranura para tarjeta de memoria. [Especificación preliminar: debe ser validada y completada por el área usuaria antes de la publicación.]</w:t>
            </w:r>
          </w:p>
        </w:tc>
        <w:tc>
          <w:tcPr>
            <w:tcW w:w="850" w:type="dxa"/>
          </w:tcPr>
          <w:p w14:paraId="37A2B614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color w:val="000000" w:themeColor="text1"/>
                <w:sz w:val="16"/>
                <w:szCs w:val="16"/>
              </w:rPr>
              <w:t>Unidad</w:t>
            </w:r>
          </w:p>
        </w:tc>
        <w:tc>
          <w:tcPr>
            <w:tcW w:w="993" w:type="dxa"/>
            <w:vAlign w:val="center"/>
          </w:tcPr>
          <w:p w14:paraId="782FE4D2" w14:textId="77777777" w:rsidR="003E5179" w:rsidRPr="008E7044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606A3809" w14:textId="77777777" w:rsidR="003E5179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18" w:type="dxa"/>
            <w:vAlign w:val="center"/>
          </w:tcPr>
          <w:p w14:paraId="65F492E6" w14:textId="77777777" w:rsidR="003E5179" w:rsidRPr="00534977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3E5179" w:rsidRPr="007C609E" w14:paraId="40B592D1" w14:textId="77777777" w:rsidTr="001F200A">
        <w:trPr>
          <w:trHeight w:val="112"/>
        </w:trPr>
        <w:tc>
          <w:tcPr>
            <w:tcW w:w="6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08767E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41</w:t>
            </w:r>
          </w:p>
        </w:tc>
        <w:tc>
          <w:tcPr>
            <w:tcW w:w="12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FB66850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Calibri"/>
                <w:b/>
                <w:bCs/>
                <w:color w:val="000000" w:themeColor="text1"/>
                <w:sz w:val="16"/>
                <w:szCs w:val="16"/>
              </w:rPr>
              <w:t xml:space="preserve">OBJETIVO </w:t>
            </w:r>
            <w:proofErr w:type="gramStart"/>
            <w:r>
              <w:rPr>
                <w:rFonts w:eastAsia="Calibri"/>
                <w:b/>
                <w:bCs/>
                <w:color w:val="000000" w:themeColor="text1"/>
                <w:sz w:val="16"/>
                <w:szCs w:val="16"/>
              </w:rPr>
              <w:t>ZOOM</w:t>
            </w:r>
            <w:proofErr w:type="gramEnd"/>
            <w:r>
              <w:rPr>
                <w:rFonts w:eastAsia="Calibri"/>
                <w:b/>
                <w:bCs/>
                <w:color w:val="000000" w:themeColor="text1"/>
                <w:sz w:val="16"/>
                <w:szCs w:val="16"/>
              </w:rPr>
              <w:t xml:space="preserve"> ESTÁNDAR PROFESIONAL 24–105 MM F/4</w:t>
            </w:r>
          </w:p>
        </w:tc>
        <w:tc>
          <w:tcPr>
            <w:tcW w:w="5245" w:type="dxa"/>
          </w:tcPr>
          <w:p w14:paraId="03CC82CF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Objetivo </w:t>
            </w:r>
            <w:proofErr w:type="gramStart"/>
            <w:r>
              <w:rPr>
                <w:rFonts w:eastAsia="Calibri"/>
                <w:color w:val="000000" w:themeColor="text1"/>
                <w:sz w:val="16"/>
                <w:szCs w:val="16"/>
              </w:rPr>
              <w:t>zoom</w:t>
            </w:r>
            <w:proofErr w:type="gramEnd"/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estándar profesional. Rango focal 24–105 mm con apertura constante f/4. Estabilización óptica de imagen y enfoque automático. Compatible con la montura de la cámara sin espejo de formato completo del presente anexo. [Especificación preliminar: debe ser validada y completada por el área usuaria antes de la publicación.]</w:t>
            </w:r>
          </w:p>
        </w:tc>
        <w:tc>
          <w:tcPr>
            <w:tcW w:w="850" w:type="dxa"/>
          </w:tcPr>
          <w:p w14:paraId="57C2E616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color w:val="000000" w:themeColor="text1"/>
                <w:sz w:val="16"/>
                <w:szCs w:val="16"/>
              </w:rPr>
              <w:t>Unidad</w:t>
            </w:r>
          </w:p>
        </w:tc>
        <w:tc>
          <w:tcPr>
            <w:tcW w:w="993" w:type="dxa"/>
            <w:vAlign w:val="center"/>
          </w:tcPr>
          <w:p w14:paraId="6B01BE3E" w14:textId="77777777" w:rsidR="003E5179" w:rsidRPr="008E7044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3CEC5213" w14:textId="77777777" w:rsidR="003E5179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18" w:type="dxa"/>
            <w:vAlign w:val="center"/>
          </w:tcPr>
          <w:p w14:paraId="51157EFD" w14:textId="77777777" w:rsidR="003E5179" w:rsidRPr="00534977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3E5179" w:rsidRPr="007C609E" w14:paraId="741903B5" w14:textId="77777777" w:rsidTr="001F200A">
        <w:trPr>
          <w:trHeight w:val="112"/>
        </w:trPr>
        <w:tc>
          <w:tcPr>
            <w:tcW w:w="6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0CE2CC7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42</w:t>
            </w:r>
          </w:p>
        </w:tc>
        <w:tc>
          <w:tcPr>
            <w:tcW w:w="12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0988165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Calibri"/>
                <w:b/>
                <w:bCs/>
                <w:color w:val="000000" w:themeColor="text1"/>
                <w:sz w:val="16"/>
                <w:szCs w:val="16"/>
              </w:rPr>
              <w:t>TARJETA DE MEMORIA SDXC DE 128 GB DE ALTA VELOCIDAD</w:t>
            </w:r>
          </w:p>
        </w:tc>
        <w:tc>
          <w:tcPr>
            <w:tcW w:w="5245" w:type="dxa"/>
          </w:tcPr>
          <w:p w14:paraId="05A8D4E4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Calibri"/>
                <w:color w:val="000000" w:themeColor="text1"/>
                <w:sz w:val="16"/>
                <w:szCs w:val="16"/>
              </w:rPr>
              <w:t>Tarjeta de memoria SDXC de 128 GB de alta velocidad, estándar UHS-II o equivalente. Velocidad de escritura sostenida apta para grabación de video 4K. Compatible con la cámara fotográfica profesional del presente anexo. [Especificación preliminar: debe ser validada y completada por el área usuaria antes de la publicación.]</w:t>
            </w:r>
          </w:p>
        </w:tc>
        <w:tc>
          <w:tcPr>
            <w:tcW w:w="850" w:type="dxa"/>
          </w:tcPr>
          <w:p w14:paraId="38FBD019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color w:val="000000" w:themeColor="text1"/>
                <w:sz w:val="16"/>
                <w:szCs w:val="16"/>
              </w:rPr>
              <w:t>Unidad</w:t>
            </w:r>
          </w:p>
        </w:tc>
        <w:tc>
          <w:tcPr>
            <w:tcW w:w="993" w:type="dxa"/>
            <w:vAlign w:val="center"/>
          </w:tcPr>
          <w:p w14:paraId="2F6B1B6F" w14:textId="77777777" w:rsidR="003E5179" w:rsidRPr="008E7044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3B084EAF" w14:textId="77777777" w:rsidR="003E5179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18" w:type="dxa"/>
            <w:vAlign w:val="center"/>
          </w:tcPr>
          <w:p w14:paraId="48BF75DA" w14:textId="77777777" w:rsidR="003E5179" w:rsidRPr="00534977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3E5179" w:rsidRPr="007C609E" w14:paraId="0F3B576A" w14:textId="77777777" w:rsidTr="001F200A">
        <w:trPr>
          <w:trHeight w:val="112"/>
        </w:trPr>
        <w:tc>
          <w:tcPr>
            <w:tcW w:w="6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EB03CF2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43</w:t>
            </w:r>
          </w:p>
        </w:tc>
        <w:tc>
          <w:tcPr>
            <w:tcW w:w="12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1F1C68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Calibri"/>
                <w:b/>
                <w:bCs/>
                <w:color w:val="000000" w:themeColor="text1"/>
                <w:sz w:val="16"/>
                <w:szCs w:val="16"/>
              </w:rPr>
              <w:t>BATERÍA RECARGABLE DE IONES DE LITIO PARA CÁMARA PROFESIONAL</w:t>
            </w:r>
          </w:p>
        </w:tc>
        <w:tc>
          <w:tcPr>
            <w:tcW w:w="5245" w:type="dxa"/>
          </w:tcPr>
          <w:p w14:paraId="26918B70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Calibri"/>
                <w:color w:val="000000" w:themeColor="text1"/>
                <w:sz w:val="16"/>
                <w:szCs w:val="16"/>
              </w:rPr>
              <w:t>Batería recargable de iones de litio, original del fabricante o equivalente certificada. Compatible con la cámara fotográfica profesional sin espejo de formato completo del presente anexo. [Especificación preliminar: debe ser validada y completada por el área usuaria antes de la publicación.]</w:t>
            </w:r>
          </w:p>
        </w:tc>
        <w:tc>
          <w:tcPr>
            <w:tcW w:w="850" w:type="dxa"/>
          </w:tcPr>
          <w:p w14:paraId="389F105E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color w:val="000000" w:themeColor="text1"/>
                <w:sz w:val="16"/>
                <w:szCs w:val="16"/>
              </w:rPr>
              <w:t>Unidad</w:t>
            </w:r>
          </w:p>
        </w:tc>
        <w:tc>
          <w:tcPr>
            <w:tcW w:w="993" w:type="dxa"/>
            <w:vAlign w:val="center"/>
          </w:tcPr>
          <w:p w14:paraId="4943C755" w14:textId="77777777" w:rsidR="003E5179" w:rsidRPr="008E7044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4842D1E8" w14:textId="77777777" w:rsidR="003E5179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18" w:type="dxa"/>
            <w:vAlign w:val="center"/>
          </w:tcPr>
          <w:p w14:paraId="467B9CCE" w14:textId="77777777" w:rsidR="003E5179" w:rsidRPr="00534977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3E5179" w:rsidRPr="007C609E" w14:paraId="26E32F5B" w14:textId="77777777" w:rsidTr="001F200A">
        <w:trPr>
          <w:trHeight w:val="112"/>
        </w:trPr>
        <w:tc>
          <w:tcPr>
            <w:tcW w:w="667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818983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b/>
                <w:bCs/>
                <w:color w:val="000000" w:themeColor="text1"/>
                <w:sz w:val="16"/>
                <w:szCs w:val="16"/>
              </w:rPr>
              <w:t>44</w:t>
            </w:r>
          </w:p>
        </w:tc>
        <w:tc>
          <w:tcPr>
            <w:tcW w:w="1276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855C4D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Calibri"/>
                <w:b/>
                <w:bCs/>
                <w:color w:val="000000" w:themeColor="text1"/>
                <w:sz w:val="16"/>
                <w:szCs w:val="16"/>
              </w:rPr>
              <w:t>SISTEMA DE REFUERZO SONORO PORTÁTIL TIPO LINE ARRAY</w:t>
            </w:r>
          </w:p>
        </w:tc>
        <w:tc>
          <w:tcPr>
            <w:tcW w:w="5245" w:type="dxa"/>
          </w:tcPr>
          <w:p w14:paraId="5532DD99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Sistema de sonido portátil tipo arreglo lineal (line array) de columna. Amplificación clase D integrada ≥480 W. Cobertura horizontal amplia (~180°). Mezclador integrado de varios canales con entradas combo XLR/TRS y alimentación </w:t>
            </w:r>
            <w:proofErr w:type="spellStart"/>
            <w:r>
              <w:rPr>
                <w:rFonts w:eastAsia="Calibri"/>
                <w:color w:val="000000" w:themeColor="text1"/>
                <w:sz w:val="16"/>
                <w:szCs w:val="16"/>
              </w:rPr>
              <w:t>phantom</w:t>
            </w:r>
            <w:proofErr w:type="spellEnd"/>
            <w:r>
              <w:rPr>
                <w:rFonts w:eastAsia="Calibri"/>
                <w:color w:val="000000" w:themeColor="text1"/>
                <w:sz w:val="16"/>
                <w:szCs w:val="16"/>
              </w:rPr>
              <w:t xml:space="preserve"> (48 V). Conectividad Bluetooth. Módulo de graves (subwoofer) asociado.</w:t>
            </w:r>
          </w:p>
        </w:tc>
        <w:tc>
          <w:tcPr>
            <w:tcW w:w="850" w:type="dxa"/>
          </w:tcPr>
          <w:p w14:paraId="1B6C1871" w14:textId="77777777" w:rsidR="003E5179" w:rsidRPr="009C2BDA" w:rsidRDefault="003E5179" w:rsidP="003E5179">
            <w:pPr>
              <w:rPr>
                <w:sz w:val="16"/>
                <w:szCs w:val="16"/>
              </w:rPr>
            </w:pPr>
            <w:r>
              <w:rPr>
                <w:rFonts w:eastAsia="Aptos Narrow"/>
                <w:color w:val="000000" w:themeColor="text1"/>
                <w:sz w:val="16"/>
                <w:szCs w:val="16"/>
              </w:rPr>
              <w:t>Unidad</w:t>
            </w:r>
          </w:p>
        </w:tc>
        <w:tc>
          <w:tcPr>
            <w:tcW w:w="993" w:type="dxa"/>
            <w:vAlign w:val="center"/>
          </w:tcPr>
          <w:p w14:paraId="1CF26312" w14:textId="4CA1EA96" w:rsidR="003E5179" w:rsidRPr="008E7044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992" w:type="dxa"/>
            <w:vAlign w:val="center"/>
          </w:tcPr>
          <w:p w14:paraId="19CF6FF9" w14:textId="54A4AD87" w:rsidR="003E5179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1318" w:type="dxa"/>
            <w:vAlign w:val="center"/>
          </w:tcPr>
          <w:p w14:paraId="46077368" w14:textId="3B62B41E" w:rsidR="003E5179" w:rsidRPr="00534977" w:rsidRDefault="003E5179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</w:tr>
      <w:tr w:rsidR="001F200A" w:rsidRPr="007C609E" w14:paraId="1CF3CB5D" w14:textId="77777777" w:rsidTr="00020BCF">
        <w:trPr>
          <w:trHeight w:val="112"/>
        </w:trPr>
        <w:tc>
          <w:tcPr>
            <w:tcW w:w="9031" w:type="dxa"/>
            <w:gridSpan w:val="5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CE5E4D" w14:textId="77777777" w:rsidR="001F200A" w:rsidRPr="008E7044" w:rsidRDefault="001F200A" w:rsidP="003E5179">
            <w:pPr>
              <w:pStyle w:val="Normal1"/>
              <w:spacing w:line="240" w:lineRule="auto"/>
              <w:jc w:val="center"/>
              <w:rPr>
                <w:sz w:val="16"/>
                <w:szCs w:val="16"/>
              </w:rPr>
            </w:pPr>
          </w:p>
        </w:tc>
        <w:tc>
          <w:tcPr>
            <w:tcW w:w="2310" w:type="dxa"/>
            <w:gridSpan w:val="2"/>
            <w:tcBorders>
              <w:bottom w:val="single" w:sz="4" w:space="0" w:color="auto"/>
            </w:tcBorders>
            <w:vAlign w:val="center"/>
          </w:tcPr>
          <w:p w14:paraId="4D8C5DB5" w14:textId="7DAD0038" w:rsidR="001F200A" w:rsidRPr="001F200A" w:rsidRDefault="001F200A" w:rsidP="001F200A">
            <w:pPr>
              <w:pStyle w:val="Normal1"/>
              <w:spacing w:line="240" w:lineRule="auto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TOTAL:</w:t>
            </w:r>
          </w:p>
        </w:tc>
      </w:tr>
    </w:tbl>
    <w:p w14:paraId="35DC0B00" w14:textId="77777777" w:rsidR="009D3ECA" w:rsidRDefault="009D3ECA">
      <w:pPr>
        <w:rPr>
          <w:b/>
          <w:sz w:val="20"/>
        </w:rPr>
      </w:pPr>
    </w:p>
    <w:p w14:paraId="35DC0B01" w14:textId="77777777" w:rsidR="009D3ECA" w:rsidRDefault="009D3ECA">
      <w:pPr>
        <w:spacing w:before="33" w:after="1"/>
        <w:rPr>
          <w:b/>
          <w:sz w:val="20"/>
        </w:rPr>
      </w:pPr>
    </w:p>
    <w:p w14:paraId="3813E961" w14:textId="77777777" w:rsidR="00C35B89" w:rsidRDefault="00C35B89">
      <w:pPr>
        <w:spacing w:before="33" w:after="1"/>
        <w:rPr>
          <w:b/>
          <w:sz w:val="20"/>
        </w:rPr>
      </w:pPr>
    </w:p>
    <w:p w14:paraId="16503975" w14:textId="77777777" w:rsidR="00C35B89" w:rsidRDefault="00C35B89">
      <w:pPr>
        <w:spacing w:before="33" w:after="1"/>
        <w:rPr>
          <w:b/>
          <w:sz w:val="20"/>
        </w:rPr>
      </w:pPr>
    </w:p>
    <w:sectPr w:rsidR="00C35B89" w:rsidSect="00602525">
      <w:type w:val="continuous"/>
      <w:pgSz w:w="12250" w:h="18730"/>
      <w:pgMar w:top="1780" w:right="425" w:bottom="2240" w:left="566" w:header="288" w:footer="205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C4B725" w14:textId="77777777" w:rsidR="00F54616" w:rsidRDefault="00F54616">
      <w:r>
        <w:separator/>
      </w:r>
    </w:p>
  </w:endnote>
  <w:endnote w:type="continuationSeparator" w:id="0">
    <w:p w14:paraId="6CBDD992" w14:textId="77777777" w:rsidR="00F54616" w:rsidRDefault="00F546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0002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ormata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HelveticaNeueLT Pro 55 Roman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MT">
    <w:altName w:val="Arial"/>
    <w:panose1 w:val="00000000000000000000"/>
    <w:charset w:val="00"/>
    <w:family w:val="roman"/>
    <w:notTrueType/>
    <w:pitch w:val="default"/>
  </w:font>
  <w:font w:name="Aptos Narrow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97D5DA" w14:textId="77777777" w:rsidR="00F54616" w:rsidRDefault="00F54616">
      <w:r>
        <w:separator/>
      </w:r>
    </w:p>
  </w:footnote>
  <w:footnote w:type="continuationSeparator" w:id="0">
    <w:p w14:paraId="505324F9" w14:textId="77777777" w:rsidR="00F54616" w:rsidRDefault="00F546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627106"/>
    <w:multiLevelType w:val="multilevel"/>
    <w:tmpl w:val="9C668D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58276DD"/>
    <w:multiLevelType w:val="multilevel"/>
    <w:tmpl w:val="788E5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7557C73"/>
    <w:multiLevelType w:val="multilevel"/>
    <w:tmpl w:val="34EA72A8"/>
    <w:lvl w:ilvl="0">
      <w:start w:val="4"/>
      <w:numFmt w:val="decimal"/>
      <w:lvlText w:val="%1."/>
      <w:lvlJc w:val="left"/>
      <w:pPr>
        <w:ind w:left="790" w:hanging="79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790" w:hanging="79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90" w:hanging="790"/>
      </w:pPr>
      <w:rPr>
        <w:rFonts w:hint="default"/>
      </w:rPr>
    </w:lvl>
    <w:lvl w:ilvl="3">
      <w:start w:val="19"/>
      <w:numFmt w:val="decimal"/>
      <w:lvlText w:val="%1.%2.%3.%4."/>
      <w:lvlJc w:val="left"/>
      <w:pPr>
        <w:ind w:left="790" w:hanging="79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0CB93870"/>
    <w:multiLevelType w:val="multilevel"/>
    <w:tmpl w:val="BC384C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645669"/>
    <w:multiLevelType w:val="hybridMultilevel"/>
    <w:tmpl w:val="67CC6348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FEA30A5"/>
    <w:multiLevelType w:val="multilevel"/>
    <w:tmpl w:val="E39EDA4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13AB37C3"/>
    <w:multiLevelType w:val="hybridMultilevel"/>
    <w:tmpl w:val="6B6A17DA"/>
    <w:lvl w:ilvl="0" w:tplc="2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7" w15:restartNumberingAfterBreak="0">
    <w:nsid w:val="1E736C1B"/>
    <w:multiLevelType w:val="multilevel"/>
    <w:tmpl w:val="1A7A134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8" w15:restartNumberingAfterBreak="0">
    <w:nsid w:val="1EC35ED2"/>
    <w:multiLevelType w:val="multilevel"/>
    <w:tmpl w:val="B68815D2"/>
    <w:lvl w:ilvl="0">
      <w:start w:val="2"/>
      <w:numFmt w:val="decimal"/>
      <w:lvlText w:val="%1"/>
      <w:lvlJc w:val="left"/>
      <w:pPr>
        <w:ind w:left="460" w:hanging="4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744" w:hanging="4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9" w15:restartNumberingAfterBreak="0">
    <w:nsid w:val="20FF0FFD"/>
    <w:multiLevelType w:val="hybridMultilevel"/>
    <w:tmpl w:val="381045F2"/>
    <w:lvl w:ilvl="0" w:tplc="240A000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726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798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8706" w:hanging="360"/>
      </w:pPr>
      <w:rPr>
        <w:rFonts w:ascii="Wingdings" w:hAnsi="Wingdings" w:hint="default"/>
      </w:rPr>
    </w:lvl>
  </w:abstractNum>
  <w:abstractNum w:abstractNumId="10" w15:restartNumberingAfterBreak="0">
    <w:nsid w:val="21DB10AA"/>
    <w:multiLevelType w:val="hybridMultilevel"/>
    <w:tmpl w:val="0082CE3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32A3EB0"/>
    <w:multiLevelType w:val="multilevel"/>
    <w:tmpl w:val="464C63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CE502A"/>
    <w:multiLevelType w:val="multilevel"/>
    <w:tmpl w:val="5BDA55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82266C2"/>
    <w:multiLevelType w:val="hybridMultilevel"/>
    <w:tmpl w:val="7EB8F4B6"/>
    <w:lvl w:ilvl="0" w:tplc="46E2C8C4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C550354"/>
    <w:multiLevelType w:val="multilevel"/>
    <w:tmpl w:val="D3AAB7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2CF567C5"/>
    <w:multiLevelType w:val="hybridMultilevel"/>
    <w:tmpl w:val="61D22F98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2F452F2D"/>
    <w:multiLevelType w:val="hybridMultilevel"/>
    <w:tmpl w:val="37366A04"/>
    <w:lvl w:ilvl="0" w:tplc="2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7" w15:restartNumberingAfterBreak="0">
    <w:nsid w:val="31507B04"/>
    <w:multiLevelType w:val="multilevel"/>
    <w:tmpl w:val="1EDE859E"/>
    <w:lvl w:ilvl="0">
      <w:start w:val="1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7CF385D"/>
    <w:multiLevelType w:val="hybridMultilevel"/>
    <w:tmpl w:val="C8D881CE"/>
    <w:lvl w:ilvl="0" w:tplc="240A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9" w15:restartNumberingAfterBreak="0">
    <w:nsid w:val="388C7F57"/>
    <w:multiLevelType w:val="hybridMultilevel"/>
    <w:tmpl w:val="602AC160"/>
    <w:lvl w:ilvl="0" w:tplc="2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0" w15:restartNumberingAfterBreak="0">
    <w:nsid w:val="3BEC1AAF"/>
    <w:multiLevelType w:val="hybridMultilevel"/>
    <w:tmpl w:val="D218933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1994CA2"/>
    <w:multiLevelType w:val="hybridMultilevel"/>
    <w:tmpl w:val="4934C22A"/>
    <w:lvl w:ilvl="0" w:tplc="240A000D">
      <w:start w:val="1"/>
      <w:numFmt w:val="bullet"/>
      <w:lvlText w:val=""/>
      <w:lvlJc w:val="left"/>
      <w:pPr>
        <w:ind w:left="1033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75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7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9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1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3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5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7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93" w:hanging="360"/>
      </w:pPr>
      <w:rPr>
        <w:rFonts w:ascii="Wingdings" w:hAnsi="Wingdings" w:hint="default"/>
      </w:rPr>
    </w:lvl>
  </w:abstractNum>
  <w:abstractNum w:abstractNumId="22" w15:restartNumberingAfterBreak="0">
    <w:nsid w:val="43CF15F8"/>
    <w:multiLevelType w:val="hybridMultilevel"/>
    <w:tmpl w:val="0F56D152"/>
    <w:lvl w:ilvl="0" w:tplc="AECC59B2">
      <w:start w:val="1"/>
      <w:numFmt w:val="decimal"/>
      <w:lvlText w:val="%1."/>
      <w:lvlJc w:val="left"/>
      <w:pPr>
        <w:ind w:left="786" w:hanging="360"/>
      </w:pPr>
      <w:rPr>
        <w:rFonts w:eastAsia="Times New Roman" w:hint="default"/>
        <w:b/>
        <w:bCs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90E5049"/>
    <w:multiLevelType w:val="multilevel"/>
    <w:tmpl w:val="A496A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4" w15:restartNumberingAfterBreak="0">
    <w:nsid w:val="4B344081"/>
    <w:multiLevelType w:val="multilevel"/>
    <w:tmpl w:val="CA48A3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4D673296"/>
    <w:multiLevelType w:val="multilevel"/>
    <w:tmpl w:val="D1A2D7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4DC54FCB"/>
    <w:multiLevelType w:val="multilevel"/>
    <w:tmpl w:val="45B6DA8A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675" w:hanging="495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080" w:hanging="720"/>
      </w:pPr>
      <w:rPr>
        <w:rFonts w:hint="default"/>
        <w:b/>
        <w:bCs w:val="0"/>
        <w:color w:val="auto"/>
      </w:rPr>
    </w:lvl>
    <w:lvl w:ilvl="3">
      <w:start w:val="1"/>
      <w:numFmt w:val="decimal"/>
      <w:lvlText w:val="%1.%2.%3.%4."/>
      <w:lvlJc w:val="left"/>
      <w:pPr>
        <w:ind w:left="862" w:hanging="720"/>
      </w:pPr>
      <w:rPr>
        <w:rFonts w:hint="default"/>
        <w:b/>
        <w:bCs w:val="0"/>
        <w:color w:val="auto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27" w15:restartNumberingAfterBreak="0">
    <w:nsid w:val="50300CE8"/>
    <w:multiLevelType w:val="multilevel"/>
    <w:tmpl w:val="B7409A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8" w15:restartNumberingAfterBreak="0">
    <w:nsid w:val="528F07F5"/>
    <w:multiLevelType w:val="multilevel"/>
    <w:tmpl w:val="C5141094"/>
    <w:lvl w:ilvl="0">
      <w:start w:val="3"/>
      <w:numFmt w:val="decimal"/>
      <w:lvlText w:val="%1"/>
      <w:lvlJc w:val="left"/>
      <w:pPr>
        <w:ind w:left="313" w:hanging="420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13" w:hanging="42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decimal"/>
      <w:lvlText w:val="%1.%2.%3."/>
      <w:lvlJc w:val="left"/>
      <w:pPr>
        <w:ind w:left="313" w:hanging="600"/>
      </w:pPr>
      <w:rPr>
        <w:rFonts w:ascii="Arial" w:eastAsia="Arial" w:hAnsi="Arial" w:cs="Arial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428" w:hanging="60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64" w:hanging="60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501" w:hanging="60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537" w:hanging="60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573" w:hanging="60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609" w:hanging="600"/>
      </w:pPr>
      <w:rPr>
        <w:rFonts w:hint="default"/>
        <w:lang w:val="es-ES" w:eastAsia="en-US" w:bidi="ar-SA"/>
      </w:rPr>
    </w:lvl>
  </w:abstractNum>
  <w:abstractNum w:abstractNumId="29" w15:restartNumberingAfterBreak="0">
    <w:nsid w:val="5355203E"/>
    <w:multiLevelType w:val="hybridMultilevel"/>
    <w:tmpl w:val="53B26544"/>
    <w:lvl w:ilvl="0" w:tplc="2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53E36E3E"/>
    <w:multiLevelType w:val="hybridMultilevel"/>
    <w:tmpl w:val="33EA1F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57F81ED0"/>
    <w:multiLevelType w:val="hybridMultilevel"/>
    <w:tmpl w:val="B0C891DA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59AD79EC"/>
    <w:multiLevelType w:val="multilevel"/>
    <w:tmpl w:val="AFBADF10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  <w:b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33" w15:restartNumberingAfterBreak="0">
    <w:nsid w:val="59BD6064"/>
    <w:multiLevelType w:val="multilevel"/>
    <w:tmpl w:val="482E85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A635B4F"/>
    <w:multiLevelType w:val="hybridMultilevel"/>
    <w:tmpl w:val="3DC4DEF4"/>
    <w:lvl w:ilvl="0" w:tplc="C98A6CDE">
      <w:start w:val="1"/>
      <w:numFmt w:val="bullet"/>
      <w:lvlText w:val="-"/>
      <w:lvlJc w:val="left"/>
      <w:pPr>
        <w:ind w:left="927" w:hanging="360"/>
      </w:pPr>
      <w:rPr>
        <w:rFonts w:ascii="Arial" w:eastAsia="Arial" w:hAnsi="Arial" w:cs="Arial" w:hint="default"/>
        <w:b/>
        <w:color w:val="auto"/>
      </w:rPr>
    </w:lvl>
    <w:lvl w:ilvl="1" w:tplc="240A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5" w15:restartNumberingAfterBreak="0">
    <w:nsid w:val="5BF644ED"/>
    <w:multiLevelType w:val="multilevel"/>
    <w:tmpl w:val="F5B0E7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5DA30D65"/>
    <w:multiLevelType w:val="multilevel"/>
    <w:tmpl w:val="9164521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lang w:val="es-ES"/>
      </w:rPr>
    </w:lvl>
    <w:lvl w:ilvl="1">
      <w:start w:val="2"/>
      <w:numFmt w:val="decimal"/>
      <w:isLgl/>
      <w:lvlText w:val="%1.%2."/>
      <w:lvlJc w:val="left"/>
      <w:pPr>
        <w:ind w:left="495" w:hanging="495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37" w15:restartNumberingAfterBreak="0">
    <w:nsid w:val="5E825D42"/>
    <w:multiLevelType w:val="hybridMultilevel"/>
    <w:tmpl w:val="FC38848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E872D8D"/>
    <w:multiLevelType w:val="hybridMultilevel"/>
    <w:tmpl w:val="925AFC28"/>
    <w:lvl w:ilvl="0" w:tplc="240A0001">
      <w:start w:val="1"/>
      <w:numFmt w:val="bullet"/>
      <w:lvlText w:val=""/>
      <w:lvlJc w:val="left"/>
      <w:pPr>
        <w:ind w:left="615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335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55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775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495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15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35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55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375" w:hanging="360"/>
      </w:pPr>
      <w:rPr>
        <w:rFonts w:ascii="Wingdings" w:hAnsi="Wingdings" w:hint="default"/>
      </w:rPr>
    </w:lvl>
  </w:abstractNum>
  <w:abstractNum w:abstractNumId="39" w15:restartNumberingAfterBreak="0">
    <w:nsid w:val="5F063DA0"/>
    <w:multiLevelType w:val="multilevel"/>
    <w:tmpl w:val="0CFEDD2E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0" w15:restartNumberingAfterBreak="0">
    <w:nsid w:val="647B124D"/>
    <w:multiLevelType w:val="hybridMultilevel"/>
    <w:tmpl w:val="6AE2C4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7DC324E"/>
    <w:multiLevelType w:val="hybridMultilevel"/>
    <w:tmpl w:val="32007B0C"/>
    <w:lvl w:ilvl="0" w:tplc="240A000D">
      <w:start w:val="1"/>
      <w:numFmt w:val="bullet"/>
      <w:lvlText w:val=""/>
      <w:lvlJc w:val="left"/>
      <w:pPr>
        <w:ind w:left="1287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2" w15:restartNumberingAfterBreak="0">
    <w:nsid w:val="6E697193"/>
    <w:multiLevelType w:val="hybridMultilevel"/>
    <w:tmpl w:val="AB205788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6EDB0BFC"/>
    <w:multiLevelType w:val="hybridMultilevel"/>
    <w:tmpl w:val="55CCDCB0"/>
    <w:lvl w:ilvl="0" w:tplc="DAD83C18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FD805BE"/>
    <w:multiLevelType w:val="hybridMultilevel"/>
    <w:tmpl w:val="D72066D0"/>
    <w:lvl w:ilvl="0" w:tplc="580A000B">
      <w:start w:val="1"/>
      <w:numFmt w:val="bullet"/>
      <w:lvlText w:val=""/>
      <w:lvlJc w:val="left"/>
      <w:pPr>
        <w:ind w:left="862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 w15:restartNumberingAfterBreak="0">
    <w:nsid w:val="7511565C"/>
    <w:multiLevelType w:val="hybridMultilevel"/>
    <w:tmpl w:val="98C8BAEC"/>
    <w:lvl w:ilvl="0" w:tplc="240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6" w15:restartNumberingAfterBreak="0">
    <w:nsid w:val="75396CEE"/>
    <w:multiLevelType w:val="multilevel"/>
    <w:tmpl w:val="7E666FF4"/>
    <w:lvl w:ilvl="0">
      <w:start w:val="2"/>
      <w:numFmt w:val="low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low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low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low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low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low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360"/>
      </w:pPr>
    </w:lvl>
  </w:abstractNum>
  <w:num w:numId="1" w16cid:durableId="1671906393">
    <w:abstractNumId w:val="38"/>
  </w:num>
  <w:num w:numId="2" w16cid:durableId="1521312869">
    <w:abstractNumId w:val="32"/>
  </w:num>
  <w:num w:numId="3" w16cid:durableId="1377851444">
    <w:abstractNumId w:val="42"/>
  </w:num>
  <w:num w:numId="4" w16cid:durableId="1354111802">
    <w:abstractNumId w:val="26"/>
  </w:num>
  <w:num w:numId="5" w16cid:durableId="1085226401">
    <w:abstractNumId w:val="34"/>
  </w:num>
  <w:num w:numId="6" w16cid:durableId="1623880151">
    <w:abstractNumId w:val="10"/>
  </w:num>
  <w:num w:numId="7" w16cid:durableId="368922434">
    <w:abstractNumId w:val="40"/>
  </w:num>
  <w:num w:numId="8" w16cid:durableId="629554731">
    <w:abstractNumId w:val="28"/>
  </w:num>
  <w:num w:numId="9" w16cid:durableId="1023630999">
    <w:abstractNumId w:val="4"/>
  </w:num>
  <w:num w:numId="10" w16cid:durableId="531116478">
    <w:abstractNumId w:val="45"/>
  </w:num>
  <w:num w:numId="11" w16cid:durableId="101846948">
    <w:abstractNumId w:val="43"/>
  </w:num>
  <w:num w:numId="12" w16cid:durableId="128019719">
    <w:abstractNumId w:val="41"/>
  </w:num>
  <w:num w:numId="13" w16cid:durableId="634599872">
    <w:abstractNumId w:val="8"/>
  </w:num>
  <w:num w:numId="14" w16cid:durableId="829372480">
    <w:abstractNumId w:val="6"/>
  </w:num>
  <w:num w:numId="15" w16cid:durableId="701244580">
    <w:abstractNumId w:val="19"/>
  </w:num>
  <w:num w:numId="16" w16cid:durableId="1491825341">
    <w:abstractNumId w:val="16"/>
  </w:num>
  <w:num w:numId="17" w16cid:durableId="302007893">
    <w:abstractNumId w:val="9"/>
  </w:num>
  <w:num w:numId="18" w16cid:durableId="1696807397">
    <w:abstractNumId w:val="30"/>
  </w:num>
  <w:num w:numId="19" w16cid:durableId="1605114089">
    <w:abstractNumId w:val="15"/>
  </w:num>
  <w:num w:numId="20" w16cid:durableId="2105304117">
    <w:abstractNumId w:val="7"/>
  </w:num>
  <w:num w:numId="21" w16cid:durableId="1191990767">
    <w:abstractNumId w:val="36"/>
  </w:num>
  <w:num w:numId="22" w16cid:durableId="116679470">
    <w:abstractNumId w:val="22"/>
  </w:num>
  <w:num w:numId="23" w16cid:durableId="1547716081">
    <w:abstractNumId w:val="44"/>
  </w:num>
  <w:num w:numId="24" w16cid:durableId="1910724454">
    <w:abstractNumId w:val="39"/>
  </w:num>
  <w:num w:numId="25" w16cid:durableId="742026507">
    <w:abstractNumId w:val="20"/>
  </w:num>
  <w:num w:numId="26" w16cid:durableId="127551148">
    <w:abstractNumId w:val="31"/>
  </w:num>
  <w:num w:numId="27" w16cid:durableId="277373873">
    <w:abstractNumId w:val="5"/>
  </w:num>
  <w:num w:numId="28" w16cid:durableId="1319266600">
    <w:abstractNumId w:val="17"/>
  </w:num>
  <w:num w:numId="29" w16cid:durableId="687218917">
    <w:abstractNumId w:val="46"/>
  </w:num>
  <w:num w:numId="30" w16cid:durableId="1558396923">
    <w:abstractNumId w:val="23"/>
  </w:num>
  <w:num w:numId="31" w16cid:durableId="1813255871">
    <w:abstractNumId w:val="27"/>
  </w:num>
  <w:num w:numId="32" w16cid:durableId="35543657">
    <w:abstractNumId w:val="25"/>
  </w:num>
  <w:num w:numId="33" w16cid:durableId="1219514241">
    <w:abstractNumId w:val="14"/>
  </w:num>
  <w:num w:numId="34" w16cid:durableId="1235697715">
    <w:abstractNumId w:val="35"/>
  </w:num>
  <w:num w:numId="35" w16cid:durableId="277492946">
    <w:abstractNumId w:val="12"/>
  </w:num>
  <w:num w:numId="36" w16cid:durableId="2029021291">
    <w:abstractNumId w:val="2"/>
  </w:num>
  <w:num w:numId="37" w16cid:durableId="779760950">
    <w:abstractNumId w:val="13"/>
  </w:num>
  <w:num w:numId="38" w16cid:durableId="377050726">
    <w:abstractNumId w:val="21"/>
  </w:num>
  <w:num w:numId="39" w16cid:durableId="588078381">
    <w:abstractNumId w:val="29"/>
  </w:num>
  <w:num w:numId="40" w16cid:durableId="1757751682">
    <w:abstractNumId w:val="3"/>
  </w:num>
  <w:num w:numId="41" w16cid:durableId="788665640">
    <w:abstractNumId w:val="0"/>
  </w:num>
  <w:num w:numId="42" w16cid:durableId="446002391">
    <w:abstractNumId w:val="24"/>
  </w:num>
  <w:num w:numId="43" w16cid:durableId="1539778688">
    <w:abstractNumId w:val="18"/>
  </w:num>
  <w:num w:numId="44" w16cid:durableId="1906187471">
    <w:abstractNumId w:val="11"/>
  </w:num>
  <w:num w:numId="45" w16cid:durableId="1693263377">
    <w:abstractNumId w:val="33"/>
  </w:num>
  <w:num w:numId="46" w16cid:durableId="328754952">
    <w:abstractNumId w:val="1"/>
  </w:num>
  <w:num w:numId="47" w16cid:durableId="1940866635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9D3ECA"/>
    <w:rsid w:val="00140372"/>
    <w:rsid w:val="001F200A"/>
    <w:rsid w:val="0024226B"/>
    <w:rsid w:val="002D1924"/>
    <w:rsid w:val="0038752B"/>
    <w:rsid w:val="003E5179"/>
    <w:rsid w:val="0040245F"/>
    <w:rsid w:val="00602525"/>
    <w:rsid w:val="007A15FF"/>
    <w:rsid w:val="009979A6"/>
    <w:rsid w:val="009D3ECA"/>
    <w:rsid w:val="00AF59A1"/>
    <w:rsid w:val="00B61664"/>
    <w:rsid w:val="00C35B89"/>
    <w:rsid w:val="00CC4707"/>
    <w:rsid w:val="00D40A75"/>
    <w:rsid w:val="00EA0497"/>
    <w:rsid w:val="00F54616"/>
    <w:rsid w:val="00F65593"/>
    <w:rsid w:val="00FD1E80"/>
    <w:rsid w:val="00FE55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DC0AFE"/>
  <w15:docId w15:val="{81FD4935-E24D-462B-A0E7-CD4BF3CE1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3E5179"/>
    <w:pPr>
      <w:keepNext/>
      <w:keepLines/>
      <w:widowControl/>
      <w:autoSpaceDE/>
      <w:autoSpaceDN/>
      <w:spacing w:before="480" w:after="120"/>
      <w:outlineLvl w:val="0"/>
    </w:pPr>
    <w:rPr>
      <w:rFonts w:eastAsia="Times New Roman" w:cs="Times New Roman"/>
      <w:b/>
      <w:bCs/>
      <w:color w:val="000000"/>
      <w:sz w:val="28"/>
      <w:szCs w:val="28"/>
    </w:rPr>
  </w:style>
  <w:style w:type="paragraph" w:styleId="Ttulo2">
    <w:name w:val="heading 2"/>
    <w:basedOn w:val="Normal"/>
    <w:next w:val="Normal"/>
    <w:link w:val="Ttulo2Car"/>
    <w:uiPriority w:val="9"/>
    <w:qFormat/>
    <w:rsid w:val="003E5179"/>
    <w:pPr>
      <w:keepNext/>
      <w:keepLines/>
      <w:widowControl/>
      <w:autoSpaceDE/>
      <w:autoSpaceDN/>
      <w:spacing w:before="200" w:after="120"/>
      <w:outlineLvl w:val="1"/>
    </w:pPr>
    <w:rPr>
      <w:rFonts w:eastAsia="Times New Roman" w:cs="Times New Roman"/>
      <w:b/>
      <w:bCs/>
      <w:color w:val="000000"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qFormat/>
    <w:rsid w:val="003E5179"/>
    <w:pPr>
      <w:keepNext/>
      <w:keepLines/>
      <w:widowControl/>
      <w:autoSpaceDE/>
      <w:autoSpaceDN/>
      <w:spacing w:before="200"/>
      <w:outlineLvl w:val="2"/>
    </w:pPr>
    <w:rPr>
      <w:rFonts w:eastAsia="Times New Roman" w:cs="Times New Roman"/>
      <w:b/>
      <w:bCs/>
      <w:color w:val="3E3E3E"/>
    </w:rPr>
  </w:style>
  <w:style w:type="paragraph" w:styleId="Ttulo4">
    <w:name w:val="heading 4"/>
    <w:basedOn w:val="Normal"/>
    <w:next w:val="Normal"/>
    <w:link w:val="Ttulo4Car"/>
    <w:uiPriority w:val="9"/>
    <w:qFormat/>
    <w:rsid w:val="003E5179"/>
    <w:pPr>
      <w:keepNext/>
      <w:widowControl/>
      <w:autoSpaceDE/>
      <w:autoSpaceDN/>
      <w:spacing w:before="240" w:after="60"/>
      <w:outlineLvl w:val="3"/>
    </w:pPr>
    <w:rPr>
      <w:rFonts w:ascii="Calibri" w:eastAsia="Times New Roman" w:hAnsi="Calibri" w:cs="Times New Roman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qFormat/>
    <w:rPr>
      <w:b/>
      <w:bCs/>
    </w:rPr>
  </w:style>
  <w:style w:type="paragraph" w:styleId="Prrafodelista">
    <w:name w:val="List Paragraph"/>
    <w:aliases w:val="Colorful List Accent 1,Colorful List - Accent 11,VIÑETAS,Cita textual,Párrafo de tabla,Texto Tabla,Bullet List,FooterText,Fluvial1,List1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table" w:styleId="Tablaconcuadrcula">
    <w:name w:val="Table Grid"/>
    <w:basedOn w:val="Tablanormal"/>
    <w:uiPriority w:val="59"/>
    <w:rsid w:val="00C35B89"/>
    <w:pPr>
      <w:widowControl/>
      <w:autoSpaceDE/>
      <w:autoSpaceDN/>
    </w:pPr>
    <w:rPr>
      <w:rFonts w:ascii="MS PGothic" w:eastAsia="MS PGothic" w:hAnsi="MS PGothic" w:cs="Verdana"/>
      <w:sz w:val="20"/>
      <w:szCs w:val="20"/>
      <w:lang w:val="es-ES"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1Car">
    <w:name w:val="Título 1 Car"/>
    <w:basedOn w:val="Fuentedeprrafopredeter"/>
    <w:link w:val="Ttulo1"/>
    <w:uiPriority w:val="9"/>
    <w:rsid w:val="003E5179"/>
    <w:rPr>
      <w:rFonts w:ascii="Arial" w:eastAsia="Times New Roman" w:hAnsi="Arial" w:cs="Times New Roman"/>
      <w:b/>
      <w:bCs/>
      <w:color w:val="000000"/>
      <w:sz w:val="28"/>
      <w:szCs w:val="28"/>
      <w:lang w:val="es-ES"/>
    </w:rPr>
  </w:style>
  <w:style w:type="character" w:customStyle="1" w:styleId="Ttulo2Car">
    <w:name w:val="Título 2 Car"/>
    <w:basedOn w:val="Fuentedeprrafopredeter"/>
    <w:link w:val="Ttulo2"/>
    <w:uiPriority w:val="9"/>
    <w:rsid w:val="003E5179"/>
    <w:rPr>
      <w:rFonts w:ascii="Arial" w:eastAsia="Times New Roman" w:hAnsi="Arial" w:cs="Times New Roman"/>
      <w:b/>
      <w:bCs/>
      <w:color w:val="000000"/>
      <w:sz w:val="26"/>
      <w:szCs w:val="26"/>
      <w:lang w:val="es-ES"/>
    </w:rPr>
  </w:style>
  <w:style w:type="character" w:customStyle="1" w:styleId="Ttulo3Car">
    <w:name w:val="Título 3 Car"/>
    <w:basedOn w:val="Fuentedeprrafopredeter"/>
    <w:link w:val="Ttulo3"/>
    <w:uiPriority w:val="9"/>
    <w:rsid w:val="003E5179"/>
    <w:rPr>
      <w:rFonts w:ascii="Arial" w:eastAsia="Times New Roman" w:hAnsi="Arial" w:cs="Times New Roman"/>
      <w:b/>
      <w:bCs/>
      <w:color w:val="3E3E3E"/>
      <w:lang w:val="es-ES"/>
    </w:rPr>
  </w:style>
  <w:style w:type="character" w:customStyle="1" w:styleId="Ttulo4Car">
    <w:name w:val="Título 4 Car"/>
    <w:basedOn w:val="Fuentedeprrafopredeter"/>
    <w:link w:val="Ttulo4"/>
    <w:uiPriority w:val="9"/>
    <w:rsid w:val="003E5179"/>
    <w:rPr>
      <w:rFonts w:ascii="Calibri" w:eastAsia="Times New Roman" w:hAnsi="Calibri" w:cs="Times New Roman"/>
      <w:b/>
      <w:bCs/>
      <w:sz w:val="28"/>
      <w:szCs w:val="28"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3E5179"/>
    <w:pPr>
      <w:widowControl/>
      <w:tabs>
        <w:tab w:val="center" w:pos="4252"/>
        <w:tab w:val="right" w:pos="8504"/>
      </w:tabs>
      <w:autoSpaceDE/>
      <w:autoSpaceDN/>
      <w:spacing w:after="120"/>
    </w:pPr>
    <w:rPr>
      <w:rFonts w:cs="Times New Roman"/>
    </w:rPr>
  </w:style>
  <w:style w:type="character" w:customStyle="1" w:styleId="EncabezadoCar">
    <w:name w:val="Encabezado Car"/>
    <w:basedOn w:val="Fuentedeprrafopredeter"/>
    <w:link w:val="Encabezado"/>
    <w:uiPriority w:val="99"/>
    <w:rsid w:val="003E5179"/>
    <w:rPr>
      <w:rFonts w:ascii="Arial" w:eastAsia="Arial" w:hAnsi="Arial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3E5179"/>
    <w:pPr>
      <w:widowControl/>
      <w:tabs>
        <w:tab w:val="center" w:pos="4252"/>
        <w:tab w:val="right" w:pos="8504"/>
      </w:tabs>
      <w:autoSpaceDE/>
      <w:autoSpaceDN/>
      <w:spacing w:after="120"/>
    </w:pPr>
    <w:rPr>
      <w:rFonts w:cs="Times New Roman"/>
    </w:rPr>
  </w:style>
  <w:style w:type="character" w:customStyle="1" w:styleId="PiedepginaCar">
    <w:name w:val="Pie de página Car"/>
    <w:basedOn w:val="Fuentedeprrafopredeter"/>
    <w:link w:val="Piedepgina"/>
    <w:uiPriority w:val="99"/>
    <w:rsid w:val="003E5179"/>
    <w:rPr>
      <w:rFonts w:ascii="Arial" w:eastAsia="Arial" w:hAnsi="Arial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3E5179"/>
    <w:pPr>
      <w:widowControl/>
      <w:autoSpaceDE/>
      <w:autoSpaceDN/>
      <w:spacing w:after="12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3E5179"/>
    <w:rPr>
      <w:rFonts w:ascii="Tahoma" w:eastAsia="Arial" w:hAnsi="Tahoma" w:cs="Tahoma"/>
      <w:sz w:val="16"/>
      <w:szCs w:val="16"/>
      <w:lang w:val="es-ES"/>
    </w:rPr>
  </w:style>
  <w:style w:type="paragraph" w:customStyle="1" w:styleId="Puesto1">
    <w:name w:val="Puesto1"/>
    <w:basedOn w:val="Normal"/>
    <w:next w:val="Normal"/>
    <w:link w:val="PuestoCar"/>
    <w:uiPriority w:val="10"/>
    <w:qFormat/>
    <w:rsid w:val="003E5179"/>
    <w:pPr>
      <w:widowControl/>
      <w:autoSpaceDE/>
      <w:autoSpaceDN/>
      <w:spacing w:after="300"/>
      <w:contextualSpacing/>
    </w:pPr>
    <w:rPr>
      <w:rFonts w:eastAsia="Times New Roman" w:cs="Times New Roman"/>
      <w:color w:val="000000"/>
      <w:spacing w:val="5"/>
      <w:kern w:val="28"/>
      <w:sz w:val="44"/>
      <w:szCs w:val="52"/>
    </w:rPr>
  </w:style>
  <w:style w:type="character" w:customStyle="1" w:styleId="PuestoCar">
    <w:name w:val="Puesto Car"/>
    <w:link w:val="Puesto1"/>
    <w:uiPriority w:val="10"/>
    <w:rsid w:val="003E5179"/>
    <w:rPr>
      <w:rFonts w:ascii="Arial" w:eastAsia="Times New Roman" w:hAnsi="Arial" w:cs="Times New Roman"/>
      <w:color w:val="000000"/>
      <w:spacing w:val="5"/>
      <w:kern w:val="28"/>
      <w:sz w:val="44"/>
      <w:szCs w:val="52"/>
      <w:lang w:val="es-ES"/>
    </w:rPr>
  </w:style>
  <w:style w:type="character" w:styleId="Nmerodepgina">
    <w:name w:val="page number"/>
    <w:uiPriority w:val="99"/>
    <w:unhideWhenUsed/>
    <w:rsid w:val="003E5179"/>
    <w:rPr>
      <w:rFonts w:eastAsia="Times New Roman" w:cs="Times New Roman"/>
      <w:bCs w:val="0"/>
      <w:iCs w:val="0"/>
      <w:szCs w:val="22"/>
      <w:lang w:val="es-ES"/>
    </w:rPr>
  </w:style>
  <w:style w:type="paragraph" w:customStyle="1" w:styleId="Sombreadomedio1-nfasis11">
    <w:name w:val="Sombreado medio 1 - Énfasis 11"/>
    <w:link w:val="Sombreadomedio1-nfasis1Car"/>
    <w:uiPriority w:val="1"/>
    <w:qFormat/>
    <w:rsid w:val="003E5179"/>
    <w:pPr>
      <w:widowControl/>
      <w:autoSpaceDE/>
      <w:autoSpaceDN/>
    </w:pPr>
    <w:rPr>
      <w:rFonts w:ascii="Arial" w:eastAsia="Arial" w:hAnsi="Arial" w:cs="Times New Roman"/>
      <w:lang w:val="es-ES"/>
    </w:rPr>
  </w:style>
  <w:style w:type="paragraph" w:styleId="Subttulo">
    <w:name w:val="Subtitle"/>
    <w:basedOn w:val="Normal"/>
    <w:next w:val="Normal"/>
    <w:link w:val="SubttuloCar"/>
    <w:uiPriority w:val="11"/>
    <w:qFormat/>
    <w:rsid w:val="003E5179"/>
    <w:pPr>
      <w:widowControl/>
      <w:numPr>
        <w:ilvl w:val="1"/>
      </w:numPr>
      <w:autoSpaceDE/>
      <w:autoSpaceDN/>
      <w:spacing w:after="120"/>
    </w:pPr>
    <w:rPr>
      <w:rFonts w:eastAsia="Times New Roman" w:cs="Times New Roman"/>
      <w:i/>
      <w:iCs/>
      <w:color w:val="000000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3E5179"/>
    <w:rPr>
      <w:rFonts w:ascii="Arial" w:eastAsia="Times New Roman" w:hAnsi="Arial" w:cs="Times New Roman"/>
      <w:i/>
      <w:iCs/>
      <w:color w:val="000000"/>
      <w:spacing w:val="15"/>
      <w:sz w:val="24"/>
      <w:szCs w:val="24"/>
      <w:lang w:val="es-ES"/>
    </w:rPr>
  </w:style>
  <w:style w:type="character" w:styleId="Hipervnculo">
    <w:name w:val="Hyperlink"/>
    <w:uiPriority w:val="99"/>
    <w:unhideWhenUsed/>
    <w:rsid w:val="003E5179"/>
    <w:rPr>
      <w:color w:val="5F5F5F"/>
      <w:u w:val="single"/>
    </w:rPr>
  </w:style>
  <w:style w:type="character" w:styleId="nfasis">
    <w:name w:val="Emphasis"/>
    <w:uiPriority w:val="20"/>
    <w:qFormat/>
    <w:rsid w:val="003E5179"/>
    <w:rPr>
      <w:i/>
      <w:iCs/>
    </w:rPr>
  </w:style>
  <w:style w:type="paragraph" w:customStyle="1" w:styleId="Pa7">
    <w:name w:val="Pa7"/>
    <w:basedOn w:val="Normal"/>
    <w:next w:val="Normal"/>
    <w:rsid w:val="003E5179"/>
    <w:pPr>
      <w:widowControl/>
      <w:adjustRightInd w:val="0"/>
      <w:spacing w:before="20" w:after="20" w:line="191" w:lineRule="atLeast"/>
    </w:pPr>
    <w:rPr>
      <w:rFonts w:ascii="Formata" w:eastAsia="Calibri" w:hAnsi="Formata" w:cs="Times New Roman"/>
      <w:sz w:val="24"/>
      <w:szCs w:val="24"/>
      <w:lang w:val="es-CO"/>
    </w:rPr>
  </w:style>
  <w:style w:type="paragraph" w:customStyle="1" w:styleId="C1">
    <w:name w:val="C1"/>
    <w:basedOn w:val="Normal"/>
    <w:rsid w:val="003E5179"/>
    <w:pPr>
      <w:widowControl/>
      <w:tabs>
        <w:tab w:val="left" w:pos="0"/>
      </w:tabs>
      <w:overflowPunct w:val="0"/>
      <w:adjustRightInd w:val="0"/>
      <w:spacing w:before="120" w:after="120"/>
      <w:jc w:val="both"/>
      <w:textAlignment w:val="baseline"/>
    </w:pPr>
    <w:rPr>
      <w:rFonts w:eastAsia="Times New Roman" w:cs="Times New Roman"/>
      <w:szCs w:val="24"/>
      <w:lang w:eastAsia="es-MX"/>
    </w:rPr>
  </w:style>
  <w:style w:type="character" w:styleId="Refdecomentario">
    <w:name w:val="annotation reference"/>
    <w:uiPriority w:val="99"/>
    <w:semiHidden/>
    <w:unhideWhenUsed/>
    <w:rsid w:val="003E5179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3E5179"/>
    <w:pPr>
      <w:widowControl/>
      <w:autoSpaceDE/>
      <w:autoSpaceDN/>
      <w:spacing w:after="120"/>
    </w:pPr>
    <w:rPr>
      <w:rFonts w:cs="Times New Roman"/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3E5179"/>
    <w:rPr>
      <w:rFonts w:ascii="Arial" w:eastAsia="Arial" w:hAnsi="Arial" w:cs="Times New Roman"/>
      <w:sz w:val="20"/>
      <w:szCs w:val="20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3E5179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3E5179"/>
    <w:rPr>
      <w:rFonts w:ascii="Arial" w:eastAsia="Arial" w:hAnsi="Arial" w:cs="Times New Roman"/>
      <w:b/>
      <w:bCs/>
      <w:sz w:val="20"/>
      <w:szCs w:val="20"/>
      <w:lang w:val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3E5179"/>
    <w:pPr>
      <w:widowControl/>
      <w:autoSpaceDE/>
      <w:autoSpaceDN/>
    </w:pPr>
    <w:rPr>
      <w:rFonts w:ascii="Arial" w:eastAsia="Arial" w:hAnsi="Arial" w:cs="Times New Roman"/>
      <w:sz w:val="20"/>
      <w:szCs w:val="20"/>
      <w:lang w:val="es-CO"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independienteCar">
    <w:name w:val="Texto independiente Car"/>
    <w:basedOn w:val="Fuentedeprrafopredeter"/>
    <w:link w:val="Textoindependiente"/>
    <w:rsid w:val="003E5179"/>
    <w:rPr>
      <w:rFonts w:ascii="Arial" w:eastAsia="Arial" w:hAnsi="Arial" w:cs="Arial"/>
      <w:b/>
      <w:bCs/>
      <w:lang w:val="es-ES"/>
    </w:rPr>
  </w:style>
  <w:style w:type="character" w:customStyle="1" w:styleId="Sombreadomedio1-nfasis1Car">
    <w:name w:val="Sombreado medio 1 - Énfasis 1 Car"/>
    <w:link w:val="Sombreadomedio1-nfasis11"/>
    <w:uiPriority w:val="1"/>
    <w:rsid w:val="003E5179"/>
    <w:rPr>
      <w:rFonts w:ascii="Arial" w:eastAsia="Arial" w:hAnsi="Arial" w:cs="Times New Roman"/>
      <w:lang w:val="es-ES"/>
    </w:rPr>
  </w:style>
  <w:style w:type="paragraph" w:customStyle="1" w:styleId="Default">
    <w:name w:val="Default"/>
    <w:rsid w:val="003E5179"/>
    <w:pPr>
      <w:widowControl/>
      <w:adjustRightInd w:val="0"/>
    </w:pPr>
    <w:rPr>
      <w:rFonts w:ascii="Tahoma" w:eastAsia="Arial" w:hAnsi="Tahoma" w:cs="Tahoma"/>
      <w:color w:val="000000"/>
      <w:sz w:val="24"/>
      <w:szCs w:val="24"/>
      <w:lang w:val="es-CO"/>
    </w:rPr>
  </w:style>
  <w:style w:type="character" w:customStyle="1" w:styleId="apple-converted-space">
    <w:name w:val="apple-converted-space"/>
    <w:rsid w:val="003E5179"/>
  </w:style>
  <w:style w:type="paragraph" w:styleId="NormalWeb">
    <w:name w:val="Normal (Web)"/>
    <w:basedOn w:val="Normal"/>
    <w:uiPriority w:val="99"/>
    <w:unhideWhenUsed/>
    <w:rsid w:val="003E5179"/>
    <w:pPr>
      <w:widowControl/>
      <w:autoSpaceDE/>
      <w:autoSpaceDN/>
      <w:spacing w:after="120"/>
    </w:pPr>
    <w:rPr>
      <w:rFonts w:ascii="Times New Roman" w:hAnsi="Times New Roman" w:cs="Times New Roman"/>
      <w:sz w:val="24"/>
      <w:szCs w:val="24"/>
    </w:rPr>
  </w:style>
  <w:style w:type="paragraph" w:customStyle="1" w:styleId="Subttulo1">
    <w:name w:val="Subtítulo1"/>
    <w:basedOn w:val="Normal"/>
    <w:qFormat/>
    <w:rsid w:val="003E5179"/>
    <w:pPr>
      <w:widowControl/>
      <w:tabs>
        <w:tab w:val="left" w:pos="0"/>
      </w:tabs>
      <w:autoSpaceDE/>
      <w:autoSpaceDN/>
      <w:jc w:val="center"/>
    </w:pPr>
    <w:rPr>
      <w:rFonts w:ascii="Times New Roman" w:eastAsia="Times New Roman" w:hAnsi="Times New Roman" w:cs="Times New Roman"/>
      <w:b/>
      <w:sz w:val="20"/>
      <w:szCs w:val="20"/>
      <w:lang w:val="es-MX" w:eastAsia="es-ES"/>
    </w:rPr>
  </w:style>
  <w:style w:type="paragraph" w:customStyle="1" w:styleId="Subttulo2">
    <w:name w:val="Subtítulo2"/>
    <w:basedOn w:val="Normal"/>
    <w:rsid w:val="003E5179"/>
    <w:pPr>
      <w:widowControl/>
      <w:tabs>
        <w:tab w:val="left" w:pos="0"/>
      </w:tabs>
      <w:autoSpaceDE/>
      <w:autoSpaceDN/>
      <w:jc w:val="center"/>
    </w:pPr>
    <w:rPr>
      <w:rFonts w:ascii="Times New Roman" w:eastAsia="Times New Roman" w:hAnsi="Times New Roman" w:cs="Times New Roman"/>
      <w:b/>
      <w:sz w:val="20"/>
      <w:szCs w:val="20"/>
      <w:lang w:val="es-MX" w:eastAsia="es-ES"/>
    </w:rPr>
  </w:style>
  <w:style w:type="character" w:styleId="Fuerte">
    <w:name w:val="Strong"/>
    <w:uiPriority w:val="22"/>
    <w:qFormat/>
    <w:rsid w:val="003E5179"/>
    <w:rPr>
      <w:b/>
      <w:bCs/>
    </w:rPr>
  </w:style>
  <w:style w:type="paragraph" w:customStyle="1" w:styleId="Listavistosa-nfasis11">
    <w:name w:val="Lista vistosa - Énfasis 11"/>
    <w:basedOn w:val="Normal"/>
    <w:link w:val="Listavistosa-nfasis1Car"/>
    <w:uiPriority w:val="34"/>
    <w:qFormat/>
    <w:rsid w:val="003E517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Listavistosa-nfasis1Car">
    <w:name w:val="Lista vistosa - Énfasis 1 Car"/>
    <w:link w:val="Listavistosa-nfasis11"/>
    <w:uiPriority w:val="34"/>
    <w:locked/>
    <w:rsid w:val="003E5179"/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3E5179"/>
    <w:pPr>
      <w:widowControl/>
      <w:autoSpaceDE/>
      <w:autoSpaceDN/>
      <w:spacing w:after="120" w:line="480" w:lineRule="auto"/>
    </w:pPr>
    <w:rPr>
      <w:rFonts w:cs="Times New Roman"/>
    </w:r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3E5179"/>
    <w:rPr>
      <w:rFonts w:ascii="Arial" w:eastAsia="Arial" w:hAnsi="Arial" w:cs="Times New Roman"/>
      <w:lang w:val="es-ES"/>
    </w:rPr>
  </w:style>
  <w:style w:type="paragraph" w:customStyle="1" w:styleId="Normal1">
    <w:name w:val="Normal1"/>
    <w:rsid w:val="003E5179"/>
    <w:pPr>
      <w:widowControl/>
      <w:autoSpaceDE/>
      <w:autoSpaceDN/>
      <w:spacing w:line="276" w:lineRule="auto"/>
    </w:pPr>
    <w:rPr>
      <w:rFonts w:ascii="Arial" w:eastAsia="Arial" w:hAnsi="Arial" w:cs="Arial"/>
      <w:lang w:val="es" w:eastAsia="es-ES"/>
    </w:rPr>
  </w:style>
  <w:style w:type="character" w:customStyle="1" w:styleId="A10">
    <w:name w:val="A10"/>
    <w:uiPriority w:val="99"/>
    <w:rsid w:val="003E5179"/>
    <w:rPr>
      <w:rFonts w:cs="HelveticaNeueLT Pro 55 Roman"/>
      <w:color w:val="000000"/>
      <w:sz w:val="11"/>
      <w:szCs w:val="11"/>
    </w:rPr>
  </w:style>
  <w:style w:type="paragraph" w:customStyle="1" w:styleId="Pa3">
    <w:name w:val="Pa3"/>
    <w:basedOn w:val="Default"/>
    <w:next w:val="Default"/>
    <w:uiPriority w:val="99"/>
    <w:rsid w:val="003E5179"/>
    <w:pPr>
      <w:spacing w:line="201" w:lineRule="atLeast"/>
    </w:pPr>
    <w:rPr>
      <w:rFonts w:ascii="HelveticaNeueLT Pro 55 Roman" w:hAnsi="HelveticaNeueLT Pro 55 Roman" w:cs="Times New Roman"/>
      <w:color w:val="auto"/>
      <w:lang w:eastAsia="es-CO"/>
    </w:rPr>
  </w:style>
  <w:style w:type="paragraph" w:styleId="Revisin">
    <w:name w:val="Revision"/>
    <w:hidden/>
    <w:uiPriority w:val="99"/>
    <w:semiHidden/>
    <w:rsid w:val="003E5179"/>
    <w:pPr>
      <w:widowControl/>
      <w:autoSpaceDE/>
      <w:autoSpaceDN/>
    </w:pPr>
    <w:rPr>
      <w:rFonts w:ascii="Arial" w:eastAsia="Arial" w:hAnsi="Arial" w:cs="Times New Roman"/>
      <w:lang w:val="es-ES"/>
    </w:rPr>
  </w:style>
  <w:style w:type="character" w:customStyle="1" w:styleId="normaltextrun">
    <w:name w:val="normaltextrun"/>
    <w:basedOn w:val="Fuentedeprrafopredeter"/>
    <w:rsid w:val="003E5179"/>
  </w:style>
  <w:style w:type="character" w:customStyle="1" w:styleId="PrrafodelistaCar">
    <w:name w:val="Párrafo de lista Car"/>
    <w:aliases w:val="Colorful List Accent 1 Car,Colorful List - Accent 11 Car,VIÑETAS Car,Cita textual Car,Párrafo de tabla Car,Texto Tabla Car,Bullet List Car,FooterText Car,Fluvial1 Car,List1 Car"/>
    <w:link w:val="Prrafodelista"/>
    <w:uiPriority w:val="34"/>
    <w:qFormat/>
    <w:locked/>
    <w:rsid w:val="003E5179"/>
    <w:rPr>
      <w:rFonts w:ascii="Arial" w:eastAsia="Arial" w:hAnsi="Arial" w:cs="Arial"/>
      <w:lang w:val="es-ES"/>
    </w:rPr>
  </w:style>
  <w:style w:type="character" w:customStyle="1" w:styleId="eop">
    <w:name w:val="eop"/>
    <w:basedOn w:val="Fuentedeprrafopredeter"/>
    <w:rsid w:val="003E5179"/>
  </w:style>
  <w:style w:type="paragraph" w:customStyle="1" w:styleId="paragraph">
    <w:name w:val="paragraph"/>
    <w:basedOn w:val="Normal"/>
    <w:rsid w:val="003E5179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styleId="Mencinsinresolver">
    <w:name w:val="Unresolved Mention"/>
    <w:basedOn w:val="Fuentedeprrafopredeter"/>
    <w:uiPriority w:val="99"/>
    <w:semiHidden/>
    <w:unhideWhenUsed/>
    <w:rsid w:val="003E5179"/>
    <w:rPr>
      <w:color w:val="605E5C"/>
      <w:shd w:val="clear" w:color="auto" w:fill="E1DFDD"/>
    </w:rPr>
  </w:style>
  <w:style w:type="paragraph" w:customStyle="1" w:styleId="p1">
    <w:name w:val="p1"/>
    <w:basedOn w:val="Normal"/>
    <w:rsid w:val="003E5179"/>
    <w:pPr>
      <w:widowControl/>
      <w:autoSpaceDE/>
      <w:autoSpaceDN/>
    </w:pPr>
    <w:rPr>
      <w:rFonts w:eastAsia="Times New Roman"/>
      <w:color w:val="000000"/>
      <w:sz w:val="15"/>
      <w:szCs w:val="15"/>
      <w:lang w:val="es-CO" w:eastAsia="es-MX"/>
    </w:rPr>
  </w:style>
  <w:style w:type="character" w:styleId="Hipervnculovisitado">
    <w:name w:val="FollowedHyperlink"/>
    <w:basedOn w:val="Fuentedeprrafopredeter"/>
    <w:uiPriority w:val="99"/>
    <w:semiHidden/>
    <w:unhideWhenUsed/>
    <w:rsid w:val="003E5179"/>
    <w:rPr>
      <w:color w:val="800080" w:themeColor="followedHyperlink"/>
      <w:u w:val="single"/>
    </w:rPr>
  </w:style>
  <w:style w:type="character" w:customStyle="1" w:styleId="fontstyle01">
    <w:name w:val="fontstyle01"/>
    <w:basedOn w:val="Fuentedeprrafopredeter"/>
    <w:rsid w:val="003E5179"/>
    <w:rPr>
      <w:rFonts w:ascii="ArialMT" w:hAnsi="ArialMT" w:hint="default"/>
      <w:b w:val="0"/>
      <w:bCs w:val="0"/>
      <w:i w:val="0"/>
      <w:iCs w:val="0"/>
      <w:color w:val="000000"/>
      <w:sz w:val="16"/>
      <w:szCs w:val="16"/>
    </w:rPr>
  </w:style>
  <w:style w:type="character" w:customStyle="1" w:styleId="ng-star-inserted">
    <w:name w:val="ng-star-inserted"/>
    <w:basedOn w:val="Fuentedeprrafopredeter"/>
    <w:rsid w:val="003E5179"/>
  </w:style>
  <w:style w:type="paragraph" w:styleId="Textonotapie">
    <w:name w:val="footnote text"/>
    <w:basedOn w:val="Normal"/>
    <w:link w:val="TextonotapieCar"/>
    <w:uiPriority w:val="99"/>
    <w:semiHidden/>
    <w:unhideWhenUsed/>
    <w:rsid w:val="003E5179"/>
    <w:pPr>
      <w:widowControl/>
      <w:autoSpaceDE/>
      <w:autoSpaceDN/>
    </w:pPr>
    <w:rPr>
      <w:rFonts w:cs="Times New Roman"/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3E5179"/>
    <w:rPr>
      <w:rFonts w:ascii="Arial" w:eastAsia="Arial" w:hAnsi="Arial" w:cs="Times New Roman"/>
      <w:sz w:val="20"/>
      <w:szCs w:val="20"/>
      <w:lang w:val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3E517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8</Pages>
  <Words>3281</Words>
  <Characters>18050</Characters>
  <Application>Microsoft Office Word</Application>
  <DocSecurity>0</DocSecurity>
  <Lines>150</Lines>
  <Paragraphs>42</Paragraphs>
  <ScaleCrop>false</ScaleCrop>
  <Company>HP</Company>
  <LinksUpToDate>false</LinksUpToDate>
  <CharactersWithSpaces>21289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DISEÑO</dc:creator>
  <cp:lastModifiedBy>David Alejandro Chaparro Valencia</cp:lastModifiedBy>
  <cp:revision>15</cp:revision>
  <dcterms:created xsi:type="dcterms:W3CDTF">2026-02-23T16:15:00Z</dcterms:created>
  <dcterms:modified xsi:type="dcterms:W3CDTF">2026-09-04T20:30:00Z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2026-01-26T00:00:00Z</vt:filetime>
  </property>
  <property fmtid="{D5CDD505-2E9C-101B-9397-08002B2CF9AE}" pid="3" name="Creator">
    <vt:lpwstr>Acrobat PDFMaker 25 para Word</vt:lpwstr>
  </property>
  <property fmtid="{D5CDD505-2E9C-101B-9397-08002B2CF9AE}" pid="4" name="LastSaved">
    <vt:filetime>2026-02-23T00:00:00Z</vt:filetime>
  </property>
  <property fmtid="{D5CDD505-2E9C-101B-9397-08002B2CF9AE}" pid="5" name="Producer">
    <vt:lpwstr>Adobe PDF Library 25.1.119</vt:lpwstr>
  </property>
  <property fmtid="{D5CDD505-2E9C-101B-9397-08002B2CF9AE}" pid="6" name="SourceModified">
    <vt:lpwstr/>
  </property>
</Properties>
</file>