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0BDE5" w14:textId="3E7B6B30" w:rsidR="00AF7E50" w:rsidRDefault="00A61C38" w:rsidP="00AF7E50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bookmarkStart w:id="0" w:name="_Hlk230597942"/>
      <w:bookmarkEnd w:id="0"/>
      <w:r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CO"/>
          <w14:ligatures w14:val="none"/>
        </w:rPr>
        <w:t xml:space="preserve">Nota aclaratoria </w:t>
      </w:r>
      <w:r>
        <w:rPr>
          <w:rFonts w:ascii="Aptos" w:eastAsia="Times New Roman" w:hAnsi="Aptos" w:cs="Times New Roman"/>
          <w:noProof/>
          <w:color w:val="000000"/>
          <w:kern w:val="0"/>
          <w:sz w:val="24"/>
          <w:szCs w:val="24"/>
          <w:lang w:eastAsia="es-CO"/>
          <w14:ligatures w14:val="none"/>
        </w:rPr>
        <w:t xml:space="preserve">contrato número </w:t>
      </w:r>
      <w:r w:rsidR="00281D4F" w:rsidRPr="00281D4F">
        <w:rPr>
          <w:rFonts w:ascii="Aptos" w:eastAsia="Times New Roman" w:hAnsi="Aptos" w:cs="Times New Roman"/>
          <w:noProof/>
          <w:color w:val="000000"/>
          <w:kern w:val="0"/>
          <w:sz w:val="24"/>
          <w:szCs w:val="24"/>
          <w:lang w:eastAsia="es-CO"/>
          <w14:ligatures w14:val="none"/>
        </w:rPr>
        <w:t>1502026</w:t>
      </w:r>
      <w:r w:rsidR="00AF7E50" w:rsidRPr="00AF7E50"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 xml:space="preserve"> </w:t>
      </w:r>
      <w:r w:rsidR="00AF7E50" w:rsidRPr="00CD7FA8"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de supervisión</w:t>
      </w:r>
    </w:p>
    <w:p w14:paraId="03219B50" w14:textId="77777777" w:rsidR="00AF7E50" w:rsidRPr="004954E5" w:rsidRDefault="00AF7E50" w:rsidP="004954E5">
      <w:pPr>
        <w:pStyle w:val="NormalWeb"/>
        <w:jc w:val="both"/>
        <w:rPr>
          <w:rFonts w:ascii="Aptos" w:hAnsi="Aptos"/>
          <w:noProof/>
          <w:color w:val="000000"/>
        </w:rPr>
      </w:pPr>
      <w:r w:rsidRPr="004954E5">
        <w:rPr>
          <w:rFonts w:ascii="Aptos" w:hAnsi="Aptos"/>
          <w:noProof/>
          <w:color w:val="000000"/>
        </w:rPr>
        <w:t>asunto: Aclaración sobre inconsistencias plan de pagos cargue de egresos en la plataforma SECOP II</w:t>
      </w:r>
    </w:p>
    <w:p w14:paraId="3B500A7B" w14:textId="21C60FEE" w:rsidR="00AF7E50" w:rsidRPr="004954E5" w:rsidRDefault="00AF7E50" w:rsidP="004954E5">
      <w:pPr>
        <w:pStyle w:val="NormalWeb"/>
        <w:jc w:val="both"/>
        <w:rPr>
          <w:rFonts w:ascii="Aptos" w:hAnsi="Aptos"/>
          <w:noProof/>
          <w:color w:val="000000"/>
        </w:rPr>
      </w:pPr>
      <w:r w:rsidRPr="004954E5">
        <w:rPr>
          <w:rFonts w:ascii="Aptos" w:hAnsi="Aptos"/>
          <w:noProof/>
          <w:color w:val="000000"/>
        </w:rPr>
        <w:t xml:space="preserve">En mi calidad de Supervisor del Contrato No. </w:t>
      </w:r>
      <w:r w:rsidR="00F8202C" w:rsidRPr="00F8202C">
        <w:rPr>
          <w:rFonts w:ascii="Aptos" w:hAnsi="Aptos"/>
          <w:noProof/>
          <w:color w:val="000000"/>
        </w:rPr>
        <w:t>1502026</w:t>
      </w:r>
      <w:r w:rsidRPr="004954E5">
        <w:rPr>
          <w:rFonts w:ascii="Aptos" w:hAnsi="Aptos"/>
          <w:noProof/>
          <w:color w:val="000000"/>
        </w:rPr>
        <w:t xml:space="preserve"> del </w:t>
      </w:r>
      <w:r w:rsidR="007B6E10">
        <w:rPr>
          <w:rFonts w:ascii="Aptos" w:hAnsi="Aptos"/>
          <w:noProof/>
          <w:color w:val="000000"/>
        </w:rPr>
        <w:t>9</w:t>
      </w:r>
      <w:r w:rsidRPr="004954E5">
        <w:rPr>
          <w:rFonts w:ascii="Aptos" w:hAnsi="Aptos"/>
          <w:noProof/>
          <w:color w:val="000000"/>
        </w:rPr>
        <w:t xml:space="preserve"> de enero de 2026, contratista </w:t>
      </w:r>
      <w:r w:rsidR="00F8202C" w:rsidRPr="004954E5">
        <w:rPr>
          <w:rFonts w:ascii="Aptos" w:hAnsi="Aptos"/>
          <w:noProof/>
          <w:color w:val="000000"/>
        </w:rPr>
        <w:t>Natalia Andrea Gil Velez</w:t>
      </w:r>
      <w:r w:rsidR="00421A30" w:rsidRPr="004954E5">
        <w:rPr>
          <w:rFonts w:ascii="Aptos" w:hAnsi="Aptos"/>
          <w:noProof/>
          <w:color w:val="000000"/>
        </w:rPr>
        <w:t>,</w:t>
      </w:r>
      <w:r w:rsidRPr="004954E5">
        <w:rPr>
          <w:rFonts w:ascii="Aptos" w:hAnsi="Aptos"/>
          <w:noProof/>
          <w:color w:val="000000"/>
        </w:rPr>
        <w:t xml:space="preserve"> procedo a dejar constancia técnica ya que en el plan de pagos en el cargue de los egresos de los meses febrero del presente año, se subió otro archivo (la interventoría).</w:t>
      </w:r>
    </w:p>
    <w:p w14:paraId="08AEDE4D" w14:textId="5A87EADC" w:rsidR="00AF7E50" w:rsidRPr="004954E5" w:rsidRDefault="00AF7E50" w:rsidP="004954E5">
      <w:pPr>
        <w:pStyle w:val="NormalWeb"/>
        <w:jc w:val="both"/>
        <w:rPr>
          <w:rFonts w:ascii="Aptos" w:hAnsi="Aptos"/>
          <w:noProof/>
          <w:color w:val="000000"/>
        </w:rPr>
      </w:pPr>
      <w:r w:rsidRPr="004954E5">
        <w:rPr>
          <w:rFonts w:ascii="Aptos" w:hAnsi="Aptos"/>
          <w:noProof/>
          <w:color w:val="000000"/>
        </w:rPr>
        <w:t>Se realiza mesa de ayuda en la plataforma SECOP II, en la cual se solicitó se habiliten nuevamente el plan de pagos y así; Poder modificar, el cargue de los egresos de los mese febrero. Anexo pantallazo</w:t>
      </w:r>
    </w:p>
    <w:p w14:paraId="647CC635" w14:textId="0119F324" w:rsidR="00A61C38" w:rsidRDefault="00F96AC4" w:rsidP="00A61C38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ptos" w:eastAsia="Times New Roman" w:hAnsi="Aptos" w:cs="Times New Roman"/>
          <w:noProof/>
          <w:color w:val="000000"/>
          <w:kern w:val="0"/>
          <w:sz w:val="24"/>
          <w:szCs w:val="24"/>
          <w:lang w:eastAsia="es-CO"/>
          <w14:ligatures w14:val="none"/>
        </w:rPr>
        <w:drawing>
          <wp:inline distT="0" distB="0" distL="0" distR="0" wp14:anchorId="35C74426" wp14:editId="5B914E65">
            <wp:extent cx="6046422" cy="3401060"/>
            <wp:effectExtent l="0" t="0" r="0" b="8890"/>
            <wp:docPr id="14350555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7" cy="3416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517A94" w14:textId="0D762FC0" w:rsidR="4092E619" w:rsidRPr="004954E5" w:rsidRDefault="4092E619" w:rsidP="004954E5">
      <w:pPr>
        <w:pStyle w:val="NormalWeb"/>
        <w:jc w:val="both"/>
        <w:rPr>
          <w:rFonts w:ascii="Aptos" w:hAnsi="Aptos"/>
          <w:noProof/>
          <w:color w:val="000000"/>
        </w:rPr>
      </w:pPr>
      <w:r w:rsidRPr="004954E5">
        <w:rPr>
          <w:rFonts w:ascii="Aptos" w:hAnsi="Aptos"/>
          <w:noProof/>
          <w:color w:val="000000"/>
        </w:rPr>
        <w:t>Por lo expuesto, y debido a la no respuesta del correo; Se realiza el cargue de</w:t>
      </w:r>
      <w:r w:rsidR="00673C02" w:rsidRPr="004954E5">
        <w:rPr>
          <w:rFonts w:ascii="Aptos" w:hAnsi="Aptos"/>
          <w:noProof/>
          <w:color w:val="000000"/>
        </w:rPr>
        <w:t>l</w:t>
      </w:r>
      <w:r w:rsidRPr="004954E5">
        <w:rPr>
          <w:rFonts w:ascii="Aptos" w:hAnsi="Aptos"/>
          <w:noProof/>
          <w:color w:val="000000"/>
        </w:rPr>
        <w:t xml:space="preserve"> egreso del mes de febrero en Documentos de ejecución del contrato anexo pantallazo y se deja nota aclaratoria para garantizar la transparencia y la integridad de la información.</w:t>
      </w:r>
    </w:p>
    <w:p w14:paraId="3C07CA5D" w14:textId="61B74FC5" w:rsidR="1F15FA7B" w:rsidRDefault="00BB7D10" w:rsidP="0D852EC4">
      <w:pPr>
        <w:pStyle w:val="NormalWeb"/>
        <w:rPr>
          <w:rFonts w:ascii="Arial" w:hAnsi="Arial" w:cs="Arial"/>
          <w:color w:val="000000" w:themeColor="text1"/>
        </w:rPr>
      </w:pPr>
      <w:r w:rsidRPr="00BB7D10">
        <w:rPr>
          <w:noProof/>
        </w:rPr>
        <w:drawing>
          <wp:inline distT="0" distB="0" distL="0" distR="0" wp14:anchorId="74F984B1" wp14:editId="32FE10FC">
            <wp:extent cx="6092115" cy="1885950"/>
            <wp:effectExtent l="0" t="0" r="4445" b="0"/>
            <wp:docPr id="32998923" name="Imagen 1" descr="Una captura de pantalla de una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98923" name="Imagen 1" descr="Una captura de pantalla de una computadora&#10;&#10;El contenido generado por IA puede ser incorrecto."/>
                    <pic:cNvPicPr/>
                  </pic:nvPicPr>
                  <pic:blipFill rotWithShape="1">
                    <a:blip r:embed="rId5"/>
                    <a:srcRect t="44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338" cy="1886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A7C5E6" w14:textId="48763B8F" w:rsidR="0D852EC4" w:rsidRDefault="0D852EC4" w:rsidP="0D852EC4">
      <w:pPr>
        <w:pStyle w:val="NormalWeb"/>
        <w:contextualSpacing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5DFD43" wp14:editId="1C8BE7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47850" cy="1009650"/>
            <wp:effectExtent l="0" t="0" r="0" b="0"/>
            <wp:wrapNone/>
            <wp:docPr id="4460642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064249" name="Picture 44606424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5B170" w14:textId="3C8EC290" w:rsidR="0D852EC4" w:rsidRDefault="0D852EC4" w:rsidP="0D852EC4">
      <w:pPr>
        <w:pStyle w:val="NormalWeb"/>
        <w:contextualSpacing/>
        <w:rPr>
          <w:rFonts w:ascii="Arial" w:hAnsi="Arial" w:cs="Arial"/>
          <w:color w:val="000000" w:themeColor="text1"/>
        </w:rPr>
      </w:pPr>
    </w:p>
    <w:p w14:paraId="5F401919" w14:textId="52A1D21E" w:rsidR="0D852EC4" w:rsidRDefault="0D852EC4" w:rsidP="0D852EC4">
      <w:pPr>
        <w:pStyle w:val="NormalWeb"/>
        <w:contextualSpacing/>
        <w:rPr>
          <w:rFonts w:ascii="Arial" w:hAnsi="Arial" w:cs="Arial"/>
          <w:color w:val="000000" w:themeColor="text1"/>
        </w:rPr>
      </w:pPr>
    </w:p>
    <w:p w14:paraId="586C745D" w14:textId="44836BAB" w:rsidR="0D852EC4" w:rsidRDefault="0D852EC4" w:rsidP="0D852EC4">
      <w:pPr>
        <w:pStyle w:val="NormalWeb"/>
        <w:contextualSpacing/>
        <w:rPr>
          <w:rFonts w:ascii="Arial" w:hAnsi="Arial" w:cs="Arial"/>
          <w:color w:val="000000" w:themeColor="text1"/>
        </w:rPr>
      </w:pPr>
    </w:p>
    <w:p w14:paraId="16FD846D" w14:textId="065B023E" w:rsidR="0D852EC4" w:rsidRDefault="0D852EC4" w:rsidP="0D852EC4">
      <w:pPr>
        <w:pStyle w:val="NormalWeb"/>
        <w:contextualSpacing/>
        <w:rPr>
          <w:rFonts w:ascii="Arial" w:hAnsi="Arial" w:cs="Arial"/>
          <w:color w:val="000000" w:themeColor="text1"/>
        </w:rPr>
      </w:pPr>
    </w:p>
    <w:p w14:paraId="37867EC6" w14:textId="778A41A2" w:rsidR="00427F27" w:rsidRPr="00A01E4D" w:rsidRDefault="00427F27" w:rsidP="00EA571B">
      <w:pPr>
        <w:pStyle w:val="NormalWeb"/>
        <w:contextualSpacing/>
        <w:mirrorIndents/>
        <w:rPr>
          <w:rFonts w:ascii="Arial" w:hAnsi="Arial" w:cs="Arial"/>
          <w:color w:val="000000"/>
        </w:rPr>
      </w:pPr>
      <w:r w:rsidRPr="00A01E4D">
        <w:rPr>
          <w:rFonts w:ascii="Arial" w:hAnsi="Arial" w:cs="Arial"/>
          <w:color w:val="000000"/>
        </w:rPr>
        <w:t xml:space="preserve">DIANA MARCELA BERRIO URAN </w:t>
      </w:r>
    </w:p>
    <w:p w14:paraId="4AAE284C" w14:textId="4C551818" w:rsidR="00A61C38" w:rsidRPr="0056691F" w:rsidRDefault="00427F27" w:rsidP="00EA571B">
      <w:pPr>
        <w:pStyle w:val="NormalWeb"/>
        <w:contextualSpacing/>
        <w:mirrorIndents/>
        <w:rPr>
          <w:rFonts w:ascii="Aptos" w:hAnsi="Aptos"/>
          <w:color w:val="000000"/>
        </w:rPr>
      </w:pPr>
      <w:r w:rsidRPr="00A01E4D">
        <w:rPr>
          <w:rFonts w:ascii="Arial" w:hAnsi="Arial" w:cs="Arial"/>
          <w:color w:val="000000"/>
        </w:rPr>
        <w:t xml:space="preserve">TECNICA OPERATIVA EN PSICOPEDAGOGIA </w:t>
      </w:r>
    </w:p>
    <w:sectPr w:rsidR="00A61C38" w:rsidRPr="0056691F"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38"/>
    <w:rsid w:val="00067921"/>
    <w:rsid w:val="00092133"/>
    <w:rsid w:val="002233B5"/>
    <w:rsid w:val="00281D4F"/>
    <w:rsid w:val="003D0341"/>
    <w:rsid w:val="00421A30"/>
    <w:rsid w:val="00427F27"/>
    <w:rsid w:val="004954E5"/>
    <w:rsid w:val="005E6501"/>
    <w:rsid w:val="00673C02"/>
    <w:rsid w:val="006B6413"/>
    <w:rsid w:val="00700D85"/>
    <w:rsid w:val="007B6E10"/>
    <w:rsid w:val="007B6F0F"/>
    <w:rsid w:val="007F0BA0"/>
    <w:rsid w:val="0081099A"/>
    <w:rsid w:val="0083487E"/>
    <w:rsid w:val="00933A60"/>
    <w:rsid w:val="00A61C38"/>
    <w:rsid w:val="00A9446E"/>
    <w:rsid w:val="00AC4C71"/>
    <w:rsid w:val="00AF7E50"/>
    <w:rsid w:val="00B4294A"/>
    <w:rsid w:val="00BB7D10"/>
    <w:rsid w:val="00CD6421"/>
    <w:rsid w:val="00D13F30"/>
    <w:rsid w:val="00D872F9"/>
    <w:rsid w:val="00DA4455"/>
    <w:rsid w:val="00DB5425"/>
    <w:rsid w:val="00E26AA3"/>
    <w:rsid w:val="00E6768E"/>
    <w:rsid w:val="00EA571B"/>
    <w:rsid w:val="00F30E48"/>
    <w:rsid w:val="00F8202C"/>
    <w:rsid w:val="00F9489A"/>
    <w:rsid w:val="00F96AC4"/>
    <w:rsid w:val="0A0D4533"/>
    <w:rsid w:val="0D852EC4"/>
    <w:rsid w:val="1B5BB8B2"/>
    <w:rsid w:val="1F15FA7B"/>
    <w:rsid w:val="4092E619"/>
    <w:rsid w:val="7B6FD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5C2E"/>
  <w15:chartTrackingRefBased/>
  <w15:docId w15:val="{7D5DB24E-016B-4AA2-BF95-2D4B85B5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C38"/>
  </w:style>
  <w:style w:type="paragraph" w:styleId="Ttulo1">
    <w:name w:val="heading 1"/>
    <w:basedOn w:val="Normal"/>
    <w:next w:val="Normal"/>
    <w:link w:val="Ttulo1Car"/>
    <w:uiPriority w:val="9"/>
    <w:qFormat/>
    <w:rsid w:val="00A61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1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1C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1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1C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1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1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1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1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1C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1C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1C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1C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1C3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1C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1C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1C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1C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1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1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1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1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1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1C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1C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1C3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1C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1C3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1C3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F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827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Berrio Uran</dc:creator>
  <cp:keywords/>
  <dc:description/>
  <cp:lastModifiedBy>Diana Marcela Berrio Uran</cp:lastModifiedBy>
  <cp:revision>27</cp:revision>
  <dcterms:created xsi:type="dcterms:W3CDTF">2026-03-26T22:10:00Z</dcterms:created>
  <dcterms:modified xsi:type="dcterms:W3CDTF">2026-09-23T14:18:00Z</dcterms:modified>
</cp:coreProperties>
</file>