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D1DB" w14:textId="489F65F0" w:rsidR="00391BCA" w:rsidRPr="0055068A" w:rsidRDefault="00391BCA" w:rsidP="00391BCA">
      <w:pPr>
        <w:spacing w:after="0"/>
        <w:jc w:val="both"/>
        <w:outlineLvl w:val="0"/>
        <w:rPr>
          <w:rFonts w:ascii="Arial" w:eastAsia="Times New Roman" w:hAnsi="Arial" w:cs="Arial"/>
          <w:sz w:val="20"/>
          <w:szCs w:val="20"/>
        </w:rPr>
      </w:pPr>
      <w:r w:rsidRPr="0055068A">
        <w:rPr>
          <w:rFonts w:ascii="Arial" w:eastAsia="Times New Roman" w:hAnsi="Arial" w:cs="Arial"/>
          <w:sz w:val="20"/>
          <w:szCs w:val="20"/>
        </w:rPr>
        <w:t xml:space="preserve">Remedios, </w:t>
      </w:r>
      <w:r>
        <w:rPr>
          <w:rFonts w:ascii="Arial" w:eastAsia="Times New Roman" w:hAnsi="Arial" w:cs="Arial"/>
          <w:sz w:val="20"/>
          <w:szCs w:val="20"/>
        </w:rPr>
        <w:t>XX</w:t>
      </w:r>
      <w:r w:rsidRPr="0055068A">
        <w:rPr>
          <w:rFonts w:ascii="Arial" w:eastAsia="Times New Roman" w:hAnsi="Arial" w:cs="Arial"/>
          <w:sz w:val="20"/>
          <w:szCs w:val="20"/>
        </w:rPr>
        <w:t xml:space="preserve"> de </w:t>
      </w:r>
      <w:r w:rsidR="00F16748">
        <w:rPr>
          <w:rFonts w:ascii="Arial" w:eastAsia="Times New Roman" w:hAnsi="Arial" w:cs="Arial"/>
          <w:sz w:val="20"/>
          <w:szCs w:val="20"/>
        </w:rPr>
        <w:t>septiembre</w:t>
      </w:r>
      <w:r w:rsidRPr="0055068A">
        <w:rPr>
          <w:rFonts w:ascii="Arial" w:eastAsia="Times New Roman" w:hAnsi="Arial" w:cs="Arial"/>
          <w:sz w:val="20"/>
          <w:szCs w:val="20"/>
        </w:rPr>
        <w:t xml:space="preserve"> de 202</w:t>
      </w:r>
      <w:r w:rsidR="00F16748">
        <w:rPr>
          <w:rFonts w:ascii="Arial" w:eastAsia="Times New Roman" w:hAnsi="Arial" w:cs="Arial"/>
          <w:sz w:val="20"/>
          <w:szCs w:val="20"/>
        </w:rPr>
        <w:t>6</w:t>
      </w:r>
      <w:r w:rsidRPr="0055068A">
        <w:rPr>
          <w:rFonts w:ascii="Arial" w:eastAsia="Times New Roman" w:hAnsi="Arial" w:cs="Arial"/>
          <w:sz w:val="20"/>
          <w:szCs w:val="20"/>
        </w:rPr>
        <w:t>.</w:t>
      </w:r>
    </w:p>
    <w:p w14:paraId="547D8EA8" w14:textId="77777777" w:rsidR="00391BCA" w:rsidRPr="0055068A" w:rsidRDefault="00391BCA" w:rsidP="00391BCA">
      <w:pPr>
        <w:spacing w:after="0"/>
        <w:jc w:val="both"/>
        <w:outlineLvl w:val="0"/>
        <w:rPr>
          <w:rFonts w:ascii="Arial" w:eastAsia="Times New Roman" w:hAnsi="Arial" w:cs="Arial"/>
          <w:sz w:val="20"/>
          <w:szCs w:val="20"/>
        </w:rPr>
      </w:pPr>
    </w:p>
    <w:p w14:paraId="6FD6A389" w14:textId="77777777" w:rsidR="00391BCA" w:rsidRPr="00030053" w:rsidRDefault="00391BCA" w:rsidP="0035410F">
      <w:pPr>
        <w:pStyle w:val="Sinespaciado"/>
        <w:rPr>
          <w:rFonts w:ascii="Arial" w:hAnsi="Arial" w:cs="Arial"/>
          <w:sz w:val="20"/>
          <w:szCs w:val="20"/>
        </w:rPr>
      </w:pPr>
      <w:r w:rsidRPr="00030053">
        <w:rPr>
          <w:rFonts w:ascii="Arial" w:hAnsi="Arial" w:cs="Arial"/>
          <w:sz w:val="20"/>
          <w:szCs w:val="20"/>
        </w:rPr>
        <w:t>Señores</w:t>
      </w:r>
    </w:p>
    <w:p w14:paraId="184CBD2D" w14:textId="6B20A66C" w:rsidR="00391BCA" w:rsidRPr="00030053" w:rsidRDefault="00391BCA" w:rsidP="0035410F">
      <w:pPr>
        <w:pStyle w:val="Sinespaciado"/>
        <w:rPr>
          <w:rFonts w:ascii="Arial" w:hAnsi="Arial" w:cs="Arial"/>
          <w:sz w:val="20"/>
          <w:szCs w:val="20"/>
          <w:lang w:eastAsia="es-ES"/>
        </w:rPr>
      </w:pPr>
      <w:proofErr w:type="spellStart"/>
      <w:r w:rsidRPr="00030053">
        <w:rPr>
          <w:rFonts w:ascii="Arial" w:hAnsi="Arial" w:cs="Arial"/>
          <w:sz w:val="20"/>
          <w:szCs w:val="20"/>
          <w:lang w:eastAsia="es-ES"/>
        </w:rPr>
        <w:t>xxx</w:t>
      </w:r>
      <w:proofErr w:type="spellEnd"/>
    </w:p>
    <w:p w14:paraId="53022B4F" w14:textId="21432003" w:rsidR="00391BCA" w:rsidRPr="00030053" w:rsidRDefault="00391BCA" w:rsidP="0035410F">
      <w:pPr>
        <w:pStyle w:val="Sinespaciado"/>
        <w:rPr>
          <w:rFonts w:ascii="Arial" w:hAnsi="Arial" w:cs="Arial"/>
          <w:sz w:val="20"/>
          <w:szCs w:val="20"/>
          <w:lang w:eastAsia="es-ES"/>
        </w:rPr>
      </w:pPr>
      <w:r w:rsidRPr="00030053">
        <w:rPr>
          <w:rFonts w:ascii="Arial" w:hAnsi="Arial" w:cs="Arial"/>
          <w:sz w:val="20"/>
          <w:szCs w:val="20"/>
          <w:lang w:eastAsia="es-ES"/>
        </w:rPr>
        <w:t xml:space="preserve">C.C. </w:t>
      </w:r>
      <w:proofErr w:type="spellStart"/>
      <w:r w:rsidRPr="00030053">
        <w:rPr>
          <w:rFonts w:ascii="Arial" w:hAnsi="Arial" w:cs="Arial"/>
          <w:sz w:val="20"/>
          <w:szCs w:val="20"/>
          <w:lang w:eastAsia="es-ES"/>
        </w:rPr>
        <w:t>xxxx</w:t>
      </w:r>
      <w:proofErr w:type="spellEnd"/>
    </w:p>
    <w:p w14:paraId="154445E0" w14:textId="6E569978" w:rsidR="00391BCA" w:rsidRPr="00030053" w:rsidRDefault="00391BCA" w:rsidP="0035410F">
      <w:pPr>
        <w:pStyle w:val="Sinespaciado"/>
        <w:rPr>
          <w:rFonts w:ascii="Arial" w:hAnsi="Arial" w:cs="Arial"/>
          <w:sz w:val="20"/>
          <w:szCs w:val="20"/>
        </w:rPr>
      </w:pPr>
      <w:r w:rsidRPr="00030053">
        <w:rPr>
          <w:rFonts w:ascii="Arial" w:hAnsi="Arial" w:cs="Arial"/>
          <w:sz w:val="20"/>
          <w:szCs w:val="20"/>
        </w:rPr>
        <w:t xml:space="preserve">E-mail: </w:t>
      </w:r>
      <w:proofErr w:type="spellStart"/>
      <w:r w:rsidRPr="00030053">
        <w:rPr>
          <w:rFonts w:ascii="Arial" w:hAnsi="Arial" w:cs="Arial"/>
          <w:sz w:val="20"/>
          <w:szCs w:val="20"/>
        </w:rPr>
        <w:t>xxxxx</w:t>
      </w:r>
      <w:proofErr w:type="spellEnd"/>
    </w:p>
    <w:p w14:paraId="7739637C" w14:textId="0FAC2C7E" w:rsidR="00391BCA" w:rsidRPr="00030053" w:rsidRDefault="00391BCA" w:rsidP="0035410F">
      <w:pPr>
        <w:pStyle w:val="Sinespaciado"/>
        <w:rPr>
          <w:rFonts w:ascii="Arial" w:hAnsi="Arial" w:cs="Arial"/>
          <w:sz w:val="20"/>
          <w:szCs w:val="20"/>
        </w:rPr>
      </w:pPr>
      <w:proofErr w:type="spellStart"/>
      <w:r w:rsidRPr="00030053">
        <w:rPr>
          <w:rFonts w:ascii="Arial" w:hAnsi="Arial" w:cs="Arial"/>
          <w:sz w:val="20"/>
          <w:szCs w:val="20"/>
        </w:rPr>
        <w:t>xxxxx</w:t>
      </w:r>
      <w:proofErr w:type="spellEnd"/>
    </w:p>
    <w:p w14:paraId="7BF02F23" w14:textId="2AB7C395" w:rsidR="00391BCA" w:rsidRPr="00030053" w:rsidRDefault="00391BCA" w:rsidP="0035410F">
      <w:pPr>
        <w:pStyle w:val="Sinespaciado"/>
        <w:rPr>
          <w:rFonts w:ascii="Arial" w:hAnsi="Arial" w:cs="Arial"/>
          <w:sz w:val="20"/>
          <w:szCs w:val="20"/>
        </w:rPr>
      </w:pPr>
      <w:r w:rsidRPr="00030053">
        <w:rPr>
          <w:rFonts w:ascii="Arial" w:hAnsi="Arial" w:cs="Arial"/>
          <w:sz w:val="20"/>
          <w:szCs w:val="20"/>
        </w:rPr>
        <w:t>Remedios - Antioquia</w:t>
      </w:r>
    </w:p>
    <w:p w14:paraId="484D3DD6" w14:textId="77777777" w:rsidR="00391BCA" w:rsidRPr="0055068A" w:rsidRDefault="00391BCA" w:rsidP="00391BCA">
      <w:pPr>
        <w:spacing w:after="0"/>
        <w:jc w:val="both"/>
        <w:rPr>
          <w:rFonts w:ascii="Arial" w:eastAsia="Times New Roman" w:hAnsi="Arial" w:cs="Arial"/>
          <w:sz w:val="20"/>
          <w:szCs w:val="20"/>
        </w:rPr>
      </w:pPr>
    </w:p>
    <w:p w14:paraId="564A18C7" w14:textId="36D9E0C4" w:rsidR="00391BCA" w:rsidRPr="0055068A" w:rsidRDefault="00391BCA" w:rsidP="00391BCA">
      <w:pPr>
        <w:spacing w:after="0"/>
        <w:ind w:left="1276" w:hanging="1276"/>
        <w:jc w:val="both"/>
        <w:rPr>
          <w:rFonts w:ascii="Arial" w:eastAsia="Times New Roman" w:hAnsi="Arial" w:cs="Arial"/>
          <w:b/>
          <w:sz w:val="20"/>
          <w:szCs w:val="20"/>
        </w:rPr>
      </w:pPr>
      <w:r w:rsidRPr="0055068A">
        <w:rPr>
          <w:rFonts w:ascii="Arial" w:eastAsia="Times New Roman" w:hAnsi="Arial" w:cs="Arial"/>
          <w:b/>
          <w:sz w:val="20"/>
          <w:szCs w:val="20"/>
        </w:rPr>
        <w:t>ASUNTO:</w:t>
      </w:r>
      <w:r w:rsidRPr="0055068A">
        <w:rPr>
          <w:rFonts w:ascii="Arial" w:eastAsia="Times New Roman" w:hAnsi="Arial" w:cs="Arial"/>
          <w:b/>
          <w:sz w:val="20"/>
          <w:szCs w:val="20"/>
        </w:rPr>
        <w:tab/>
      </w:r>
      <w:r w:rsidRPr="0055068A">
        <w:rPr>
          <w:rFonts w:ascii="Arial" w:eastAsia="Times New Roman" w:hAnsi="Arial" w:cs="Arial"/>
          <w:sz w:val="20"/>
          <w:szCs w:val="20"/>
        </w:rPr>
        <w:t xml:space="preserve">Comunicación de Aceptación de Oferta CONTRATO NUMERO: </w:t>
      </w:r>
      <w:r w:rsidR="002812DA">
        <w:rPr>
          <w:rFonts w:ascii="Arial" w:eastAsia="Times New Roman" w:hAnsi="Arial" w:cs="Arial"/>
          <w:b/>
          <w:sz w:val="20"/>
          <w:szCs w:val="20"/>
        </w:rPr>
        <w:t>S</w:t>
      </w:r>
      <w:r w:rsidR="00A8119C">
        <w:rPr>
          <w:rFonts w:ascii="Arial" w:eastAsia="Times New Roman" w:hAnsi="Arial" w:cs="Arial"/>
          <w:b/>
          <w:sz w:val="20"/>
          <w:szCs w:val="20"/>
        </w:rPr>
        <w:t>GSA</w:t>
      </w:r>
      <w:r w:rsidRPr="0055068A">
        <w:rPr>
          <w:rFonts w:ascii="Arial" w:eastAsia="Times New Roman" w:hAnsi="Arial" w:cs="Arial"/>
          <w:b/>
          <w:sz w:val="20"/>
          <w:szCs w:val="20"/>
        </w:rPr>
        <w:t>-</w:t>
      </w:r>
      <w:r>
        <w:rPr>
          <w:rFonts w:ascii="Arial" w:eastAsia="Times New Roman" w:hAnsi="Arial" w:cs="Arial"/>
          <w:b/>
          <w:sz w:val="20"/>
          <w:szCs w:val="20"/>
        </w:rPr>
        <w:t>XXX</w:t>
      </w:r>
      <w:r w:rsidRPr="0055068A">
        <w:rPr>
          <w:rFonts w:ascii="Arial" w:eastAsia="Times New Roman" w:hAnsi="Arial" w:cs="Arial"/>
          <w:b/>
          <w:sz w:val="20"/>
          <w:szCs w:val="20"/>
        </w:rPr>
        <w:t>-202</w:t>
      </w:r>
      <w:r w:rsidR="00F16748">
        <w:rPr>
          <w:rFonts w:ascii="Arial" w:eastAsia="Times New Roman" w:hAnsi="Arial" w:cs="Arial"/>
          <w:b/>
          <w:sz w:val="20"/>
          <w:szCs w:val="20"/>
        </w:rPr>
        <w:t>6</w:t>
      </w:r>
      <w:r w:rsidRPr="0055068A">
        <w:rPr>
          <w:rFonts w:ascii="Arial" w:eastAsia="Times New Roman" w:hAnsi="Arial" w:cs="Arial"/>
          <w:b/>
          <w:sz w:val="20"/>
          <w:szCs w:val="20"/>
        </w:rPr>
        <w:t>,</w:t>
      </w:r>
      <w:r w:rsidRPr="0055068A">
        <w:rPr>
          <w:rFonts w:ascii="Arial" w:eastAsia="Times New Roman" w:hAnsi="Arial" w:cs="Arial"/>
          <w:sz w:val="20"/>
          <w:szCs w:val="20"/>
        </w:rPr>
        <w:t xml:space="preserve"> en el proceso de selección de Mínima Cuantía No. </w:t>
      </w:r>
      <w:r w:rsidRPr="0055068A">
        <w:rPr>
          <w:rFonts w:ascii="Arial" w:eastAsia="Times New Roman" w:hAnsi="Arial" w:cs="Arial"/>
          <w:b/>
          <w:sz w:val="20"/>
          <w:szCs w:val="20"/>
        </w:rPr>
        <w:t>MC</w:t>
      </w:r>
      <w:r w:rsidR="00030053">
        <w:rPr>
          <w:rFonts w:ascii="Arial" w:eastAsia="Times New Roman" w:hAnsi="Arial" w:cs="Arial"/>
          <w:b/>
          <w:sz w:val="20"/>
          <w:szCs w:val="20"/>
        </w:rPr>
        <w:t>-</w:t>
      </w:r>
      <w:r w:rsidR="002812DA">
        <w:rPr>
          <w:rFonts w:ascii="Arial" w:eastAsia="Times New Roman" w:hAnsi="Arial" w:cs="Arial"/>
          <w:b/>
          <w:sz w:val="20"/>
          <w:szCs w:val="20"/>
        </w:rPr>
        <w:t>S</w:t>
      </w:r>
      <w:r w:rsidR="00A8119C">
        <w:rPr>
          <w:rFonts w:ascii="Arial" w:eastAsia="Times New Roman" w:hAnsi="Arial" w:cs="Arial"/>
          <w:b/>
          <w:sz w:val="20"/>
          <w:szCs w:val="20"/>
        </w:rPr>
        <w:t>GSA</w:t>
      </w:r>
      <w:r>
        <w:rPr>
          <w:rFonts w:ascii="Arial" w:eastAsia="Times New Roman" w:hAnsi="Arial" w:cs="Arial"/>
          <w:b/>
          <w:sz w:val="20"/>
          <w:szCs w:val="20"/>
        </w:rPr>
        <w:t>-</w:t>
      </w:r>
      <w:r w:rsidR="00F16748">
        <w:rPr>
          <w:rFonts w:ascii="Arial" w:eastAsia="Times New Roman" w:hAnsi="Arial" w:cs="Arial"/>
          <w:b/>
          <w:sz w:val="20"/>
          <w:szCs w:val="20"/>
        </w:rPr>
        <w:t>X</w:t>
      </w:r>
      <w:r w:rsidR="00A8119C">
        <w:rPr>
          <w:rFonts w:ascii="Arial" w:eastAsia="Times New Roman" w:hAnsi="Arial" w:cs="Arial"/>
          <w:b/>
          <w:sz w:val="20"/>
          <w:szCs w:val="20"/>
        </w:rPr>
        <w:t>XX</w:t>
      </w:r>
      <w:r w:rsidRPr="0055068A">
        <w:rPr>
          <w:rFonts w:ascii="Arial" w:eastAsia="Times New Roman" w:hAnsi="Arial" w:cs="Arial"/>
          <w:b/>
          <w:sz w:val="20"/>
          <w:szCs w:val="20"/>
        </w:rPr>
        <w:t>-202</w:t>
      </w:r>
      <w:r w:rsidR="00F16748">
        <w:rPr>
          <w:rFonts w:ascii="Arial" w:eastAsia="Times New Roman" w:hAnsi="Arial" w:cs="Arial"/>
          <w:b/>
          <w:sz w:val="20"/>
          <w:szCs w:val="20"/>
        </w:rPr>
        <w:t>6</w:t>
      </w:r>
      <w:r w:rsidRPr="0055068A">
        <w:rPr>
          <w:rFonts w:ascii="Arial" w:eastAsia="Times New Roman" w:hAnsi="Arial" w:cs="Arial"/>
          <w:b/>
          <w:sz w:val="20"/>
          <w:szCs w:val="20"/>
        </w:rPr>
        <w:t>.</w:t>
      </w:r>
    </w:p>
    <w:p w14:paraId="73A5628E" w14:textId="77777777" w:rsidR="00391BCA" w:rsidRPr="0055068A" w:rsidRDefault="00391BCA" w:rsidP="00391BCA">
      <w:pPr>
        <w:spacing w:after="0"/>
        <w:jc w:val="both"/>
        <w:rPr>
          <w:rFonts w:ascii="Arial" w:eastAsia="Times New Roman" w:hAnsi="Arial" w:cs="Arial"/>
          <w:b/>
          <w:sz w:val="20"/>
          <w:szCs w:val="20"/>
        </w:rPr>
      </w:pPr>
    </w:p>
    <w:p w14:paraId="2AC2E0BE" w14:textId="77777777" w:rsidR="00391BCA" w:rsidRDefault="00391BCA" w:rsidP="00391BCA">
      <w:pPr>
        <w:spacing w:after="0"/>
        <w:jc w:val="both"/>
        <w:rPr>
          <w:rFonts w:ascii="Arial" w:eastAsia="Times New Roman" w:hAnsi="Arial" w:cs="Arial"/>
          <w:sz w:val="20"/>
          <w:szCs w:val="20"/>
        </w:rPr>
      </w:pPr>
      <w:r w:rsidRPr="0055068A">
        <w:rPr>
          <w:rFonts w:ascii="Arial" w:eastAsia="Times New Roman" w:hAnsi="Arial" w:cs="Arial"/>
          <w:sz w:val="20"/>
          <w:szCs w:val="20"/>
        </w:rPr>
        <w:t xml:space="preserve">Respetados señores, </w:t>
      </w:r>
    </w:p>
    <w:p w14:paraId="0284364B" w14:textId="77777777" w:rsidR="00F91BCC" w:rsidRPr="0055068A" w:rsidRDefault="00F91BCC" w:rsidP="00391BCA">
      <w:pPr>
        <w:spacing w:after="0"/>
        <w:jc w:val="both"/>
        <w:rPr>
          <w:rFonts w:ascii="Arial" w:eastAsia="Times New Roman" w:hAnsi="Arial" w:cs="Arial"/>
          <w:sz w:val="20"/>
          <w:szCs w:val="20"/>
        </w:rPr>
      </w:pPr>
    </w:p>
    <w:p w14:paraId="113495F1" w14:textId="6ED3BE36" w:rsidR="00391BCA" w:rsidRPr="0055068A" w:rsidRDefault="00391BCA" w:rsidP="00391BCA">
      <w:pPr>
        <w:jc w:val="both"/>
        <w:rPr>
          <w:rFonts w:ascii="Arial" w:eastAsia="Calibri" w:hAnsi="Arial" w:cs="Arial"/>
          <w:sz w:val="20"/>
          <w:szCs w:val="20"/>
        </w:rPr>
      </w:pPr>
      <w:r w:rsidRPr="0055068A">
        <w:rPr>
          <w:rFonts w:ascii="Arial" w:hAnsi="Arial" w:cs="Arial"/>
          <w:color w:val="000000"/>
          <w:sz w:val="20"/>
          <w:szCs w:val="20"/>
        </w:rPr>
        <w:t xml:space="preserve">De conformidad con lo anterior y con lo dispuesto en </w:t>
      </w:r>
      <w:r w:rsidR="00BE5FF7">
        <w:rPr>
          <w:rFonts w:ascii="Arial" w:hAnsi="Arial" w:cs="Arial"/>
          <w:color w:val="000000"/>
          <w:sz w:val="20"/>
          <w:szCs w:val="20"/>
        </w:rPr>
        <w:t>los</w:t>
      </w:r>
      <w:r w:rsidRPr="0055068A">
        <w:rPr>
          <w:rFonts w:ascii="Arial" w:hAnsi="Arial" w:cs="Arial"/>
          <w:color w:val="000000"/>
          <w:sz w:val="20"/>
          <w:szCs w:val="20"/>
        </w:rPr>
        <w:t xml:space="preserve"> Artículo</w:t>
      </w:r>
      <w:r w:rsidR="00BE5FF7">
        <w:rPr>
          <w:rFonts w:ascii="Arial" w:hAnsi="Arial" w:cs="Arial"/>
          <w:color w:val="000000"/>
          <w:sz w:val="20"/>
          <w:szCs w:val="20"/>
        </w:rPr>
        <w:t>s</w:t>
      </w:r>
      <w:r w:rsidRPr="0055068A">
        <w:rPr>
          <w:rFonts w:ascii="Arial" w:hAnsi="Arial" w:cs="Arial"/>
          <w:color w:val="000000"/>
          <w:sz w:val="20"/>
          <w:szCs w:val="20"/>
        </w:rPr>
        <w:t xml:space="preserve"> </w:t>
      </w:r>
      <w:r w:rsidR="00BE5FF7" w:rsidRPr="00BE5FF7">
        <w:rPr>
          <w:rFonts w:ascii="Arial" w:hAnsi="Arial" w:cs="Arial"/>
          <w:color w:val="000000"/>
          <w:sz w:val="20"/>
          <w:szCs w:val="20"/>
        </w:rPr>
        <w:t>2.2.1.2.1.5.2</w:t>
      </w:r>
      <w:r w:rsidR="00BE5FF7">
        <w:rPr>
          <w:rFonts w:ascii="Arial" w:hAnsi="Arial" w:cs="Arial"/>
          <w:color w:val="000000"/>
          <w:sz w:val="20"/>
          <w:szCs w:val="20"/>
        </w:rPr>
        <w:t xml:space="preserve"> y </w:t>
      </w:r>
      <w:r w:rsidRPr="0055068A">
        <w:rPr>
          <w:rFonts w:ascii="Arial" w:hAnsi="Arial" w:cs="Arial"/>
          <w:color w:val="000000"/>
          <w:sz w:val="20"/>
          <w:szCs w:val="20"/>
        </w:rPr>
        <w:t>2.2.1.1.2.2.3 del Decreto 1082 de 2015</w:t>
      </w:r>
      <w:r w:rsidRPr="0055068A">
        <w:rPr>
          <w:rFonts w:ascii="Arial" w:hAnsi="Arial" w:cs="Arial"/>
          <w:color w:val="000000"/>
          <w:sz w:val="20"/>
          <w:szCs w:val="20"/>
          <w:lang w:val="es-MX"/>
        </w:rPr>
        <w:t xml:space="preserve">, </w:t>
      </w:r>
      <w:r w:rsidRPr="0055068A">
        <w:rPr>
          <w:rFonts w:ascii="Arial" w:hAnsi="Arial" w:cs="Arial"/>
          <w:color w:val="000000"/>
          <w:sz w:val="20"/>
          <w:szCs w:val="20"/>
        </w:rPr>
        <w:t xml:space="preserve">le informamos que la oferta presentada por usted ha sido aceptada expresa e incondicionalmente por la ALCALDÍA </w:t>
      </w:r>
      <w:r w:rsidRPr="0055068A">
        <w:rPr>
          <w:rFonts w:ascii="Arial" w:eastAsia="Times New Roman" w:hAnsi="Arial" w:cs="Arial"/>
          <w:sz w:val="20"/>
          <w:szCs w:val="20"/>
        </w:rPr>
        <w:t xml:space="preserve">MUNICIPAL- previa </w:t>
      </w:r>
      <w:r w:rsidRPr="0055068A">
        <w:rPr>
          <w:rFonts w:ascii="Arial" w:eastAsia="Calibri" w:hAnsi="Arial" w:cs="Arial"/>
          <w:sz w:val="20"/>
          <w:szCs w:val="20"/>
        </w:rPr>
        <w:t xml:space="preserve">recomendación por parte del Comité evaluador para ejecutar el siguiente objeto contractual </w:t>
      </w:r>
      <w:r w:rsidR="004D1ADC" w:rsidRPr="004D1ADC">
        <w:rPr>
          <w:rFonts w:ascii="Arial" w:hAnsi="Arial" w:cs="Arial"/>
          <w:color w:val="000000"/>
          <w:sz w:val="20"/>
          <w:szCs w:val="20"/>
          <w:lang w:eastAsia="es-CO"/>
        </w:rPr>
        <w:t>PRESTACION DE SERVICIOS DE APOYO LOGISTICO PARA LLEVAR A CABO LA SEMANA DE LA JUVENTUD EN EL MUNICIPIO DE REMEDIOS ANTIOQUIA</w:t>
      </w:r>
      <w:r w:rsidR="00AA3B84">
        <w:rPr>
          <w:rFonts w:ascii="Arial Nova" w:hAnsi="Arial Nova" w:cs="Calibri"/>
          <w:color w:val="000000"/>
          <w:sz w:val="20"/>
          <w:szCs w:val="20"/>
          <w:lang w:eastAsia="es-CO"/>
        </w:rPr>
        <w:t>.</w:t>
      </w:r>
    </w:p>
    <w:p w14:paraId="29690BE1" w14:textId="76FE8F8C" w:rsidR="00391BCA" w:rsidRPr="0055068A" w:rsidRDefault="00391BCA" w:rsidP="00391BCA">
      <w:pPr>
        <w:autoSpaceDE w:val="0"/>
        <w:autoSpaceDN w:val="0"/>
        <w:spacing w:after="0"/>
        <w:jc w:val="both"/>
        <w:rPr>
          <w:rFonts w:ascii="Arial" w:hAnsi="Arial" w:cs="Arial"/>
          <w:sz w:val="20"/>
          <w:szCs w:val="20"/>
        </w:rPr>
      </w:pPr>
      <w:r w:rsidRPr="0055068A">
        <w:rPr>
          <w:rFonts w:ascii="Arial" w:hAnsi="Arial" w:cs="Arial"/>
          <w:b/>
          <w:sz w:val="20"/>
          <w:szCs w:val="20"/>
        </w:rPr>
        <w:t xml:space="preserve">CONTRATANTE: </w:t>
      </w:r>
      <w:r w:rsidRPr="00391BCA">
        <w:rPr>
          <w:rFonts w:ascii="Arial" w:hAnsi="Arial" w:cs="Arial"/>
          <w:sz w:val="20"/>
          <w:szCs w:val="20"/>
        </w:rPr>
        <w:t xml:space="preserve">MUNICIPIO DE REMEDIOS - ANTIOQUIA, con NIT. 890.984.312-4, Representado Legalmente por su alcalde, el señor </w:t>
      </w:r>
      <w:r w:rsidRPr="00391BCA">
        <w:rPr>
          <w:rFonts w:ascii="Arial" w:hAnsi="Arial" w:cs="Arial"/>
          <w:b/>
          <w:bCs/>
          <w:sz w:val="20"/>
          <w:szCs w:val="20"/>
        </w:rPr>
        <w:t>ALBEIRO ARENAS MOLINA</w:t>
      </w:r>
      <w:r w:rsidRPr="00391BCA">
        <w:rPr>
          <w:rFonts w:ascii="Arial" w:hAnsi="Arial" w:cs="Arial"/>
          <w:bCs/>
          <w:sz w:val="20"/>
          <w:szCs w:val="20"/>
          <w:lang w:val="pt-BR"/>
        </w:rPr>
        <w:t xml:space="preserve"> </w:t>
      </w:r>
      <w:r w:rsidRPr="00391BCA">
        <w:rPr>
          <w:rFonts w:ascii="Arial" w:hAnsi="Arial" w:cs="Arial"/>
          <w:sz w:val="20"/>
          <w:szCs w:val="20"/>
        </w:rPr>
        <w:t xml:space="preserve">identificado con la </w:t>
      </w:r>
      <w:r w:rsidR="00F16748">
        <w:rPr>
          <w:rFonts w:ascii="Arial" w:hAnsi="Arial" w:cs="Arial"/>
          <w:sz w:val="20"/>
          <w:szCs w:val="20"/>
        </w:rPr>
        <w:t>c</w:t>
      </w:r>
      <w:r w:rsidRPr="00391BCA">
        <w:rPr>
          <w:rFonts w:ascii="Arial" w:hAnsi="Arial" w:cs="Arial"/>
          <w:sz w:val="20"/>
          <w:szCs w:val="20"/>
        </w:rPr>
        <w:t xml:space="preserve">édula de </w:t>
      </w:r>
      <w:r w:rsidR="00F16748">
        <w:rPr>
          <w:rFonts w:ascii="Arial" w:hAnsi="Arial" w:cs="Arial"/>
          <w:sz w:val="20"/>
          <w:szCs w:val="20"/>
        </w:rPr>
        <w:t>c</w:t>
      </w:r>
      <w:r w:rsidRPr="00391BCA">
        <w:rPr>
          <w:rFonts w:ascii="Arial" w:hAnsi="Arial" w:cs="Arial"/>
          <w:sz w:val="20"/>
          <w:szCs w:val="20"/>
        </w:rPr>
        <w:t>iudadanía Nro. 1.046.903.855 expedida en Remedios – Antioquia.</w:t>
      </w:r>
    </w:p>
    <w:p w14:paraId="3DF97B99" w14:textId="77777777" w:rsidR="00391BCA" w:rsidRPr="0055068A" w:rsidRDefault="00391BCA" w:rsidP="00391BCA">
      <w:pPr>
        <w:autoSpaceDE w:val="0"/>
        <w:autoSpaceDN w:val="0"/>
        <w:spacing w:after="0"/>
        <w:jc w:val="both"/>
        <w:rPr>
          <w:rFonts w:ascii="Arial" w:hAnsi="Arial" w:cs="Arial"/>
          <w:b/>
          <w:sz w:val="20"/>
          <w:szCs w:val="20"/>
        </w:rPr>
      </w:pPr>
    </w:p>
    <w:p w14:paraId="270773A7" w14:textId="29520A2F" w:rsidR="00391BCA" w:rsidRPr="0055068A" w:rsidRDefault="00391BCA" w:rsidP="00391BCA">
      <w:pPr>
        <w:spacing w:after="0"/>
        <w:jc w:val="both"/>
        <w:outlineLvl w:val="0"/>
        <w:rPr>
          <w:rFonts w:ascii="Arial" w:eastAsia="Times New Roman" w:hAnsi="Arial" w:cs="Arial"/>
          <w:sz w:val="20"/>
          <w:szCs w:val="20"/>
          <w:lang w:eastAsia="es-ES"/>
        </w:rPr>
      </w:pPr>
      <w:r w:rsidRPr="0055068A">
        <w:rPr>
          <w:rFonts w:ascii="Arial" w:hAnsi="Arial" w:cs="Arial"/>
          <w:b/>
          <w:sz w:val="20"/>
          <w:szCs w:val="20"/>
        </w:rPr>
        <w:t>CONTRATISTA:</w:t>
      </w:r>
      <w:r w:rsidRPr="0055068A">
        <w:rPr>
          <w:rFonts w:ascii="Arial" w:eastAsia="Times New Roman" w:hAnsi="Arial" w:cs="Arial"/>
          <w:b/>
          <w:bCs/>
          <w:sz w:val="20"/>
          <w:szCs w:val="20"/>
          <w:lang w:eastAsia="es-ES"/>
        </w:rPr>
        <w:t xml:space="preserve"> </w:t>
      </w:r>
      <w:r>
        <w:rPr>
          <w:rFonts w:ascii="Arial" w:eastAsia="Times New Roman" w:hAnsi="Arial" w:cs="Arial"/>
          <w:sz w:val="20"/>
          <w:szCs w:val="20"/>
          <w:lang w:eastAsia="es-ES"/>
        </w:rPr>
        <w:t>XXXX</w:t>
      </w:r>
      <w:r w:rsidRPr="0055068A">
        <w:rPr>
          <w:rFonts w:ascii="Arial" w:eastAsia="Times New Roman" w:hAnsi="Arial" w:cs="Arial"/>
          <w:sz w:val="20"/>
          <w:szCs w:val="20"/>
          <w:lang w:eastAsia="es-ES"/>
        </w:rPr>
        <w:t xml:space="preserve"> C.C. </w:t>
      </w:r>
      <w:r>
        <w:rPr>
          <w:rFonts w:ascii="Arial" w:eastAsia="Times New Roman" w:hAnsi="Arial" w:cs="Arial"/>
          <w:sz w:val="20"/>
          <w:szCs w:val="20"/>
          <w:lang w:eastAsia="es-ES"/>
        </w:rPr>
        <w:t>XXX</w:t>
      </w:r>
    </w:p>
    <w:p w14:paraId="63EC83B0" w14:textId="77777777" w:rsidR="00391BCA" w:rsidRPr="0055068A" w:rsidRDefault="00391BCA" w:rsidP="00391BCA">
      <w:pPr>
        <w:spacing w:after="0"/>
        <w:jc w:val="both"/>
        <w:outlineLvl w:val="0"/>
        <w:rPr>
          <w:rFonts w:ascii="Arial" w:eastAsia="Times New Roman" w:hAnsi="Arial" w:cs="Arial"/>
          <w:b/>
          <w:sz w:val="20"/>
          <w:szCs w:val="20"/>
        </w:rPr>
      </w:pPr>
    </w:p>
    <w:p w14:paraId="0384F5B8" w14:textId="4210F0C0" w:rsidR="00391BCA" w:rsidRPr="0055068A" w:rsidRDefault="00391BCA" w:rsidP="00391BCA">
      <w:pPr>
        <w:spacing w:after="0"/>
        <w:jc w:val="both"/>
        <w:rPr>
          <w:rFonts w:ascii="Arial" w:hAnsi="Arial" w:cs="Arial"/>
          <w:bCs/>
          <w:sz w:val="20"/>
          <w:szCs w:val="20"/>
        </w:rPr>
      </w:pPr>
      <w:r w:rsidRPr="0055068A">
        <w:rPr>
          <w:rFonts w:ascii="Arial" w:hAnsi="Arial" w:cs="Arial"/>
          <w:b/>
          <w:bCs/>
          <w:sz w:val="20"/>
          <w:szCs w:val="20"/>
        </w:rPr>
        <w:t>CDP:</w:t>
      </w:r>
      <w:r w:rsidRPr="0055068A">
        <w:rPr>
          <w:rFonts w:ascii="Arial" w:hAnsi="Arial" w:cs="Arial"/>
          <w:bCs/>
          <w:sz w:val="20"/>
          <w:szCs w:val="20"/>
        </w:rPr>
        <w:t xml:space="preserve"> Este contrato estará soportado por la Disponibilidad Presupuestal: </w:t>
      </w:r>
      <w:r w:rsidR="00AC52E9">
        <w:rPr>
          <w:rFonts w:ascii="Arial" w:hAnsi="Arial" w:cs="Arial"/>
          <w:sz w:val="20"/>
          <w:szCs w:val="20"/>
        </w:rPr>
        <w:t>011</w:t>
      </w:r>
      <w:r w:rsidR="004D1ADC">
        <w:rPr>
          <w:rFonts w:ascii="Arial" w:hAnsi="Arial" w:cs="Arial"/>
          <w:sz w:val="20"/>
          <w:szCs w:val="20"/>
        </w:rPr>
        <w:t>70</w:t>
      </w:r>
      <w:r w:rsidR="002812DA" w:rsidRPr="002812DA">
        <w:rPr>
          <w:rFonts w:ascii="Arial" w:hAnsi="Arial" w:cs="Arial"/>
          <w:sz w:val="20"/>
          <w:szCs w:val="20"/>
        </w:rPr>
        <w:t xml:space="preserve"> del </w:t>
      </w:r>
      <w:r w:rsidR="004D1ADC">
        <w:rPr>
          <w:rFonts w:ascii="Arial" w:hAnsi="Arial" w:cs="Arial"/>
          <w:sz w:val="20"/>
          <w:szCs w:val="20"/>
        </w:rPr>
        <w:t>veintiuno</w:t>
      </w:r>
      <w:r w:rsidR="00AC52E9">
        <w:rPr>
          <w:rFonts w:ascii="Arial" w:hAnsi="Arial" w:cs="Arial"/>
          <w:sz w:val="20"/>
          <w:szCs w:val="20"/>
        </w:rPr>
        <w:t xml:space="preserve"> (</w:t>
      </w:r>
      <w:r w:rsidR="004D1ADC">
        <w:rPr>
          <w:rFonts w:ascii="Arial" w:hAnsi="Arial" w:cs="Arial"/>
          <w:sz w:val="20"/>
          <w:szCs w:val="20"/>
        </w:rPr>
        <w:t>21</w:t>
      </w:r>
      <w:r w:rsidR="00AC52E9">
        <w:rPr>
          <w:rFonts w:ascii="Arial" w:hAnsi="Arial" w:cs="Arial"/>
          <w:sz w:val="20"/>
          <w:szCs w:val="20"/>
        </w:rPr>
        <w:t>) de septiembre de 2026</w:t>
      </w:r>
      <w:r w:rsidR="002812DA" w:rsidRPr="002812DA">
        <w:rPr>
          <w:rFonts w:ascii="Arial" w:hAnsi="Arial" w:cs="Arial"/>
          <w:sz w:val="20"/>
          <w:szCs w:val="20"/>
        </w:rPr>
        <w:t>.</w:t>
      </w:r>
    </w:p>
    <w:p w14:paraId="1ED35436" w14:textId="77777777" w:rsidR="00391BCA" w:rsidRPr="0055068A" w:rsidRDefault="00391BCA" w:rsidP="00391BCA">
      <w:pPr>
        <w:spacing w:after="0"/>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0"/>
        <w:gridCol w:w="1644"/>
        <w:gridCol w:w="4595"/>
        <w:gridCol w:w="2061"/>
      </w:tblGrid>
      <w:tr w:rsidR="00AC52E9" w:rsidRPr="00AC52E9" w14:paraId="2BD67086" w14:textId="77777777" w:rsidTr="00AC52E9">
        <w:trPr>
          <w:trHeight w:val="252"/>
        </w:trPr>
        <w:tc>
          <w:tcPr>
            <w:tcW w:w="561" w:type="pct"/>
            <w:tcBorders>
              <w:bottom w:val="single" w:sz="4" w:space="0" w:color="auto"/>
            </w:tcBorders>
            <w:shd w:val="clear" w:color="auto" w:fill="D9D9D9"/>
            <w:vAlign w:val="center"/>
            <w:hideMark/>
          </w:tcPr>
          <w:p w14:paraId="52A09A27" w14:textId="77777777" w:rsidR="00AC52E9" w:rsidRPr="00AC52E9" w:rsidRDefault="00AC52E9" w:rsidP="00AC52E9">
            <w:pPr>
              <w:spacing w:after="0" w:line="240" w:lineRule="auto"/>
              <w:jc w:val="center"/>
              <w:rPr>
                <w:rFonts w:ascii="Arial" w:eastAsia="Times New Roman" w:hAnsi="Arial" w:cs="Arial"/>
                <w:b/>
                <w:bCs/>
                <w:sz w:val="20"/>
                <w:szCs w:val="20"/>
                <w:lang w:eastAsia="es-CO"/>
              </w:rPr>
            </w:pPr>
            <w:bookmarkStart w:id="0" w:name="_Hlk119942073"/>
            <w:r w:rsidRPr="00AC52E9">
              <w:rPr>
                <w:rFonts w:ascii="Arial" w:eastAsia="Times New Roman" w:hAnsi="Arial" w:cs="Arial"/>
                <w:b/>
                <w:bCs/>
                <w:sz w:val="20"/>
                <w:szCs w:val="20"/>
                <w:lang w:eastAsia="es-CO"/>
              </w:rPr>
              <w:t>NRO.  CDP</w:t>
            </w:r>
          </w:p>
        </w:tc>
        <w:tc>
          <w:tcPr>
            <w:tcW w:w="879" w:type="pct"/>
            <w:tcBorders>
              <w:bottom w:val="single" w:sz="4" w:space="0" w:color="auto"/>
            </w:tcBorders>
            <w:shd w:val="clear" w:color="auto" w:fill="D9D9D9"/>
            <w:vAlign w:val="center"/>
            <w:hideMark/>
          </w:tcPr>
          <w:p w14:paraId="7646A461" w14:textId="77777777" w:rsidR="00AC52E9" w:rsidRPr="00AC52E9" w:rsidRDefault="00AC52E9" w:rsidP="00AC52E9">
            <w:pPr>
              <w:spacing w:after="0" w:line="240" w:lineRule="auto"/>
              <w:jc w:val="center"/>
              <w:rPr>
                <w:rFonts w:ascii="Arial" w:eastAsia="Times New Roman" w:hAnsi="Arial" w:cs="Arial"/>
                <w:b/>
                <w:bCs/>
                <w:sz w:val="20"/>
                <w:szCs w:val="20"/>
                <w:lang w:eastAsia="es-CO"/>
              </w:rPr>
            </w:pPr>
            <w:r w:rsidRPr="00AC52E9">
              <w:rPr>
                <w:rFonts w:ascii="Arial" w:eastAsia="Times New Roman" w:hAnsi="Arial" w:cs="Arial"/>
                <w:b/>
                <w:bCs/>
                <w:sz w:val="20"/>
                <w:szCs w:val="20"/>
                <w:lang w:eastAsia="es-CO"/>
              </w:rPr>
              <w:t>RUBRO</w:t>
            </w:r>
          </w:p>
        </w:tc>
        <w:tc>
          <w:tcPr>
            <w:tcW w:w="2457" w:type="pct"/>
            <w:tcBorders>
              <w:bottom w:val="single" w:sz="4" w:space="0" w:color="auto"/>
            </w:tcBorders>
            <w:shd w:val="clear" w:color="auto" w:fill="D9D9D9"/>
            <w:vAlign w:val="center"/>
            <w:hideMark/>
          </w:tcPr>
          <w:p w14:paraId="0F1D11C1" w14:textId="77777777" w:rsidR="00AC52E9" w:rsidRPr="00AC52E9" w:rsidRDefault="00AC52E9" w:rsidP="00AC52E9">
            <w:pPr>
              <w:spacing w:after="0" w:line="240" w:lineRule="auto"/>
              <w:jc w:val="center"/>
              <w:rPr>
                <w:rFonts w:ascii="Arial" w:eastAsia="Times New Roman" w:hAnsi="Arial" w:cs="Arial"/>
                <w:b/>
                <w:bCs/>
                <w:sz w:val="20"/>
                <w:szCs w:val="20"/>
                <w:lang w:eastAsia="es-CO"/>
              </w:rPr>
            </w:pPr>
            <w:r w:rsidRPr="00AC52E9">
              <w:rPr>
                <w:rFonts w:ascii="Arial" w:eastAsia="Times New Roman" w:hAnsi="Arial" w:cs="Arial"/>
                <w:b/>
                <w:bCs/>
                <w:sz w:val="20"/>
                <w:szCs w:val="20"/>
                <w:lang w:eastAsia="es-CO"/>
              </w:rPr>
              <w:t>DESCRIPCIÓN</w:t>
            </w:r>
          </w:p>
        </w:tc>
        <w:tc>
          <w:tcPr>
            <w:tcW w:w="1102" w:type="pct"/>
            <w:tcBorders>
              <w:bottom w:val="single" w:sz="4" w:space="0" w:color="auto"/>
            </w:tcBorders>
            <w:shd w:val="clear" w:color="auto" w:fill="D9D9D9"/>
            <w:vAlign w:val="center"/>
            <w:hideMark/>
          </w:tcPr>
          <w:p w14:paraId="693EDDF8" w14:textId="77777777" w:rsidR="00AC52E9" w:rsidRPr="00AC52E9" w:rsidRDefault="00AC52E9" w:rsidP="00AC52E9">
            <w:pPr>
              <w:spacing w:after="0" w:line="240" w:lineRule="auto"/>
              <w:jc w:val="center"/>
              <w:rPr>
                <w:rFonts w:ascii="Arial" w:eastAsia="Times New Roman" w:hAnsi="Arial" w:cs="Arial"/>
                <w:b/>
                <w:bCs/>
                <w:sz w:val="20"/>
                <w:szCs w:val="20"/>
                <w:lang w:eastAsia="es-CO"/>
              </w:rPr>
            </w:pPr>
            <w:r w:rsidRPr="00AC52E9">
              <w:rPr>
                <w:rFonts w:ascii="Arial" w:eastAsia="Times New Roman" w:hAnsi="Arial" w:cs="Arial"/>
                <w:b/>
                <w:bCs/>
                <w:sz w:val="20"/>
                <w:szCs w:val="20"/>
                <w:lang w:eastAsia="es-CO"/>
              </w:rPr>
              <w:t>VALOR PRESUPUESTADO</w:t>
            </w:r>
          </w:p>
        </w:tc>
      </w:tr>
      <w:tr w:rsidR="00AC52E9" w:rsidRPr="00AC52E9" w14:paraId="2270D6D4" w14:textId="77777777" w:rsidTr="004D022C">
        <w:trPr>
          <w:trHeight w:val="300"/>
        </w:trPr>
        <w:tc>
          <w:tcPr>
            <w:tcW w:w="561" w:type="pct"/>
            <w:tcBorders>
              <w:top w:val="single" w:sz="4" w:space="0" w:color="auto"/>
              <w:left w:val="single" w:sz="4" w:space="0" w:color="auto"/>
              <w:bottom w:val="single" w:sz="4" w:space="0" w:color="auto"/>
              <w:right w:val="single" w:sz="4" w:space="0" w:color="auto"/>
            </w:tcBorders>
            <w:vAlign w:val="center"/>
          </w:tcPr>
          <w:p w14:paraId="5CA7A111" w14:textId="0A5395D4" w:rsidR="00AC52E9" w:rsidRPr="00AC52E9" w:rsidRDefault="00AC52E9" w:rsidP="00AC52E9">
            <w:pPr>
              <w:spacing w:after="0" w:line="240" w:lineRule="auto"/>
              <w:jc w:val="center"/>
              <w:rPr>
                <w:rFonts w:ascii="Arial" w:eastAsia="Times New Roman" w:hAnsi="Arial" w:cs="Arial"/>
                <w:sz w:val="20"/>
                <w:szCs w:val="20"/>
                <w:lang w:eastAsia="es-CO"/>
              </w:rPr>
            </w:pPr>
            <w:r w:rsidRPr="00AC52E9">
              <w:rPr>
                <w:rFonts w:ascii="Arial" w:eastAsia="Times New Roman" w:hAnsi="Arial" w:cs="Arial"/>
                <w:sz w:val="20"/>
                <w:szCs w:val="20"/>
                <w:lang w:eastAsia="es-CO"/>
              </w:rPr>
              <w:t>011</w:t>
            </w:r>
            <w:r w:rsidR="004D1ADC">
              <w:rPr>
                <w:rFonts w:ascii="Arial" w:eastAsia="Times New Roman" w:hAnsi="Arial" w:cs="Arial"/>
                <w:sz w:val="20"/>
                <w:szCs w:val="20"/>
                <w:lang w:eastAsia="es-CO"/>
              </w:rPr>
              <w:t>70</w:t>
            </w:r>
          </w:p>
        </w:tc>
        <w:tc>
          <w:tcPr>
            <w:tcW w:w="879" w:type="pct"/>
            <w:tcBorders>
              <w:top w:val="single" w:sz="4" w:space="0" w:color="auto"/>
              <w:left w:val="single" w:sz="4" w:space="0" w:color="auto"/>
              <w:bottom w:val="single" w:sz="4" w:space="0" w:color="auto"/>
              <w:right w:val="single" w:sz="4" w:space="0" w:color="auto"/>
            </w:tcBorders>
            <w:vAlign w:val="center"/>
          </w:tcPr>
          <w:p w14:paraId="25DAE198" w14:textId="77777777" w:rsidR="00AC52E9" w:rsidRPr="00AC52E9" w:rsidRDefault="00AC52E9" w:rsidP="00AC52E9">
            <w:pPr>
              <w:spacing w:after="0" w:line="240" w:lineRule="auto"/>
              <w:jc w:val="center"/>
              <w:rPr>
                <w:rFonts w:ascii="Arial" w:eastAsia="Times New Roman" w:hAnsi="Arial" w:cs="Arial"/>
                <w:sz w:val="20"/>
                <w:szCs w:val="20"/>
                <w:lang w:eastAsia="es-CO"/>
              </w:rPr>
            </w:pPr>
            <w:r w:rsidRPr="00AC52E9">
              <w:rPr>
                <w:rFonts w:ascii="Arial" w:eastAsia="Times New Roman" w:hAnsi="Arial" w:cs="Arial"/>
                <w:sz w:val="20"/>
                <w:szCs w:val="20"/>
                <w:lang w:eastAsia="es-CO"/>
              </w:rPr>
              <w:t>2.3.2.02.02.009</w:t>
            </w:r>
          </w:p>
        </w:tc>
        <w:tc>
          <w:tcPr>
            <w:tcW w:w="2457" w:type="pct"/>
            <w:tcBorders>
              <w:top w:val="single" w:sz="4" w:space="0" w:color="auto"/>
              <w:left w:val="single" w:sz="4" w:space="0" w:color="auto"/>
              <w:bottom w:val="single" w:sz="4" w:space="0" w:color="auto"/>
              <w:right w:val="single" w:sz="4" w:space="0" w:color="auto"/>
            </w:tcBorders>
            <w:vAlign w:val="center"/>
          </w:tcPr>
          <w:p w14:paraId="590D4495" w14:textId="77777777" w:rsidR="00AC52E9" w:rsidRPr="00AC52E9" w:rsidRDefault="00AC52E9" w:rsidP="0035410F">
            <w:pPr>
              <w:spacing w:after="0" w:line="240" w:lineRule="auto"/>
              <w:jc w:val="center"/>
              <w:rPr>
                <w:rFonts w:ascii="Arial" w:eastAsia="Times New Roman" w:hAnsi="Arial" w:cs="Arial"/>
                <w:sz w:val="20"/>
                <w:szCs w:val="20"/>
                <w:lang w:eastAsia="es-CO"/>
              </w:rPr>
            </w:pPr>
            <w:r w:rsidRPr="00AC52E9">
              <w:rPr>
                <w:rFonts w:ascii="Arial" w:eastAsia="Times New Roman" w:hAnsi="Arial" w:cs="Arial"/>
                <w:sz w:val="20"/>
                <w:szCs w:val="20"/>
                <w:lang w:eastAsia="es-CO"/>
              </w:rPr>
              <w:t>SERVICIOS PARA LA COMUNIDAD, SOCIALES Y PERSONALES.</w:t>
            </w:r>
          </w:p>
        </w:tc>
        <w:tc>
          <w:tcPr>
            <w:tcW w:w="1102" w:type="pct"/>
            <w:tcBorders>
              <w:top w:val="single" w:sz="4" w:space="0" w:color="auto"/>
              <w:left w:val="single" w:sz="4" w:space="0" w:color="auto"/>
              <w:bottom w:val="single" w:sz="4" w:space="0" w:color="auto"/>
              <w:right w:val="single" w:sz="4" w:space="0" w:color="auto"/>
            </w:tcBorders>
            <w:vAlign w:val="center"/>
          </w:tcPr>
          <w:p w14:paraId="6D0CE317" w14:textId="2E07E057" w:rsidR="00AC52E9" w:rsidRPr="00AC52E9" w:rsidRDefault="004D1ADC" w:rsidP="00AC52E9">
            <w:pPr>
              <w:spacing w:after="0" w:line="240" w:lineRule="auto"/>
              <w:jc w:val="center"/>
              <w:rPr>
                <w:rFonts w:ascii="Arial" w:eastAsia="Times New Roman" w:hAnsi="Arial" w:cs="Arial"/>
                <w:b/>
                <w:bCs/>
                <w:sz w:val="20"/>
                <w:szCs w:val="20"/>
                <w:lang w:eastAsia="es-CO"/>
              </w:rPr>
            </w:pPr>
            <w:r>
              <w:rPr>
                <w:rFonts w:ascii="Arial" w:eastAsia="Times New Roman" w:hAnsi="Arial" w:cs="Arial"/>
                <w:b/>
                <w:bCs/>
                <w:sz w:val="20"/>
                <w:szCs w:val="20"/>
                <w:lang w:eastAsia="es-CO"/>
              </w:rPr>
              <w:t>$</w:t>
            </w:r>
            <w:r w:rsidRPr="004D1ADC">
              <w:rPr>
                <w:rFonts w:ascii="Arial" w:eastAsia="Times New Roman" w:hAnsi="Arial" w:cs="Arial"/>
                <w:b/>
                <w:bCs/>
                <w:sz w:val="20"/>
                <w:szCs w:val="20"/>
                <w:lang w:eastAsia="es-CO"/>
              </w:rPr>
              <w:t>32.160.625</w:t>
            </w:r>
          </w:p>
        </w:tc>
      </w:tr>
      <w:bookmarkEnd w:id="0"/>
    </w:tbl>
    <w:p w14:paraId="7A05C6E2" w14:textId="77777777" w:rsidR="00391BCA" w:rsidRPr="0055068A" w:rsidRDefault="00391BCA" w:rsidP="00391BCA">
      <w:pPr>
        <w:spacing w:after="0"/>
        <w:jc w:val="both"/>
        <w:rPr>
          <w:rFonts w:ascii="Arial" w:hAnsi="Arial" w:cs="Arial"/>
          <w:b/>
          <w:sz w:val="20"/>
          <w:szCs w:val="20"/>
        </w:rPr>
      </w:pPr>
    </w:p>
    <w:p w14:paraId="4AABD37F" w14:textId="50D36AF3" w:rsidR="00391BCA" w:rsidRPr="0055068A" w:rsidRDefault="00391BCA" w:rsidP="00391BCA">
      <w:pPr>
        <w:jc w:val="both"/>
        <w:rPr>
          <w:rFonts w:ascii="Arial" w:hAnsi="Arial" w:cs="Arial"/>
          <w:sz w:val="20"/>
          <w:szCs w:val="20"/>
        </w:rPr>
      </w:pPr>
      <w:r w:rsidRPr="0055068A">
        <w:rPr>
          <w:rFonts w:ascii="Arial" w:hAnsi="Arial" w:cs="Arial"/>
          <w:b/>
          <w:bCs/>
          <w:sz w:val="20"/>
          <w:szCs w:val="20"/>
          <w:lang w:val="es-ES"/>
        </w:rPr>
        <w:t>VALOR:</w:t>
      </w:r>
      <w:r w:rsidRPr="0055068A">
        <w:rPr>
          <w:sz w:val="20"/>
          <w:szCs w:val="20"/>
        </w:rPr>
        <w:t xml:space="preserve"> </w:t>
      </w:r>
      <w:r w:rsidR="00AC52E9">
        <w:rPr>
          <w:rFonts w:ascii="Arial" w:hAnsi="Arial" w:cs="Arial"/>
          <w:b/>
          <w:bCs/>
          <w:sz w:val="20"/>
          <w:szCs w:val="20"/>
          <w:lang w:val="es-ES"/>
        </w:rPr>
        <w:t>XXXXXXXXXXXXXXXXXXXXXXXXXXXXXXX</w:t>
      </w:r>
      <w:r w:rsidR="00AF7388">
        <w:rPr>
          <w:rFonts w:ascii="Arial" w:hAnsi="Arial" w:cs="Arial"/>
          <w:b/>
          <w:bCs/>
          <w:sz w:val="20"/>
          <w:szCs w:val="20"/>
          <w:lang w:val="es-ES"/>
        </w:rPr>
        <w:t xml:space="preserve"> M.L.</w:t>
      </w:r>
      <w:r w:rsidR="002812DA" w:rsidRPr="002812DA">
        <w:rPr>
          <w:rFonts w:ascii="Arial" w:hAnsi="Arial" w:cs="Arial"/>
          <w:b/>
          <w:bCs/>
          <w:sz w:val="20"/>
          <w:szCs w:val="20"/>
          <w:lang w:val="es-ES"/>
        </w:rPr>
        <w:t xml:space="preserve"> ($</w:t>
      </w:r>
      <w:r w:rsidR="0035410F">
        <w:rPr>
          <w:rFonts w:ascii="Arial" w:hAnsi="Arial" w:cs="Arial"/>
          <w:b/>
          <w:bCs/>
          <w:sz w:val="20"/>
          <w:szCs w:val="20"/>
          <w:lang w:val="es-ES"/>
        </w:rPr>
        <w:t>XXXXXXXXXXXX</w:t>
      </w:r>
      <w:r w:rsidR="002812DA" w:rsidRPr="002812DA">
        <w:rPr>
          <w:rFonts w:ascii="Arial" w:hAnsi="Arial" w:cs="Arial"/>
          <w:b/>
          <w:bCs/>
          <w:sz w:val="20"/>
          <w:szCs w:val="20"/>
          <w:lang w:val="es-ES"/>
        </w:rPr>
        <w:t>)</w:t>
      </w:r>
      <w:r w:rsidR="002812DA">
        <w:rPr>
          <w:rFonts w:ascii="Arial" w:hAnsi="Arial" w:cs="Arial"/>
          <w:b/>
          <w:bCs/>
          <w:sz w:val="20"/>
          <w:szCs w:val="20"/>
          <w:lang w:val="es-ES"/>
        </w:rPr>
        <w:t>,</w:t>
      </w:r>
      <w:r w:rsidR="002812DA" w:rsidRPr="002812DA">
        <w:rPr>
          <w:rFonts w:ascii="Arial" w:hAnsi="Arial" w:cs="Arial"/>
          <w:b/>
          <w:bCs/>
          <w:sz w:val="20"/>
          <w:szCs w:val="20"/>
          <w:lang w:val="es-ES"/>
        </w:rPr>
        <w:t xml:space="preserve"> </w:t>
      </w:r>
      <w:r w:rsidRPr="0055068A">
        <w:rPr>
          <w:rFonts w:ascii="Arial" w:hAnsi="Arial" w:cs="Arial"/>
          <w:sz w:val="20"/>
          <w:szCs w:val="20"/>
        </w:rPr>
        <w:t xml:space="preserve">valor que incluye IVA, impuestos y deducciones de ley. </w:t>
      </w:r>
    </w:p>
    <w:p w14:paraId="143BC65B" w14:textId="5A980D04" w:rsidR="00BA233C" w:rsidRPr="00BA233C" w:rsidRDefault="002812DA" w:rsidP="00BA233C">
      <w:pPr>
        <w:widowControl w:val="0"/>
        <w:autoSpaceDE w:val="0"/>
        <w:autoSpaceDN w:val="0"/>
        <w:spacing w:after="0" w:line="240" w:lineRule="auto"/>
        <w:jc w:val="both"/>
        <w:rPr>
          <w:rFonts w:ascii="Arial" w:eastAsia="Arial MT" w:hAnsi="Arial" w:cs="Arial"/>
          <w:sz w:val="20"/>
          <w:szCs w:val="20"/>
          <w:lang w:val="es-MX"/>
        </w:rPr>
      </w:pPr>
      <w:r w:rsidRPr="00D66434">
        <w:rPr>
          <w:rFonts w:ascii="Arial" w:hAnsi="Arial" w:cs="Arial"/>
          <w:b/>
          <w:color w:val="000000"/>
          <w:sz w:val="20"/>
          <w:szCs w:val="20"/>
        </w:rPr>
        <w:t>FORMA DE PAGO</w:t>
      </w:r>
      <w:r w:rsidRPr="00D66434">
        <w:rPr>
          <w:rFonts w:ascii="Arial" w:hAnsi="Arial" w:cs="Arial"/>
          <w:color w:val="000000"/>
          <w:sz w:val="20"/>
          <w:szCs w:val="20"/>
        </w:rPr>
        <w:t xml:space="preserve">: </w:t>
      </w:r>
      <w:bookmarkStart w:id="1" w:name="_Hlk179356587"/>
      <w:r w:rsidR="00BA233C" w:rsidRPr="00BA233C">
        <w:rPr>
          <w:rFonts w:ascii="Arial" w:eastAsia="Arial MT" w:hAnsi="Arial" w:cs="Arial"/>
          <w:sz w:val="20"/>
          <w:szCs w:val="20"/>
          <w:lang w:val="es-MX"/>
        </w:rPr>
        <w:t>El Municipio de Remedios - Antioquia, cancelará el valor del contrato de la siguiente manera: Por precios fijos unitarios no reajustables, mediante un único pago, dependiendo del presupuesto disponible, al finalizar la entrega establecidos, para efectos del pago</w:t>
      </w:r>
      <w:r w:rsidR="00BA233C">
        <w:rPr>
          <w:rFonts w:ascii="Arial" w:eastAsia="Arial MT" w:hAnsi="Arial" w:cs="Arial"/>
          <w:sz w:val="20"/>
          <w:szCs w:val="20"/>
          <w:lang w:val="es-MX"/>
        </w:rPr>
        <w:t>.</w:t>
      </w:r>
    </w:p>
    <w:p w14:paraId="54354AFA"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p>
    <w:p w14:paraId="1B8A4252" w14:textId="77777777" w:rsidR="00BA233C" w:rsidRPr="00BA233C" w:rsidRDefault="00BA233C" w:rsidP="00BA233C">
      <w:pPr>
        <w:widowControl w:val="0"/>
        <w:numPr>
          <w:ilvl w:val="0"/>
          <w:numId w:val="12"/>
        </w:numPr>
        <w:autoSpaceDE w:val="0"/>
        <w:autoSpaceDN w:val="0"/>
        <w:spacing w:after="0" w:line="240" w:lineRule="auto"/>
        <w:ind w:left="426"/>
        <w:jc w:val="both"/>
        <w:rPr>
          <w:rFonts w:ascii="Arial" w:eastAsia="Arial MT" w:hAnsi="Arial" w:cs="Arial"/>
          <w:sz w:val="20"/>
          <w:szCs w:val="20"/>
          <w:lang w:val="es-MX"/>
        </w:rPr>
      </w:pPr>
      <w:r w:rsidRPr="00BA233C">
        <w:rPr>
          <w:rFonts w:ascii="Arial" w:eastAsia="Arial MT" w:hAnsi="Arial" w:cs="Arial"/>
          <w:sz w:val="20"/>
          <w:szCs w:val="20"/>
          <w:lang w:val="es-MX"/>
        </w:rPr>
        <w:t xml:space="preserve">Recibido de satisfacción por parte de la SECRETARIA DE GOBIERNO Y SERVICIOS ADMINISTRATIVOS. </w:t>
      </w:r>
    </w:p>
    <w:p w14:paraId="221F140A" w14:textId="77777777" w:rsidR="00BA233C" w:rsidRPr="00BA233C" w:rsidRDefault="00BA233C" w:rsidP="00BA233C">
      <w:pPr>
        <w:widowControl w:val="0"/>
        <w:numPr>
          <w:ilvl w:val="0"/>
          <w:numId w:val="12"/>
        </w:numPr>
        <w:autoSpaceDE w:val="0"/>
        <w:autoSpaceDN w:val="0"/>
        <w:spacing w:after="0" w:line="240" w:lineRule="auto"/>
        <w:ind w:left="426"/>
        <w:jc w:val="both"/>
        <w:rPr>
          <w:rFonts w:ascii="Arial" w:eastAsia="Arial MT" w:hAnsi="Arial" w:cs="Arial"/>
          <w:sz w:val="20"/>
          <w:szCs w:val="20"/>
          <w:lang w:val="es-MX"/>
        </w:rPr>
      </w:pPr>
      <w:r w:rsidRPr="00BA233C">
        <w:rPr>
          <w:rFonts w:ascii="Arial" w:eastAsia="Arial MT" w:hAnsi="Arial" w:cs="Arial"/>
          <w:sz w:val="20"/>
          <w:szCs w:val="20"/>
          <w:lang w:val="es-MX"/>
        </w:rPr>
        <w:t>Cuenta de cobro o factura respectiva, certificado de cumplimiento del servicio o suministro prestado, expedido por el supervisor.</w:t>
      </w:r>
    </w:p>
    <w:p w14:paraId="1D508BB7" w14:textId="77777777" w:rsidR="00BA233C" w:rsidRPr="00BA233C" w:rsidRDefault="00BA233C" w:rsidP="00BA233C">
      <w:pPr>
        <w:widowControl w:val="0"/>
        <w:numPr>
          <w:ilvl w:val="0"/>
          <w:numId w:val="12"/>
        </w:numPr>
        <w:autoSpaceDE w:val="0"/>
        <w:autoSpaceDN w:val="0"/>
        <w:spacing w:after="0" w:line="240" w:lineRule="auto"/>
        <w:ind w:left="426"/>
        <w:jc w:val="both"/>
        <w:rPr>
          <w:rFonts w:ascii="Arial" w:eastAsia="Arial MT" w:hAnsi="Arial" w:cs="Arial"/>
          <w:sz w:val="20"/>
          <w:szCs w:val="20"/>
          <w:lang w:val="es-MX"/>
        </w:rPr>
      </w:pPr>
      <w:r w:rsidRPr="00BA233C">
        <w:rPr>
          <w:rFonts w:ascii="Arial" w:eastAsia="Arial MT" w:hAnsi="Arial" w:cs="Arial"/>
          <w:sz w:val="20"/>
          <w:szCs w:val="20"/>
          <w:lang w:val="es-MX"/>
        </w:rPr>
        <w:t xml:space="preserve">Constancia del pago de los aportes al sistema de seguridad social, parafiscales y cuota de aprendizaje (si aplica), en cumplimiento de la ley 789 de 2002, ley 797 de 2033, ley 828 de 2003, decreto 510 de 2003, y el artículo 23 de la ley 1150 de 2007, so pena de hacerse acreedor a las sanciones establecidas en la misma. </w:t>
      </w:r>
    </w:p>
    <w:p w14:paraId="360CBB48" w14:textId="77777777" w:rsidR="00BA233C" w:rsidRPr="00BA233C" w:rsidRDefault="00BA233C" w:rsidP="00BA233C">
      <w:pPr>
        <w:widowControl w:val="0"/>
        <w:autoSpaceDE w:val="0"/>
        <w:autoSpaceDN w:val="0"/>
        <w:spacing w:after="0" w:line="240" w:lineRule="auto"/>
        <w:ind w:left="720"/>
        <w:jc w:val="both"/>
        <w:rPr>
          <w:rFonts w:ascii="Arial" w:eastAsia="Arial MT" w:hAnsi="Arial" w:cs="Arial"/>
          <w:sz w:val="20"/>
          <w:szCs w:val="20"/>
          <w:lang w:val="es-MX"/>
        </w:rPr>
      </w:pPr>
    </w:p>
    <w:p w14:paraId="21797DCB"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r w:rsidRPr="00BA233C">
        <w:rPr>
          <w:rFonts w:ascii="Arial" w:eastAsia="Arial MT" w:hAnsi="Arial" w:cs="Arial"/>
          <w:sz w:val="20"/>
          <w:szCs w:val="20"/>
          <w:lang w:val="es-MX"/>
        </w:rPr>
        <w:lastRenderedPageBreak/>
        <w:t xml:space="preserve">En consecuencia, el contratista deberá publicar en la plataforma SECOP II, los documentos antes enunciados para el pago por parte de la entidad, esto posterior al recibo a entera satisfacción del supervisor del contrato, que en este caso es la </w:t>
      </w:r>
      <w:r w:rsidRPr="00BA233C">
        <w:rPr>
          <w:rFonts w:ascii="Arial" w:eastAsia="Arial MT" w:hAnsi="Arial" w:cs="Arial"/>
          <w:sz w:val="20"/>
          <w:szCs w:val="20"/>
        </w:rPr>
        <w:t>Secretaría de Gobierno y Servicios Administrativos</w:t>
      </w:r>
      <w:r w:rsidRPr="00BA233C">
        <w:rPr>
          <w:rFonts w:ascii="Arial" w:eastAsia="Arial MT" w:hAnsi="Arial" w:cs="Arial"/>
          <w:sz w:val="20"/>
          <w:szCs w:val="20"/>
          <w:lang w:val="es-MX"/>
        </w:rPr>
        <w:t>.</w:t>
      </w:r>
    </w:p>
    <w:p w14:paraId="4CDB96E8"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p>
    <w:p w14:paraId="1F392B09"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r w:rsidRPr="00BA233C">
        <w:rPr>
          <w:rFonts w:ascii="Arial" w:eastAsia="Arial MT" w:hAnsi="Arial" w:cs="Arial"/>
          <w:sz w:val="20"/>
          <w:szCs w:val="20"/>
          <w:lang w:val="es-MX"/>
        </w:rPr>
        <w:t>Además de lo anterior, en el evento que el oferente seleccionado presente la cuenta de cobro o factura respectiva sin el cumplimiento de los requisitos para el pago, el supervisor del contrato devolverá la misma para que el contratista subsane las observaciones efectuadas. Debido a esto, los términos para el pago solo empezarán a contarse desde la fecha en que el supervisor del contrato reciba a entera satisfacción la factura y/o cuenta de cobro, con el informe de actividades. Por lo tanto, el contratista no tendrá derecho al pago de intereses o compensación de ninguna naturaleza.</w:t>
      </w:r>
    </w:p>
    <w:p w14:paraId="6F34A932"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p>
    <w:p w14:paraId="524BD474"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r w:rsidRPr="00BA233C">
        <w:rPr>
          <w:rFonts w:ascii="Arial" w:eastAsia="Arial MT" w:hAnsi="Arial" w:cs="Arial"/>
          <w:sz w:val="20"/>
          <w:szCs w:val="20"/>
          <w:lang w:val="es-MX"/>
        </w:rPr>
        <w:t xml:space="preserve">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sesenta (60) días hábiles siguientes a la fecha de presentación de estas o, si a ello 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w:t>
      </w:r>
    </w:p>
    <w:p w14:paraId="4222588E"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p>
    <w:p w14:paraId="3AAC2770" w14:textId="77777777" w:rsidR="00BA233C" w:rsidRPr="00BA233C" w:rsidRDefault="00BA233C" w:rsidP="00BA233C">
      <w:pPr>
        <w:widowControl w:val="0"/>
        <w:autoSpaceDE w:val="0"/>
        <w:autoSpaceDN w:val="0"/>
        <w:spacing w:after="0" w:line="240" w:lineRule="auto"/>
        <w:jc w:val="both"/>
        <w:rPr>
          <w:rFonts w:ascii="Arial" w:eastAsia="Arial MT" w:hAnsi="Arial" w:cs="Arial"/>
          <w:sz w:val="20"/>
          <w:szCs w:val="20"/>
          <w:lang w:val="es-MX"/>
        </w:rPr>
      </w:pPr>
      <w:r w:rsidRPr="00BA233C">
        <w:rPr>
          <w:rFonts w:ascii="Arial" w:eastAsia="Arial MT" w:hAnsi="Arial" w:cs="Arial"/>
          <w:sz w:val="20"/>
          <w:szCs w:val="20"/>
          <w:lang w:val="es-MX"/>
        </w:rPr>
        <w:t>El oferente seleccionado deberá tener en cuenta que la utilidad del contrato va gravada con el IVA.  Por lo tanto, las retenciones de ley como son la Retención en la fuente, la Retención de Industria y Comercio – RETEICA, Fondo de seguridad y Retención de IVA, se efectuarán de acuerdo a la información de cada contratista teniendo en cuenta si son declarantes o no de renta, grandes contribuyentes, agentes retenedores entre otros, según la información contenida en el RUT, ya que son cargas impositivas de responsabilidad del contratista, y no deben cargarse a los costos de los bienes, obras o servicios.</w:t>
      </w:r>
    </w:p>
    <w:p w14:paraId="7971C415" w14:textId="77777777" w:rsidR="00BA233C" w:rsidRPr="00BA233C" w:rsidRDefault="00BA233C" w:rsidP="00BA233C">
      <w:pPr>
        <w:widowControl w:val="0"/>
        <w:autoSpaceDE w:val="0"/>
        <w:autoSpaceDN w:val="0"/>
        <w:spacing w:after="0" w:line="240" w:lineRule="auto"/>
        <w:jc w:val="both"/>
        <w:rPr>
          <w:rFonts w:ascii="Arial" w:eastAsia="Batang" w:hAnsi="Arial" w:cs="Arial"/>
          <w:snapToGrid w:val="0"/>
          <w:sz w:val="20"/>
          <w:szCs w:val="20"/>
        </w:rPr>
      </w:pPr>
    </w:p>
    <w:bookmarkEnd w:id="1"/>
    <w:p w14:paraId="1C7C5603" w14:textId="77777777" w:rsidR="00BA233C" w:rsidRPr="00BA233C" w:rsidRDefault="00BA233C" w:rsidP="00BA233C">
      <w:pPr>
        <w:tabs>
          <w:tab w:val="left" w:pos="612"/>
        </w:tabs>
        <w:spacing w:after="0"/>
        <w:jc w:val="both"/>
        <w:rPr>
          <w:rFonts w:ascii="Arial" w:eastAsia="Calibri" w:hAnsi="Arial" w:cs="Arial"/>
          <w:sz w:val="20"/>
          <w:szCs w:val="20"/>
          <w:lang w:val="es-ES"/>
        </w:rPr>
      </w:pPr>
      <w:r w:rsidRPr="00BA233C">
        <w:rPr>
          <w:rFonts w:ascii="Arial" w:eastAsia="Calibri" w:hAnsi="Arial" w:cs="Arial"/>
          <w:b/>
          <w:sz w:val="20"/>
          <w:szCs w:val="20"/>
          <w:lang w:val="es-ES"/>
        </w:rPr>
        <w:t xml:space="preserve">Impuestos, tasas y contribuciones: </w:t>
      </w:r>
      <w:r w:rsidRPr="00BA233C">
        <w:rPr>
          <w:rFonts w:ascii="Arial" w:eastAsia="Calibri" w:hAnsi="Arial" w:cs="Arial"/>
          <w:sz w:val="20"/>
          <w:szCs w:val="20"/>
          <w:lang w:val="es-ES"/>
        </w:rPr>
        <w:t xml:space="preserve">El municipio, como entidad CONTRATANTE, realizará las retenciones y/o deducciones correspondientes a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w:t>
      </w:r>
      <w:bookmarkStart w:id="2" w:name="_Hlk119942109"/>
    </w:p>
    <w:p w14:paraId="68FC78A5" w14:textId="77777777" w:rsidR="00BA233C" w:rsidRPr="00BA233C" w:rsidRDefault="00BA233C" w:rsidP="00BA233C">
      <w:pPr>
        <w:tabs>
          <w:tab w:val="left" w:pos="612"/>
        </w:tabs>
        <w:spacing w:after="0"/>
        <w:jc w:val="both"/>
        <w:rPr>
          <w:rFonts w:ascii="Arial" w:eastAsia="Calibri" w:hAnsi="Arial" w:cs="Arial"/>
          <w:sz w:val="20"/>
          <w:szCs w:val="20"/>
          <w:lang w:val="es-ES"/>
        </w:rPr>
      </w:pPr>
    </w:p>
    <w:p w14:paraId="38AD3DB0" w14:textId="77777777" w:rsidR="00BA233C" w:rsidRPr="00BA233C"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BA233C">
        <w:rPr>
          <w:rFonts w:ascii="Arial" w:eastAsia="Times New Roman" w:hAnsi="Arial" w:cs="Arial"/>
          <w:color w:val="000000"/>
          <w:sz w:val="20"/>
          <w:szCs w:val="20"/>
          <w:lang w:eastAsia="es-ES"/>
        </w:rPr>
        <w:t>En este orden de ideas, el municipio al momento de llevar a cabo los pagos correspondientes, realizará las siguientes retenciones por conceptos de estampillas, además del Acuerdo 04 de 2024.</w:t>
      </w:r>
    </w:p>
    <w:p w14:paraId="69246A6B" w14:textId="77777777" w:rsidR="00BA233C" w:rsidRPr="00BA233C" w:rsidRDefault="00BA233C" w:rsidP="00BA233C">
      <w:pPr>
        <w:autoSpaceDE w:val="0"/>
        <w:autoSpaceDN w:val="0"/>
        <w:adjustRightInd w:val="0"/>
        <w:spacing w:after="0" w:line="240" w:lineRule="auto"/>
        <w:jc w:val="both"/>
        <w:rPr>
          <w:rFonts w:ascii="Arial" w:eastAsia="Times New Roman" w:hAnsi="Arial" w:cs="Arial"/>
          <w:b/>
          <w:color w:val="000000"/>
          <w:sz w:val="20"/>
          <w:szCs w:val="20"/>
          <w:lang w:val="es-ES_tradnl" w:eastAsia="es-ES"/>
        </w:rPr>
      </w:pPr>
    </w:p>
    <w:tbl>
      <w:tblPr>
        <w:tblW w:w="5000" w:type="pct"/>
        <w:shd w:val="clear" w:color="auto" w:fill="FFFFFF"/>
        <w:tblCellMar>
          <w:left w:w="70" w:type="dxa"/>
          <w:right w:w="70" w:type="dxa"/>
        </w:tblCellMar>
        <w:tblLook w:val="04A0" w:firstRow="1" w:lastRow="0" w:firstColumn="1" w:lastColumn="0" w:noHBand="0" w:noVBand="1"/>
      </w:tblPr>
      <w:tblGrid>
        <w:gridCol w:w="6797"/>
        <w:gridCol w:w="2553"/>
      </w:tblGrid>
      <w:tr w:rsidR="00BA233C" w:rsidRPr="00672B70" w14:paraId="5F7B962B" w14:textId="77777777" w:rsidTr="00BA233C">
        <w:trPr>
          <w:trHeight w:val="70"/>
        </w:trPr>
        <w:tc>
          <w:tcPr>
            <w:tcW w:w="36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1370C6" w14:textId="77777777" w:rsidR="00BA233C" w:rsidRPr="00672B70" w:rsidRDefault="00BA233C" w:rsidP="00BA233C">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672B70">
              <w:rPr>
                <w:rFonts w:ascii="Arial" w:eastAsia="Times New Roman" w:hAnsi="Arial" w:cs="Arial"/>
                <w:b/>
                <w:bCs/>
                <w:color w:val="000000"/>
                <w:sz w:val="20"/>
                <w:szCs w:val="20"/>
                <w:lang w:eastAsia="es-ES"/>
              </w:rPr>
              <w:t>GRAVAMEN</w:t>
            </w:r>
          </w:p>
        </w:tc>
        <w:tc>
          <w:tcPr>
            <w:tcW w:w="1365" w:type="pct"/>
            <w:tcBorders>
              <w:top w:val="single" w:sz="4" w:space="0" w:color="auto"/>
              <w:left w:val="nil"/>
              <w:bottom w:val="single" w:sz="4" w:space="0" w:color="auto"/>
              <w:right w:val="single" w:sz="4" w:space="0" w:color="auto"/>
            </w:tcBorders>
            <w:shd w:val="clear" w:color="auto" w:fill="D9D9D9"/>
            <w:vAlign w:val="center"/>
            <w:hideMark/>
          </w:tcPr>
          <w:p w14:paraId="45DA36F8" w14:textId="77777777" w:rsidR="00BA233C" w:rsidRPr="00672B70" w:rsidRDefault="00BA233C" w:rsidP="00BA233C">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672B70">
              <w:rPr>
                <w:rFonts w:ascii="Arial" w:eastAsia="Times New Roman" w:hAnsi="Arial" w:cs="Arial"/>
                <w:b/>
                <w:bCs/>
                <w:color w:val="000000"/>
                <w:sz w:val="20"/>
                <w:szCs w:val="20"/>
                <w:lang w:eastAsia="es-ES"/>
              </w:rPr>
              <w:t>PORCENTAJE</w:t>
            </w:r>
          </w:p>
        </w:tc>
      </w:tr>
      <w:tr w:rsidR="00BA233C" w:rsidRPr="00672B70" w14:paraId="7049ED6E" w14:textId="77777777" w:rsidTr="00BA233C">
        <w:trPr>
          <w:trHeight w:val="47"/>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233CD3CD"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PRO-ADULTO MAYOR</w:t>
            </w:r>
          </w:p>
        </w:tc>
        <w:tc>
          <w:tcPr>
            <w:tcW w:w="1365" w:type="pct"/>
            <w:tcBorders>
              <w:top w:val="nil"/>
              <w:left w:val="nil"/>
              <w:bottom w:val="single" w:sz="4" w:space="0" w:color="auto"/>
              <w:right w:val="single" w:sz="4" w:space="0" w:color="auto"/>
            </w:tcBorders>
            <w:shd w:val="clear" w:color="auto" w:fill="FFFFFF"/>
            <w:vAlign w:val="center"/>
            <w:hideMark/>
          </w:tcPr>
          <w:p w14:paraId="6F9633B1"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4%</w:t>
            </w:r>
          </w:p>
        </w:tc>
      </w:tr>
      <w:tr w:rsidR="00BA233C" w:rsidRPr="00672B70" w14:paraId="7A327A18"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5F2696F6"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PRO-CULTURA</w:t>
            </w:r>
          </w:p>
        </w:tc>
        <w:tc>
          <w:tcPr>
            <w:tcW w:w="1365" w:type="pct"/>
            <w:tcBorders>
              <w:top w:val="nil"/>
              <w:left w:val="nil"/>
              <w:bottom w:val="single" w:sz="4" w:space="0" w:color="auto"/>
              <w:right w:val="single" w:sz="4" w:space="0" w:color="auto"/>
            </w:tcBorders>
            <w:shd w:val="clear" w:color="auto" w:fill="FFFFFF"/>
            <w:vAlign w:val="center"/>
            <w:hideMark/>
          </w:tcPr>
          <w:p w14:paraId="667A3AE6"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2%</w:t>
            </w:r>
          </w:p>
        </w:tc>
      </w:tr>
      <w:tr w:rsidR="00BA233C" w:rsidRPr="00672B70" w14:paraId="2664E1F5"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7D82E42D"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PRO-DEPORTE</w:t>
            </w:r>
          </w:p>
        </w:tc>
        <w:tc>
          <w:tcPr>
            <w:tcW w:w="1365" w:type="pct"/>
            <w:tcBorders>
              <w:top w:val="nil"/>
              <w:left w:val="nil"/>
              <w:bottom w:val="single" w:sz="4" w:space="0" w:color="auto"/>
              <w:right w:val="single" w:sz="4" w:space="0" w:color="auto"/>
            </w:tcBorders>
            <w:shd w:val="clear" w:color="auto" w:fill="FFFFFF"/>
            <w:vAlign w:val="center"/>
            <w:hideMark/>
          </w:tcPr>
          <w:p w14:paraId="21787D1F"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2,5%</w:t>
            </w:r>
          </w:p>
        </w:tc>
      </w:tr>
      <w:tr w:rsidR="00BA233C" w:rsidRPr="00672B70" w14:paraId="6276637B"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073D49BA"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PRO-HOSPITAL</w:t>
            </w:r>
          </w:p>
        </w:tc>
        <w:tc>
          <w:tcPr>
            <w:tcW w:w="1365" w:type="pct"/>
            <w:tcBorders>
              <w:top w:val="nil"/>
              <w:left w:val="nil"/>
              <w:bottom w:val="single" w:sz="4" w:space="0" w:color="auto"/>
              <w:right w:val="single" w:sz="4" w:space="0" w:color="auto"/>
            </w:tcBorders>
            <w:shd w:val="clear" w:color="auto" w:fill="FFFFFF"/>
            <w:vAlign w:val="center"/>
            <w:hideMark/>
          </w:tcPr>
          <w:p w14:paraId="55421041"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1%</w:t>
            </w:r>
          </w:p>
        </w:tc>
      </w:tr>
      <w:tr w:rsidR="00BA233C" w:rsidRPr="00672B70" w14:paraId="491F461E"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72D345AA"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PRO-ELECTRIFICACIÓN</w:t>
            </w:r>
          </w:p>
        </w:tc>
        <w:tc>
          <w:tcPr>
            <w:tcW w:w="1365" w:type="pct"/>
            <w:tcBorders>
              <w:top w:val="nil"/>
              <w:left w:val="nil"/>
              <w:bottom w:val="single" w:sz="4" w:space="0" w:color="auto"/>
              <w:right w:val="single" w:sz="4" w:space="0" w:color="auto"/>
            </w:tcBorders>
            <w:shd w:val="clear" w:color="auto" w:fill="FFFFFF"/>
            <w:vAlign w:val="center"/>
            <w:hideMark/>
          </w:tcPr>
          <w:p w14:paraId="2E247EC0"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1%</w:t>
            </w:r>
          </w:p>
        </w:tc>
      </w:tr>
      <w:tr w:rsidR="00BA233C" w:rsidRPr="00672B70" w14:paraId="31699A64"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4FD1D9D8"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RETENCIÓN DEL IMPUESTO DE INDUSTRIA Y COMERCIO</w:t>
            </w:r>
          </w:p>
        </w:tc>
        <w:tc>
          <w:tcPr>
            <w:tcW w:w="1365" w:type="pct"/>
            <w:tcBorders>
              <w:top w:val="nil"/>
              <w:left w:val="nil"/>
              <w:bottom w:val="single" w:sz="4" w:space="0" w:color="auto"/>
              <w:right w:val="single" w:sz="4" w:space="0" w:color="auto"/>
            </w:tcBorders>
            <w:shd w:val="clear" w:color="auto" w:fill="FFFFFF"/>
            <w:vAlign w:val="center"/>
            <w:hideMark/>
          </w:tcPr>
          <w:p w14:paraId="409F115B"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1%</w:t>
            </w:r>
          </w:p>
        </w:tc>
      </w:tr>
      <w:tr w:rsidR="00BA233C" w:rsidRPr="00672B70" w14:paraId="7FD6631E"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3B54A8FF"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ESTAMPILLA PARA LA JUSTICIA FAMILIAR</w:t>
            </w:r>
          </w:p>
        </w:tc>
        <w:tc>
          <w:tcPr>
            <w:tcW w:w="1365" w:type="pct"/>
            <w:tcBorders>
              <w:top w:val="nil"/>
              <w:left w:val="nil"/>
              <w:bottom w:val="single" w:sz="4" w:space="0" w:color="auto"/>
              <w:right w:val="single" w:sz="4" w:space="0" w:color="auto"/>
            </w:tcBorders>
            <w:shd w:val="clear" w:color="auto" w:fill="FFFFFF"/>
            <w:vAlign w:val="center"/>
            <w:hideMark/>
          </w:tcPr>
          <w:p w14:paraId="39E42118" w14:textId="77777777" w:rsidR="00BA233C" w:rsidRPr="00672B70" w:rsidRDefault="00BA233C" w:rsidP="00BA233C">
            <w:pPr>
              <w:autoSpaceDE w:val="0"/>
              <w:autoSpaceDN w:val="0"/>
              <w:adjustRightInd w:val="0"/>
              <w:spacing w:after="0" w:line="240" w:lineRule="auto"/>
              <w:jc w:val="both"/>
              <w:rPr>
                <w:rFonts w:ascii="Arial" w:eastAsia="Times New Roman" w:hAnsi="Arial" w:cs="Arial"/>
                <w:color w:val="000000"/>
                <w:sz w:val="20"/>
                <w:szCs w:val="20"/>
                <w:lang w:eastAsia="es-ES"/>
              </w:rPr>
            </w:pPr>
            <w:r w:rsidRPr="00672B70">
              <w:rPr>
                <w:rFonts w:ascii="Arial" w:eastAsia="Times New Roman" w:hAnsi="Arial" w:cs="Arial"/>
                <w:color w:val="000000"/>
                <w:sz w:val="20"/>
                <w:szCs w:val="20"/>
                <w:lang w:eastAsia="es-ES"/>
              </w:rPr>
              <w:t>2%</w:t>
            </w:r>
          </w:p>
        </w:tc>
      </w:tr>
      <w:tr w:rsidR="00BA233C" w:rsidRPr="00672B70" w14:paraId="5FE61FBB" w14:textId="77777777" w:rsidTr="00BA233C">
        <w:trPr>
          <w:trHeight w:val="70"/>
        </w:trPr>
        <w:tc>
          <w:tcPr>
            <w:tcW w:w="3635" w:type="pct"/>
            <w:tcBorders>
              <w:top w:val="nil"/>
              <w:left w:val="single" w:sz="4" w:space="0" w:color="auto"/>
              <w:bottom w:val="single" w:sz="4" w:space="0" w:color="auto"/>
              <w:right w:val="single" w:sz="4" w:space="0" w:color="auto"/>
            </w:tcBorders>
            <w:shd w:val="clear" w:color="auto" w:fill="FFFFFF"/>
            <w:vAlign w:val="center"/>
            <w:hideMark/>
          </w:tcPr>
          <w:p w14:paraId="5EA56816" w14:textId="77777777" w:rsidR="00BA233C" w:rsidRPr="00672B70" w:rsidRDefault="00BA233C" w:rsidP="00BA233C">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672B70">
              <w:rPr>
                <w:rFonts w:ascii="Arial" w:eastAsia="Times New Roman" w:hAnsi="Arial" w:cs="Arial"/>
                <w:b/>
                <w:bCs/>
                <w:color w:val="000000"/>
                <w:sz w:val="20"/>
                <w:szCs w:val="20"/>
                <w:lang w:eastAsia="es-ES"/>
              </w:rPr>
              <w:t>TOTAL</w:t>
            </w:r>
          </w:p>
        </w:tc>
        <w:tc>
          <w:tcPr>
            <w:tcW w:w="1365" w:type="pct"/>
            <w:tcBorders>
              <w:top w:val="nil"/>
              <w:left w:val="nil"/>
              <w:bottom w:val="single" w:sz="4" w:space="0" w:color="auto"/>
              <w:right w:val="single" w:sz="4" w:space="0" w:color="auto"/>
            </w:tcBorders>
            <w:shd w:val="clear" w:color="auto" w:fill="FFFFFF"/>
            <w:noWrap/>
            <w:vAlign w:val="bottom"/>
            <w:hideMark/>
          </w:tcPr>
          <w:p w14:paraId="0A970D4E" w14:textId="77777777" w:rsidR="00BA233C" w:rsidRPr="00672B70" w:rsidRDefault="00BA233C" w:rsidP="00BA233C">
            <w:pPr>
              <w:autoSpaceDE w:val="0"/>
              <w:autoSpaceDN w:val="0"/>
              <w:adjustRightInd w:val="0"/>
              <w:spacing w:after="0" w:line="240" w:lineRule="auto"/>
              <w:jc w:val="both"/>
              <w:rPr>
                <w:rFonts w:ascii="Arial" w:eastAsia="Times New Roman" w:hAnsi="Arial" w:cs="Arial"/>
                <w:b/>
                <w:bCs/>
                <w:color w:val="000000"/>
                <w:sz w:val="20"/>
                <w:szCs w:val="20"/>
                <w:lang w:eastAsia="es-ES"/>
              </w:rPr>
            </w:pPr>
            <w:r w:rsidRPr="00672B70">
              <w:rPr>
                <w:rFonts w:ascii="Arial" w:eastAsia="Times New Roman" w:hAnsi="Arial" w:cs="Arial"/>
                <w:b/>
                <w:bCs/>
                <w:color w:val="000000"/>
                <w:sz w:val="20"/>
                <w:szCs w:val="20"/>
                <w:lang w:eastAsia="es-ES"/>
              </w:rPr>
              <w:t>13,5%</w:t>
            </w:r>
          </w:p>
        </w:tc>
      </w:tr>
      <w:bookmarkEnd w:id="2"/>
    </w:tbl>
    <w:p w14:paraId="4AA5E4BD" w14:textId="77777777" w:rsidR="00672B70" w:rsidRDefault="00672B70" w:rsidP="00391BCA">
      <w:pPr>
        <w:jc w:val="both"/>
        <w:rPr>
          <w:rFonts w:ascii="Arial" w:hAnsi="Arial" w:cs="Arial"/>
          <w:b/>
          <w:bCs/>
          <w:sz w:val="20"/>
          <w:szCs w:val="20"/>
        </w:rPr>
      </w:pPr>
    </w:p>
    <w:p w14:paraId="3F7BF675" w14:textId="358BAE2E" w:rsidR="00391BCA" w:rsidRPr="0055068A" w:rsidRDefault="00391BCA" w:rsidP="00391BCA">
      <w:pPr>
        <w:jc w:val="both"/>
        <w:rPr>
          <w:rFonts w:ascii="Arial" w:hAnsi="Arial" w:cs="Arial"/>
          <w:sz w:val="20"/>
          <w:szCs w:val="20"/>
        </w:rPr>
      </w:pPr>
      <w:r w:rsidRPr="0055068A">
        <w:rPr>
          <w:rFonts w:ascii="Arial" w:hAnsi="Arial" w:cs="Arial"/>
          <w:b/>
          <w:bCs/>
          <w:sz w:val="20"/>
          <w:szCs w:val="20"/>
        </w:rPr>
        <w:lastRenderedPageBreak/>
        <w:t xml:space="preserve">LUGAR DE EJECUCIÓN: </w:t>
      </w:r>
      <w:r w:rsidR="002812DA" w:rsidRPr="002812DA">
        <w:rPr>
          <w:rFonts w:ascii="Arial" w:hAnsi="Arial" w:cs="Arial"/>
          <w:bCs/>
          <w:sz w:val="20"/>
          <w:szCs w:val="20"/>
        </w:rPr>
        <w:t xml:space="preserve">Los bienes serán entregados en el municipio de Remedios, o en el lugar donde indique el </w:t>
      </w:r>
      <w:r w:rsidR="00AF7388">
        <w:rPr>
          <w:rFonts w:ascii="Arial" w:hAnsi="Arial" w:cs="Arial"/>
          <w:bCs/>
          <w:sz w:val="20"/>
          <w:szCs w:val="20"/>
        </w:rPr>
        <w:t>supervisor</w:t>
      </w:r>
      <w:r w:rsidR="00E63CF0">
        <w:rPr>
          <w:rFonts w:ascii="Arial" w:hAnsi="Arial" w:cs="Arial"/>
          <w:bCs/>
          <w:sz w:val="20"/>
          <w:szCs w:val="20"/>
        </w:rPr>
        <w:t>.</w:t>
      </w:r>
    </w:p>
    <w:p w14:paraId="11AAC66A" w14:textId="64EB6306" w:rsidR="00391BCA" w:rsidRPr="0055068A" w:rsidRDefault="00391BCA" w:rsidP="00391BCA">
      <w:pPr>
        <w:jc w:val="both"/>
        <w:rPr>
          <w:rFonts w:ascii="Arial" w:eastAsia="Times New Roman" w:hAnsi="Arial" w:cs="Arial"/>
          <w:sz w:val="20"/>
          <w:szCs w:val="20"/>
          <w:lang w:eastAsia="es-CO"/>
        </w:rPr>
      </w:pPr>
      <w:r w:rsidRPr="0055068A">
        <w:rPr>
          <w:rFonts w:ascii="Arial" w:eastAsia="Times New Roman" w:hAnsi="Arial" w:cs="Arial"/>
          <w:b/>
          <w:bCs/>
          <w:sz w:val="20"/>
          <w:szCs w:val="20"/>
          <w:lang w:val="es-ES" w:eastAsia="es-CO"/>
        </w:rPr>
        <w:t>PLAZO:</w:t>
      </w:r>
      <w:r w:rsidRPr="0055068A">
        <w:rPr>
          <w:rFonts w:ascii="Arial" w:eastAsia="Times New Roman" w:hAnsi="Arial" w:cs="Arial"/>
          <w:sz w:val="20"/>
          <w:szCs w:val="20"/>
          <w:lang w:val="es-ES" w:eastAsia="es-CO"/>
        </w:rPr>
        <w:t xml:space="preserve"> </w:t>
      </w:r>
      <w:r w:rsidR="00672B70" w:rsidRPr="00672B70">
        <w:rPr>
          <w:rFonts w:ascii="Arial" w:eastAsia="Times New Roman" w:hAnsi="Arial" w:cs="Arial"/>
          <w:sz w:val="20"/>
          <w:szCs w:val="20"/>
          <w:lang w:eastAsia="es-CO"/>
        </w:rPr>
        <w:t>Los artículos y elementos objeto del presente contrato, deberán ser entregados a la entidad municipal, en un plazo máximo de DIEZ (10) días, posteriores a la suscripción del acta de inicio.</w:t>
      </w:r>
    </w:p>
    <w:p w14:paraId="2006CF41" w14:textId="61E1932C" w:rsidR="00672B70" w:rsidRPr="00672B70" w:rsidRDefault="00391BCA" w:rsidP="00672B70">
      <w:pPr>
        <w:spacing w:before="94" w:line="240" w:lineRule="auto"/>
        <w:jc w:val="both"/>
        <w:rPr>
          <w:rFonts w:ascii="Arial" w:eastAsia="Times New Roman" w:hAnsi="Arial" w:cs="Arial"/>
          <w:color w:val="000000"/>
          <w:sz w:val="20"/>
          <w:szCs w:val="20"/>
        </w:rPr>
      </w:pPr>
      <w:r w:rsidRPr="00672B70">
        <w:rPr>
          <w:rFonts w:ascii="Arial" w:eastAsia="Times New Roman" w:hAnsi="Arial" w:cs="Arial"/>
          <w:b/>
          <w:sz w:val="18"/>
          <w:szCs w:val="18"/>
          <w:lang w:eastAsia="es-CO"/>
        </w:rPr>
        <w:t>ESPECIFICACIONES TÉCNICAS:</w:t>
      </w:r>
      <w:r w:rsidR="00672B70" w:rsidRPr="00672B70">
        <w:rPr>
          <w:rFonts w:ascii="Arial" w:eastAsia="Times New Roman" w:hAnsi="Arial" w:cs="Arial"/>
          <w:color w:val="000000"/>
          <w:sz w:val="20"/>
          <w:szCs w:val="20"/>
        </w:rPr>
        <w:t xml:space="preserve"> </w:t>
      </w:r>
      <w:r w:rsidR="00672B70" w:rsidRPr="00672B70">
        <w:rPr>
          <w:rFonts w:ascii="Arial" w:eastAsia="Times New Roman" w:hAnsi="Arial" w:cs="Arial"/>
          <w:color w:val="000000"/>
          <w:sz w:val="20"/>
          <w:szCs w:val="20"/>
        </w:rPr>
        <w:t>Conforme a lo preceptuado en la descripción de la necesidad, la administración Municipal requiere adelantar un proceso de selección de mínima cuantía para efectos de contratar el servicio logístico integral para prestación de servicios de apoyo logístico para celebración de la semana municipal de la juventud a través de la participación, promoción cultural y deportiva de los jóvenes en el municipio de remedios:</w:t>
      </w:r>
    </w:p>
    <w:tbl>
      <w:tblPr>
        <w:tblW w:w="9367" w:type="dxa"/>
        <w:jc w:val="center"/>
        <w:tblLayout w:type="fixed"/>
        <w:tblCellMar>
          <w:left w:w="70" w:type="dxa"/>
          <w:right w:w="70" w:type="dxa"/>
        </w:tblCellMar>
        <w:tblLook w:val="04A0" w:firstRow="1" w:lastRow="0" w:firstColumn="1" w:lastColumn="0" w:noHBand="0" w:noVBand="1"/>
      </w:tblPr>
      <w:tblGrid>
        <w:gridCol w:w="704"/>
        <w:gridCol w:w="4111"/>
        <w:gridCol w:w="992"/>
        <w:gridCol w:w="1418"/>
        <w:gridCol w:w="2142"/>
      </w:tblGrid>
      <w:tr w:rsidR="00672B70" w:rsidRPr="00672B70" w14:paraId="2CFF4968" w14:textId="6BC813A0" w:rsidTr="00672B70">
        <w:trPr>
          <w:trHeight w:val="29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049A1D7" w14:textId="77777777" w:rsidR="00672B70" w:rsidRPr="00672B70" w:rsidRDefault="00672B70" w:rsidP="00672B70">
            <w:pPr>
              <w:spacing w:after="0" w:line="240" w:lineRule="auto"/>
              <w:jc w:val="center"/>
              <w:rPr>
                <w:rFonts w:ascii="Arial" w:eastAsia="Times New Roman" w:hAnsi="Arial" w:cs="Arial"/>
                <w:b/>
                <w:bCs/>
                <w:sz w:val="14"/>
                <w:szCs w:val="14"/>
                <w:lang w:eastAsia="es-CO"/>
              </w:rPr>
            </w:pPr>
            <w:r w:rsidRPr="00672B70">
              <w:rPr>
                <w:rFonts w:ascii="Arial" w:eastAsia="Times New Roman" w:hAnsi="Arial" w:cs="Arial"/>
                <w:b/>
                <w:bCs/>
                <w:sz w:val="14"/>
                <w:szCs w:val="14"/>
                <w:lang w:eastAsia="es-CO"/>
              </w:rPr>
              <w:t>ITEM</w:t>
            </w:r>
          </w:p>
        </w:tc>
        <w:tc>
          <w:tcPr>
            <w:tcW w:w="4111" w:type="dxa"/>
            <w:tcBorders>
              <w:top w:val="single" w:sz="4" w:space="0" w:color="auto"/>
              <w:left w:val="nil"/>
              <w:bottom w:val="single" w:sz="4" w:space="0" w:color="auto"/>
              <w:right w:val="single" w:sz="4" w:space="0" w:color="auto"/>
            </w:tcBorders>
            <w:shd w:val="clear" w:color="auto" w:fill="D9D9D9"/>
            <w:vAlign w:val="center"/>
            <w:hideMark/>
          </w:tcPr>
          <w:p w14:paraId="63D29BE8" w14:textId="77777777" w:rsidR="00672B70" w:rsidRPr="00672B70" w:rsidRDefault="00672B70" w:rsidP="00672B70">
            <w:pPr>
              <w:spacing w:after="0" w:line="240" w:lineRule="auto"/>
              <w:jc w:val="center"/>
              <w:rPr>
                <w:rFonts w:ascii="Arial" w:eastAsia="Times New Roman" w:hAnsi="Arial" w:cs="Arial"/>
                <w:b/>
                <w:bCs/>
                <w:sz w:val="14"/>
                <w:szCs w:val="14"/>
                <w:lang w:eastAsia="es-CO"/>
              </w:rPr>
            </w:pPr>
            <w:r w:rsidRPr="00672B70">
              <w:rPr>
                <w:rFonts w:ascii="Arial" w:eastAsia="Times New Roman" w:hAnsi="Arial" w:cs="Arial"/>
                <w:b/>
                <w:bCs/>
                <w:sz w:val="14"/>
                <w:szCs w:val="14"/>
                <w:lang w:eastAsia="es-CO"/>
              </w:rPr>
              <w:t>DESCRIPCION</w:t>
            </w:r>
          </w:p>
        </w:tc>
        <w:tc>
          <w:tcPr>
            <w:tcW w:w="992" w:type="dxa"/>
            <w:tcBorders>
              <w:top w:val="single" w:sz="4" w:space="0" w:color="auto"/>
              <w:left w:val="nil"/>
              <w:bottom w:val="single" w:sz="4" w:space="0" w:color="auto"/>
              <w:right w:val="single" w:sz="4" w:space="0" w:color="auto"/>
            </w:tcBorders>
            <w:shd w:val="clear" w:color="auto" w:fill="D9D9D9"/>
            <w:vAlign w:val="center"/>
            <w:hideMark/>
          </w:tcPr>
          <w:p w14:paraId="21B3F537" w14:textId="77777777" w:rsidR="00672B70" w:rsidRPr="00672B70" w:rsidRDefault="00672B70" w:rsidP="00672B70">
            <w:pPr>
              <w:spacing w:after="0" w:line="240" w:lineRule="auto"/>
              <w:jc w:val="center"/>
              <w:rPr>
                <w:rFonts w:ascii="Arial" w:eastAsia="Times New Roman" w:hAnsi="Arial" w:cs="Arial"/>
                <w:b/>
                <w:bCs/>
                <w:sz w:val="14"/>
                <w:szCs w:val="14"/>
                <w:lang w:eastAsia="es-CO"/>
              </w:rPr>
            </w:pPr>
            <w:r w:rsidRPr="00672B70">
              <w:rPr>
                <w:rFonts w:ascii="Arial" w:eastAsia="Times New Roman" w:hAnsi="Arial" w:cs="Arial"/>
                <w:b/>
                <w:bCs/>
                <w:sz w:val="14"/>
                <w:szCs w:val="14"/>
                <w:lang w:eastAsia="es-CO"/>
              </w:rPr>
              <w:t>CANTIDAD</w:t>
            </w:r>
          </w:p>
        </w:tc>
        <w:tc>
          <w:tcPr>
            <w:tcW w:w="1418" w:type="dxa"/>
            <w:tcBorders>
              <w:top w:val="single" w:sz="4" w:space="0" w:color="auto"/>
              <w:left w:val="nil"/>
              <w:bottom w:val="single" w:sz="4" w:space="0" w:color="auto"/>
              <w:right w:val="single" w:sz="4" w:space="0" w:color="auto"/>
            </w:tcBorders>
            <w:shd w:val="clear" w:color="auto" w:fill="D9D9D9"/>
            <w:vAlign w:val="center"/>
            <w:hideMark/>
          </w:tcPr>
          <w:p w14:paraId="0FD301F8" w14:textId="77777777" w:rsidR="00672B70" w:rsidRPr="00672B70" w:rsidRDefault="00672B70" w:rsidP="00672B70">
            <w:pPr>
              <w:spacing w:after="0" w:line="240" w:lineRule="auto"/>
              <w:jc w:val="center"/>
              <w:rPr>
                <w:rFonts w:ascii="Arial" w:eastAsia="Times New Roman" w:hAnsi="Arial" w:cs="Arial"/>
                <w:b/>
                <w:bCs/>
                <w:sz w:val="14"/>
                <w:szCs w:val="14"/>
                <w:lang w:eastAsia="es-CO"/>
              </w:rPr>
            </w:pPr>
            <w:r w:rsidRPr="00672B70">
              <w:rPr>
                <w:rFonts w:ascii="Arial" w:eastAsia="Times New Roman" w:hAnsi="Arial" w:cs="Arial"/>
                <w:b/>
                <w:bCs/>
                <w:sz w:val="14"/>
                <w:szCs w:val="14"/>
                <w:lang w:eastAsia="es-CO"/>
              </w:rPr>
              <w:t>MEDIDA</w:t>
            </w:r>
          </w:p>
        </w:tc>
        <w:tc>
          <w:tcPr>
            <w:tcW w:w="2142" w:type="dxa"/>
            <w:tcBorders>
              <w:top w:val="single" w:sz="4" w:space="0" w:color="auto"/>
              <w:left w:val="nil"/>
              <w:bottom w:val="single" w:sz="4" w:space="0" w:color="auto"/>
              <w:right w:val="single" w:sz="4" w:space="0" w:color="auto"/>
            </w:tcBorders>
            <w:shd w:val="clear" w:color="auto" w:fill="D9D9D9"/>
          </w:tcPr>
          <w:p w14:paraId="75A5D303" w14:textId="555CBBE4" w:rsidR="00672B70" w:rsidRPr="00672B70" w:rsidRDefault="00672B70" w:rsidP="00672B70">
            <w:pPr>
              <w:spacing w:after="0" w:line="240" w:lineRule="auto"/>
              <w:jc w:val="center"/>
              <w:rPr>
                <w:rFonts w:ascii="Arial" w:eastAsia="Times New Roman" w:hAnsi="Arial" w:cs="Arial"/>
                <w:b/>
                <w:bCs/>
                <w:sz w:val="14"/>
                <w:szCs w:val="14"/>
                <w:lang w:eastAsia="es-CO"/>
              </w:rPr>
            </w:pPr>
            <w:r>
              <w:rPr>
                <w:rFonts w:ascii="Arial" w:eastAsia="Times New Roman" w:hAnsi="Arial" w:cs="Arial"/>
                <w:b/>
                <w:bCs/>
                <w:sz w:val="14"/>
                <w:szCs w:val="14"/>
                <w:lang w:eastAsia="es-CO"/>
              </w:rPr>
              <w:t>VALOR</w:t>
            </w:r>
          </w:p>
        </w:tc>
      </w:tr>
      <w:tr w:rsidR="00672B70" w:rsidRPr="00672B70" w14:paraId="5501E562" w14:textId="759D1DE3" w:rsidTr="00672B70">
        <w:trPr>
          <w:trHeight w:val="632"/>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8AFEB1A"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4111" w:type="dxa"/>
            <w:tcBorders>
              <w:top w:val="nil"/>
              <w:left w:val="nil"/>
              <w:bottom w:val="single" w:sz="4" w:space="0" w:color="auto"/>
              <w:right w:val="single" w:sz="4" w:space="0" w:color="auto"/>
            </w:tcBorders>
            <w:shd w:val="clear" w:color="000000" w:fill="FFFFFF"/>
            <w:vAlign w:val="center"/>
            <w:hideMark/>
          </w:tcPr>
          <w:p w14:paraId="6FDB39DB"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APOYO LOGÍSTICO, ORGANIZACIÓN Y ADECUACIÓN DE LOS ESPACIOS, MONTAJE Y DESMONTAJE DE LOS ELEMENTOS REQUERIDOS. Y APOYO PEDAGÓGICO, PREPARACIÓN Y ORGANIZACIÓN DE MATERIALES PEDAGÓGICOS.APOYO A LOS PROCESOS DE FORMACIÓN Y CAPACITACIÓN.</w:t>
            </w:r>
          </w:p>
        </w:tc>
        <w:tc>
          <w:tcPr>
            <w:tcW w:w="992" w:type="dxa"/>
            <w:tcBorders>
              <w:top w:val="nil"/>
              <w:left w:val="nil"/>
              <w:bottom w:val="single" w:sz="4" w:space="0" w:color="auto"/>
              <w:right w:val="single" w:sz="4" w:space="0" w:color="auto"/>
            </w:tcBorders>
            <w:shd w:val="clear" w:color="000000" w:fill="FFFFFF"/>
            <w:noWrap/>
            <w:vAlign w:val="center"/>
            <w:hideMark/>
          </w:tcPr>
          <w:p w14:paraId="48477899"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78EA711A"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27907AC9"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FBCECFC" w14:textId="6CC34B75" w:rsidTr="00672B70">
        <w:trPr>
          <w:trHeight w:val="421"/>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4C9D30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w:t>
            </w:r>
          </w:p>
        </w:tc>
        <w:tc>
          <w:tcPr>
            <w:tcW w:w="4111" w:type="dxa"/>
            <w:tcBorders>
              <w:top w:val="nil"/>
              <w:left w:val="nil"/>
              <w:bottom w:val="single" w:sz="4" w:space="0" w:color="auto"/>
              <w:right w:val="single" w:sz="4" w:space="0" w:color="auto"/>
            </w:tcBorders>
            <w:shd w:val="clear" w:color="000000" w:fill="FFFFFF"/>
            <w:vAlign w:val="center"/>
            <w:hideMark/>
          </w:tcPr>
          <w:p w14:paraId="0DB1284F"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val="es-ES" w:eastAsia="es-CO"/>
              </w:rPr>
              <w:t>CAMISETA TELA DURAZNO ESTAMPADA FRONTAL CON LOGO OFICIAL SEMANA DE LA JUVENTUD Y EN ESPALDA CON PALABRA “VOLUNTARIO”</w:t>
            </w:r>
          </w:p>
        </w:tc>
        <w:tc>
          <w:tcPr>
            <w:tcW w:w="992" w:type="dxa"/>
            <w:tcBorders>
              <w:top w:val="nil"/>
              <w:left w:val="nil"/>
              <w:bottom w:val="single" w:sz="4" w:space="0" w:color="auto"/>
              <w:right w:val="single" w:sz="4" w:space="0" w:color="auto"/>
            </w:tcBorders>
            <w:shd w:val="clear" w:color="000000" w:fill="FFFFFF"/>
            <w:noWrap/>
            <w:vAlign w:val="center"/>
            <w:hideMark/>
          </w:tcPr>
          <w:p w14:paraId="606408B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78AFEA50"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1B32AA90"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42B4929" w14:textId="01C60EE3"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DDC4501"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3</w:t>
            </w:r>
          </w:p>
        </w:tc>
        <w:tc>
          <w:tcPr>
            <w:tcW w:w="4111" w:type="dxa"/>
            <w:tcBorders>
              <w:top w:val="nil"/>
              <w:left w:val="nil"/>
              <w:bottom w:val="single" w:sz="4" w:space="0" w:color="auto"/>
              <w:right w:val="single" w:sz="4" w:space="0" w:color="auto"/>
            </w:tcBorders>
            <w:shd w:val="clear" w:color="000000" w:fill="FFFFFF"/>
            <w:vAlign w:val="center"/>
            <w:hideMark/>
          </w:tcPr>
          <w:p w14:paraId="66501FD0"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KIT DE PAPELERÍA ASAMBLEA (POP ITS, MARCADORES, LAPICEROS, TIJERAS, CINTAS...)</w:t>
            </w:r>
          </w:p>
        </w:tc>
        <w:tc>
          <w:tcPr>
            <w:tcW w:w="992" w:type="dxa"/>
            <w:tcBorders>
              <w:top w:val="nil"/>
              <w:left w:val="nil"/>
              <w:bottom w:val="single" w:sz="4" w:space="0" w:color="auto"/>
              <w:right w:val="single" w:sz="4" w:space="0" w:color="auto"/>
            </w:tcBorders>
            <w:shd w:val="clear" w:color="000000" w:fill="FFFFFF"/>
            <w:noWrap/>
            <w:vAlign w:val="center"/>
            <w:hideMark/>
          </w:tcPr>
          <w:p w14:paraId="2AE15058"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20D41B6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KIT</w:t>
            </w:r>
          </w:p>
        </w:tc>
        <w:tc>
          <w:tcPr>
            <w:tcW w:w="2142" w:type="dxa"/>
            <w:tcBorders>
              <w:top w:val="nil"/>
              <w:left w:val="nil"/>
              <w:bottom w:val="single" w:sz="4" w:space="0" w:color="auto"/>
              <w:right w:val="single" w:sz="4" w:space="0" w:color="auto"/>
            </w:tcBorders>
            <w:shd w:val="clear" w:color="000000" w:fill="FFFFFF"/>
          </w:tcPr>
          <w:p w14:paraId="2635D343"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2AC080B5" w14:textId="79F67F0A"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BA2531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4</w:t>
            </w:r>
          </w:p>
        </w:tc>
        <w:tc>
          <w:tcPr>
            <w:tcW w:w="4111" w:type="dxa"/>
            <w:tcBorders>
              <w:top w:val="nil"/>
              <w:left w:val="nil"/>
              <w:bottom w:val="single" w:sz="4" w:space="0" w:color="auto"/>
              <w:right w:val="single" w:sz="4" w:space="0" w:color="auto"/>
            </w:tcBorders>
            <w:shd w:val="clear" w:color="000000" w:fill="FFFFFF"/>
            <w:noWrap/>
            <w:vAlign w:val="center"/>
            <w:hideMark/>
          </w:tcPr>
          <w:p w14:paraId="6D5B08E6"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CINTAS Y ELEMENTOS PARA DEMARCACIONES (CARRERA CARROS RODILLOS)</w:t>
            </w:r>
          </w:p>
        </w:tc>
        <w:tc>
          <w:tcPr>
            <w:tcW w:w="992" w:type="dxa"/>
            <w:tcBorders>
              <w:top w:val="nil"/>
              <w:left w:val="nil"/>
              <w:bottom w:val="single" w:sz="4" w:space="0" w:color="auto"/>
              <w:right w:val="single" w:sz="4" w:space="0" w:color="auto"/>
            </w:tcBorders>
            <w:shd w:val="clear" w:color="000000" w:fill="FFFFFF"/>
            <w:noWrap/>
            <w:vAlign w:val="center"/>
            <w:hideMark/>
          </w:tcPr>
          <w:p w14:paraId="58715471"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EC15AA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KIT</w:t>
            </w:r>
          </w:p>
        </w:tc>
        <w:tc>
          <w:tcPr>
            <w:tcW w:w="2142" w:type="dxa"/>
            <w:tcBorders>
              <w:top w:val="nil"/>
              <w:left w:val="nil"/>
              <w:bottom w:val="single" w:sz="4" w:space="0" w:color="auto"/>
              <w:right w:val="single" w:sz="4" w:space="0" w:color="auto"/>
            </w:tcBorders>
            <w:shd w:val="clear" w:color="000000" w:fill="FFFFFF"/>
          </w:tcPr>
          <w:p w14:paraId="0074A157"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448AE6EE" w14:textId="155E4014" w:rsidTr="00672B70">
        <w:trPr>
          <w:trHeight w:val="84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6165BC6"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5</w:t>
            </w:r>
          </w:p>
        </w:tc>
        <w:tc>
          <w:tcPr>
            <w:tcW w:w="4111" w:type="dxa"/>
            <w:tcBorders>
              <w:top w:val="nil"/>
              <w:left w:val="nil"/>
              <w:bottom w:val="single" w:sz="4" w:space="0" w:color="auto"/>
              <w:right w:val="single" w:sz="4" w:space="0" w:color="auto"/>
            </w:tcBorders>
            <w:shd w:val="clear" w:color="000000" w:fill="FFFFFF"/>
            <w:vAlign w:val="center"/>
            <w:hideMark/>
          </w:tcPr>
          <w:p w14:paraId="12CB815E"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FIAMBRE INDIVIDUAL, EMPACADO Y PRESENTADO DE MANERA ADECUADA PARA FACILITAR SU TRANSPORTE Y CONSUMO DURANTE LA JORNADA DE CAMINATA ECOLÓGICA. COMPOSICIÓN MÍNIMA SUGERIDA: ARROZ, PROTEÍNA (CARNE, POLLO O CERDO), PAPA O PLÁTANO, AREPA, BEBIDA HIDRATANTE O JUGO, EMPAQUE INDIVIDUAL Y ELEMENTOS NECESARIOS PARA SU CONSUMO.</w:t>
            </w:r>
          </w:p>
        </w:tc>
        <w:tc>
          <w:tcPr>
            <w:tcW w:w="992" w:type="dxa"/>
            <w:tcBorders>
              <w:top w:val="nil"/>
              <w:left w:val="nil"/>
              <w:bottom w:val="single" w:sz="4" w:space="0" w:color="auto"/>
              <w:right w:val="single" w:sz="4" w:space="0" w:color="auto"/>
            </w:tcBorders>
            <w:shd w:val="clear" w:color="000000" w:fill="FFFFFF"/>
            <w:noWrap/>
            <w:vAlign w:val="center"/>
            <w:hideMark/>
          </w:tcPr>
          <w:p w14:paraId="242E9CB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60</w:t>
            </w:r>
          </w:p>
        </w:tc>
        <w:tc>
          <w:tcPr>
            <w:tcW w:w="1418" w:type="dxa"/>
            <w:tcBorders>
              <w:top w:val="nil"/>
              <w:left w:val="nil"/>
              <w:bottom w:val="single" w:sz="4" w:space="0" w:color="auto"/>
              <w:right w:val="single" w:sz="4" w:space="0" w:color="auto"/>
            </w:tcBorders>
            <w:shd w:val="clear" w:color="000000" w:fill="FFFFFF"/>
            <w:noWrap/>
            <w:vAlign w:val="center"/>
            <w:hideMark/>
          </w:tcPr>
          <w:p w14:paraId="2B3FAADF"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5BCCFEF4"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731A0EAE" w14:textId="625DCB1D" w:rsidTr="00672B70">
        <w:trPr>
          <w:trHeight w:val="84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FCA21F6"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6</w:t>
            </w:r>
          </w:p>
        </w:tc>
        <w:tc>
          <w:tcPr>
            <w:tcW w:w="4111" w:type="dxa"/>
            <w:tcBorders>
              <w:top w:val="nil"/>
              <w:left w:val="nil"/>
              <w:bottom w:val="single" w:sz="4" w:space="0" w:color="auto"/>
              <w:right w:val="single" w:sz="4" w:space="0" w:color="auto"/>
            </w:tcBorders>
            <w:shd w:val="clear" w:color="000000" w:fill="FFFFFF"/>
            <w:vAlign w:val="center"/>
            <w:hideMark/>
          </w:tcPr>
          <w:p w14:paraId="2885AA9E"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REFRIGERIOS OPCIÓN 1: PASTEL DE CARNE, JUGO EN CAJA TETRA PACK DE  200 ML, OPCIÓN  2:  PASTEL DE POLLO Y/O CARNE, YOGURT DE 200 ML, OPCIÓN 3: SÁNDWICH JAMÓN Y QUESO, JUGO EN CAJA TETRA PACK DE 200 ML, OPCIÓN 4. PIZZA JUGO EN CAJA TETRA PACK DE  200 ML, REFRIGERIOS LAS CANTIDADES DIARIAS DE ENTREGA SERÁN ACORDADAS CON EL SUPERVISOR DEL CONTRATO</w:t>
            </w:r>
          </w:p>
        </w:tc>
        <w:tc>
          <w:tcPr>
            <w:tcW w:w="992" w:type="dxa"/>
            <w:tcBorders>
              <w:top w:val="nil"/>
              <w:left w:val="nil"/>
              <w:bottom w:val="single" w:sz="4" w:space="0" w:color="auto"/>
              <w:right w:val="single" w:sz="4" w:space="0" w:color="auto"/>
            </w:tcBorders>
            <w:shd w:val="clear" w:color="000000" w:fill="FFFFFF"/>
            <w:noWrap/>
            <w:vAlign w:val="center"/>
            <w:hideMark/>
          </w:tcPr>
          <w:p w14:paraId="2AEF377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600</w:t>
            </w:r>
          </w:p>
        </w:tc>
        <w:tc>
          <w:tcPr>
            <w:tcW w:w="1418" w:type="dxa"/>
            <w:tcBorders>
              <w:top w:val="nil"/>
              <w:left w:val="nil"/>
              <w:bottom w:val="single" w:sz="4" w:space="0" w:color="auto"/>
              <w:right w:val="single" w:sz="4" w:space="0" w:color="auto"/>
            </w:tcBorders>
            <w:shd w:val="clear" w:color="000000" w:fill="FFFFFF"/>
            <w:noWrap/>
            <w:vAlign w:val="center"/>
            <w:hideMark/>
          </w:tcPr>
          <w:p w14:paraId="3630397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4346126B"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20743BD7" w14:textId="723D6883"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9B211B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7</w:t>
            </w:r>
          </w:p>
        </w:tc>
        <w:tc>
          <w:tcPr>
            <w:tcW w:w="4111" w:type="dxa"/>
            <w:tcBorders>
              <w:top w:val="nil"/>
              <w:left w:val="nil"/>
              <w:bottom w:val="single" w:sz="4" w:space="0" w:color="auto"/>
              <w:right w:val="single" w:sz="4" w:space="0" w:color="auto"/>
            </w:tcBorders>
            <w:shd w:val="clear" w:color="000000" w:fill="FFFFFF"/>
            <w:noWrap/>
            <w:vAlign w:val="center"/>
            <w:hideMark/>
          </w:tcPr>
          <w:p w14:paraId="4F5F421F"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1ER PUESTO (TORNEO RELAMPAGO)</w:t>
            </w:r>
          </w:p>
        </w:tc>
        <w:tc>
          <w:tcPr>
            <w:tcW w:w="992" w:type="dxa"/>
            <w:tcBorders>
              <w:top w:val="nil"/>
              <w:left w:val="nil"/>
              <w:bottom w:val="single" w:sz="4" w:space="0" w:color="auto"/>
              <w:right w:val="single" w:sz="4" w:space="0" w:color="auto"/>
            </w:tcBorders>
            <w:shd w:val="clear" w:color="000000" w:fill="FFFFFF"/>
            <w:noWrap/>
            <w:vAlign w:val="center"/>
            <w:hideMark/>
          </w:tcPr>
          <w:p w14:paraId="14787D86"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6D74447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38DF5B08"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38D0DCE0" w14:textId="6BB41C0B"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28651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8</w:t>
            </w:r>
          </w:p>
        </w:tc>
        <w:tc>
          <w:tcPr>
            <w:tcW w:w="4111" w:type="dxa"/>
            <w:tcBorders>
              <w:top w:val="nil"/>
              <w:left w:val="nil"/>
              <w:bottom w:val="single" w:sz="4" w:space="0" w:color="auto"/>
              <w:right w:val="single" w:sz="4" w:space="0" w:color="auto"/>
            </w:tcBorders>
            <w:shd w:val="clear" w:color="000000" w:fill="FFFFFF"/>
            <w:noWrap/>
            <w:vAlign w:val="center"/>
            <w:hideMark/>
          </w:tcPr>
          <w:p w14:paraId="76BA45B1"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2DO PUESTO (TORNEO RELAMPAGO)</w:t>
            </w:r>
          </w:p>
        </w:tc>
        <w:tc>
          <w:tcPr>
            <w:tcW w:w="992" w:type="dxa"/>
            <w:tcBorders>
              <w:top w:val="nil"/>
              <w:left w:val="nil"/>
              <w:bottom w:val="single" w:sz="4" w:space="0" w:color="auto"/>
              <w:right w:val="single" w:sz="4" w:space="0" w:color="auto"/>
            </w:tcBorders>
            <w:shd w:val="clear" w:color="000000" w:fill="FFFFFF"/>
            <w:noWrap/>
            <w:vAlign w:val="center"/>
            <w:hideMark/>
          </w:tcPr>
          <w:p w14:paraId="6310958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E4644FA"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77A4BF8A"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5E0A9A24" w14:textId="0655008E"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3FB63DBD"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9</w:t>
            </w:r>
          </w:p>
        </w:tc>
        <w:tc>
          <w:tcPr>
            <w:tcW w:w="4111" w:type="dxa"/>
            <w:tcBorders>
              <w:top w:val="nil"/>
              <w:left w:val="nil"/>
              <w:bottom w:val="single" w:sz="4" w:space="0" w:color="auto"/>
              <w:right w:val="single" w:sz="4" w:space="0" w:color="auto"/>
            </w:tcBorders>
            <w:shd w:val="clear" w:color="000000" w:fill="FFFFFF"/>
            <w:noWrap/>
            <w:vAlign w:val="center"/>
            <w:hideMark/>
          </w:tcPr>
          <w:p w14:paraId="4D6B569F"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3ER PUESTO (TORNEO RELAMPAGO)</w:t>
            </w:r>
          </w:p>
        </w:tc>
        <w:tc>
          <w:tcPr>
            <w:tcW w:w="992" w:type="dxa"/>
            <w:tcBorders>
              <w:top w:val="nil"/>
              <w:left w:val="nil"/>
              <w:bottom w:val="single" w:sz="4" w:space="0" w:color="auto"/>
              <w:right w:val="single" w:sz="4" w:space="0" w:color="auto"/>
            </w:tcBorders>
            <w:shd w:val="clear" w:color="000000" w:fill="FFFFFF"/>
            <w:noWrap/>
            <w:vAlign w:val="center"/>
            <w:hideMark/>
          </w:tcPr>
          <w:p w14:paraId="29E6FF3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1DDA62B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0602FEF6"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55A100E4" w14:textId="3BFBDFC3"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7C83AB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4111" w:type="dxa"/>
            <w:tcBorders>
              <w:top w:val="nil"/>
              <w:left w:val="nil"/>
              <w:bottom w:val="single" w:sz="4" w:space="0" w:color="auto"/>
              <w:right w:val="single" w:sz="4" w:space="0" w:color="auto"/>
            </w:tcBorders>
            <w:shd w:val="clear" w:color="000000" w:fill="FFFFFF"/>
            <w:noWrap/>
            <w:vAlign w:val="center"/>
            <w:hideMark/>
          </w:tcPr>
          <w:p w14:paraId="3782081A"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1ER PUESTO (CARRERA CARRO RODILLOS)</w:t>
            </w:r>
          </w:p>
        </w:tc>
        <w:tc>
          <w:tcPr>
            <w:tcW w:w="992" w:type="dxa"/>
            <w:tcBorders>
              <w:top w:val="nil"/>
              <w:left w:val="nil"/>
              <w:bottom w:val="single" w:sz="4" w:space="0" w:color="auto"/>
              <w:right w:val="single" w:sz="4" w:space="0" w:color="auto"/>
            </w:tcBorders>
            <w:shd w:val="clear" w:color="000000" w:fill="FFFFFF"/>
            <w:noWrap/>
            <w:vAlign w:val="center"/>
            <w:hideMark/>
          </w:tcPr>
          <w:p w14:paraId="127DA411"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90BD2C0"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48C3FEC0"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6BFE1070" w14:textId="2210ED75"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CAC0F76"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11</w:t>
            </w:r>
          </w:p>
        </w:tc>
        <w:tc>
          <w:tcPr>
            <w:tcW w:w="4111" w:type="dxa"/>
            <w:tcBorders>
              <w:top w:val="nil"/>
              <w:left w:val="nil"/>
              <w:bottom w:val="single" w:sz="4" w:space="0" w:color="auto"/>
              <w:right w:val="single" w:sz="4" w:space="0" w:color="auto"/>
            </w:tcBorders>
            <w:shd w:val="clear" w:color="000000" w:fill="FFFFFF"/>
            <w:noWrap/>
            <w:vAlign w:val="center"/>
            <w:hideMark/>
          </w:tcPr>
          <w:p w14:paraId="0FD9D32C"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2DO PUESTO (CARRERA CARROS RODILLOS)</w:t>
            </w:r>
          </w:p>
        </w:tc>
        <w:tc>
          <w:tcPr>
            <w:tcW w:w="992" w:type="dxa"/>
            <w:tcBorders>
              <w:top w:val="nil"/>
              <w:left w:val="nil"/>
              <w:bottom w:val="single" w:sz="4" w:space="0" w:color="auto"/>
              <w:right w:val="single" w:sz="4" w:space="0" w:color="auto"/>
            </w:tcBorders>
            <w:shd w:val="clear" w:color="000000" w:fill="FFFFFF"/>
            <w:noWrap/>
            <w:vAlign w:val="center"/>
            <w:hideMark/>
          </w:tcPr>
          <w:p w14:paraId="3287066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10D082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7E7275F2"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3F0667DB" w14:textId="0823B9F5"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CC97DD8"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12</w:t>
            </w:r>
          </w:p>
        </w:tc>
        <w:tc>
          <w:tcPr>
            <w:tcW w:w="4111" w:type="dxa"/>
            <w:tcBorders>
              <w:top w:val="nil"/>
              <w:left w:val="nil"/>
              <w:bottom w:val="single" w:sz="4" w:space="0" w:color="auto"/>
              <w:right w:val="single" w:sz="4" w:space="0" w:color="auto"/>
            </w:tcBorders>
            <w:shd w:val="clear" w:color="000000" w:fill="FFFFFF"/>
            <w:noWrap/>
            <w:vAlign w:val="center"/>
            <w:hideMark/>
          </w:tcPr>
          <w:p w14:paraId="28ED8EBA"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3ER PUESTO (CARRERA CARROS RODILLOS)</w:t>
            </w:r>
          </w:p>
        </w:tc>
        <w:tc>
          <w:tcPr>
            <w:tcW w:w="992" w:type="dxa"/>
            <w:tcBorders>
              <w:top w:val="nil"/>
              <w:left w:val="nil"/>
              <w:bottom w:val="single" w:sz="4" w:space="0" w:color="auto"/>
              <w:right w:val="single" w:sz="4" w:space="0" w:color="auto"/>
            </w:tcBorders>
            <w:shd w:val="clear" w:color="000000" w:fill="FFFFFF"/>
            <w:noWrap/>
            <w:vAlign w:val="center"/>
            <w:hideMark/>
          </w:tcPr>
          <w:p w14:paraId="3C89457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939F20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5DA194FD"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139D1508" w14:textId="1ADD9577"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73CB25A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13</w:t>
            </w:r>
          </w:p>
        </w:tc>
        <w:tc>
          <w:tcPr>
            <w:tcW w:w="4111" w:type="dxa"/>
            <w:tcBorders>
              <w:top w:val="nil"/>
              <w:left w:val="nil"/>
              <w:bottom w:val="single" w:sz="4" w:space="0" w:color="auto"/>
              <w:right w:val="single" w:sz="4" w:space="0" w:color="auto"/>
            </w:tcBorders>
            <w:shd w:val="clear" w:color="000000" w:fill="FFFFFF"/>
            <w:noWrap/>
            <w:vAlign w:val="center"/>
            <w:hideMark/>
          </w:tcPr>
          <w:p w14:paraId="53717E58"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1ER PUESTO HOMBRE (CARRERA TACONES)</w:t>
            </w:r>
          </w:p>
        </w:tc>
        <w:tc>
          <w:tcPr>
            <w:tcW w:w="992" w:type="dxa"/>
            <w:tcBorders>
              <w:top w:val="nil"/>
              <w:left w:val="nil"/>
              <w:bottom w:val="single" w:sz="4" w:space="0" w:color="auto"/>
              <w:right w:val="single" w:sz="4" w:space="0" w:color="auto"/>
            </w:tcBorders>
            <w:shd w:val="clear" w:color="000000" w:fill="FFFFFF"/>
            <w:noWrap/>
            <w:vAlign w:val="center"/>
            <w:hideMark/>
          </w:tcPr>
          <w:p w14:paraId="4408D2C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218C04B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41BBAAC1"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6FBD1F62" w14:textId="5792949D"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C3C8AC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14</w:t>
            </w:r>
          </w:p>
        </w:tc>
        <w:tc>
          <w:tcPr>
            <w:tcW w:w="4111" w:type="dxa"/>
            <w:tcBorders>
              <w:top w:val="nil"/>
              <w:left w:val="nil"/>
              <w:bottom w:val="single" w:sz="4" w:space="0" w:color="auto"/>
              <w:right w:val="single" w:sz="4" w:space="0" w:color="auto"/>
            </w:tcBorders>
            <w:shd w:val="clear" w:color="000000" w:fill="FFFFFF"/>
            <w:noWrap/>
            <w:vAlign w:val="center"/>
            <w:hideMark/>
          </w:tcPr>
          <w:p w14:paraId="09A3E675"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PREMIACIÓN 1ER PUESTO MUJER (CARRERA TACONES)</w:t>
            </w:r>
          </w:p>
        </w:tc>
        <w:tc>
          <w:tcPr>
            <w:tcW w:w="992" w:type="dxa"/>
            <w:tcBorders>
              <w:top w:val="nil"/>
              <w:left w:val="nil"/>
              <w:bottom w:val="single" w:sz="4" w:space="0" w:color="auto"/>
              <w:right w:val="single" w:sz="4" w:space="0" w:color="auto"/>
            </w:tcBorders>
            <w:shd w:val="clear" w:color="000000" w:fill="FFFFFF"/>
            <w:noWrap/>
            <w:vAlign w:val="center"/>
            <w:hideMark/>
          </w:tcPr>
          <w:p w14:paraId="6FCCCFE5"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1F5089A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2D5C3775"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5ACDD3D3" w14:textId="45C856F9" w:rsidTr="00672B70">
        <w:trPr>
          <w:trHeight w:val="6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569E56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15</w:t>
            </w:r>
          </w:p>
        </w:tc>
        <w:tc>
          <w:tcPr>
            <w:tcW w:w="4111" w:type="dxa"/>
            <w:tcBorders>
              <w:top w:val="nil"/>
              <w:left w:val="nil"/>
              <w:bottom w:val="single" w:sz="4" w:space="0" w:color="auto"/>
              <w:right w:val="single" w:sz="4" w:space="0" w:color="auto"/>
            </w:tcBorders>
            <w:shd w:val="clear" w:color="000000" w:fill="FFFFFF"/>
            <w:vAlign w:val="center"/>
            <w:hideMark/>
          </w:tcPr>
          <w:p w14:paraId="0A9211A9"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 xml:space="preserve">CAMISETA TIPO POLO, TELA DE BUENA CALIDAD, FRESCA, RESISTENTE Y ADECUADA PARA ACTIVIDADES INSTITUCIONALES Y JUVENILES, SEGÚN DISEÑO Y APROBACIÓN DE LA ADMINISTRACIÓN MUNICIPAL, ESCUDO DE LA ALCALDÍA DE REMEDIOS, BORDADO, LOGO DEL CONSEJO MUNICIPAL DE JUVENTUD (CMJ), BORDADO, AMBOS LOGOS UBICADOS EN EL PUNTO CORAZÓN (PARTE SUPERIOR FRONTAL DE LA CAMISETA), SEGÚN RELACIÓN DE TALLAS SUMINISTRADA POR LA ADMINISTRACIÓN MUNICIPAL Y COSTURAS REFORZADAS, </w:t>
            </w:r>
            <w:r w:rsidRPr="00672B70">
              <w:rPr>
                <w:rFonts w:ascii="Arial" w:eastAsia="Times New Roman" w:hAnsi="Arial" w:cs="Arial"/>
                <w:sz w:val="14"/>
                <w:szCs w:val="14"/>
                <w:lang w:eastAsia="es-CO"/>
              </w:rPr>
              <w:lastRenderedPageBreak/>
              <w:t>EXCELENTE TERMINACIÓN Y BORDADO DE BUENA CALIDAD</w:t>
            </w:r>
          </w:p>
        </w:tc>
        <w:tc>
          <w:tcPr>
            <w:tcW w:w="992" w:type="dxa"/>
            <w:tcBorders>
              <w:top w:val="nil"/>
              <w:left w:val="nil"/>
              <w:bottom w:val="single" w:sz="4" w:space="0" w:color="auto"/>
              <w:right w:val="single" w:sz="4" w:space="0" w:color="auto"/>
            </w:tcBorders>
            <w:shd w:val="clear" w:color="000000" w:fill="FFFFFF"/>
            <w:noWrap/>
            <w:vAlign w:val="center"/>
            <w:hideMark/>
          </w:tcPr>
          <w:p w14:paraId="20BC3C31"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lastRenderedPageBreak/>
              <w:t>15</w:t>
            </w:r>
          </w:p>
        </w:tc>
        <w:tc>
          <w:tcPr>
            <w:tcW w:w="1418" w:type="dxa"/>
            <w:tcBorders>
              <w:top w:val="nil"/>
              <w:left w:val="nil"/>
              <w:bottom w:val="single" w:sz="4" w:space="0" w:color="auto"/>
              <w:right w:val="single" w:sz="4" w:space="0" w:color="auto"/>
            </w:tcBorders>
            <w:shd w:val="clear" w:color="000000" w:fill="FFFFFF"/>
            <w:noWrap/>
            <w:vAlign w:val="center"/>
            <w:hideMark/>
          </w:tcPr>
          <w:p w14:paraId="705DD55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31BD75A2"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4FAE3A2A" w14:textId="4C56A643"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5443D77"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16</w:t>
            </w:r>
          </w:p>
        </w:tc>
        <w:tc>
          <w:tcPr>
            <w:tcW w:w="4111" w:type="dxa"/>
            <w:tcBorders>
              <w:top w:val="nil"/>
              <w:left w:val="nil"/>
              <w:bottom w:val="single" w:sz="4" w:space="0" w:color="auto"/>
              <w:right w:val="single" w:sz="4" w:space="0" w:color="auto"/>
            </w:tcBorders>
            <w:shd w:val="clear" w:color="000000" w:fill="FFFFFF"/>
            <w:vAlign w:val="center"/>
            <w:hideMark/>
          </w:tcPr>
          <w:p w14:paraId="45F6C2B7"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POLVO NEÓN, POR 2.3 KG (COLOR RUN), DIFERENTES COLORES</w:t>
            </w:r>
          </w:p>
        </w:tc>
        <w:tc>
          <w:tcPr>
            <w:tcW w:w="992" w:type="dxa"/>
            <w:tcBorders>
              <w:top w:val="nil"/>
              <w:left w:val="nil"/>
              <w:bottom w:val="single" w:sz="4" w:space="0" w:color="auto"/>
              <w:right w:val="single" w:sz="4" w:space="0" w:color="auto"/>
            </w:tcBorders>
            <w:shd w:val="clear" w:color="000000" w:fill="FFFFFF"/>
            <w:noWrap/>
            <w:vAlign w:val="center"/>
            <w:hideMark/>
          </w:tcPr>
          <w:p w14:paraId="2698C11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4D339A2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33352D16"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616E035D" w14:textId="1A0F692E"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9FA2F3A"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17</w:t>
            </w:r>
          </w:p>
        </w:tc>
        <w:tc>
          <w:tcPr>
            <w:tcW w:w="4111" w:type="dxa"/>
            <w:tcBorders>
              <w:top w:val="nil"/>
              <w:left w:val="nil"/>
              <w:bottom w:val="single" w:sz="4" w:space="0" w:color="auto"/>
              <w:right w:val="single" w:sz="4" w:space="0" w:color="auto"/>
            </w:tcBorders>
            <w:shd w:val="clear" w:color="000000" w:fill="FFFFFF"/>
            <w:noWrap/>
            <w:vAlign w:val="center"/>
            <w:hideMark/>
          </w:tcPr>
          <w:p w14:paraId="3DF2B955" w14:textId="77777777" w:rsidR="00672B70" w:rsidRPr="00672B70" w:rsidRDefault="00672B70" w:rsidP="00672B70">
            <w:pPr>
              <w:spacing w:after="0" w:line="240" w:lineRule="auto"/>
              <w:jc w:val="both"/>
              <w:rPr>
                <w:rFonts w:ascii="Arial" w:eastAsia="Times New Roman" w:hAnsi="Arial" w:cs="Arial"/>
                <w:sz w:val="14"/>
                <w:szCs w:val="14"/>
                <w:lang w:val="en-US" w:eastAsia="es-CO"/>
              </w:rPr>
            </w:pPr>
            <w:r w:rsidRPr="00672B70">
              <w:rPr>
                <w:rFonts w:ascii="Arial" w:eastAsia="Times New Roman" w:hAnsi="Arial" w:cs="Arial"/>
                <w:sz w:val="14"/>
                <w:szCs w:val="14"/>
                <w:lang w:val="en-US" w:eastAsia="es-CO"/>
              </w:rPr>
              <w:t>EXTINTOR HOLI NEÓN 5LB (COLOR RUN)</w:t>
            </w:r>
          </w:p>
        </w:tc>
        <w:tc>
          <w:tcPr>
            <w:tcW w:w="992" w:type="dxa"/>
            <w:tcBorders>
              <w:top w:val="nil"/>
              <w:left w:val="nil"/>
              <w:bottom w:val="single" w:sz="4" w:space="0" w:color="auto"/>
              <w:right w:val="single" w:sz="4" w:space="0" w:color="auto"/>
            </w:tcBorders>
            <w:shd w:val="clear" w:color="000000" w:fill="FFFFFF"/>
            <w:noWrap/>
            <w:vAlign w:val="center"/>
            <w:hideMark/>
          </w:tcPr>
          <w:p w14:paraId="23BCD5F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val="en-US" w:eastAsia="es-CO"/>
              </w:rPr>
              <w:t>20</w:t>
            </w:r>
          </w:p>
        </w:tc>
        <w:tc>
          <w:tcPr>
            <w:tcW w:w="1418" w:type="dxa"/>
            <w:tcBorders>
              <w:top w:val="nil"/>
              <w:left w:val="nil"/>
              <w:bottom w:val="single" w:sz="4" w:space="0" w:color="auto"/>
              <w:right w:val="single" w:sz="4" w:space="0" w:color="auto"/>
            </w:tcBorders>
            <w:shd w:val="clear" w:color="000000" w:fill="FFFFFF"/>
            <w:noWrap/>
            <w:vAlign w:val="center"/>
            <w:hideMark/>
          </w:tcPr>
          <w:p w14:paraId="1E69F1CD"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5C42C86D"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AAE35F8" w14:textId="090FD8B7" w:rsidTr="00672B70">
        <w:trPr>
          <w:trHeight w:val="6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483E1F9"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18</w:t>
            </w:r>
          </w:p>
        </w:tc>
        <w:tc>
          <w:tcPr>
            <w:tcW w:w="4111" w:type="dxa"/>
            <w:tcBorders>
              <w:top w:val="nil"/>
              <w:left w:val="nil"/>
              <w:bottom w:val="single" w:sz="4" w:space="0" w:color="auto"/>
              <w:right w:val="single" w:sz="4" w:space="0" w:color="auto"/>
            </w:tcBorders>
            <w:shd w:val="clear" w:color="000000" w:fill="FFFFFF"/>
            <w:noWrap/>
            <w:vAlign w:val="center"/>
            <w:hideMark/>
          </w:tcPr>
          <w:p w14:paraId="6280E978"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BENGALAS NEÓN (COLOR RUN)</w:t>
            </w:r>
          </w:p>
        </w:tc>
        <w:tc>
          <w:tcPr>
            <w:tcW w:w="992" w:type="dxa"/>
            <w:tcBorders>
              <w:top w:val="nil"/>
              <w:left w:val="nil"/>
              <w:bottom w:val="single" w:sz="4" w:space="0" w:color="auto"/>
              <w:right w:val="single" w:sz="4" w:space="0" w:color="auto"/>
            </w:tcBorders>
            <w:shd w:val="clear" w:color="000000" w:fill="FFFFFF"/>
            <w:noWrap/>
            <w:vAlign w:val="center"/>
            <w:hideMark/>
          </w:tcPr>
          <w:p w14:paraId="06897C89"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20</w:t>
            </w:r>
          </w:p>
        </w:tc>
        <w:tc>
          <w:tcPr>
            <w:tcW w:w="1418" w:type="dxa"/>
            <w:tcBorders>
              <w:top w:val="nil"/>
              <w:left w:val="nil"/>
              <w:bottom w:val="single" w:sz="4" w:space="0" w:color="auto"/>
              <w:right w:val="single" w:sz="4" w:space="0" w:color="auto"/>
            </w:tcBorders>
            <w:shd w:val="clear" w:color="000000" w:fill="FFFFFF"/>
            <w:noWrap/>
            <w:vAlign w:val="center"/>
            <w:hideMark/>
          </w:tcPr>
          <w:p w14:paraId="637B4260"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3FF99329"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43C231B" w14:textId="648F6BF3"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8591D7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19</w:t>
            </w:r>
          </w:p>
        </w:tc>
        <w:tc>
          <w:tcPr>
            <w:tcW w:w="4111" w:type="dxa"/>
            <w:tcBorders>
              <w:top w:val="nil"/>
              <w:left w:val="nil"/>
              <w:bottom w:val="single" w:sz="4" w:space="0" w:color="auto"/>
              <w:right w:val="single" w:sz="4" w:space="0" w:color="auto"/>
            </w:tcBorders>
            <w:shd w:val="clear" w:color="000000" w:fill="FFFFFF"/>
            <w:noWrap/>
            <w:vAlign w:val="center"/>
            <w:hideMark/>
          </w:tcPr>
          <w:p w14:paraId="6DCB7AA6"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 xml:space="preserve">BOMBA MIL-FIGURA, </w:t>
            </w:r>
            <w:proofErr w:type="gramStart"/>
            <w:r w:rsidRPr="00672B70">
              <w:rPr>
                <w:rFonts w:ascii="Arial" w:eastAsia="Times New Roman" w:hAnsi="Arial" w:cs="Arial"/>
                <w:sz w:val="14"/>
                <w:szCs w:val="14"/>
                <w:lang w:eastAsia="es-CO"/>
              </w:rPr>
              <w:t>MULTIFIGURA,GLOBO</w:t>
            </w:r>
            <w:proofErr w:type="gramEnd"/>
            <w:r w:rsidRPr="00672B70">
              <w:rPr>
                <w:rFonts w:ascii="Arial" w:eastAsia="Times New Roman" w:hAnsi="Arial" w:cs="Arial"/>
                <w:sz w:val="14"/>
                <w:szCs w:val="14"/>
                <w:lang w:eastAsia="es-CO"/>
              </w:rPr>
              <w:t>, CHORIZO, SEMPERTEX NEÓN* 50 UNIDADES COLOR RUN)</w:t>
            </w:r>
          </w:p>
        </w:tc>
        <w:tc>
          <w:tcPr>
            <w:tcW w:w="992" w:type="dxa"/>
            <w:tcBorders>
              <w:top w:val="nil"/>
              <w:left w:val="nil"/>
              <w:bottom w:val="single" w:sz="4" w:space="0" w:color="auto"/>
              <w:right w:val="single" w:sz="4" w:space="0" w:color="auto"/>
            </w:tcBorders>
            <w:shd w:val="clear" w:color="000000" w:fill="FFFFFF"/>
            <w:noWrap/>
            <w:vAlign w:val="center"/>
            <w:hideMark/>
          </w:tcPr>
          <w:p w14:paraId="322D2326"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25</w:t>
            </w:r>
          </w:p>
        </w:tc>
        <w:tc>
          <w:tcPr>
            <w:tcW w:w="1418" w:type="dxa"/>
            <w:tcBorders>
              <w:top w:val="nil"/>
              <w:left w:val="nil"/>
              <w:bottom w:val="single" w:sz="4" w:space="0" w:color="auto"/>
              <w:right w:val="single" w:sz="4" w:space="0" w:color="auto"/>
            </w:tcBorders>
            <w:shd w:val="clear" w:color="000000" w:fill="FFFFFF"/>
            <w:noWrap/>
            <w:vAlign w:val="center"/>
            <w:hideMark/>
          </w:tcPr>
          <w:p w14:paraId="08AA3190"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PAQUETE</w:t>
            </w:r>
          </w:p>
        </w:tc>
        <w:tc>
          <w:tcPr>
            <w:tcW w:w="2142" w:type="dxa"/>
            <w:tcBorders>
              <w:top w:val="nil"/>
              <w:left w:val="nil"/>
              <w:bottom w:val="single" w:sz="4" w:space="0" w:color="auto"/>
              <w:right w:val="single" w:sz="4" w:space="0" w:color="auto"/>
            </w:tcBorders>
            <w:shd w:val="clear" w:color="000000" w:fill="FFFFFF"/>
          </w:tcPr>
          <w:p w14:paraId="6D2D443B"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57D7774B" w14:textId="7C9F8E68"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121B625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20</w:t>
            </w:r>
          </w:p>
        </w:tc>
        <w:tc>
          <w:tcPr>
            <w:tcW w:w="4111" w:type="dxa"/>
            <w:tcBorders>
              <w:top w:val="nil"/>
              <w:left w:val="nil"/>
              <w:bottom w:val="single" w:sz="4" w:space="0" w:color="auto"/>
              <w:right w:val="single" w:sz="4" w:space="0" w:color="auto"/>
            </w:tcBorders>
            <w:shd w:val="clear" w:color="000000" w:fill="FFFFFF"/>
            <w:noWrap/>
            <w:vAlign w:val="center"/>
            <w:hideMark/>
          </w:tcPr>
          <w:p w14:paraId="3F990298"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DJ COLOR RUN Y NOCHE DE CLASICOS</w:t>
            </w:r>
          </w:p>
        </w:tc>
        <w:tc>
          <w:tcPr>
            <w:tcW w:w="992" w:type="dxa"/>
            <w:tcBorders>
              <w:top w:val="nil"/>
              <w:left w:val="nil"/>
              <w:bottom w:val="single" w:sz="4" w:space="0" w:color="auto"/>
              <w:right w:val="single" w:sz="4" w:space="0" w:color="auto"/>
            </w:tcBorders>
            <w:shd w:val="clear" w:color="000000" w:fill="FFFFFF"/>
            <w:noWrap/>
            <w:vAlign w:val="center"/>
            <w:hideMark/>
          </w:tcPr>
          <w:p w14:paraId="6C054A45"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21FF3D18"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PERSONA</w:t>
            </w:r>
          </w:p>
        </w:tc>
        <w:tc>
          <w:tcPr>
            <w:tcW w:w="2142" w:type="dxa"/>
            <w:tcBorders>
              <w:top w:val="nil"/>
              <w:left w:val="nil"/>
              <w:bottom w:val="single" w:sz="4" w:space="0" w:color="auto"/>
              <w:right w:val="single" w:sz="4" w:space="0" w:color="auto"/>
            </w:tcBorders>
            <w:shd w:val="clear" w:color="000000" w:fill="FFFFFF"/>
          </w:tcPr>
          <w:p w14:paraId="1027191B"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311AA623" w14:textId="46FAD4E2" w:rsidTr="00672B70">
        <w:trPr>
          <w:trHeight w:val="66"/>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0084D38"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21</w:t>
            </w:r>
          </w:p>
        </w:tc>
        <w:tc>
          <w:tcPr>
            <w:tcW w:w="4111" w:type="dxa"/>
            <w:tcBorders>
              <w:top w:val="nil"/>
              <w:left w:val="nil"/>
              <w:bottom w:val="single" w:sz="4" w:space="0" w:color="auto"/>
              <w:right w:val="single" w:sz="4" w:space="0" w:color="auto"/>
            </w:tcBorders>
            <w:shd w:val="clear" w:color="000000" w:fill="FFFFFF"/>
            <w:noWrap/>
            <w:vAlign w:val="center"/>
            <w:hideMark/>
          </w:tcPr>
          <w:p w14:paraId="59871012"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BOLSAS ZIPLOC (COLOR RUN)</w:t>
            </w:r>
          </w:p>
        </w:tc>
        <w:tc>
          <w:tcPr>
            <w:tcW w:w="992" w:type="dxa"/>
            <w:tcBorders>
              <w:top w:val="nil"/>
              <w:left w:val="nil"/>
              <w:bottom w:val="single" w:sz="4" w:space="0" w:color="auto"/>
              <w:right w:val="single" w:sz="4" w:space="0" w:color="auto"/>
            </w:tcBorders>
            <w:shd w:val="clear" w:color="000000" w:fill="FFFFFF"/>
            <w:noWrap/>
            <w:vAlign w:val="center"/>
            <w:hideMark/>
          </w:tcPr>
          <w:p w14:paraId="2D805B4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3039B67D"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PAQUETE 100U</w:t>
            </w:r>
          </w:p>
        </w:tc>
        <w:tc>
          <w:tcPr>
            <w:tcW w:w="2142" w:type="dxa"/>
            <w:tcBorders>
              <w:top w:val="nil"/>
              <w:left w:val="nil"/>
              <w:bottom w:val="single" w:sz="4" w:space="0" w:color="auto"/>
              <w:right w:val="single" w:sz="4" w:space="0" w:color="auto"/>
            </w:tcBorders>
            <w:shd w:val="clear" w:color="000000" w:fill="FFFFFF"/>
          </w:tcPr>
          <w:p w14:paraId="1FC5C529"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64F2AA2" w14:textId="01296E52" w:rsidTr="00672B70">
        <w:trPr>
          <w:trHeight w:val="6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664668D"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22</w:t>
            </w:r>
          </w:p>
        </w:tc>
        <w:tc>
          <w:tcPr>
            <w:tcW w:w="4111" w:type="dxa"/>
            <w:tcBorders>
              <w:top w:val="nil"/>
              <w:left w:val="nil"/>
              <w:bottom w:val="single" w:sz="4" w:space="0" w:color="auto"/>
              <w:right w:val="single" w:sz="4" w:space="0" w:color="auto"/>
            </w:tcBorders>
            <w:shd w:val="clear" w:color="000000" w:fill="FFFFFF"/>
            <w:noWrap/>
            <w:vAlign w:val="center"/>
            <w:hideMark/>
          </w:tcPr>
          <w:p w14:paraId="34BF2742"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DECORACIÓN (NOCHE CLÁSICOS)</w:t>
            </w:r>
          </w:p>
        </w:tc>
        <w:tc>
          <w:tcPr>
            <w:tcW w:w="992" w:type="dxa"/>
            <w:tcBorders>
              <w:top w:val="nil"/>
              <w:left w:val="nil"/>
              <w:bottom w:val="single" w:sz="4" w:space="0" w:color="auto"/>
              <w:right w:val="single" w:sz="4" w:space="0" w:color="auto"/>
            </w:tcBorders>
            <w:shd w:val="clear" w:color="000000" w:fill="FFFFFF"/>
            <w:noWrap/>
            <w:vAlign w:val="center"/>
            <w:hideMark/>
          </w:tcPr>
          <w:p w14:paraId="2451E85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54C2C5F"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2D79EAA6"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41438F62" w14:textId="392BB840"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6232E8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23</w:t>
            </w:r>
          </w:p>
        </w:tc>
        <w:tc>
          <w:tcPr>
            <w:tcW w:w="4111" w:type="dxa"/>
            <w:tcBorders>
              <w:top w:val="nil"/>
              <w:left w:val="nil"/>
              <w:bottom w:val="single" w:sz="4" w:space="0" w:color="auto"/>
              <w:right w:val="single" w:sz="4" w:space="0" w:color="auto"/>
            </w:tcBorders>
            <w:shd w:val="clear" w:color="000000" w:fill="FFFFFF"/>
            <w:noWrap/>
            <w:vAlign w:val="center"/>
            <w:hideMark/>
          </w:tcPr>
          <w:p w14:paraId="2EBD4BFC"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MESA DE SNACKS (NOCHE CLÁSICOS)</w:t>
            </w:r>
          </w:p>
        </w:tc>
        <w:tc>
          <w:tcPr>
            <w:tcW w:w="992" w:type="dxa"/>
            <w:tcBorders>
              <w:top w:val="nil"/>
              <w:left w:val="nil"/>
              <w:bottom w:val="single" w:sz="4" w:space="0" w:color="auto"/>
              <w:right w:val="single" w:sz="4" w:space="0" w:color="auto"/>
            </w:tcBorders>
            <w:shd w:val="clear" w:color="000000" w:fill="FFFFFF"/>
            <w:noWrap/>
            <w:vAlign w:val="center"/>
            <w:hideMark/>
          </w:tcPr>
          <w:p w14:paraId="2F18D2F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666163E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5D483B57"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7DC5B236" w14:textId="371950B9" w:rsidTr="00672B70">
        <w:trPr>
          <w:trHeight w:val="29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7E067F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24</w:t>
            </w:r>
          </w:p>
        </w:tc>
        <w:tc>
          <w:tcPr>
            <w:tcW w:w="4111" w:type="dxa"/>
            <w:tcBorders>
              <w:top w:val="nil"/>
              <w:left w:val="nil"/>
              <w:bottom w:val="single" w:sz="4" w:space="0" w:color="auto"/>
              <w:right w:val="single" w:sz="4" w:space="0" w:color="auto"/>
            </w:tcBorders>
            <w:shd w:val="clear" w:color="000000" w:fill="FFFFFF"/>
            <w:noWrap/>
            <w:vAlign w:val="center"/>
            <w:hideMark/>
          </w:tcPr>
          <w:p w14:paraId="57021007"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DECORACIÓN (NOCHE RECONOCIMIENTOS)</w:t>
            </w:r>
          </w:p>
        </w:tc>
        <w:tc>
          <w:tcPr>
            <w:tcW w:w="992" w:type="dxa"/>
            <w:tcBorders>
              <w:top w:val="nil"/>
              <w:left w:val="nil"/>
              <w:bottom w:val="single" w:sz="4" w:space="0" w:color="auto"/>
              <w:right w:val="single" w:sz="4" w:space="0" w:color="auto"/>
            </w:tcBorders>
            <w:shd w:val="clear" w:color="000000" w:fill="FFFFFF"/>
            <w:noWrap/>
            <w:vAlign w:val="center"/>
            <w:hideMark/>
          </w:tcPr>
          <w:p w14:paraId="052DC27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47896A7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GENERAL</w:t>
            </w:r>
          </w:p>
        </w:tc>
        <w:tc>
          <w:tcPr>
            <w:tcW w:w="2142" w:type="dxa"/>
            <w:tcBorders>
              <w:top w:val="nil"/>
              <w:left w:val="nil"/>
              <w:bottom w:val="single" w:sz="4" w:space="0" w:color="auto"/>
              <w:right w:val="single" w:sz="4" w:space="0" w:color="auto"/>
            </w:tcBorders>
            <w:shd w:val="clear" w:color="000000" w:fill="FFFFFF"/>
          </w:tcPr>
          <w:p w14:paraId="613A940F"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7D207244" w14:textId="1F4EEEE6" w:rsidTr="00672B70">
        <w:trPr>
          <w:trHeight w:val="421"/>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2452CC29"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25</w:t>
            </w:r>
          </w:p>
        </w:tc>
        <w:tc>
          <w:tcPr>
            <w:tcW w:w="4111" w:type="dxa"/>
            <w:tcBorders>
              <w:top w:val="nil"/>
              <w:left w:val="nil"/>
              <w:bottom w:val="single" w:sz="4" w:space="0" w:color="auto"/>
              <w:right w:val="single" w:sz="4" w:space="0" w:color="auto"/>
            </w:tcBorders>
            <w:shd w:val="clear" w:color="000000" w:fill="FFFFFF"/>
            <w:vAlign w:val="center"/>
            <w:hideMark/>
          </w:tcPr>
          <w:p w14:paraId="176F1531"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ALFOMBRA ROJA PARA LA NOCHE DE RECONOCIMIENTOS, COMO ELEMENTO DE APOYO LOGÍSTICO Y DE AMBIENTACIÓN PARA LA RECEPCIÓN Y CIRCULACIÓN DE LOS PARTICIPANTES DURANTE EL EVENTO.</w:t>
            </w:r>
          </w:p>
        </w:tc>
        <w:tc>
          <w:tcPr>
            <w:tcW w:w="992" w:type="dxa"/>
            <w:tcBorders>
              <w:top w:val="nil"/>
              <w:left w:val="nil"/>
              <w:bottom w:val="single" w:sz="4" w:space="0" w:color="auto"/>
              <w:right w:val="single" w:sz="4" w:space="0" w:color="auto"/>
            </w:tcBorders>
            <w:shd w:val="clear" w:color="000000" w:fill="FFFFFF"/>
            <w:noWrap/>
            <w:vAlign w:val="center"/>
            <w:hideMark/>
          </w:tcPr>
          <w:p w14:paraId="1B8CB98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0B6BA9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322FB32A"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6D2F570C" w14:textId="6AF92247" w:rsidTr="00672B70">
        <w:trPr>
          <w:trHeight w:val="843"/>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60CC84E0"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26</w:t>
            </w:r>
          </w:p>
        </w:tc>
        <w:tc>
          <w:tcPr>
            <w:tcW w:w="4111" w:type="dxa"/>
            <w:tcBorders>
              <w:top w:val="nil"/>
              <w:left w:val="nil"/>
              <w:bottom w:val="single" w:sz="4" w:space="0" w:color="auto"/>
              <w:right w:val="single" w:sz="4" w:space="0" w:color="auto"/>
            </w:tcBorders>
            <w:shd w:val="clear" w:color="000000" w:fill="FFFFFF"/>
            <w:vAlign w:val="center"/>
            <w:hideMark/>
          </w:tcPr>
          <w:p w14:paraId="21127997"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PLACAS DE RECONOCIMIENTO PARA LA NOCHE DE RECONOCIMIENTOS, DESTINADAS A DESTACAR Y EXALTAR PÚBLICAMENTE A JÓVENES, ORGANIZACIONES O PERSONAS QUE HAYAN SOBRESALIDO POR SU PARTICIPACIÓN, LIDERAZGO, COMPROMISO Y APORTE AL DESARROLLO DE LA JUVENTUD DEL MUNICIPIO.</w:t>
            </w:r>
          </w:p>
        </w:tc>
        <w:tc>
          <w:tcPr>
            <w:tcW w:w="992" w:type="dxa"/>
            <w:tcBorders>
              <w:top w:val="nil"/>
              <w:left w:val="nil"/>
              <w:bottom w:val="single" w:sz="4" w:space="0" w:color="auto"/>
              <w:right w:val="single" w:sz="4" w:space="0" w:color="auto"/>
            </w:tcBorders>
            <w:shd w:val="clear" w:color="000000" w:fill="FFFFFF"/>
            <w:noWrap/>
            <w:vAlign w:val="center"/>
            <w:hideMark/>
          </w:tcPr>
          <w:p w14:paraId="5CCF6521"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1B678393"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72A4FDB1"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0116570F" w14:textId="3EA571E7" w:rsidTr="00672B70">
        <w:trPr>
          <w:trHeight w:val="632"/>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C2B4D7C"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27</w:t>
            </w:r>
          </w:p>
        </w:tc>
        <w:tc>
          <w:tcPr>
            <w:tcW w:w="4111" w:type="dxa"/>
            <w:tcBorders>
              <w:top w:val="nil"/>
              <w:left w:val="nil"/>
              <w:bottom w:val="single" w:sz="4" w:space="0" w:color="auto"/>
              <w:right w:val="single" w:sz="4" w:space="0" w:color="auto"/>
            </w:tcBorders>
            <w:shd w:val="clear" w:color="000000" w:fill="FFFFFF"/>
            <w:noWrap/>
            <w:vAlign w:val="center"/>
            <w:hideMark/>
          </w:tcPr>
          <w:p w14:paraId="34487E11"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HIDRATACIÓN – PACAS DE AGUA DE 24 UNIDADES, DESTINADAS A GARANTIZAR EL SUMINISTRO DE AGUA POTABLE PARA LOS PARTICIPANTES, ASISTENTES, VOLUNTARIOS Y EQUIPO LOGÍSTICO DURANTE EL DESARROLLO DE LAS ACTIVIDADES DE LA SEMANA DE LA JUVENTUD.</w:t>
            </w:r>
          </w:p>
        </w:tc>
        <w:tc>
          <w:tcPr>
            <w:tcW w:w="992" w:type="dxa"/>
            <w:tcBorders>
              <w:top w:val="nil"/>
              <w:left w:val="nil"/>
              <w:bottom w:val="single" w:sz="4" w:space="0" w:color="auto"/>
              <w:right w:val="single" w:sz="4" w:space="0" w:color="auto"/>
            </w:tcBorders>
            <w:shd w:val="clear" w:color="000000" w:fill="FFFFFF"/>
            <w:noWrap/>
            <w:vAlign w:val="center"/>
            <w:hideMark/>
          </w:tcPr>
          <w:p w14:paraId="5C191AD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45</w:t>
            </w:r>
          </w:p>
        </w:tc>
        <w:tc>
          <w:tcPr>
            <w:tcW w:w="1418" w:type="dxa"/>
            <w:tcBorders>
              <w:top w:val="nil"/>
              <w:left w:val="nil"/>
              <w:bottom w:val="single" w:sz="4" w:space="0" w:color="auto"/>
              <w:right w:val="single" w:sz="4" w:space="0" w:color="auto"/>
            </w:tcBorders>
            <w:shd w:val="clear" w:color="000000" w:fill="FFFFFF"/>
            <w:noWrap/>
            <w:vAlign w:val="center"/>
            <w:hideMark/>
          </w:tcPr>
          <w:p w14:paraId="4A2824B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6C0F7578"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15A59F9E" w14:textId="281A7288" w:rsidTr="00672B70">
        <w:trPr>
          <w:trHeight w:val="632"/>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5116793E"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28</w:t>
            </w:r>
          </w:p>
        </w:tc>
        <w:tc>
          <w:tcPr>
            <w:tcW w:w="4111" w:type="dxa"/>
            <w:tcBorders>
              <w:top w:val="nil"/>
              <w:left w:val="nil"/>
              <w:bottom w:val="single" w:sz="4" w:space="0" w:color="auto"/>
              <w:right w:val="single" w:sz="4" w:space="0" w:color="auto"/>
            </w:tcBorders>
            <w:shd w:val="clear" w:color="000000" w:fill="FFFFFF"/>
            <w:noWrap/>
            <w:vAlign w:val="center"/>
            <w:hideMark/>
          </w:tcPr>
          <w:p w14:paraId="66363276"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APOYO LOGÍSTICO DE SONIDO, DESTINADO A GARANTIZAR LA INSTALACIÓN, OPERACIÓN Y DISPOSICIÓN DE EQUIPOS DE AMPLIFICACIÓN Y SONIDO NECESARIOS PARA EL ADECUADO DESARROLLO DE LAS ACTIVIDADES PROGRAMADAS DURANTE LA SEMANA DE LA JUVENTUD, INCLUYENDO APOYO TÉCNICO DURANTE LOS EVENTOS.</w:t>
            </w:r>
          </w:p>
        </w:tc>
        <w:tc>
          <w:tcPr>
            <w:tcW w:w="992" w:type="dxa"/>
            <w:tcBorders>
              <w:top w:val="nil"/>
              <w:left w:val="nil"/>
              <w:bottom w:val="single" w:sz="4" w:space="0" w:color="auto"/>
              <w:right w:val="single" w:sz="4" w:space="0" w:color="auto"/>
            </w:tcBorders>
            <w:shd w:val="clear" w:color="000000" w:fill="FFFFFF"/>
            <w:noWrap/>
            <w:vAlign w:val="center"/>
            <w:hideMark/>
          </w:tcPr>
          <w:p w14:paraId="483AD699"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14477D7B"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19A8A1A7"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r w:rsidR="00672B70" w:rsidRPr="00672B70" w14:paraId="2DBB3F6C" w14:textId="754E39C3" w:rsidTr="00672B70">
        <w:trPr>
          <w:trHeight w:val="65"/>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DE93244"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29</w:t>
            </w:r>
          </w:p>
        </w:tc>
        <w:tc>
          <w:tcPr>
            <w:tcW w:w="4111" w:type="dxa"/>
            <w:tcBorders>
              <w:top w:val="nil"/>
              <w:left w:val="nil"/>
              <w:bottom w:val="single" w:sz="4" w:space="0" w:color="auto"/>
              <w:right w:val="single" w:sz="4" w:space="0" w:color="auto"/>
            </w:tcBorders>
            <w:shd w:val="clear" w:color="000000" w:fill="FFFFFF"/>
            <w:noWrap/>
            <w:vAlign w:val="center"/>
            <w:hideMark/>
          </w:tcPr>
          <w:p w14:paraId="463A0137" w14:textId="77777777" w:rsidR="00672B70" w:rsidRPr="00672B70" w:rsidRDefault="00672B70" w:rsidP="00672B70">
            <w:pPr>
              <w:spacing w:after="0" w:line="240" w:lineRule="auto"/>
              <w:jc w:val="both"/>
              <w:rPr>
                <w:rFonts w:ascii="Arial" w:eastAsia="Times New Roman" w:hAnsi="Arial" w:cs="Arial"/>
                <w:sz w:val="14"/>
                <w:szCs w:val="14"/>
                <w:lang w:eastAsia="es-CO"/>
              </w:rPr>
            </w:pPr>
            <w:r w:rsidRPr="00672B70">
              <w:rPr>
                <w:rFonts w:ascii="Arial" w:eastAsia="Times New Roman" w:hAnsi="Arial" w:cs="Arial"/>
                <w:sz w:val="14"/>
                <w:szCs w:val="14"/>
                <w:lang w:eastAsia="es-CO"/>
              </w:rPr>
              <w:t>BONOS DE RECONOCIMIENTO – NOCHE DE RECONOCIMIENTOS, DESTINADOS A EXALTAR Y MOTIVAR A LOS JÓVENES Y DEMÁS PERSONAS RECONOCIDAS POR SU LIDERAZGO, PARTICIPACIÓN, COMPROMISO Y CONTRIBUCIÓN AL DESARROLLO DE INICIATIVAS EN BENEFICIO DE LA JUVENTUD DEL MUNICIPIO.</w:t>
            </w:r>
          </w:p>
        </w:tc>
        <w:tc>
          <w:tcPr>
            <w:tcW w:w="992" w:type="dxa"/>
            <w:tcBorders>
              <w:top w:val="nil"/>
              <w:left w:val="nil"/>
              <w:bottom w:val="single" w:sz="4" w:space="0" w:color="auto"/>
              <w:right w:val="single" w:sz="4" w:space="0" w:color="auto"/>
            </w:tcBorders>
            <w:shd w:val="clear" w:color="000000" w:fill="FFFFFF"/>
            <w:noWrap/>
            <w:vAlign w:val="center"/>
            <w:hideMark/>
          </w:tcPr>
          <w:p w14:paraId="3A4D82C2"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4A9E15E8" w14:textId="77777777" w:rsidR="00672B70" w:rsidRPr="00672B70" w:rsidRDefault="00672B70" w:rsidP="00672B70">
            <w:pPr>
              <w:spacing w:after="0" w:line="240" w:lineRule="auto"/>
              <w:jc w:val="center"/>
              <w:rPr>
                <w:rFonts w:ascii="Arial" w:eastAsia="Times New Roman" w:hAnsi="Arial" w:cs="Arial"/>
                <w:sz w:val="14"/>
                <w:szCs w:val="14"/>
                <w:lang w:eastAsia="es-CO"/>
              </w:rPr>
            </w:pPr>
            <w:r w:rsidRPr="00672B70">
              <w:rPr>
                <w:rFonts w:ascii="Arial" w:eastAsia="Times New Roman" w:hAnsi="Arial" w:cs="Arial"/>
                <w:sz w:val="14"/>
                <w:szCs w:val="14"/>
                <w:lang w:eastAsia="es-CO"/>
              </w:rPr>
              <w:t>UNIDAD</w:t>
            </w:r>
          </w:p>
        </w:tc>
        <w:tc>
          <w:tcPr>
            <w:tcW w:w="2142" w:type="dxa"/>
            <w:tcBorders>
              <w:top w:val="nil"/>
              <w:left w:val="nil"/>
              <w:bottom w:val="single" w:sz="4" w:space="0" w:color="auto"/>
              <w:right w:val="single" w:sz="4" w:space="0" w:color="auto"/>
            </w:tcBorders>
            <w:shd w:val="clear" w:color="000000" w:fill="FFFFFF"/>
          </w:tcPr>
          <w:p w14:paraId="550AF396" w14:textId="77777777" w:rsidR="00672B70" w:rsidRPr="00672B70" w:rsidRDefault="00672B70" w:rsidP="00672B70">
            <w:pPr>
              <w:spacing w:after="0" w:line="240" w:lineRule="auto"/>
              <w:jc w:val="center"/>
              <w:rPr>
                <w:rFonts w:ascii="Arial" w:eastAsia="Times New Roman" w:hAnsi="Arial" w:cs="Arial"/>
                <w:sz w:val="14"/>
                <w:szCs w:val="14"/>
                <w:lang w:eastAsia="es-CO"/>
              </w:rPr>
            </w:pPr>
          </w:p>
        </w:tc>
      </w:tr>
    </w:tbl>
    <w:p w14:paraId="037CD96C" w14:textId="77777777" w:rsidR="00672B70" w:rsidRPr="00672B70" w:rsidRDefault="00672B70" w:rsidP="00672B70">
      <w:pPr>
        <w:autoSpaceDE w:val="0"/>
        <w:autoSpaceDN w:val="0"/>
        <w:adjustRightInd w:val="0"/>
        <w:contextualSpacing/>
        <w:jc w:val="both"/>
        <w:rPr>
          <w:rFonts w:ascii="Arial" w:eastAsia="Calibri" w:hAnsi="Arial" w:cs="Arial"/>
          <w:b/>
          <w:bCs/>
          <w:lang w:eastAsia="es-ES_tradnl"/>
        </w:rPr>
      </w:pPr>
    </w:p>
    <w:p w14:paraId="67ADA6C6" w14:textId="77777777" w:rsidR="00672B70" w:rsidRPr="00672B70" w:rsidRDefault="00672B70" w:rsidP="00672B70">
      <w:pPr>
        <w:autoSpaceDE w:val="0"/>
        <w:autoSpaceDN w:val="0"/>
        <w:adjustRightInd w:val="0"/>
        <w:spacing w:line="360" w:lineRule="auto"/>
        <w:contextualSpacing/>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 xml:space="preserve">CRONOGRAMA DE ACTIVIDADES </w:t>
      </w:r>
    </w:p>
    <w:p w14:paraId="0BE3F005" w14:textId="77777777" w:rsidR="00672B70" w:rsidRPr="00672B70" w:rsidRDefault="00672B70" w:rsidP="00672B70">
      <w:pPr>
        <w:autoSpaceDE w:val="0"/>
        <w:autoSpaceDN w:val="0"/>
        <w:adjustRightInd w:val="0"/>
        <w:spacing w:line="360" w:lineRule="auto"/>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Presentación</w:t>
      </w:r>
    </w:p>
    <w:p w14:paraId="427BAD7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Semana de la Juventud Remedios 2026 será un espacio de encuentro, participación, integración y reconocimiento dirigido a los jóvenes del municipio, concebido como una oportunidad para compartir experiencias, fortalecer vínculos entre las nuevas generaciones y promover el amor, el sentido de pertenencia y la apropiación del territorio.</w:t>
      </w:r>
    </w:p>
    <w:p w14:paraId="1DBB3455"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Durante cinco (5) días se desarrollará una programación diversa que combinará actividades recreativas, deportivas, culturales, ambientales, formativas, empresariales, tecnológicas y de bienestar, buscando que los jóvenes sean protagonistas de una celebración construida alrededor de sus intereses, capacidades, talentos y formas de expresión.</w:t>
      </w:r>
    </w:p>
    <w:p w14:paraId="31D362E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programación busca trascender la realización de actividades aisladas y consolidar una experiencia integral en la que los jóvenes puedan aprender, competir, crear, emprender, expresarse, cuidar su salud, compartir, participar y reconocer las posibilidades que ofrece su propio territorio.</w:t>
      </w:r>
    </w:p>
    <w:p w14:paraId="15859FA5"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lastRenderedPageBreak/>
        <w:t>De esta manera, la Semana de la Juventud se constituye en un escenario para fortalecer la participación juvenil, promover estilos de vida saludables, estimular el emprendimiento, reconocer los talentos locales, fomentar el cuidado del medio ambiente y generar espacios de convivencia y sano esparcimiento.</w:t>
      </w:r>
    </w:p>
    <w:p w14:paraId="424A361D"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OBJETIVO GENERAL</w:t>
      </w:r>
    </w:p>
    <w:p w14:paraId="340AC0B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 xml:space="preserve">Desarrollar la </w:t>
      </w:r>
      <w:r w:rsidRPr="00672B70">
        <w:rPr>
          <w:rFonts w:ascii="Arial" w:eastAsia="Calibri" w:hAnsi="Arial" w:cs="Arial"/>
          <w:b/>
          <w:bCs/>
          <w:sz w:val="20"/>
          <w:szCs w:val="20"/>
          <w:lang w:eastAsia="es-ES_tradnl"/>
        </w:rPr>
        <w:t>Semana de la Juventud Remedios 2026</w:t>
      </w:r>
      <w:r w:rsidRPr="00672B70">
        <w:rPr>
          <w:rFonts w:ascii="Arial" w:eastAsia="Calibri" w:hAnsi="Arial" w:cs="Arial"/>
          <w:sz w:val="20"/>
          <w:szCs w:val="20"/>
          <w:lang w:eastAsia="es-ES_tradnl"/>
        </w:rPr>
        <w:t xml:space="preserve"> como un espacio de encuentro, integración, participación y bienestar para los jóvenes del municipio, fortaleciendo el sentido de pertenencia, el amor por Remedios y las capacidades juveniles mediante actividades deportivas, culturales, recreativas, ambientales, formativas, tecnológicas y de emprendimiento.</w:t>
      </w:r>
    </w:p>
    <w:p w14:paraId="1B8FFF94"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OBJETIVOS ESPECÍFICOS</w:t>
      </w:r>
    </w:p>
    <w:p w14:paraId="7E4C9519"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Generar espacios de encuentro y convivencia entre jóvenes de diferentes sectores y comunidades del municipio.</w:t>
      </w:r>
    </w:p>
    <w:p w14:paraId="5B00D318"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Fortalecer el sentido de pertenencia, la identidad territorial y el orgullo de ser joven Remediano.</w:t>
      </w:r>
    </w:p>
    <w:p w14:paraId="49AF3907"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Promover estilos de vida saludables mediante actividades deportivas, recreativas y de bienestar.</w:t>
      </w:r>
    </w:p>
    <w:p w14:paraId="622B9E4D"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Generar espacios de formación relacionados con emprendimiento, educación financiera y economía.</w:t>
      </w:r>
    </w:p>
    <w:p w14:paraId="3E64EB3B"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 xml:space="preserve">Visibilizar y fortalecer los emprendimientos juveniles mediante la </w:t>
      </w:r>
      <w:r w:rsidRPr="00672B70">
        <w:rPr>
          <w:rFonts w:ascii="Arial" w:eastAsia="Calibri" w:hAnsi="Arial" w:cs="Arial"/>
          <w:b/>
          <w:bCs/>
          <w:sz w:val="20"/>
          <w:szCs w:val="20"/>
          <w:lang w:eastAsia="es-ES_tradnl"/>
        </w:rPr>
        <w:t>Feria Empresarial Juvenil – Merca emprende Juvenil</w:t>
      </w:r>
      <w:r w:rsidRPr="00672B70">
        <w:rPr>
          <w:rFonts w:ascii="Arial" w:eastAsia="Calibri" w:hAnsi="Arial" w:cs="Arial"/>
          <w:sz w:val="20"/>
          <w:szCs w:val="20"/>
          <w:lang w:eastAsia="es-ES_tradnl"/>
        </w:rPr>
        <w:t>.</w:t>
      </w:r>
    </w:p>
    <w:p w14:paraId="40A1088E"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Promover el cuidado y protección del medio ambiente mediante actividades de educación ambiental, caminata ecológica, avistamiento de aves y siembra de árboles.</w:t>
      </w:r>
    </w:p>
    <w:p w14:paraId="7CD20C6B"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Generar espacios de expresión artística, cultural, literaria y musical.</w:t>
      </w:r>
    </w:p>
    <w:p w14:paraId="21336719"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Fortalecer la participación juvenil mediante actividades construidas alrededor de los intereses, capacidades y talentos de las nuevas generaciones.</w:t>
      </w:r>
    </w:p>
    <w:p w14:paraId="4C06F83B"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Promover espacios de conversación, orientación y sensibilización relacionados con la salud física y mental de los jóvenes.</w:t>
      </w:r>
    </w:p>
    <w:p w14:paraId="426DDA95"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Propiciar espacios de sano esparcimiento, convivencia y aprovechamiento adecuado del tiempo libre.</w:t>
      </w:r>
    </w:p>
    <w:p w14:paraId="0B67563B"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Incentivar la participación de jóvenes de la zona urbana y rural del municipio.</w:t>
      </w:r>
    </w:p>
    <w:p w14:paraId="1663CF95"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Reconocer públicamente a jóvenes, colectivos e iniciativas que realizan aportes significativos al desarrollo del municipio.</w:t>
      </w:r>
    </w:p>
    <w:p w14:paraId="0E1F38CF" w14:textId="77777777" w:rsidR="00672B70" w:rsidRPr="00672B70" w:rsidRDefault="00672B70" w:rsidP="00672B70">
      <w:pPr>
        <w:numPr>
          <w:ilvl w:val="0"/>
          <w:numId w:val="14"/>
        </w:numPr>
        <w:autoSpaceDE w:val="0"/>
        <w:autoSpaceDN w:val="0"/>
        <w:adjustRightInd w:val="0"/>
        <w:spacing w:line="30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Promover el uso responsable de las tecnologías y generar espacios de integración relacionados con la cultura digital.</w:t>
      </w:r>
    </w:p>
    <w:p w14:paraId="5ED32115"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EJES TEMÁTICOS</w:t>
      </w:r>
    </w:p>
    <w:p w14:paraId="64A91232"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lastRenderedPageBreak/>
        <w:t>La Semana de la Juventud Remedios 2026 estará organizada alrededor de los siguientes siete (7) ejes temáticos:</w:t>
      </w:r>
    </w:p>
    <w:p w14:paraId="452BF3C3"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y territorio</w:t>
      </w:r>
    </w:p>
    <w:p w14:paraId="4233536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Actividades orientadas al fortalecimiento de la identidad territorial, el amor por Remedios, la apropiación del patrimonio y el sentido de pertenencia.</w:t>
      </w:r>
    </w:p>
    <w:p w14:paraId="4612C4BF"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emprendedora</w:t>
      </w:r>
    </w:p>
    <w:p w14:paraId="5912ADAD"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Espacios de formación, promoción y fortalecimiento de capacidades para emprender, administrar recursos, desarrollar ideas de negocio y consolidar emprendimientos con propósito.</w:t>
      </w:r>
    </w:p>
    <w:p w14:paraId="3C9D9AF7"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activa y saludable</w:t>
      </w:r>
    </w:p>
    <w:p w14:paraId="054EDCC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Actividades deportivas, recreativas y de actividad física, acompañadas de espacios de promoción de la salud física y mental y prevención de riesgos.</w:t>
      </w:r>
    </w:p>
    <w:p w14:paraId="3D77CEF3"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cultural</w:t>
      </w:r>
    </w:p>
    <w:p w14:paraId="384B1D4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Espacios para la literatura, música, arte, talentos juveniles, disfraces, entretenimiento y diferentes expresiones culturales.</w:t>
      </w:r>
    </w:p>
    <w:p w14:paraId="34AE7D24"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y medio ambiente</w:t>
      </w:r>
    </w:p>
    <w:p w14:paraId="250393D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Actividades relacionadas con educación ambiental, caminatas ecológicas, avistamiento de aves, conservación del territorio y siembra de árboles.</w:t>
      </w:r>
    </w:p>
    <w:p w14:paraId="154B56B5"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que participa</w:t>
      </w:r>
    </w:p>
    <w:p w14:paraId="064A08B1"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Espacios de encuentro, diálogo, construcción colectiva, participación juvenil, reconocimiento y expresión de las nuevas generaciones.</w:t>
      </w:r>
    </w:p>
    <w:p w14:paraId="613C24D9"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Juventud digital</w:t>
      </w:r>
    </w:p>
    <w:p w14:paraId="5B5E7BA9"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Actividades relacionadas con videojuegos, tecnología, nuevas formas de entretenimiento, socialización, creación de contenidos y aprovechamiento responsable de las herramientas digitales.</w:t>
      </w:r>
    </w:p>
    <w:p w14:paraId="52BAF2A3"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PROGRAMACIÓN PROPUESTA</w:t>
      </w:r>
    </w:p>
    <w:p w14:paraId="68FB34CC"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MIÉRCOLES 30 DE SEPTIEMBRE DE 2026</w:t>
      </w:r>
    </w:p>
    <w:p w14:paraId="0825714C"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8:00 a. m. – 10:00 a. m.</w:t>
      </w:r>
    </w:p>
    <w:p w14:paraId="1F78156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Espacio de formación para jóvenes emprendedores – Economía y Finanzas</w:t>
      </w:r>
    </w:p>
    <w:p w14:paraId="5CD9CB0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Jornada orientada al fortalecimiento de conocimientos básicos en educación financiera, manejo de recursos, ahorro, costos, presupuesto y toma de decisiones económicas.</w:t>
      </w:r>
    </w:p>
    <w:p w14:paraId="2A4E0D94"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8:00 a. m. – 12:00 m.</w:t>
      </w:r>
    </w:p>
    <w:p w14:paraId="0F6BB84A"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Asamblea Municipal de Juventud</w:t>
      </w:r>
    </w:p>
    <w:p w14:paraId="3289BA56"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de participación y encuentro de los jóvenes del municipio para abordar temas de interés juvenil, participación ciudadana, propuestas y construcción colectiva.</w:t>
      </w:r>
    </w:p>
    <w:p w14:paraId="68BE4BB5"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lastRenderedPageBreak/>
        <w:t>2:00 p. m. – 6:00 p. m.</w:t>
      </w:r>
    </w:p>
    <w:p w14:paraId="676B501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Jornada de salud mental y física</w:t>
      </w:r>
    </w:p>
    <w:p w14:paraId="1AED8849"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de promoción y prevención que podrá incluir orientación en salud mental, hábitos saludables, salud sexual y reproductiva y realización de pruebas rápidas de ITS, de acuerdo con la oferta institucional disponible y los protocolos correspondientes.</w:t>
      </w:r>
    </w:p>
    <w:p w14:paraId="259215E3"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JUEVES 1 DE OCTUBRE DE 2026</w:t>
      </w:r>
    </w:p>
    <w:p w14:paraId="705E763C"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3:00 p. m. – 4:00 p. m.</w:t>
      </w:r>
    </w:p>
    <w:p w14:paraId="72EAD4A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Espacio de formación para jóvenes emprendedores – Emprendimientos con propósito</w:t>
      </w:r>
    </w:p>
    <w:p w14:paraId="35ED0A6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Jornada orientada al fortalecimiento de ideas de negocio, identificación de oportunidades, innovación, propósito empresarial y herramientas para el desarrollo de emprendimientos juveniles.</w:t>
      </w:r>
    </w:p>
    <w:p w14:paraId="61B59F88"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6:00 p. m. – 7:30 p. m.</w:t>
      </w:r>
    </w:p>
    <w:p w14:paraId="0FB61D7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Espacio literario</w:t>
      </w:r>
    </w:p>
    <w:p w14:paraId="589632A1"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Encuentro de literatura y expresión artística con participación de jóvenes escritores, lectores, poetas y demás talentos relacionados con la creación literaria.</w:t>
      </w:r>
    </w:p>
    <w:p w14:paraId="15212BC0"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VIERNES 2 DE OCTUBRE DE 2026</w:t>
      </w:r>
    </w:p>
    <w:p w14:paraId="34980F6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Nota: En el documento original esta jornada aparece como 25 de septiembre. Se ajusta al periodo general de la Semana de la Juventud: 30 de septiembre al 4 de octubre de 2026.</w:t>
      </w:r>
    </w:p>
    <w:p w14:paraId="48930A01"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6:00 a. m. – 12:00 m.</w:t>
      </w:r>
    </w:p>
    <w:p w14:paraId="4BF39550"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Caminata ecológica, avistamiento de aves y siembra de árboles</w:t>
      </w:r>
    </w:p>
    <w:p w14:paraId="5AB40CC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 de integración con el territorio orientada a la educación ambiental, reconocimiento de la biodiversidad y fortalecimiento del compromiso de los jóvenes con la protección del medio ambiente.</w:t>
      </w:r>
    </w:p>
    <w:p w14:paraId="485C2682"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3:30 p. m. – 5:30 p. m.</w:t>
      </w:r>
    </w:p>
    <w:p w14:paraId="123E23B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Muestra de boxeo</w:t>
      </w:r>
    </w:p>
    <w:p w14:paraId="74EDF3A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Exhibición deportiva orientada a promover la actividad física, disciplina, respeto y hábitos de vida saludable.</w:t>
      </w:r>
    </w:p>
    <w:p w14:paraId="67AA5B3C"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3:30 p. m. – 5:30 p. m.</w:t>
      </w:r>
    </w:p>
    <w:p w14:paraId="0D7B04E9"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Juegos callejeros</w:t>
      </w:r>
    </w:p>
    <w:p w14:paraId="437818A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recreativo para recuperar y promover juegos tradicionales y actividades de integración juvenil.</w:t>
      </w:r>
    </w:p>
    <w:p w14:paraId="715615AE"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6:30 p. m. – 10:30 p. m.</w:t>
      </w:r>
    </w:p>
    <w:p w14:paraId="0E8AA6B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Torneo relámpago – Equipos disfrazados</w:t>
      </w:r>
    </w:p>
    <w:p w14:paraId="782A0FD8"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 deportiva y recreativa que combina competencia, creatividad, integración y sana convivencia.</w:t>
      </w:r>
    </w:p>
    <w:p w14:paraId="00AEC41D"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SÁBADO 3 DE OCTUBRE DE 2026</w:t>
      </w:r>
    </w:p>
    <w:p w14:paraId="4BA63CB7"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lastRenderedPageBreak/>
        <w:t>8:00 a. m. – 10:00 a. m.</w:t>
      </w:r>
    </w:p>
    <w:p w14:paraId="43740A7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Carrera de carros de rodillos</w:t>
      </w:r>
    </w:p>
    <w:p w14:paraId="55C1DE81"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 recreativa y de integración que fomenta la creatividad, el trabajo en equipo y la participación juvenil.</w:t>
      </w:r>
    </w:p>
    <w:p w14:paraId="0981D6F4"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10:30 a. m. – 12:30 m.</w:t>
      </w:r>
    </w:p>
    <w:p w14:paraId="55200B2F"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Carrera de hombres y mujeres en tacones</w:t>
      </w:r>
    </w:p>
    <w:p w14:paraId="4959DAE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 recreativa y de entretenimiento orientada a la integración y participación juvenil.</w:t>
      </w:r>
    </w:p>
    <w:p w14:paraId="17306934"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10:30 a. m. – 12:30 m.</w:t>
      </w:r>
    </w:p>
    <w:p w14:paraId="37409EB9"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Juegos callejeros</w:t>
      </w:r>
    </w:p>
    <w:p w14:paraId="4515E6D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de recreación y convivencia.</w:t>
      </w:r>
    </w:p>
    <w:p w14:paraId="74459274" w14:textId="77777777" w:rsidR="00672B70" w:rsidRPr="00672B70" w:rsidRDefault="00672B70" w:rsidP="00672B70">
      <w:pPr>
        <w:autoSpaceDE w:val="0"/>
        <w:autoSpaceDN w:val="0"/>
        <w:adjustRightInd w:val="0"/>
        <w:jc w:val="both"/>
        <w:rPr>
          <w:rFonts w:ascii="Arial" w:eastAsia="Calibri" w:hAnsi="Arial" w:cs="Arial"/>
          <w:b/>
          <w:bCs/>
          <w:sz w:val="20"/>
          <w:szCs w:val="20"/>
          <w:lang w:val="en-US" w:eastAsia="es-ES_tradnl"/>
        </w:rPr>
      </w:pPr>
      <w:r w:rsidRPr="00672B70">
        <w:rPr>
          <w:rFonts w:ascii="Arial" w:eastAsia="Calibri" w:hAnsi="Arial" w:cs="Arial"/>
          <w:b/>
          <w:bCs/>
          <w:sz w:val="20"/>
          <w:szCs w:val="20"/>
          <w:lang w:val="en-US" w:eastAsia="es-ES_tradnl"/>
        </w:rPr>
        <w:t>4:30 p. m. – 6:30 p. m.</w:t>
      </w:r>
    </w:p>
    <w:p w14:paraId="2C106FDE" w14:textId="77777777" w:rsidR="00672B70" w:rsidRPr="00672B70" w:rsidRDefault="00672B70" w:rsidP="00672B70">
      <w:pPr>
        <w:autoSpaceDE w:val="0"/>
        <w:autoSpaceDN w:val="0"/>
        <w:adjustRightInd w:val="0"/>
        <w:jc w:val="both"/>
        <w:rPr>
          <w:rFonts w:ascii="Arial" w:eastAsia="Calibri" w:hAnsi="Arial" w:cs="Arial"/>
          <w:sz w:val="20"/>
          <w:szCs w:val="20"/>
          <w:lang w:val="en-US" w:eastAsia="es-ES_tradnl"/>
        </w:rPr>
      </w:pPr>
      <w:r w:rsidRPr="00672B70">
        <w:rPr>
          <w:rFonts w:ascii="Arial" w:eastAsia="Calibri" w:hAnsi="Arial" w:cs="Arial"/>
          <w:b/>
          <w:bCs/>
          <w:sz w:val="20"/>
          <w:szCs w:val="20"/>
          <w:lang w:val="en-US" w:eastAsia="es-ES_tradnl"/>
        </w:rPr>
        <w:t>The Color Run</w:t>
      </w:r>
    </w:p>
    <w:p w14:paraId="0DA057B7"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Actividad recreativa y deportiva de integración juvenil, orientada a promover la actividad física, el bienestar y la convivencia.</w:t>
      </w:r>
    </w:p>
    <w:p w14:paraId="5B51C692"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8:30 p. m. – 10:00 p. m.</w:t>
      </w:r>
    </w:p>
    <w:p w14:paraId="6B3BA6A1"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Noche de clásicos y talentos – DJ</w:t>
      </w:r>
    </w:p>
    <w:p w14:paraId="6A74554A"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musical y cultural para el encuentro de los jóvenes y la presentación de talentos locales.</w:t>
      </w:r>
    </w:p>
    <w:p w14:paraId="0BF8D9D1"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DOMINGO 4 DE OCTUBRE DE 2026</w:t>
      </w:r>
    </w:p>
    <w:p w14:paraId="64C8E9E9"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8:00 a. m. – 1:00 p. m.</w:t>
      </w:r>
    </w:p>
    <w:p w14:paraId="0AC2785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Merca emprende Juvenil</w:t>
      </w:r>
    </w:p>
    <w:p w14:paraId="618EB21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Feria empresarial juvenil destinada a la promoción y comercialización de productos y servicios desarrollados por jóvenes emprendedores del municipio.</w:t>
      </w:r>
    </w:p>
    <w:p w14:paraId="3A53D196"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2:00 p. m. – 6:00 p. m.</w:t>
      </w:r>
    </w:p>
    <w:p w14:paraId="3C9C332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Actualización de la Plataforma Municipal de Juventud</w:t>
      </w:r>
    </w:p>
    <w:p w14:paraId="4F63E3F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Espacio de participación juvenil orientado a fortalecer la organización, participación y actualización de la información relacionada con los jóvenes del municipio.</w:t>
      </w:r>
    </w:p>
    <w:p w14:paraId="462E6C47"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8:30 p. m. – 10:30 p. m.</w:t>
      </w:r>
    </w:p>
    <w:p w14:paraId="7DFCB3EF"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Noche de Reconocimientos Juveniles</w:t>
      </w:r>
    </w:p>
    <w:p w14:paraId="628FD75A"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Evento de cierre destinado a reconocer públicamente a jóvenes, colectivos, organizaciones e iniciativas que hayan generado aportes significativos al municipio.</w:t>
      </w:r>
    </w:p>
    <w:p w14:paraId="43457787"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NOCHE DE RECONOCIMIENTOS JUVENILES</w:t>
      </w:r>
    </w:p>
    <w:p w14:paraId="5B075C18"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lastRenderedPageBreak/>
        <w:t xml:space="preserve">La </w:t>
      </w:r>
      <w:r w:rsidRPr="00672B70">
        <w:rPr>
          <w:rFonts w:ascii="Arial" w:eastAsia="Calibri" w:hAnsi="Arial" w:cs="Arial"/>
          <w:b/>
          <w:bCs/>
          <w:sz w:val="20"/>
          <w:szCs w:val="20"/>
          <w:lang w:eastAsia="es-ES_tradnl"/>
        </w:rPr>
        <w:t>Noche de Reconocimientos Juveniles</w:t>
      </w:r>
      <w:r w:rsidRPr="00672B70">
        <w:rPr>
          <w:rFonts w:ascii="Arial" w:eastAsia="Calibri" w:hAnsi="Arial" w:cs="Arial"/>
          <w:sz w:val="20"/>
          <w:szCs w:val="20"/>
          <w:lang w:eastAsia="es-ES_tradnl"/>
        </w:rPr>
        <w:t xml:space="preserve"> será un espacio especial dentro de la Semana de la Juventud destinado a destacar el talento, liderazgo, compromiso, creatividad y aporte de los jóvenes al desarrollo social, cultural, deportivo, ambiental y económico de Remedios.</w:t>
      </w:r>
    </w:p>
    <w:p w14:paraId="4464EDB1"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Categorías sugeridas</w:t>
      </w:r>
    </w:p>
    <w:p w14:paraId="6EFF8B7F" w14:textId="77777777" w:rsidR="00672B70" w:rsidRPr="00672B70" w:rsidRDefault="00672B70" w:rsidP="00672B70">
      <w:pPr>
        <w:widowControl w:val="0"/>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Joven emprendedor del año.</w:t>
      </w:r>
    </w:p>
    <w:p w14:paraId="5C976C10" w14:textId="77777777" w:rsidR="00672B70" w:rsidRPr="00672B70" w:rsidRDefault="00672B70" w:rsidP="00672B70">
      <w:pPr>
        <w:widowControl w:val="0"/>
        <w:autoSpaceDE w:val="0"/>
        <w:autoSpaceDN w:val="0"/>
        <w:spacing w:after="0" w:line="240" w:lineRule="auto"/>
        <w:jc w:val="both"/>
        <w:rPr>
          <w:rFonts w:ascii="Arial" w:eastAsia="Arial MT" w:hAnsi="Arial" w:cs="Arial"/>
          <w:sz w:val="20"/>
          <w:szCs w:val="20"/>
          <w:lang w:val="es-ES" w:eastAsia="es-ES_tradnl"/>
        </w:rPr>
      </w:pPr>
    </w:p>
    <w:p w14:paraId="3819956D"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deportista destacado.</w:t>
      </w:r>
    </w:p>
    <w:p w14:paraId="48865ADA"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artista destacado.</w:t>
      </w:r>
    </w:p>
    <w:p w14:paraId="65583862"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ambientalista destacado.</w:t>
      </w:r>
    </w:p>
    <w:p w14:paraId="0477E39E"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líder comunitario.</w:t>
      </w:r>
    </w:p>
    <w:p w14:paraId="0663D9FA"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promotor de la cultura.</w:t>
      </w:r>
    </w:p>
    <w:p w14:paraId="3FADFA6D"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Joven rural destacado.</w:t>
      </w:r>
    </w:p>
    <w:p w14:paraId="106D00B1" w14:textId="77777777" w:rsidR="00672B70" w:rsidRPr="00672B70" w:rsidRDefault="00672B70" w:rsidP="00672B70">
      <w:pPr>
        <w:widowControl w:val="0"/>
        <w:numPr>
          <w:ilvl w:val="0"/>
          <w:numId w:val="16"/>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Colectivo juvenil destacado.</w:t>
      </w:r>
    </w:p>
    <w:p w14:paraId="40C038A7" w14:textId="77777777" w:rsidR="00672B70" w:rsidRPr="00672B70" w:rsidRDefault="00672B70" w:rsidP="00672B70">
      <w:pPr>
        <w:widowControl w:val="0"/>
        <w:numPr>
          <w:ilvl w:val="0"/>
          <w:numId w:val="16"/>
        </w:numPr>
        <w:autoSpaceDE w:val="0"/>
        <w:autoSpaceDN w:val="0"/>
        <w:spacing w:after="0" w:line="360" w:lineRule="auto"/>
        <w:jc w:val="both"/>
        <w:rPr>
          <w:rFonts w:ascii="Arial" w:eastAsia="Arial MT" w:hAnsi="Arial" w:cs="Arial"/>
          <w:sz w:val="20"/>
          <w:szCs w:val="20"/>
          <w:lang w:val="es-ES"/>
        </w:rPr>
      </w:pPr>
      <w:r w:rsidRPr="00672B70">
        <w:rPr>
          <w:rFonts w:ascii="Arial" w:eastAsia="Arial MT" w:hAnsi="Arial" w:cs="Arial"/>
          <w:sz w:val="20"/>
          <w:szCs w:val="20"/>
          <w:lang w:val="es-ES"/>
        </w:rPr>
        <w:t>Iniciativa juvenil destacada.</w:t>
      </w:r>
    </w:p>
    <w:p w14:paraId="294A3AE8" w14:textId="77777777" w:rsidR="00672B70" w:rsidRPr="00672B70" w:rsidRDefault="00672B70" w:rsidP="00672B70">
      <w:pPr>
        <w:autoSpaceDE w:val="0"/>
        <w:autoSpaceDN w:val="0"/>
        <w:adjustRightInd w:val="0"/>
        <w:spacing w:line="360" w:lineRule="auto"/>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selección de los reconocimientos deberá realizarse mediante criterios previamente definidos, verificables y objetivos, garantizando transparencia, igualdad de oportunidades y participación.</w:t>
      </w:r>
    </w:p>
    <w:p w14:paraId="1FC2A0C3"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METODOLOGÍA</w:t>
      </w:r>
    </w:p>
    <w:p w14:paraId="089E217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Semana de la Juventud se desarrollará bajo una metodología participativa, experiencial, incluyente y comunitaria, buscando que los jóvenes no sean únicamente asistentes, sino protagonistas de las diferentes actividades.</w:t>
      </w:r>
    </w:p>
    <w:p w14:paraId="3575ECA1"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Se promoverá su participación en la organización, construcción de equipos, competencias, muestras, procesos de formación, espacios de diálogo, actividades culturales y expresiones artísticas.</w:t>
      </w:r>
    </w:p>
    <w:p w14:paraId="0803AAA4"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metodología se fundamentará en el siguiente ciclo:</w:t>
      </w:r>
    </w:p>
    <w:p w14:paraId="0FB61A5E"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b/>
          <w:bCs/>
          <w:sz w:val="20"/>
          <w:szCs w:val="20"/>
          <w:lang w:eastAsia="es-ES_tradnl"/>
        </w:rPr>
        <w:t>PARTICIPAR → APRENDER → COMPARTIR → CREAR → DISFRUTAR → TRANSFORMAR</w:t>
      </w:r>
    </w:p>
    <w:p w14:paraId="581E31E2"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Las actividades combinarán componentes pedagógicos, recreativos, deportivos, culturales, ambientales y comunitarios, de acuerdo con las características de cada jornada.</w:t>
      </w:r>
    </w:p>
    <w:p w14:paraId="196C8B9D"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POBLACIÓN PARTICIPANTE</w:t>
      </w:r>
    </w:p>
    <w:p w14:paraId="7434B7B6"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Semana de la Juventud estará dirigida principalmente a:</w:t>
      </w:r>
    </w:p>
    <w:p w14:paraId="2578AB5E"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Jóvenes de la zona urbana.</w:t>
      </w:r>
    </w:p>
    <w:p w14:paraId="2152FE81"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Jóvenes de la zona rural.</w:t>
      </w:r>
    </w:p>
    <w:p w14:paraId="07FA6E0A"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Emprendedores juveniles.</w:t>
      </w:r>
    </w:p>
    <w:p w14:paraId="2D5C1A93"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Colectivos juveniles.</w:t>
      </w:r>
    </w:p>
    <w:p w14:paraId="417441EF"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Organizaciones sociales.</w:t>
      </w:r>
    </w:p>
    <w:p w14:paraId="24124112"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Instituciones educativas.</w:t>
      </w:r>
    </w:p>
    <w:p w14:paraId="6B5721CF"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Deportistas.</w:t>
      </w:r>
    </w:p>
    <w:p w14:paraId="08B8ECFA"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Artistas.</w:t>
      </w:r>
    </w:p>
    <w:p w14:paraId="3967E027"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Creadores de contenido.</w:t>
      </w:r>
    </w:p>
    <w:p w14:paraId="610F0DE2"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Jóvenes líderes.</w:t>
      </w:r>
    </w:p>
    <w:p w14:paraId="19948F84"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Organizaciones comunitarias.</w:t>
      </w:r>
    </w:p>
    <w:p w14:paraId="73526A74" w14:textId="77777777" w:rsidR="00672B70" w:rsidRPr="00672B70" w:rsidRDefault="00672B70" w:rsidP="00672B70">
      <w:pPr>
        <w:widowControl w:val="0"/>
        <w:numPr>
          <w:ilvl w:val="0"/>
          <w:numId w:val="15"/>
        </w:numPr>
        <w:autoSpaceDE w:val="0"/>
        <w:autoSpaceDN w:val="0"/>
        <w:spacing w:after="0" w:line="240" w:lineRule="auto"/>
        <w:jc w:val="both"/>
        <w:rPr>
          <w:rFonts w:ascii="Arial" w:eastAsia="Arial MT" w:hAnsi="Arial" w:cs="Arial"/>
          <w:sz w:val="20"/>
          <w:szCs w:val="20"/>
          <w:lang w:val="es-ES" w:eastAsia="es-ES_tradnl"/>
        </w:rPr>
      </w:pPr>
      <w:r w:rsidRPr="00672B70">
        <w:rPr>
          <w:rFonts w:ascii="Arial" w:eastAsia="Arial MT" w:hAnsi="Arial" w:cs="Arial"/>
          <w:sz w:val="20"/>
          <w:szCs w:val="20"/>
          <w:lang w:val="es-ES" w:eastAsia="es-ES_tradnl"/>
        </w:rPr>
        <w:t>Instituciones públicas y privadas.</w:t>
      </w:r>
    </w:p>
    <w:p w14:paraId="72928B1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lastRenderedPageBreak/>
        <w:t>Se promoverá especialmente la participación diversa e incluyente de los jóvenes, garantizando espacios de respeto, convivencia y reconocimiento de las diferentes capacidades, talentos e intereses.</w:t>
      </w:r>
    </w:p>
    <w:p w14:paraId="7AEF98DF"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RESULTADOS ESPERADOS</w:t>
      </w:r>
    </w:p>
    <w:p w14:paraId="54C88BD6"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Con la realización de la Semana de la Juventud Remedios 2026 se espera:</w:t>
      </w:r>
    </w:p>
    <w:p w14:paraId="2CA96F14"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Incrementar los espacios de participación y encuentro juvenil.</w:t>
      </w:r>
    </w:p>
    <w:p w14:paraId="7B17200A"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Fortalecer el sentido de pertenencia por el municipio.</w:t>
      </w:r>
    </w:p>
    <w:p w14:paraId="41350E4D"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Promover hábitos de vida saludable.</w:t>
      </w:r>
    </w:p>
    <w:p w14:paraId="2B7284C1"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Incentivar el emprendimiento juvenil.</w:t>
      </w:r>
    </w:p>
    <w:p w14:paraId="635B9F5A"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Visibilizar iniciativas y emprendimientos desarrollados por jóvenes.</w:t>
      </w:r>
    </w:p>
    <w:p w14:paraId="4CFD2539"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Promover la protección del medio ambiente.</w:t>
      </w:r>
    </w:p>
    <w:p w14:paraId="2689DA45"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Fortalecer las expresiones culturales y artísticas juveniles.</w:t>
      </w:r>
    </w:p>
    <w:p w14:paraId="11874563"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Generar espacios de integración entre jóvenes urbanos y rurales.</w:t>
      </w:r>
    </w:p>
    <w:p w14:paraId="0D7DA2E9"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Promover el bienestar físico y mental.</w:t>
      </w:r>
    </w:p>
    <w:p w14:paraId="27DF841C"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Reconocer públicamente los aportes de los jóvenes al municipio.</w:t>
      </w:r>
    </w:p>
    <w:p w14:paraId="44DBFA3E"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Fortalecer los mecanismos de participación juvenil.</w:t>
      </w:r>
    </w:p>
    <w:p w14:paraId="461BEEB8" w14:textId="77777777" w:rsidR="00672B70" w:rsidRPr="00672B70" w:rsidRDefault="00672B70" w:rsidP="00672B70">
      <w:pPr>
        <w:widowControl w:val="0"/>
        <w:numPr>
          <w:ilvl w:val="0"/>
          <w:numId w:val="13"/>
        </w:numPr>
        <w:autoSpaceDE w:val="0"/>
        <w:autoSpaceDN w:val="0"/>
        <w:spacing w:after="0" w:line="240" w:lineRule="auto"/>
        <w:jc w:val="both"/>
        <w:rPr>
          <w:rFonts w:ascii="Arial" w:eastAsia="Arial MT" w:hAnsi="Arial" w:cs="Arial"/>
          <w:sz w:val="20"/>
          <w:szCs w:val="20"/>
          <w:lang w:val="es-ES"/>
        </w:rPr>
      </w:pPr>
      <w:r w:rsidRPr="00672B70">
        <w:rPr>
          <w:rFonts w:ascii="Arial" w:eastAsia="Arial MT" w:hAnsi="Arial" w:cs="Arial"/>
          <w:sz w:val="20"/>
          <w:szCs w:val="20"/>
          <w:lang w:val="es-ES"/>
        </w:rPr>
        <w:t>Generar espacios de sano aprovechamiento del tiempo libre.</w:t>
      </w:r>
    </w:p>
    <w:p w14:paraId="38A1ECA6" w14:textId="77777777" w:rsidR="00672B70" w:rsidRPr="00672B70" w:rsidRDefault="00672B70" w:rsidP="00672B70">
      <w:pPr>
        <w:widowControl w:val="0"/>
        <w:autoSpaceDE w:val="0"/>
        <w:autoSpaceDN w:val="0"/>
        <w:spacing w:after="0" w:line="240" w:lineRule="auto"/>
        <w:ind w:left="720"/>
        <w:jc w:val="both"/>
        <w:rPr>
          <w:rFonts w:ascii="Arial" w:eastAsia="Arial MT" w:hAnsi="Arial" w:cs="Arial"/>
          <w:sz w:val="20"/>
          <w:szCs w:val="20"/>
          <w:lang w:val="es-ES"/>
        </w:rPr>
      </w:pPr>
    </w:p>
    <w:p w14:paraId="3700740C"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ENFOQUE DE PARTICIPACIÓN</w:t>
      </w:r>
    </w:p>
    <w:p w14:paraId="2770BEBC"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La programación buscará garantizar la participación de jóvenes provenientes de diferentes sectores del municipio, promoviendo especialmente la vinculación de jóvenes urbanos y rurales.</w:t>
      </w:r>
    </w:p>
    <w:p w14:paraId="2B520BFD"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De igual manera, se incentivará la participación de organizaciones juveniles, instituciones educativas, colectivos culturales, deportistas, emprendedores, artistas, líderes comunitarios y jóvenes interesados en aportar a la construcción del municipio.</w:t>
      </w:r>
    </w:p>
    <w:p w14:paraId="05A2ACA6" w14:textId="77777777" w:rsidR="00672B70" w:rsidRPr="00672B70" w:rsidRDefault="00672B70" w:rsidP="00672B70">
      <w:pPr>
        <w:autoSpaceDE w:val="0"/>
        <w:autoSpaceDN w:val="0"/>
        <w:adjustRightInd w:val="0"/>
        <w:jc w:val="both"/>
        <w:rPr>
          <w:rFonts w:ascii="Arial" w:eastAsia="Calibri" w:hAnsi="Arial" w:cs="Arial"/>
          <w:b/>
          <w:bCs/>
          <w:sz w:val="20"/>
          <w:szCs w:val="20"/>
          <w:lang w:eastAsia="es-ES_tradnl"/>
        </w:rPr>
      </w:pPr>
      <w:r w:rsidRPr="00672B70">
        <w:rPr>
          <w:rFonts w:ascii="Arial" w:eastAsia="Calibri" w:hAnsi="Arial" w:cs="Arial"/>
          <w:b/>
          <w:bCs/>
          <w:sz w:val="20"/>
          <w:szCs w:val="20"/>
          <w:lang w:eastAsia="es-ES_tradnl"/>
        </w:rPr>
        <w:t>CIERRE</w:t>
      </w:r>
    </w:p>
    <w:p w14:paraId="4CC61793"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 xml:space="preserve">La </w:t>
      </w:r>
      <w:r w:rsidRPr="00672B70">
        <w:rPr>
          <w:rFonts w:ascii="Arial" w:eastAsia="Calibri" w:hAnsi="Arial" w:cs="Arial"/>
          <w:b/>
          <w:bCs/>
          <w:sz w:val="20"/>
          <w:szCs w:val="20"/>
          <w:lang w:eastAsia="es-ES_tradnl"/>
        </w:rPr>
        <w:t>Semana de la Juventud Remedios 2026</w:t>
      </w:r>
      <w:r w:rsidRPr="00672B70">
        <w:rPr>
          <w:rFonts w:ascii="Arial" w:eastAsia="Calibri" w:hAnsi="Arial" w:cs="Arial"/>
          <w:sz w:val="20"/>
          <w:szCs w:val="20"/>
          <w:lang w:eastAsia="es-ES_tradnl"/>
        </w:rPr>
        <w:t xml:space="preserve"> busca convertirse en una celebración en la que los jóvenes sean el centro y el territorio sea el punto de encuentro.</w:t>
      </w:r>
    </w:p>
    <w:p w14:paraId="66832FE0"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 xml:space="preserve">Más que una agenda de actividades se plantea como una experiencia para </w:t>
      </w:r>
      <w:r w:rsidRPr="00672B70">
        <w:rPr>
          <w:rFonts w:ascii="Arial" w:eastAsia="Calibri" w:hAnsi="Arial" w:cs="Arial"/>
          <w:b/>
          <w:bCs/>
          <w:sz w:val="20"/>
          <w:szCs w:val="20"/>
          <w:lang w:eastAsia="es-ES_tradnl"/>
        </w:rPr>
        <w:t>vivir Remedios desde la juventud</w:t>
      </w:r>
      <w:r w:rsidRPr="00672B70">
        <w:rPr>
          <w:rFonts w:ascii="Arial" w:eastAsia="Calibri" w:hAnsi="Arial" w:cs="Arial"/>
          <w:sz w:val="20"/>
          <w:szCs w:val="20"/>
          <w:lang w:eastAsia="es-ES_tradnl"/>
        </w:rPr>
        <w:t>, descubrir nuevos talentos, fortalecer capacidades, compartir con otros jóvenes, cuidar el territorio, hablar de bienestar, emprender, competir sanamente y celebrar todo aquello que hace parte de ser joven en el municipio.</w:t>
      </w:r>
    </w:p>
    <w:p w14:paraId="51D09D89" w14:textId="77777777" w:rsidR="00672B70" w:rsidRPr="00672B70" w:rsidRDefault="00672B70" w:rsidP="00672B70">
      <w:pPr>
        <w:autoSpaceDE w:val="0"/>
        <w:autoSpaceDN w:val="0"/>
        <w:adjustRightInd w:val="0"/>
        <w:jc w:val="both"/>
        <w:rPr>
          <w:rFonts w:ascii="Arial" w:eastAsia="Calibri" w:hAnsi="Arial" w:cs="Arial"/>
          <w:sz w:val="20"/>
          <w:szCs w:val="20"/>
          <w:lang w:eastAsia="es-ES_tradnl"/>
        </w:rPr>
      </w:pPr>
      <w:r w:rsidRPr="00672B70">
        <w:rPr>
          <w:rFonts w:ascii="Arial" w:eastAsia="Calibri" w:hAnsi="Arial" w:cs="Arial"/>
          <w:sz w:val="20"/>
          <w:szCs w:val="20"/>
          <w:lang w:eastAsia="es-ES_tradnl"/>
        </w:rPr>
        <w:t>Será una semana para encontrarnos, disfrutar nuestro territorio y reconocer que la juventud participa activamente en la construcción del presente y del futuro de Remedios.</w:t>
      </w:r>
    </w:p>
    <w:p w14:paraId="4B385F98" w14:textId="77777777" w:rsidR="00672B70" w:rsidRPr="00672B70" w:rsidRDefault="00672B70" w:rsidP="00672B70">
      <w:pPr>
        <w:autoSpaceDE w:val="0"/>
        <w:autoSpaceDN w:val="0"/>
        <w:adjustRightInd w:val="0"/>
        <w:rPr>
          <w:rFonts w:ascii="Arial" w:eastAsia="Calibri" w:hAnsi="Arial" w:cs="Arial"/>
          <w:sz w:val="20"/>
          <w:szCs w:val="20"/>
          <w:lang w:eastAsia="es-ES_tradnl"/>
        </w:rPr>
      </w:pPr>
      <w:r w:rsidRPr="00672B70">
        <w:rPr>
          <w:rFonts w:ascii="Arial" w:eastAsia="Calibri" w:hAnsi="Arial" w:cs="Arial"/>
          <w:b/>
          <w:bCs/>
          <w:sz w:val="20"/>
          <w:szCs w:val="20"/>
          <w:lang w:eastAsia="es-ES_tradnl"/>
        </w:rPr>
        <w:t>Una semana para encontrarnos.</w:t>
      </w:r>
      <w:r w:rsidRPr="00672B70">
        <w:rPr>
          <w:rFonts w:ascii="Arial" w:eastAsia="Calibri" w:hAnsi="Arial" w:cs="Arial"/>
          <w:b/>
          <w:bCs/>
          <w:sz w:val="20"/>
          <w:szCs w:val="20"/>
          <w:lang w:eastAsia="es-ES_tradnl"/>
        </w:rPr>
        <w:br/>
        <w:t>Una semana para participar.</w:t>
      </w:r>
      <w:r w:rsidRPr="00672B70">
        <w:rPr>
          <w:rFonts w:ascii="Arial" w:eastAsia="Calibri" w:hAnsi="Arial" w:cs="Arial"/>
          <w:b/>
          <w:bCs/>
          <w:sz w:val="20"/>
          <w:szCs w:val="20"/>
          <w:lang w:eastAsia="es-ES_tradnl"/>
        </w:rPr>
        <w:br/>
        <w:t>Una semana para vivir Remedios.</w:t>
      </w:r>
      <w:r w:rsidRPr="00672B70">
        <w:rPr>
          <w:rFonts w:ascii="Arial" w:eastAsia="Calibri" w:hAnsi="Arial" w:cs="Arial"/>
          <w:b/>
          <w:bCs/>
          <w:sz w:val="20"/>
          <w:szCs w:val="20"/>
          <w:lang w:eastAsia="es-ES_tradnl"/>
        </w:rPr>
        <w:br/>
        <w:t>Una semana para demostrar que la juventud también construye el presente.</w:t>
      </w:r>
    </w:p>
    <w:p w14:paraId="2BF6E289" w14:textId="6336A546" w:rsidR="002812DA" w:rsidRDefault="002812DA" w:rsidP="002812DA">
      <w:pPr>
        <w:spacing w:line="240" w:lineRule="auto"/>
        <w:jc w:val="both"/>
        <w:rPr>
          <w:rFonts w:ascii="Arial" w:hAnsi="Arial" w:cs="Arial"/>
          <w:sz w:val="20"/>
          <w:szCs w:val="20"/>
          <w:lang w:val="es-ES_tradnl"/>
        </w:rPr>
      </w:pPr>
      <w:bookmarkStart w:id="3" w:name="_Hlk160185218"/>
      <w:r w:rsidRPr="009A78A7">
        <w:rPr>
          <w:rFonts w:ascii="Arial" w:hAnsi="Arial" w:cs="Arial"/>
          <w:b/>
          <w:sz w:val="20"/>
          <w:szCs w:val="20"/>
          <w:lang w:val="es-ES_tradnl"/>
        </w:rPr>
        <w:t>OBLIGACIONES DE LAS PARTES:</w:t>
      </w:r>
    </w:p>
    <w:bookmarkEnd w:id="3"/>
    <w:p w14:paraId="395D7BFC" w14:textId="77777777" w:rsidR="002812DA" w:rsidRPr="00662135" w:rsidRDefault="002812DA" w:rsidP="002812DA">
      <w:pPr>
        <w:suppressAutoHyphens/>
        <w:spacing w:line="276" w:lineRule="auto"/>
        <w:jc w:val="both"/>
        <w:rPr>
          <w:rFonts w:ascii="Arial" w:hAnsi="Arial" w:cs="Arial"/>
          <w:sz w:val="20"/>
          <w:szCs w:val="20"/>
        </w:rPr>
      </w:pPr>
      <w:r w:rsidRPr="00662135">
        <w:rPr>
          <w:rFonts w:ascii="Arial" w:hAnsi="Arial" w:cs="Arial"/>
          <w:b/>
          <w:sz w:val="20"/>
          <w:szCs w:val="20"/>
        </w:rPr>
        <w:t xml:space="preserve">OBLIGACIONES DEL CONTRATISTA: </w:t>
      </w:r>
      <w:r w:rsidRPr="00662135">
        <w:rPr>
          <w:rFonts w:ascii="Arial" w:hAnsi="Arial" w:cs="Arial"/>
          <w:sz w:val="20"/>
          <w:szCs w:val="20"/>
        </w:rPr>
        <w:t>El contratista tendrá las siguientes obligaciones.</w:t>
      </w:r>
    </w:p>
    <w:p w14:paraId="7B6CED52" w14:textId="77777777" w:rsidR="00672B70" w:rsidRPr="00672B70" w:rsidRDefault="00672B70" w:rsidP="00672B70">
      <w:pPr>
        <w:pStyle w:val="Prrafodelista"/>
        <w:numPr>
          <w:ilvl w:val="0"/>
          <w:numId w:val="9"/>
        </w:numPr>
        <w:ind w:left="709"/>
        <w:jc w:val="both"/>
        <w:rPr>
          <w:rFonts w:ascii="Arial" w:hAnsi="Arial" w:cs="Arial"/>
          <w:bCs/>
          <w:sz w:val="20"/>
          <w:szCs w:val="20"/>
        </w:rPr>
      </w:pPr>
      <w:bookmarkStart w:id="4" w:name="_Hlk97213349"/>
      <w:bookmarkStart w:id="5" w:name="_Hlk160182073"/>
      <w:r w:rsidRPr="00672B70">
        <w:rPr>
          <w:rFonts w:ascii="Arial" w:hAnsi="Arial" w:cs="Arial"/>
          <w:bCs/>
          <w:sz w:val="20"/>
          <w:szCs w:val="20"/>
        </w:rPr>
        <w:t>Cumplir a cabalidad todas y cada una de las especificaciones técnicas descritas anteriormente.</w:t>
      </w:r>
    </w:p>
    <w:p w14:paraId="1CD96431"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lastRenderedPageBreak/>
        <w:t>Garantizar la entrega oportuna de los artículos de papelería de oficina a suministrar, determinados en las especificaciones técnicas.</w:t>
      </w:r>
    </w:p>
    <w:p w14:paraId="5AE579F3"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Mantener los precios ofertados en su propuesta y aceptada por el Ente Territorial.</w:t>
      </w:r>
    </w:p>
    <w:p w14:paraId="30844A6D"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Cumplir cabalmente con el objeto del contrato, en los términos y condiciones establecidos de conformidad con lo estipulado en el contrato, en la invitación pública.</w:t>
      </w:r>
    </w:p>
    <w:p w14:paraId="5E2807B2"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Presentar en el plazo establecido en los pliegos de condiciones o la invitación pública los documentos allí relacionados y todos los necesarios para el normal desarrollo del contrato, sin dilaciones ni retrasos por ninguna índole.</w:t>
      </w:r>
    </w:p>
    <w:p w14:paraId="40BC182C"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Acatar las instrucciones que durante el desarrollo del contrato se le impartan por parte de la Entidad.</w:t>
      </w:r>
    </w:p>
    <w:p w14:paraId="0AF82807"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No acceder a peticiones o amenazas de quienes actúen por fuera de la ley con el fin de hacer u omitir algún hecho.</w:t>
      </w:r>
    </w:p>
    <w:p w14:paraId="6D24586D"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Cumplir con los aportes a los Sistemas Generales de Seguridad Social en Salud y aportes Parafiscales.</w:t>
      </w:r>
    </w:p>
    <w:p w14:paraId="26613D2B"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Suscribir el acta de liquidación del contrato,</w:t>
      </w:r>
      <w:r w:rsidRPr="00672B70">
        <w:rPr>
          <w:rFonts w:ascii="Arial" w:hAnsi="Arial" w:cs="Arial"/>
          <w:sz w:val="20"/>
          <w:szCs w:val="20"/>
        </w:rPr>
        <w:t xml:space="preserve"> dentro de los dos (2) meses siguientes a la finalización de ejecución del contrato.</w:t>
      </w:r>
    </w:p>
    <w:p w14:paraId="7B745FED"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3A9107FA"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Presentar Paz y Salvo Municipal, Pago de Estampillas, y demás impuestos y gravámenes a que haya lugar conforme al Estatuto Tributario Municipal.</w:t>
      </w:r>
    </w:p>
    <w:p w14:paraId="68EBC57A"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sz w:val="20"/>
          <w:szCs w:val="20"/>
        </w:rPr>
        <w:t>Indemnizar a la Entidad los perjuicios que cause mora o el incumplimiento de las obligaciones a su cargo.</w:t>
      </w:r>
    </w:p>
    <w:p w14:paraId="3803DA59"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Responder y resarcir en forma oportuna al Municipio y entes de control ante los requerimientos interpuestos por fallas atribuibles a la disposición y uso de los bienes objeto del contrato.</w:t>
      </w:r>
    </w:p>
    <w:p w14:paraId="06DC59EF"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 xml:space="preserve">Dar aviso oportuno de aquellos aspectos que puedan generar obstáculo para la ejecución del objeto contratado. </w:t>
      </w:r>
    </w:p>
    <w:p w14:paraId="4E72D1E2" w14:textId="77777777" w:rsidR="00672B70" w:rsidRPr="00672B70" w:rsidRDefault="00672B70" w:rsidP="00672B70">
      <w:pPr>
        <w:pStyle w:val="Prrafodelista"/>
        <w:numPr>
          <w:ilvl w:val="0"/>
          <w:numId w:val="9"/>
        </w:numPr>
        <w:spacing w:after="160" w:line="259" w:lineRule="auto"/>
        <w:ind w:left="709"/>
        <w:jc w:val="both"/>
        <w:rPr>
          <w:rFonts w:ascii="Arial" w:hAnsi="Arial" w:cs="Arial"/>
          <w:bCs/>
          <w:sz w:val="20"/>
          <w:szCs w:val="20"/>
        </w:rPr>
      </w:pPr>
      <w:r w:rsidRPr="00672B70">
        <w:rPr>
          <w:rFonts w:ascii="Arial" w:hAnsi="Arial" w:cs="Arial"/>
          <w:bCs/>
          <w:sz w:val="20"/>
          <w:szCs w:val="20"/>
        </w:rPr>
        <w:t>Cumplir con los requisitos que se establecen en el presente contrato para su perfeccionamiento y ejecución.</w:t>
      </w:r>
    </w:p>
    <w:p w14:paraId="71CA39A3" w14:textId="25EA9D73" w:rsidR="00AF7388" w:rsidRPr="008A021B" w:rsidRDefault="00672B70" w:rsidP="00672B70">
      <w:pPr>
        <w:pStyle w:val="Prrafodelista"/>
        <w:numPr>
          <w:ilvl w:val="0"/>
          <w:numId w:val="9"/>
        </w:numPr>
        <w:spacing w:after="160" w:line="259" w:lineRule="auto"/>
        <w:ind w:left="709"/>
        <w:jc w:val="both"/>
        <w:rPr>
          <w:rFonts w:ascii="Arial" w:hAnsi="Arial" w:cs="Arial"/>
          <w:bCs/>
          <w:sz w:val="18"/>
          <w:szCs w:val="18"/>
        </w:rPr>
      </w:pPr>
      <w:r w:rsidRPr="00672B70">
        <w:rPr>
          <w:rFonts w:ascii="Arial" w:hAnsi="Arial" w:cs="Arial"/>
          <w:bCs/>
          <w:sz w:val="20"/>
          <w:szCs w:val="20"/>
        </w:rPr>
        <w:t>Las demás establecidas en la ley, y que en virtud del contrato le correspondan, necesarias para el cumplimiento del objeto del contrato</w:t>
      </w:r>
      <w:r w:rsidR="008A021B" w:rsidRPr="008A021B">
        <w:rPr>
          <w:rFonts w:ascii="Arial" w:hAnsi="Arial" w:cs="Arial"/>
          <w:bCs/>
          <w:sz w:val="20"/>
          <w:szCs w:val="20"/>
        </w:rPr>
        <w:t>.</w:t>
      </w:r>
      <w:bookmarkEnd w:id="4"/>
    </w:p>
    <w:p w14:paraId="4D3C5B7C" w14:textId="77777777" w:rsidR="002812DA" w:rsidRPr="00070464" w:rsidRDefault="002812DA" w:rsidP="002812DA">
      <w:pPr>
        <w:pStyle w:val="Prrafodelista"/>
        <w:suppressAutoHyphens/>
        <w:spacing w:after="0"/>
        <w:rPr>
          <w:rFonts w:ascii="Arial" w:hAnsi="Arial" w:cs="Arial"/>
          <w:bCs/>
          <w:sz w:val="20"/>
          <w:szCs w:val="20"/>
          <w:lang w:val="es-ES"/>
        </w:rPr>
      </w:pPr>
    </w:p>
    <w:p w14:paraId="1F8E792B" w14:textId="77777777" w:rsidR="002812DA" w:rsidRPr="00662135" w:rsidRDefault="002812DA" w:rsidP="002812DA">
      <w:pPr>
        <w:suppressAutoHyphens/>
        <w:spacing w:line="276" w:lineRule="auto"/>
        <w:jc w:val="both"/>
        <w:rPr>
          <w:rFonts w:ascii="Arial" w:hAnsi="Arial" w:cs="Arial"/>
          <w:b/>
          <w:sz w:val="20"/>
          <w:szCs w:val="20"/>
        </w:rPr>
      </w:pPr>
      <w:r w:rsidRPr="00662135">
        <w:rPr>
          <w:rFonts w:ascii="Arial" w:hAnsi="Arial" w:cs="Arial"/>
          <w:b/>
          <w:sz w:val="20"/>
          <w:szCs w:val="20"/>
        </w:rPr>
        <w:t xml:space="preserve">OBLIGACIONES DEL MUNICIPIO. </w:t>
      </w:r>
    </w:p>
    <w:p w14:paraId="14CAB91C"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Solicitar el certificado de Registro Presupuestal del contrato.</w:t>
      </w:r>
    </w:p>
    <w:p w14:paraId="402C11F5"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Poner a disposición de EL CONTRATISTA todos los recursos humanos, que aseguren el debido y adecuado desarrollo del objeto contractual de que trata el presente contrato, garantizando igualmente la disponibilidad de dichos recursos o personas.</w:t>
      </w:r>
    </w:p>
    <w:p w14:paraId="75B9B2FA"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Exigir a través de la dependencia responsable la presentación de los informes de actividades cuentas de cobro o contratista, en el marco del desarrollo del presente contrato.</w:t>
      </w:r>
    </w:p>
    <w:p w14:paraId="70140BE4"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Realizar el pago del contrato a través de la Secretaría de Hacienda, previa presentación de los informes de actividades referidos en las obligaciones del contratista, con los requisitos para pago.</w:t>
      </w:r>
    </w:p>
    <w:p w14:paraId="4C191965"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Vigilar el cumplimiento de todas y cada una de las obligaciones que se deriven del presente contrato.</w:t>
      </w:r>
    </w:p>
    <w:p w14:paraId="79F0235C"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Prestar toda la colaboración necesaria para la debida ejecución del contrato.</w:t>
      </w:r>
    </w:p>
    <w:p w14:paraId="0C89814D"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t>Exigir a través de la dependencia responsable la presentación del respectivo informe de actividades en desarrollo del presente contrato.</w:t>
      </w:r>
    </w:p>
    <w:p w14:paraId="12322AA3" w14:textId="77777777" w:rsidR="008A021B" w:rsidRPr="008A021B" w:rsidRDefault="008A021B" w:rsidP="008A021B">
      <w:pPr>
        <w:pStyle w:val="Prrafodelista"/>
        <w:numPr>
          <w:ilvl w:val="0"/>
          <w:numId w:val="4"/>
        </w:numPr>
        <w:suppressAutoHyphens/>
        <w:autoSpaceDE w:val="0"/>
        <w:autoSpaceDN w:val="0"/>
        <w:adjustRightInd w:val="0"/>
        <w:spacing w:after="0"/>
        <w:jc w:val="both"/>
        <w:rPr>
          <w:rFonts w:ascii="Arial" w:hAnsi="Arial" w:cs="Arial"/>
          <w:sz w:val="20"/>
          <w:szCs w:val="20"/>
        </w:rPr>
      </w:pPr>
      <w:r w:rsidRPr="008A021B">
        <w:rPr>
          <w:rFonts w:ascii="Arial" w:hAnsi="Arial" w:cs="Arial"/>
          <w:sz w:val="20"/>
          <w:szCs w:val="20"/>
        </w:rPr>
        <w:lastRenderedPageBreak/>
        <w:t>Efectuar las retenciones de ley y de impuestos de acuerdo a las normas vigentes y a sus posteriores modificaciones.</w:t>
      </w:r>
    </w:p>
    <w:bookmarkEnd w:id="5"/>
    <w:p w14:paraId="22E8908D" w14:textId="77777777" w:rsidR="008A021B" w:rsidRDefault="008A021B" w:rsidP="00391BCA">
      <w:pPr>
        <w:autoSpaceDE w:val="0"/>
        <w:autoSpaceDN w:val="0"/>
        <w:adjustRightInd w:val="0"/>
        <w:spacing w:after="0"/>
        <w:jc w:val="both"/>
        <w:rPr>
          <w:rFonts w:ascii="Arial" w:hAnsi="Arial" w:cs="Arial"/>
          <w:b/>
          <w:bCs/>
          <w:color w:val="000000"/>
          <w:sz w:val="20"/>
          <w:szCs w:val="20"/>
        </w:rPr>
      </w:pPr>
    </w:p>
    <w:p w14:paraId="3483E511" w14:textId="5853DAF6" w:rsidR="00D10D0C" w:rsidRPr="00D10D0C" w:rsidRDefault="00D10D0C" w:rsidP="00391BCA">
      <w:pPr>
        <w:autoSpaceDE w:val="0"/>
        <w:autoSpaceDN w:val="0"/>
        <w:adjustRightInd w:val="0"/>
        <w:spacing w:after="0"/>
        <w:jc w:val="both"/>
        <w:rPr>
          <w:rFonts w:ascii="Arial" w:hAnsi="Arial" w:cs="Arial"/>
          <w:color w:val="000000"/>
          <w:sz w:val="20"/>
          <w:szCs w:val="20"/>
        </w:rPr>
      </w:pPr>
      <w:r w:rsidRPr="00D10D0C">
        <w:rPr>
          <w:rFonts w:ascii="Arial" w:hAnsi="Arial" w:cs="Arial"/>
          <w:b/>
          <w:bCs/>
          <w:color w:val="000000"/>
          <w:sz w:val="20"/>
          <w:szCs w:val="20"/>
        </w:rPr>
        <w:t xml:space="preserve">SUPERVISIÓN, SEGUIMIENTO Y CONTROL: </w:t>
      </w:r>
      <w:r w:rsidRPr="00D10D0C">
        <w:rPr>
          <w:rFonts w:ascii="Arial" w:hAnsi="Arial" w:cs="Arial"/>
          <w:color w:val="000000"/>
          <w:sz w:val="20"/>
          <w:szCs w:val="20"/>
        </w:rPr>
        <w:t>La supervisión del contrato que se genere estará a cargo del Secretario de Gobierno y Servicios Administrativos.</w:t>
      </w:r>
    </w:p>
    <w:p w14:paraId="2E7D90BB" w14:textId="77777777" w:rsidR="00D10D0C" w:rsidRDefault="00D10D0C" w:rsidP="00391BCA">
      <w:pPr>
        <w:autoSpaceDE w:val="0"/>
        <w:autoSpaceDN w:val="0"/>
        <w:adjustRightInd w:val="0"/>
        <w:spacing w:after="0"/>
        <w:jc w:val="both"/>
        <w:rPr>
          <w:rFonts w:ascii="Arial" w:hAnsi="Arial" w:cs="Arial"/>
          <w:b/>
          <w:bCs/>
          <w:color w:val="000000"/>
          <w:sz w:val="20"/>
          <w:szCs w:val="20"/>
        </w:rPr>
      </w:pPr>
    </w:p>
    <w:p w14:paraId="64536EE3" w14:textId="2D50F2F6" w:rsidR="00391BCA" w:rsidRPr="00D10D0C"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CESIÓN DEL CONTRATO</w:t>
      </w:r>
      <w:r w:rsidR="00D10D0C">
        <w:rPr>
          <w:rFonts w:ascii="Arial" w:hAnsi="Arial" w:cs="Arial"/>
          <w:b/>
          <w:bCs/>
          <w:color w:val="000000"/>
          <w:sz w:val="20"/>
          <w:szCs w:val="20"/>
        </w:rPr>
        <w:t xml:space="preserve">: </w:t>
      </w:r>
      <w:r w:rsidRPr="0055068A">
        <w:rPr>
          <w:rFonts w:ascii="Arial" w:hAnsi="Arial" w:cs="Arial"/>
          <w:color w:val="000000"/>
          <w:sz w:val="20"/>
          <w:szCs w:val="20"/>
        </w:rPr>
        <w:t xml:space="preserve">El Contratista seleccionado con el comunicado de aceptación no podrá ceder el contrato resultante del presente proceso de selección a persona alguna, salvo autorización previa, expresa y escrita de la administración municipal. </w:t>
      </w:r>
    </w:p>
    <w:p w14:paraId="6FD1D952" w14:textId="77777777" w:rsidR="00391BCA" w:rsidRPr="0055068A" w:rsidRDefault="00391BCA" w:rsidP="00391BCA">
      <w:pPr>
        <w:autoSpaceDE w:val="0"/>
        <w:autoSpaceDN w:val="0"/>
        <w:adjustRightInd w:val="0"/>
        <w:spacing w:after="0"/>
        <w:jc w:val="both"/>
        <w:rPr>
          <w:rFonts w:ascii="Arial" w:hAnsi="Arial" w:cs="Arial"/>
          <w:b/>
          <w:bCs/>
          <w:color w:val="000000"/>
          <w:sz w:val="20"/>
          <w:szCs w:val="20"/>
        </w:rPr>
      </w:pPr>
    </w:p>
    <w:p w14:paraId="53F18ADD" w14:textId="5538DFF6" w:rsidR="00391BCA" w:rsidRPr="00D10D0C"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IMPUESTOS Y DEDUCCIONES</w:t>
      </w:r>
      <w:r w:rsidR="00D10D0C">
        <w:rPr>
          <w:rFonts w:ascii="Arial" w:hAnsi="Arial" w:cs="Arial"/>
          <w:b/>
          <w:bCs/>
          <w:color w:val="000000"/>
          <w:sz w:val="20"/>
          <w:szCs w:val="20"/>
        </w:rPr>
        <w:t xml:space="preserve">: </w:t>
      </w:r>
      <w:r w:rsidRPr="0055068A">
        <w:rPr>
          <w:rFonts w:ascii="Arial" w:hAnsi="Arial" w:cs="Arial"/>
          <w:color w:val="000000"/>
          <w:sz w:val="20"/>
          <w:szCs w:val="20"/>
        </w:rPr>
        <w:t xml:space="preserve">El Contratista pagará todos los impuestos, derechos, tasas y similares que se deriven del contrato, y por lo tanto, la omisión en el pago será de su absoluta responsabilidad. </w:t>
      </w:r>
    </w:p>
    <w:p w14:paraId="74692E94"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p>
    <w:p w14:paraId="022CCBFF"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r w:rsidRPr="0055068A">
        <w:rPr>
          <w:rFonts w:ascii="Arial" w:hAnsi="Arial" w:cs="Arial"/>
          <w:color w:val="000000"/>
          <w:sz w:val="20"/>
          <w:szCs w:val="20"/>
        </w:rPr>
        <w:t xml:space="preserve">Se entenderán incluidos en el valor del contrato, todos los impuestos, costos, gastos, tasas, contribuciones y utilidades del Contratista, derivados de la ejecución del contrato, circunstancia que se entiende aceptada por el oferente, con la presentación de la oferta. </w:t>
      </w:r>
    </w:p>
    <w:p w14:paraId="0B9A9C3A" w14:textId="77777777" w:rsidR="00391BCA" w:rsidRPr="0055068A" w:rsidRDefault="00391BCA" w:rsidP="00391BCA">
      <w:pPr>
        <w:autoSpaceDE w:val="0"/>
        <w:autoSpaceDN w:val="0"/>
        <w:adjustRightInd w:val="0"/>
        <w:spacing w:after="0"/>
        <w:jc w:val="both"/>
        <w:rPr>
          <w:rFonts w:ascii="Arial" w:hAnsi="Arial" w:cs="Arial"/>
          <w:b/>
          <w:bCs/>
          <w:color w:val="000000"/>
          <w:sz w:val="20"/>
          <w:szCs w:val="20"/>
        </w:rPr>
      </w:pPr>
    </w:p>
    <w:p w14:paraId="4771AF71" w14:textId="0E6839E0" w:rsidR="00391BCA" w:rsidRPr="0055068A"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color w:val="000000"/>
          <w:sz w:val="20"/>
          <w:szCs w:val="20"/>
        </w:rPr>
        <w:t>SUBCONTRATOS</w:t>
      </w:r>
      <w:r w:rsidR="00D10D0C">
        <w:rPr>
          <w:rFonts w:ascii="Arial" w:hAnsi="Arial" w:cs="Arial"/>
          <w:b/>
          <w:color w:val="000000"/>
          <w:sz w:val="20"/>
          <w:szCs w:val="20"/>
        </w:rPr>
        <w:t xml:space="preserve">: </w:t>
      </w:r>
      <w:r w:rsidRPr="0055068A">
        <w:rPr>
          <w:rFonts w:ascii="Arial" w:hAnsi="Arial" w:cs="Arial"/>
          <w:color w:val="000000"/>
          <w:sz w:val="20"/>
          <w:szCs w:val="20"/>
        </w:rPr>
        <w:t>El Contratista</w:t>
      </w:r>
      <w:r w:rsidRPr="0055068A">
        <w:rPr>
          <w:rFonts w:ascii="Arial" w:hAnsi="Arial" w:cs="Arial"/>
          <w:bCs/>
          <w:color w:val="000000"/>
          <w:sz w:val="20"/>
          <w:szCs w:val="20"/>
        </w:rPr>
        <w:t xml:space="preserve"> no podrá subcontratar la totalidad del Contrato, y aquellos subcontratos que tuviere que celebrar para la correcta ejecución de sus obligaciones deberán tener la previa aprobación de la </w:t>
      </w:r>
      <w:r w:rsidRPr="0055068A">
        <w:rPr>
          <w:rFonts w:ascii="Arial" w:hAnsi="Arial" w:cs="Arial"/>
          <w:color w:val="000000"/>
          <w:sz w:val="20"/>
          <w:szCs w:val="20"/>
        </w:rPr>
        <w:t>administración municipal</w:t>
      </w:r>
      <w:r w:rsidRPr="0055068A">
        <w:rPr>
          <w:rFonts w:ascii="Arial" w:hAnsi="Arial" w:cs="Arial"/>
          <w:bCs/>
          <w:color w:val="000000"/>
          <w:sz w:val="20"/>
          <w:szCs w:val="20"/>
        </w:rPr>
        <w:t xml:space="preserve">, en cuyo caso, </w:t>
      </w:r>
      <w:r w:rsidRPr="0055068A">
        <w:rPr>
          <w:rFonts w:ascii="Arial" w:hAnsi="Arial" w:cs="Arial"/>
          <w:color w:val="000000"/>
          <w:sz w:val="20"/>
          <w:szCs w:val="20"/>
        </w:rPr>
        <w:t xml:space="preserve">el contratista </w:t>
      </w:r>
      <w:r w:rsidRPr="0055068A">
        <w:rPr>
          <w:rFonts w:ascii="Arial" w:hAnsi="Arial" w:cs="Arial"/>
          <w:bCs/>
          <w:color w:val="000000"/>
          <w:sz w:val="20"/>
          <w:szCs w:val="20"/>
        </w:rPr>
        <w:t xml:space="preserve">será el único responsable de la celebración de los mismos, todo lo cual realiza en su propio nombre y por su cuenta y riesgo, sin que </w:t>
      </w:r>
      <w:r w:rsidRPr="0055068A">
        <w:rPr>
          <w:rFonts w:ascii="Arial" w:hAnsi="Arial" w:cs="Arial"/>
          <w:color w:val="000000"/>
          <w:sz w:val="20"/>
          <w:szCs w:val="20"/>
        </w:rPr>
        <w:t>administración municipal</w:t>
      </w:r>
      <w:r w:rsidRPr="0055068A">
        <w:rPr>
          <w:rFonts w:ascii="Arial" w:hAnsi="Arial" w:cs="Arial"/>
          <w:bCs/>
          <w:color w:val="000000"/>
          <w:sz w:val="20"/>
          <w:szCs w:val="20"/>
        </w:rPr>
        <w:t xml:space="preserve"> adquiera responsabilidad alguna por dichos actos.</w:t>
      </w:r>
    </w:p>
    <w:p w14:paraId="6F646A93" w14:textId="77777777" w:rsidR="00391BCA" w:rsidRPr="0055068A" w:rsidRDefault="00391BCA" w:rsidP="00391BCA">
      <w:pPr>
        <w:autoSpaceDE w:val="0"/>
        <w:autoSpaceDN w:val="0"/>
        <w:adjustRightInd w:val="0"/>
        <w:spacing w:after="0"/>
        <w:jc w:val="both"/>
        <w:rPr>
          <w:rFonts w:ascii="Arial" w:hAnsi="Arial" w:cs="Arial"/>
          <w:color w:val="000000"/>
          <w:sz w:val="20"/>
          <w:szCs w:val="20"/>
        </w:rPr>
      </w:pPr>
    </w:p>
    <w:p w14:paraId="547D1975" w14:textId="5EC628C0" w:rsidR="00391BCA" w:rsidRPr="008A021B" w:rsidRDefault="00391BCA" w:rsidP="00391BCA">
      <w:pPr>
        <w:autoSpaceDE w:val="0"/>
        <w:autoSpaceDN w:val="0"/>
        <w:adjustRightInd w:val="0"/>
        <w:spacing w:after="0"/>
        <w:jc w:val="both"/>
        <w:rPr>
          <w:rFonts w:ascii="Arial" w:hAnsi="Arial" w:cs="Arial"/>
          <w:b/>
          <w:bCs/>
          <w:color w:val="000000"/>
          <w:sz w:val="20"/>
          <w:szCs w:val="20"/>
        </w:rPr>
      </w:pPr>
      <w:r w:rsidRPr="0055068A">
        <w:rPr>
          <w:rFonts w:ascii="Arial" w:hAnsi="Arial" w:cs="Arial"/>
          <w:b/>
          <w:bCs/>
          <w:color w:val="000000"/>
          <w:sz w:val="20"/>
          <w:szCs w:val="20"/>
        </w:rPr>
        <w:t>CLÁUSULA PENAL PECUNIARIA</w:t>
      </w:r>
      <w:r w:rsidR="008A021B">
        <w:rPr>
          <w:rFonts w:ascii="Arial" w:hAnsi="Arial" w:cs="Arial"/>
          <w:b/>
          <w:bCs/>
          <w:color w:val="000000"/>
          <w:sz w:val="20"/>
          <w:szCs w:val="20"/>
        </w:rPr>
        <w:t xml:space="preserve">: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 - podrá imponer al</w:t>
      </w:r>
      <w:r w:rsidRPr="0055068A">
        <w:rPr>
          <w:rFonts w:ascii="Arial" w:hAnsi="Arial" w:cs="Arial"/>
          <w:bCs/>
          <w:color w:val="000000"/>
          <w:sz w:val="20"/>
          <w:szCs w:val="20"/>
        </w:rPr>
        <w:t xml:space="preserve"> contratista,</w:t>
      </w:r>
      <w:r w:rsidRPr="0055068A">
        <w:rPr>
          <w:rFonts w:ascii="Arial" w:hAnsi="Arial" w:cs="Arial"/>
          <w:color w:val="000000"/>
          <w:sz w:val="20"/>
          <w:szCs w:val="20"/>
        </w:rPr>
        <w:t xml:space="preserve"> en caso de declaratoria de incumplimiento o retardo en el cumplimiento del objeto contractual dentro del plazo establecido para el efecto, como pena, una suma equivalente al diez por ciento (10%) del valor del contrato. El valor de la cláusula penal que se haga efectiva, se considerará como pago parcial de los perjuicios causados a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 sin perjuicio que la misma pueda cobrar los perjuicios probados y exigir el cumplimiento del objeto contractual.</w:t>
      </w:r>
    </w:p>
    <w:p w14:paraId="5E468EDE" w14:textId="77777777" w:rsidR="00391BCA" w:rsidRPr="0055068A" w:rsidRDefault="00391BCA" w:rsidP="00391BCA">
      <w:pPr>
        <w:autoSpaceDE w:val="0"/>
        <w:autoSpaceDN w:val="0"/>
        <w:adjustRightInd w:val="0"/>
        <w:spacing w:after="0"/>
        <w:jc w:val="both"/>
        <w:rPr>
          <w:rFonts w:ascii="Arial" w:hAnsi="Arial" w:cs="Arial"/>
          <w:b/>
          <w:color w:val="000000"/>
          <w:sz w:val="20"/>
          <w:szCs w:val="20"/>
        </w:rPr>
      </w:pPr>
    </w:p>
    <w:p w14:paraId="664A1AA2" w14:textId="0C8DAA68" w:rsidR="00391BCA" w:rsidRPr="008A021B" w:rsidRDefault="00391BCA" w:rsidP="008A021B">
      <w:pPr>
        <w:autoSpaceDE w:val="0"/>
        <w:autoSpaceDN w:val="0"/>
        <w:adjustRightInd w:val="0"/>
        <w:spacing w:after="0"/>
        <w:jc w:val="both"/>
        <w:rPr>
          <w:rFonts w:ascii="Arial" w:hAnsi="Arial" w:cs="Arial"/>
          <w:b/>
          <w:bCs/>
          <w:color w:val="000000"/>
          <w:sz w:val="20"/>
          <w:szCs w:val="20"/>
        </w:rPr>
      </w:pPr>
      <w:r w:rsidRPr="0055068A">
        <w:rPr>
          <w:rFonts w:ascii="Arial" w:hAnsi="Arial" w:cs="Arial"/>
          <w:b/>
          <w:color w:val="000000"/>
          <w:sz w:val="20"/>
          <w:szCs w:val="20"/>
        </w:rPr>
        <w:t>I</w:t>
      </w:r>
      <w:r w:rsidRPr="0055068A">
        <w:rPr>
          <w:rFonts w:ascii="Arial" w:hAnsi="Arial" w:cs="Arial"/>
          <w:b/>
          <w:bCs/>
          <w:color w:val="000000"/>
          <w:sz w:val="20"/>
          <w:szCs w:val="20"/>
        </w:rPr>
        <w:t>NDEMNIDAD</w:t>
      </w:r>
      <w:bookmarkStart w:id="6" w:name="_Toc377138829"/>
      <w:r w:rsidR="008A021B">
        <w:rPr>
          <w:rFonts w:ascii="Arial" w:hAnsi="Arial" w:cs="Arial"/>
          <w:b/>
          <w:bCs/>
          <w:color w:val="000000"/>
          <w:sz w:val="20"/>
          <w:szCs w:val="20"/>
        </w:rPr>
        <w:t xml:space="preserve">: </w:t>
      </w:r>
      <w:r w:rsidRPr="0055068A">
        <w:rPr>
          <w:rFonts w:ascii="Arial" w:hAnsi="Arial" w:cs="Arial"/>
          <w:color w:val="000000"/>
          <w:sz w:val="20"/>
          <w:szCs w:val="20"/>
        </w:rPr>
        <w:t>Será obligación del contratista mantener libre a la administración municipal de</w:t>
      </w:r>
      <w:bookmarkStart w:id="7" w:name="_Toc377138830"/>
      <w:bookmarkEnd w:id="6"/>
      <w:r w:rsidRPr="0055068A">
        <w:rPr>
          <w:rFonts w:ascii="Arial" w:hAnsi="Arial" w:cs="Arial"/>
          <w:color w:val="000000"/>
          <w:sz w:val="20"/>
          <w:szCs w:val="20"/>
        </w:rPr>
        <w:t xml:space="preserve"> cualquier daño perjuicio originado en reclamaciones de terceros y que se deriven de sus actuaciones o</w:t>
      </w:r>
      <w:bookmarkEnd w:id="7"/>
      <w:r w:rsidRPr="0055068A">
        <w:rPr>
          <w:rFonts w:ascii="Arial" w:hAnsi="Arial" w:cs="Arial"/>
          <w:color w:val="000000"/>
          <w:sz w:val="20"/>
          <w:szCs w:val="20"/>
        </w:rPr>
        <w:t xml:space="preserve"> de las de sus subcontratistas o dependientes.</w:t>
      </w:r>
    </w:p>
    <w:p w14:paraId="43ECAFFD" w14:textId="77777777" w:rsidR="00391BCA" w:rsidRPr="0055068A" w:rsidRDefault="00391BCA" w:rsidP="00391BCA">
      <w:pPr>
        <w:autoSpaceDE w:val="0"/>
        <w:autoSpaceDN w:val="0"/>
        <w:adjustRightInd w:val="0"/>
        <w:spacing w:after="0"/>
        <w:jc w:val="both"/>
        <w:rPr>
          <w:rFonts w:ascii="Arial" w:hAnsi="Arial" w:cs="Arial"/>
          <w:b/>
          <w:color w:val="000000"/>
          <w:sz w:val="20"/>
          <w:szCs w:val="20"/>
          <w:lang w:eastAsia="es-CO"/>
        </w:rPr>
      </w:pPr>
    </w:p>
    <w:p w14:paraId="277B2219" w14:textId="578861F9" w:rsidR="00391BCA" w:rsidRPr="008A021B" w:rsidRDefault="00391BCA" w:rsidP="00391BCA">
      <w:pPr>
        <w:autoSpaceDE w:val="0"/>
        <w:autoSpaceDN w:val="0"/>
        <w:adjustRightInd w:val="0"/>
        <w:spacing w:after="0"/>
        <w:jc w:val="both"/>
        <w:rPr>
          <w:rFonts w:ascii="Arial" w:hAnsi="Arial" w:cs="Arial"/>
          <w:b/>
          <w:color w:val="000000"/>
          <w:sz w:val="20"/>
          <w:szCs w:val="20"/>
          <w:lang w:eastAsia="es-CO"/>
        </w:rPr>
      </w:pPr>
      <w:r w:rsidRPr="0055068A">
        <w:rPr>
          <w:rFonts w:ascii="Arial" w:hAnsi="Arial" w:cs="Arial"/>
          <w:b/>
          <w:color w:val="000000"/>
          <w:sz w:val="20"/>
          <w:szCs w:val="20"/>
          <w:lang w:eastAsia="es-CO"/>
        </w:rPr>
        <w:t xml:space="preserve">LIQUIDACIÓN DEL </w:t>
      </w:r>
      <w:r w:rsidR="008A021B" w:rsidRPr="0055068A">
        <w:rPr>
          <w:rFonts w:ascii="Arial" w:hAnsi="Arial" w:cs="Arial"/>
          <w:b/>
          <w:color w:val="000000"/>
          <w:sz w:val="20"/>
          <w:szCs w:val="20"/>
          <w:lang w:eastAsia="es-CO"/>
        </w:rPr>
        <w:t xml:space="preserve">CONTRATO: </w:t>
      </w:r>
      <w:r w:rsidR="008A021B" w:rsidRPr="008A021B">
        <w:rPr>
          <w:rFonts w:ascii="Arial" w:hAnsi="Arial" w:cs="Arial"/>
          <w:bCs/>
          <w:color w:val="000000"/>
          <w:sz w:val="20"/>
          <w:szCs w:val="20"/>
          <w:lang w:eastAsia="es-CO"/>
        </w:rPr>
        <w:t>La</w:t>
      </w:r>
      <w:r w:rsidRPr="0055068A">
        <w:rPr>
          <w:rFonts w:ascii="Arial" w:hAnsi="Arial" w:cs="Arial"/>
          <w:color w:val="000000"/>
          <w:sz w:val="20"/>
          <w:szCs w:val="20"/>
          <w:lang w:eastAsia="es-CO"/>
        </w:rPr>
        <w:t xml:space="preserve"> liquidación del Contrato se hará de común acuerdo entre el contratista y la contratante, dentro de los cuatro (4) meses siguientes a la fecha de terminación del mismo. Dentro de este plazo, las partes acordarán los ajustes, revisiones y reconocimientos a que haya lugar, de los cuales quedará constancia en el acta de liquidación. </w:t>
      </w:r>
    </w:p>
    <w:p w14:paraId="39D7E057" w14:textId="77777777" w:rsidR="00391BCA" w:rsidRPr="0055068A" w:rsidRDefault="00391BCA" w:rsidP="00391BCA">
      <w:pPr>
        <w:spacing w:after="0"/>
        <w:jc w:val="both"/>
        <w:rPr>
          <w:rFonts w:ascii="Arial" w:eastAsia="Calibri" w:hAnsi="Arial" w:cs="Arial"/>
          <w:sz w:val="20"/>
          <w:szCs w:val="20"/>
        </w:rPr>
      </w:pPr>
    </w:p>
    <w:p w14:paraId="29C6397B" w14:textId="77777777" w:rsidR="00391BCA" w:rsidRPr="0055068A" w:rsidRDefault="00391BCA" w:rsidP="00391BCA">
      <w:pPr>
        <w:spacing w:after="0"/>
        <w:jc w:val="both"/>
        <w:rPr>
          <w:rFonts w:ascii="Arial" w:eastAsia="Calibri" w:hAnsi="Arial" w:cs="Arial"/>
          <w:sz w:val="20"/>
          <w:szCs w:val="20"/>
        </w:rPr>
      </w:pPr>
      <w:r w:rsidRPr="0055068A">
        <w:rPr>
          <w:rFonts w:ascii="Arial" w:eastAsia="Calibri" w:hAnsi="Arial" w:cs="Arial"/>
          <w:sz w:val="20"/>
          <w:szCs w:val="20"/>
        </w:rPr>
        <w:t>Si el contratista no concurre a la liquidación del contrato, o las partes no llegan a un acuerdo sobre el contenido de la misma, la contratante lo liquidará unilateralmente dentro de los dos (2) meses siguientes al vencimiento de los cuatro (4) meses previstos para la liquidación bilateral. Si vencido en el plazo anteriormente establecido no se ha realizado la liquidación, la misma podrá ser realizada en cualquier tiempo dentro de los dos (2) años siguientes.</w:t>
      </w:r>
    </w:p>
    <w:p w14:paraId="3497EF4A" w14:textId="77777777" w:rsidR="00391BCA" w:rsidRPr="0055068A" w:rsidRDefault="00391BCA" w:rsidP="00391BCA">
      <w:pPr>
        <w:autoSpaceDE w:val="0"/>
        <w:autoSpaceDN w:val="0"/>
        <w:adjustRightInd w:val="0"/>
        <w:spacing w:after="0"/>
        <w:jc w:val="both"/>
        <w:rPr>
          <w:rFonts w:ascii="Arial" w:hAnsi="Arial" w:cs="Arial"/>
          <w:b/>
          <w:sz w:val="20"/>
          <w:szCs w:val="20"/>
          <w:lang w:eastAsia="es-CO"/>
        </w:rPr>
      </w:pPr>
    </w:p>
    <w:p w14:paraId="440DF1DC" w14:textId="36509EEA" w:rsidR="00391BCA" w:rsidRPr="008A021B" w:rsidRDefault="00391BCA" w:rsidP="00391BCA">
      <w:pPr>
        <w:autoSpaceDE w:val="0"/>
        <w:autoSpaceDN w:val="0"/>
        <w:adjustRightInd w:val="0"/>
        <w:spacing w:after="0"/>
        <w:jc w:val="both"/>
        <w:rPr>
          <w:rFonts w:ascii="Arial" w:hAnsi="Arial" w:cs="Arial"/>
          <w:b/>
          <w:sz w:val="20"/>
          <w:szCs w:val="20"/>
          <w:lang w:eastAsia="es-CO"/>
        </w:rPr>
      </w:pPr>
      <w:r w:rsidRPr="0055068A">
        <w:rPr>
          <w:rFonts w:ascii="Arial" w:hAnsi="Arial" w:cs="Arial"/>
          <w:b/>
          <w:sz w:val="20"/>
          <w:szCs w:val="20"/>
          <w:lang w:eastAsia="es-CO"/>
        </w:rPr>
        <w:t>COMPENSACIÓN</w:t>
      </w:r>
      <w:r w:rsidR="008A021B">
        <w:rPr>
          <w:rFonts w:ascii="Arial" w:hAnsi="Arial" w:cs="Arial"/>
          <w:b/>
          <w:sz w:val="20"/>
          <w:szCs w:val="20"/>
          <w:lang w:eastAsia="es-CO"/>
        </w:rPr>
        <w:t xml:space="preserve">: </w:t>
      </w:r>
      <w:r w:rsidRPr="0055068A">
        <w:rPr>
          <w:rFonts w:ascii="Arial" w:hAnsi="Arial" w:cs="Arial"/>
          <w:sz w:val="20"/>
          <w:szCs w:val="20"/>
          <w:lang w:eastAsia="es-CO"/>
        </w:rPr>
        <w:t xml:space="preserve">El contratista manifiesta bajo la gravedad del juramento, que se entiende prestado con la presentación de la respectiva oferta, estar a paz y salvo con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w:t>
      </w:r>
      <w:r w:rsidRPr="0055068A">
        <w:rPr>
          <w:rFonts w:ascii="Arial" w:hAnsi="Arial" w:cs="Arial"/>
          <w:sz w:val="20"/>
          <w:szCs w:val="20"/>
          <w:lang w:eastAsia="es-CO"/>
        </w:rPr>
        <w:t xml:space="preserve">.  Adicionalmente, autoriza a la tesorería, para que en el momento de efectuar un pago al contratista, </w:t>
      </w:r>
      <w:r w:rsidRPr="0055068A">
        <w:rPr>
          <w:rFonts w:ascii="Arial" w:hAnsi="Arial" w:cs="Arial"/>
          <w:sz w:val="20"/>
          <w:szCs w:val="20"/>
          <w:lang w:eastAsia="es-CO"/>
        </w:rPr>
        <w:lastRenderedPageBreak/>
        <w:t xml:space="preserve">automáticamente, sin previo aviso y siempre y cuando no exista un acuerdo de pago vigente entre el Contratista y </w:t>
      </w:r>
      <w:r w:rsidRPr="0055068A">
        <w:rPr>
          <w:rFonts w:ascii="Arial" w:hAnsi="Arial" w:cs="Arial"/>
          <w:bCs/>
          <w:color w:val="000000"/>
          <w:sz w:val="20"/>
          <w:szCs w:val="20"/>
        </w:rPr>
        <w:t xml:space="preserve">la </w:t>
      </w:r>
      <w:r w:rsidRPr="0055068A">
        <w:rPr>
          <w:rFonts w:ascii="Arial" w:hAnsi="Arial" w:cs="Arial"/>
          <w:color w:val="000000"/>
          <w:sz w:val="20"/>
          <w:szCs w:val="20"/>
        </w:rPr>
        <w:t>administración municipal</w:t>
      </w:r>
      <w:r w:rsidRPr="0055068A">
        <w:rPr>
          <w:rFonts w:ascii="Arial" w:hAnsi="Arial" w:cs="Arial"/>
          <w:sz w:val="20"/>
          <w:szCs w:val="20"/>
          <w:lang w:eastAsia="es-CO"/>
        </w:rPr>
        <w:t>, realice un cruce de cuentas, para compensar los valores que tenga en mora por cualquier concepto.</w:t>
      </w:r>
    </w:p>
    <w:p w14:paraId="660458B1" w14:textId="77777777" w:rsidR="00391BCA" w:rsidRPr="0055068A" w:rsidRDefault="00391BCA" w:rsidP="00391BCA">
      <w:pPr>
        <w:spacing w:after="0"/>
        <w:jc w:val="both"/>
        <w:rPr>
          <w:rFonts w:ascii="Arial" w:eastAsia="Times New Roman" w:hAnsi="Arial" w:cs="Arial"/>
          <w:b/>
          <w:sz w:val="20"/>
          <w:szCs w:val="20"/>
          <w:lang w:eastAsia="es-ES"/>
        </w:rPr>
      </w:pPr>
    </w:p>
    <w:p w14:paraId="71DF0CFB" w14:textId="08573B9E" w:rsidR="00391BCA" w:rsidRPr="0055068A" w:rsidRDefault="00391BCA" w:rsidP="002B14E5">
      <w:pPr>
        <w:spacing w:after="0"/>
        <w:jc w:val="both"/>
        <w:rPr>
          <w:rFonts w:ascii="Arial" w:eastAsia="Calibri" w:hAnsi="Arial" w:cs="Arial"/>
          <w:b/>
          <w:sz w:val="20"/>
          <w:szCs w:val="20"/>
        </w:rPr>
      </w:pPr>
      <w:r w:rsidRPr="0055068A">
        <w:rPr>
          <w:rFonts w:ascii="Arial" w:eastAsia="Times New Roman" w:hAnsi="Arial" w:cs="Arial"/>
          <w:b/>
          <w:sz w:val="20"/>
          <w:szCs w:val="20"/>
          <w:lang w:eastAsia="es-ES"/>
        </w:rPr>
        <w:t>MULTAS</w:t>
      </w:r>
      <w:r w:rsidR="002B14E5">
        <w:rPr>
          <w:rFonts w:ascii="Arial" w:eastAsia="Times New Roman" w:hAnsi="Arial" w:cs="Arial"/>
          <w:b/>
          <w:sz w:val="20"/>
          <w:szCs w:val="20"/>
          <w:lang w:eastAsia="es-ES"/>
        </w:rPr>
        <w:t xml:space="preserve"> Y </w:t>
      </w:r>
      <w:r w:rsidRPr="0055068A">
        <w:rPr>
          <w:rFonts w:ascii="Arial" w:eastAsia="Calibri" w:hAnsi="Arial" w:cs="Arial"/>
          <w:b/>
          <w:sz w:val="20"/>
          <w:szCs w:val="20"/>
        </w:rPr>
        <w:t>SANCIONES POR RETARDO EN EL CUMPLIMIENTO DE LOS PLAZOS O POR INCUMPLIMIENTOS PARCIALES O TOTALES DEFINITIVOS.</w:t>
      </w:r>
    </w:p>
    <w:p w14:paraId="1501FC03" w14:textId="77777777" w:rsidR="00391BCA" w:rsidRPr="0055068A" w:rsidRDefault="00391BCA" w:rsidP="00391BCA">
      <w:pPr>
        <w:widowControl w:val="0"/>
        <w:autoSpaceDE w:val="0"/>
        <w:autoSpaceDN w:val="0"/>
        <w:adjustRightInd w:val="0"/>
        <w:spacing w:after="0"/>
        <w:jc w:val="both"/>
        <w:rPr>
          <w:rFonts w:ascii="Arial" w:eastAsia="Calibri" w:hAnsi="Arial" w:cs="Arial"/>
          <w:sz w:val="20"/>
          <w:szCs w:val="20"/>
        </w:rPr>
      </w:pPr>
    </w:p>
    <w:p w14:paraId="082DB81D" w14:textId="19E3B7A7" w:rsidR="00391BCA" w:rsidRPr="0055068A" w:rsidRDefault="00391BCA" w:rsidP="00391BCA">
      <w:pPr>
        <w:widowControl w:val="0"/>
        <w:autoSpaceDE w:val="0"/>
        <w:autoSpaceDN w:val="0"/>
        <w:adjustRightInd w:val="0"/>
        <w:spacing w:after="0"/>
        <w:jc w:val="both"/>
        <w:rPr>
          <w:rFonts w:ascii="Arial" w:hAnsi="Arial" w:cs="Arial"/>
          <w:sz w:val="20"/>
          <w:szCs w:val="20"/>
        </w:rPr>
      </w:pPr>
      <w:proofErr w:type="gramStart"/>
      <w:r w:rsidRPr="0055068A">
        <w:rPr>
          <w:rFonts w:ascii="Arial" w:hAnsi="Arial" w:cs="Arial"/>
          <w:b/>
          <w:sz w:val="20"/>
          <w:szCs w:val="20"/>
          <w:u w:val="single"/>
        </w:rPr>
        <w:t>A.MULTAS</w:t>
      </w:r>
      <w:proofErr w:type="gramEnd"/>
      <w:r w:rsidRPr="0055068A">
        <w:rPr>
          <w:rFonts w:ascii="Arial" w:hAnsi="Arial" w:cs="Arial"/>
          <w:b/>
          <w:sz w:val="20"/>
          <w:szCs w:val="20"/>
          <w:u w:val="single"/>
        </w:rPr>
        <w:t xml:space="preserve"> POR RETARDO</w:t>
      </w:r>
      <w:r w:rsidR="008A021B">
        <w:rPr>
          <w:rFonts w:ascii="Arial" w:hAnsi="Arial" w:cs="Arial"/>
          <w:sz w:val="20"/>
          <w:szCs w:val="20"/>
          <w:u w:val="single"/>
        </w:rPr>
        <w:t>:</w:t>
      </w:r>
      <w:r w:rsidRPr="0055068A">
        <w:rPr>
          <w:rFonts w:ascii="Arial" w:hAnsi="Arial" w:cs="Arial"/>
          <w:sz w:val="20"/>
          <w:szCs w:val="20"/>
        </w:rPr>
        <w:t xml:space="preserve"> La mora o el incumplimiento parcial de las obligaciones que asume el CONTRATISTA por medio del contrato, dará derecho a la </w:t>
      </w:r>
      <w:r w:rsidRPr="0055068A">
        <w:rPr>
          <w:rFonts w:ascii="Arial" w:hAnsi="Arial" w:cs="Arial"/>
          <w:b/>
          <w:sz w:val="20"/>
          <w:szCs w:val="20"/>
        </w:rPr>
        <w:t xml:space="preserve">ADMINISTRACIÓN MUNICIPAL </w:t>
      </w:r>
      <w:r w:rsidRPr="0055068A">
        <w:rPr>
          <w:rFonts w:ascii="Arial" w:hAnsi="Arial" w:cs="Arial"/>
          <w:sz w:val="20"/>
          <w:szCs w:val="20"/>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55068A">
        <w:rPr>
          <w:rFonts w:ascii="Arial" w:hAnsi="Arial" w:cs="Arial"/>
          <w:b/>
          <w:sz w:val="20"/>
          <w:szCs w:val="20"/>
        </w:rPr>
        <w:t xml:space="preserve">ADMINISTRACIÓN MUNICIPAL </w:t>
      </w:r>
      <w:r w:rsidRPr="0055068A">
        <w:rPr>
          <w:rFonts w:ascii="Arial" w:hAnsi="Arial" w:cs="Arial"/>
          <w:sz w:val="20"/>
          <w:szCs w:val="20"/>
        </w:rPr>
        <w:t xml:space="preserve">adeude al </w:t>
      </w:r>
      <w:r w:rsidRPr="0055068A">
        <w:rPr>
          <w:rFonts w:ascii="Arial" w:hAnsi="Arial" w:cs="Arial"/>
          <w:b/>
          <w:sz w:val="20"/>
          <w:szCs w:val="20"/>
        </w:rPr>
        <w:t>CONTRATISTA</w:t>
      </w:r>
      <w:r w:rsidRPr="0055068A">
        <w:rPr>
          <w:rFonts w:ascii="Arial" w:hAnsi="Arial" w:cs="Arial"/>
          <w:sz w:val="20"/>
          <w:szCs w:val="20"/>
        </w:rPr>
        <w:t xml:space="preserve">. Si dicho pago no se hubiere efectuado durante el término de ejecución del contrato, el mismo se incorporará en la liquidación del mismo, como obligación dineraria a cargo del </w:t>
      </w:r>
      <w:r w:rsidRPr="0055068A">
        <w:rPr>
          <w:rFonts w:ascii="Arial" w:hAnsi="Arial" w:cs="Arial"/>
          <w:b/>
          <w:sz w:val="20"/>
          <w:szCs w:val="20"/>
        </w:rPr>
        <w:t>CONTRATISTA</w:t>
      </w:r>
      <w:r w:rsidRPr="0055068A">
        <w:rPr>
          <w:rFonts w:ascii="Arial" w:hAnsi="Arial" w:cs="Arial"/>
          <w:sz w:val="20"/>
          <w:szCs w:val="20"/>
        </w:rPr>
        <w:t xml:space="preserve">. En el evento en que el contratista no cancele la (s) multa (s) que adeude a la </w:t>
      </w:r>
      <w:r w:rsidRPr="0055068A">
        <w:rPr>
          <w:rFonts w:ascii="Arial" w:hAnsi="Arial" w:cs="Arial"/>
          <w:b/>
          <w:sz w:val="20"/>
          <w:szCs w:val="20"/>
        </w:rPr>
        <w:t>ADMINISTRACIÓN MUNICIPAL -</w:t>
      </w:r>
      <w:r w:rsidRPr="0055068A">
        <w:rPr>
          <w:rFonts w:ascii="Arial" w:hAnsi="Arial" w:cs="Arial"/>
          <w:sz w:val="20"/>
          <w:szCs w:val="20"/>
        </w:rPr>
        <w:t>, ésta solicitará su pago a través del mecanismo de jurisdicción coactiva y/o por vía ejecutiva.</w:t>
      </w:r>
    </w:p>
    <w:p w14:paraId="5CFCECC7" w14:textId="77777777" w:rsidR="00391BCA" w:rsidRPr="0055068A" w:rsidRDefault="00391BCA" w:rsidP="00391BCA">
      <w:pPr>
        <w:widowControl w:val="0"/>
        <w:autoSpaceDE w:val="0"/>
        <w:autoSpaceDN w:val="0"/>
        <w:adjustRightInd w:val="0"/>
        <w:spacing w:after="0"/>
        <w:jc w:val="both"/>
        <w:rPr>
          <w:rFonts w:ascii="Arial" w:hAnsi="Arial" w:cs="Arial"/>
          <w:sz w:val="20"/>
          <w:szCs w:val="20"/>
        </w:rPr>
      </w:pPr>
    </w:p>
    <w:p w14:paraId="6E1469A1" w14:textId="77777777" w:rsidR="00391BCA" w:rsidRPr="0055068A" w:rsidRDefault="00391BCA" w:rsidP="00391BCA">
      <w:pPr>
        <w:widowControl w:val="0"/>
        <w:autoSpaceDE w:val="0"/>
        <w:autoSpaceDN w:val="0"/>
        <w:adjustRightInd w:val="0"/>
        <w:spacing w:after="0"/>
        <w:jc w:val="both"/>
        <w:rPr>
          <w:rFonts w:ascii="Arial" w:hAnsi="Arial" w:cs="Arial"/>
          <w:sz w:val="20"/>
          <w:szCs w:val="20"/>
        </w:rPr>
      </w:pPr>
      <w:r w:rsidRPr="0055068A">
        <w:rPr>
          <w:rFonts w:ascii="Arial" w:hAnsi="Arial" w:cs="Arial"/>
          <w:sz w:val="20"/>
          <w:szCs w:val="20"/>
        </w:rPr>
        <w:t xml:space="preserve">B. </w:t>
      </w:r>
      <w:r w:rsidRPr="0055068A">
        <w:rPr>
          <w:rFonts w:ascii="Arial" w:hAnsi="Arial" w:cs="Arial"/>
          <w:b/>
          <w:sz w:val="20"/>
          <w:szCs w:val="20"/>
          <w:u w:val="single"/>
        </w:rPr>
        <w:t>MULTAS POR LA MORA EN LA CONSTITUCIÓN DE LOS REQUISITOS DE EJECUCIÓN</w:t>
      </w:r>
      <w:r w:rsidRPr="0055068A">
        <w:rPr>
          <w:rFonts w:ascii="Arial" w:hAnsi="Arial" w:cs="Arial"/>
          <w:sz w:val="20"/>
          <w:szCs w:val="20"/>
        </w:rPr>
        <w:t xml:space="preserve">: Cuando el </w:t>
      </w:r>
      <w:r w:rsidRPr="0055068A">
        <w:rPr>
          <w:rFonts w:ascii="Arial" w:hAnsi="Arial" w:cs="Arial"/>
          <w:b/>
          <w:sz w:val="20"/>
          <w:szCs w:val="20"/>
        </w:rPr>
        <w:t>CONTRATISTA</w:t>
      </w:r>
      <w:r w:rsidRPr="0055068A">
        <w:rPr>
          <w:rFonts w:ascii="Arial" w:hAnsi="Arial" w:cs="Arial"/>
          <w:sz w:val="20"/>
          <w:szCs w:val="20"/>
        </w:rPr>
        <w:t xml:space="preserve"> no constituya dentro del término y en la forma prevista en la orden o acta de inicio, o en alguno de sus modificatorios, la </w:t>
      </w:r>
      <w:r w:rsidRPr="0055068A">
        <w:rPr>
          <w:rFonts w:ascii="Arial" w:hAnsi="Arial" w:cs="Arial"/>
          <w:b/>
          <w:sz w:val="20"/>
          <w:szCs w:val="20"/>
        </w:rPr>
        <w:t>ADMINISTRACION MUNICIPAL -</w:t>
      </w:r>
      <w:r w:rsidRPr="0055068A">
        <w:rPr>
          <w:rFonts w:ascii="Arial" w:hAnsi="Arial" w:cs="Arial"/>
          <w:sz w:val="20"/>
          <w:szCs w:val="20"/>
        </w:rPr>
        <w:t xml:space="preserve"> podrá imponerle una multa cuyo valor se liquidará con base en </w:t>
      </w:r>
      <w:proofErr w:type="gramStart"/>
      <w:r w:rsidRPr="0055068A">
        <w:rPr>
          <w:rFonts w:ascii="Arial" w:hAnsi="Arial" w:cs="Arial"/>
          <w:sz w:val="20"/>
          <w:szCs w:val="20"/>
        </w:rPr>
        <w:t>un cero punto</w:t>
      </w:r>
      <w:proofErr w:type="gramEnd"/>
      <w:r w:rsidRPr="0055068A">
        <w:rPr>
          <w:rFonts w:ascii="Arial" w:hAnsi="Arial" w:cs="Arial"/>
          <w:sz w:val="20"/>
          <w:szCs w:val="20"/>
        </w:rPr>
        <w:t xml:space="preserve"> dos por ciento (0.2%) del valor del presente contrato, por cada día de retardo y hasta por diez (10) días calendario,</w:t>
      </w:r>
    </w:p>
    <w:p w14:paraId="20252F70" w14:textId="77777777" w:rsidR="00391BCA" w:rsidRPr="0055068A" w:rsidRDefault="00391BCA" w:rsidP="00391BCA">
      <w:pPr>
        <w:widowControl w:val="0"/>
        <w:autoSpaceDE w:val="0"/>
        <w:autoSpaceDN w:val="0"/>
        <w:adjustRightInd w:val="0"/>
        <w:spacing w:after="0"/>
        <w:jc w:val="both"/>
        <w:rPr>
          <w:rFonts w:ascii="Arial" w:eastAsia="Calibri" w:hAnsi="Arial" w:cs="Arial"/>
          <w:b/>
          <w:color w:val="000000" w:themeColor="text1"/>
          <w:sz w:val="20"/>
          <w:szCs w:val="20"/>
        </w:rPr>
      </w:pPr>
    </w:p>
    <w:p w14:paraId="4D99AF62" w14:textId="77777777" w:rsidR="00391BCA" w:rsidRPr="0055068A" w:rsidRDefault="00391BCA" w:rsidP="00391BCA">
      <w:pPr>
        <w:widowControl w:val="0"/>
        <w:autoSpaceDE w:val="0"/>
        <w:autoSpaceDN w:val="0"/>
        <w:adjustRightInd w:val="0"/>
        <w:spacing w:after="0"/>
        <w:jc w:val="both"/>
        <w:rPr>
          <w:rFonts w:ascii="Arial" w:eastAsia="Calibri" w:hAnsi="Arial" w:cs="Arial"/>
          <w:color w:val="000000" w:themeColor="text1"/>
          <w:sz w:val="20"/>
          <w:szCs w:val="20"/>
        </w:rPr>
      </w:pPr>
      <w:r w:rsidRPr="0055068A">
        <w:rPr>
          <w:rFonts w:ascii="Arial" w:eastAsia="Calibri" w:hAnsi="Arial" w:cs="Arial"/>
          <w:b/>
          <w:color w:val="000000" w:themeColor="text1"/>
          <w:sz w:val="20"/>
          <w:szCs w:val="20"/>
        </w:rPr>
        <w:t>Parágrafo:</w:t>
      </w:r>
      <w:r w:rsidRPr="0055068A">
        <w:rPr>
          <w:rFonts w:ascii="Arial" w:eastAsia="Calibri" w:hAnsi="Arial" w:cs="Arial"/>
          <w:color w:val="000000" w:themeColor="text1"/>
          <w:sz w:val="20"/>
          <w:szCs w:val="20"/>
        </w:rPr>
        <w:t xml:space="preserve"> PROCEDIMIENTO PARA LA IMPOSICIÓN DE MULTAS, SANCIONES, DECLARATORIA DE INCUMPLIMIENTO Y HACER EFECTIVA LA CLÁUSULA PENAL: En caso de mora o incumplimiento parcial de las obligaciones adquiridas por el CONTRATISTA en el presente contrato, </w:t>
      </w:r>
      <w:r w:rsidRPr="0055068A">
        <w:rPr>
          <w:rFonts w:ascii="Arial" w:eastAsia="Calibri" w:hAnsi="Arial" w:cs="Arial"/>
          <w:bCs/>
          <w:sz w:val="20"/>
          <w:szCs w:val="20"/>
        </w:rPr>
        <w:t xml:space="preserve">la </w:t>
      </w:r>
      <w:r w:rsidRPr="0055068A">
        <w:rPr>
          <w:rFonts w:ascii="Arial" w:eastAsia="Calibri" w:hAnsi="Arial" w:cs="Arial"/>
          <w:sz w:val="20"/>
          <w:szCs w:val="20"/>
        </w:rPr>
        <w:t>administración municipal</w:t>
      </w:r>
      <w:r w:rsidRPr="0055068A">
        <w:rPr>
          <w:rFonts w:ascii="Arial" w:eastAsia="Calibri" w:hAnsi="Arial" w:cs="Arial"/>
          <w:color w:val="000000" w:themeColor="text1"/>
          <w:sz w:val="20"/>
          <w:szCs w:val="20"/>
        </w:rPr>
        <w:t xml:space="preserve"> podrá, dar inicio al procedimiento para la imposición de multas, sanciones, declaratoria de incumplimiento y hacer efectiva la cláusula penal con aplicación del debido proceso, de conformidad con el artículo 29 de la Constitución Política, el Artículo 86 de la Ley 1474 de 2011 y demás normas concordantes.</w:t>
      </w:r>
    </w:p>
    <w:p w14:paraId="1BEA1852" w14:textId="77777777" w:rsidR="00391BCA" w:rsidRPr="0055068A" w:rsidRDefault="00391BCA" w:rsidP="00391BCA">
      <w:pPr>
        <w:spacing w:after="0"/>
        <w:contextualSpacing/>
        <w:jc w:val="both"/>
        <w:rPr>
          <w:rFonts w:ascii="Arial" w:eastAsia="Times New Roman" w:hAnsi="Arial" w:cs="Arial"/>
          <w:b/>
          <w:sz w:val="20"/>
          <w:szCs w:val="20"/>
          <w:lang w:eastAsia="es-ES"/>
        </w:rPr>
      </w:pPr>
    </w:p>
    <w:p w14:paraId="53D28E9C" w14:textId="6C934638" w:rsidR="00391BCA" w:rsidRPr="00557F1B" w:rsidRDefault="00391BCA" w:rsidP="00557F1B">
      <w:pPr>
        <w:spacing w:after="0"/>
        <w:contextualSpacing/>
        <w:jc w:val="both"/>
        <w:rPr>
          <w:rFonts w:ascii="Arial" w:eastAsia="Times New Roman" w:hAnsi="Arial" w:cs="Arial"/>
          <w:sz w:val="20"/>
          <w:szCs w:val="20"/>
          <w:lang w:eastAsia="es-ES"/>
        </w:rPr>
      </w:pPr>
      <w:r w:rsidRPr="0055068A">
        <w:rPr>
          <w:rFonts w:ascii="Arial" w:eastAsia="Times New Roman" w:hAnsi="Arial" w:cs="Arial"/>
          <w:b/>
          <w:sz w:val="20"/>
          <w:szCs w:val="20"/>
          <w:lang w:eastAsia="es-ES"/>
        </w:rPr>
        <w:t>PAZ Y SALVO CON EL MUNICIPIO</w:t>
      </w:r>
      <w:r w:rsidR="00557F1B">
        <w:rPr>
          <w:rFonts w:ascii="Arial" w:eastAsia="Times New Roman" w:hAnsi="Arial" w:cs="Arial"/>
          <w:sz w:val="20"/>
          <w:szCs w:val="20"/>
          <w:lang w:eastAsia="es-ES"/>
        </w:rPr>
        <w:t xml:space="preserve">: </w:t>
      </w:r>
      <w:r w:rsidRPr="0055068A">
        <w:rPr>
          <w:rFonts w:ascii="Arial" w:eastAsia="Calibri" w:hAnsi="Arial" w:cs="Arial"/>
          <w:sz w:val="20"/>
          <w:szCs w:val="20"/>
        </w:rPr>
        <w:t>Si el contratista no se encuentra a paz y salvo con el Municipio de Remedios, con la suscripción del contrato y/o comunicación de aceptación de oferta, autoriza a la tesorería, en el momento de efectuar los pagos, para que automáticamente y sin previo aviso realice el correspondiente cruce de cuentas, para compensar los valores que tenga en mora por cualquier concepto.</w:t>
      </w:r>
    </w:p>
    <w:p w14:paraId="4FB5D6A8" w14:textId="77777777" w:rsidR="00391BCA" w:rsidRPr="0055068A" w:rsidRDefault="00391BCA" w:rsidP="00391BCA">
      <w:pPr>
        <w:autoSpaceDE w:val="0"/>
        <w:autoSpaceDN w:val="0"/>
        <w:spacing w:after="0"/>
        <w:jc w:val="both"/>
        <w:rPr>
          <w:rFonts w:ascii="Arial" w:eastAsia="Times New Roman" w:hAnsi="Arial" w:cs="Arial"/>
          <w:b/>
          <w:bCs/>
          <w:noProof/>
          <w:sz w:val="20"/>
          <w:szCs w:val="20"/>
          <w:lang w:val="es-ES" w:eastAsia="es-ES"/>
        </w:rPr>
      </w:pPr>
    </w:p>
    <w:p w14:paraId="19D0E5C4" w14:textId="60380C9B" w:rsidR="00391BCA" w:rsidRPr="0055068A" w:rsidRDefault="00391BCA" w:rsidP="00557F1B">
      <w:pPr>
        <w:autoSpaceDE w:val="0"/>
        <w:autoSpaceDN w:val="0"/>
        <w:spacing w:after="0"/>
        <w:jc w:val="both"/>
        <w:rPr>
          <w:rFonts w:ascii="Arial" w:eastAsia="Times New Roman" w:hAnsi="Arial" w:cs="Arial"/>
          <w:noProof/>
          <w:sz w:val="20"/>
          <w:szCs w:val="20"/>
          <w:lang w:val="es-ES" w:eastAsia="es-ES"/>
        </w:rPr>
      </w:pPr>
      <w:r w:rsidRPr="0055068A">
        <w:rPr>
          <w:rFonts w:ascii="Arial" w:eastAsia="Times New Roman" w:hAnsi="Arial" w:cs="Arial"/>
          <w:b/>
          <w:bCs/>
          <w:noProof/>
          <w:sz w:val="20"/>
          <w:szCs w:val="20"/>
          <w:lang w:val="es-ES" w:eastAsia="es-ES"/>
        </w:rPr>
        <w:t>REPERCUSIONES LABORALES</w:t>
      </w:r>
      <w:r w:rsidR="00557F1B" w:rsidRPr="00557F1B">
        <w:rPr>
          <w:rFonts w:ascii="Arial" w:eastAsia="Times New Roman" w:hAnsi="Arial" w:cs="Arial"/>
          <w:noProof/>
          <w:sz w:val="20"/>
          <w:szCs w:val="20"/>
          <w:lang w:val="es-ES" w:eastAsia="es-ES"/>
        </w:rPr>
        <w:t>:</w:t>
      </w:r>
      <w:r w:rsidR="00557F1B">
        <w:rPr>
          <w:rFonts w:ascii="Arial" w:eastAsia="Times New Roman" w:hAnsi="Arial" w:cs="Arial"/>
          <w:b/>
          <w:bCs/>
          <w:noProof/>
          <w:sz w:val="20"/>
          <w:szCs w:val="20"/>
          <w:lang w:val="es-ES" w:eastAsia="es-ES"/>
        </w:rPr>
        <w:t xml:space="preserve"> </w:t>
      </w:r>
      <w:r w:rsidRPr="0055068A">
        <w:rPr>
          <w:rFonts w:ascii="Arial" w:eastAsia="Times New Roman" w:hAnsi="Arial" w:cs="Arial"/>
          <w:noProof/>
          <w:sz w:val="20"/>
          <w:szCs w:val="20"/>
          <w:lang w:val="es-ES" w:eastAsia="es-ES"/>
        </w:rPr>
        <w:t>E</w:t>
      </w:r>
      <w:r w:rsidR="00557F1B">
        <w:rPr>
          <w:rFonts w:ascii="Arial" w:eastAsia="Times New Roman" w:hAnsi="Arial" w:cs="Arial"/>
          <w:noProof/>
          <w:sz w:val="20"/>
          <w:szCs w:val="20"/>
          <w:lang w:val="es-ES" w:eastAsia="es-ES"/>
        </w:rPr>
        <w:t>l</w:t>
      </w:r>
      <w:r w:rsidRPr="0055068A">
        <w:rPr>
          <w:rFonts w:ascii="Arial" w:eastAsia="Times New Roman" w:hAnsi="Arial" w:cs="Arial"/>
          <w:b/>
          <w:noProof/>
          <w:sz w:val="20"/>
          <w:szCs w:val="20"/>
          <w:lang w:val="es-ES" w:eastAsia="es-ES"/>
        </w:rPr>
        <w:t xml:space="preserve"> </w:t>
      </w:r>
      <w:r w:rsidRPr="0055068A">
        <w:rPr>
          <w:rFonts w:ascii="Arial" w:eastAsia="Times New Roman" w:hAnsi="Arial" w:cs="Arial"/>
          <w:noProof/>
          <w:sz w:val="20"/>
          <w:szCs w:val="20"/>
          <w:lang w:val="es-ES" w:eastAsia="es-ES"/>
        </w:rPr>
        <w:t xml:space="preserve">futuro </w:t>
      </w:r>
      <w:r w:rsidRPr="0055068A">
        <w:rPr>
          <w:rFonts w:ascii="Arial" w:eastAsia="Times New Roman" w:hAnsi="Arial" w:cs="Arial"/>
          <w:b/>
          <w:noProof/>
          <w:sz w:val="20"/>
          <w:szCs w:val="20"/>
          <w:lang w:val="es-ES" w:eastAsia="es-ES"/>
        </w:rPr>
        <w:t>CONTRATISTA</w:t>
      </w:r>
      <w:r w:rsidRPr="0055068A">
        <w:rPr>
          <w:rFonts w:ascii="Arial" w:eastAsia="Times New Roman" w:hAnsi="Arial" w:cs="Arial"/>
          <w:noProof/>
          <w:sz w:val="20"/>
          <w:szCs w:val="20"/>
          <w:lang w:val="es-ES" w:eastAsia="es-ES"/>
        </w:rPr>
        <w:t xml:space="preserve"> se obliga a título de contratista independiente. </w:t>
      </w:r>
      <w:r w:rsidRPr="0055068A">
        <w:rPr>
          <w:rFonts w:ascii="Arial" w:eastAsia="Times New Roman" w:hAnsi="Arial" w:cs="Arial"/>
          <w:b/>
          <w:noProof/>
          <w:sz w:val="20"/>
          <w:szCs w:val="20"/>
          <w:lang w:val="es-ES" w:eastAsia="es-ES"/>
        </w:rPr>
        <w:t>EL MUNICIPIO DE REMEDIOS</w:t>
      </w:r>
      <w:r w:rsidRPr="0055068A">
        <w:rPr>
          <w:rFonts w:ascii="Arial" w:eastAsia="Times New Roman" w:hAnsi="Arial" w:cs="Arial"/>
          <w:noProof/>
          <w:sz w:val="20"/>
          <w:szCs w:val="20"/>
          <w:lang w:val="es-ES" w:eastAsia="es-ES"/>
        </w:rPr>
        <w:t>, en consecuencia, no adquiere con él, ni con las personas que ocupe, ningún vínculo de carácter laboral ni administrativo, entre otros.</w:t>
      </w:r>
    </w:p>
    <w:p w14:paraId="7E0B56C8" w14:textId="77777777" w:rsidR="00391BCA" w:rsidRPr="0055068A" w:rsidRDefault="00391BCA" w:rsidP="00391BCA">
      <w:pPr>
        <w:numPr>
          <w:ilvl w:val="12"/>
          <w:numId w:val="0"/>
        </w:numPr>
        <w:tabs>
          <w:tab w:val="left" w:pos="1755"/>
        </w:tabs>
        <w:spacing w:after="0"/>
        <w:jc w:val="both"/>
        <w:rPr>
          <w:rFonts w:ascii="Arial" w:eastAsia="Times New Roman" w:hAnsi="Arial" w:cs="Arial"/>
          <w:noProof/>
          <w:sz w:val="20"/>
          <w:szCs w:val="20"/>
          <w:lang w:val="es-ES" w:eastAsia="es-ES"/>
        </w:rPr>
      </w:pPr>
    </w:p>
    <w:p w14:paraId="0B272721" w14:textId="77777777" w:rsidR="006704B7" w:rsidRDefault="00391BCA" w:rsidP="006704B7">
      <w:pPr>
        <w:spacing w:after="0"/>
        <w:jc w:val="both"/>
        <w:rPr>
          <w:rFonts w:ascii="Arial" w:eastAsia="Times New Roman" w:hAnsi="Arial" w:cs="Arial"/>
          <w:color w:val="000000"/>
          <w:sz w:val="20"/>
          <w:szCs w:val="20"/>
          <w:lang w:val="es-ES"/>
        </w:rPr>
      </w:pPr>
      <w:r w:rsidRPr="0055068A">
        <w:rPr>
          <w:rFonts w:ascii="Arial" w:eastAsia="Times New Roman" w:hAnsi="Arial" w:cs="Arial"/>
          <w:b/>
          <w:color w:val="000000"/>
          <w:sz w:val="20"/>
          <w:szCs w:val="20"/>
          <w:lang w:val="es-ES" w:eastAsia="es-CO"/>
        </w:rPr>
        <w:t>MECANISMOS DE COBERTURA</w:t>
      </w:r>
      <w:r w:rsidR="00557F1B" w:rsidRPr="00557F1B">
        <w:rPr>
          <w:rFonts w:ascii="Arial" w:eastAsia="Times New Roman" w:hAnsi="Arial" w:cs="Arial"/>
          <w:bCs/>
          <w:color w:val="000000"/>
          <w:sz w:val="20"/>
          <w:szCs w:val="20"/>
          <w:lang w:val="es-ES" w:eastAsia="es-CO"/>
        </w:rPr>
        <w:t xml:space="preserve">: </w:t>
      </w:r>
      <w:r w:rsidR="006704B7" w:rsidRPr="006704B7">
        <w:rPr>
          <w:rFonts w:ascii="Arial" w:eastAsia="Times New Roman" w:hAnsi="Arial" w:cs="Arial"/>
          <w:color w:val="000000"/>
          <w:sz w:val="20"/>
          <w:szCs w:val="20"/>
          <w:lang w:val="es-ES"/>
        </w:rPr>
        <w:t>La entidad según lo establecido por el Decreto 1082 de 2015, atiende a que las garantías no serán obligatorias en los siguientes tipos de contratos:</w:t>
      </w:r>
    </w:p>
    <w:p w14:paraId="2453D6F8" w14:textId="77777777" w:rsidR="00D10D0C" w:rsidRPr="006704B7" w:rsidRDefault="00D10D0C" w:rsidP="006704B7">
      <w:pPr>
        <w:spacing w:after="0"/>
        <w:jc w:val="both"/>
        <w:rPr>
          <w:rFonts w:ascii="Arial" w:eastAsia="Times New Roman" w:hAnsi="Arial" w:cs="Arial"/>
          <w:color w:val="000000"/>
          <w:sz w:val="20"/>
          <w:szCs w:val="20"/>
          <w:lang w:val="es-ES"/>
        </w:rPr>
      </w:pPr>
    </w:p>
    <w:p w14:paraId="7814DFE5" w14:textId="77777777" w:rsidR="006704B7" w:rsidRPr="006704B7" w:rsidRDefault="006704B7" w:rsidP="006704B7">
      <w:pPr>
        <w:spacing w:after="0"/>
        <w:jc w:val="both"/>
        <w:rPr>
          <w:rFonts w:ascii="Arial" w:eastAsia="Times New Roman" w:hAnsi="Arial" w:cs="Arial"/>
          <w:color w:val="000000"/>
          <w:sz w:val="20"/>
          <w:szCs w:val="20"/>
          <w:lang w:val="es-ES"/>
        </w:rPr>
      </w:pPr>
      <w:r w:rsidRPr="006704B7">
        <w:rPr>
          <w:rFonts w:ascii="Arial" w:eastAsia="Times New Roman" w:hAnsi="Arial" w:cs="Arial"/>
          <w:color w:val="000000"/>
          <w:sz w:val="20"/>
          <w:szCs w:val="20"/>
          <w:lang w:val="es-ES"/>
        </w:rPr>
        <w:t>a.</w:t>
      </w:r>
      <w:r w:rsidRPr="006704B7">
        <w:rPr>
          <w:rFonts w:ascii="Arial" w:eastAsia="Times New Roman" w:hAnsi="Arial" w:cs="Arial"/>
          <w:color w:val="000000"/>
          <w:sz w:val="20"/>
          <w:szCs w:val="20"/>
          <w:lang w:val="es-ES"/>
        </w:rPr>
        <w:tab/>
        <w:t>Empréstito,</w:t>
      </w:r>
    </w:p>
    <w:p w14:paraId="53DE5C43" w14:textId="77777777" w:rsidR="006704B7" w:rsidRPr="006704B7" w:rsidRDefault="006704B7" w:rsidP="006704B7">
      <w:pPr>
        <w:spacing w:after="0"/>
        <w:jc w:val="both"/>
        <w:rPr>
          <w:rFonts w:ascii="Arial" w:eastAsia="Times New Roman" w:hAnsi="Arial" w:cs="Arial"/>
          <w:color w:val="000000"/>
          <w:sz w:val="20"/>
          <w:szCs w:val="20"/>
          <w:lang w:val="es-ES"/>
        </w:rPr>
      </w:pPr>
      <w:r w:rsidRPr="006704B7">
        <w:rPr>
          <w:rFonts w:ascii="Arial" w:eastAsia="Times New Roman" w:hAnsi="Arial" w:cs="Arial"/>
          <w:color w:val="000000"/>
          <w:sz w:val="20"/>
          <w:szCs w:val="20"/>
          <w:lang w:val="es-ES"/>
        </w:rPr>
        <w:t>b.</w:t>
      </w:r>
      <w:r w:rsidRPr="006704B7">
        <w:rPr>
          <w:rFonts w:ascii="Arial" w:eastAsia="Times New Roman" w:hAnsi="Arial" w:cs="Arial"/>
          <w:color w:val="000000"/>
          <w:sz w:val="20"/>
          <w:szCs w:val="20"/>
          <w:lang w:val="es-ES"/>
        </w:rPr>
        <w:tab/>
        <w:t>Interadministrativos</w:t>
      </w:r>
    </w:p>
    <w:p w14:paraId="14864AC9" w14:textId="77777777" w:rsidR="006704B7" w:rsidRPr="006704B7" w:rsidRDefault="006704B7" w:rsidP="006704B7">
      <w:pPr>
        <w:spacing w:after="0"/>
        <w:jc w:val="both"/>
        <w:rPr>
          <w:rFonts w:ascii="Arial" w:eastAsia="Times New Roman" w:hAnsi="Arial" w:cs="Arial"/>
          <w:color w:val="000000"/>
          <w:sz w:val="20"/>
          <w:szCs w:val="20"/>
          <w:lang w:val="es-ES"/>
        </w:rPr>
      </w:pPr>
      <w:r w:rsidRPr="006704B7">
        <w:rPr>
          <w:rFonts w:ascii="Arial" w:eastAsia="Times New Roman" w:hAnsi="Arial" w:cs="Arial"/>
          <w:color w:val="000000"/>
          <w:sz w:val="20"/>
          <w:szCs w:val="20"/>
          <w:lang w:val="es-ES"/>
        </w:rPr>
        <w:lastRenderedPageBreak/>
        <w:t>c.</w:t>
      </w:r>
      <w:r w:rsidRPr="006704B7">
        <w:rPr>
          <w:rFonts w:ascii="Arial" w:eastAsia="Times New Roman" w:hAnsi="Arial" w:cs="Arial"/>
          <w:color w:val="000000"/>
          <w:sz w:val="20"/>
          <w:szCs w:val="20"/>
          <w:lang w:val="es-ES"/>
        </w:rPr>
        <w:tab/>
        <w:t>Contratos de seguro</w:t>
      </w:r>
    </w:p>
    <w:p w14:paraId="7EEFCFB1" w14:textId="77777777" w:rsidR="006704B7" w:rsidRPr="006704B7" w:rsidRDefault="006704B7" w:rsidP="006704B7">
      <w:pPr>
        <w:spacing w:after="0"/>
        <w:jc w:val="both"/>
        <w:rPr>
          <w:rFonts w:ascii="Arial" w:eastAsia="Times New Roman" w:hAnsi="Arial" w:cs="Arial"/>
          <w:color w:val="000000"/>
          <w:sz w:val="20"/>
          <w:szCs w:val="20"/>
          <w:lang w:val="es-ES"/>
        </w:rPr>
      </w:pPr>
      <w:r w:rsidRPr="006704B7">
        <w:rPr>
          <w:rFonts w:ascii="Arial" w:eastAsia="Times New Roman" w:hAnsi="Arial" w:cs="Arial"/>
          <w:color w:val="000000"/>
          <w:sz w:val="20"/>
          <w:szCs w:val="20"/>
          <w:lang w:val="es-ES"/>
        </w:rPr>
        <w:t>d.</w:t>
      </w:r>
      <w:r w:rsidRPr="006704B7">
        <w:rPr>
          <w:rFonts w:ascii="Arial" w:eastAsia="Times New Roman" w:hAnsi="Arial" w:cs="Arial"/>
          <w:color w:val="000000"/>
          <w:sz w:val="20"/>
          <w:szCs w:val="20"/>
          <w:lang w:val="es-ES"/>
        </w:rPr>
        <w:tab/>
        <w:t>Contratos cuyo valor sea inferior al 10% de la menor cuantía (contratos de mínima cuantía)</w:t>
      </w:r>
    </w:p>
    <w:p w14:paraId="7BC4938D" w14:textId="77777777" w:rsidR="006704B7" w:rsidRDefault="006704B7" w:rsidP="006704B7">
      <w:pPr>
        <w:spacing w:after="0"/>
        <w:jc w:val="both"/>
        <w:rPr>
          <w:rFonts w:ascii="Arial" w:eastAsia="Times New Roman" w:hAnsi="Arial" w:cs="Arial"/>
          <w:color w:val="000000"/>
          <w:sz w:val="20"/>
          <w:szCs w:val="20"/>
          <w:lang w:val="es-ES"/>
        </w:rPr>
      </w:pPr>
    </w:p>
    <w:p w14:paraId="5A99A0AF" w14:textId="7BE42DF9" w:rsidR="00391BCA" w:rsidRPr="0055068A" w:rsidRDefault="006704B7" w:rsidP="006704B7">
      <w:pPr>
        <w:spacing w:after="0"/>
        <w:jc w:val="both"/>
        <w:rPr>
          <w:rFonts w:ascii="Arial" w:eastAsia="Times New Roman" w:hAnsi="Arial" w:cs="Arial"/>
          <w:color w:val="000000"/>
          <w:sz w:val="20"/>
          <w:szCs w:val="20"/>
          <w:lang w:val="es-ES"/>
        </w:rPr>
      </w:pPr>
      <w:r w:rsidRPr="006704B7">
        <w:rPr>
          <w:rFonts w:ascii="Arial" w:eastAsia="Times New Roman" w:hAnsi="Arial" w:cs="Arial"/>
          <w:color w:val="000000"/>
          <w:sz w:val="20"/>
          <w:szCs w:val="20"/>
          <w:lang w:val="es-ES"/>
        </w:rPr>
        <w:t>En estos casos corresponde a la entidad determinar la necesidad de exigirla, atendiendo a la naturaleza del objeto del contrato y a la forma de pago, así como en los demás que señale el reglamento.  Según lo determinado en el Artículos 2.2.1.2.1.5.5 del Decreto 1082 de 2015. La Entidad Estatal es libre de exigir o no garantías en el proceso de selección de mínima cuantía y en la adquisición de "grandes almacenes", por tanto,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y la forma de pago pactada, la Administración Municipal considera que no es necesario solicitar garantías al contratista con quien se suscribe el presente proceso.</w:t>
      </w:r>
    </w:p>
    <w:p w14:paraId="52B64193" w14:textId="77777777" w:rsidR="00391BCA" w:rsidRPr="0055068A" w:rsidRDefault="00391BCA" w:rsidP="00391BCA">
      <w:pPr>
        <w:spacing w:after="0"/>
        <w:jc w:val="both"/>
        <w:rPr>
          <w:rFonts w:ascii="Arial" w:eastAsia="Times New Roman" w:hAnsi="Arial" w:cs="Arial"/>
          <w:color w:val="000000"/>
          <w:sz w:val="20"/>
          <w:szCs w:val="20"/>
          <w:lang w:val="es-ES"/>
        </w:rPr>
      </w:pPr>
    </w:p>
    <w:p w14:paraId="774DDEA2" w14:textId="77777777" w:rsidR="00391BCA" w:rsidRPr="0055068A" w:rsidRDefault="00391BCA" w:rsidP="00391BCA">
      <w:pPr>
        <w:autoSpaceDE w:val="0"/>
        <w:autoSpaceDN w:val="0"/>
        <w:adjustRightInd w:val="0"/>
        <w:spacing w:after="0"/>
        <w:jc w:val="both"/>
        <w:rPr>
          <w:rFonts w:ascii="Arial" w:hAnsi="Arial" w:cs="Arial"/>
          <w:sz w:val="20"/>
          <w:szCs w:val="20"/>
        </w:rPr>
      </w:pPr>
    </w:p>
    <w:p w14:paraId="2137CE37" w14:textId="35C9CAEA" w:rsidR="000A5BDB" w:rsidRPr="00237D67" w:rsidRDefault="000A5BDB" w:rsidP="00237D67"/>
    <w:sectPr w:rsidR="000A5BDB" w:rsidRPr="00237D67" w:rsidSect="00A42676">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6540F" w14:textId="77777777" w:rsidR="003F00BA" w:rsidRDefault="003F00BA" w:rsidP="000A5BDB">
      <w:pPr>
        <w:spacing w:after="0" w:line="240" w:lineRule="auto"/>
      </w:pPr>
      <w:r>
        <w:separator/>
      </w:r>
    </w:p>
  </w:endnote>
  <w:endnote w:type="continuationSeparator" w:id="0">
    <w:p w14:paraId="6180B457" w14:textId="77777777" w:rsidR="003F00BA" w:rsidRDefault="003F00BA"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ova">
    <w:charset w:val="00"/>
    <w:family w:val="swiss"/>
    <w:pitch w:val="variable"/>
    <w:sig w:usb0="0000028F" w:usb1="00000002" w:usb2="00000000" w:usb3="00000000" w:csb0="000001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50BDBC70"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w:t>
    </w:r>
    <w:r w:rsidR="00F30D85" w:rsidRPr="00F30D85">
      <w:rPr>
        <w:rFonts w:ascii="Tahoma" w:hAnsi="Tahoma" w:cs="Tahoma"/>
        <w:color w:val="00773C"/>
        <w:sz w:val="20"/>
        <w:szCs w:val="20"/>
      </w:rPr>
      <w:t>Calle 10 # 9-62, Centro Administrativo Municipal (CAM)</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441CDC2C"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F30D85" w:rsidRPr="00F30D85">
      <w:rPr>
        <w:rFonts w:ascii="Tahoma" w:hAnsi="Tahoma" w:cs="Tahoma"/>
        <w:color w:val="00773C"/>
        <w:sz w:val="20"/>
        <w:szCs w:val="20"/>
      </w:rPr>
      <w:t>+57 (604) 322 2867</w:t>
    </w:r>
    <w:r w:rsidR="00237D67"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F30D85" w:rsidRPr="00F30D85">
      <w:rPr>
        <w:rFonts w:ascii="Tahoma" w:hAnsi="Tahoma" w:cs="Tahoma"/>
        <w:color w:val="00773C"/>
        <w:sz w:val="20"/>
        <w:szCs w:val="20"/>
      </w:rPr>
      <w:t>contactenos@remedios-antioquia.gov.co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6D944" w14:textId="77777777" w:rsidR="003F00BA" w:rsidRDefault="003F00BA" w:rsidP="000A5BDB">
      <w:pPr>
        <w:spacing w:after="0" w:line="240" w:lineRule="auto"/>
      </w:pPr>
      <w:r>
        <w:separator/>
      </w:r>
    </w:p>
  </w:footnote>
  <w:footnote w:type="continuationSeparator" w:id="0">
    <w:p w14:paraId="42D77A90" w14:textId="77777777" w:rsidR="003F00BA" w:rsidRDefault="003F00BA"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7E211B"/>
    <w:multiLevelType w:val="hybridMultilevel"/>
    <w:tmpl w:val="CFEAF3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FD0561"/>
    <w:multiLevelType w:val="hybridMultilevel"/>
    <w:tmpl w:val="26ECA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2C0B4FB2"/>
    <w:multiLevelType w:val="hybridMultilevel"/>
    <w:tmpl w:val="F0DE0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C215014"/>
    <w:multiLevelType w:val="multilevel"/>
    <w:tmpl w:val="73E0E144"/>
    <w:lvl w:ilvl="0">
      <w:start w:val="1"/>
      <w:numFmt w:val="decimal"/>
      <w:lvlText w:val="%1."/>
      <w:lvlJc w:val="left"/>
      <w:pPr>
        <w:ind w:left="720" w:hanging="360"/>
      </w:pPr>
      <w:rPr>
        <w:rFonts w:ascii="Arial" w:eastAsia="Calibri" w:hAnsi="Arial" w:cs="Arial"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11D196C"/>
    <w:multiLevelType w:val="hybridMultilevel"/>
    <w:tmpl w:val="0398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10"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BAE7CCC"/>
    <w:multiLevelType w:val="hybridMultilevel"/>
    <w:tmpl w:val="396C50B2"/>
    <w:lvl w:ilvl="0" w:tplc="F348A102">
      <w:start w:val="40"/>
      <w:numFmt w:val="bullet"/>
      <w:lvlText w:val=""/>
      <w:lvlJc w:val="left"/>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0025DC"/>
    <w:multiLevelType w:val="hybridMultilevel"/>
    <w:tmpl w:val="2A94CF1C"/>
    <w:lvl w:ilvl="0" w:tplc="2222D32E">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165429"/>
    <w:multiLevelType w:val="multilevel"/>
    <w:tmpl w:val="04965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937D73"/>
    <w:multiLevelType w:val="hybridMultilevel"/>
    <w:tmpl w:val="DCE25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788622112">
    <w:abstractNumId w:val="11"/>
  </w:num>
  <w:num w:numId="2" w16cid:durableId="23412215">
    <w:abstractNumId w:val="7"/>
  </w:num>
  <w:num w:numId="3" w16cid:durableId="1665933751">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01631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1241257">
    <w:abstractNumId w:val="9"/>
  </w:num>
  <w:num w:numId="6" w16cid:durableId="1786535180">
    <w:abstractNumId w:val="0"/>
  </w:num>
  <w:num w:numId="7" w16cid:durableId="1685667362">
    <w:abstractNumId w:val="2"/>
  </w:num>
  <w:num w:numId="8" w16cid:durableId="977296736">
    <w:abstractNumId w:val="10"/>
  </w:num>
  <w:num w:numId="9" w16cid:durableId="245724339">
    <w:abstractNumId w:val="5"/>
  </w:num>
  <w:num w:numId="10" w16cid:durableId="297146701">
    <w:abstractNumId w:val="14"/>
  </w:num>
  <w:num w:numId="11" w16cid:durableId="321814439">
    <w:abstractNumId w:val="12"/>
  </w:num>
  <w:num w:numId="12" w16cid:durableId="1602759298">
    <w:abstractNumId w:val="6"/>
  </w:num>
  <w:num w:numId="13" w16cid:durableId="1987738904">
    <w:abstractNumId w:val="3"/>
  </w:num>
  <w:num w:numId="14" w16cid:durableId="1110128679">
    <w:abstractNumId w:val="13"/>
  </w:num>
  <w:num w:numId="15" w16cid:durableId="219677570">
    <w:abstractNumId w:val="8"/>
  </w:num>
  <w:num w:numId="16" w16cid:durableId="201209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369D"/>
    <w:rsid w:val="00030053"/>
    <w:rsid w:val="00041286"/>
    <w:rsid w:val="000A5BDB"/>
    <w:rsid w:val="000E3822"/>
    <w:rsid w:val="00100991"/>
    <w:rsid w:val="00106C97"/>
    <w:rsid w:val="00123A58"/>
    <w:rsid w:val="001828F6"/>
    <w:rsid w:val="001A50B2"/>
    <w:rsid w:val="00237D67"/>
    <w:rsid w:val="002812DA"/>
    <w:rsid w:val="00291483"/>
    <w:rsid w:val="002B14E5"/>
    <w:rsid w:val="002C2F11"/>
    <w:rsid w:val="002E6D95"/>
    <w:rsid w:val="00301DEE"/>
    <w:rsid w:val="00312540"/>
    <w:rsid w:val="0035410F"/>
    <w:rsid w:val="0037682E"/>
    <w:rsid w:val="00391BCA"/>
    <w:rsid w:val="003F00BA"/>
    <w:rsid w:val="00401EE2"/>
    <w:rsid w:val="00402AE9"/>
    <w:rsid w:val="004117E5"/>
    <w:rsid w:val="004644D8"/>
    <w:rsid w:val="004C7DCA"/>
    <w:rsid w:val="004D09DA"/>
    <w:rsid w:val="004D1ADC"/>
    <w:rsid w:val="004F6C3E"/>
    <w:rsid w:val="00507A70"/>
    <w:rsid w:val="00557F1B"/>
    <w:rsid w:val="006704B7"/>
    <w:rsid w:val="00672B70"/>
    <w:rsid w:val="00682B13"/>
    <w:rsid w:val="00694B1B"/>
    <w:rsid w:val="006C5BAF"/>
    <w:rsid w:val="006F05A4"/>
    <w:rsid w:val="007375A5"/>
    <w:rsid w:val="007941BF"/>
    <w:rsid w:val="008A021B"/>
    <w:rsid w:val="00937B07"/>
    <w:rsid w:val="00A11A0A"/>
    <w:rsid w:val="00A12ADD"/>
    <w:rsid w:val="00A42676"/>
    <w:rsid w:val="00A43F6F"/>
    <w:rsid w:val="00A8119C"/>
    <w:rsid w:val="00AA3B84"/>
    <w:rsid w:val="00AC241B"/>
    <w:rsid w:val="00AC412C"/>
    <w:rsid w:val="00AC52E9"/>
    <w:rsid w:val="00AD0DC9"/>
    <w:rsid w:val="00AE1BE6"/>
    <w:rsid w:val="00AF7388"/>
    <w:rsid w:val="00B20A92"/>
    <w:rsid w:val="00B7409E"/>
    <w:rsid w:val="00BA233C"/>
    <w:rsid w:val="00BD6E33"/>
    <w:rsid w:val="00BE5FF7"/>
    <w:rsid w:val="00C92D00"/>
    <w:rsid w:val="00CB6DA7"/>
    <w:rsid w:val="00D035AB"/>
    <w:rsid w:val="00D10D0C"/>
    <w:rsid w:val="00D2416E"/>
    <w:rsid w:val="00E63CF0"/>
    <w:rsid w:val="00EF08E8"/>
    <w:rsid w:val="00F16748"/>
    <w:rsid w:val="00F30D85"/>
    <w:rsid w:val="00F52309"/>
    <w:rsid w:val="00F91BCC"/>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391BCA"/>
    <w:pPr>
      <w:spacing w:after="0" w:line="240" w:lineRule="auto"/>
    </w:pPr>
    <w:rPr>
      <w:lang w:val="es-ES"/>
    </w:rPr>
  </w:style>
  <w:style w:type="table" w:styleId="Tablaconcuadrcula">
    <w:name w:val="Table Grid"/>
    <w:basedOn w:val="Tablanormal"/>
    <w:uiPriority w:val="39"/>
    <w:rsid w:val="00391BC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parrafo,lp"/>
    <w:basedOn w:val="Normal"/>
    <w:link w:val="PrrafodelistaCar"/>
    <w:uiPriority w:val="34"/>
    <w:qFormat/>
    <w:rsid w:val="00391BCA"/>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uiPriority w:val="34"/>
    <w:qFormat/>
    <w:locked/>
    <w:rsid w:val="00391BCA"/>
    <w:rPr>
      <w:rFonts w:ascii="Calibri" w:eastAsia="Calibri" w:hAnsi="Calibri" w:cs="Times New Roman"/>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391BCA"/>
    <w:rPr>
      <w:lang w:val="es-ES"/>
    </w:rPr>
  </w:style>
  <w:style w:type="table" w:customStyle="1" w:styleId="TableNormal">
    <w:name w:val="Table Normal"/>
    <w:uiPriority w:val="2"/>
    <w:semiHidden/>
    <w:unhideWhenUsed/>
    <w:qFormat/>
    <w:rsid w:val="002812D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12DA"/>
    <w:pPr>
      <w:widowControl w:val="0"/>
      <w:autoSpaceDE w:val="0"/>
      <w:autoSpaceDN w:val="0"/>
      <w:spacing w:after="0" w:line="240" w:lineRule="auto"/>
    </w:pPr>
    <w:rPr>
      <w:rFonts w:ascii="Arial MT" w:eastAsia="Arial MT" w:hAnsi="Arial MT" w:cs="Arial MT"/>
      <w:lang w:val="es-ES"/>
    </w:rPr>
  </w:style>
  <w:style w:type="character" w:customStyle="1" w:styleId="DefaultCar">
    <w:name w:val="Default Car"/>
    <w:link w:val="Default"/>
    <w:locked/>
    <w:rsid w:val="002812DA"/>
    <w:rPr>
      <w:rFonts w:ascii="Arial" w:hAnsi="Arial" w:cs="Arial"/>
      <w:color w:val="000000"/>
      <w:sz w:val="24"/>
      <w:szCs w:val="24"/>
      <w:lang w:eastAsia="es-CO"/>
    </w:rPr>
  </w:style>
  <w:style w:type="paragraph" w:customStyle="1" w:styleId="Default">
    <w:name w:val="Default"/>
    <w:link w:val="DefaultCar"/>
    <w:qFormat/>
    <w:rsid w:val="002812DA"/>
    <w:pPr>
      <w:autoSpaceDE w:val="0"/>
      <w:autoSpaceDN w:val="0"/>
      <w:adjustRightInd w:val="0"/>
      <w:spacing w:after="0" w:line="240" w:lineRule="auto"/>
    </w:pPr>
    <w:rPr>
      <w:rFonts w:ascii="Arial" w:hAnsi="Arial" w:cs="Arial"/>
      <w:color w:val="000000"/>
      <w:sz w:val="24"/>
      <w:szCs w:val="24"/>
      <w:lang w:eastAsia="es-CO"/>
    </w:rPr>
  </w:style>
  <w:style w:type="paragraph" w:styleId="Subttulo">
    <w:name w:val="Subtitle"/>
    <w:basedOn w:val="Normal"/>
    <w:next w:val="Normal"/>
    <w:link w:val="SubttuloCar"/>
    <w:uiPriority w:val="11"/>
    <w:qFormat/>
    <w:rsid w:val="00AF7388"/>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AF7388"/>
    <w:rPr>
      <w:rFonts w:eastAsiaTheme="minorEastAsia"/>
      <w:color w:val="5A5A5A" w:themeColor="text1" w:themeTint="A5"/>
      <w:spacing w:val="15"/>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14</Pages>
  <Words>5260</Words>
  <Characters>28936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34</cp:revision>
  <dcterms:created xsi:type="dcterms:W3CDTF">2024-02-16T21:11:00Z</dcterms:created>
  <dcterms:modified xsi:type="dcterms:W3CDTF">2026-09-23T15:31:00Z</dcterms:modified>
</cp:coreProperties>
</file>