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1417"/>
        <w:gridCol w:w="2268"/>
        <w:gridCol w:w="2242"/>
        <w:gridCol w:w="1449"/>
      </w:tblGrid>
      <w:tr w:rsidR="00DF5086" w:rsidRPr="00C742AC" w14:paraId="54AD5530" w14:textId="77777777" w:rsidTr="001B1D00">
        <w:trPr>
          <w:trHeight w:val="56"/>
        </w:trPr>
        <w:tc>
          <w:tcPr>
            <w:tcW w:w="10065" w:type="dxa"/>
            <w:gridSpan w:val="5"/>
            <w:shd w:val="clear" w:color="auto" w:fill="D0CECE" w:themeFill="background2" w:themeFillShade="E6"/>
            <w:tcMar>
              <w:left w:w="108" w:type="dxa"/>
              <w:right w:w="108" w:type="dxa"/>
            </w:tcMar>
            <w:vAlign w:val="center"/>
          </w:tcPr>
          <w:p w14:paraId="671967BB" w14:textId="11309DA7" w:rsidR="00DF5086" w:rsidRPr="00C742AC" w:rsidRDefault="00470499" w:rsidP="00DE450C">
            <w:pPr>
              <w:jc w:val="center"/>
              <w:rPr>
                <w:rFonts w:ascii="Arial" w:eastAsia="SimSun" w:hAnsi="Arial" w:cs="Arial"/>
                <w:b/>
                <w:sz w:val="22"/>
                <w:szCs w:val="22"/>
                <w:highlight w:val="yellow"/>
                <w:lang w:val="es-CO"/>
              </w:rPr>
            </w:pPr>
            <w:r w:rsidRPr="00C742AC">
              <w:rPr>
                <w:rFonts w:ascii="Arial" w:eastAsia="SimSun" w:hAnsi="Arial" w:cs="Arial"/>
                <w:b/>
                <w:sz w:val="22"/>
                <w:szCs w:val="22"/>
                <w:lang w:val="es-CO"/>
              </w:rPr>
              <w:t xml:space="preserve">ANEXO CONDICIONES CONTRACTUALES </w:t>
            </w:r>
          </w:p>
        </w:tc>
      </w:tr>
      <w:tr w:rsidR="00DF5086" w:rsidRPr="00C742AC" w14:paraId="4A0DEF23" w14:textId="77777777" w:rsidTr="001B1D00">
        <w:trPr>
          <w:trHeight w:val="56"/>
        </w:trPr>
        <w:tc>
          <w:tcPr>
            <w:tcW w:w="10065" w:type="dxa"/>
            <w:gridSpan w:val="5"/>
            <w:shd w:val="clear" w:color="auto" w:fill="D0CECE" w:themeFill="background2" w:themeFillShade="E6"/>
            <w:tcMar>
              <w:left w:w="108" w:type="dxa"/>
              <w:right w:w="108" w:type="dxa"/>
            </w:tcMar>
            <w:vAlign w:val="center"/>
          </w:tcPr>
          <w:p w14:paraId="18A9EDA1" w14:textId="75279446" w:rsidR="00DF5086" w:rsidRPr="00C742AC" w:rsidRDefault="00DF5086" w:rsidP="00DF5086">
            <w:pPr>
              <w:jc w:val="center"/>
              <w:rPr>
                <w:rFonts w:ascii="Arial" w:eastAsia="Arial" w:hAnsi="Arial" w:cs="Arial"/>
                <w:b/>
                <w:bCs/>
                <w:color w:val="000000" w:themeColor="text1"/>
                <w:sz w:val="22"/>
                <w:szCs w:val="22"/>
                <w:lang w:val="es-CO"/>
              </w:rPr>
            </w:pPr>
            <w:r w:rsidRPr="00C742AC">
              <w:rPr>
                <w:rFonts w:ascii="Arial" w:eastAsia="Arial" w:hAnsi="Arial" w:cs="Arial"/>
                <w:b/>
                <w:bCs/>
                <w:color w:val="000000" w:themeColor="text1"/>
                <w:sz w:val="22"/>
                <w:szCs w:val="22"/>
                <w:lang w:val="es-CO"/>
              </w:rPr>
              <w:t>CLASE DE CONTRATO: P</w:t>
            </w:r>
            <w:r w:rsidR="001B1D00">
              <w:rPr>
                <w:rFonts w:ascii="Arial" w:eastAsia="Arial" w:hAnsi="Arial" w:cs="Arial"/>
                <w:b/>
                <w:bCs/>
                <w:color w:val="000000" w:themeColor="text1"/>
                <w:sz w:val="22"/>
                <w:szCs w:val="22"/>
                <w:lang w:val="es-CO"/>
              </w:rPr>
              <w:t>ERMUTA</w:t>
            </w:r>
          </w:p>
        </w:tc>
      </w:tr>
      <w:tr w:rsidR="00DF5086" w:rsidRPr="00C742AC" w14:paraId="5FF8F4A3" w14:textId="77777777" w:rsidTr="001B1D00">
        <w:trPr>
          <w:trHeight w:val="56"/>
        </w:trPr>
        <w:tc>
          <w:tcPr>
            <w:tcW w:w="10065" w:type="dxa"/>
            <w:gridSpan w:val="5"/>
            <w:shd w:val="clear" w:color="auto" w:fill="D0CECE" w:themeFill="background2" w:themeFillShade="E6"/>
            <w:tcMar>
              <w:left w:w="108" w:type="dxa"/>
              <w:right w:w="108" w:type="dxa"/>
            </w:tcMar>
            <w:vAlign w:val="center"/>
          </w:tcPr>
          <w:p w14:paraId="139BEDA8" w14:textId="1604FA14" w:rsidR="00DF5086" w:rsidRPr="00C742AC" w:rsidRDefault="00DF5086" w:rsidP="00DF5086">
            <w:pPr>
              <w:jc w:val="center"/>
              <w:rPr>
                <w:rFonts w:ascii="Arial" w:eastAsia="Arial" w:hAnsi="Arial" w:cs="Arial"/>
                <w:b/>
                <w:bCs/>
                <w:color w:val="000000" w:themeColor="text1"/>
                <w:sz w:val="22"/>
                <w:szCs w:val="22"/>
                <w:lang w:val="es-CO"/>
              </w:rPr>
            </w:pPr>
            <w:r w:rsidRPr="00C742AC">
              <w:rPr>
                <w:rFonts w:ascii="Arial" w:eastAsia="Arial" w:hAnsi="Arial" w:cs="Arial"/>
                <w:b/>
                <w:bCs/>
                <w:color w:val="000000" w:themeColor="text1"/>
                <w:sz w:val="22"/>
                <w:szCs w:val="22"/>
                <w:lang w:val="es-CO"/>
              </w:rPr>
              <w:t xml:space="preserve">PROCESO DE </w:t>
            </w:r>
            <w:r w:rsidR="00DE450C" w:rsidRPr="00C742AC">
              <w:rPr>
                <w:rFonts w:ascii="Arial" w:eastAsia="Arial" w:hAnsi="Arial" w:cs="Arial"/>
                <w:b/>
                <w:bCs/>
                <w:color w:val="000000" w:themeColor="text1"/>
                <w:sz w:val="22"/>
                <w:szCs w:val="22"/>
                <w:lang w:val="es-CO"/>
              </w:rPr>
              <w:t>SELECCIÓN ABREVIADA</w:t>
            </w:r>
            <w:r w:rsidR="001B1D00">
              <w:rPr>
                <w:rFonts w:ascii="Arial" w:eastAsia="Arial" w:hAnsi="Arial" w:cs="Arial"/>
                <w:b/>
                <w:bCs/>
                <w:color w:val="000000" w:themeColor="text1"/>
                <w:sz w:val="22"/>
                <w:szCs w:val="22"/>
                <w:lang w:val="es-CO"/>
              </w:rPr>
              <w:t xml:space="preserve"> </w:t>
            </w:r>
            <w:r w:rsidR="001B1D00" w:rsidRPr="001B1D00">
              <w:rPr>
                <w:rFonts w:ascii="Arial" w:hAnsi="Arial" w:cs="Arial"/>
                <w:b/>
                <w:bCs/>
                <w:sz w:val="22"/>
                <w:szCs w:val="22"/>
                <w:lang w:val="es-CO"/>
              </w:rPr>
              <w:t>PARA LA ENAJENACIÓN DE BIENES DEL ESTADO</w:t>
            </w:r>
            <w:r w:rsidR="001B1D00">
              <w:rPr>
                <w:rFonts w:ascii="Arial" w:eastAsia="Arial" w:hAnsi="Arial" w:cs="Arial"/>
                <w:b/>
                <w:bCs/>
                <w:color w:val="000000" w:themeColor="text1"/>
                <w:sz w:val="22"/>
                <w:szCs w:val="22"/>
                <w:lang w:val="es-CO"/>
              </w:rPr>
              <w:t xml:space="preserve"> </w:t>
            </w:r>
            <w:r w:rsidRPr="00C742AC">
              <w:rPr>
                <w:rFonts w:ascii="Arial" w:eastAsia="Arial" w:hAnsi="Arial" w:cs="Arial"/>
                <w:b/>
                <w:bCs/>
                <w:color w:val="000000" w:themeColor="text1"/>
                <w:sz w:val="22"/>
                <w:szCs w:val="22"/>
                <w:lang w:val="es-CO"/>
              </w:rPr>
              <w:t xml:space="preserve">No. </w:t>
            </w:r>
            <w:r w:rsidR="00DE450C" w:rsidRPr="00C742AC">
              <w:rPr>
                <w:rFonts w:ascii="Arial" w:eastAsia="Arial" w:hAnsi="Arial" w:cs="Arial"/>
                <w:b/>
                <w:bCs/>
                <w:color w:val="000000" w:themeColor="text1"/>
                <w:sz w:val="22"/>
                <w:szCs w:val="22"/>
                <w:lang w:val="es-CO"/>
              </w:rPr>
              <w:t>SA</w:t>
            </w:r>
            <w:r w:rsidR="001B1D00">
              <w:rPr>
                <w:rFonts w:ascii="Arial" w:eastAsia="Arial" w:hAnsi="Arial" w:cs="Arial"/>
                <w:b/>
                <w:bCs/>
                <w:color w:val="000000" w:themeColor="text1"/>
                <w:sz w:val="22"/>
                <w:szCs w:val="22"/>
                <w:lang w:val="es-CO"/>
              </w:rPr>
              <w:t>EBE</w:t>
            </w:r>
            <w:r w:rsidRPr="00C742AC">
              <w:rPr>
                <w:rFonts w:ascii="Arial" w:eastAsia="Arial" w:hAnsi="Arial" w:cs="Arial"/>
                <w:b/>
                <w:bCs/>
                <w:color w:val="000000" w:themeColor="text1"/>
                <w:sz w:val="22"/>
                <w:szCs w:val="22"/>
                <w:lang w:val="es-CO"/>
              </w:rPr>
              <w:t>00</w:t>
            </w:r>
            <w:r w:rsidR="001B1D00">
              <w:rPr>
                <w:rFonts w:ascii="Arial" w:eastAsia="Arial" w:hAnsi="Arial" w:cs="Arial"/>
                <w:b/>
                <w:bCs/>
                <w:color w:val="000000" w:themeColor="text1"/>
                <w:sz w:val="22"/>
                <w:szCs w:val="22"/>
                <w:lang w:val="es-CO"/>
              </w:rPr>
              <w:t>1</w:t>
            </w:r>
            <w:r w:rsidR="001473CE" w:rsidRPr="00C742AC">
              <w:rPr>
                <w:rFonts w:ascii="Arial" w:eastAsia="Arial" w:hAnsi="Arial" w:cs="Arial"/>
                <w:b/>
                <w:bCs/>
                <w:color w:val="000000" w:themeColor="text1"/>
                <w:sz w:val="22"/>
                <w:szCs w:val="22"/>
                <w:lang w:val="es-CO"/>
              </w:rPr>
              <w:t xml:space="preserve"> </w:t>
            </w:r>
            <w:r w:rsidRPr="00C742AC">
              <w:rPr>
                <w:rFonts w:ascii="Arial" w:eastAsia="Arial" w:hAnsi="Arial" w:cs="Arial"/>
                <w:b/>
                <w:bCs/>
                <w:color w:val="000000" w:themeColor="text1"/>
                <w:sz w:val="22"/>
                <w:szCs w:val="22"/>
                <w:lang w:val="es-CO"/>
              </w:rPr>
              <w:t>DE 202</w:t>
            </w:r>
            <w:r w:rsidR="000450B4" w:rsidRPr="00C742AC">
              <w:rPr>
                <w:rFonts w:ascii="Arial" w:eastAsia="Arial" w:hAnsi="Arial" w:cs="Arial"/>
                <w:b/>
                <w:bCs/>
                <w:color w:val="000000" w:themeColor="text1"/>
                <w:sz w:val="22"/>
                <w:szCs w:val="22"/>
                <w:lang w:val="es-CO"/>
              </w:rPr>
              <w:t>6</w:t>
            </w:r>
          </w:p>
        </w:tc>
      </w:tr>
      <w:tr w:rsidR="00DF5086" w:rsidRPr="00C742AC" w14:paraId="32A28B0D" w14:textId="77777777" w:rsidTr="001B1D00">
        <w:trPr>
          <w:trHeight w:val="56"/>
        </w:trPr>
        <w:tc>
          <w:tcPr>
            <w:tcW w:w="10065" w:type="dxa"/>
            <w:gridSpan w:val="5"/>
            <w:shd w:val="clear" w:color="auto" w:fill="D0CECE" w:themeFill="background2" w:themeFillShade="E6"/>
            <w:tcMar>
              <w:left w:w="108" w:type="dxa"/>
              <w:right w:w="108" w:type="dxa"/>
            </w:tcMar>
            <w:vAlign w:val="center"/>
          </w:tcPr>
          <w:p w14:paraId="6CCDEA4D" w14:textId="77777777" w:rsidR="00DF5086" w:rsidRPr="00C742AC" w:rsidRDefault="00DF5086" w:rsidP="00DF5086">
            <w:pPr>
              <w:jc w:val="center"/>
              <w:rPr>
                <w:rFonts w:ascii="Arial" w:hAnsi="Arial" w:cs="Arial"/>
                <w:sz w:val="22"/>
                <w:szCs w:val="22"/>
                <w:lang w:val="es-CO"/>
              </w:rPr>
            </w:pPr>
            <w:r w:rsidRPr="00C742AC">
              <w:rPr>
                <w:rFonts w:ascii="Arial" w:hAnsi="Arial" w:cs="Arial"/>
                <w:b/>
                <w:bCs/>
                <w:color w:val="000000" w:themeColor="text1"/>
                <w:sz w:val="22"/>
                <w:szCs w:val="22"/>
                <w:lang w:val="es-CO"/>
              </w:rPr>
              <w:t>I. PARTES CONTRATANTES</w:t>
            </w:r>
          </w:p>
        </w:tc>
      </w:tr>
      <w:tr w:rsidR="00DF5086" w:rsidRPr="00C742AC" w14:paraId="4E223BE7" w14:textId="77777777" w:rsidTr="001B1D00">
        <w:trPr>
          <w:trHeight w:val="300"/>
        </w:trPr>
        <w:tc>
          <w:tcPr>
            <w:tcW w:w="2689" w:type="dxa"/>
            <w:tcMar>
              <w:left w:w="108" w:type="dxa"/>
              <w:right w:w="108" w:type="dxa"/>
            </w:tcMar>
            <w:vAlign w:val="center"/>
          </w:tcPr>
          <w:p w14:paraId="20BD4DF6" w14:textId="77777777" w:rsidR="00DF5086" w:rsidRPr="00C742AC" w:rsidRDefault="00DF5086" w:rsidP="00DF5086">
            <w:pPr>
              <w:jc w:val="both"/>
              <w:rPr>
                <w:rFonts w:ascii="Arial" w:hAnsi="Arial" w:cs="Arial"/>
                <w:sz w:val="22"/>
                <w:szCs w:val="22"/>
                <w:lang w:val="es-CO"/>
              </w:rPr>
            </w:pPr>
            <w:r w:rsidRPr="00C742AC">
              <w:rPr>
                <w:rFonts w:ascii="Arial" w:eastAsia="Arial" w:hAnsi="Arial" w:cs="Arial"/>
                <w:b/>
                <w:bCs/>
                <w:color w:val="000000" w:themeColor="text1"/>
                <w:sz w:val="22"/>
                <w:szCs w:val="22"/>
                <w:lang w:val="es-CO"/>
              </w:rPr>
              <w:t>ORDENADOR DEL GASTO.</w:t>
            </w:r>
          </w:p>
          <w:p w14:paraId="1964A0D9" w14:textId="77777777" w:rsidR="00DF5086" w:rsidRPr="00C742AC" w:rsidRDefault="00DF5086" w:rsidP="00DF5086">
            <w:pPr>
              <w:jc w:val="both"/>
              <w:rPr>
                <w:rFonts w:ascii="Arial" w:hAnsi="Arial" w:cs="Arial"/>
                <w:sz w:val="22"/>
                <w:szCs w:val="22"/>
                <w:lang w:val="es-CO"/>
              </w:rPr>
            </w:pPr>
            <w:r w:rsidRPr="00C742AC">
              <w:rPr>
                <w:rFonts w:ascii="Arial" w:eastAsia="Arial" w:hAnsi="Arial" w:cs="Arial"/>
                <w:b/>
                <w:bCs/>
                <w:color w:val="000000" w:themeColor="text1"/>
                <w:sz w:val="22"/>
                <w:szCs w:val="22"/>
                <w:lang w:val="es-CO"/>
              </w:rPr>
              <w:t xml:space="preserve"> </w:t>
            </w:r>
          </w:p>
        </w:tc>
        <w:tc>
          <w:tcPr>
            <w:tcW w:w="7376" w:type="dxa"/>
            <w:gridSpan w:val="4"/>
            <w:tcMar>
              <w:left w:w="108" w:type="dxa"/>
              <w:right w:w="108" w:type="dxa"/>
            </w:tcMar>
            <w:vAlign w:val="center"/>
          </w:tcPr>
          <w:p w14:paraId="447B6D70" w14:textId="77777777" w:rsidR="00DF5086" w:rsidRPr="00C742AC" w:rsidRDefault="00DF5086" w:rsidP="00DF5086">
            <w:pPr>
              <w:ind w:left="33"/>
              <w:jc w:val="both"/>
              <w:rPr>
                <w:rFonts w:ascii="Arial" w:hAnsi="Arial" w:cs="Arial"/>
                <w:sz w:val="22"/>
                <w:szCs w:val="22"/>
                <w:lang w:val="es-CO"/>
              </w:rPr>
            </w:pPr>
            <w:r w:rsidRPr="00C742AC">
              <w:rPr>
                <w:rFonts w:ascii="Arial" w:eastAsia="Arial" w:hAnsi="Arial" w:cs="Arial"/>
                <w:b/>
                <w:bCs/>
                <w:color w:val="000000" w:themeColor="text1"/>
                <w:sz w:val="22"/>
                <w:szCs w:val="22"/>
                <w:lang w:val="es-CO"/>
              </w:rPr>
              <w:t>JOSÉ LUIS FRANCO LAVERDE</w:t>
            </w:r>
            <w:r w:rsidRPr="00C742AC">
              <w:rPr>
                <w:rFonts w:ascii="Arial" w:eastAsia="Arial" w:hAnsi="Arial" w:cs="Arial"/>
                <w:color w:val="000000" w:themeColor="text1"/>
                <w:sz w:val="22"/>
                <w:szCs w:val="22"/>
                <w:lang w:val="es-CO"/>
              </w:rPr>
              <w:t>, vecino de Villavicencio (Meta), identificado con  cédula de ciudadanía No. 17.346.498 de Villavicencio, en su calidad de Director Seccional de la Administración Judicial de Villavicencio, designado para ejercer el cargo mediante Resolución No. 4104 del 13 de mayo de 2019 y Acta de posesión del 30 de mayo de 2019, proferidas por la Dirección Ejecutiva de Administración Judicial, debidamente facultado para contratar de conformidad con lo dispuesto en el numeral 3 del artículo 103 de la ley 270 de 1996.</w:t>
            </w:r>
          </w:p>
        </w:tc>
      </w:tr>
      <w:tr w:rsidR="00DF5086" w:rsidRPr="00C742AC" w14:paraId="101C6E41" w14:textId="77777777" w:rsidTr="001B1D00">
        <w:trPr>
          <w:trHeight w:val="165"/>
        </w:trPr>
        <w:tc>
          <w:tcPr>
            <w:tcW w:w="2689" w:type="dxa"/>
            <w:tcMar>
              <w:left w:w="108" w:type="dxa"/>
              <w:right w:w="108" w:type="dxa"/>
            </w:tcMar>
            <w:vAlign w:val="center"/>
          </w:tcPr>
          <w:p w14:paraId="1260DB12" w14:textId="77777777" w:rsidR="00DF5086" w:rsidRPr="00C742AC" w:rsidRDefault="00DF5086" w:rsidP="00DF5086">
            <w:pPr>
              <w:jc w:val="both"/>
              <w:rPr>
                <w:rFonts w:ascii="Arial" w:hAnsi="Arial" w:cs="Arial"/>
                <w:sz w:val="22"/>
                <w:szCs w:val="22"/>
                <w:lang w:val="es-CO"/>
              </w:rPr>
            </w:pPr>
            <w:r w:rsidRPr="00C742AC">
              <w:rPr>
                <w:rFonts w:ascii="Arial" w:eastAsia="Arial" w:hAnsi="Arial" w:cs="Arial"/>
                <w:b/>
                <w:bCs/>
                <w:color w:val="000000" w:themeColor="text1"/>
                <w:sz w:val="22"/>
                <w:szCs w:val="22"/>
                <w:lang w:val="es-CO"/>
              </w:rPr>
              <w:t>CONTRATISTA.</w:t>
            </w:r>
          </w:p>
        </w:tc>
        <w:tc>
          <w:tcPr>
            <w:tcW w:w="7376" w:type="dxa"/>
            <w:gridSpan w:val="4"/>
            <w:tcMar>
              <w:left w:w="108" w:type="dxa"/>
              <w:right w:w="108" w:type="dxa"/>
            </w:tcMar>
            <w:vAlign w:val="center"/>
          </w:tcPr>
          <w:p w14:paraId="28C10653" w14:textId="13EE346C" w:rsidR="00DF5086" w:rsidRPr="00C742AC" w:rsidRDefault="00DF5086" w:rsidP="00DF5086">
            <w:pPr>
              <w:jc w:val="both"/>
              <w:rPr>
                <w:rFonts w:ascii="Arial" w:hAnsi="Arial" w:cs="Arial"/>
                <w:sz w:val="22"/>
                <w:szCs w:val="22"/>
                <w:highlight w:val="yellow"/>
                <w:lang w:val="es-CO"/>
              </w:rPr>
            </w:pPr>
          </w:p>
        </w:tc>
      </w:tr>
      <w:tr w:rsidR="00DF5086" w:rsidRPr="00C742AC" w14:paraId="06134935" w14:textId="77777777" w:rsidTr="001B1D00">
        <w:trPr>
          <w:trHeight w:val="165"/>
        </w:trPr>
        <w:tc>
          <w:tcPr>
            <w:tcW w:w="2689" w:type="dxa"/>
            <w:tcMar>
              <w:left w:w="108" w:type="dxa"/>
              <w:right w:w="108" w:type="dxa"/>
            </w:tcMar>
            <w:vAlign w:val="center"/>
          </w:tcPr>
          <w:p w14:paraId="2DBE6DC2" w14:textId="77777777" w:rsidR="00DF5086" w:rsidRPr="00C742AC" w:rsidRDefault="00DF5086" w:rsidP="00DF5086">
            <w:pPr>
              <w:jc w:val="both"/>
              <w:rPr>
                <w:rFonts w:ascii="Arial" w:hAnsi="Arial" w:cs="Arial"/>
                <w:sz w:val="22"/>
                <w:szCs w:val="22"/>
                <w:lang w:val="es-CO"/>
              </w:rPr>
            </w:pPr>
            <w:r w:rsidRPr="00C742AC">
              <w:rPr>
                <w:rFonts w:ascii="Arial" w:eastAsia="Arial" w:hAnsi="Arial" w:cs="Arial"/>
                <w:b/>
                <w:bCs/>
                <w:color w:val="000000" w:themeColor="text1"/>
                <w:sz w:val="22"/>
                <w:szCs w:val="22"/>
                <w:lang w:val="es-CO"/>
              </w:rPr>
              <w:t>REPRESENTANTE LEGAL/IDENTIFICACION</w:t>
            </w:r>
          </w:p>
        </w:tc>
        <w:tc>
          <w:tcPr>
            <w:tcW w:w="7376" w:type="dxa"/>
            <w:gridSpan w:val="4"/>
            <w:tcMar>
              <w:left w:w="108" w:type="dxa"/>
              <w:right w:w="108" w:type="dxa"/>
            </w:tcMar>
            <w:vAlign w:val="center"/>
          </w:tcPr>
          <w:p w14:paraId="7D858384" w14:textId="345DD639" w:rsidR="00DF5086" w:rsidRPr="00C742AC" w:rsidRDefault="00DF5086" w:rsidP="00DF5086">
            <w:pPr>
              <w:jc w:val="both"/>
              <w:rPr>
                <w:rFonts w:ascii="Arial" w:eastAsia="Arial" w:hAnsi="Arial" w:cs="Arial"/>
                <w:color w:val="000000" w:themeColor="text1"/>
                <w:sz w:val="22"/>
                <w:szCs w:val="22"/>
                <w:highlight w:val="yellow"/>
                <w:lang w:val="es-CO"/>
              </w:rPr>
            </w:pPr>
          </w:p>
        </w:tc>
      </w:tr>
      <w:tr w:rsidR="00DF5086" w:rsidRPr="00C742AC" w14:paraId="0AF037B9" w14:textId="77777777" w:rsidTr="001B1D00">
        <w:trPr>
          <w:trHeight w:val="165"/>
        </w:trPr>
        <w:tc>
          <w:tcPr>
            <w:tcW w:w="2689" w:type="dxa"/>
            <w:tcMar>
              <w:left w:w="108" w:type="dxa"/>
              <w:right w:w="108" w:type="dxa"/>
            </w:tcMar>
            <w:vAlign w:val="center"/>
          </w:tcPr>
          <w:p w14:paraId="2CEC193F" w14:textId="77777777" w:rsidR="00DF5086" w:rsidRPr="00C742AC" w:rsidRDefault="00DF5086" w:rsidP="00DF5086">
            <w:pPr>
              <w:jc w:val="both"/>
              <w:rPr>
                <w:rFonts w:ascii="Arial" w:hAnsi="Arial" w:cs="Arial"/>
                <w:sz w:val="22"/>
                <w:szCs w:val="22"/>
                <w:lang w:val="es-CO"/>
              </w:rPr>
            </w:pPr>
            <w:r w:rsidRPr="00C742AC">
              <w:rPr>
                <w:rFonts w:ascii="Arial" w:eastAsia="Arial" w:hAnsi="Arial" w:cs="Arial"/>
                <w:b/>
                <w:bCs/>
                <w:color w:val="000000" w:themeColor="text1"/>
                <w:sz w:val="22"/>
                <w:szCs w:val="22"/>
                <w:lang w:val="es-CO"/>
              </w:rPr>
              <w:t>DATOS DE</w:t>
            </w:r>
          </w:p>
          <w:p w14:paraId="7891590E" w14:textId="77777777" w:rsidR="00DF5086" w:rsidRPr="00C742AC" w:rsidRDefault="00DF5086" w:rsidP="00DF5086">
            <w:pPr>
              <w:jc w:val="both"/>
              <w:rPr>
                <w:rFonts w:ascii="Arial" w:hAnsi="Arial" w:cs="Arial"/>
                <w:sz w:val="22"/>
                <w:szCs w:val="22"/>
                <w:lang w:val="es-CO"/>
              </w:rPr>
            </w:pPr>
            <w:r w:rsidRPr="00C742AC">
              <w:rPr>
                <w:rFonts w:ascii="Arial" w:eastAsia="Arial" w:hAnsi="Arial" w:cs="Arial"/>
                <w:b/>
                <w:bCs/>
                <w:color w:val="000000" w:themeColor="text1"/>
                <w:sz w:val="22"/>
                <w:szCs w:val="22"/>
                <w:lang w:val="es-CO"/>
              </w:rPr>
              <w:t>CONSTITUCIÓN.</w:t>
            </w:r>
          </w:p>
        </w:tc>
        <w:tc>
          <w:tcPr>
            <w:tcW w:w="7376" w:type="dxa"/>
            <w:gridSpan w:val="4"/>
            <w:tcMar>
              <w:left w:w="108" w:type="dxa"/>
              <w:right w:w="108" w:type="dxa"/>
            </w:tcMar>
            <w:vAlign w:val="center"/>
          </w:tcPr>
          <w:p w14:paraId="7B125FC0" w14:textId="0EF00B06" w:rsidR="00591D1A" w:rsidRPr="00C742AC" w:rsidRDefault="00591D1A" w:rsidP="0081214E">
            <w:pPr>
              <w:jc w:val="both"/>
              <w:rPr>
                <w:rFonts w:ascii="Arial" w:eastAsia="Arial" w:hAnsi="Arial" w:cs="Arial"/>
                <w:color w:val="000000" w:themeColor="text1"/>
                <w:sz w:val="22"/>
                <w:szCs w:val="22"/>
                <w:lang w:val="es-CO"/>
              </w:rPr>
            </w:pPr>
          </w:p>
        </w:tc>
      </w:tr>
      <w:tr w:rsidR="00DF5086" w:rsidRPr="00C742AC" w14:paraId="4EAFA39F" w14:textId="77777777" w:rsidTr="001B1D00">
        <w:trPr>
          <w:trHeight w:val="300"/>
        </w:trPr>
        <w:tc>
          <w:tcPr>
            <w:tcW w:w="2689" w:type="dxa"/>
            <w:tcMar>
              <w:left w:w="108" w:type="dxa"/>
              <w:right w:w="108" w:type="dxa"/>
            </w:tcMar>
            <w:vAlign w:val="center"/>
          </w:tcPr>
          <w:p w14:paraId="3C966822" w14:textId="77777777" w:rsidR="00DF5086" w:rsidRPr="00C742AC" w:rsidRDefault="00DF5086" w:rsidP="00DF5086">
            <w:pPr>
              <w:jc w:val="both"/>
              <w:rPr>
                <w:rFonts w:ascii="Arial" w:hAnsi="Arial" w:cs="Arial"/>
                <w:sz w:val="22"/>
                <w:szCs w:val="22"/>
                <w:lang w:val="es-CO"/>
              </w:rPr>
            </w:pPr>
            <w:r w:rsidRPr="00C742AC">
              <w:rPr>
                <w:rFonts w:ascii="Arial" w:eastAsia="Arial" w:hAnsi="Arial" w:cs="Arial"/>
                <w:b/>
                <w:bCs/>
                <w:color w:val="000000" w:themeColor="text1"/>
                <w:sz w:val="22"/>
                <w:szCs w:val="22"/>
                <w:lang w:val="es-CO"/>
              </w:rPr>
              <w:t xml:space="preserve">NIT </w:t>
            </w:r>
          </w:p>
        </w:tc>
        <w:tc>
          <w:tcPr>
            <w:tcW w:w="7376" w:type="dxa"/>
            <w:gridSpan w:val="4"/>
            <w:tcMar>
              <w:left w:w="108" w:type="dxa"/>
              <w:right w:w="108" w:type="dxa"/>
            </w:tcMar>
            <w:vAlign w:val="center"/>
          </w:tcPr>
          <w:p w14:paraId="7125B578" w14:textId="29E38F24" w:rsidR="00DF5086" w:rsidRPr="00C742AC" w:rsidRDefault="00DF5086" w:rsidP="00DF5086">
            <w:pPr>
              <w:jc w:val="both"/>
              <w:rPr>
                <w:rFonts w:ascii="Arial" w:eastAsia="Arial" w:hAnsi="Arial" w:cs="Arial"/>
                <w:color w:val="000000" w:themeColor="text1"/>
                <w:sz w:val="22"/>
                <w:szCs w:val="22"/>
                <w:lang w:val="es-CO"/>
              </w:rPr>
            </w:pPr>
          </w:p>
        </w:tc>
      </w:tr>
      <w:tr w:rsidR="00DF5086" w:rsidRPr="00C742AC" w14:paraId="715C7158" w14:textId="77777777" w:rsidTr="001B1D00">
        <w:trPr>
          <w:trHeight w:val="300"/>
        </w:trPr>
        <w:tc>
          <w:tcPr>
            <w:tcW w:w="2689" w:type="dxa"/>
            <w:tcMar>
              <w:left w:w="108" w:type="dxa"/>
              <w:right w:w="108" w:type="dxa"/>
            </w:tcMar>
            <w:vAlign w:val="center"/>
          </w:tcPr>
          <w:p w14:paraId="4324DB4F" w14:textId="77777777" w:rsidR="00DF5086" w:rsidRPr="00C742AC" w:rsidRDefault="00DF5086" w:rsidP="00DF5086">
            <w:pPr>
              <w:jc w:val="both"/>
              <w:rPr>
                <w:rFonts w:ascii="Arial" w:hAnsi="Arial" w:cs="Arial"/>
                <w:sz w:val="22"/>
                <w:szCs w:val="22"/>
                <w:lang w:val="es-CO"/>
              </w:rPr>
            </w:pPr>
            <w:r w:rsidRPr="00C742AC">
              <w:rPr>
                <w:rFonts w:ascii="Arial" w:eastAsia="Arial" w:hAnsi="Arial" w:cs="Arial"/>
                <w:b/>
                <w:bCs/>
                <w:color w:val="000000" w:themeColor="text1"/>
                <w:sz w:val="22"/>
                <w:szCs w:val="22"/>
                <w:lang w:val="es-CO"/>
              </w:rPr>
              <w:t xml:space="preserve">DIRECCIÓN </w:t>
            </w:r>
          </w:p>
        </w:tc>
        <w:tc>
          <w:tcPr>
            <w:tcW w:w="7376" w:type="dxa"/>
            <w:gridSpan w:val="4"/>
            <w:tcMar>
              <w:left w:w="108" w:type="dxa"/>
              <w:right w:w="108" w:type="dxa"/>
            </w:tcMar>
            <w:vAlign w:val="center"/>
          </w:tcPr>
          <w:p w14:paraId="77FE49A7" w14:textId="19F72721" w:rsidR="00DF5086" w:rsidRPr="00C742AC" w:rsidRDefault="00DF5086" w:rsidP="009533DC">
            <w:pPr>
              <w:pStyle w:val="Default"/>
              <w:jc w:val="both"/>
              <w:rPr>
                <w:sz w:val="22"/>
                <w:szCs w:val="22"/>
                <w:lang w:val="es-CO"/>
              </w:rPr>
            </w:pPr>
          </w:p>
        </w:tc>
      </w:tr>
      <w:tr w:rsidR="00DF5086" w:rsidRPr="00C742AC" w14:paraId="75D190F0" w14:textId="77777777" w:rsidTr="001B1D00">
        <w:trPr>
          <w:trHeight w:val="300"/>
        </w:trPr>
        <w:tc>
          <w:tcPr>
            <w:tcW w:w="2689" w:type="dxa"/>
            <w:tcMar>
              <w:left w:w="108" w:type="dxa"/>
              <w:right w:w="108" w:type="dxa"/>
            </w:tcMar>
            <w:vAlign w:val="center"/>
          </w:tcPr>
          <w:p w14:paraId="0275298B" w14:textId="77777777" w:rsidR="00DF5086" w:rsidRPr="00C742AC" w:rsidRDefault="00DF5086" w:rsidP="00DF5086">
            <w:pPr>
              <w:jc w:val="both"/>
              <w:rPr>
                <w:rFonts w:ascii="Arial" w:hAnsi="Arial" w:cs="Arial"/>
                <w:sz w:val="22"/>
                <w:szCs w:val="22"/>
                <w:lang w:val="es-CO"/>
              </w:rPr>
            </w:pPr>
            <w:r w:rsidRPr="00C742AC">
              <w:rPr>
                <w:rFonts w:ascii="Arial" w:eastAsia="Arial" w:hAnsi="Arial" w:cs="Arial"/>
                <w:b/>
                <w:bCs/>
                <w:color w:val="000000" w:themeColor="text1"/>
                <w:sz w:val="22"/>
                <w:szCs w:val="22"/>
                <w:lang w:val="es-CO"/>
              </w:rPr>
              <w:t xml:space="preserve">TELEFONO </w:t>
            </w:r>
          </w:p>
        </w:tc>
        <w:tc>
          <w:tcPr>
            <w:tcW w:w="7376" w:type="dxa"/>
            <w:gridSpan w:val="4"/>
            <w:tcMar>
              <w:left w:w="108" w:type="dxa"/>
              <w:right w:w="108" w:type="dxa"/>
            </w:tcMar>
            <w:vAlign w:val="center"/>
          </w:tcPr>
          <w:p w14:paraId="63C7749D" w14:textId="39A4E8AB" w:rsidR="00DF5086" w:rsidRPr="00C742AC" w:rsidRDefault="00DF5086" w:rsidP="00DF5086">
            <w:pPr>
              <w:jc w:val="both"/>
              <w:rPr>
                <w:rFonts w:ascii="Arial" w:eastAsia="Arial" w:hAnsi="Arial" w:cs="Arial"/>
                <w:color w:val="000000" w:themeColor="text1"/>
                <w:sz w:val="22"/>
                <w:szCs w:val="22"/>
                <w:lang w:val="es-CO"/>
              </w:rPr>
            </w:pPr>
          </w:p>
        </w:tc>
      </w:tr>
      <w:tr w:rsidR="00DF5086" w:rsidRPr="00C742AC" w14:paraId="25105E04" w14:textId="77777777" w:rsidTr="001B1D00">
        <w:trPr>
          <w:trHeight w:val="300"/>
        </w:trPr>
        <w:tc>
          <w:tcPr>
            <w:tcW w:w="2689" w:type="dxa"/>
            <w:tcMar>
              <w:left w:w="108" w:type="dxa"/>
              <w:right w:w="108" w:type="dxa"/>
            </w:tcMar>
            <w:vAlign w:val="center"/>
          </w:tcPr>
          <w:p w14:paraId="03B2393B" w14:textId="77777777" w:rsidR="00DF5086" w:rsidRPr="00C742AC" w:rsidRDefault="00DF5086" w:rsidP="00DF5086">
            <w:pPr>
              <w:rPr>
                <w:rFonts w:ascii="Arial" w:hAnsi="Arial" w:cs="Arial"/>
                <w:sz w:val="22"/>
                <w:szCs w:val="22"/>
                <w:lang w:val="es-CO"/>
              </w:rPr>
            </w:pPr>
            <w:r w:rsidRPr="00C742AC">
              <w:rPr>
                <w:rFonts w:ascii="Arial" w:eastAsia="Arial" w:hAnsi="Arial" w:cs="Arial"/>
                <w:b/>
                <w:bCs/>
                <w:color w:val="000000" w:themeColor="text1"/>
                <w:sz w:val="22"/>
                <w:szCs w:val="22"/>
                <w:lang w:val="es-CO"/>
              </w:rPr>
              <w:t xml:space="preserve">CORREO ELECTRONICO </w:t>
            </w:r>
          </w:p>
          <w:p w14:paraId="674A5197" w14:textId="77777777" w:rsidR="00DF5086" w:rsidRPr="00C742AC" w:rsidRDefault="00DF5086" w:rsidP="00DF5086">
            <w:pPr>
              <w:rPr>
                <w:rFonts w:ascii="Arial" w:hAnsi="Arial" w:cs="Arial"/>
                <w:sz w:val="22"/>
                <w:szCs w:val="22"/>
                <w:lang w:val="es-CO"/>
              </w:rPr>
            </w:pPr>
            <w:r w:rsidRPr="00C742AC">
              <w:rPr>
                <w:rFonts w:ascii="Arial" w:eastAsia="Arial" w:hAnsi="Arial" w:cs="Arial"/>
                <w:b/>
                <w:bCs/>
                <w:color w:val="000000" w:themeColor="text1"/>
                <w:sz w:val="22"/>
                <w:szCs w:val="22"/>
                <w:lang w:val="es-CO"/>
              </w:rPr>
              <w:t>PARA LAS NOTIFICACIONES.</w:t>
            </w:r>
          </w:p>
        </w:tc>
        <w:tc>
          <w:tcPr>
            <w:tcW w:w="7376" w:type="dxa"/>
            <w:gridSpan w:val="4"/>
            <w:tcMar>
              <w:left w:w="108" w:type="dxa"/>
              <w:right w:w="108" w:type="dxa"/>
            </w:tcMar>
            <w:vAlign w:val="center"/>
          </w:tcPr>
          <w:p w14:paraId="292900CC" w14:textId="067EAD22" w:rsidR="00DF5086" w:rsidRPr="00C742AC" w:rsidRDefault="00DF5086" w:rsidP="007F3CD6">
            <w:pPr>
              <w:jc w:val="both"/>
              <w:rPr>
                <w:rFonts w:ascii="Arial" w:eastAsia="Arial" w:hAnsi="Arial" w:cs="Arial"/>
                <w:sz w:val="22"/>
                <w:szCs w:val="22"/>
                <w:lang w:val="es-CO"/>
              </w:rPr>
            </w:pPr>
          </w:p>
        </w:tc>
      </w:tr>
      <w:tr w:rsidR="00DF5086" w:rsidRPr="00C742AC" w14:paraId="398FC601" w14:textId="77777777" w:rsidTr="001B1D00">
        <w:trPr>
          <w:trHeight w:val="300"/>
        </w:trPr>
        <w:tc>
          <w:tcPr>
            <w:tcW w:w="10065" w:type="dxa"/>
            <w:gridSpan w:val="5"/>
            <w:shd w:val="clear" w:color="auto" w:fill="D0CECE" w:themeFill="background2" w:themeFillShade="E6"/>
            <w:tcMar>
              <w:left w:w="108" w:type="dxa"/>
              <w:right w:w="108" w:type="dxa"/>
            </w:tcMar>
            <w:vAlign w:val="center"/>
          </w:tcPr>
          <w:p w14:paraId="7FF37300" w14:textId="77777777" w:rsidR="00DF5086" w:rsidRPr="00C742AC" w:rsidRDefault="00DF5086" w:rsidP="00DF5086">
            <w:pPr>
              <w:ind w:left="33"/>
              <w:jc w:val="center"/>
              <w:rPr>
                <w:rFonts w:ascii="Arial" w:hAnsi="Arial" w:cs="Arial"/>
                <w:sz w:val="22"/>
                <w:szCs w:val="22"/>
                <w:lang w:val="es-CO"/>
              </w:rPr>
            </w:pPr>
            <w:r w:rsidRPr="00C742AC">
              <w:rPr>
                <w:rFonts w:ascii="Arial" w:eastAsia="Arial" w:hAnsi="Arial" w:cs="Arial"/>
                <w:b/>
                <w:bCs/>
                <w:color w:val="000000" w:themeColor="text1"/>
                <w:sz w:val="22"/>
                <w:szCs w:val="22"/>
                <w:lang w:val="es-CO"/>
              </w:rPr>
              <w:t>II. ANTECEDENTES PRECONTRACTUALES</w:t>
            </w:r>
          </w:p>
        </w:tc>
      </w:tr>
      <w:tr w:rsidR="00DF5086" w:rsidRPr="00C742AC" w14:paraId="22FA2644" w14:textId="77777777" w:rsidTr="001B1D00">
        <w:trPr>
          <w:trHeight w:val="300"/>
        </w:trPr>
        <w:tc>
          <w:tcPr>
            <w:tcW w:w="2689" w:type="dxa"/>
            <w:tcMar>
              <w:left w:w="108" w:type="dxa"/>
              <w:right w:w="108" w:type="dxa"/>
            </w:tcMar>
            <w:vAlign w:val="center"/>
          </w:tcPr>
          <w:p w14:paraId="5BABE9B5" w14:textId="77777777" w:rsidR="00DF5086" w:rsidRPr="00C742AC" w:rsidRDefault="00DF5086" w:rsidP="00DF5086">
            <w:pPr>
              <w:rPr>
                <w:rFonts w:ascii="Arial" w:hAnsi="Arial" w:cs="Arial"/>
                <w:sz w:val="22"/>
                <w:szCs w:val="22"/>
                <w:lang w:val="es-CO"/>
              </w:rPr>
            </w:pPr>
            <w:r w:rsidRPr="00C742AC">
              <w:rPr>
                <w:rFonts w:ascii="Arial" w:eastAsia="Arial" w:hAnsi="Arial" w:cs="Arial"/>
                <w:b/>
                <w:bCs/>
                <w:color w:val="000000" w:themeColor="text1"/>
                <w:sz w:val="22"/>
                <w:szCs w:val="22"/>
                <w:lang w:val="es-CO"/>
              </w:rPr>
              <w:t>ESTUDIOS PREVIOS</w:t>
            </w:r>
          </w:p>
        </w:tc>
        <w:tc>
          <w:tcPr>
            <w:tcW w:w="7376" w:type="dxa"/>
            <w:gridSpan w:val="4"/>
            <w:tcMar>
              <w:left w:w="108" w:type="dxa"/>
              <w:right w:w="108" w:type="dxa"/>
            </w:tcMar>
            <w:vAlign w:val="center"/>
          </w:tcPr>
          <w:p w14:paraId="6D319A52" w14:textId="77777777" w:rsidR="00DF5086" w:rsidRPr="00C742AC" w:rsidRDefault="00DF5086" w:rsidP="00DF5086">
            <w:pPr>
              <w:tabs>
                <w:tab w:val="left" w:pos="0"/>
                <w:tab w:val="left" w:pos="0"/>
                <w:tab w:val="center" w:pos="4252"/>
                <w:tab w:val="left" w:pos="8652"/>
              </w:tabs>
              <w:ind w:left="-13" w:right="239"/>
              <w:jc w:val="both"/>
              <w:rPr>
                <w:rFonts w:ascii="Arial" w:hAnsi="Arial" w:cs="Arial"/>
                <w:sz w:val="22"/>
                <w:szCs w:val="22"/>
                <w:lang w:val="es-CO"/>
              </w:rPr>
            </w:pPr>
            <w:r w:rsidRPr="00C742AC">
              <w:rPr>
                <w:rFonts w:ascii="Arial" w:eastAsia="Arial" w:hAnsi="Arial" w:cs="Arial"/>
                <w:color w:val="000000" w:themeColor="text1"/>
                <w:sz w:val="22"/>
                <w:szCs w:val="22"/>
                <w:lang w:val="es-CO"/>
              </w:rPr>
              <w:t xml:space="preserve">Los estudios previos fueron elaborados por el </w:t>
            </w:r>
            <w:r w:rsidRPr="00C742AC">
              <w:rPr>
                <w:rFonts w:ascii="Arial" w:eastAsia="Arial" w:hAnsi="Arial" w:cs="Arial"/>
                <w:b/>
                <w:bCs/>
                <w:color w:val="000000" w:themeColor="text1"/>
                <w:sz w:val="22"/>
                <w:szCs w:val="22"/>
                <w:lang w:val="es-CO"/>
              </w:rPr>
              <w:t>COMITÉ ESTRUCTURADOR Y EVALUADOR DEL PROCESO DE CONTRATACIÓN</w:t>
            </w:r>
            <w:r w:rsidRPr="00C742AC">
              <w:rPr>
                <w:rFonts w:ascii="Arial" w:eastAsia="Arial" w:hAnsi="Arial" w:cs="Arial"/>
                <w:color w:val="000000" w:themeColor="text1"/>
                <w:sz w:val="22"/>
                <w:szCs w:val="22"/>
                <w:lang w:val="es-CO"/>
              </w:rPr>
              <w:t xml:space="preserve"> de la Dirección Seccional de Administración Judicial de Villavicencio. </w:t>
            </w:r>
          </w:p>
        </w:tc>
      </w:tr>
      <w:tr w:rsidR="00381D49" w:rsidRPr="00C742AC" w14:paraId="5E45C7B0" w14:textId="77777777" w:rsidTr="001B1D00">
        <w:trPr>
          <w:trHeight w:val="300"/>
        </w:trPr>
        <w:tc>
          <w:tcPr>
            <w:tcW w:w="2689" w:type="dxa"/>
            <w:tcMar>
              <w:left w:w="108" w:type="dxa"/>
              <w:right w:w="108" w:type="dxa"/>
            </w:tcMar>
            <w:vAlign w:val="center"/>
          </w:tcPr>
          <w:p w14:paraId="24E96528" w14:textId="47380B8D" w:rsidR="00381D49" w:rsidRPr="00C742AC" w:rsidRDefault="00381D49" w:rsidP="00381D49">
            <w:pPr>
              <w:rPr>
                <w:rFonts w:ascii="Arial" w:eastAsia="Arial" w:hAnsi="Arial" w:cs="Arial"/>
                <w:b/>
                <w:bCs/>
                <w:color w:val="000000" w:themeColor="text1"/>
                <w:sz w:val="22"/>
                <w:szCs w:val="22"/>
                <w:lang w:val="es-CO"/>
              </w:rPr>
            </w:pPr>
            <w:r w:rsidRPr="00C742AC">
              <w:rPr>
                <w:rFonts w:ascii="Arial" w:eastAsia="Arial" w:hAnsi="Arial" w:cs="Arial"/>
                <w:b/>
                <w:bCs/>
                <w:color w:val="000000" w:themeColor="text1"/>
                <w:sz w:val="22"/>
                <w:szCs w:val="22"/>
                <w:lang w:val="es-CO"/>
              </w:rPr>
              <w:t>RESOLUCION DE APERUTRA</w:t>
            </w:r>
          </w:p>
        </w:tc>
        <w:tc>
          <w:tcPr>
            <w:tcW w:w="7376" w:type="dxa"/>
            <w:gridSpan w:val="4"/>
            <w:tcMar>
              <w:left w:w="108" w:type="dxa"/>
              <w:right w:w="108" w:type="dxa"/>
            </w:tcMar>
            <w:vAlign w:val="center"/>
          </w:tcPr>
          <w:p w14:paraId="28DA6AF3" w14:textId="44C4AFFE" w:rsidR="00381D49" w:rsidRPr="00C742AC" w:rsidRDefault="00381D49" w:rsidP="727BB2CB">
            <w:pPr>
              <w:tabs>
                <w:tab w:val="center" w:pos="4252"/>
                <w:tab w:val="left" w:pos="8652"/>
              </w:tabs>
              <w:ind w:right="239"/>
              <w:jc w:val="both"/>
              <w:rPr>
                <w:rFonts w:ascii="Arial" w:hAnsi="Arial" w:cs="Arial"/>
                <w:sz w:val="22"/>
                <w:szCs w:val="22"/>
                <w:lang w:val="es-CO"/>
              </w:rPr>
            </w:pPr>
          </w:p>
        </w:tc>
      </w:tr>
      <w:tr w:rsidR="00381D49" w:rsidRPr="00C742AC" w14:paraId="6FB5B3A0" w14:textId="77777777" w:rsidTr="001B1D00">
        <w:trPr>
          <w:trHeight w:val="300"/>
        </w:trPr>
        <w:tc>
          <w:tcPr>
            <w:tcW w:w="2689" w:type="dxa"/>
            <w:tcMar>
              <w:left w:w="108" w:type="dxa"/>
              <w:right w:w="108" w:type="dxa"/>
            </w:tcMar>
            <w:vAlign w:val="center"/>
          </w:tcPr>
          <w:p w14:paraId="114D57B3" w14:textId="77777777" w:rsidR="00381D49" w:rsidRPr="00C742AC" w:rsidRDefault="00381D49" w:rsidP="00381D49">
            <w:pPr>
              <w:jc w:val="both"/>
              <w:rPr>
                <w:rFonts w:ascii="Arial" w:hAnsi="Arial" w:cs="Arial"/>
                <w:sz w:val="22"/>
                <w:szCs w:val="22"/>
                <w:lang w:val="es-CO"/>
              </w:rPr>
            </w:pPr>
            <w:r w:rsidRPr="00C742AC">
              <w:rPr>
                <w:rFonts w:ascii="Arial" w:eastAsia="Arial" w:hAnsi="Arial" w:cs="Arial"/>
                <w:b/>
                <w:bCs/>
                <w:color w:val="000000" w:themeColor="text1"/>
                <w:sz w:val="22"/>
                <w:szCs w:val="22"/>
                <w:lang w:val="es-CO"/>
              </w:rPr>
              <w:t>RESOLUCIÓN DE ADJUDICACION</w:t>
            </w:r>
          </w:p>
        </w:tc>
        <w:tc>
          <w:tcPr>
            <w:tcW w:w="7376" w:type="dxa"/>
            <w:gridSpan w:val="4"/>
            <w:shd w:val="clear" w:color="auto" w:fill="FFFFFF" w:themeFill="background1"/>
            <w:tcMar>
              <w:left w:w="108" w:type="dxa"/>
              <w:right w:w="108" w:type="dxa"/>
            </w:tcMar>
            <w:vAlign w:val="center"/>
          </w:tcPr>
          <w:p w14:paraId="5F2A2AB8" w14:textId="5B9930F6" w:rsidR="00381D49" w:rsidRPr="00C742AC" w:rsidRDefault="00381D49" w:rsidP="009533DC">
            <w:pPr>
              <w:tabs>
                <w:tab w:val="left" w:pos="0"/>
                <w:tab w:val="left" w:pos="0"/>
                <w:tab w:val="center" w:pos="4252"/>
                <w:tab w:val="right" w:pos="8652"/>
              </w:tabs>
              <w:ind w:left="-13" w:right="239"/>
              <w:jc w:val="both"/>
              <w:rPr>
                <w:rFonts w:ascii="Arial" w:hAnsi="Arial" w:cs="Arial"/>
                <w:sz w:val="22"/>
                <w:szCs w:val="22"/>
                <w:lang w:val="es-CO"/>
              </w:rPr>
            </w:pPr>
          </w:p>
        </w:tc>
      </w:tr>
      <w:tr w:rsidR="00381D49" w:rsidRPr="00C742AC" w14:paraId="3C90CF9E" w14:textId="77777777" w:rsidTr="001B1D00">
        <w:trPr>
          <w:trHeight w:val="300"/>
        </w:trPr>
        <w:tc>
          <w:tcPr>
            <w:tcW w:w="2689" w:type="dxa"/>
            <w:tcMar>
              <w:left w:w="108" w:type="dxa"/>
              <w:right w:w="108" w:type="dxa"/>
            </w:tcMar>
            <w:vAlign w:val="center"/>
          </w:tcPr>
          <w:p w14:paraId="53874D9A" w14:textId="03A021E8" w:rsidR="00381D49" w:rsidRPr="00C742AC" w:rsidRDefault="00381D49" w:rsidP="00381D49">
            <w:pPr>
              <w:jc w:val="both"/>
              <w:rPr>
                <w:rFonts w:ascii="Arial" w:eastAsia="Arial" w:hAnsi="Arial" w:cs="Arial"/>
                <w:b/>
                <w:bCs/>
                <w:color w:val="000000" w:themeColor="text1"/>
                <w:sz w:val="22"/>
                <w:szCs w:val="22"/>
                <w:lang w:val="es-CO"/>
              </w:rPr>
            </w:pPr>
            <w:r w:rsidRPr="00C742AC">
              <w:rPr>
                <w:rFonts w:ascii="Arial" w:eastAsia="Arial" w:hAnsi="Arial" w:cs="Arial"/>
                <w:b/>
                <w:bCs/>
                <w:color w:val="000000" w:themeColor="text1"/>
                <w:sz w:val="22"/>
                <w:szCs w:val="22"/>
                <w:lang w:val="es-CO"/>
              </w:rPr>
              <w:t>ACTO DE AUTORIZACIÓN</w:t>
            </w:r>
          </w:p>
        </w:tc>
        <w:tc>
          <w:tcPr>
            <w:tcW w:w="7376" w:type="dxa"/>
            <w:gridSpan w:val="4"/>
            <w:shd w:val="clear" w:color="auto" w:fill="FFFFFF" w:themeFill="background1"/>
            <w:tcMar>
              <w:left w:w="108" w:type="dxa"/>
              <w:right w:w="108" w:type="dxa"/>
            </w:tcMar>
            <w:vAlign w:val="center"/>
          </w:tcPr>
          <w:p w14:paraId="08B90210" w14:textId="74CE7B7E" w:rsidR="00381D49" w:rsidRPr="00C742AC" w:rsidRDefault="00C742AC" w:rsidP="727BB2CB">
            <w:pPr>
              <w:tabs>
                <w:tab w:val="center" w:pos="4252"/>
                <w:tab w:val="right" w:pos="8652"/>
              </w:tabs>
              <w:ind w:right="239"/>
              <w:jc w:val="both"/>
              <w:rPr>
                <w:rFonts w:ascii="Arial" w:hAnsi="Arial" w:cs="Arial"/>
                <w:sz w:val="22"/>
                <w:szCs w:val="22"/>
                <w:lang w:val="es-CO"/>
              </w:rPr>
            </w:pPr>
            <w:r w:rsidRPr="00C742AC">
              <w:rPr>
                <w:rFonts w:ascii="Arial" w:hAnsi="Arial" w:cs="Arial"/>
                <w:sz w:val="22"/>
                <w:szCs w:val="22"/>
                <w:lang w:val="es-CO"/>
              </w:rPr>
              <w:t>N/A</w:t>
            </w:r>
          </w:p>
        </w:tc>
      </w:tr>
      <w:tr w:rsidR="00381D49" w:rsidRPr="00C742AC" w14:paraId="7D1C0A66" w14:textId="77777777" w:rsidTr="001B1D00">
        <w:trPr>
          <w:trHeight w:val="300"/>
        </w:trPr>
        <w:tc>
          <w:tcPr>
            <w:tcW w:w="2689" w:type="dxa"/>
            <w:tcMar>
              <w:left w:w="108" w:type="dxa"/>
              <w:right w:w="108" w:type="dxa"/>
            </w:tcMar>
            <w:vAlign w:val="center"/>
          </w:tcPr>
          <w:p w14:paraId="28B8F8B6" w14:textId="74C3FDEA" w:rsidR="00381D49" w:rsidRPr="00C742AC" w:rsidRDefault="00381D49" w:rsidP="00381D49">
            <w:pPr>
              <w:rPr>
                <w:rFonts w:ascii="Arial" w:hAnsi="Arial" w:cs="Arial"/>
                <w:sz w:val="22"/>
                <w:szCs w:val="22"/>
                <w:lang w:val="es-CO"/>
              </w:rPr>
            </w:pPr>
            <w:r w:rsidRPr="00C742AC">
              <w:rPr>
                <w:rFonts w:ascii="Arial" w:eastAsia="Arial" w:hAnsi="Arial" w:cs="Arial"/>
                <w:b/>
                <w:bCs/>
                <w:color w:val="000000" w:themeColor="text1"/>
                <w:sz w:val="22"/>
                <w:szCs w:val="22"/>
                <w:lang w:val="es-CO"/>
              </w:rPr>
              <w:t>SUPERVISIÓN / INTERVENTORIA</w:t>
            </w:r>
          </w:p>
        </w:tc>
        <w:tc>
          <w:tcPr>
            <w:tcW w:w="7376" w:type="dxa"/>
            <w:gridSpan w:val="4"/>
            <w:tcMar>
              <w:left w:w="108" w:type="dxa"/>
              <w:right w:w="108" w:type="dxa"/>
            </w:tcMar>
            <w:vAlign w:val="center"/>
          </w:tcPr>
          <w:p w14:paraId="5B2A340F" w14:textId="196BC6F1" w:rsidR="00381D49" w:rsidRPr="00C742AC" w:rsidRDefault="00381D49" w:rsidP="009533DC">
            <w:pPr>
              <w:tabs>
                <w:tab w:val="right" w:pos="8652"/>
              </w:tabs>
              <w:jc w:val="both"/>
              <w:rPr>
                <w:rFonts w:ascii="Arial" w:hAnsi="Arial" w:cs="Arial"/>
                <w:sz w:val="22"/>
                <w:szCs w:val="22"/>
                <w:lang w:val="es-CO"/>
              </w:rPr>
            </w:pPr>
            <w:r w:rsidRPr="00C742AC">
              <w:rPr>
                <w:rFonts w:ascii="Arial" w:hAnsi="Arial" w:cs="Arial"/>
                <w:color w:val="000000" w:themeColor="text1"/>
                <w:sz w:val="22"/>
                <w:szCs w:val="22"/>
                <w:lang w:val="es-CO"/>
              </w:rPr>
              <w:t>La supervisión del presente contrato será ejercida por</w:t>
            </w:r>
            <w:r w:rsidR="7804A748" w:rsidRPr="00C742AC">
              <w:rPr>
                <w:rFonts w:ascii="Arial" w:hAnsi="Arial" w:cs="Arial"/>
                <w:color w:val="000000" w:themeColor="text1"/>
                <w:sz w:val="22"/>
                <w:szCs w:val="22"/>
                <w:lang w:val="es-CO"/>
              </w:rPr>
              <w:t xml:space="preserve"> el </w:t>
            </w:r>
            <w:r w:rsidR="00EF7739" w:rsidRPr="00C742AC">
              <w:rPr>
                <w:rFonts w:ascii="Arial" w:hAnsi="Arial" w:cs="Arial"/>
                <w:color w:val="000000" w:themeColor="text1"/>
                <w:sz w:val="22"/>
                <w:szCs w:val="22"/>
                <w:lang w:val="es-CO"/>
              </w:rPr>
              <w:t>doctor WILLIAM ERNESTO BERNAL BRAVO</w:t>
            </w:r>
            <w:r w:rsidR="1506343D" w:rsidRPr="00C742AC">
              <w:rPr>
                <w:rFonts w:ascii="Arial" w:hAnsi="Arial" w:cs="Arial"/>
                <w:color w:val="000000" w:themeColor="text1"/>
                <w:sz w:val="22"/>
                <w:szCs w:val="22"/>
                <w:lang w:val="es-CO"/>
              </w:rPr>
              <w:t>,</w:t>
            </w:r>
            <w:r w:rsidR="009533DC" w:rsidRPr="00C742AC">
              <w:rPr>
                <w:rFonts w:ascii="Arial" w:hAnsi="Arial" w:cs="Arial"/>
                <w:color w:val="000000" w:themeColor="text1"/>
                <w:sz w:val="22"/>
                <w:szCs w:val="22"/>
                <w:lang w:val="es-CO"/>
              </w:rPr>
              <w:t xml:space="preserve"> identificado con cedula de ciudadanía N°</w:t>
            </w:r>
            <w:r w:rsidR="00EF7739" w:rsidRPr="00C742AC">
              <w:rPr>
                <w:rFonts w:ascii="Arial" w:hAnsi="Arial" w:cs="Arial"/>
                <w:color w:val="000000" w:themeColor="text1"/>
                <w:sz w:val="22"/>
                <w:szCs w:val="22"/>
                <w:lang w:val="es-CO"/>
              </w:rPr>
              <w:t>17.345.794</w:t>
            </w:r>
            <w:r w:rsidR="009533DC" w:rsidRPr="00C742AC">
              <w:rPr>
                <w:rFonts w:ascii="Arial" w:hAnsi="Arial" w:cs="Arial"/>
                <w:color w:val="000000" w:themeColor="text1"/>
                <w:sz w:val="22"/>
                <w:szCs w:val="22"/>
                <w:lang w:val="es-CO"/>
              </w:rPr>
              <w:t>, Profesional Universitario Grado 1</w:t>
            </w:r>
            <w:r w:rsidR="00EF7739" w:rsidRPr="00C742AC">
              <w:rPr>
                <w:rFonts w:ascii="Arial" w:hAnsi="Arial" w:cs="Arial"/>
                <w:color w:val="000000" w:themeColor="text1"/>
                <w:sz w:val="22"/>
                <w:szCs w:val="22"/>
                <w:lang w:val="es-CO"/>
              </w:rPr>
              <w:t>2</w:t>
            </w:r>
            <w:r w:rsidR="009533DC" w:rsidRPr="00C742AC">
              <w:rPr>
                <w:rFonts w:ascii="Arial" w:hAnsi="Arial" w:cs="Arial"/>
                <w:color w:val="000000" w:themeColor="text1"/>
                <w:sz w:val="22"/>
                <w:szCs w:val="22"/>
                <w:lang w:val="es-CO"/>
              </w:rPr>
              <w:t xml:space="preserve"> – Coordinador </w:t>
            </w:r>
            <w:r w:rsidR="00EF7739" w:rsidRPr="00C742AC">
              <w:rPr>
                <w:rFonts w:ascii="Arial" w:hAnsi="Arial" w:cs="Arial"/>
                <w:color w:val="000000" w:themeColor="text1"/>
                <w:sz w:val="22"/>
                <w:szCs w:val="22"/>
                <w:lang w:val="es-CO"/>
              </w:rPr>
              <w:t>del Area Administrativa</w:t>
            </w:r>
            <w:r w:rsidRPr="00C742AC">
              <w:rPr>
                <w:rFonts w:ascii="Arial" w:hAnsi="Arial" w:cs="Arial"/>
                <w:color w:val="000000" w:themeColor="text1"/>
                <w:sz w:val="22"/>
                <w:szCs w:val="22"/>
                <w:lang w:val="es-CO"/>
              </w:rPr>
              <w:t xml:space="preserve">, o quien haga sus veces y/o quien delegue el director, según lo previsto en el estudio previo, el Manual de Contratación de la Dirección Ejecutiva de Administración </w:t>
            </w:r>
            <w:r w:rsidRPr="00C742AC">
              <w:rPr>
                <w:rFonts w:ascii="Arial" w:eastAsia="Arial" w:hAnsi="Arial" w:cs="Arial"/>
                <w:color w:val="000000" w:themeColor="text1"/>
                <w:sz w:val="22"/>
                <w:szCs w:val="22"/>
                <w:lang w:val="es-CO"/>
              </w:rPr>
              <w:t>y Direcciones Ejecutivas Seccionales.</w:t>
            </w:r>
          </w:p>
        </w:tc>
      </w:tr>
      <w:tr w:rsidR="00381D49" w:rsidRPr="00C742AC" w14:paraId="57511149" w14:textId="77777777" w:rsidTr="001B1D00">
        <w:trPr>
          <w:trHeight w:val="300"/>
        </w:trPr>
        <w:tc>
          <w:tcPr>
            <w:tcW w:w="2689" w:type="dxa"/>
            <w:tcMar>
              <w:left w:w="108" w:type="dxa"/>
              <w:right w:w="108" w:type="dxa"/>
            </w:tcMar>
            <w:vAlign w:val="center"/>
          </w:tcPr>
          <w:p w14:paraId="30066C2C" w14:textId="21B3AE54" w:rsidR="00381D49" w:rsidRPr="00C742AC" w:rsidRDefault="00381D49" w:rsidP="00381D49">
            <w:pPr>
              <w:rPr>
                <w:rFonts w:ascii="Arial" w:eastAsia="Arial" w:hAnsi="Arial" w:cs="Arial"/>
                <w:b/>
                <w:bCs/>
                <w:color w:val="000000" w:themeColor="text1"/>
                <w:sz w:val="22"/>
                <w:szCs w:val="22"/>
                <w:lang w:val="es-CO"/>
              </w:rPr>
            </w:pPr>
            <w:r w:rsidRPr="00C742AC">
              <w:rPr>
                <w:rFonts w:ascii="Arial" w:eastAsia="Arial" w:hAnsi="Arial" w:cs="Arial"/>
                <w:b/>
                <w:bCs/>
                <w:color w:val="000000" w:themeColor="text1"/>
                <w:sz w:val="22"/>
                <w:szCs w:val="22"/>
                <w:lang w:val="es-CO"/>
              </w:rPr>
              <w:t>APOYO DE LA SUPERVISIÓN</w:t>
            </w:r>
          </w:p>
        </w:tc>
        <w:tc>
          <w:tcPr>
            <w:tcW w:w="7376" w:type="dxa"/>
            <w:gridSpan w:val="4"/>
            <w:tcMar>
              <w:left w:w="108" w:type="dxa"/>
              <w:right w:w="108" w:type="dxa"/>
            </w:tcMar>
            <w:vAlign w:val="center"/>
          </w:tcPr>
          <w:p w14:paraId="017096AD" w14:textId="132412DD" w:rsidR="00381D49" w:rsidRPr="00C742AC" w:rsidRDefault="006C6C16" w:rsidP="00381D49">
            <w:pPr>
              <w:tabs>
                <w:tab w:val="right" w:pos="8652"/>
              </w:tabs>
              <w:jc w:val="both"/>
              <w:rPr>
                <w:rFonts w:ascii="Arial" w:hAnsi="Arial" w:cs="Arial"/>
                <w:color w:val="000000" w:themeColor="text1"/>
                <w:sz w:val="22"/>
                <w:szCs w:val="22"/>
                <w:lang w:val="es-CO"/>
              </w:rPr>
            </w:pPr>
            <w:r w:rsidRPr="00C742AC">
              <w:rPr>
                <w:rFonts w:ascii="Arial" w:hAnsi="Arial" w:cs="Arial"/>
                <w:color w:val="000000" w:themeColor="text1"/>
                <w:sz w:val="22"/>
                <w:szCs w:val="22"/>
                <w:lang w:val="es-CO"/>
              </w:rPr>
              <w:t>N/A</w:t>
            </w:r>
          </w:p>
        </w:tc>
      </w:tr>
      <w:tr w:rsidR="001B1D00" w:rsidRPr="00C742AC" w14:paraId="31C7D758" w14:textId="77777777" w:rsidTr="001B1D00">
        <w:trPr>
          <w:trHeight w:val="300"/>
        </w:trPr>
        <w:tc>
          <w:tcPr>
            <w:tcW w:w="2689" w:type="dxa"/>
            <w:tcMar>
              <w:left w:w="108" w:type="dxa"/>
              <w:right w:w="108" w:type="dxa"/>
            </w:tcMar>
            <w:vAlign w:val="center"/>
          </w:tcPr>
          <w:p w14:paraId="37C7DAEC" w14:textId="77777777" w:rsidR="001B1D00" w:rsidRPr="00C742AC" w:rsidRDefault="001B1D00" w:rsidP="001B1D00">
            <w:pPr>
              <w:jc w:val="both"/>
              <w:rPr>
                <w:rFonts w:ascii="Arial" w:hAnsi="Arial" w:cs="Arial"/>
                <w:sz w:val="22"/>
                <w:szCs w:val="22"/>
                <w:lang w:val="es-CO"/>
              </w:rPr>
            </w:pPr>
            <w:r w:rsidRPr="00C742AC">
              <w:rPr>
                <w:rFonts w:ascii="Arial" w:eastAsia="Arial" w:hAnsi="Arial" w:cs="Arial"/>
                <w:b/>
                <w:bCs/>
                <w:color w:val="000000" w:themeColor="text1"/>
                <w:sz w:val="22"/>
                <w:szCs w:val="22"/>
                <w:lang w:val="es-CO"/>
              </w:rPr>
              <w:t xml:space="preserve">IMPUTACION PRESUPUESTAL </w:t>
            </w:r>
          </w:p>
        </w:tc>
        <w:tc>
          <w:tcPr>
            <w:tcW w:w="7376" w:type="dxa"/>
            <w:gridSpan w:val="4"/>
            <w:tcMar>
              <w:left w:w="108" w:type="dxa"/>
              <w:right w:w="108" w:type="dxa"/>
            </w:tcMar>
            <w:vAlign w:val="center"/>
          </w:tcPr>
          <w:p w14:paraId="3B908194" w14:textId="6E24A7EF" w:rsidR="001B1D00" w:rsidRPr="00C742AC" w:rsidRDefault="001B1D00" w:rsidP="001B1D00">
            <w:pPr>
              <w:tabs>
                <w:tab w:val="center" w:pos="4252"/>
                <w:tab w:val="right" w:pos="8652"/>
              </w:tabs>
              <w:jc w:val="both"/>
              <w:rPr>
                <w:rFonts w:ascii="Arial" w:eastAsia="Arial" w:hAnsi="Arial" w:cs="Arial"/>
                <w:i/>
                <w:iCs/>
                <w:color w:val="000000" w:themeColor="text1"/>
                <w:sz w:val="22"/>
                <w:szCs w:val="22"/>
                <w:lang w:val="es-CO"/>
              </w:rPr>
            </w:pPr>
            <w:r w:rsidRPr="00C742AC">
              <w:rPr>
                <w:rFonts w:ascii="Arial" w:hAnsi="Arial" w:cs="Arial"/>
                <w:color w:val="000000" w:themeColor="text1"/>
                <w:sz w:val="22"/>
                <w:szCs w:val="22"/>
                <w:lang w:val="es-CO"/>
              </w:rPr>
              <w:t>N/A</w:t>
            </w:r>
          </w:p>
        </w:tc>
      </w:tr>
      <w:tr w:rsidR="001B1D00" w:rsidRPr="00C742AC" w14:paraId="578342ED" w14:textId="77777777" w:rsidTr="001B1D00">
        <w:trPr>
          <w:trHeight w:val="300"/>
        </w:trPr>
        <w:tc>
          <w:tcPr>
            <w:tcW w:w="10065" w:type="dxa"/>
            <w:gridSpan w:val="5"/>
            <w:shd w:val="clear" w:color="auto" w:fill="D0CECE" w:themeFill="background2" w:themeFillShade="E6"/>
            <w:tcMar>
              <w:left w:w="108" w:type="dxa"/>
              <w:right w:w="108" w:type="dxa"/>
            </w:tcMar>
            <w:vAlign w:val="center"/>
          </w:tcPr>
          <w:p w14:paraId="5A9D16DF" w14:textId="05338F6E" w:rsidR="001B1D00" w:rsidRPr="00C742AC" w:rsidRDefault="001B1D00" w:rsidP="001B1D00">
            <w:pPr>
              <w:tabs>
                <w:tab w:val="left" w:pos="0"/>
                <w:tab w:val="left" w:pos="0"/>
                <w:tab w:val="left" w:pos="4019"/>
              </w:tabs>
              <w:ind w:left="-13" w:right="239"/>
              <w:jc w:val="center"/>
              <w:rPr>
                <w:rFonts w:ascii="Arial" w:hAnsi="Arial" w:cs="Arial"/>
                <w:sz w:val="22"/>
                <w:szCs w:val="22"/>
                <w:lang w:val="es-CO"/>
              </w:rPr>
            </w:pPr>
            <w:r w:rsidRPr="00C742AC">
              <w:rPr>
                <w:rFonts w:ascii="Arial" w:eastAsia="Arial" w:hAnsi="Arial" w:cs="Arial"/>
                <w:b/>
                <w:bCs/>
                <w:color w:val="000000" w:themeColor="text1"/>
                <w:sz w:val="22"/>
                <w:szCs w:val="22"/>
                <w:lang w:val="es-CO"/>
              </w:rPr>
              <w:t>III. ESTIPULACIONES CONTRACTUALES</w:t>
            </w:r>
          </w:p>
        </w:tc>
      </w:tr>
      <w:tr w:rsidR="001B1D00" w:rsidRPr="00C742AC" w14:paraId="2144700C" w14:textId="77777777" w:rsidTr="001B1D00">
        <w:trPr>
          <w:trHeight w:val="300"/>
        </w:trPr>
        <w:tc>
          <w:tcPr>
            <w:tcW w:w="2689" w:type="dxa"/>
            <w:tcMar>
              <w:left w:w="108" w:type="dxa"/>
              <w:right w:w="108" w:type="dxa"/>
            </w:tcMar>
            <w:vAlign w:val="center"/>
          </w:tcPr>
          <w:p w14:paraId="3AFC41D7" w14:textId="77777777" w:rsidR="001B1D00" w:rsidRPr="001B1D00" w:rsidRDefault="001B1D00" w:rsidP="001B1D00">
            <w:pPr>
              <w:jc w:val="both"/>
              <w:rPr>
                <w:rFonts w:ascii="Arial" w:hAnsi="Arial" w:cs="Arial"/>
                <w:b/>
                <w:sz w:val="22"/>
                <w:szCs w:val="22"/>
                <w:lang w:val="es-CO"/>
              </w:rPr>
            </w:pPr>
            <w:r w:rsidRPr="001B1D00">
              <w:rPr>
                <w:rFonts w:ascii="Arial" w:hAnsi="Arial" w:cs="Arial"/>
                <w:b/>
                <w:sz w:val="22"/>
                <w:szCs w:val="22"/>
                <w:lang w:val="es-CO"/>
              </w:rPr>
              <w:lastRenderedPageBreak/>
              <w:t xml:space="preserve">1. OBJETO </w:t>
            </w:r>
          </w:p>
          <w:p w14:paraId="052B65EF" w14:textId="09F5EFC6" w:rsidR="001B1D00" w:rsidRPr="001B1D00" w:rsidRDefault="001B1D00" w:rsidP="001B1D00">
            <w:pPr>
              <w:jc w:val="both"/>
              <w:rPr>
                <w:rFonts w:ascii="Arial" w:hAnsi="Arial" w:cs="Arial"/>
                <w:sz w:val="22"/>
                <w:szCs w:val="22"/>
                <w:lang w:val="es-CO"/>
              </w:rPr>
            </w:pPr>
          </w:p>
        </w:tc>
        <w:tc>
          <w:tcPr>
            <w:tcW w:w="7376" w:type="dxa"/>
            <w:gridSpan w:val="4"/>
            <w:tcMar>
              <w:left w:w="108" w:type="dxa"/>
              <w:right w:w="108" w:type="dxa"/>
            </w:tcMar>
            <w:vAlign w:val="center"/>
          </w:tcPr>
          <w:p w14:paraId="6CF22A0F" w14:textId="0429ECE2" w:rsidR="001B1D00" w:rsidRPr="001B1D00" w:rsidRDefault="001B1D00" w:rsidP="001B1D00">
            <w:pPr>
              <w:tabs>
                <w:tab w:val="center" w:pos="4252"/>
                <w:tab w:val="right" w:pos="8652"/>
              </w:tabs>
              <w:jc w:val="both"/>
              <w:rPr>
                <w:rFonts w:ascii="Arial" w:hAnsi="Arial" w:cs="Arial"/>
                <w:sz w:val="22"/>
                <w:szCs w:val="22"/>
                <w:lang w:val="es-CO"/>
              </w:rPr>
            </w:pPr>
            <w:r w:rsidRPr="001B1D00">
              <w:rPr>
                <w:rFonts w:ascii="Arial" w:eastAsia="Arial" w:hAnsi="Arial" w:cs="Arial"/>
                <w:color w:val="000000" w:themeColor="text1"/>
                <w:sz w:val="22"/>
                <w:szCs w:val="22"/>
              </w:rPr>
              <w:t>Permutar seis (6) vehículos, dos (2) cajas fuertes y doscientos cincuenta y siete (257) elementos tecnológicos dados de baja mediante Resolución No. 0002392 del 21 de diciembre de 2022.</w:t>
            </w:r>
          </w:p>
        </w:tc>
      </w:tr>
      <w:tr w:rsidR="001B1D00" w:rsidRPr="001B1D00" w14:paraId="3DDA3E12" w14:textId="77777777" w:rsidTr="001B1D00">
        <w:trPr>
          <w:trHeight w:val="300"/>
        </w:trPr>
        <w:tc>
          <w:tcPr>
            <w:tcW w:w="2689" w:type="dxa"/>
            <w:tcMar>
              <w:left w:w="108" w:type="dxa"/>
              <w:right w:w="108" w:type="dxa"/>
            </w:tcMar>
            <w:vAlign w:val="center"/>
          </w:tcPr>
          <w:p w14:paraId="21F466FF" w14:textId="2DDF61F1" w:rsidR="001B1D00" w:rsidRPr="001B1D00" w:rsidRDefault="001B1D00" w:rsidP="001B1D00">
            <w:pPr>
              <w:jc w:val="both"/>
              <w:rPr>
                <w:rFonts w:ascii="Arial" w:hAnsi="Arial" w:cs="Arial"/>
                <w:b/>
                <w:sz w:val="22"/>
                <w:szCs w:val="22"/>
                <w:lang w:val="es-CO"/>
              </w:rPr>
            </w:pPr>
            <w:r w:rsidRPr="001B1D00">
              <w:rPr>
                <w:rFonts w:ascii="Arial" w:hAnsi="Arial" w:cs="Arial"/>
                <w:b/>
                <w:sz w:val="22"/>
                <w:szCs w:val="22"/>
                <w:lang w:val="es-CO"/>
              </w:rPr>
              <w:t>2. VALOR</w:t>
            </w:r>
          </w:p>
        </w:tc>
        <w:tc>
          <w:tcPr>
            <w:tcW w:w="7376" w:type="dxa"/>
            <w:gridSpan w:val="4"/>
            <w:tcMar>
              <w:left w:w="108" w:type="dxa"/>
              <w:right w:w="108" w:type="dxa"/>
            </w:tcMar>
            <w:vAlign w:val="center"/>
          </w:tcPr>
          <w:p w14:paraId="381FFA83" w14:textId="4ACEF8F2" w:rsidR="001B1D00" w:rsidRPr="001B1D00" w:rsidRDefault="008A46D6" w:rsidP="001B1D00">
            <w:pPr>
              <w:tabs>
                <w:tab w:val="center" w:pos="4252"/>
                <w:tab w:val="right" w:pos="8652"/>
              </w:tabs>
              <w:jc w:val="both"/>
              <w:rPr>
                <w:rFonts w:ascii="Arial" w:eastAsia="Arial" w:hAnsi="Arial" w:cs="Arial"/>
                <w:color w:val="000000" w:themeColor="text1"/>
                <w:sz w:val="22"/>
                <w:szCs w:val="22"/>
                <w:lang w:val="es-CO"/>
              </w:rPr>
            </w:pPr>
            <w:r w:rsidRPr="008A46D6">
              <w:rPr>
                <w:rFonts w:ascii="Arial" w:eastAsia="Arial" w:hAnsi="Arial" w:cs="Arial"/>
                <w:color w:val="000000" w:themeColor="text1"/>
                <w:sz w:val="22"/>
                <w:szCs w:val="22"/>
                <w:lang w:val="es-CO"/>
              </w:rPr>
              <w:t>El valor definitivo del contrato corresponderá al valor total de la oferta adjudicada, integrada por el vehículo automotor nuevo ofrecido y, cuando corresponda, por los instrumentos destinados al suministro de combustible automotor.</w:t>
            </w:r>
          </w:p>
        </w:tc>
      </w:tr>
      <w:tr w:rsidR="001B1D00" w:rsidRPr="00C742AC" w14:paraId="5F695A45" w14:textId="77777777" w:rsidTr="001B1D00">
        <w:trPr>
          <w:trHeight w:val="300"/>
        </w:trPr>
        <w:tc>
          <w:tcPr>
            <w:tcW w:w="2689" w:type="dxa"/>
            <w:tcMar>
              <w:left w:w="108" w:type="dxa"/>
              <w:right w:w="108" w:type="dxa"/>
            </w:tcMar>
            <w:vAlign w:val="center"/>
          </w:tcPr>
          <w:p w14:paraId="01704545" w14:textId="75832B05" w:rsidR="001B1D00" w:rsidRPr="00C742AC" w:rsidRDefault="001B1D00" w:rsidP="001B1D00">
            <w:pPr>
              <w:jc w:val="both"/>
              <w:rPr>
                <w:rFonts w:ascii="Arial" w:hAnsi="Arial" w:cs="Arial"/>
                <w:b/>
                <w:sz w:val="22"/>
                <w:szCs w:val="22"/>
                <w:lang w:val="es-CO"/>
              </w:rPr>
            </w:pPr>
            <w:r w:rsidRPr="00C742AC">
              <w:rPr>
                <w:rFonts w:ascii="Arial" w:hAnsi="Arial" w:cs="Arial"/>
                <w:b/>
                <w:sz w:val="22"/>
                <w:szCs w:val="22"/>
                <w:lang w:val="es-CO"/>
              </w:rPr>
              <w:t>3. FORMA DE PAGO</w:t>
            </w:r>
          </w:p>
        </w:tc>
        <w:tc>
          <w:tcPr>
            <w:tcW w:w="7376" w:type="dxa"/>
            <w:gridSpan w:val="4"/>
            <w:tcMar>
              <w:left w:w="108" w:type="dxa"/>
              <w:right w:w="108" w:type="dxa"/>
            </w:tcMar>
          </w:tcPr>
          <w:p w14:paraId="64C47B98" w14:textId="77777777" w:rsidR="001B1D00" w:rsidRPr="001B1D00" w:rsidRDefault="001B1D00" w:rsidP="001B1D00">
            <w:pPr>
              <w:jc w:val="both"/>
              <w:rPr>
                <w:rFonts w:ascii="Arial" w:hAnsi="Arial" w:cs="Arial"/>
                <w:sz w:val="22"/>
                <w:szCs w:val="22"/>
                <w:lang w:val="es-CO"/>
              </w:rPr>
            </w:pPr>
            <w:r w:rsidRPr="001B1D00">
              <w:rPr>
                <w:rFonts w:ascii="Arial" w:hAnsi="Arial" w:cs="Arial"/>
                <w:sz w:val="22"/>
                <w:szCs w:val="22"/>
                <w:lang w:val="es-CO"/>
              </w:rPr>
              <w:t>Por tratarse de un contrato de permuta, la Entidad no realizará pagos ni desembolsos de dinero al contratista.</w:t>
            </w:r>
          </w:p>
          <w:p w14:paraId="60C65227" w14:textId="77777777" w:rsidR="001B1D00" w:rsidRPr="001B1D00" w:rsidRDefault="001B1D00" w:rsidP="001B1D00">
            <w:pPr>
              <w:jc w:val="both"/>
              <w:rPr>
                <w:rFonts w:ascii="Arial" w:hAnsi="Arial" w:cs="Arial"/>
                <w:sz w:val="22"/>
                <w:szCs w:val="22"/>
                <w:lang w:val="es-CO"/>
              </w:rPr>
            </w:pPr>
          </w:p>
          <w:p w14:paraId="334A9D80" w14:textId="77777777" w:rsidR="001B1D00" w:rsidRPr="001B1D00" w:rsidRDefault="001B1D00" w:rsidP="001B1D00">
            <w:pPr>
              <w:jc w:val="both"/>
              <w:rPr>
                <w:rFonts w:ascii="Arial" w:hAnsi="Arial" w:cs="Arial"/>
                <w:sz w:val="22"/>
                <w:szCs w:val="22"/>
                <w:lang w:val="es-CO"/>
              </w:rPr>
            </w:pPr>
            <w:r w:rsidRPr="001B1D00">
              <w:rPr>
                <w:rFonts w:ascii="Arial" w:hAnsi="Arial" w:cs="Arial"/>
                <w:sz w:val="22"/>
                <w:szCs w:val="22"/>
                <w:lang w:val="es-CO"/>
              </w:rPr>
              <w:t>Como contraprestación por los bienes estatales objeto de la permuta, el contratista deberá entregar a la Entidad un (1) vehículo automotor nuevo, cero kilómetros, tipo camioneta SUV, que cumpla integralmente las especificaciones técnicas establecidas en el presente estudio previo, el pliego de condiciones, el Anexo Técnico y la oferta aceptada.</w:t>
            </w:r>
          </w:p>
          <w:p w14:paraId="50891097" w14:textId="77777777" w:rsidR="001B1D00" w:rsidRPr="001B1D00" w:rsidRDefault="001B1D00" w:rsidP="001B1D00">
            <w:pPr>
              <w:jc w:val="both"/>
              <w:rPr>
                <w:rFonts w:ascii="Arial" w:hAnsi="Arial" w:cs="Arial"/>
                <w:sz w:val="22"/>
                <w:szCs w:val="22"/>
                <w:lang w:val="es-CO"/>
              </w:rPr>
            </w:pPr>
          </w:p>
          <w:p w14:paraId="354E4992" w14:textId="77777777" w:rsidR="001B1D00" w:rsidRPr="001B1D00" w:rsidRDefault="001B1D00" w:rsidP="001B1D00">
            <w:pPr>
              <w:jc w:val="both"/>
              <w:rPr>
                <w:rFonts w:ascii="Arial" w:hAnsi="Arial" w:cs="Arial"/>
                <w:sz w:val="22"/>
                <w:szCs w:val="22"/>
                <w:lang w:val="es-CO"/>
              </w:rPr>
            </w:pPr>
            <w:r w:rsidRPr="001B1D00">
              <w:rPr>
                <w:rFonts w:ascii="Arial" w:hAnsi="Arial" w:cs="Arial"/>
                <w:sz w:val="22"/>
                <w:szCs w:val="22"/>
                <w:lang w:val="es-CO"/>
              </w:rPr>
              <w:t>El vehículo deberá entregarse matriculado a nombre de la Nación, Consejo Superior de la Judicatura, Dirección Seccional de Administración Judicial de Villavicencio, debidamente legalizado, libre de gravámenes y limitaciones al dominio, con placas oficiales cuando corresponda, SOAT vigente, impuestos iniciales cancelados, garantía de fábrica y en condiciones adecuadas de funcionamiento y circulación.</w:t>
            </w:r>
          </w:p>
          <w:p w14:paraId="17694247" w14:textId="77777777" w:rsidR="001B1D00" w:rsidRPr="001B1D00" w:rsidRDefault="001B1D00" w:rsidP="001B1D00">
            <w:pPr>
              <w:jc w:val="both"/>
              <w:rPr>
                <w:rFonts w:ascii="Arial" w:hAnsi="Arial" w:cs="Arial"/>
                <w:sz w:val="22"/>
                <w:szCs w:val="22"/>
                <w:lang w:val="es-CO"/>
              </w:rPr>
            </w:pPr>
            <w:r w:rsidRPr="001B1D00">
              <w:rPr>
                <w:rFonts w:ascii="Arial" w:hAnsi="Arial" w:cs="Arial"/>
                <w:sz w:val="22"/>
                <w:szCs w:val="22"/>
                <w:lang w:val="es-CO"/>
              </w:rPr>
              <w:t>El adjudicatario deberá entregar, junto con el vehículo, la factura o documento equivalente, la ficha técnica, el certificado de garantía, los manuales del fabricante, la licencia de tránsito, el SOAT, los documentos de matrícula y los demás soportes exigidos para acreditar la propiedad, legalización y cumplimiento de las especificaciones técnicas.</w:t>
            </w:r>
          </w:p>
          <w:p w14:paraId="3C206846" w14:textId="77777777" w:rsidR="001B1D00" w:rsidRPr="001B1D00" w:rsidRDefault="001B1D00" w:rsidP="001B1D00">
            <w:pPr>
              <w:jc w:val="both"/>
              <w:rPr>
                <w:rFonts w:ascii="Arial" w:hAnsi="Arial" w:cs="Arial"/>
                <w:sz w:val="22"/>
                <w:szCs w:val="22"/>
                <w:lang w:val="es-CO"/>
              </w:rPr>
            </w:pPr>
          </w:p>
          <w:p w14:paraId="424D0E09" w14:textId="77777777" w:rsidR="001B1D00" w:rsidRPr="001B1D00" w:rsidRDefault="001B1D00" w:rsidP="001B1D00">
            <w:pPr>
              <w:jc w:val="both"/>
              <w:rPr>
                <w:rFonts w:ascii="Arial" w:hAnsi="Arial" w:cs="Arial"/>
                <w:sz w:val="22"/>
                <w:szCs w:val="22"/>
                <w:lang w:val="es-CO"/>
              </w:rPr>
            </w:pPr>
            <w:r w:rsidRPr="001B1D00">
              <w:rPr>
                <w:rFonts w:ascii="Arial" w:hAnsi="Arial" w:cs="Arial"/>
                <w:sz w:val="22"/>
                <w:szCs w:val="22"/>
                <w:lang w:val="es-CO"/>
              </w:rPr>
              <w:t>Cuando el valor facturado del vehículo nuevo sea inferior al valor total de la oferta adjudicada, el adjudicatario deberá compensar el ciento por ciento (100 %) de la diferencia económica mediante la entrega de bonos, tarjetas, vales electrónicos, códigos digitales o instrumentos equivalentes destinados exclusivamente al suministro de combustible automotor, de conformidad con las condiciones establecidas en los documentos del proceso.</w:t>
            </w:r>
          </w:p>
          <w:p w14:paraId="2120497C" w14:textId="77777777" w:rsidR="001B1D00" w:rsidRPr="001B1D00" w:rsidRDefault="001B1D00" w:rsidP="001B1D00">
            <w:pPr>
              <w:jc w:val="both"/>
              <w:rPr>
                <w:rFonts w:ascii="Arial" w:hAnsi="Arial" w:cs="Arial"/>
                <w:sz w:val="22"/>
                <w:szCs w:val="22"/>
                <w:lang w:val="es-CO"/>
              </w:rPr>
            </w:pPr>
          </w:p>
          <w:p w14:paraId="6EAFE832" w14:textId="77777777" w:rsidR="001B1D00" w:rsidRPr="001B1D00" w:rsidRDefault="001B1D00" w:rsidP="001B1D00">
            <w:pPr>
              <w:jc w:val="both"/>
              <w:rPr>
                <w:rFonts w:ascii="Arial" w:hAnsi="Arial" w:cs="Arial"/>
                <w:sz w:val="22"/>
                <w:szCs w:val="22"/>
                <w:lang w:val="es-CO"/>
              </w:rPr>
            </w:pPr>
            <w:r w:rsidRPr="001B1D00">
              <w:rPr>
                <w:rFonts w:ascii="Arial" w:hAnsi="Arial" w:cs="Arial"/>
                <w:sz w:val="22"/>
                <w:szCs w:val="22"/>
                <w:lang w:val="es-CO"/>
              </w:rPr>
              <w:t>Los instrumentos destinados al suministro de combustible deberán entregarse activos, habilitados, con el saldo total disponible, por su valor nominal completo, sin costos de expedición, activación, administración, mantenimiento, manejo, consulta o utilización para la Entidad. Asimismo, deberán contar con cobertura nacional y disponibilidad de uso en Villavicencio y en el departamento del Meta.</w:t>
            </w:r>
          </w:p>
          <w:p w14:paraId="6D6BB14F" w14:textId="77777777" w:rsidR="001B1D00" w:rsidRPr="001B1D00" w:rsidRDefault="001B1D00" w:rsidP="001B1D00">
            <w:pPr>
              <w:jc w:val="both"/>
              <w:rPr>
                <w:rFonts w:ascii="Arial" w:hAnsi="Arial" w:cs="Arial"/>
                <w:sz w:val="22"/>
                <w:szCs w:val="22"/>
                <w:lang w:val="es-CO"/>
              </w:rPr>
            </w:pPr>
          </w:p>
          <w:p w14:paraId="577E1A4F" w14:textId="77777777" w:rsidR="001B1D00" w:rsidRPr="001B1D00" w:rsidRDefault="001B1D00" w:rsidP="001B1D00">
            <w:pPr>
              <w:jc w:val="both"/>
              <w:rPr>
                <w:rFonts w:ascii="Arial" w:hAnsi="Arial" w:cs="Arial"/>
                <w:sz w:val="22"/>
                <w:szCs w:val="22"/>
                <w:lang w:val="es-CO"/>
              </w:rPr>
            </w:pPr>
            <w:r w:rsidRPr="001B1D00">
              <w:rPr>
                <w:rFonts w:ascii="Arial" w:hAnsi="Arial" w:cs="Arial"/>
                <w:sz w:val="22"/>
                <w:szCs w:val="22"/>
                <w:lang w:val="es-CO"/>
              </w:rPr>
              <w:t>El valor del vehículo nuevo, sumado al valor nominal de los instrumentos destinados al suministro de combustible, deberá corresponder al valor total de la oferta adjudicada y, en ningún caso, podrá ser inferior al valor comercial mínimo establecido para los bienes estatales objeto de la permuta.</w:t>
            </w:r>
          </w:p>
          <w:p w14:paraId="1BC43739" w14:textId="77777777" w:rsidR="001B1D00" w:rsidRPr="001B1D00" w:rsidRDefault="001B1D00" w:rsidP="001B1D00">
            <w:pPr>
              <w:jc w:val="both"/>
              <w:rPr>
                <w:rFonts w:ascii="Arial" w:hAnsi="Arial" w:cs="Arial"/>
                <w:sz w:val="22"/>
                <w:szCs w:val="22"/>
                <w:lang w:val="es-CO"/>
              </w:rPr>
            </w:pPr>
          </w:p>
          <w:p w14:paraId="5187361C" w14:textId="77777777" w:rsidR="001B1D00" w:rsidRPr="001B1D00" w:rsidRDefault="001B1D00" w:rsidP="001B1D00">
            <w:pPr>
              <w:jc w:val="both"/>
              <w:rPr>
                <w:rFonts w:ascii="Arial" w:hAnsi="Arial" w:cs="Arial"/>
                <w:sz w:val="22"/>
                <w:szCs w:val="22"/>
                <w:lang w:val="es-CO"/>
              </w:rPr>
            </w:pPr>
            <w:r w:rsidRPr="001B1D00">
              <w:rPr>
                <w:rFonts w:ascii="Arial" w:hAnsi="Arial" w:cs="Arial"/>
                <w:sz w:val="22"/>
                <w:szCs w:val="22"/>
                <w:lang w:val="es-CO"/>
              </w:rPr>
              <w:t>El vehículo nuevo y, cuando corresponda, los instrumentos destinados al suministro de combustible conformarán una contraprestación integral e indivisible. La obligación del adjudicatario únicamente se entenderá cumplida cuando ambos componentes hayan sido entregados y recibidos a satisfacción por la Entidad.</w:t>
            </w:r>
          </w:p>
          <w:p w14:paraId="4B33B70C" w14:textId="77777777" w:rsidR="001B1D00" w:rsidRPr="001B1D00" w:rsidRDefault="001B1D00" w:rsidP="001B1D00">
            <w:pPr>
              <w:jc w:val="both"/>
              <w:rPr>
                <w:rFonts w:ascii="Arial" w:hAnsi="Arial" w:cs="Arial"/>
                <w:sz w:val="22"/>
                <w:szCs w:val="22"/>
                <w:lang w:val="es-CO"/>
              </w:rPr>
            </w:pPr>
          </w:p>
          <w:p w14:paraId="1A023043" w14:textId="77777777" w:rsidR="001B1D00" w:rsidRPr="001B1D00" w:rsidRDefault="001B1D00" w:rsidP="001B1D00">
            <w:pPr>
              <w:jc w:val="both"/>
              <w:rPr>
                <w:rFonts w:ascii="Arial" w:hAnsi="Arial" w:cs="Arial"/>
                <w:sz w:val="22"/>
                <w:szCs w:val="22"/>
                <w:lang w:val="es-CO"/>
              </w:rPr>
            </w:pPr>
            <w:r w:rsidRPr="001B1D00">
              <w:rPr>
                <w:rFonts w:ascii="Arial" w:hAnsi="Arial" w:cs="Arial"/>
                <w:sz w:val="22"/>
                <w:szCs w:val="22"/>
                <w:lang w:val="es-CO"/>
              </w:rPr>
              <w:t>La entrega material de los bienes estatales dados de baja únicamente se realizará después de que la Entidad haya recibido a satisfacción el vehículo nuevo y, cuando corresponda, la totalidad de los instrumentos destinados al suministro de combustible.</w:t>
            </w:r>
          </w:p>
          <w:p w14:paraId="61023934" w14:textId="77777777" w:rsidR="001B1D00" w:rsidRPr="001B1D00" w:rsidRDefault="001B1D00" w:rsidP="001B1D00">
            <w:pPr>
              <w:jc w:val="both"/>
              <w:rPr>
                <w:rFonts w:ascii="Arial" w:hAnsi="Arial" w:cs="Arial"/>
                <w:sz w:val="22"/>
                <w:szCs w:val="22"/>
                <w:lang w:val="es-CO"/>
              </w:rPr>
            </w:pPr>
          </w:p>
          <w:p w14:paraId="4B1E2B20" w14:textId="2D5968F1" w:rsidR="001B1D00" w:rsidRPr="001B1D00" w:rsidRDefault="001B1D00" w:rsidP="001B1D00">
            <w:pPr>
              <w:widowControl w:val="0"/>
              <w:tabs>
                <w:tab w:val="left" w:pos="1360"/>
                <w:tab w:val="left" w:pos="1720"/>
                <w:tab w:val="left" w:pos="2220"/>
                <w:tab w:val="left" w:pos="3420"/>
                <w:tab w:val="left" w:pos="4140"/>
                <w:tab w:val="left" w:pos="4660"/>
                <w:tab w:val="left" w:pos="6260"/>
                <w:tab w:val="left" w:pos="7140"/>
                <w:tab w:val="left" w:pos="8400"/>
              </w:tabs>
              <w:autoSpaceDE w:val="0"/>
              <w:autoSpaceDN w:val="0"/>
              <w:adjustRightInd w:val="0"/>
              <w:ind w:right="95"/>
              <w:jc w:val="both"/>
              <w:rPr>
                <w:rFonts w:ascii="Arial" w:hAnsi="Arial" w:cs="Arial"/>
                <w:sz w:val="22"/>
                <w:szCs w:val="22"/>
                <w:lang w:val="es-CO"/>
              </w:rPr>
            </w:pPr>
            <w:r w:rsidRPr="001B1D00">
              <w:rPr>
                <w:rFonts w:ascii="Arial" w:hAnsi="Arial" w:cs="Arial"/>
                <w:b/>
                <w:bCs/>
                <w:sz w:val="22"/>
                <w:szCs w:val="22"/>
                <w:lang w:val="es-CO"/>
              </w:rPr>
              <w:t>Nota:</w:t>
            </w:r>
            <w:r w:rsidRPr="001B1D00">
              <w:rPr>
                <w:rFonts w:ascii="Arial" w:hAnsi="Arial" w:cs="Arial"/>
                <w:sz w:val="22"/>
                <w:szCs w:val="22"/>
                <w:lang w:val="es-CO"/>
              </w:rPr>
              <w:t xml:space="preserve"> La Entidad no aceptará una contraprestación inferior a </w:t>
            </w:r>
            <w:r w:rsidRPr="001B1D00">
              <w:rPr>
                <w:rFonts w:ascii="Arial" w:hAnsi="Arial" w:cs="Arial"/>
                <w:b/>
                <w:bCs/>
                <w:sz w:val="22"/>
                <w:szCs w:val="22"/>
                <w:lang w:val="es-CO"/>
              </w:rPr>
              <w:t>CIENTO DIECISIETE MILLONES TRESCIENTOS DIECINUEVE MIL PESOS M/CTE ($117.319.000)</w:t>
            </w:r>
            <w:r w:rsidRPr="001B1D00">
              <w:rPr>
                <w:rFonts w:ascii="Arial" w:hAnsi="Arial" w:cs="Arial"/>
                <w:sz w:val="22"/>
                <w:szCs w:val="22"/>
                <w:lang w:val="es-CO"/>
              </w:rPr>
              <w:t>, no reconocerá diferencias económicas a su cargo y no permitirá que la forma de compensación sea definida, modificada o sustituida con posterioridad a la adjudicación.</w:t>
            </w:r>
          </w:p>
        </w:tc>
      </w:tr>
      <w:tr w:rsidR="001B1D00" w:rsidRPr="00C742AC" w14:paraId="5553A5AA" w14:textId="77777777" w:rsidTr="001B1D00">
        <w:trPr>
          <w:trHeight w:val="300"/>
        </w:trPr>
        <w:tc>
          <w:tcPr>
            <w:tcW w:w="2689" w:type="dxa"/>
            <w:tcMar>
              <w:left w:w="108" w:type="dxa"/>
              <w:right w:w="108" w:type="dxa"/>
            </w:tcMar>
            <w:vAlign w:val="center"/>
          </w:tcPr>
          <w:p w14:paraId="3045E749" w14:textId="0BEBA619" w:rsidR="001B1D00" w:rsidRPr="00C742AC" w:rsidRDefault="001B1D00" w:rsidP="001B1D00">
            <w:pPr>
              <w:jc w:val="both"/>
              <w:rPr>
                <w:rFonts w:ascii="Arial" w:hAnsi="Arial" w:cs="Arial"/>
                <w:b/>
                <w:sz w:val="22"/>
                <w:szCs w:val="22"/>
                <w:lang w:val="es-CO"/>
              </w:rPr>
            </w:pPr>
            <w:r w:rsidRPr="00C742AC">
              <w:rPr>
                <w:rFonts w:ascii="Arial" w:hAnsi="Arial" w:cs="Arial"/>
                <w:b/>
                <w:sz w:val="22"/>
                <w:szCs w:val="22"/>
                <w:lang w:val="es-CO"/>
              </w:rPr>
              <w:t>4. PLAZO Y LUGAR DE EJECUCION</w:t>
            </w:r>
          </w:p>
        </w:tc>
        <w:tc>
          <w:tcPr>
            <w:tcW w:w="7376" w:type="dxa"/>
            <w:gridSpan w:val="4"/>
            <w:tcMar>
              <w:left w:w="108" w:type="dxa"/>
              <w:right w:w="108" w:type="dxa"/>
            </w:tcMar>
            <w:vAlign w:val="center"/>
          </w:tcPr>
          <w:p w14:paraId="16D7FA63" w14:textId="615E89B0" w:rsidR="001B1D00" w:rsidRDefault="001B1D00" w:rsidP="001B1D00">
            <w:pPr>
              <w:jc w:val="both"/>
              <w:rPr>
                <w:rFonts w:ascii="Arial" w:hAnsi="Arial" w:cs="Arial"/>
                <w:sz w:val="22"/>
                <w:szCs w:val="22"/>
                <w:lang w:eastAsia="es-CO"/>
              </w:rPr>
            </w:pPr>
            <w:r w:rsidRPr="00827F71">
              <w:rPr>
                <w:rFonts w:ascii="Arial" w:hAnsi="Arial" w:cs="Arial"/>
                <w:sz w:val="22"/>
                <w:szCs w:val="22"/>
                <w:lang w:eastAsia="es-CO"/>
              </w:rPr>
              <w:t>El contrato se ejecutará</w:t>
            </w:r>
            <w:bookmarkStart w:id="0" w:name="_Hlk163139183"/>
            <w:r w:rsidRPr="00827F71">
              <w:rPr>
                <w:rFonts w:ascii="Arial" w:hAnsi="Arial" w:cs="Arial"/>
                <w:sz w:val="22"/>
                <w:szCs w:val="22"/>
                <w:lang w:eastAsia="es-CO"/>
              </w:rPr>
              <w:t xml:space="preserve"> en la ciudad de</w:t>
            </w:r>
            <w:bookmarkEnd w:id="0"/>
            <w:r>
              <w:rPr>
                <w:rFonts w:ascii="Arial" w:hAnsi="Arial" w:cs="Arial"/>
                <w:sz w:val="22"/>
                <w:szCs w:val="22"/>
                <w:lang w:eastAsia="es-CO"/>
              </w:rPr>
              <w:t xml:space="preserve"> Villavicencio</w:t>
            </w:r>
            <w:r>
              <w:rPr>
                <w:rFonts w:ascii="Arial" w:hAnsi="Arial" w:cs="Arial"/>
                <w:sz w:val="22"/>
                <w:szCs w:val="22"/>
                <w:lang w:eastAsia="es-CO"/>
              </w:rPr>
              <w:t>.</w:t>
            </w:r>
          </w:p>
          <w:p w14:paraId="2F94250F" w14:textId="77777777" w:rsidR="001B1D00" w:rsidRPr="00C742AC" w:rsidRDefault="001B1D00" w:rsidP="001B1D00">
            <w:pPr>
              <w:jc w:val="both"/>
              <w:rPr>
                <w:rFonts w:ascii="Arial" w:eastAsia="Arial" w:hAnsi="Arial" w:cs="Arial"/>
                <w:sz w:val="22"/>
                <w:szCs w:val="22"/>
                <w:lang w:val="es-CO"/>
              </w:rPr>
            </w:pPr>
          </w:p>
          <w:p w14:paraId="04C6AFD1" w14:textId="18BA071A" w:rsidR="001B1D00" w:rsidRPr="00C742AC" w:rsidRDefault="001B1D00" w:rsidP="001B1D00">
            <w:pPr>
              <w:widowControl w:val="0"/>
              <w:tabs>
                <w:tab w:val="left" w:pos="1360"/>
                <w:tab w:val="left" w:pos="1720"/>
                <w:tab w:val="left" w:pos="2220"/>
                <w:tab w:val="left" w:pos="3420"/>
                <w:tab w:val="left" w:pos="4140"/>
                <w:tab w:val="left" w:pos="4660"/>
                <w:tab w:val="left" w:pos="6260"/>
                <w:tab w:val="left" w:pos="7140"/>
                <w:tab w:val="left" w:pos="8400"/>
              </w:tabs>
              <w:autoSpaceDE w:val="0"/>
              <w:autoSpaceDN w:val="0"/>
              <w:adjustRightInd w:val="0"/>
              <w:ind w:right="95"/>
              <w:jc w:val="both"/>
              <w:rPr>
                <w:rFonts w:ascii="Arial" w:eastAsia="Arial" w:hAnsi="Arial" w:cs="Arial"/>
                <w:sz w:val="22"/>
                <w:szCs w:val="22"/>
                <w:lang w:val="es-CO"/>
              </w:rPr>
            </w:pPr>
            <w:bookmarkStart w:id="1" w:name="_Hlk163139161"/>
            <w:proofErr w:type="gramStart"/>
            <w:r w:rsidRPr="3D2DCA2D">
              <w:rPr>
                <w:rFonts w:ascii="Arial" w:hAnsi="Arial" w:cs="Arial"/>
                <w:sz w:val="22"/>
                <w:szCs w:val="22"/>
              </w:rPr>
              <w:t>El contrato a suscribir</w:t>
            </w:r>
            <w:proofErr w:type="gramEnd"/>
            <w:r w:rsidRPr="3D2DCA2D">
              <w:rPr>
                <w:rFonts w:ascii="Arial" w:hAnsi="Arial" w:cs="Arial"/>
                <w:sz w:val="22"/>
                <w:szCs w:val="22"/>
              </w:rPr>
              <w:t xml:space="preserve"> tendrá un plazo de ejecución hasta </w:t>
            </w:r>
            <w:r>
              <w:rPr>
                <w:rFonts w:ascii="Arial" w:hAnsi="Arial" w:cs="Arial"/>
                <w:sz w:val="22"/>
                <w:szCs w:val="22"/>
              </w:rPr>
              <w:t>cuarenta y cinco</w:t>
            </w:r>
            <w:r w:rsidRPr="3D2DCA2D">
              <w:rPr>
                <w:rFonts w:ascii="Arial" w:hAnsi="Arial" w:cs="Arial"/>
                <w:sz w:val="22"/>
                <w:szCs w:val="22"/>
              </w:rPr>
              <w:t xml:space="preserve"> </w:t>
            </w:r>
            <w:bookmarkEnd w:id="1"/>
            <w:r w:rsidRPr="3D2DCA2D">
              <w:rPr>
                <w:rFonts w:ascii="Arial" w:hAnsi="Arial" w:cs="Arial"/>
                <w:sz w:val="22"/>
                <w:szCs w:val="22"/>
              </w:rPr>
              <w:t>(</w:t>
            </w:r>
            <w:r>
              <w:rPr>
                <w:rFonts w:ascii="Arial" w:hAnsi="Arial" w:cs="Arial"/>
                <w:sz w:val="22"/>
                <w:szCs w:val="22"/>
              </w:rPr>
              <w:t>45</w:t>
            </w:r>
            <w:r w:rsidRPr="3D2DCA2D">
              <w:rPr>
                <w:rFonts w:ascii="Arial" w:hAnsi="Arial" w:cs="Arial"/>
                <w:sz w:val="22"/>
                <w:szCs w:val="22"/>
              </w:rPr>
              <w:t xml:space="preserve">) </w:t>
            </w:r>
            <w:r>
              <w:rPr>
                <w:rFonts w:ascii="Arial" w:hAnsi="Arial" w:cs="Arial"/>
                <w:sz w:val="22"/>
                <w:szCs w:val="22"/>
              </w:rPr>
              <w:t>días</w:t>
            </w:r>
            <w:r w:rsidRPr="3D2DCA2D">
              <w:rPr>
                <w:rFonts w:ascii="Arial" w:hAnsi="Arial" w:cs="Arial"/>
                <w:sz w:val="22"/>
                <w:szCs w:val="22"/>
              </w:rPr>
              <w:t>, contados a partir del acta de inicio.</w:t>
            </w:r>
          </w:p>
        </w:tc>
      </w:tr>
      <w:tr w:rsidR="001B1D00" w:rsidRPr="00C742AC" w14:paraId="33309DFC" w14:textId="77777777" w:rsidTr="001B1D00">
        <w:trPr>
          <w:trHeight w:val="300"/>
        </w:trPr>
        <w:tc>
          <w:tcPr>
            <w:tcW w:w="2689" w:type="dxa"/>
            <w:tcMar>
              <w:left w:w="108" w:type="dxa"/>
              <w:right w:w="108" w:type="dxa"/>
            </w:tcMar>
            <w:vAlign w:val="center"/>
          </w:tcPr>
          <w:p w14:paraId="1E69757F" w14:textId="62AA7014" w:rsidR="001B1D00" w:rsidRPr="00C742AC" w:rsidRDefault="001B1D00" w:rsidP="001B1D00">
            <w:pPr>
              <w:jc w:val="both"/>
              <w:rPr>
                <w:rFonts w:ascii="Arial" w:hAnsi="Arial" w:cs="Arial"/>
                <w:b/>
                <w:sz w:val="22"/>
                <w:szCs w:val="22"/>
                <w:lang w:val="es-CO"/>
              </w:rPr>
            </w:pPr>
            <w:r w:rsidRPr="00C742AC">
              <w:rPr>
                <w:rFonts w:ascii="Arial" w:hAnsi="Arial" w:cs="Arial"/>
                <w:b/>
                <w:sz w:val="22"/>
                <w:szCs w:val="22"/>
                <w:lang w:val="es-CO"/>
              </w:rPr>
              <w:t>4.1. ACTA DE INICIO</w:t>
            </w:r>
          </w:p>
        </w:tc>
        <w:tc>
          <w:tcPr>
            <w:tcW w:w="1417" w:type="dxa"/>
            <w:shd w:val="clear" w:color="auto" w:fill="D9D9D9" w:themeFill="background1" w:themeFillShade="D9"/>
            <w:tcMar>
              <w:left w:w="108" w:type="dxa"/>
              <w:right w:w="108" w:type="dxa"/>
            </w:tcMar>
            <w:vAlign w:val="center"/>
          </w:tcPr>
          <w:p w14:paraId="44EB7066" w14:textId="2174BDCD" w:rsidR="001B1D00" w:rsidRPr="00C742AC" w:rsidRDefault="001B1D00" w:rsidP="001B1D00">
            <w:pPr>
              <w:jc w:val="center"/>
              <w:rPr>
                <w:rFonts w:ascii="Arial" w:eastAsia="Arial" w:hAnsi="Arial" w:cs="Arial"/>
                <w:sz w:val="22"/>
                <w:szCs w:val="22"/>
                <w:lang w:val="es-CO"/>
              </w:rPr>
            </w:pPr>
            <w:r w:rsidRPr="00C742AC">
              <w:rPr>
                <w:rFonts w:ascii="Arial" w:eastAsia="Arial" w:hAnsi="Arial" w:cs="Arial"/>
                <w:b/>
                <w:bCs/>
                <w:sz w:val="22"/>
                <w:szCs w:val="22"/>
                <w:lang w:val="es-CO"/>
              </w:rPr>
              <w:t>SI</w:t>
            </w:r>
          </w:p>
        </w:tc>
        <w:tc>
          <w:tcPr>
            <w:tcW w:w="2268" w:type="dxa"/>
            <w:vAlign w:val="center"/>
          </w:tcPr>
          <w:p w14:paraId="1743D1B3" w14:textId="4A4E7EE3" w:rsidR="001B1D00" w:rsidRPr="00C742AC" w:rsidRDefault="001B1D00" w:rsidP="001B1D00">
            <w:pPr>
              <w:jc w:val="center"/>
              <w:rPr>
                <w:rFonts w:ascii="Arial" w:eastAsia="Arial" w:hAnsi="Arial" w:cs="Arial"/>
                <w:sz w:val="22"/>
                <w:szCs w:val="22"/>
                <w:lang w:val="es-CO"/>
              </w:rPr>
            </w:pPr>
            <w:r w:rsidRPr="00C742AC">
              <w:rPr>
                <w:rFonts w:ascii="Arial" w:eastAsia="Arial" w:hAnsi="Arial" w:cs="Arial"/>
                <w:b/>
                <w:bCs/>
                <w:sz w:val="22"/>
                <w:szCs w:val="22"/>
                <w:lang w:val="es-CO"/>
              </w:rPr>
              <w:t>X</w:t>
            </w:r>
          </w:p>
        </w:tc>
        <w:tc>
          <w:tcPr>
            <w:tcW w:w="2242" w:type="dxa"/>
            <w:shd w:val="clear" w:color="auto" w:fill="D9D9D9" w:themeFill="background1" w:themeFillShade="D9"/>
            <w:vAlign w:val="center"/>
          </w:tcPr>
          <w:p w14:paraId="1FD06EEF" w14:textId="406699AA" w:rsidR="001B1D00" w:rsidRPr="00C742AC" w:rsidRDefault="001B1D00" w:rsidP="001B1D00">
            <w:pPr>
              <w:jc w:val="center"/>
              <w:rPr>
                <w:rFonts w:ascii="Arial" w:eastAsia="Arial" w:hAnsi="Arial" w:cs="Arial"/>
                <w:sz w:val="22"/>
                <w:szCs w:val="22"/>
                <w:lang w:val="es-CO"/>
              </w:rPr>
            </w:pPr>
            <w:r w:rsidRPr="00C742AC">
              <w:rPr>
                <w:rFonts w:ascii="Arial" w:eastAsia="Arial" w:hAnsi="Arial" w:cs="Arial"/>
                <w:b/>
                <w:bCs/>
                <w:sz w:val="22"/>
                <w:szCs w:val="22"/>
                <w:lang w:val="es-CO"/>
              </w:rPr>
              <w:t>NO</w:t>
            </w:r>
          </w:p>
        </w:tc>
        <w:tc>
          <w:tcPr>
            <w:tcW w:w="1449" w:type="dxa"/>
            <w:vAlign w:val="center"/>
          </w:tcPr>
          <w:p w14:paraId="4ECD4082" w14:textId="1F3AE189" w:rsidR="001B1D00" w:rsidRPr="00C742AC" w:rsidRDefault="001B1D00" w:rsidP="001B1D00">
            <w:pPr>
              <w:jc w:val="center"/>
              <w:rPr>
                <w:rFonts w:ascii="Arial" w:eastAsia="Arial" w:hAnsi="Arial" w:cs="Arial"/>
                <w:sz w:val="22"/>
                <w:szCs w:val="22"/>
                <w:lang w:val="es-CO"/>
              </w:rPr>
            </w:pPr>
          </w:p>
        </w:tc>
      </w:tr>
      <w:tr w:rsidR="001B1D00" w:rsidRPr="00C742AC" w14:paraId="7C55E7B2" w14:textId="77777777" w:rsidTr="001B1D00">
        <w:trPr>
          <w:trHeight w:val="300"/>
        </w:trPr>
        <w:tc>
          <w:tcPr>
            <w:tcW w:w="2689" w:type="dxa"/>
            <w:tcMar>
              <w:left w:w="108" w:type="dxa"/>
              <w:right w:w="108" w:type="dxa"/>
            </w:tcMar>
            <w:vAlign w:val="center"/>
          </w:tcPr>
          <w:p w14:paraId="515DCEB9" w14:textId="64FB9073" w:rsidR="001B1D00" w:rsidRPr="00C742AC" w:rsidRDefault="001B1D00" w:rsidP="001B1D00">
            <w:pPr>
              <w:jc w:val="both"/>
              <w:rPr>
                <w:rFonts w:ascii="Arial" w:hAnsi="Arial" w:cs="Arial"/>
                <w:b/>
                <w:sz w:val="22"/>
                <w:szCs w:val="22"/>
                <w:lang w:val="es-CO"/>
              </w:rPr>
            </w:pPr>
            <w:r w:rsidRPr="00C742AC">
              <w:rPr>
                <w:rFonts w:ascii="Arial" w:hAnsi="Arial" w:cs="Arial"/>
                <w:b/>
                <w:sz w:val="22"/>
                <w:szCs w:val="22"/>
                <w:lang w:val="es-CO"/>
              </w:rPr>
              <w:t>5. LIQUIDACION</w:t>
            </w:r>
          </w:p>
        </w:tc>
        <w:tc>
          <w:tcPr>
            <w:tcW w:w="1417" w:type="dxa"/>
            <w:shd w:val="clear" w:color="auto" w:fill="D9D9D9" w:themeFill="background1" w:themeFillShade="D9"/>
            <w:tcMar>
              <w:left w:w="108" w:type="dxa"/>
              <w:right w:w="108" w:type="dxa"/>
            </w:tcMar>
            <w:vAlign w:val="center"/>
          </w:tcPr>
          <w:p w14:paraId="55B97341" w14:textId="292CF255" w:rsidR="001B1D00" w:rsidRPr="00C742AC" w:rsidRDefault="001B1D00" w:rsidP="001B1D00">
            <w:pPr>
              <w:jc w:val="center"/>
              <w:rPr>
                <w:rFonts w:ascii="Arial" w:eastAsia="Arial" w:hAnsi="Arial" w:cs="Arial"/>
                <w:b/>
                <w:bCs/>
                <w:sz w:val="22"/>
                <w:szCs w:val="22"/>
                <w:lang w:val="es-CO"/>
              </w:rPr>
            </w:pPr>
            <w:r w:rsidRPr="00C742AC">
              <w:rPr>
                <w:rFonts w:ascii="Arial" w:eastAsia="Arial" w:hAnsi="Arial" w:cs="Arial"/>
                <w:b/>
                <w:bCs/>
                <w:sz w:val="22"/>
                <w:szCs w:val="22"/>
                <w:lang w:val="es-CO"/>
              </w:rPr>
              <w:t>SI</w:t>
            </w:r>
          </w:p>
        </w:tc>
        <w:tc>
          <w:tcPr>
            <w:tcW w:w="2268" w:type="dxa"/>
            <w:vAlign w:val="center"/>
          </w:tcPr>
          <w:p w14:paraId="468759F5" w14:textId="7AEEC596" w:rsidR="001B1D00" w:rsidRPr="00C742AC" w:rsidRDefault="001B1D00" w:rsidP="001B1D00">
            <w:pPr>
              <w:jc w:val="center"/>
              <w:rPr>
                <w:rFonts w:ascii="Arial" w:eastAsia="Arial" w:hAnsi="Arial" w:cs="Arial"/>
                <w:b/>
                <w:bCs/>
                <w:sz w:val="22"/>
                <w:szCs w:val="22"/>
                <w:lang w:val="es-CO"/>
              </w:rPr>
            </w:pPr>
            <w:r w:rsidRPr="00C742AC">
              <w:rPr>
                <w:rFonts w:ascii="Arial" w:eastAsia="Arial" w:hAnsi="Arial" w:cs="Arial"/>
                <w:b/>
                <w:bCs/>
                <w:sz w:val="22"/>
                <w:szCs w:val="22"/>
                <w:lang w:val="es-CO"/>
              </w:rPr>
              <w:t>X</w:t>
            </w:r>
          </w:p>
        </w:tc>
        <w:tc>
          <w:tcPr>
            <w:tcW w:w="2242" w:type="dxa"/>
            <w:shd w:val="clear" w:color="auto" w:fill="D9D9D9" w:themeFill="background1" w:themeFillShade="D9"/>
            <w:vAlign w:val="center"/>
          </w:tcPr>
          <w:p w14:paraId="5192E192" w14:textId="4C987376" w:rsidR="001B1D00" w:rsidRPr="00C742AC" w:rsidRDefault="001B1D00" w:rsidP="001B1D00">
            <w:pPr>
              <w:jc w:val="center"/>
              <w:rPr>
                <w:rFonts w:ascii="Arial" w:eastAsia="Arial" w:hAnsi="Arial" w:cs="Arial"/>
                <w:b/>
                <w:bCs/>
                <w:sz w:val="22"/>
                <w:szCs w:val="22"/>
                <w:lang w:val="es-CO"/>
              </w:rPr>
            </w:pPr>
            <w:r w:rsidRPr="00C742AC">
              <w:rPr>
                <w:rFonts w:ascii="Arial" w:eastAsia="Arial" w:hAnsi="Arial" w:cs="Arial"/>
                <w:b/>
                <w:bCs/>
                <w:sz w:val="22"/>
                <w:szCs w:val="22"/>
                <w:lang w:val="es-CO"/>
              </w:rPr>
              <w:t>NO</w:t>
            </w:r>
          </w:p>
        </w:tc>
        <w:tc>
          <w:tcPr>
            <w:tcW w:w="1449" w:type="dxa"/>
            <w:vAlign w:val="center"/>
          </w:tcPr>
          <w:p w14:paraId="0AE48884" w14:textId="35A435AC" w:rsidR="001B1D00" w:rsidRPr="00C742AC" w:rsidRDefault="001B1D00" w:rsidP="001B1D00">
            <w:pPr>
              <w:jc w:val="center"/>
              <w:rPr>
                <w:rFonts w:ascii="Arial" w:eastAsia="Arial" w:hAnsi="Arial" w:cs="Arial"/>
                <w:sz w:val="22"/>
                <w:szCs w:val="22"/>
                <w:lang w:val="es-CO"/>
              </w:rPr>
            </w:pPr>
            <w:r w:rsidRPr="00C742AC">
              <w:rPr>
                <w:rFonts w:ascii="Arial" w:eastAsia="Arial" w:hAnsi="Arial" w:cs="Arial"/>
                <w:sz w:val="22"/>
                <w:szCs w:val="22"/>
                <w:lang w:val="es-CO"/>
              </w:rPr>
              <w:t xml:space="preserve"> </w:t>
            </w:r>
          </w:p>
        </w:tc>
      </w:tr>
      <w:tr w:rsidR="001B1D00" w:rsidRPr="00C742AC" w14:paraId="65BACD52" w14:textId="77777777" w:rsidTr="001B1D00">
        <w:trPr>
          <w:trHeight w:val="300"/>
        </w:trPr>
        <w:tc>
          <w:tcPr>
            <w:tcW w:w="2689" w:type="dxa"/>
            <w:tcMar>
              <w:left w:w="108" w:type="dxa"/>
              <w:right w:w="108" w:type="dxa"/>
            </w:tcMar>
            <w:vAlign w:val="center"/>
          </w:tcPr>
          <w:p w14:paraId="7EEEF63D" w14:textId="58B19C97" w:rsidR="001B1D00" w:rsidRPr="00C742AC" w:rsidRDefault="001B1D00" w:rsidP="001B1D00">
            <w:pPr>
              <w:jc w:val="both"/>
              <w:rPr>
                <w:rFonts w:ascii="Arial" w:hAnsi="Arial" w:cs="Arial"/>
                <w:b/>
                <w:sz w:val="22"/>
                <w:szCs w:val="22"/>
                <w:lang w:val="es-CO"/>
              </w:rPr>
            </w:pPr>
            <w:r w:rsidRPr="00C742AC">
              <w:rPr>
                <w:rFonts w:ascii="Arial" w:hAnsi="Arial" w:cs="Arial"/>
                <w:b/>
                <w:sz w:val="22"/>
                <w:szCs w:val="22"/>
                <w:lang w:val="es-CO"/>
              </w:rPr>
              <w:t>6. GARANTIAS</w:t>
            </w:r>
          </w:p>
        </w:tc>
        <w:tc>
          <w:tcPr>
            <w:tcW w:w="7376" w:type="dxa"/>
            <w:gridSpan w:val="4"/>
            <w:shd w:val="clear" w:color="auto" w:fill="FFFFFF" w:themeFill="background1"/>
            <w:tcMar>
              <w:left w:w="108" w:type="dxa"/>
              <w:right w:w="108" w:type="dxa"/>
            </w:tcMar>
          </w:tcPr>
          <w:p w14:paraId="15A2E775" w14:textId="77777777" w:rsidR="001B1D00" w:rsidRPr="005C5331" w:rsidRDefault="001B1D00" w:rsidP="001B1D00">
            <w:pPr>
              <w:ind w:right="135"/>
              <w:jc w:val="both"/>
              <w:rPr>
                <w:rFonts w:ascii="Arial" w:hAnsi="Arial" w:cs="Arial"/>
                <w:sz w:val="22"/>
                <w:szCs w:val="22"/>
                <w:lang w:eastAsia="es-CO"/>
              </w:rPr>
            </w:pPr>
            <w:r w:rsidRPr="00DF372A">
              <w:rPr>
                <w:rFonts w:ascii="Arial" w:hAnsi="Arial" w:cs="Arial"/>
                <w:sz w:val="22"/>
                <w:szCs w:val="22"/>
                <w:lang w:eastAsia="es-CO"/>
              </w:rPr>
              <w:t>El Contratista debe presentar la Garantía Única de Cumplimiento, a favor de La Nación -Consejo Superior de la Judicatura y Terceros Afectados, conforme con los artículos 2.2.1.2.3.1.17, 2.2.1.2.3.1.8 y 2.2.1.2.3.2.9 del Decreto No. 1082 de 2015 y debe contar con el siguiente amparo:</w:t>
            </w:r>
          </w:p>
          <w:p w14:paraId="259622EF" w14:textId="77777777" w:rsidR="001B1D00" w:rsidRPr="005C5331" w:rsidRDefault="001B1D00" w:rsidP="001B1D00">
            <w:pPr>
              <w:ind w:right="135"/>
              <w:jc w:val="both"/>
              <w:rPr>
                <w:rFonts w:ascii="Arial" w:hAnsi="Arial" w:cs="Arial"/>
                <w:sz w:val="22"/>
                <w:szCs w:val="22"/>
                <w:lang w:eastAsia="es-CO"/>
              </w:rPr>
            </w:pP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4"/>
              <w:gridCol w:w="1435"/>
              <w:gridCol w:w="1117"/>
              <w:gridCol w:w="2710"/>
            </w:tblGrid>
            <w:tr w:rsidR="001B1D00" w:rsidRPr="001B1D00" w14:paraId="01BC1234" w14:textId="77777777" w:rsidTr="001B1D00">
              <w:trPr>
                <w:trHeight w:val="94"/>
                <w:jc w:val="center"/>
              </w:trPr>
              <w:tc>
                <w:tcPr>
                  <w:tcW w:w="1684" w:type="dxa"/>
                  <w:shd w:val="clear" w:color="auto" w:fill="D9D9D9" w:themeFill="background1" w:themeFillShade="D9"/>
                  <w:vAlign w:val="center"/>
                </w:tcPr>
                <w:p w14:paraId="0BC703D8" w14:textId="77777777" w:rsidR="001B1D00" w:rsidRPr="001B1D00" w:rsidRDefault="001B1D00" w:rsidP="001B1D00">
                  <w:pPr>
                    <w:ind w:right="333"/>
                    <w:jc w:val="center"/>
                    <w:rPr>
                      <w:rFonts w:ascii="Arial" w:eastAsia="Arial" w:hAnsi="Arial" w:cs="Arial"/>
                      <w:b/>
                      <w:bCs/>
                      <w:sz w:val="18"/>
                      <w:szCs w:val="18"/>
                      <w:lang w:val="es-CO"/>
                    </w:rPr>
                  </w:pPr>
                  <w:r w:rsidRPr="001B1D00">
                    <w:rPr>
                      <w:rFonts w:ascii="Arial" w:hAnsi="Arial" w:cs="Arial"/>
                      <w:b/>
                      <w:bCs/>
                      <w:sz w:val="18"/>
                      <w:szCs w:val="18"/>
                      <w:lang w:eastAsia="es-CO"/>
                    </w:rPr>
                    <w:t>AMPARO</w:t>
                  </w:r>
                </w:p>
              </w:tc>
              <w:tc>
                <w:tcPr>
                  <w:tcW w:w="1435" w:type="dxa"/>
                  <w:shd w:val="clear" w:color="auto" w:fill="D9D9D9" w:themeFill="background1" w:themeFillShade="D9"/>
                  <w:vAlign w:val="center"/>
                </w:tcPr>
                <w:p w14:paraId="6CEB20DA" w14:textId="77777777" w:rsidR="001B1D00" w:rsidRPr="001B1D00" w:rsidRDefault="001B1D00" w:rsidP="001B1D00">
                  <w:pPr>
                    <w:ind w:right="51"/>
                    <w:jc w:val="center"/>
                    <w:rPr>
                      <w:rFonts w:ascii="Arial" w:hAnsi="Arial" w:cs="Arial"/>
                      <w:b/>
                      <w:bCs/>
                      <w:sz w:val="18"/>
                      <w:szCs w:val="18"/>
                      <w:lang w:eastAsia="es-CO"/>
                    </w:rPr>
                  </w:pPr>
                  <w:r w:rsidRPr="001B1D00">
                    <w:rPr>
                      <w:rFonts w:ascii="Arial" w:hAnsi="Arial" w:cs="Arial"/>
                      <w:b/>
                      <w:bCs/>
                      <w:sz w:val="18"/>
                      <w:szCs w:val="18"/>
                      <w:lang w:eastAsia="es-CO"/>
                    </w:rPr>
                    <w:t>SUFICIENCIA</w:t>
                  </w:r>
                </w:p>
                <w:p w14:paraId="13582B8E" w14:textId="77777777" w:rsidR="001B1D00" w:rsidRPr="001B1D00" w:rsidRDefault="001B1D00" w:rsidP="001B1D00">
                  <w:pPr>
                    <w:ind w:right="-18"/>
                    <w:jc w:val="center"/>
                    <w:rPr>
                      <w:rFonts w:ascii="Arial" w:eastAsia="Arial" w:hAnsi="Arial" w:cs="Arial"/>
                      <w:b/>
                      <w:bCs/>
                      <w:sz w:val="18"/>
                      <w:szCs w:val="18"/>
                      <w:lang w:val="es-CO"/>
                    </w:rPr>
                  </w:pPr>
                  <w:r w:rsidRPr="001B1D00">
                    <w:rPr>
                      <w:rFonts w:ascii="Arial" w:hAnsi="Arial" w:cs="Arial"/>
                      <w:b/>
                      <w:bCs/>
                      <w:sz w:val="18"/>
                      <w:szCs w:val="18"/>
                      <w:lang w:eastAsia="es-CO"/>
                    </w:rPr>
                    <w:t>(Valor mínimo)</w:t>
                  </w:r>
                </w:p>
              </w:tc>
              <w:tc>
                <w:tcPr>
                  <w:tcW w:w="1117" w:type="dxa"/>
                  <w:shd w:val="clear" w:color="auto" w:fill="D9D9D9" w:themeFill="background1" w:themeFillShade="D9"/>
                  <w:vAlign w:val="center"/>
                </w:tcPr>
                <w:p w14:paraId="388BB0D7" w14:textId="77777777" w:rsidR="001B1D00" w:rsidRPr="001B1D00" w:rsidRDefault="001B1D00" w:rsidP="001B1D00">
                  <w:pPr>
                    <w:ind w:right="-91"/>
                    <w:rPr>
                      <w:rFonts w:ascii="Arial" w:eastAsia="Arial" w:hAnsi="Arial" w:cs="Arial"/>
                      <w:b/>
                      <w:bCs/>
                      <w:sz w:val="18"/>
                      <w:szCs w:val="18"/>
                      <w:lang w:val="es-CO"/>
                    </w:rPr>
                  </w:pPr>
                  <w:r w:rsidRPr="001B1D00">
                    <w:rPr>
                      <w:rFonts w:ascii="Arial" w:hAnsi="Arial" w:cs="Arial"/>
                      <w:b/>
                      <w:bCs/>
                      <w:sz w:val="18"/>
                      <w:szCs w:val="18"/>
                      <w:lang w:eastAsia="es-CO"/>
                    </w:rPr>
                    <w:t>VIGENCIA</w:t>
                  </w:r>
                </w:p>
              </w:tc>
              <w:tc>
                <w:tcPr>
                  <w:tcW w:w="2710" w:type="dxa"/>
                  <w:shd w:val="clear" w:color="auto" w:fill="D9D9D9" w:themeFill="background1" w:themeFillShade="D9"/>
                  <w:vAlign w:val="center"/>
                </w:tcPr>
                <w:p w14:paraId="620C022B" w14:textId="77777777" w:rsidR="001B1D00" w:rsidRPr="001B1D00" w:rsidRDefault="001B1D00" w:rsidP="001B1D00">
                  <w:pPr>
                    <w:ind w:right="333"/>
                    <w:jc w:val="center"/>
                    <w:rPr>
                      <w:rFonts w:ascii="Arial" w:eastAsia="Arial" w:hAnsi="Arial" w:cs="Arial"/>
                      <w:b/>
                      <w:bCs/>
                      <w:sz w:val="18"/>
                      <w:szCs w:val="18"/>
                      <w:lang w:val="es-CO"/>
                    </w:rPr>
                  </w:pPr>
                  <w:r w:rsidRPr="001B1D00">
                    <w:rPr>
                      <w:rFonts w:ascii="Arial" w:hAnsi="Arial" w:cs="Arial"/>
                      <w:b/>
                      <w:bCs/>
                      <w:sz w:val="18"/>
                      <w:szCs w:val="18"/>
                      <w:lang w:eastAsia="es-CO"/>
                    </w:rPr>
                    <w:t>AMPARO</w:t>
                  </w:r>
                </w:p>
              </w:tc>
            </w:tr>
            <w:tr w:rsidR="001B1D00" w:rsidRPr="001B1D00" w14:paraId="0AFD15C7" w14:textId="77777777" w:rsidTr="001B1D00">
              <w:trPr>
                <w:trHeight w:val="387"/>
                <w:jc w:val="center"/>
              </w:trPr>
              <w:tc>
                <w:tcPr>
                  <w:tcW w:w="1684" w:type="dxa"/>
                  <w:vAlign w:val="center"/>
                </w:tcPr>
                <w:p w14:paraId="2712FB8E" w14:textId="77777777" w:rsidR="001B1D00" w:rsidRPr="001B1D00" w:rsidRDefault="001B1D00" w:rsidP="001B1D00">
                  <w:pPr>
                    <w:ind w:right="-151"/>
                    <w:rPr>
                      <w:rFonts w:ascii="Arial" w:eastAsia="Arial" w:hAnsi="Arial" w:cs="Arial"/>
                      <w:sz w:val="18"/>
                      <w:szCs w:val="18"/>
                      <w:lang w:val="es-CO"/>
                    </w:rPr>
                  </w:pPr>
                  <w:bookmarkStart w:id="2" w:name="_Hlk163464028"/>
                  <w:r w:rsidRPr="001B1D00">
                    <w:rPr>
                      <w:rFonts w:ascii="Arial" w:eastAsia="Arial" w:hAnsi="Arial" w:cs="Arial"/>
                      <w:sz w:val="18"/>
                      <w:szCs w:val="18"/>
                      <w:lang w:val="es-CO"/>
                    </w:rPr>
                    <w:t>Cumplimiento</w:t>
                  </w:r>
                </w:p>
              </w:tc>
              <w:tc>
                <w:tcPr>
                  <w:tcW w:w="1435" w:type="dxa"/>
                  <w:vAlign w:val="center"/>
                </w:tcPr>
                <w:p w14:paraId="1E4945F1" w14:textId="77777777" w:rsidR="001B1D00" w:rsidRPr="001B1D00" w:rsidRDefault="001B1D00" w:rsidP="001B1D00">
                  <w:pPr>
                    <w:jc w:val="center"/>
                    <w:rPr>
                      <w:rFonts w:ascii="Arial" w:eastAsia="Arial" w:hAnsi="Arial" w:cs="Arial"/>
                      <w:sz w:val="18"/>
                      <w:szCs w:val="18"/>
                      <w:lang w:val="es-CO"/>
                    </w:rPr>
                  </w:pPr>
                  <w:r w:rsidRPr="001B1D00">
                    <w:rPr>
                      <w:rFonts w:ascii="Arial" w:eastAsia="Arial" w:hAnsi="Arial" w:cs="Arial"/>
                      <w:sz w:val="18"/>
                      <w:szCs w:val="18"/>
                      <w:lang w:val="es-CO"/>
                    </w:rPr>
                    <w:t>10%</w:t>
                  </w:r>
                </w:p>
              </w:tc>
              <w:tc>
                <w:tcPr>
                  <w:tcW w:w="1117" w:type="dxa"/>
                  <w:vAlign w:val="center"/>
                </w:tcPr>
                <w:p w14:paraId="7C0CE060" w14:textId="2994B1EE" w:rsidR="001B1D00" w:rsidRPr="001B1D00" w:rsidRDefault="001B1D00" w:rsidP="001B1D00">
                  <w:pPr>
                    <w:ind w:right="-91"/>
                    <w:rPr>
                      <w:rFonts w:ascii="Arial" w:eastAsia="Arial" w:hAnsi="Arial" w:cs="Arial"/>
                      <w:sz w:val="18"/>
                      <w:szCs w:val="18"/>
                      <w:lang w:val="es-CO"/>
                    </w:rPr>
                  </w:pPr>
                  <w:r w:rsidRPr="001B1D00">
                    <w:rPr>
                      <w:rFonts w:ascii="Arial" w:eastAsia="Arial" w:hAnsi="Arial" w:cs="Arial"/>
                      <w:sz w:val="18"/>
                      <w:szCs w:val="18"/>
                      <w:lang w:val="es-CO"/>
                    </w:rPr>
                    <w:t>Del valor del Contrato</w:t>
                  </w:r>
                </w:p>
              </w:tc>
              <w:tc>
                <w:tcPr>
                  <w:tcW w:w="2710" w:type="dxa"/>
                  <w:vAlign w:val="center"/>
                </w:tcPr>
                <w:p w14:paraId="1508BB10" w14:textId="77777777" w:rsidR="001B1D00" w:rsidRPr="001B1D00" w:rsidRDefault="001B1D00" w:rsidP="001B1D00">
                  <w:pPr>
                    <w:ind w:right="333"/>
                    <w:jc w:val="center"/>
                    <w:rPr>
                      <w:rFonts w:ascii="Arial" w:eastAsia="Arial" w:hAnsi="Arial" w:cs="Arial"/>
                      <w:sz w:val="18"/>
                      <w:szCs w:val="18"/>
                      <w:lang w:val="es-CO"/>
                    </w:rPr>
                  </w:pPr>
                  <w:r w:rsidRPr="001B1D00">
                    <w:rPr>
                      <w:rFonts w:ascii="Arial" w:eastAsia="Arial" w:hAnsi="Arial" w:cs="Arial"/>
                      <w:sz w:val="18"/>
                      <w:szCs w:val="18"/>
                      <w:lang w:val="es-CO"/>
                    </w:rPr>
                    <w:t>El plazo de ejecución del contrato y seis (6) meses más.</w:t>
                  </w:r>
                </w:p>
              </w:tc>
            </w:tr>
            <w:tr w:rsidR="001B1D00" w:rsidRPr="001B1D00" w14:paraId="2FE604AC" w14:textId="77777777" w:rsidTr="001B1D00">
              <w:trPr>
                <w:trHeight w:val="387"/>
                <w:jc w:val="center"/>
              </w:trPr>
              <w:tc>
                <w:tcPr>
                  <w:tcW w:w="1684" w:type="dxa"/>
                  <w:vAlign w:val="center"/>
                </w:tcPr>
                <w:p w14:paraId="2A393947" w14:textId="77777777" w:rsidR="001B1D00" w:rsidRPr="001B1D00" w:rsidRDefault="001B1D00" w:rsidP="001B1D00">
                  <w:pPr>
                    <w:jc w:val="both"/>
                    <w:rPr>
                      <w:rFonts w:ascii="Arial" w:eastAsia="Arial" w:hAnsi="Arial" w:cs="Arial"/>
                      <w:color w:val="000000" w:themeColor="text1"/>
                      <w:sz w:val="18"/>
                      <w:szCs w:val="18"/>
                      <w:lang w:val="es-CO" w:eastAsia="es-CO"/>
                    </w:rPr>
                  </w:pPr>
                  <w:r w:rsidRPr="001B1D00">
                    <w:rPr>
                      <w:rFonts w:ascii="Arial" w:eastAsia="Arial" w:hAnsi="Arial" w:cs="Arial"/>
                      <w:color w:val="000000" w:themeColor="text1"/>
                      <w:sz w:val="18"/>
                      <w:szCs w:val="18"/>
                      <w:lang w:val="es-CO" w:eastAsia="es-CO"/>
                    </w:rPr>
                    <w:t>Calidad y correcto funcionamiento de los bienes</w:t>
                  </w:r>
                </w:p>
              </w:tc>
              <w:tc>
                <w:tcPr>
                  <w:tcW w:w="1435" w:type="dxa"/>
                  <w:vAlign w:val="center"/>
                </w:tcPr>
                <w:p w14:paraId="7057254B" w14:textId="77777777" w:rsidR="001B1D00" w:rsidRPr="001B1D00" w:rsidRDefault="001B1D00" w:rsidP="001B1D00">
                  <w:pPr>
                    <w:jc w:val="center"/>
                    <w:rPr>
                      <w:rFonts w:ascii="Arial" w:eastAsia="Arial" w:hAnsi="Arial" w:cs="Arial"/>
                      <w:sz w:val="18"/>
                      <w:szCs w:val="18"/>
                      <w:highlight w:val="lightGray"/>
                      <w:lang w:val="es-CO"/>
                    </w:rPr>
                  </w:pPr>
                  <w:r w:rsidRPr="001B1D00">
                    <w:rPr>
                      <w:rFonts w:ascii="Arial" w:eastAsia="Arial" w:hAnsi="Arial" w:cs="Arial"/>
                      <w:color w:val="000000" w:themeColor="text1"/>
                      <w:sz w:val="18"/>
                      <w:szCs w:val="18"/>
                      <w:lang w:eastAsia="es-CO"/>
                    </w:rPr>
                    <w:t>10%</w:t>
                  </w:r>
                </w:p>
              </w:tc>
              <w:tc>
                <w:tcPr>
                  <w:tcW w:w="1117" w:type="dxa"/>
                  <w:vAlign w:val="center"/>
                </w:tcPr>
                <w:p w14:paraId="5A3E998B" w14:textId="77777777" w:rsidR="001B1D00" w:rsidRPr="001B1D00" w:rsidRDefault="001B1D00" w:rsidP="001B1D00">
                  <w:pPr>
                    <w:ind w:right="-91"/>
                    <w:rPr>
                      <w:rFonts w:ascii="Arial" w:eastAsia="Arial" w:hAnsi="Arial" w:cs="Arial"/>
                      <w:sz w:val="18"/>
                      <w:szCs w:val="18"/>
                      <w:lang w:val="es-CO"/>
                    </w:rPr>
                  </w:pPr>
                  <w:r w:rsidRPr="001B1D00">
                    <w:rPr>
                      <w:rFonts w:ascii="Arial" w:eastAsia="Arial" w:hAnsi="Arial" w:cs="Arial"/>
                      <w:sz w:val="18"/>
                      <w:szCs w:val="18"/>
                      <w:lang w:val="es-CO"/>
                    </w:rPr>
                    <w:t>Del valor del contrato</w:t>
                  </w:r>
                </w:p>
              </w:tc>
              <w:tc>
                <w:tcPr>
                  <w:tcW w:w="2710" w:type="dxa"/>
                  <w:vAlign w:val="center"/>
                </w:tcPr>
                <w:p w14:paraId="2E954788" w14:textId="77777777" w:rsidR="001B1D00" w:rsidRPr="001B1D00" w:rsidRDefault="001B1D00" w:rsidP="001B1D00">
                  <w:pPr>
                    <w:jc w:val="center"/>
                    <w:rPr>
                      <w:rFonts w:ascii="Arial" w:eastAsia="Arial" w:hAnsi="Arial" w:cs="Arial"/>
                      <w:sz w:val="18"/>
                      <w:szCs w:val="18"/>
                      <w:lang w:val="es-CO"/>
                    </w:rPr>
                  </w:pPr>
                  <w:r w:rsidRPr="001B1D00">
                    <w:rPr>
                      <w:rFonts w:ascii="Arial" w:eastAsia="Arial" w:hAnsi="Arial" w:cs="Arial"/>
                      <w:sz w:val="18"/>
                      <w:szCs w:val="18"/>
                    </w:rPr>
                    <w:t>El plazo de ejecución del contrato y seis (6) meses más</w:t>
                  </w:r>
                </w:p>
              </w:tc>
            </w:tr>
            <w:bookmarkEnd w:id="2"/>
          </w:tbl>
          <w:p w14:paraId="264E1347" w14:textId="77777777" w:rsidR="001B1D00" w:rsidRPr="00DF372A" w:rsidRDefault="001B1D00" w:rsidP="001B1D00">
            <w:pPr>
              <w:ind w:right="135"/>
              <w:jc w:val="both"/>
              <w:rPr>
                <w:rFonts w:ascii="Arial" w:hAnsi="Arial" w:cs="Arial"/>
                <w:sz w:val="22"/>
                <w:szCs w:val="22"/>
                <w:lang w:eastAsia="es-CO"/>
              </w:rPr>
            </w:pPr>
          </w:p>
          <w:p w14:paraId="1C4647A3" w14:textId="77777777" w:rsidR="001B1D00" w:rsidRPr="005C5331" w:rsidRDefault="001B1D00" w:rsidP="001B1D00">
            <w:pPr>
              <w:ind w:right="135"/>
              <w:jc w:val="both"/>
              <w:rPr>
                <w:rFonts w:ascii="Arial" w:hAnsi="Arial" w:cs="Arial"/>
                <w:sz w:val="22"/>
                <w:szCs w:val="22"/>
                <w:lang w:eastAsia="es-CO"/>
              </w:rPr>
            </w:pPr>
            <w:r w:rsidRPr="001B1D00">
              <w:rPr>
                <w:rFonts w:ascii="Arial" w:hAnsi="Arial" w:cs="Arial"/>
                <w:b/>
                <w:bCs/>
                <w:sz w:val="22"/>
                <w:szCs w:val="22"/>
                <w:lang w:eastAsia="es-CO"/>
              </w:rPr>
              <w:t>PARAGRAFO No 1 :</w:t>
            </w:r>
            <w:r w:rsidRPr="00DF372A">
              <w:rPr>
                <w:rFonts w:ascii="Arial" w:hAnsi="Arial" w:cs="Arial"/>
                <w:sz w:val="22"/>
                <w:szCs w:val="22"/>
                <w:lang w:eastAsia="es-CO"/>
              </w:rPr>
              <w:t xml:space="preserve"> El contratista se compromete a ajustar la vigencia de los amparos de la garantía a partir del inicio del contrato, así como ampliar el valor de la misma y/o su vigencia, en el evento en que se aumente o adicione el valor del contrato o se prorrogue su término, en virtud de lo consagrado en el inciso 2 del artículo 2.2.1.2.3.1.18 del Decreto 1082 de 2015, para lo cual cuenta con un término de tres (3) días para que allegue el correspondiente certificado modificatorio de la póliza en la División de Contratos de la DSAJV, con el fin de evitar el inicio de procesos sancionatorios por presunto incumplimiento en la correspondiente obligación contractual. </w:t>
            </w:r>
          </w:p>
          <w:p w14:paraId="4F36FE92" w14:textId="77777777" w:rsidR="001B1D00" w:rsidRPr="005C5331" w:rsidRDefault="001B1D00" w:rsidP="001B1D00">
            <w:pPr>
              <w:ind w:right="135"/>
              <w:jc w:val="both"/>
              <w:rPr>
                <w:rFonts w:ascii="Arial" w:hAnsi="Arial" w:cs="Arial"/>
                <w:sz w:val="22"/>
                <w:szCs w:val="22"/>
                <w:lang w:eastAsia="es-CO"/>
              </w:rPr>
            </w:pPr>
            <w:r w:rsidRPr="00DF372A">
              <w:rPr>
                <w:rFonts w:ascii="Arial" w:hAnsi="Arial" w:cs="Arial"/>
                <w:sz w:val="22"/>
                <w:szCs w:val="22"/>
                <w:lang w:eastAsia="es-CO"/>
              </w:rPr>
              <w:t xml:space="preserve"> </w:t>
            </w:r>
          </w:p>
          <w:p w14:paraId="0BD11663" w14:textId="77777777" w:rsidR="001B1D00" w:rsidRPr="005C5331" w:rsidRDefault="001B1D00" w:rsidP="001B1D00">
            <w:pPr>
              <w:ind w:right="135"/>
              <w:jc w:val="both"/>
              <w:rPr>
                <w:rFonts w:ascii="Arial" w:hAnsi="Arial" w:cs="Arial"/>
                <w:sz w:val="22"/>
                <w:szCs w:val="22"/>
                <w:lang w:eastAsia="es-CO"/>
              </w:rPr>
            </w:pPr>
            <w:r w:rsidRPr="001B1D00">
              <w:rPr>
                <w:rFonts w:ascii="Arial" w:hAnsi="Arial" w:cs="Arial"/>
                <w:b/>
                <w:bCs/>
                <w:sz w:val="22"/>
                <w:szCs w:val="22"/>
                <w:lang w:eastAsia="es-CO"/>
              </w:rPr>
              <w:t xml:space="preserve">PARAGRAFO No 2: </w:t>
            </w:r>
            <w:r w:rsidRPr="00DF372A">
              <w:rPr>
                <w:rFonts w:ascii="Arial" w:hAnsi="Arial" w:cs="Arial"/>
                <w:sz w:val="22"/>
                <w:szCs w:val="22"/>
                <w:lang w:eastAsia="es-CO"/>
              </w:rPr>
              <w:t xml:space="preserve">En caso de que el valor de todos los amparos tuviere centavos, el valor asegurado debe incluir dichos centavos o aproximarse al peso siguiente, con el fin que los porcentajes de suficiencia de la garantía no sean inferiores a los señalados. </w:t>
            </w:r>
          </w:p>
          <w:p w14:paraId="6F54844B" w14:textId="77777777" w:rsidR="001B1D00" w:rsidRPr="005C5331" w:rsidRDefault="001B1D00" w:rsidP="001B1D00">
            <w:pPr>
              <w:ind w:right="135"/>
              <w:jc w:val="both"/>
              <w:rPr>
                <w:rFonts w:ascii="Arial" w:hAnsi="Arial" w:cs="Arial"/>
                <w:sz w:val="22"/>
                <w:szCs w:val="22"/>
                <w:lang w:eastAsia="es-CO"/>
              </w:rPr>
            </w:pPr>
            <w:r w:rsidRPr="00DF372A">
              <w:rPr>
                <w:rFonts w:ascii="Arial" w:hAnsi="Arial" w:cs="Arial"/>
                <w:sz w:val="22"/>
                <w:szCs w:val="22"/>
                <w:lang w:eastAsia="es-CO"/>
              </w:rPr>
              <w:t xml:space="preserve"> </w:t>
            </w:r>
          </w:p>
          <w:p w14:paraId="7D8801D2" w14:textId="18641128" w:rsidR="001B1D00" w:rsidRPr="00C742AC" w:rsidRDefault="001B1D00" w:rsidP="001B1D00">
            <w:pPr>
              <w:rPr>
                <w:rFonts w:ascii="Arial" w:eastAsia="Arial" w:hAnsi="Arial" w:cs="Arial"/>
                <w:sz w:val="22"/>
                <w:szCs w:val="22"/>
                <w:lang w:val="es-CO"/>
              </w:rPr>
            </w:pPr>
            <w:r w:rsidRPr="001B1D00">
              <w:rPr>
                <w:rFonts w:ascii="Arial" w:hAnsi="Arial" w:cs="Arial"/>
                <w:b/>
                <w:bCs/>
                <w:sz w:val="22"/>
                <w:szCs w:val="22"/>
                <w:lang w:eastAsia="es-CO"/>
              </w:rPr>
              <w:t>PARAGRAFO No 3:</w:t>
            </w:r>
            <w:r w:rsidRPr="00DF372A">
              <w:rPr>
                <w:rFonts w:ascii="Arial" w:hAnsi="Arial" w:cs="Arial"/>
                <w:sz w:val="22"/>
                <w:szCs w:val="22"/>
                <w:lang w:eastAsia="es-CO"/>
              </w:rPr>
              <w:t xml:space="preserve"> Tratándose de un Consorcio o Unión Temporal, la garantía debe ser otorgada por todos sus integrantes como aparece en el documento que acredita la existencia y representación legal de cada uno de ellos, así como indicando su porcentaje de participación en el Consorcio o Unión Temporal.</w:t>
            </w:r>
          </w:p>
        </w:tc>
      </w:tr>
      <w:tr w:rsidR="001B1D00" w:rsidRPr="00C742AC" w14:paraId="49036065" w14:textId="77777777" w:rsidTr="001B1D00">
        <w:trPr>
          <w:trHeight w:val="60"/>
        </w:trPr>
        <w:tc>
          <w:tcPr>
            <w:tcW w:w="2689" w:type="dxa"/>
            <w:tcMar>
              <w:left w:w="108" w:type="dxa"/>
              <w:right w:w="108" w:type="dxa"/>
            </w:tcMar>
            <w:vAlign w:val="center"/>
          </w:tcPr>
          <w:p w14:paraId="2B5C8093" w14:textId="75EAD3A6" w:rsidR="001B1D00" w:rsidRPr="00C742AC" w:rsidRDefault="001B1D00" w:rsidP="001B1D00">
            <w:pPr>
              <w:jc w:val="both"/>
              <w:rPr>
                <w:rFonts w:ascii="Arial" w:hAnsi="Arial" w:cs="Arial"/>
                <w:sz w:val="22"/>
                <w:szCs w:val="22"/>
                <w:lang w:val="es-CO"/>
              </w:rPr>
            </w:pPr>
            <w:r w:rsidRPr="00C742AC">
              <w:rPr>
                <w:rFonts w:ascii="Arial" w:eastAsia="Arial" w:hAnsi="Arial" w:cs="Arial"/>
                <w:b/>
                <w:bCs/>
                <w:color w:val="000000" w:themeColor="text1"/>
                <w:sz w:val="22"/>
                <w:szCs w:val="22"/>
                <w:lang w:val="es-CO"/>
              </w:rPr>
              <w:t xml:space="preserve">7. OBLIGACIONES DEL CONTRATISTA  </w:t>
            </w:r>
          </w:p>
        </w:tc>
        <w:tc>
          <w:tcPr>
            <w:tcW w:w="7376" w:type="dxa"/>
            <w:gridSpan w:val="4"/>
            <w:tcMar>
              <w:left w:w="108" w:type="dxa"/>
              <w:right w:w="108" w:type="dxa"/>
            </w:tcMar>
            <w:vAlign w:val="center"/>
          </w:tcPr>
          <w:p w14:paraId="7F174A17" w14:textId="77777777" w:rsidR="001B1D00" w:rsidRPr="001B1D00" w:rsidRDefault="001B1D00" w:rsidP="001B1D00">
            <w:pPr>
              <w:jc w:val="both"/>
              <w:rPr>
                <w:rFonts w:ascii="Arial" w:hAnsi="Arial" w:cs="Arial"/>
                <w:sz w:val="22"/>
                <w:szCs w:val="22"/>
                <w:lang w:val="es-ES_tradnl"/>
              </w:rPr>
            </w:pPr>
            <w:bookmarkStart w:id="3" w:name="_Hlk26275976"/>
            <w:r w:rsidRPr="001B1D00">
              <w:rPr>
                <w:rFonts w:ascii="Arial" w:hAnsi="Arial" w:cs="Arial"/>
                <w:sz w:val="22"/>
                <w:szCs w:val="22"/>
              </w:rPr>
              <w:t xml:space="preserve">En ejercicio del objeto contractual, el CONTRATISTA deberá cumplir con las siguientes obligaciones: </w:t>
            </w:r>
          </w:p>
          <w:p w14:paraId="3B825B01" w14:textId="77777777" w:rsidR="001B1D00" w:rsidRPr="001B1D00" w:rsidRDefault="001B1D00" w:rsidP="001B1D00">
            <w:pPr>
              <w:tabs>
                <w:tab w:val="left" w:pos="425"/>
              </w:tabs>
              <w:spacing w:line="230" w:lineRule="auto"/>
              <w:ind w:left="69" w:right="62"/>
              <w:jc w:val="both"/>
              <w:rPr>
                <w:rFonts w:ascii="Arial" w:hAnsi="Arial" w:cs="Arial"/>
                <w:b/>
                <w:bCs/>
                <w:sz w:val="22"/>
                <w:szCs w:val="22"/>
              </w:rPr>
            </w:pPr>
          </w:p>
          <w:p w14:paraId="12E9F894" w14:textId="77777777" w:rsidR="001B1D00" w:rsidRPr="001B1D00" w:rsidRDefault="001B1D00" w:rsidP="001B1D00">
            <w:pPr>
              <w:tabs>
                <w:tab w:val="left" w:pos="425"/>
              </w:tabs>
              <w:spacing w:line="230" w:lineRule="auto"/>
              <w:ind w:left="69" w:right="62"/>
              <w:jc w:val="both"/>
              <w:rPr>
                <w:rFonts w:ascii="Arial" w:eastAsia="Arial" w:hAnsi="Arial" w:cs="Arial"/>
                <w:b/>
                <w:sz w:val="22"/>
                <w:szCs w:val="22"/>
                <w:lang w:val="es-ES_tradnl"/>
              </w:rPr>
            </w:pPr>
            <w:r w:rsidRPr="001B1D00">
              <w:rPr>
                <w:rFonts w:ascii="Arial" w:hAnsi="Arial" w:cs="Arial"/>
                <w:b/>
                <w:sz w:val="22"/>
                <w:szCs w:val="22"/>
                <w:lang w:val="es-ES_tradnl"/>
              </w:rPr>
              <w:t>OBLIGACIONES GENERALES</w:t>
            </w:r>
            <w:r w:rsidRPr="001B1D00">
              <w:rPr>
                <w:rFonts w:ascii="Arial" w:eastAsia="Arial" w:hAnsi="Arial" w:cs="Arial"/>
                <w:b/>
                <w:sz w:val="22"/>
                <w:szCs w:val="22"/>
                <w:lang w:val="es-ES_tradnl"/>
              </w:rPr>
              <w:t>.</w:t>
            </w:r>
          </w:p>
          <w:p w14:paraId="34F1F69F" w14:textId="77777777" w:rsidR="001B1D00" w:rsidRPr="001B1D00" w:rsidRDefault="001B1D00" w:rsidP="001B1D00">
            <w:pPr>
              <w:jc w:val="both"/>
              <w:rPr>
                <w:rFonts w:ascii="Arial" w:eastAsia="Arial" w:hAnsi="Arial" w:cs="Arial"/>
                <w:b/>
                <w:sz w:val="22"/>
                <w:szCs w:val="22"/>
                <w:lang w:val="es-ES_tradnl"/>
              </w:rPr>
            </w:pPr>
            <w:r w:rsidRPr="001B1D00">
              <w:rPr>
                <w:rFonts w:ascii="Arial" w:eastAsia="Arial" w:hAnsi="Arial" w:cs="Arial"/>
                <w:b/>
                <w:sz w:val="22"/>
                <w:szCs w:val="22"/>
                <w:lang w:val="es-ES_tradnl"/>
              </w:rPr>
              <w:t xml:space="preserve"> </w:t>
            </w:r>
          </w:p>
          <w:p w14:paraId="418EF5B9" w14:textId="77777777" w:rsidR="001B1D00" w:rsidRPr="001B1D00" w:rsidRDefault="001B1D00">
            <w:pPr>
              <w:pStyle w:val="Prrafodelista"/>
              <w:numPr>
                <w:ilvl w:val="0"/>
                <w:numId w:val="5"/>
              </w:numPr>
              <w:autoSpaceDE w:val="0"/>
              <w:autoSpaceDN w:val="0"/>
              <w:adjustRightInd w:val="0"/>
              <w:ind w:left="366" w:hanging="284"/>
              <w:contextualSpacing/>
              <w:jc w:val="both"/>
              <w:rPr>
                <w:rFonts w:ascii="Arial" w:hAnsi="Arial" w:cs="Arial"/>
                <w:sz w:val="22"/>
                <w:szCs w:val="22"/>
              </w:rPr>
            </w:pPr>
            <w:bookmarkStart w:id="4" w:name="_Hlk139464612"/>
            <w:r w:rsidRPr="001B1D00">
              <w:rPr>
                <w:rFonts w:ascii="Arial" w:hAnsi="Arial" w:cs="Arial"/>
                <w:sz w:val="22"/>
                <w:szCs w:val="22"/>
              </w:rPr>
              <w:t>Ejecutar el contrato de conformidad con su objeto, obligaciones y demás condiciones, cumpliendo con lo estipulado en: estudios previos, Pliego de Condiciones y sus anexos, la oferta presentada y los demás documentos que hagan parte integral del contrato.</w:t>
            </w:r>
          </w:p>
          <w:p w14:paraId="24758A62" w14:textId="77777777" w:rsidR="001B1D00" w:rsidRPr="001B1D00" w:rsidRDefault="001B1D00" w:rsidP="001B1D00">
            <w:pPr>
              <w:pStyle w:val="Prrafodelista"/>
              <w:autoSpaceDE w:val="0"/>
              <w:autoSpaceDN w:val="0"/>
              <w:adjustRightInd w:val="0"/>
              <w:ind w:left="720"/>
              <w:contextualSpacing/>
              <w:rPr>
                <w:rFonts w:ascii="Arial" w:hAnsi="Arial" w:cs="Arial"/>
                <w:sz w:val="22"/>
                <w:szCs w:val="22"/>
              </w:rPr>
            </w:pPr>
          </w:p>
          <w:p w14:paraId="4C4A92B7" w14:textId="77777777" w:rsidR="001B1D00" w:rsidRPr="001B1D00" w:rsidRDefault="001B1D00">
            <w:pPr>
              <w:pStyle w:val="Prrafodelista"/>
              <w:numPr>
                <w:ilvl w:val="0"/>
                <w:numId w:val="5"/>
              </w:numPr>
              <w:autoSpaceDE w:val="0"/>
              <w:autoSpaceDN w:val="0"/>
              <w:adjustRightInd w:val="0"/>
              <w:ind w:left="366" w:hanging="284"/>
              <w:contextualSpacing/>
              <w:jc w:val="both"/>
              <w:rPr>
                <w:rFonts w:ascii="Arial" w:hAnsi="Arial" w:cs="Arial"/>
                <w:sz w:val="22"/>
                <w:szCs w:val="22"/>
              </w:rPr>
            </w:pPr>
            <w:r w:rsidRPr="001B1D00">
              <w:rPr>
                <w:rFonts w:ascii="Arial" w:hAnsi="Arial" w:cs="Arial"/>
                <w:sz w:val="22"/>
                <w:szCs w:val="22"/>
              </w:rPr>
              <w:t>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w:t>
            </w:r>
          </w:p>
          <w:p w14:paraId="63EB4A66" w14:textId="77777777" w:rsidR="001B1D00" w:rsidRPr="001B1D00" w:rsidRDefault="001B1D00" w:rsidP="001B1D00">
            <w:pPr>
              <w:autoSpaceDE w:val="0"/>
              <w:autoSpaceDN w:val="0"/>
              <w:adjustRightInd w:val="0"/>
              <w:jc w:val="both"/>
              <w:rPr>
                <w:rFonts w:ascii="Arial" w:hAnsi="Arial" w:cs="Arial"/>
                <w:sz w:val="22"/>
                <w:szCs w:val="22"/>
                <w:lang w:val="es-ES_tradnl"/>
              </w:rPr>
            </w:pPr>
          </w:p>
          <w:p w14:paraId="549215AD" w14:textId="77777777" w:rsidR="001B1D00" w:rsidRPr="001B1D00" w:rsidRDefault="001B1D00">
            <w:pPr>
              <w:widowControl w:val="0"/>
              <w:numPr>
                <w:ilvl w:val="0"/>
                <w:numId w:val="6"/>
              </w:numPr>
              <w:autoSpaceDE w:val="0"/>
              <w:autoSpaceDN w:val="0"/>
              <w:ind w:left="649" w:right="139"/>
              <w:jc w:val="both"/>
              <w:rPr>
                <w:rFonts w:ascii="Arial" w:hAnsi="Arial" w:cs="Arial"/>
                <w:sz w:val="22"/>
                <w:szCs w:val="22"/>
                <w:lang w:val="es-ES_tradnl"/>
              </w:rPr>
            </w:pPr>
            <w:r w:rsidRPr="001B1D00">
              <w:rPr>
                <w:rFonts w:ascii="Arial" w:hAnsi="Arial" w:cs="Arial"/>
                <w:sz w:val="22"/>
                <w:szCs w:val="22"/>
                <w:lang w:val="es-ES_tradnl"/>
              </w:rPr>
              <w:t>No hacer arreglos previos, concomitantes o posteriores al proceso de contratación, con los encargados de planear el Proceso para tratar de conocer, influenciar o manipular la información del proyecto y presentar la respectiva propuesta.</w:t>
            </w:r>
          </w:p>
          <w:p w14:paraId="035679E6" w14:textId="77777777" w:rsidR="001B1D00" w:rsidRPr="001B1D00" w:rsidRDefault="001B1D00">
            <w:pPr>
              <w:widowControl w:val="0"/>
              <w:numPr>
                <w:ilvl w:val="0"/>
                <w:numId w:val="6"/>
              </w:numPr>
              <w:autoSpaceDE w:val="0"/>
              <w:autoSpaceDN w:val="0"/>
              <w:ind w:left="649" w:right="139"/>
              <w:jc w:val="both"/>
              <w:rPr>
                <w:rFonts w:ascii="Arial" w:hAnsi="Arial" w:cs="Arial"/>
                <w:sz w:val="22"/>
                <w:szCs w:val="22"/>
                <w:lang w:val="es-ES_tradnl"/>
              </w:rPr>
            </w:pPr>
            <w:r w:rsidRPr="001B1D00">
              <w:rPr>
                <w:rFonts w:ascii="Arial" w:hAnsi="Arial" w:cs="Arial"/>
                <w:sz w:val="22"/>
                <w:szCs w:val="22"/>
                <w:lang w:val="es-ES_tradnl"/>
              </w:rPr>
              <w:t>No ofrecer ni dar dádivas o sobornos, ni halagos o dádivas a ningún funcionario público en relación con el futuro contrato.</w:t>
            </w:r>
          </w:p>
          <w:p w14:paraId="278F1D2F" w14:textId="77777777" w:rsidR="001B1D00" w:rsidRPr="001B1D00" w:rsidRDefault="001B1D00">
            <w:pPr>
              <w:widowControl w:val="0"/>
              <w:numPr>
                <w:ilvl w:val="0"/>
                <w:numId w:val="6"/>
              </w:numPr>
              <w:autoSpaceDE w:val="0"/>
              <w:autoSpaceDN w:val="0"/>
              <w:ind w:left="649" w:right="139"/>
              <w:jc w:val="both"/>
              <w:rPr>
                <w:rFonts w:ascii="Arial" w:hAnsi="Arial" w:cs="Arial"/>
                <w:sz w:val="22"/>
                <w:szCs w:val="22"/>
                <w:lang w:val="es-ES_tradnl"/>
              </w:rPr>
            </w:pPr>
            <w:r w:rsidRPr="001B1D00">
              <w:rPr>
                <w:rFonts w:ascii="Arial" w:hAnsi="Arial" w:cs="Arial"/>
                <w:sz w:val="22"/>
                <w:szCs w:val="22"/>
                <w:lang w:val="es-ES_tradnl"/>
              </w:rPr>
              <w:t xml:space="preserve">No hacer arreglos previos, concomitantes o posteriores al proceso de contratación, con otros proponentes para tratar de influenciar o manipular los resultados de la adjudicación del proceso. </w:t>
            </w:r>
          </w:p>
          <w:p w14:paraId="385F697E" w14:textId="77777777" w:rsidR="001B1D00" w:rsidRPr="001B1D00" w:rsidRDefault="001B1D00">
            <w:pPr>
              <w:widowControl w:val="0"/>
              <w:numPr>
                <w:ilvl w:val="0"/>
                <w:numId w:val="6"/>
              </w:numPr>
              <w:autoSpaceDE w:val="0"/>
              <w:autoSpaceDN w:val="0"/>
              <w:ind w:left="649" w:right="139"/>
              <w:jc w:val="both"/>
              <w:rPr>
                <w:rFonts w:ascii="Arial" w:hAnsi="Arial" w:cs="Arial"/>
                <w:sz w:val="22"/>
                <w:szCs w:val="22"/>
              </w:rPr>
            </w:pPr>
            <w:r w:rsidRPr="001B1D00">
              <w:rPr>
                <w:rFonts w:ascii="Arial" w:hAnsi="Arial" w:cs="Arial"/>
                <w:sz w:val="22"/>
                <w:szCs w:val="22"/>
              </w:rPr>
              <w:t xml:space="preserve">Actuar con lealtad hacia los demás proponentes, así como frente a la entidad y abstenerse de utilizar herramientas para dilatar o sabotear el proceso de contratación. </w:t>
            </w:r>
            <w:bookmarkStart w:id="5" w:name="_Int_LecSPDTd"/>
            <w:r w:rsidRPr="001B1D00">
              <w:rPr>
                <w:rFonts w:ascii="Arial" w:hAnsi="Arial" w:cs="Arial"/>
                <w:sz w:val="22"/>
                <w:szCs w:val="22"/>
              </w:rPr>
              <w:t>Igualmente, las observaciones al proceso de contratación o a las propuestas de los otros interesados, serán presentadas oportunamente, en los plazos y términos fijados estrictamente en las reglas de la selección.</w:t>
            </w:r>
            <w:bookmarkEnd w:id="5"/>
          </w:p>
          <w:p w14:paraId="3F5EE34F" w14:textId="77777777" w:rsidR="001B1D00" w:rsidRPr="001B1D00" w:rsidRDefault="001B1D00">
            <w:pPr>
              <w:widowControl w:val="0"/>
              <w:numPr>
                <w:ilvl w:val="0"/>
                <w:numId w:val="6"/>
              </w:numPr>
              <w:autoSpaceDE w:val="0"/>
              <w:autoSpaceDN w:val="0"/>
              <w:ind w:left="649" w:right="139"/>
              <w:jc w:val="both"/>
              <w:rPr>
                <w:rFonts w:ascii="Arial" w:hAnsi="Arial" w:cs="Arial"/>
                <w:sz w:val="22"/>
                <w:szCs w:val="22"/>
                <w:lang w:val="es-ES_tradnl"/>
              </w:rPr>
            </w:pPr>
            <w:r w:rsidRPr="001B1D00">
              <w:rPr>
                <w:rFonts w:ascii="Arial" w:hAnsi="Arial" w:cs="Arial"/>
                <w:sz w:val="22"/>
                <w:szCs w:val="22"/>
                <w:lang w:val="es-ES_tradn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presentación de la oferta y hasta dos (2) años siguientes a la suscripción del Contrato, sin perjuicio del régimen de conflictos de intereses y de inhabilidades e incompatibilidades previsto en la Constitución y en la Ley.</w:t>
            </w:r>
          </w:p>
          <w:p w14:paraId="3643340D" w14:textId="77777777" w:rsidR="001B1D00" w:rsidRPr="001B1D00" w:rsidRDefault="001B1D00">
            <w:pPr>
              <w:widowControl w:val="0"/>
              <w:numPr>
                <w:ilvl w:val="0"/>
                <w:numId w:val="6"/>
              </w:numPr>
              <w:autoSpaceDE w:val="0"/>
              <w:autoSpaceDN w:val="0"/>
              <w:ind w:left="649" w:right="139"/>
              <w:jc w:val="both"/>
              <w:rPr>
                <w:rFonts w:ascii="Arial" w:hAnsi="Arial" w:cs="Arial"/>
                <w:sz w:val="22"/>
                <w:szCs w:val="22"/>
                <w:lang w:val="es-ES_tradnl"/>
              </w:rPr>
            </w:pPr>
            <w:r w:rsidRPr="001B1D00">
              <w:rPr>
                <w:rFonts w:ascii="Arial" w:hAnsi="Arial" w:cs="Arial"/>
                <w:sz w:val="22"/>
                <w:szCs w:val="22"/>
                <w:lang w:val="es-ES_tradn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4B30B535" w14:textId="77777777" w:rsidR="001B1D00" w:rsidRPr="001B1D00" w:rsidRDefault="001B1D00">
            <w:pPr>
              <w:widowControl w:val="0"/>
              <w:numPr>
                <w:ilvl w:val="0"/>
                <w:numId w:val="6"/>
              </w:numPr>
              <w:autoSpaceDE w:val="0"/>
              <w:autoSpaceDN w:val="0"/>
              <w:ind w:left="649" w:right="139"/>
              <w:jc w:val="both"/>
              <w:rPr>
                <w:rFonts w:ascii="Arial" w:hAnsi="Arial" w:cs="Arial"/>
                <w:sz w:val="22"/>
                <w:szCs w:val="22"/>
                <w:lang w:val="es-ES_tradnl"/>
              </w:rPr>
            </w:pPr>
            <w:r w:rsidRPr="001B1D00">
              <w:rPr>
                <w:rFonts w:ascii="Arial" w:hAnsi="Arial" w:cs="Arial"/>
                <w:sz w:val="22"/>
                <w:szCs w:val="22"/>
                <w:lang w:val="es-ES_tradnl"/>
              </w:rPr>
              <w:t>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26A48DF8" w14:textId="77777777" w:rsidR="001B1D00" w:rsidRPr="001B1D00" w:rsidRDefault="001B1D00">
            <w:pPr>
              <w:widowControl w:val="0"/>
              <w:numPr>
                <w:ilvl w:val="0"/>
                <w:numId w:val="6"/>
              </w:numPr>
              <w:autoSpaceDE w:val="0"/>
              <w:autoSpaceDN w:val="0"/>
              <w:ind w:left="649" w:right="139"/>
              <w:jc w:val="both"/>
              <w:rPr>
                <w:rFonts w:ascii="Arial" w:hAnsi="Arial" w:cs="Arial"/>
                <w:sz w:val="22"/>
                <w:szCs w:val="22"/>
                <w:lang w:val="es-ES_tradnl"/>
              </w:rPr>
            </w:pPr>
            <w:r w:rsidRPr="001B1D00">
              <w:rPr>
                <w:rFonts w:ascii="Arial" w:hAnsi="Arial" w:cs="Arial"/>
                <w:sz w:val="22"/>
                <w:szCs w:val="22"/>
                <w:lang w:val="es-ES_tradnl"/>
              </w:rPr>
              <w:t>No celebrar acuerdos o realizar actos o conductas que tengan por objeto la colusión en el presente proceso contractual.</w:t>
            </w:r>
          </w:p>
          <w:p w14:paraId="11E72329" w14:textId="77777777" w:rsidR="001B1D00" w:rsidRPr="001B1D00" w:rsidRDefault="001B1D00" w:rsidP="001B1D00">
            <w:pPr>
              <w:pStyle w:val="Prrafodelista"/>
              <w:ind w:left="141"/>
              <w:rPr>
                <w:rFonts w:ascii="Arial" w:hAnsi="Arial" w:cs="Arial"/>
                <w:sz w:val="22"/>
                <w:szCs w:val="22"/>
              </w:rPr>
            </w:pPr>
          </w:p>
          <w:p w14:paraId="6B3C9AFB" w14:textId="77777777" w:rsidR="001B1D00" w:rsidRPr="001B1D00" w:rsidRDefault="001B1D00">
            <w:pPr>
              <w:pStyle w:val="Prrafodelista"/>
              <w:numPr>
                <w:ilvl w:val="0"/>
                <w:numId w:val="5"/>
              </w:numPr>
              <w:autoSpaceDE w:val="0"/>
              <w:autoSpaceDN w:val="0"/>
              <w:adjustRightInd w:val="0"/>
              <w:ind w:left="366" w:hanging="284"/>
              <w:contextualSpacing/>
              <w:jc w:val="both"/>
              <w:rPr>
                <w:rFonts w:ascii="Arial" w:hAnsi="Arial" w:cs="Arial"/>
                <w:sz w:val="22"/>
                <w:szCs w:val="22"/>
              </w:rPr>
            </w:pPr>
            <w:r w:rsidRPr="001B1D00">
              <w:rPr>
                <w:rFonts w:ascii="Arial" w:hAnsi="Arial" w:cs="Arial"/>
                <w:sz w:val="22"/>
                <w:szCs w:val="22"/>
              </w:rPr>
              <w:t xml:space="preserve">Constituir las garantías requeridas por la Nación – Consejo Superior de la Judicatura en los términos del Decreto 1082 de 2015 y solicitar la ampliación o modificación de las garantías en el evento de presentarse alguna adición o prórroga del contrato, así como informar a la aseguradora sobre las suspensiones y reanudaciones que se llegaran a presentar, dentro de los tres (3) días hábiles siguientes a su suscripción. </w:t>
            </w:r>
          </w:p>
          <w:p w14:paraId="0F128D24" w14:textId="77777777" w:rsidR="001B1D00" w:rsidRPr="001B1D00" w:rsidRDefault="001B1D00" w:rsidP="001B1D00">
            <w:pPr>
              <w:pStyle w:val="Prrafodelista"/>
              <w:rPr>
                <w:rFonts w:ascii="Arial" w:hAnsi="Arial" w:cs="Arial"/>
                <w:sz w:val="22"/>
                <w:szCs w:val="22"/>
              </w:rPr>
            </w:pPr>
          </w:p>
          <w:p w14:paraId="55BD5E97" w14:textId="77777777" w:rsidR="001B1D00" w:rsidRPr="001B1D00" w:rsidRDefault="001B1D00">
            <w:pPr>
              <w:pStyle w:val="Prrafodelista"/>
              <w:numPr>
                <w:ilvl w:val="0"/>
                <w:numId w:val="5"/>
              </w:numPr>
              <w:suppressAutoHyphens/>
              <w:autoSpaceDE w:val="0"/>
              <w:autoSpaceDN w:val="0"/>
              <w:adjustRightInd w:val="0"/>
              <w:ind w:left="366" w:hanging="284"/>
              <w:contextualSpacing/>
              <w:jc w:val="both"/>
              <w:rPr>
                <w:rFonts w:ascii="Arial" w:hAnsi="Arial" w:cs="Arial"/>
                <w:sz w:val="22"/>
                <w:szCs w:val="22"/>
                <w:lang w:val="es-CO"/>
              </w:rPr>
            </w:pPr>
            <w:r w:rsidRPr="001B1D00">
              <w:rPr>
                <w:rFonts w:ascii="Arial" w:hAnsi="Arial" w:cs="Arial"/>
                <w:sz w:val="22"/>
                <w:szCs w:val="22"/>
                <w:lang w:val="es-CO"/>
              </w:rPr>
              <w:t>Acreditar, cuando resulte legalmente exigible y en las oportunidades previstas para la celebración, ejecución y liquidación del contrato, el cumplimiento de las obligaciones frente al Sistema de Seguridad Social Integral y los aportes parafiscales, de conformidad con la normativa aplicable.</w:t>
            </w:r>
          </w:p>
          <w:p w14:paraId="5CE2AFC1" w14:textId="77777777" w:rsidR="001B1D00" w:rsidRPr="001B1D00" w:rsidRDefault="001B1D00" w:rsidP="001B1D00">
            <w:pPr>
              <w:pStyle w:val="Prrafodelista"/>
              <w:rPr>
                <w:rFonts w:ascii="Arial" w:hAnsi="Arial" w:cs="Arial"/>
                <w:sz w:val="22"/>
                <w:szCs w:val="22"/>
                <w:lang w:val="es-CO"/>
              </w:rPr>
            </w:pPr>
          </w:p>
          <w:p w14:paraId="7F7D6456" w14:textId="77777777" w:rsidR="001B1D00" w:rsidRPr="001B1D00" w:rsidRDefault="001B1D00">
            <w:pPr>
              <w:pStyle w:val="Prrafodelista"/>
              <w:numPr>
                <w:ilvl w:val="0"/>
                <w:numId w:val="5"/>
              </w:numPr>
              <w:autoSpaceDE w:val="0"/>
              <w:autoSpaceDN w:val="0"/>
              <w:adjustRightInd w:val="0"/>
              <w:ind w:left="366" w:hanging="284"/>
              <w:contextualSpacing/>
              <w:jc w:val="both"/>
              <w:rPr>
                <w:rFonts w:ascii="Arial" w:hAnsi="Arial" w:cs="Arial"/>
                <w:sz w:val="22"/>
                <w:szCs w:val="22"/>
              </w:rPr>
            </w:pPr>
            <w:r w:rsidRPr="001B1D00">
              <w:rPr>
                <w:rFonts w:ascii="Arial" w:hAnsi="Arial" w:cs="Arial"/>
                <w:sz w:val="22"/>
                <w:szCs w:val="22"/>
              </w:rPr>
              <w:t>Con la suscripción del contrato, el CONTRATISTA se compromete a cumplir con la política integrada del SIGCMA, en lo atinente a los requisitos del Sistema de Gestión Antisoborno (SGAS) adoptados para la Rama Judicial. El incumplimiento de lo anterior dará lugar a que la Entidad contratante tome las medidas correspondientes.</w:t>
            </w:r>
          </w:p>
          <w:p w14:paraId="087F46A9" w14:textId="77777777" w:rsidR="001B1D00" w:rsidRPr="001B1D00" w:rsidRDefault="001B1D00" w:rsidP="001B1D00">
            <w:pPr>
              <w:pStyle w:val="Lista"/>
              <w:rPr>
                <w:rFonts w:ascii="Arial" w:hAnsi="Arial" w:cs="Arial"/>
                <w:sz w:val="22"/>
                <w:szCs w:val="22"/>
              </w:rPr>
            </w:pPr>
          </w:p>
          <w:p w14:paraId="15C667FC" w14:textId="77777777" w:rsidR="001B1D00" w:rsidRPr="001B1D00" w:rsidRDefault="001B1D00">
            <w:pPr>
              <w:pStyle w:val="Prrafodelista"/>
              <w:numPr>
                <w:ilvl w:val="0"/>
                <w:numId w:val="5"/>
              </w:numPr>
              <w:autoSpaceDE w:val="0"/>
              <w:autoSpaceDN w:val="0"/>
              <w:adjustRightInd w:val="0"/>
              <w:ind w:left="366" w:hanging="284"/>
              <w:contextualSpacing/>
              <w:jc w:val="both"/>
              <w:rPr>
                <w:rFonts w:ascii="Arial" w:hAnsi="Arial" w:cs="Arial"/>
                <w:sz w:val="22"/>
                <w:szCs w:val="22"/>
              </w:rPr>
            </w:pPr>
            <w:r w:rsidRPr="001B1D00">
              <w:rPr>
                <w:rFonts w:ascii="Arial" w:hAnsi="Arial" w:cs="Arial"/>
                <w:sz w:val="22"/>
                <w:szCs w:val="22"/>
              </w:rPr>
              <w:t>Con la suscripción del contrato, el CONTRATISTA se compromete a cumplir la normativa vigente relacionada con el Sistema de Gestión de Seguridad y Salud en el Trabajo (SG-SST)</w:t>
            </w:r>
          </w:p>
          <w:bookmarkEnd w:id="4"/>
          <w:p w14:paraId="778FF6ED" w14:textId="77777777" w:rsidR="001B1D00" w:rsidRPr="001B1D00" w:rsidRDefault="001B1D00" w:rsidP="001B1D00">
            <w:pPr>
              <w:jc w:val="both"/>
              <w:rPr>
                <w:rFonts w:ascii="Arial" w:hAnsi="Arial" w:cs="Arial"/>
                <w:sz w:val="22"/>
                <w:szCs w:val="22"/>
                <w:lang w:val="es-ES_tradnl"/>
              </w:rPr>
            </w:pPr>
          </w:p>
          <w:p w14:paraId="6900CDC4" w14:textId="77777777" w:rsidR="001B1D00" w:rsidRPr="001B1D00" w:rsidRDefault="001B1D00" w:rsidP="001B1D00">
            <w:pPr>
              <w:tabs>
                <w:tab w:val="left" w:pos="425"/>
              </w:tabs>
              <w:spacing w:line="230" w:lineRule="auto"/>
              <w:ind w:left="69" w:right="62"/>
              <w:jc w:val="both"/>
              <w:rPr>
                <w:rFonts w:ascii="Arial" w:hAnsi="Arial" w:cs="Arial"/>
                <w:b/>
                <w:sz w:val="22"/>
                <w:szCs w:val="22"/>
                <w:lang w:val="es-ES_tradnl"/>
              </w:rPr>
            </w:pPr>
            <w:r w:rsidRPr="001B1D00">
              <w:rPr>
                <w:rFonts w:ascii="Arial" w:hAnsi="Arial" w:cs="Arial"/>
                <w:b/>
                <w:bCs/>
                <w:sz w:val="22"/>
                <w:szCs w:val="22"/>
              </w:rPr>
              <w:t>OBLIGACIONES ESPECÍFICAS</w:t>
            </w:r>
          </w:p>
          <w:p w14:paraId="5EE2D927" w14:textId="77777777" w:rsidR="001B1D00" w:rsidRPr="001B1D00" w:rsidRDefault="001B1D00" w:rsidP="001B1D00">
            <w:pPr>
              <w:jc w:val="both"/>
              <w:rPr>
                <w:rFonts w:ascii="Arial" w:hAnsi="Arial" w:cs="Arial"/>
                <w:sz w:val="22"/>
                <w:szCs w:val="22"/>
                <w:lang w:val="es-CO"/>
              </w:rPr>
            </w:pPr>
            <w:bookmarkStart w:id="6" w:name="_Hlk176441835"/>
            <w:bookmarkStart w:id="7" w:name="_Hlk178935183"/>
            <w:bookmarkStart w:id="8" w:name="_Hlk139464648"/>
            <w:bookmarkEnd w:id="3"/>
          </w:p>
          <w:p w14:paraId="3FB19E29"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Entregar a la Dirección Seccional de Administración Judicial de Villavicencio un (1) vehículo automotor nuevo, cero kilómetros, tipo camioneta SUV, que cumpla integralmente las especificaciones técnicas mínimas y las condiciones ofrecidas.</w:t>
            </w:r>
          </w:p>
          <w:p w14:paraId="1C0D6170"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Entregar el vehículo matriculado a nombre de la Nación, Consejo Superior de la Judicatura, Dirección Seccional de Administración Judicial de Villavicencio, libre de gravámenes, limitaciones al dominio, embargos, prendas, condiciones resolutorias o cualquier afectación jurídica.</w:t>
            </w:r>
          </w:p>
          <w:p w14:paraId="485FD7A9"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Asumir los gastos de matrícula inicial, placas, impuestos, derechos de tránsito, SOAT, alistamiento, transporte y entrega del vehículo.</w:t>
            </w:r>
          </w:p>
          <w:p w14:paraId="1FE13D4C"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Entregar factura o documento equivalente, ficha técnica, certificado de garantía, manuales, certificaciones de origen, documentos de matrícula y demás soportes requeridos.</w:t>
            </w:r>
          </w:p>
          <w:p w14:paraId="1EF94A5A"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Garantizar que el vehículo corresponda al año modelo vigente al momento de la entrega o posterior.</w:t>
            </w:r>
          </w:p>
          <w:p w14:paraId="5CA62BF2"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Obtener la aprobación técnica y documental del supervisor antes de formalizar la entrega definitiva.</w:t>
            </w:r>
          </w:p>
          <w:p w14:paraId="6DF0C72A"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Corregir, reemplazar o subsanar, sin costo adicional, cualquier elemento o condición del vehículo que no cumpla las especificaciones pactadas.</w:t>
            </w:r>
          </w:p>
          <w:p w14:paraId="491597CF"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Atender las garantías de fábrica y coordinar con la red autorizada los servicios o reparaciones que resulten procedentes.</w:t>
            </w:r>
          </w:p>
          <w:p w14:paraId="5C6DBC49"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Recibir los bienes dados de baja en el estado físico, técnico, mecánico, funcional y de conservación en que se encuentren, de acuerdo con la inspección efectuada y el inventario contractual.</w:t>
            </w:r>
          </w:p>
          <w:p w14:paraId="78DD1F6C"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Retirar la totalidad de los bienes dentro del plazo y cronograma aprobados por el supervisor.</w:t>
            </w:r>
          </w:p>
          <w:p w14:paraId="560B6972"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Asumir los gastos y riesgos de cargue, descargue, embalaje, manipulación, vigilancia, transporte y retiro de los bienes.</w:t>
            </w:r>
          </w:p>
          <w:p w14:paraId="0ED913F5"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Asumir los trámites y costos correspondientes al traspaso de los vehículos dados de baja.</w:t>
            </w:r>
          </w:p>
          <w:p w14:paraId="38DF53CE"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No retirar ni poner en circulación los vehículos antes de haberse formalizado el traspaso y cumplido las condiciones jurídicas, técnicas y documentales previstas.</w:t>
            </w:r>
          </w:p>
          <w:p w14:paraId="6A9EC958"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Mantener indemne a la Entidad frente a reclamaciones derivadas de la posesión, utilización, circulación, aprovechamiento o disposición de los bienes después de su entrega.</w:t>
            </w:r>
          </w:p>
          <w:p w14:paraId="689F280E"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Constituir, mantener y actualizar las garantías contractuales exigidas.</w:t>
            </w:r>
          </w:p>
          <w:p w14:paraId="3CD0A14A"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Suscribir las actas de inicio, entrega, recibo, retiro, terminación y liquidación.</w:t>
            </w:r>
          </w:p>
          <w:p w14:paraId="2AC8658E"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Permitir las verificaciones de la supervisión y atender oportunamente los requerimientos.</w:t>
            </w:r>
          </w:p>
          <w:p w14:paraId="64ECD1F9"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Entregar bonos, tarjetas, vales electrónicos, códigos digitales o instrumentos equivalentes para el suministro de combustible automotor, por un valor nominal igual a la diferencia resultante entre el valor total de la oferta adjudicada y el valor facturado de la camioneta entregada.</w:t>
            </w:r>
          </w:p>
          <w:p w14:paraId="6C40320B"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Garantizar que los instrumentos para combustible se encuentren activos, habilitados, libres de costos adicionales y disponibles para su utilización en una red de estaciones de servicio con cobertura nacional.</w:t>
            </w:r>
          </w:p>
          <w:p w14:paraId="75CCC21C"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Entregar la certificación emitida por el proveedor, operador o administrador de los instrumentos, en la cual consten su valor nominal, saldo inicial, fecha de activación, vigencia, cobertura, condiciones de utilización y mecanismos de consulta y control.</w:t>
            </w:r>
          </w:p>
          <w:p w14:paraId="4B3F9E96"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Suministrar las claves, usuarios, plataformas, aplicativos, manuales y demás elementos necesarios para consultar y controlar los consumos.</w:t>
            </w:r>
          </w:p>
          <w:p w14:paraId="62B3C86A"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Reponer los instrumentos defectuosos, bloqueados o que presenten fallas no imputables a la Entidad, conservando íntegramente el saldo disponible.</w:t>
            </w:r>
          </w:p>
          <w:p w14:paraId="261C883D"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Garantizar que los instrumentos no permitan el retiro de dinero en efectivo ni la adquisición de productos o servicios diferentes del combustible automotor.</w:t>
            </w:r>
          </w:p>
          <w:p w14:paraId="2FA35E0F"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Mantener el respaldo, funcionamiento y disponibilidad de los instrumentos durante toda su vigencia.</w:t>
            </w:r>
          </w:p>
          <w:p w14:paraId="295C2D62"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Entregar a la Entidad la camioneta y los instrumentos para combustible antes de retirar los bienes dados de baja objeto de permuta.</w:t>
            </w:r>
          </w:p>
          <w:p w14:paraId="5045CA76"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Cumplir integralmente los factores de calidad ofrecidos y aceptados por la Entidad, incluidos los mantenimientos preventivos adicionales y la ampliación de la garantía de fábrica, en la cantidad, vigencia, kilometraje, cobertura y demás condiciones indicadas en la oferta. Estos ofrecimientos formarán parte integral del contrato y estarán cubiertos por la garantía de cumplimiento.</w:t>
            </w:r>
          </w:p>
          <w:p w14:paraId="2075041C"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Realizar los mantenimientos preventivos adicionales ofrecidos, sin costo para la Entidad, a través de un centro de servicio autorizado por el fabricante, importador o representante de la marca, incluyendo mano de obra, lubricantes, filtros, insumos y demás elementos previstos en el plan de mantenimiento del fabricante.</w:t>
            </w:r>
          </w:p>
          <w:p w14:paraId="442B6796" w14:textId="77777777" w:rsidR="001B1D00" w:rsidRPr="001B1D00" w:rsidRDefault="001B1D00">
            <w:pPr>
              <w:pStyle w:val="Prrafodelista"/>
              <w:numPr>
                <w:ilvl w:val="0"/>
                <w:numId w:val="7"/>
              </w:numPr>
              <w:suppressAutoHyphens/>
              <w:jc w:val="both"/>
              <w:rPr>
                <w:rFonts w:ascii="Arial" w:hAnsi="Arial" w:cs="Arial"/>
                <w:sz w:val="22"/>
                <w:szCs w:val="22"/>
                <w:lang w:val="es-CO"/>
              </w:rPr>
            </w:pPr>
            <w:r w:rsidRPr="001B1D00">
              <w:rPr>
                <w:rFonts w:ascii="Arial" w:hAnsi="Arial" w:cs="Arial"/>
                <w:sz w:val="22"/>
                <w:szCs w:val="22"/>
                <w:lang w:val="es-CO"/>
              </w:rPr>
              <w:t>Garantizar la ampliación de la garantía de fábrica ofrecida como factor de calidad, sin deducibles, copagos, costos de activación ni cargos adicionales para la Entidad.</w:t>
            </w:r>
          </w:p>
          <w:p w14:paraId="5031AEEC" w14:textId="77777777" w:rsidR="001B1D00" w:rsidRPr="001B1D00" w:rsidRDefault="001B1D00" w:rsidP="001B1D00">
            <w:pPr>
              <w:pStyle w:val="paragraph"/>
              <w:spacing w:before="0" w:beforeAutospacing="0" w:after="0" w:afterAutospacing="0"/>
              <w:jc w:val="both"/>
              <w:rPr>
                <w:rFonts w:ascii="Arial" w:hAnsi="Arial" w:cs="Arial"/>
                <w:b/>
                <w:bCs/>
                <w:sz w:val="22"/>
                <w:szCs w:val="22"/>
                <w:lang w:val="es-CO" w:eastAsia="ar-SA"/>
              </w:rPr>
            </w:pPr>
          </w:p>
          <w:p w14:paraId="1D106DE0" w14:textId="77777777" w:rsidR="001B1D00" w:rsidRPr="001B1D00" w:rsidRDefault="001B1D00" w:rsidP="001B1D00">
            <w:pPr>
              <w:pStyle w:val="paragraph"/>
              <w:spacing w:before="0" w:beforeAutospacing="0" w:after="0" w:afterAutospacing="0"/>
              <w:jc w:val="both"/>
              <w:textAlignment w:val="baseline"/>
              <w:rPr>
                <w:rFonts w:ascii="Arial" w:hAnsi="Arial" w:cs="Arial"/>
                <w:sz w:val="22"/>
                <w:szCs w:val="22"/>
                <w:lang w:val="es-ES_tradnl" w:eastAsia="ar-SA"/>
              </w:rPr>
            </w:pPr>
            <w:bookmarkStart w:id="9" w:name="_Hlk176441843"/>
            <w:bookmarkEnd w:id="6"/>
            <w:r w:rsidRPr="001B1D00">
              <w:rPr>
                <w:rFonts w:ascii="Arial" w:hAnsi="Arial" w:cs="Arial"/>
                <w:b/>
                <w:bCs/>
                <w:sz w:val="22"/>
                <w:szCs w:val="22"/>
                <w:lang w:val="es-ES_tradnl" w:eastAsia="ar-SA"/>
              </w:rPr>
              <w:t>Nota 1:</w:t>
            </w:r>
            <w:r w:rsidRPr="001B1D00">
              <w:rPr>
                <w:rFonts w:ascii="Arial" w:hAnsi="Arial" w:cs="Arial"/>
                <w:sz w:val="22"/>
                <w:szCs w:val="22"/>
                <w:lang w:val="es-ES_tradnl" w:eastAsia="ar-SA"/>
              </w:rPr>
              <w:t xml:space="preserve">  El personal que el contratista ocupe en la ejecución del Contrato no tendrá ninguna vinculación laboral, civil, comercial con la Dirección Seccional de Administración Judicial de Villavicencio. La responsabilidad derivada de estas vinculaciones correrá a cargo exclusivo del contratista. </w:t>
            </w:r>
          </w:p>
          <w:p w14:paraId="1A53F18F" w14:textId="77777777" w:rsidR="001B1D00" w:rsidRPr="001B1D00" w:rsidRDefault="001B1D00" w:rsidP="001B1D00">
            <w:pPr>
              <w:pStyle w:val="paragraph"/>
              <w:spacing w:before="0" w:beforeAutospacing="0" w:after="0" w:afterAutospacing="0"/>
              <w:jc w:val="both"/>
              <w:textAlignment w:val="baseline"/>
              <w:rPr>
                <w:rFonts w:ascii="Arial" w:hAnsi="Arial" w:cs="Arial"/>
                <w:sz w:val="22"/>
                <w:szCs w:val="22"/>
                <w:lang w:val="es-ES" w:eastAsia="ar-SA"/>
              </w:rPr>
            </w:pPr>
            <w:r w:rsidRPr="001B1D00">
              <w:rPr>
                <w:rFonts w:ascii="Arial" w:hAnsi="Arial" w:cs="Arial"/>
                <w:sz w:val="22"/>
                <w:szCs w:val="22"/>
                <w:lang w:val="es-ES" w:eastAsia="ar-SA"/>
              </w:rPr>
              <w:t> </w:t>
            </w:r>
          </w:p>
          <w:p w14:paraId="2E27D42C" w14:textId="2166C3DB" w:rsidR="001B1D00" w:rsidRPr="001B1D00" w:rsidRDefault="001B1D00" w:rsidP="001B1D00">
            <w:pPr>
              <w:widowControl w:val="0"/>
              <w:tabs>
                <w:tab w:val="left" w:pos="1360"/>
                <w:tab w:val="left" w:pos="1720"/>
                <w:tab w:val="left" w:pos="2220"/>
                <w:tab w:val="left" w:pos="3420"/>
                <w:tab w:val="left" w:pos="4140"/>
                <w:tab w:val="left" w:pos="4660"/>
                <w:tab w:val="left" w:pos="6260"/>
                <w:tab w:val="left" w:pos="7140"/>
                <w:tab w:val="left" w:pos="8400"/>
              </w:tabs>
              <w:autoSpaceDE w:val="0"/>
              <w:autoSpaceDN w:val="0"/>
              <w:adjustRightInd w:val="0"/>
              <w:ind w:right="95"/>
              <w:jc w:val="both"/>
              <w:rPr>
                <w:rFonts w:ascii="Arial" w:hAnsi="Arial" w:cs="Arial"/>
                <w:sz w:val="22"/>
                <w:szCs w:val="22"/>
                <w:lang w:val="es-CO"/>
              </w:rPr>
            </w:pPr>
            <w:r w:rsidRPr="001B1D00">
              <w:rPr>
                <w:rFonts w:ascii="Arial" w:hAnsi="Arial" w:cs="Arial"/>
                <w:b/>
                <w:bCs/>
                <w:sz w:val="22"/>
                <w:szCs w:val="22"/>
                <w:lang w:val="es-ES_tradnl" w:eastAsia="ar-SA"/>
              </w:rPr>
              <w:t>Nota 2:</w:t>
            </w:r>
            <w:r w:rsidRPr="001B1D00">
              <w:rPr>
                <w:rFonts w:ascii="Arial" w:hAnsi="Arial" w:cs="Arial"/>
                <w:sz w:val="22"/>
                <w:szCs w:val="22"/>
                <w:lang w:val="es-ES_tradnl" w:eastAsia="ar-SA"/>
              </w:rPr>
              <w:t xml:space="preserve"> En el evento en que el contratista utilice en la ejecución del contrato personal por contrato de prestación de servicios deberá, mediante certificación, acreditar para cada pago que estos cumplen con las obligaciones al sistema integrado de seguridad social y aportes parafiscales</w:t>
            </w:r>
            <w:bookmarkEnd w:id="7"/>
            <w:r w:rsidRPr="001B1D00">
              <w:rPr>
                <w:rFonts w:ascii="Arial" w:hAnsi="Arial" w:cs="Arial"/>
                <w:sz w:val="22"/>
                <w:szCs w:val="22"/>
                <w:lang w:val="es-ES_tradnl" w:eastAsia="ar-SA"/>
              </w:rPr>
              <w:t>.</w:t>
            </w:r>
            <w:bookmarkEnd w:id="8"/>
            <w:bookmarkEnd w:id="9"/>
          </w:p>
        </w:tc>
      </w:tr>
      <w:tr w:rsidR="001B1D00" w:rsidRPr="00C742AC" w14:paraId="7A968988" w14:textId="77777777" w:rsidTr="001B1D00">
        <w:trPr>
          <w:trHeight w:val="60"/>
        </w:trPr>
        <w:tc>
          <w:tcPr>
            <w:tcW w:w="2689" w:type="dxa"/>
            <w:tcMar>
              <w:left w:w="108" w:type="dxa"/>
              <w:right w:w="108" w:type="dxa"/>
            </w:tcMar>
            <w:vAlign w:val="center"/>
          </w:tcPr>
          <w:p w14:paraId="73C62A30" w14:textId="3E580E62" w:rsidR="001B1D00" w:rsidRPr="00C742AC" w:rsidRDefault="001B1D00" w:rsidP="001B1D00">
            <w:pPr>
              <w:jc w:val="both"/>
              <w:rPr>
                <w:rFonts w:ascii="Arial" w:eastAsia="Arial" w:hAnsi="Arial" w:cs="Arial"/>
                <w:b/>
                <w:bCs/>
                <w:color w:val="000000" w:themeColor="text1"/>
                <w:sz w:val="22"/>
                <w:szCs w:val="22"/>
                <w:lang w:val="es-CO"/>
              </w:rPr>
            </w:pPr>
            <w:r w:rsidRPr="00C742AC">
              <w:rPr>
                <w:rFonts w:ascii="Arial" w:eastAsia="Arial" w:hAnsi="Arial" w:cs="Arial"/>
                <w:b/>
                <w:bCs/>
                <w:color w:val="000000" w:themeColor="text1"/>
                <w:sz w:val="22"/>
                <w:szCs w:val="22"/>
                <w:lang w:val="es-CO"/>
              </w:rPr>
              <w:t>8.OBLIGACIONES AMBIENTALES</w:t>
            </w:r>
          </w:p>
        </w:tc>
        <w:tc>
          <w:tcPr>
            <w:tcW w:w="7376" w:type="dxa"/>
            <w:gridSpan w:val="4"/>
            <w:tcMar>
              <w:left w:w="108" w:type="dxa"/>
              <w:right w:w="108" w:type="dxa"/>
            </w:tcMar>
            <w:vAlign w:val="center"/>
          </w:tcPr>
          <w:p w14:paraId="7DA50DA9" w14:textId="77777777" w:rsidR="001B1D00" w:rsidRDefault="001B1D00" w:rsidP="001B1D00">
            <w:pPr>
              <w:jc w:val="both"/>
              <w:rPr>
                <w:rFonts w:ascii="Arial" w:eastAsia="Arial" w:hAnsi="Arial" w:cs="Arial"/>
                <w:sz w:val="22"/>
                <w:szCs w:val="22"/>
                <w:lang w:val="es-CO"/>
              </w:rPr>
            </w:pPr>
            <w:r w:rsidRPr="000F5922">
              <w:rPr>
                <w:rFonts w:ascii="Arial" w:eastAsia="Arial" w:hAnsi="Arial" w:cs="Arial"/>
                <w:sz w:val="22"/>
                <w:szCs w:val="22"/>
                <w:lang w:val="es-CO"/>
              </w:rPr>
              <w:t>El contratista deberá cumplir las obligaciones ambientales aplicables a la ejecución del contrato y adoptar las medidas previstas en el Plan de Gestión Ambiental de la Rama Judicial, de conformidad con el Acuerdo PSAA14-10160 de 2014 y las disposiciones que lo modifiquen, adicionen o sustituyan.</w:t>
            </w:r>
          </w:p>
          <w:p w14:paraId="400A00AF" w14:textId="77777777" w:rsidR="001B1D00" w:rsidRPr="000F5922" w:rsidRDefault="001B1D00" w:rsidP="001B1D00">
            <w:pPr>
              <w:jc w:val="both"/>
              <w:rPr>
                <w:rFonts w:ascii="Arial" w:eastAsia="Arial" w:hAnsi="Arial" w:cs="Arial"/>
                <w:sz w:val="22"/>
                <w:szCs w:val="22"/>
                <w:lang w:val="es-CO"/>
              </w:rPr>
            </w:pPr>
          </w:p>
          <w:p w14:paraId="5AC90FD1" w14:textId="77777777" w:rsidR="001B1D00" w:rsidRDefault="001B1D00" w:rsidP="001B1D00">
            <w:pPr>
              <w:jc w:val="both"/>
              <w:rPr>
                <w:rFonts w:ascii="Arial" w:eastAsia="Arial" w:hAnsi="Arial" w:cs="Arial"/>
                <w:sz w:val="22"/>
                <w:szCs w:val="22"/>
                <w:lang w:val="es-CO"/>
              </w:rPr>
            </w:pPr>
            <w:r w:rsidRPr="000F5922">
              <w:rPr>
                <w:rFonts w:ascii="Arial" w:eastAsia="Arial" w:hAnsi="Arial" w:cs="Arial"/>
                <w:sz w:val="22"/>
                <w:szCs w:val="22"/>
                <w:lang w:val="es-CO"/>
              </w:rPr>
              <w:t>En particular, deberá efectuar el manejo, aprovechamiento, transporte, tratamiento y disposición de los residuos que se generen con ocasión del retiro o desmonte de los bienes, de acuerdo con su naturaleza y con la normativa ambiental vigente.</w:t>
            </w:r>
          </w:p>
          <w:p w14:paraId="6E70A163" w14:textId="77777777" w:rsidR="001B1D00" w:rsidRPr="000F5922" w:rsidRDefault="001B1D00" w:rsidP="001B1D00">
            <w:pPr>
              <w:jc w:val="both"/>
              <w:rPr>
                <w:rFonts w:ascii="Arial" w:eastAsia="Arial" w:hAnsi="Arial" w:cs="Arial"/>
                <w:sz w:val="22"/>
                <w:szCs w:val="22"/>
                <w:lang w:val="es-CO"/>
              </w:rPr>
            </w:pPr>
          </w:p>
          <w:p w14:paraId="144D7537" w14:textId="71EC3259" w:rsidR="001B1D00" w:rsidRPr="00C742AC" w:rsidRDefault="001B1D00" w:rsidP="001B1D00">
            <w:pPr>
              <w:widowControl w:val="0"/>
              <w:tabs>
                <w:tab w:val="left" w:pos="1360"/>
                <w:tab w:val="left" w:pos="1720"/>
                <w:tab w:val="left" w:pos="2220"/>
                <w:tab w:val="left" w:pos="3420"/>
                <w:tab w:val="left" w:pos="4140"/>
                <w:tab w:val="left" w:pos="4660"/>
                <w:tab w:val="left" w:pos="6260"/>
                <w:tab w:val="left" w:pos="7140"/>
                <w:tab w:val="left" w:pos="8400"/>
              </w:tabs>
              <w:autoSpaceDE w:val="0"/>
              <w:autoSpaceDN w:val="0"/>
              <w:adjustRightInd w:val="0"/>
              <w:ind w:right="95"/>
              <w:jc w:val="both"/>
              <w:rPr>
                <w:rFonts w:ascii="Arial" w:hAnsi="Arial" w:cs="Arial"/>
                <w:b/>
                <w:sz w:val="22"/>
                <w:szCs w:val="22"/>
                <w:lang w:val="es-CO"/>
              </w:rPr>
            </w:pPr>
            <w:r w:rsidRPr="000F5922">
              <w:rPr>
                <w:rFonts w:ascii="Arial" w:eastAsia="Arial" w:hAnsi="Arial" w:cs="Arial"/>
                <w:sz w:val="22"/>
                <w:szCs w:val="22"/>
                <w:lang w:val="es-CO"/>
              </w:rPr>
              <w:t>Cuando los bienes retirados adquieran la condición de residuos de aparatos eléctricos y electrónicos, residuos peligrosos o residuos sujetos a gestión especial, el contratista deberá entregarlos a un gestor autorizado y presentar al supervisor los correspondientes certificados de aprovechamiento, tratamiento o disposición final.</w:t>
            </w:r>
          </w:p>
        </w:tc>
      </w:tr>
      <w:tr w:rsidR="001B1D00" w:rsidRPr="00C742AC" w14:paraId="671F60CD" w14:textId="77777777" w:rsidTr="001B1D00">
        <w:trPr>
          <w:trHeight w:val="60"/>
        </w:trPr>
        <w:tc>
          <w:tcPr>
            <w:tcW w:w="2689" w:type="dxa"/>
            <w:tcMar>
              <w:left w:w="108" w:type="dxa"/>
              <w:right w:w="108" w:type="dxa"/>
            </w:tcMar>
            <w:vAlign w:val="center"/>
          </w:tcPr>
          <w:p w14:paraId="0ECE1E28" w14:textId="0B990CFB" w:rsidR="001B1D00" w:rsidRPr="00C742AC" w:rsidRDefault="001B1D00" w:rsidP="001B1D00">
            <w:pPr>
              <w:jc w:val="both"/>
              <w:rPr>
                <w:rFonts w:ascii="Arial" w:eastAsia="Arial" w:hAnsi="Arial" w:cs="Arial"/>
                <w:b/>
                <w:bCs/>
                <w:color w:val="000000" w:themeColor="text1"/>
                <w:sz w:val="22"/>
                <w:szCs w:val="22"/>
                <w:lang w:val="es-CO"/>
              </w:rPr>
            </w:pPr>
            <w:r w:rsidRPr="00C742AC">
              <w:rPr>
                <w:rFonts w:ascii="Arial" w:eastAsia="Arial" w:hAnsi="Arial" w:cs="Arial"/>
                <w:b/>
                <w:bCs/>
                <w:color w:val="000000" w:themeColor="text1"/>
                <w:sz w:val="22"/>
                <w:szCs w:val="22"/>
                <w:lang w:val="es-CO"/>
              </w:rPr>
              <w:t xml:space="preserve">9. OBLIGACIONES DEL CONSEJO SUPERIOR DE LA JUDICATURA DIRECCIÓN SECCIONAL DE ADMINISTRACIÓN JUDICIAL </w:t>
            </w:r>
          </w:p>
        </w:tc>
        <w:tc>
          <w:tcPr>
            <w:tcW w:w="7376" w:type="dxa"/>
            <w:gridSpan w:val="4"/>
            <w:tcMar>
              <w:left w:w="108" w:type="dxa"/>
              <w:right w:w="108" w:type="dxa"/>
            </w:tcMar>
            <w:vAlign w:val="center"/>
          </w:tcPr>
          <w:p w14:paraId="736B7C86" w14:textId="77777777" w:rsidR="001B1D00" w:rsidRPr="00B844B0" w:rsidRDefault="001B1D00" w:rsidP="001B1D00">
            <w:pPr>
              <w:widowControl w:val="0"/>
              <w:tabs>
                <w:tab w:val="left" w:pos="-720"/>
                <w:tab w:val="left" w:pos="0"/>
              </w:tabs>
              <w:autoSpaceDE w:val="0"/>
              <w:autoSpaceDN w:val="0"/>
              <w:ind w:right="112"/>
              <w:contextualSpacing/>
              <w:rPr>
                <w:rFonts w:ascii="Arial" w:hAnsi="Arial" w:cs="Arial"/>
                <w:sz w:val="22"/>
                <w:szCs w:val="22"/>
                <w:lang w:val="es-CO"/>
              </w:rPr>
            </w:pPr>
            <w:r w:rsidRPr="00B844B0">
              <w:rPr>
                <w:rFonts w:ascii="Arial" w:hAnsi="Arial" w:cs="Arial"/>
                <w:sz w:val="22"/>
                <w:szCs w:val="22"/>
                <w:lang w:val="es-CO"/>
              </w:rPr>
              <w:t>La Dirección Seccional de Administración Judicial de Villavicencio deberá:</w:t>
            </w:r>
          </w:p>
          <w:p w14:paraId="7D951ABC" w14:textId="77777777" w:rsidR="001B1D00" w:rsidRDefault="001B1D00" w:rsidP="001B1D00">
            <w:pPr>
              <w:widowControl w:val="0"/>
              <w:tabs>
                <w:tab w:val="left" w:pos="-720"/>
                <w:tab w:val="left" w:pos="0"/>
              </w:tabs>
              <w:autoSpaceDE w:val="0"/>
              <w:autoSpaceDN w:val="0"/>
              <w:ind w:right="112"/>
              <w:contextualSpacing/>
              <w:rPr>
                <w:rFonts w:ascii="Arial" w:hAnsi="Arial" w:cs="Arial"/>
                <w:sz w:val="22"/>
                <w:szCs w:val="22"/>
                <w:lang w:val="es-CO"/>
              </w:rPr>
            </w:pPr>
          </w:p>
          <w:p w14:paraId="5C2F9A74" w14:textId="77777777" w:rsidR="001B1D00" w:rsidRDefault="001B1D00">
            <w:pPr>
              <w:pStyle w:val="Prrafodelista"/>
              <w:widowControl w:val="0"/>
              <w:numPr>
                <w:ilvl w:val="0"/>
                <w:numId w:val="8"/>
              </w:numPr>
              <w:tabs>
                <w:tab w:val="left" w:pos="-720"/>
                <w:tab w:val="left" w:pos="0"/>
              </w:tabs>
              <w:autoSpaceDE w:val="0"/>
              <w:autoSpaceDN w:val="0"/>
              <w:ind w:right="112"/>
              <w:contextualSpacing/>
              <w:jc w:val="both"/>
              <w:rPr>
                <w:rFonts w:ascii="Arial" w:hAnsi="Arial" w:cs="Arial"/>
                <w:sz w:val="22"/>
                <w:szCs w:val="22"/>
                <w:lang w:val="es-CO"/>
              </w:rPr>
            </w:pPr>
            <w:r w:rsidRPr="00B844B0">
              <w:rPr>
                <w:rFonts w:ascii="Arial" w:hAnsi="Arial" w:cs="Arial"/>
                <w:sz w:val="22"/>
                <w:szCs w:val="22"/>
                <w:lang w:val="es-CO"/>
              </w:rPr>
              <w:t>Entregar al contratista los bienes dados de baja relacionados en el Anexo Técnico, en el estado en que se encuentren.</w:t>
            </w:r>
          </w:p>
          <w:p w14:paraId="29452D3B" w14:textId="77777777" w:rsidR="001B1D00" w:rsidRDefault="001B1D00">
            <w:pPr>
              <w:pStyle w:val="Prrafodelista"/>
              <w:widowControl w:val="0"/>
              <w:numPr>
                <w:ilvl w:val="0"/>
                <w:numId w:val="8"/>
              </w:numPr>
              <w:tabs>
                <w:tab w:val="left" w:pos="-720"/>
                <w:tab w:val="left" w:pos="0"/>
              </w:tabs>
              <w:autoSpaceDE w:val="0"/>
              <w:autoSpaceDN w:val="0"/>
              <w:ind w:right="112"/>
              <w:contextualSpacing/>
              <w:jc w:val="both"/>
              <w:rPr>
                <w:rFonts w:ascii="Arial" w:hAnsi="Arial" w:cs="Arial"/>
                <w:sz w:val="22"/>
                <w:szCs w:val="22"/>
                <w:lang w:val="es-CO"/>
              </w:rPr>
            </w:pPr>
            <w:r w:rsidRPr="00B844B0">
              <w:rPr>
                <w:rFonts w:ascii="Arial" w:hAnsi="Arial" w:cs="Arial"/>
                <w:sz w:val="22"/>
                <w:szCs w:val="22"/>
                <w:lang w:val="es-CO"/>
              </w:rPr>
              <w:t>Garantizar que los bienes entregados correspondan a los individualizados en el acto administrativo de baja y en los documentos contractuales.</w:t>
            </w:r>
          </w:p>
          <w:p w14:paraId="5DE50926" w14:textId="77777777" w:rsidR="001B1D00" w:rsidRDefault="001B1D00">
            <w:pPr>
              <w:pStyle w:val="Prrafodelista"/>
              <w:widowControl w:val="0"/>
              <w:numPr>
                <w:ilvl w:val="0"/>
                <w:numId w:val="8"/>
              </w:numPr>
              <w:tabs>
                <w:tab w:val="left" w:pos="-720"/>
                <w:tab w:val="left" w:pos="0"/>
              </w:tabs>
              <w:autoSpaceDE w:val="0"/>
              <w:autoSpaceDN w:val="0"/>
              <w:ind w:right="112"/>
              <w:contextualSpacing/>
              <w:jc w:val="both"/>
              <w:rPr>
                <w:rFonts w:ascii="Arial" w:hAnsi="Arial" w:cs="Arial"/>
                <w:sz w:val="22"/>
                <w:szCs w:val="22"/>
                <w:lang w:val="es-CO"/>
              </w:rPr>
            </w:pPr>
            <w:r w:rsidRPr="00B844B0">
              <w:rPr>
                <w:rFonts w:ascii="Arial" w:hAnsi="Arial" w:cs="Arial"/>
                <w:sz w:val="22"/>
                <w:szCs w:val="22"/>
                <w:lang w:val="es-CO"/>
              </w:rPr>
              <w:t>Permitir la inspección previa de los bienes por parte de los interesados.</w:t>
            </w:r>
          </w:p>
          <w:p w14:paraId="369CD30B" w14:textId="77777777" w:rsidR="001B1D00" w:rsidRDefault="001B1D00">
            <w:pPr>
              <w:pStyle w:val="Prrafodelista"/>
              <w:widowControl w:val="0"/>
              <w:numPr>
                <w:ilvl w:val="0"/>
                <w:numId w:val="8"/>
              </w:numPr>
              <w:tabs>
                <w:tab w:val="left" w:pos="-720"/>
                <w:tab w:val="left" w:pos="0"/>
              </w:tabs>
              <w:autoSpaceDE w:val="0"/>
              <w:autoSpaceDN w:val="0"/>
              <w:ind w:right="112"/>
              <w:contextualSpacing/>
              <w:jc w:val="both"/>
              <w:rPr>
                <w:rFonts w:ascii="Arial" w:hAnsi="Arial" w:cs="Arial"/>
                <w:sz w:val="22"/>
                <w:szCs w:val="22"/>
                <w:lang w:val="es-CO"/>
              </w:rPr>
            </w:pPr>
            <w:r w:rsidRPr="00B844B0">
              <w:rPr>
                <w:rFonts w:ascii="Arial" w:hAnsi="Arial" w:cs="Arial"/>
                <w:sz w:val="22"/>
                <w:szCs w:val="22"/>
                <w:lang w:val="es-CO"/>
              </w:rPr>
              <w:t>Entregar la información jurídica, administrativa y técnica disponible sobre los bienes.</w:t>
            </w:r>
          </w:p>
          <w:p w14:paraId="3959177A" w14:textId="77777777" w:rsidR="001B1D00" w:rsidRDefault="001B1D00">
            <w:pPr>
              <w:pStyle w:val="Prrafodelista"/>
              <w:widowControl w:val="0"/>
              <w:numPr>
                <w:ilvl w:val="0"/>
                <w:numId w:val="8"/>
              </w:numPr>
              <w:tabs>
                <w:tab w:val="left" w:pos="-720"/>
                <w:tab w:val="left" w:pos="0"/>
              </w:tabs>
              <w:autoSpaceDE w:val="0"/>
              <w:autoSpaceDN w:val="0"/>
              <w:ind w:right="112"/>
              <w:contextualSpacing/>
              <w:jc w:val="both"/>
              <w:rPr>
                <w:rFonts w:ascii="Arial" w:hAnsi="Arial" w:cs="Arial"/>
                <w:sz w:val="22"/>
                <w:szCs w:val="22"/>
                <w:lang w:val="es-CO"/>
              </w:rPr>
            </w:pPr>
            <w:r w:rsidRPr="00B844B0">
              <w:rPr>
                <w:rFonts w:ascii="Arial" w:hAnsi="Arial" w:cs="Arial"/>
                <w:sz w:val="22"/>
                <w:szCs w:val="22"/>
                <w:lang w:val="es-CO"/>
              </w:rPr>
              <w:t>Verificar, mediante la supervisión, el cumplimiento de las especificaciones del vehículo nuevo.</w:t>
            </w:r>
          </w:p>
          <w:p w14:paraId="29E66BED" w14:textId="77777777" w:rsidR="001B1D00" w:rsidRDefault="001B1D00">
            <w:pPr>
              <w:pStyle w:val="Prrafodelista"/>
              <w:widowControl w:val="0"/>
              <w:numPr>
                <w:ilvl w:val="0"/>
                <w:numId w:val="8"/>
              </w:numPr>
              <w:tabs>
                <w:tab w:val="left" w:pos="-720"/>
                <w:tab w:val="left" w:pos="0"/>
              </w:tabs>
              <w:autoSpaceDE w:val="0"/>
              <w:autoSpaceDN w:val="0"/>
              <w:ind w:right="112"/>
              <w:contextualSpacing/>
              <w:jc w:val="both"/>
              <w:rPr>
                <w:rFonts w:ascii="Arial" w:hAnsi="Arial" w:cs="Arial"/>
                <w:sz w:val="22"/>
                <w:szCs w:val="22"/>
                <w:lang w:val="es-CO"/>
              </w:rPr>
            </w:pPr>
            <w:r w:rsidRPr="00B844B0">
              <w:rPr>
                <w:rFonts w:ascii="Arial" w:hAnsi="Arial" w:cs="Arial"/>
                <w:sz w:val="22"/>
                <w:szCs w:val="22"/>
                <w:lang w:val="es-CO"/>
              </w:rPr>
              <w:t>Recibir el vehículo únicamente cuando se encuentre matriculado, documentado, asegurado y en condiciones de funcionamiento.</w:t>
            </w:r>
          </w:p>
          <w:p w14:paraId="07C73D51" w14:textId="77777777" w:rsidR="001B1D00" w:rsidRDefault="001B1D00">
            <w:pPr>
              <w:pStyle w:val="Prrafodelista"/>
              <w:widowControl w:val="0"/>
              <w:numPr>
                <w:ilvl w:val="0"/>
                <w:numId w:val="8"/>
              </w:numPr>
              <w:tabs>
                <w:tab w:val="left" w:pos="-720"/>
                <w:tab w:val="left" w:pos="0"/>
              </w:tabs>
              <w:autoSpaceDE w:val="0"/>
              <w:autoSpaceDN w:val="0"/>
              <w:ind w:right="112"/>
              <w:contextualSpacing/>
              <w:jc w:val="both"/>
              <w:rPr>
                <w:rFonts w:ascii="Arial" w:hAnsi="Arial" w:cs="Arial"/>
                <w:sz w:val="22"/>
                <w:szCs w:val="22"/>
                <w:lang w:val="es-CO"/>
              </w:rPr>
            </w:pPr>
            <w:r w:rsidRPr="00B844B0">
              <w:rPr>
                <w:rFonts w:ascii="Arial" w:hAnsi="Arial" w:cs="Arial"/>
                <w:sz w:val="22"/>
                <w:szCs w:val="22"/>
                <w:lang w:val="es-CO"/>
              </w:rPr>
              <w:t>Realizar el ingreso del vehículo al almacén y al sistema de control de activos.</w:t>
            </w:r>
          </w:p>
          <w:p w14:paraId="0187F438" w14:textId="77777777" w:rsidR="001B1D00" w:rsidRDefault="001B1D00">
            <w:pPr>
              <w:pStyle w:val="Prrafodelista"/>
              <w:widowControl w:val="0"/>
              <w:numPr>
                <w:ilvl w:val="0"/>
                <w:numId w:val="8"/>
              </w:numPr>
              <w:tabs>
                <w:tab w:val="left" w:pos="-720"/>
                <w:tab w:val="left" w:pos="0"/>
              </w:tabs>
              <w:autoSpaceDE w:val="0"/>
              <w:autoSpaceDN w:val="0"/>
              <w:ind w:right="112"/>
              <w:contextualSpacing/>
              <w:jc w:val="both"/>
              <w:rPr>
                <w:rFonts w:ascii="Arial" w:hAnsi="Arial" w:cs="Arial"/>
                <w:sz w:val="22"/>
                <w:szCs w:val="22"/>
                <w:lang w:val="es-CO"/>
              </w:rPr>
            </w:pPr>
            <w:r w:rsidRPr="00B844B0">
              <w:rPr>
                <w:rFonts w:ascii="Arial" w:hAnsi="Arial" w:cs="Arial"/>
                <w:sz w:val="22"/>
                <w:szCs w:val="22"/>
                <w:lang w:val="es-CO"/>
              </w:rPr>
              <w:t>Gestionar su incorporación al programa de seguros de la Rama Judicial.</w:t>
            </w:r>
          </w:p>
          <w:p w14:paraId="57B0A6C3" w14:textId="77777777" w:rsidR="001B1D00" w:rsidRDefault="001B1D00">
            <w:pPr>
              <w:pStyle w:val="Prrafodelista"/>
              <w:widowControl w:val="0"/>
              <w:numPr>
                <w:ilvl w:val="0"/>
                <w:numId w:val="8"/>
              </w:numPr>
              <w:tabs>
                <w:tab w:val="left" w:pos="-720"/>
                <w:tab w:val="left" w:pos="0"/>
              </w:tabs>
              <w:autoSpaceDE w:val="0"/>
              <w:autoSpaceDN w:val="0"/>
              <w:ind w:right="112"/>
              <w:contextualSpacing/>
              <w:jc w:val="both"/>
              <w:rPr>
                <w:rFonts w:ascii="Arial" w:hAnsi="Arial" w:cs="Arial"/>
                <w:sz w:val="22"/>
                <w:szCs w:val="22"/>
                <w:lang w:val="es-CO"/>
              </w:rPr>
            </w:pPr>
            <w:r w:rsidRPr="00B844B0">
              <w:rPr>
                <w:rFonts w:ascii="Arial" w:hAnsi="Arial" w:cs="Arial"/>
                <w:sz w:val="22"/>
                <w:szCs w:val="22"/>
                <w:lang w:val="es-CO"/>
              </w:rPr>
              <w:t>Entregar materialmente los bienes dados de baja únicamente después del recibo a satisfacción del vehículo nuevo y del cumplimiento de las condiciones de ejecución.</w:t>
            </w:r>
          </w:p>
          <w:p w14:paraId="2EFA7D4E" w14:textId="77777777" w:rsidR="001B1D00" w:rsidRDefault="001B1D00">
            <w:pPr>
              <w:pStyle w:val="Prrafodelista"/>
              <w:widowControl w:val="0"/>
              <w:numPr>
                <w:ilvl w:val="0"/>
                <w:numId w:val="8"/>
              </w:numPr>
              <w:tabs>
                <w:tab w:val="left" w:pos="-720"/>
                <w:tab w:val="left" w:pos="0"/>
              </w:tabs>
              <w:autoSpaceDE w:val="0"/>
              <w:autoSpaceDN w:val="0"/>
              <w:ind w:right="112"/>
              <w:contextualSpacing/>
              <w:jc w:val="both"/>
              <w:rPr>
                <w:rFonts w:ascii="Arial" w:hAnsi="Arial" w:cs="Arial"/>
                <w:sz w:val="22"/>
                <w:szCs w:val="22"/>
                <w:lang w:val="es-CO"/>
              </w:rPr>
            </w:pPr>
            <w:r w:rsidRPr="00B844B0">
              <w:rPr>
                <w:rFonts w:ascii="Arial" w:hAnsi="Arial" w:cs="Arial"/>
                <w:sz w:val="22"/>
                <w:szCs w:val="22"/>
                <w:lang w:val="es-CO"/>
              </w:rPr>
              <w:t>Suscribir las actas y documentos requeridos para la ejecución y liquidación.</w:t>
            </w:r>
          </w:p>
          <w:p w14:paraId="5AA5DEF1" w14:textId="77777777" w:rsidR="001B1D00" w:rsidRDefault="001B1D00">
            <w:pPr>
              <w:pStyle w:val="Prrafodelista"/>
              <w:widowControl w:val="0"/>
              <w:numPr>
                <w:ilvl w:val="0"/>
                <w:numId w:val="8"/>
              </w:numPr>
              <w:tabs>
                <w:tab w:val="left" w:pos="-720"/>
                <w:tab w:val="left" w:pos="0"/>
              </w:tabs>
              <w:autoSpaceDE w:val="0"/>
              <w:autoSpaceDN w:val="0"/>
              <w:ind w:right="112"/>
              <w:contextualSpacing/>
              <w:jc w:val="both"/>
              <w:rPr>
                <w:rFonts w:ascii="Arial" w:hAnsi="Arial" w:cs="Arial"/>
                <w:sz w:val="22"/>
                <w:szCs w:val="22"/>
                <w:lang w:val="es-CO"/>
              </w:rPr>
            </w:pPr>
            <w:r w:rsidRPr="00B844B0">
              <w:rPr>
                <w:rFonts w:ascii="Arial" w:hAnsi="Arial" w:cs="Arial"/>
                <w:sz w:val="22"/>
                <w:szCs w:val="22"/>
                <w:lang w:val="es-CO"/>
              </w:rPr>
              <w:t>Adelantar los trámites que sean de su competencia para el traspaso de los vehículos.</w:t>
            </w:r>
          </w:p>
          <w:p w14:paraId="2866B9F0" w14:textId="77777777" w:rsidR="001B1D00" w:rsidRDefault="001B1D00">
            <w:pPr>
              <w:pStyle w:val="Prrafodelista"/>
              <w:widowControl w:val="0"/>
              <w:numPr>
                <w:ilvl w:val="0"/>
                <w:numId w:val="8"/>
              </w:numPr>
              <w:tabs>
                <w:tab w:val="left" w:pos="-720"/>
                <w:tab w:val="left" w:pos="0"/>
              </w:tabs>
              <w:autoSpaceDE w:val="0"/>
              <w:autoSpaceDN w:val="0"/>
              <w:ind w:right="112"/>
              <w:contextualSpacing/>
              <w:jc w:val="both"/>
              <w:rPr>
                <w:rFonts w:ascii="Arial" w:hAnsi="Arial" w:cs="Arial"/>
                <w:sz w:val="22"/>
                <w:szCs w:val="22"/>
                <w:lang w:val="es-CO"/>
              </w:rPr>
            </w:pPr>
            <w:r w:rsidRPr="00B844B0">
              <w:rPr>
                <w:rFonts w:ascii="Arial" w:hAnsi="Arial" w:cs="Arial"/>
                <w:sz w:val="22"/>
                <w:szCs w:val="22"/>
                <w:lang w:val="es-CO"/>
              </w:rPr>
              <w:t>Exigir el cumplimiento de las obligaciones ambientales y contractuales.</w:t>
            </w:r>
          </w:p>
          <w:p w14:paraId="07F805BB" w14:textId="77777777" w:rsidR="001B1D00" w:rsidRDefault="001B1D00">
            <w:pPr>
              <w:pStyle w:val="Prrafodelista"/>
              <w:widowControl w:val="0"/>
              <w:numPr>
                <w:ilvl w:val="0"/>
                <w:numId w:val="8"/>
              </w:numPr>
              <w:tabs>
                <w:tab w:val="left" w:pos="-720"/>
                <w:tab w:val="left" w:pos="0"/>
              </w:tabs>
              <w:autoSpaceDE w:val="0"/>
              <w:autoSpaceDN w:val="0"/>
              <w:ind w:right="112"/>
              <w:contextualSpacing/>
              <w:jc w:val="both"/>
              <w:rPr>
                <w:rFonts w:ascii="Arial" w:hAnsi="Arial" w:cs="Arial"/>
                <w:sz w:val="22"/>
                <w:szCs w:val="22"/>
                <w:lang w:val="es-CO"/>
              </w:rPr>
            </w:pPr>
            <w:r w:rsidRPr="00B844B0">
              <w:rPr>
                <w:rFonts w:ascii="Arial" w:hAnsi="Arial" w:cs="Arial"/>
                <w:sz w:val="22"/>
                <w:szCs w:val="22"/>
                <w:lang w:val="es-CO"/>
              </w:rPr>
              <w:t>Aplicar las multas, sanciones, declaratorias de incumplimiento y garantías cuando resulte procedente.</w:t>
            </w:r>
          </w:p>
          <w:p w14:paraId="51008CBB" w14:textId="77777777" w:rsidR="001B1D00" w:rsidRDefault="001B1D00">
            <w:pPr>
              <w:pStyle w:val="Prrafodelista"/>
              <w:widowControl w:val="0"/>
              <w:numPr>
                <w:ilvl w:val="0"/>
                <w:numId w:val="8"/>
              </w:numPr>
              <w:tabs>
                <w:tab w:val="left" w:pos="-720"/>
                <w:tab w:val="left" w:pos="0"/>
              </w:tabs>
              <w:autoSpaceDE w:val="0"/>
              <w:autoSpaceDN w:val="0"/>
              <w:ind w:right="112"/>
              <w:contextualSpacing/>
              <w:jc w:val="both"/>
              <w:rPr>
                <w:rFonts w:ascii="Arial" w:hAnsi="Arial" w:cs="Arial"/>
                <w:sz w:val="22"/>
                <w:szCs w:val="22"/>
                <w:lang w:val="es-CO"/>
              </w:rPr>
            </w:pPr>
            <w:r w:rsidRPr="00A96E2B">
              <w:rPr>
                <w:rFonts w:ascii="Arial" w:hAnsi="Arial" w:cs="Arial"/>
                <w:sz w:val="22"/>
                <w:szCs w:val="22"/>
                <w:lang w:val="es-CO"/>
              </w:rPr>
              <w:t xml:space="preserve">Verificar el valor nominal, la activación, la vigencia, la cobertura y las condiciones de utilización de los bonos, tarjetas, vales electrónicos, códigos digitales o instrumentos equivalentes para combustible. </w:t>
            </w:r>
          </w:p>
          <w:p w14:paraId="1D23CBCF" w14:textId="77777777" w:rsidR="001B1D00" w:rsidRDefault="001B1D00">
            <w:pPr>
              <w:pStyle w:val="Prrafodelista"/>
              <w:widowControl w:val="0"/>
              <w:numPr>
                <w:ilvl w:val="0"/>
                <w:numId w:val="8"/>
              </w:numPr>
              <w:tabs>
                <w:tab w:val="left" w:pos="-720"/>
                <w:tab w:val="left" w:pos="0"/>
              </w:tabs>
              <w:autoSpaceDE w:val="0"/>
              <w:autoSpaceDN w:val="0"/>
              <w:ind w:right="112"/>
              <w:contextualSpacing/>
              <w:jc w:val="both"/>
              <w:rPr>
                <w:rFonts w:ascii="Arial" w:hAnsi="Arial" w:cs="Arial"/>
                <w:sz w:val="22"/>
                <w:szCs w:val="22"/>
                <w:lang w:val="es-CO"/>
              </w:rPr>
            </w:pPr>
            <w:r w:rsidRPr="00A96E2B">
              <w:rPr>
                <w:rFonts w:ascii="Arial" w:hAnsi="Arial" w:cs="Arial"/>
                <w:sz w:val="22"/>
                <w:szCs w:val="22"/>
                <w:lang w:val="es-CO"/>
              </w:rPr>
              <w:t xml:space="preserve">Recibir los instrumentos de combustible únicamente cuando se encuentren activos, habilitados, con el saldo completo y acompañados de las certificaciones y mecanismos necesarios para su utilización y control. </w:t>
            </w:r>
          </w:p>
          <w:p w14:paraId="014E90EE" w14:textId="77777777" w:rsidR="001B1D00" w:rsidRDefault="001B1D00">
            <w:pPr>
              <w:pStyle w:val="Prrafodelista"/>
              <w:widowControl w:val="0"/>
              <w:numPr>
                <w:ilvl w:val="0"/>
                <w:numId w:val="8"/>
              </w:numPr>
              <w:tabs>
                <w:tab w:val="left" w:pos="-720"/>
                <w:tab w:val="left" w:pos="0"/>
              </w:tabs>
              <w:autoSpaceDE w:val="0"/>
              <w:autoSpaceDN w:val="0"/>
              <w:ind w:right="112"/>
              <w:contextualSpacing/>
              <w:jc w:val="both"/>
              <w:rPr>
                <w:rFonts w:ascii="Arial" w:hAnsi="Arial" w:cs="Arial"/>
                <w:sz w:val="22"/>
                <w:szCs w:val="22"/>
                <w:lang w:val="es-CO"/>
              </w:rPr>
            </w:pPr>
            <w:r w:rsidRPr="00A96E2B">
              <w:rPr>
                <w:rFonts w:ascii="Arial" w:hAnsi="Arial" w:cs="Arial"/>
                <w:sz w:val="22"/>
                <w:szCs w:val="22"/>
                <w:lang w:val="es-CO"/>
              </w:rPr>
              <w:t xml:space="preserve">Registrar, custodiar, administrar y controlar los instrumentos de combustible de acuerdo con los procedimientos internos aplicables. </w:t>
            </w:r>
          </w:p>
          <w:p w14:paraId="4BB90A74" w14:textId="77777777" w:rsidR="001B1D00" w:rsidRDefault="001B1D00">
            <w:pPr>
              <w:pStyle w:val="Prrafodelista"/>
              <w:widowControl w:val="0"/>
              <w:numPr>
                <w:ilvl w:val="0"/>
                <w:numId w:val="8"/>
              </w:numPr>
              <w:tabs>
                <w:tab w:val="left" w:pos="-720"/>
                <w:tab w:val="left" w:pos="0"/>
              </w:tabs>
              <w:suppressAutoHyphens/>
              <w:autoSpaceDE w:val="0"/>
              <w:autoSpaceDN w:val="0"/>
              <w:ind w:right="112"/>
              <w:contextualSpacing/>
              <w:jc w:val="both"/>
              <w:rPr>
                <w:rFonts w:ascii="Arial" w:hAnsi="Arial" w:cs="Arial"/>
                <w:sz w:val="22"/>
                <w:szCs w:val="22"/>
                <w:lang w:val="es-CO"/>
              </w:rPr>
            </w:pPr>
            <w:r w:rsidRPr="00A96E2B">
              <w:rPr>
                <w:rFonts w:ascii="Arial" w:hAnsi="Arial" w:cs="Arial"/>
                <w:sz w:val="22"/>
                <w:szCs w:val="22"/>
                <w:lang w:val="es-CO"/>
              </w:rPr>
              <w:t xml:space="preserve">Entregar </w:t>
            </w:r>
            <w:r w:rsidRPr="000F5922">
              <w:rPr>
                <w:rFonts w:ascii="Arial" w:hAnsi="Arial" w:cs="Arial"/>
                <w:sz w:val="22"/>
                <w:szCs w:val="22"/>
                <w:lang w:val="es-CO"/>
              </w:rPr>
              <w:t>materialmente al contratista los bienes dados de baja únicamente después de recibir a satisfacción la camioneta y, cuando corresponda, la totalidad de los instrumentos destinados al suministro de combustible.</w:t>
            </w:r>
          </w:p>
          <w:p w14:paraId="1467A486" w14:textId="6E018786" w:rsidR="001B1D00" w:rsidRPr="001B1D00" w:rsidRDefault="001B1D00">
            <w:pPr>
              <w:pStyle w:val="Prrafodelista"/>
              <w:widowControl w:val="0"/>
              <w:numPr>
                <w:ilvl w:val="0"/>
                <w:numId w:val="8"/>
              </w:numPr>
              <w:tabs>
                <w:tab w:val="left" w:pos="-720"/>
                <w:tab w:val="left" w:pos="0"/>
              </w:tabs>
              <w:suppressAutoHyphens/>
              <w:autoSpaceDE w:val="0"/>
              <w:autoSpaceDN w:val="0"/>
              <w:ind w:right="112"/>
              <w:contextualSpacing/>
              <w:jc w:val="both"/>
              <w:rPr>
                <w:rFonts w:ascii="Arial" w:hAnsi="Arial" w:cs="Arial"/>
                <w:sz w:val="22"/>
                <w:szCs w:val="22"/>
                <w:lang w:val="es-CO"/>
              </w:rPr>
            </w:pPr>
            <w:r w:rsidRPr="001B1D00">
              <w:rPr>
                <w:rFonts w:ascii="Arial" w:hAnsi="Arial" w:cs="Arial"/>
                <w:sz w:val="22"/>
                <w:szCs w:val="22"/>
                <w:lang w:val="es-CO"/>
              </w:rPr>
              <w:t>Cumplir las demás obligaciones derivadas de la naturaleza del contrato.</w:t>
            </w:r>
          </w:p>
        </w:tc>
      </w:tr>
      <w:tr w:rsidR="001B1D00" w:rsidRPr="00C742AC" w14:paraId="3105DA50" w14:textId="77777777" w:rsidTr="001B1D00">
        <w:trPr>
          <w:trHeight w:val="60"/>
        </w:trPr>
        <w:tc>
          <w:tcPr>
            <w:tcW w:w="2689" w:type="dxa"/>
            <w:tcMar>
              <w:left w:w="108" w:type="dxa"/>
              <w:right w:w="108" w:type="dxa"/>
            </w:tcMar>
            <w:vAlign w:val="center"/>
          </w:tcPr>
          <w:p w14:paraId="7B3CB4F3" w14:textId="4353FB42" w:rsidR="001B1D00" w:rsidRPr="00C742AC" w:rsidRDefault="001B1D00" w:rsidP="001B1D00">
            <w:pPr>
              <w:jc w:val="both"/>
              <w:rPr>
                <w:rFonts w:ascii="Arial" w:eastAsia="Arial" w:hAnsi="Arial" w:cs="Arial"/>
                <w:b/>
                <w:bCs/>
                <w:color w:val="000000" w:themeColor="text1"/>
                <w:sz w:val="22"/>
                <w:szCs w:val="22"/>
                <w:lang w:val="es-CO"/>
              </w:rPr>
            </w:pPr>
            <w:r w:rsidRPr="00C742AC">
              <w:rPr>
                <w:rFonts w:ascii="Arial" w:eastAsia="Arial" w:hAnsi="Arial" w:cs="Arial"/>
                <w:b/>
                <w:bCs/>
                <w:color w:val="000000" w:themeColor="text1"/>
                <w:sz w:val="22"/>
                <w:szCs w:val="22"/>
                <w:lang w:val="es-CO"/>
              </w:rPr>
              <w:t>10. OBLIGACIONES DEL SUPERVISOR</w:t>
            </w:r>
          </w:p>
        </w:tc>
        <w:tc>
          <w:tcPr>
            <w:tcW w:w="7376" w:type="dxa"/>
            <w:gridSpan w:val="4"/>
            <w:tcMar>
              <w:left w:w="108" w:type="dxa"/>
              <w:right w:w="108" w:type="dxa"/>
            </w:tcMar>
            <w:vAlign w:val="center"/>
          </w:tcPr>
          <w:p w14:paraId="62F6CC3B" w14:textId="7C4F5660" w:rsidR="001B1D00" w:rsidRPr="001B1D00" w:rsidRDefault="001B1D00" w:rsidP="001B1D00">
            <w:pPr>
              <w:tabs>
                <w:tab w:val="left" w:pos="2700"/>
                <w:tab w:val="left" w:pos="3060"/>
                <w:tab w:val="left" w:pos="3600"/>
                <w:tab w:val="left" w:pos="10152"/>
              </w:tabs>
              <w:autoSpaceDE w:val="0"/>
              <w:autoSpaceDN w:val="0"/>
              <w:adjustRightInd w:val="0"/>
              <w:ind w:right="195"/>
              <w:contextualSpacing/>
              <w:jc w:val="both"/>
              <w:rPr>
                <w:rFonts w:ascii="Arial" w:hAnsi="Arial" w:cs="Arial"/>
                <w:sz w:val="22"/>
                <w:szCs w:val="22"/>
                <w:lang w:val="es-CO"/>
              </w:rPr>
            </w:pPr>
            <w:r w:rsidRPr="001B1D00">
              <w:rPr>
                <w:rFonts w:ascii="Arial" w:eastAsia="Arial" w:hAnsi="Arial" w:cs="Arial"/>
                <w:color w:val="000000" w:themeColor="text1"/>
                <w:sz w:val="22"/>
                <w:szCs w:val="22"/>
              </w:rPr>
              <w:t>Atender con la debida diligencia las contempladas en la Ley 1474 de 2011 y lo dispuesto en el Manual de Contratación de la Dirección Ejecutiva de Administración Judicial, adoptado mediante Resolución 6424 de 2024 y en la Resolución 6331 de 2026 “</w:t>
            </w:r>
            <w:r w:rsidRPr="001B1D00">
              <w:rPr>
                <w:rFonts w:ascii="Arial" w:eastAsia="Arial" w:hAnsi="Arial" w:cs="Arial"/>
                <w:i/>
                <w:iCs/>
                <w:color w:val="000000" w:themeColor="text1"/>
                <w:sz w:val="22"/>
                <w:szCs w:val="22"/>
              </w:rPr>
              <w:t>Por la cual se adopta el Manual de Supervisión de la Dirección Ejecutiva de Administración Judicial”.</w:t>
            </w:r>
          </w:p>
        </w:tc>
      </w:tr>
      <w:tr w:rsidR="001B1D00" w:rsidRPr="00C742AC" w14:paraId="038FE089" w14:textId="77777777" w:rsidTr="001B1D00">
        <w:trPr>
          <w:trHeight w:val="60"/>
        </w:trPr>
        <w:tc>
          <w:tcPr>
            <w:tcW w:w="2689" w:type="dxa"/>
            <w:tcMar>
              <w:left w:w="108" w:type="dxa"/>
              <w:right w:w="108" w:type="dxa"/>
            </w:tcMar>
            <w:vAlign w:val="center"/>
          </w:tcPr>
          <w:p w14:paraId="0A397141" w14:textId="13FDD352" w:rsidR="001B1D00" w:rsidRPr="00C742AC" w:rsidRDefault="001B1D00" w:rsidP="001B1D00">
            <w:pPr>
              <w:jc w:val="both"/>
              <w:rPr>
                <w:rFonts w:ascii="Arial" w:eastAsia="Arial" w:hAnsi="Arial" w:cs="Arial"/>
                <w:b/>
                <w:bCs/>
                <w:color w:val="000000" w:themeColor="text1"/>
                <w:sz w:val="22"/>
                <w:szCs w:val="22"/>
                <w:lang w:val="es-CO"/>
              </w:rPr>
            </w:pPr>
            <w:r w:rsidRPr="00C742AC">
              <w:rPr>
                <w:rFonts w:ascii="Arial" w:eastAsia="Arial" w:hAnsi="Arial" w:cs="Arial"/>
                <w:b/>
                <w:bCs/>
                <w:color w:val="000000" w:themeColor="text1"/>
                <w:sz w:val="22"/>
                <w:szCs w:val="22"/>
                <w:lang w:val="es-CO"/>
              </w:rPr>
              <w:t xml:space="preserve">11. DOCUMENTOS INTEGRANTES DEL CONTRATO </w:t>
            </w:r>
          </w:p>
        </w:tc>
        <w:tc>
          <w:tcPr>
            <w:tcW w:w="7376" w:type="dxa"/>
            <w:gridSpan w:val="4"/>
            <w:tcMar>
              <w:left w:w="108" w:type="dxa"/>
              <w:right w:w="108" w:type="dxa"/>
            </w:tcMar>
            <w:vAlign w:val="center"/>
          </w:tcPr>
          <w:p w14:paraId="58BA710D" w14:textId="0BA09BA7" w:rsidR="001B1D00" w:rsidRPr="00C742AC" w:rsidRDefault="001B1D00" w:rsidP="001B1D00">
            <w:pPr>
              <w:widowControl w:val="0"/>
              <w:tabs>
                <w:tab w:val="left" w:pos="1360"/>
                <w:tab w:val="left" w:pos="1720"/>
                <w:tab w:val="left" w:pos="2220"/>
                <w:tab w:val="left" w:pos="3420"/>
                <w:tab w:val="left" w:pos="4140"/>
                <w:tab w:val="left" w:pos="4660"/>
                <w:tab w:val="left" w:pos="6260"/>
                <w:tab w:val="left" w:pos="7140"/>
                <w:tab w:val="left" w:pos="8400"/>
              </w:tabs>
              <w:autoSpaceDE w:val="0"/>
              <w:autoSpaceDN w:val="0"/>
              <w:adjustRightInd w:val="0"/>
              <w:ind w:right="95"/>
              <w:jc w:val="both"/>
              <w:rPr>
                <w:rFonts w:ascii="Arial" w:hAnsi="Arial" w:cs="Arial"/>
                <w:b/>
                <w:sz w:val="22"/>
                <w:szCs w:val="22"/>
                <w:lang w:val="es-CO"/>
              </w:rPr>
            </w:pPr>
            <w:r w:rsidRPr="00C742AC">
              <w:rPr>
                <w:rFonts w:ascii="Arial" w:eastAsia="Arial" w:hAnsi="Arial" w:cs="Arial"/>
                <w:color w:val="000000" w:themeColor="text1"/>
                <w:sz w:val="22"/>
                <w:szCs w:val="22"/>
                <w:lang w:val="es-CO"/>
              </w:rPr>
              <w:t>Hacen parte del contrato todas las actuaciones y documentos, surtidas y expedidos, respectivamente en las etapas precontractual, contractual, en la liquidación del mismo cuando haya lugar a ella, y en la etapa post contractual, y por tanto tienen fuerza vinculante con el presente documento.</w:t>
            </w:r>
          </w:p>
        </w:tc>
      </w:tr>
      <w:tr w:rsidR="001B1D00" w:rsidRPr="00C742AC" w14:paraId="534DF4FC" w14:textId="77777777" w:rsidTr="001B1D00">
        <w:trPr>
          <w:trHeight w:val="300"/>
        </w:trPr>
        <w:tc>
          <w:tcPr>
            <w:tcW w:w="10065" w:type="dxa"/>
            <w:gridSpan w:val="5"/>
            <w:shd w:val="clear" w:color="auto" w:fill="D0CECE" w:themeFill="background2" w:themeFillShade="E6"/>
            <w:tcMar>
              <w:left w:w="108" w:type="dxa"/>
              <w:right w:w="108" w:type="dxa"/>
            </w:tcMar>
            <w:vAlign w:val="center"/>
          </w:tcPr>
          <w:p w14:paraId="5DD87002" w14:textId="77777777" w:rsidR="001B1D00" w:rsidRPr="00C742AC" w:rsidRDefault="001B1D00" w:rsidP="001B1D00">
            <w:pPr>
              <w:ind w:left="33"/>
              <w:jc w:val="center"/>
              <w:rPr>
                <w:rFonts w:ascii="Arial" w:hAnsi="Arial" w:cs="Arial"/>
                <w:sz w:val="22"/>
                <w:szCs w:val="22"/>
                <w:lang w:val="es-CO"/>
              </w:rPr>
            </w:pPr>
            <w:r w:rsidRPr="00C742AC">
              <w:rPr>
                <w:rFonts w:ascii="Arial" w:eastAsia="Arial" w:hAnsi="Arial" w:cs="Arial"/>
                <w:b/>
                <w:bCs/>
                <w:color w:val="000000" w:themeColor="text1"/>
                <w:sz w:val="22"/>
                <w:szCs w:val="22"/>
                <w:lang w:val="es-CO"/>
              </w:rPr>
              <w:t>IV. ESTIPULACIONES CONTRACTUALES ADICIONALES</w:t>
            </w:r>
          </w:p>
        </w:tc>
      </w:tr>
      <w:tr w:rsidR="001B1D00" w:rsidRPr="00C742AC" w14:paraId="26DDE6D5" w14:textId="77777777" w:rsidTr="001B1D00">
        <w:trPr>
          <w:trHeight w:val="300"/>
        </w:trPr>
        <w:tc>
          <w:tcPr>
            <w:tcW w:w="2689" w:type="dxa"/>
            <w:tcMar>
              <w:left w:w="108" w:type="dxa"/>
              <w:right w:w="108" w:type="dxa"/>
            </w:tcMar>
            <w:vAlign w:val="center"/>
          </w:tcPr>
          <w:p w14:paraId="70BC55D7" w14:textId="4225A938" w:rsidR="001B1D00" w:rsidRPr="00C742AC" w:rsidRDefault="001B1D00" w:rsidP="001B1D00">
            <w:pPr>
              <w:jc w:val="both"/>
              <w:rPr>
                <w:rFonts w:ascii="Arial" w:hAnsi="Arial" w:cs="Arial"/>
                <w:sz w:val="22"/>
                <w:szCs w:val="22"/>
                <w:lang w:val="es-CO"/>
              </w:rPr>
            </w:pPr>
            <w:r w:rsidRPr="00C742AC">
              <w:rPr>
                <w:rFonts w:ascii="Arial" w:eastAsia="Arial" w:hAnsi="Arial" w:cs="Arial"/>
                <w:b/>
                <w:bCs/>
                <w:color w:val="000000" w:themeColor="text1"/>
                <w:sz w:val="22"/>
                <w:szCs w:val="22"/>
                <w:lang w:val="es-CO"/>
              </w:rPr>
              <w:t>12. ESTIPULACIONES CONTRACTUALES ADICIONALES.</w:t>
            </w:r>
          </w:p>
        </w:tc>
        <w:tc>
          <w:tcPr>
            <w:tcW w:w="7376" w:type="dxa"/>
            <w:gridSpan w:val="4"/>
            <w:tcMar>
              <w:left w:w="108" w:type="dxa"/>
              <w:right w:w="108" w:type="dxa"/>
            </w:tcMar>
            <w:vAlign w:val="center"/>
          </w:tcPr>
          <w:p w14:paraId="04360156" w14:textId="59A60928" w:rsidR="001B1D00" w:rsidRPr="00C742AC" w:rsidRDefault="001B1D00" w:rsidP="001B1D00">
            <w:pPr>
              <w:ind w:left="33"/>
              <w:jc w:val="both"/>
              <w:rPr>
                <w:rFonts w:ascii="Arial" w:hAnsi="Arial" w:cs="Arial"/>
                <w:sz w:val="22"/>
                <w:szCs w:val="22"/>
                <w:lang w:val="es-CO"/>
              </w:rPr>
            </w:pPr>
            <w:r w:rsidRPr="00C742AC">
              <w:rPr>
                <w:rFonts w:ascii="Arial" w:eastAsia="Arial" w:hAnsi="Arial" w:cs="Arial"/>
                <w:color w:val="000000" w:themeColor="text1"/>
                <w:sz w:val="22"/>
                <w:szCs w:val="22"/>
                <w:lang w:val="es-CO"/>
              </w:rPr>
              <w:t xml:space="preserve">Se aplican y hacen parte del contrato y por tanto tiene fuerza vinculante las estipulaciones consignadas en el Estudio Previo, el pliego de condiciones del </w:t>
            </w:r>
            <w:r w:rsidRPr="00C742AC">
              <w:rPr>
                <w:rFonts w:ascii="Arial" w:eastAsia="Arial" w:hAnsi="Arial" w:cs="Arial"/>
                <w:b/>
                <w:color w:val="000000" w:themeColor="text1"/>
                <w:sz w:val="22"/>
                <w:szCs w:val="22"/>
                <w:lang w:val="es-CO"/>
              </w:rPr>
              <w:t>proceso de selección abreviada</w:t>
            </w:r>
            <w:r>
              <w:rPr>
                <w:rFonts w:ascii="Arial" w:eastAsia="Arial" w:hAnsi="Arial" w:cs="Arial"/>
                <w:b/>
                <w:color w:val="000000" w:themeColor="text1"/>
                <w:sz w:val="22"/>
                <w:szCs w:val="22"/>
                <w:lang w:val="es-CO"/>
              </w:rPr>
              <w:t xml:space="preserve"> </w:t>
            </w:r>
            <w:r w:rsidRPr="001B1D00">
              <w:rPr>
                <w:rFonts w:ascii="Arial" w:hAnsi="Arial" w:cs="Arial"/>
                <w:b/>
                <w:bCs/>
                <w:sz w:val="22"/>
                <w:szCs w:val="22"/>
                <w:lang w:val="es-CO"/>
              </w:rPr>
              <w:t>para la Enajenación de Bienes del Estado</w:t>
            </w:r>
            <w:r>
              <w:rPr>
                <w:rFonts w:ascii="Arial" w:eastAsia="Arial" w:hAnsi="Arial" w:cs="Arial"/>
                <w:b/>
                <w:bCs/>
                <w:color w:val="000000" w:themeColor="text1"/>
                <w:sz w:val="22"/>
                <w:szCs w:val="22"/>
                <w:lang w:val="es-CO"/>
              </w:rPr>
              <w:t xml:space="preserve"> </w:t>
            </w:r>
            <w:r w:rsidRPr="00C742AC">
              <w:rPr>
                <w:rFonts w:ascii="Arial" w:eastAsia="Arial" w:hAnsi="Arial" w:cs="Arial"/>
                <w:b/>
                <w:color w:val="000000" w:themeColor="text1"/>
                <w:sz w:val="22"/>
                <w:szCs w:val="22"/>
                <w:lang w:val="es-CO"/>
              </w:rPr>
              <w:t>No. SA</w:t>
            </w:r>
            <w:r>
              <w:rPr>
                <w:rFonts w:ascii="Arial" w:eastAsia="Arial" w:hAnsi="Arial" w:cs="Arial"/>
                <w:b/>
                <w:color w:val="000000" w:themeColor="text1"/>
                <w:sz w:val="22"/>
                <w:szCs w:val="22"/>
                <w:lang w:val="es-CO"/>
              </w:rPr>
              <w:t>EBE</w:t>
            </w:r>
            <w:r w:rsidRPr="00C742AC">
              <w:rPr>
                <w:rFonts w:ascii="Arial" w:eastAsia="Arial" w:hAnsi="Arial" w:cs="Arial"/>
                <w:b/>
                <w:color w:val="000000" w:themeColor="text1"/>
                <w:sz w:val="22"/>
                <w:szCs w:val="22"/>
                <w:lang w:val="es-CO"/>
              </w:rPr>
              <w:t>00</w:t>
            </w:r>
            <w:r>
              <w:rPr>
                <w:rFonts w:ascii="Arial" w:eastAsia="Arial" w:hAnsi="Arial" w:cs="Arial"/>
                <w:b/>
                <w:color w:val="000000" w:themeColor="text1"/>
                <w:sz w:val="22"/>
                <w:szCs w:val="22"/>
                <w:lang w:val="es-CO"/>
              </w:rPr>
              <w:t>1</w:t>
            </w:r>
            <w:r w:rsidRPr="00C742AC">
              <w:rPr>
                <w:rFonts w:ascii="Arial" w:eastAsia="Arial" w:hAnsi="Arial" w:cs="Arial"/>
                <w:b/>
                <w:color w:val="000000" w:themeColor="text1"/>
                <w:sz w:val="22"/>
                <w:szCs w:val="22"/>
                <w:lang w:val="es-CO"/>
              </w:rPr>
              <w:t xml:space="preserve"> de 2026</w:t>
            </w:r>
            <w:r w:rsidRPr="00C742AC">
              <w:rPr>
                <w:rFonts w:ascii="Arial" w:eastAsia="Arial" w:hAnsi="Arial" w:cs="Arial"/>
                <w:color w:val="000000" w:themeColor="text1"/>
                <w:sz w:val="22"/>
                <w:szCs w:val="22"/>
                <w:lang w:val="es-CO"/>
              </w:rPr>
              <w:t>, la propuesta presentada, documentos publicados en el Sistema Electrónico de Contratación “SECOP”, y la información contenida en este documento, según corresponda, en consideración a su naturaleza y régimen legal.</w:t>
            </w:r>
          </w:p>
        </w:tc>
      </w:tr>
      <w:tr w:rsidR="001B1D00" w:rsidRPr="00C742AC" w14:paraId="484CDB51" w14:textId="77777777" w:rsidTr="001B1D00">
        <w:trPr>
          <w:trHeight w:val="300"/>
        </w:trPr>
        <w:tc>
          <w:tcPr>
            <w:tcW w:w="10065" w:type="dxa"/>
            <w:gridSpan w:val="5"/>
            <w:tcMar>
              <w:left w:w="108" w:type="dxa"/>
              <w:right w:w="108" w:type="dxa"/>
            </w:tcMar>
            <w:vAlign w:val="center"/>
          </w:tcPr>
          <w:p w14:paraId="0E009B27" w14:textId="55912326" w:rsidR="001B1D00" w:rsidRPr="00C742AC" w:rsidRDefault="001B1D00" w:rsidP="001B1D00">
            <w:pPr>
              <w:pStyle w:val="Default"/>
              <w:jc w:val="both"/>
              <w:rPr>
                <w:sz w:val="22"/>
                <w:szCs w:val="22"/>
                <w:lang w:val="es-CO"/>
              </w:rPr>
            </w:pPr>
            <w:r w:rsidRPr="00C742AC">
              <w:rPr>
                <w:b/>
                <w:bCs/>
                <w:sz w:val="22"/>
                <w:szCs w:val="22"/>
                <w:lang w:val="es-CO"/>
              </w:rPr>
              <w:t xml:space="preserve">13) EXCLUSIÓN DE RELACIÓN LABORAL: </w:t>
            </w:r>
            <w:r w:rsidRPr="00C742AC">
              <w:rPr>
                <w:sz w:val="22"/>
                <w:szCs w:val="22"/>
                <w:lang w:val="es-CO"/>
              </w:rPr>
              <w:t xml:space="preserve">El contrato no genera relación laboral, en consecuencia, el Contratista actúa de manera independiente y con total autonomía técnica y administrativa, sin ningún tipo de subordinación con el </w:t>
            </w:r>
            <w:r w:rsidRPr="00C742AC">
              <w:rPr>
                <w:b/>
                <w:bCs/>
                <w:sz w:val="22"/>
                <w:szCs w:val="22"/>
                <w:lang w:val="es-CO"/>
              </w:rPr>
              <w:t>CONSEJO SUPERIOR</w:t>
            </w:r>
            <w:r w:rsidRPr="00C742AC">
              <w:rPr>
                <w:sz w:val="22"/>
                <w:szCs w:val="22"/>
                <w:lang w:val="es-CO"/>
              </w:rPr>
              <w:t>, por lo tanto, no da lugar a reconocimiento y pago de prestaciones sociales.</w:t>
            </w:r>
            <w:r w:rsidRPr="00C742AC">
              <w:rPr>
                <w:b/>
                <w:bCs/>
                <w:sz w:val="22"/>
                <w:szCs w:val="22"/>
                <w:lang w:val="es-CO"/>
              </w:rPr>
              <w:t xml:space="preserve">14) INDEMNIDAD DEL CONSEJO SUPERIOR: </w:t>
            </w:r>
            <w:r w:rsidRPr="00C742AC">
              <w:rPr>
                <w:sz w:val="22"/>
                <w:szCs w:val="22"/>
                <w:lang w:val="es-CO"/>
              </w:rPr>
              <w:t xml:space="preserve">El Contratista mantendrá indemne al </w:t>
            </w:r>
            <w:r w:rsidRPr="00C742AC">
              <w:rPr>
                <w:b/>
                <w:bCs/>
                <w:sz w:val="22"/>
                <w:szCs w:val="22"/>
                <w:lang w:val="es-CO"/>
              </w:rPr>
              <w:t xml:space="preserve">CONSEJO SUPERIOR </w:t>
            </w:r>
            <w:r w:rsidRPr="00C742AC">
              <w:rPr>
                <w:sz w:val="22"/>
                <w:szCs w:val="22"/>
                <w:lang w:val="es-CO"/>
              </w:rPr>
              <w:t xml:space="preserve">contra todo reclamo, demanda, acción legal, y costos que puedan causarse o surgir por daños o lesiones a personas o a propiedades de terrenos ocasionados por el Contratista o su personal, durante la ejecución del objeto de este contrato. </w:t>
            </w:r>
            <w:r w:rsidRPr="00C742AC">
              <w:rPr>
                <w:b/>
                <w:bCs/>
                <w:sz w:val="22"/>
                <w:szCs w:val="22"/>
                <w:lang w:val="es-CO"/>
              </w:rPr>
              <w:t xml:space="preserve">15) GARANTÍA LEGAL: </w:t>
            </w:r>
            <w:r w:rsidRPr="00C742AC">
              <w:rPr>
                <w:sz w:val="22"/>
                <w:szCs w:val="22"/>
                <w:lang w:val="es-CO"/>
              </w:rPr>
              <w:t xml:space="preserve">El </w:t>
            </w:r>
            <w:r w:rsidRPr="00C742AC">
              <w:rPr>
                <w:b/>
                <w:bCs/>
                <w:sz w:val="22"/>
                <w:szCs w:val="22"/>
                <w:lang w:val="es-CO"/>
              </w:rPr>
              <w:t xml:space="preserve">CONTRATISTA </w:t>
            </w:r>
            <w:r w:rsidRPr="00C742AC">
              <w:rPr>
                <w:sz w:val="22"/>
                <w:szCs w:val="22"/>
                <w:lang w:val="es-CO"/>
              </w:rPr>
              <w:t xml:space="preserve">se obliga a responder por la calidad, idoneidad, seguridad y el buen estado y funcionamiento de los productos entregados, en los términos establecidos en los artículos 7 a 12 de la Ley 1480 de 2011. </w:t>
            </w:r>
            <w:r w:rsidRPr="00C742AC">
              <w:rPr>
                <w:b/>
                <w:bCs/>
                <w:sz w:val="22"/>
                <w:szCs w:val="22"/>
                <w:lang w:val="es-CO"/>
              </w:rPr>
              <w:t xml:space="preserve">16) PENAL PECUNIARIA: </w:t>
            </w:r>
            <w:r w:rsidRPr="00C742AC">
              <w:rPr>
                <w:sz w:val="22"/>
                <w:szCs w:val="22"/>
                <w:lang w:val="es-CO"/>
              </w:rPr>
              <w:t xml:space="preserve">Las partes pactan como sanción pecuniaria, entendida como la tasación anticipada de los perjuicios, el equivalente al veinte por ciento (20%) del valor del contrato en caso de incumplimiento total o parcial de las obligaciones contractuales a cargo del Contratista, sin que lo anterior sea óbice para que se impongan las multas a que haya lugar y/o reclamaciones por los perjuicios ocasionados. </w:t>
            </w:r>
            <w:r w:rsidRPr="00C742AC">
              <w:rPr>
                <w:b/>
                <w:bCs/>
                <w:sz w:val="22"/>
                <w:szCs w:val="22"/>
                <w:lang w:val="es-CO"/>
              </w:rPr>
              <w:t xml:space="preserve">17) MULTAS: </w:t>
            </w:r>
            <w:r w:rsidRPr="00C742AC">
              <w:rPr>
                <w:sz w:val="22"/>
                <w:szCs w:val="22"/>
                <w:lang w:val="es-CO"/>
              </w:rPr>
              <w:t xml:space="preserve">Las partes acuerdan que en caso de retardo o incumplimiento de cualquiera de las obligaciones estipuladas en el contrato o en sus anexos, se causará a favor del </w:t>
            </w:r>
            <w:r w:rsidRPr="00C742AC">
              <w:rPr>
                <w:b/>
                <w:bCs/>
                <w:sz w:val="22"/>
                <w:szCs w:val="22"/>
                <w:lang w:val="es-CO"/>
              </w:rPr>
              <w:t xml:space="preserve">CONSEJO SUPERIOR </w:t>
            </w:r>
            <w:r w:rsidRPr="00C742AC">
              <w:rPr>
                <w:sz w:val="22"/>
                <w:szCs w:val="22"/>
                <w:lang w:val="es-CO"/>
              </w:rPr>
              <w:t xml:space="preserve">una multa equivalente al uno por ciento (1%) del valor del contrato para cada día de atraso en el cumplimiento de sus obligaciones, sin que el valor total de ellas exceda el diez por ciento (10%) del valor total del mismo. </w:t>
            </w:r>
            <w:r w:rsidRPr="00C742AC">
              <w:rPr>
                <w:b/>
                <w:bCs/>
                <w:sz w:val="22"/>
                <w:szCs w:val="22"/>
                <w:lang w:val="es-CO"/>
              </w:rPr>
              <w:t xml:space="preserve">18) APLICACIÓN DE LAS MULTAS Y DE LA PENAL PECUNIARIA: </w:t>
            </w:r>
            <w:r w:rsidRPr="00C742AC">
              <w:rPr>
                <w:sz w:val="22"/>
                <w:szCs w:val="22"/>
                <w:lang w:val="es-CO"/>
              </w:rPr>
              <w:t xml:space="preserve">El valor de las multas y de la cláusula penal pecuniaria se hará efectiva directamente por la </w:t>
            </w:r>
            <w:r w:rsidRPr="00C742AC">
              <w:rPr>
                <w:b/>
                <w:bCs/>
                <w:sz w:val="22"/>
                <w:szCs w:val="22"/>
                <w:lang w:val="es-CO"/>
              </w:rPr>
              <w:t>DIRECCIÓN EJECUTIVA DE ADMINISTRACIÓN JUDICIAL DELCONSEJO SUPERIOR</w:t>
            </w:r>
            <w:r w:rsidRPr="00C742AC">
              <w:rPr>
                <w:sz w:val="22"/>
                <w:szCs w:val="22"/>
                <w:lang w:val="es-CO"/>
              </w:rPr>
              <w:t>, descontando el valor de los pagos que ésta deba efectuar al Contratista, si ello fuere posible, o haciendo efectiva la garantía con cargo al amparo de cumplimiento, o acudiendo al cobro ejecutivo. Previa a la adopción de la decisión de imposición de la multa o de la cláusula penal pecuniaria se realizará una audiencia con el Contratista.</w:t>
            </w:r>
            <w:r w:rsidRPr="00C742AC">
              <w:rPr>
                <w:b/>
                <w:bCs/>
                <w:sz w:val="22"/>
                <w:szCs w:val="22"/>
                <w:lang w:val="es-CO"/>
              </w:rPr>
              <w:t xml:space="preserve">19) CLÁUSULAS EXCEPCIONALES: </w:t>
            </w:r>
            <w:r w:rsidRPr="00C742AC">
              <w:rPr>
                <w:sz w:val="22"/>
                <w:szCs w:val="22"/>
                <w:lang w:val="es-CO"/>
              </w:rPr>
              <w:t xml:space="preserve">En caso de incumplimiento de cualquiera de las obligaciones pactadas en el contrato se aplicarán las cláusulas excepcionales de modificación, terminación e interpretación unilaterales, así como la de caducidad en los términos previstos en la Ley 80 de 1993 y demás normas concordantes. </w:t>
            </w:r>
            <w:r w:rsidRPr="00C742AC">
              <w:rPr>
                <w:b/>
                <w:bCs/>
                <w:sz w:val="22"/>
                <w:szCs w:val="22"/>
                <w:lang w:val="es-CO"/>
              </w:rPr>
              <w:t xml:space="preserve">20) CADUCIDADES ESPECIALES: LA DIRECCIÓN EJECUTIVA DE ADMINISTRACIÓN JUDICIAL DELCONSEJO SUPERIOR </w:t>
            </w:r>
            <w:r w:rsidRPr="00C742AC">
              <w:rPr>
                <w:sz w:val="22"/>
                <w:szCs w:val="22"/>
                <w:lang w:val="es-CO"/>
              </w:rPr>
              <w:t xml:space="preserve">podrá declarar la caducidad del contrato, en los eventos previstos en el art.25 de la Ley 40 de 1993 y demás normas concordantes. </w:t>
            </w:r>
            <w:r w:rsidRPr="00C742AC">
              <w:rPr>
                <w:b/>
                <w:bCs/>
                <w:sz w:val="22"/>
                <w:szCs w:val="22"/>
                <w:lang w:val="es-CO"/>
              </w:rPr>
              <w:t xml:space="preserve">21) CESIÓN: </w:t>
            </w:r>
            <w:r w:rsidRPr="00C742AC">
              <w:rPr>
                <w:sz w:val="22"/>
                <w:szCs w:val="22"/>
                <w:lang w:val="es-CO"/>
              </w:rPr>
              <w:t xml:space="preserve">El Contratista no podrá ceder el contrato, sin el consentimiento previo y escrito de la </w:t>
            </w:r>
            <w:r w:rsidRPr="00C742AC">
              <w:rPr>
                <w:b/>
                <w:bCs/>
                <w:sz w:val="22"/>
                <w:szCs w:val="22"/>
                <w:lang w:val="es-CO"/>
              </w:rPr>
              <w:t>DIRECCIÓN EJECUTIVA DE ADMINISTRACIÓN JUDICIAL DEL CONSEJO SUPERIOR DE LA JUDICATURA</w:t>
            </w:r>
            <w:r w:rsidRPr="00C742AC">
              <w:rPr>
                <w:sz w:val="22"/>
                <w:szCs w:val="22"/>
                <w:lang w:val="es-CO"/>
              </w:rPr>
              <w:t xml:space="preserve">, pudiendo ésta negar la autorización de la cesión o del subcontrato. </w:t>
            </w:r>
            <w:r w:rsidRPr="00C742AC">
              <w:rPr>
                <w:b/>
                <w:bCs/>
                <w:sz w:val="22"/>
                <w:szCs w:val="22"/>
                <w:lang w:val="es-CO"/>
              </w:rPr>
              <w:t>22) LIQUIDACIÓN</w:t>
            </w:r>
            <w:r w:rsidRPr="00C742AC">
              <w:rPr>
                <w:sz w:val="22"/>
                <w:szCs w:val="22"/>
                <w:lang w:val="es-CO"/>
              </w:rPr>
              <w:t xml:space="preserve">: En el evento de proceder, terminada la ejecución del contrato se procederá a la liquidación del mismo conforme a lo ordenado por los artículos 60 de la Ley 80 de 1993, 11 de la Ley 1150 de 2007 y Decreto 0019 de 2012, o las que las complementen, modifiquen o sustituyan. </w:t>
            </w:r>
            <w:r w:rsidRPr="00C742AC">
              <w:rPr>
                <w:b/>
                <w:bCs/>
                <w:sz w:val="22"/>
                <w:szCs w:val="22"/>
                <w:lang w:val="es-CO"/>
              </w:rPr>
              <w:t xml:space="preserve">23) INHABILIDADES E INCOMPATIBILIDADES: </w:t>
            </w:r>
            <w:r w:rsidRPr="00C742AC">
              <w:rPr>
                <w:sz w:val="22"/>
                <w:szCs w:val="22"/>
                <w:lang w:val="es-CO"/>
              </w:rPr>
              <w:t xml:space="preserve">El Contratista declara bajo la gravedad de juramento, que se entiende prestado con la firma del contrato, que no se halla incurso en ninguna de las causales de inhabilidad, incompatibilidad o prohibiciones o conflictos de interés, establecidas en la Constitución Política, en la ley, y en especial las previstas en los arts. 8° y 9° de la Ley 80 de 1993, art. 60 de la Ley 610 de 2000 y arts. 1, 2, 3, 4, 5, 84 y 90 de la Ley 1474 de 2011. </w:t>
            </w:r>
            <w:r w:rsidRPr="00C742AC">
              <w:rPr>
                <w:b/>
                <w:bCs/>
                <w:sz w:val="22"/>
                <w:szCs w:val="22"/>
                <w:lang w:val="es-CO"/>
              </w:rPr>
              <w:t>24) CERTIFICADO DE ANTECEDENTES FISCALES</w:t>
            </w:r>
            <w:r w:rsidRPr="00C742AC">
              <w:rPr>
                <w:sz w:val="22"/>
                <w:szCs w:val="22"/>
                <w:lang w:val="es-CO"/>
              </w:rPr>
              <w:t xml:space="preserve">: En virtud del artículo 60 de la Ley 610 de 2000, el </w:t>
            </w:r>
            <w:r w:rsidRPr="00C742AC">
              <w:rPr>
                <w:b/>
                <w:bCs/>
                <w:sz w:val="22"/>
                <w:szCs w:val="22"/>
                <w:lang w:val="es-CO"/>
              </w:rPr>
              <w:t xml:space="preserve">CONTRATISTA </w:t>
            </w:r>
            <w:r w:rsidRPr="00C742AC">
              <w:rPr>
                <w:sz w:val="22"/>
                <w:szCs w:val="22"/>
                <w:lang w:val="es-CO"/>
              </w:rPr>
              <w:t xml:space="preserve">declara bajo la gravedad de juramento que no ha sido sancionado por la Contraloría con juicio de responsabilidad fiscal en su contra. </w:t>
            </w:r>
            <w:r w:rsidRPr="00C742AC">
              <w:rPr>
                <w:b/>
                <w:bCs/>
                <w:sz w:val="22"/>
                <w:szCs w:val="22"/>
                <w:lang w:val="es-CO"/>
              </w:rPr>
              <w:t>25) DERECHO DE AUTOR</w:t>
            </w:r>
            <w:r w:rsidRPr="00C742AC">
              <w:rPr>
                <w:sz w:val="22"/>
                <w:szCs w:val="22"/>
                <w:lang w:val="es-CO"/>
              </w:rPr>
              <w:t xml:space="preserve">: el </w:t>
            </w:r>
            <w:r w:rsidRPr="00C742AC">
              <w:rPr>
                <w:b/>
                <w:bCs/>
                <w:sz w:val="22"/>
                <w:szCs w:val="22"/>
                <w:lang w:val="es-CO"/>
              </w:rPr>
              <w:t xml:space="preserve">CONSEJO SUPERIOR </w:t>
            </w:r>
            <w:r w:rsidRPr="00C742AC">
              <w:rPr>
                <w:sz w:val="22"/>
                <w:szCs w:val="22"/>
                <w:lang w:val="es-CO"/>
              </w:rPr>
              <w:t xml:space="preserve">para efectos de establecer los derechos patrimoniales de autor, dará aplicación a lo establecido en el artículo 183 de la Ley 23 de 1982, modificado por el artículo 30 de la Ley 1450de 2011, en la Decisión Andina 351 de 1993, y en las que las complemente, modifiquen o sustituyan. En el sentido que el </w:t>
            </w:r>
            <w:r w:rsidRPr="00C742AC">
              <w:rPr>
                <w:b/>
                <w:bCs/>
                <w:sz w:val="22"/>
                <w:szCs w:val="22"/>
                <w:lang w:val="es-CO"/>
              </w:rPr>
              <w:t xml:space="preserve">CONTRATISTA </w:t>
            </w:r>
            <w:r w:rsidRPr="00C742AC">
              <w:rPr>
                <w:sz w:val="22"/>
                <w:szCs w:val="22"/>
                <w:lang w:val="es-CO"/>
              </w:rPr>
              <w:t xml:space="preserve">es el titular originario de los derechos morales en desarrollo y ejecución del contrato, los cuales le serán plenamente reconocidos. En relación con los derechos patrimoniales sobre los productos del contrato estos pertenecerán </w:t>
            </w:r>
            <w:r w:rsidRPr="00C742AC">
              <w:rPr>
                <w:i/>
                <w:iCs/>
                <w:sz w:val="22"/>
                <w:szCs w:val="22"/>
                <w:lang w:val="es-CO"/>
              </w:rPr>
              <w:t xml:space="preserve">al </w:t>
            </w:r>
            <w:r w:rsidRPr="00C742AC">
              <w:rPr>
                <w:b/>
                <w:bCs/>
                <w:i/>
                <w:iCs/>
                <w:sz w:val="22"/>
                <w:szCs w:val="22"/>
                <w:lang w:val="es-CO"/>
              </w:rPr>
              <w:t>CONSEJO SUPERIOR</w:t>
            </w:r>
            <w:r w:rsidRPr="00C742AC">
              <w:rPr>
                <w:i/>
                <w:iCs/>
                <w:sz w:val="22"/>
                <w:szCs w:val="22"/>
                <w:lang w:val="es-CO"/>
              </w:rPr>
              <w:t xml:space="preserve">. </w:t>
            </w:r>
            <w:r w:rsidRPr="00C742AC">
              <w:rPr>
                <w:b/>
                <w:bCs/>
                <w:sz w:val="22"/>
                <w:szCs w:val="22"/>
                <w:lang w:val="es-CO"/>
              </w:rPr>
              <w:t xml:space="preserve">PARÁGRAFO: </w:t>
            </w:r>
            <w:r w:rsidRPr="00C742AC">
              <w:rPr>
                <w:sz w:val="22"/>
                <w:szCs w:val="22"/>
                <w:lang w:val="es-CO"/>
              </w:rPr>
              <w:t xml:space="preserve">La difusión de los resultados, informes y documentos que surjan del desarrollo del contrato, en todo caso deberá ser autorizada por el </w:t>
            </w:r>
            <w:r w:rsidRPr="00C742AC">
              <w:rPr>
                <w:b/>
                <w:bCs/>
                <w:sz w:val="22"/>
                <w:szCs w:val="22"/>
                <w:lang w:val="es-CO"/>
              </w:rPr>
              <w:t xml:space="preserve">CONSEJO SUPERIOR. 26) SEGURIDAD SOCIAL Y APORTES PARAFISCALES: </w:t>
            </w:r>
            <w:r w:rsidRPr="00C742AC">
              <w:rPr>
                <w:sz w:val="22"/>
                <w:szCs w:val="22"/>
                <w:lang w:val="es-CO"/>
              </w:rPr>
              <w:t xml:space="preserve">El contratista deja expresa constancia y acredita estar al día en el pago de los aportes al Sistema Integral de Seguridad Social, en los términos de la Ley 789 de 2002 concordante con el artículo 23 de la Ley 1150 de 2007. </w:t>
            </w:r>
            <w:r w:rsidRPr="00C742AC">
              <w:rPr>
                <w:b/>
                <w:bCs/>
                <w:sz w:val="22"/>
                <w:szCs w:val="22"/>
                <w:lang w:val="es-CO"/>
              </w:rPr>
              <w:t xml:space="preserve">27)PERFECCIONAMIENTO Y EJECUCIÓN: </w:t>
            </w:r>
            <w:r w:rsidRPr="00C742AC">
              <w:rPr>
                <w:sz w:val="22"/>
                <w:szCs w:val="22"/>
                <w:lang w:val="es-CO"/>
              </w:rPr>
              <w:t xml:space="preserve">El contrato se entiende perfeccionado con la firma de las partes. Para su ejecución se requerirá </w:t>
            </w:r>
            <w:r w:rsidR="008A46D6">
              <w:rPr>
                <w:sz w:val="22"/>
                <w:szCs w:val="22"/>
                <w:lang w:val="es-CO"/>
              </w:rPr>
              <w:t xml:space="preserve">la </w:t>
            </w:r>
            <w:r w:rsidRPr="00C742AC">
              <w:rPr>
                <w:sz w:val="22"/>
                <w:szCs w:val="22"/>
                <w:lang w:val="es-CO"/>
              </w:rPr>
              <w:t xml:space="preserve">aprobación de la garantía si a ello hay lugar. </w:t>
            </w:r>
            <w:r w:rsidRPr="00C742AC">
              <w:rPr>
                <w:b/>
                <w:bCs/>
                <w:sz w:val="22"/>
                <w:szCs w:val="22"/>
                <w:lang w:val="es-CO"/>
              </w:rPr>
              <w:t>28) CONFIDENCIALIDAD DE LA INFORMACIÓN</w:t>
            </w:r>
            <w:r w:rsidRPr="00C742AC">
              <w:rPr>
                <w:sz w:val="22"/>
                <w:szCs w:val="22"/>
                <w:lang w:val="es-CO"/>
              </w:rPr>
              <w:t xml:space="preserve">: El </w:t>
            </w:r>
            <w:r w:rsidRPr="00C742AC">
              <w:rPr>
                <w:b/>
                <w:bCs/>
                <w:sz w:val="22"/>
                <w:szCs w:val="22"/>
                <w:lang w:val="es-CO"/>
              </w:rPr>
              <w:t xml:space="preserve">CONTRATISTA </w:t>
            </w:r>
            <w:r w:rsidRPr="00C742AC">
              <w:rPr>
                <w:sz w:val="22"/>
                <w:szCs w:val="22"/>
                <w:lang w:val="es-CO"/>
              </w:rPr>
              <w:t xml:space="preserve">guardará confidencialidad sobre la información que obtenga del </w:t>
            </w:r>
            <w:r w:rsidRPr="00C742AC">
              <w:rPr>
                <w:b/>
                <w:bCs/>
                <w:sz w:val="22"/>
                <w:szCs w:val="22"/>
                <w:lang w:val="es-CO"/>
              </w:rPr>
              <w:t xml:space="preserve">CONSEJO SUPERIOR </w:t>
            </w:r>
            <w:r w:rsidRPr="00C742AC">
              <w:rPr>
                <w:sz w:val="22"/>
                <w:szCs w:val="22"/>
                <w:lang w:val="es-CO"/>
              </w:rPr>
              <w:t xml:space="preserve">en desarrollo del objeto contractual. </w:t>
            </w:r>
            <w:r w:rsidRPr="00C742AC">
              <w:rPr>
                <w:b/>
                <w:bCs/>
                <w:sz w:val="22"/>
                <w:szCs w:val="22"/>
                <w:lang w:val="es-CO"/>
              </w:rPr>
              <w:t>29) SOLUCIÓN DIRECTA DE CONTROVERSIAS CONTRACTUALES</w:t>
            </w:r>
            <w:r w:rsidRPr="00C742AC">
              <w:rPr>
                <w:sz w:val="22"/>
                <w:szCs w:val="22"/>
                <w:lang w:val="es-CO"/>
              </w:rPr>
              <w:t xml:space="preserve">: Las partes en aras de solucionar en forma ágil, rápida y directa las diferencias y discrepancias surgidas en la ejecución del contrato, acudirán a los mecanismos de solución previstos en la ley, tales como la conciliación, amigable composición y transacción. </w:t>
            </w:r>
            <w:r w:rsidRPr="00C742AC">
              <w:rPr>
                <w:b/>
                <w:bCs/>
                <w:sz w:val="22"/>
                <w:szCs w:val="22"/>
                <w:lang w:val="es-CO"/>
              </w:rPr>
              <w:t xml:space="preserve">30) GASTOS EIMPUESTOS: </w:t>
            </w:r>
            <w:r w:rsidRPr="00C742AC">
              <w:rPr>
                <w:sz w:val="22"/>
                <w:szCs w:val="22"/>
                <w:lang w:val="es-CO"/>
              </w:rPr>
              <w:t xml:space="preserve">Serán por cuenta del </w:t>
            </w:r>
            <w:r w:rsidRPr="00C742AC">
              <w:rPr>
                <w:b/>
                <w:bCs/>
                <w:sz w:val="22"/>
                <w:szCs w:val="22"/>
                <w:lang w:val="es-CO"/>
              </w:rPr>
              <w:t xml:space="preserve">CONTRATISTA </w:t>
            </w:r>
            <w:r w:rsidRPr="00C742AC">
              <w:rPr>
                <w:sz w:val="22"/>
                <w:szCs w:val="22"/>
                <w:lang w:val="es-CO"/>
              </w:rPr>
              <w:t xml:space="preserve">todos los gastos e impuestos, tasas y contribuciones derivados de la celebración del contrato, así como el valor de la prima de la garantía y sus modificaciones, entre otros. </w:t>
            </w:r>
            <w:r w:rsidRPr="00C742AC">
              <w:rPr>
                <w:b/>
                <w:bCs/>
                <w:sz w:val="22"/>
                <w:szCs w:val="22"/>
                <w:lang w:val="es-CO"/>
              </w:rPr>
              <w:t>31) PROTECCIÓN AL AMBIENTE</w:t>
            </w:r>
            <w:r w:rsidRPr="00C742AC">
              <w:rPr>
                <w:sz w:val="22"/>
                <w:szCs w:val="22"/>
                <w:lang w:val="es-CO"/>
              </w:rPr>
              <w:t xml:space="preserve">: el </w:t>
            </w:r>
            <w:r w:rsidRPr="00C742AC">
              <w:rPr>
                <w:b/>
                <w:bCs/>
                <w:sz w:val="22"/>
                <w:szCs w:val="22"/>
                <w:lang w:val="es-CO"/>
              </w:rPr>
              <w:t xml:space="preserve">CONTRATISTA </w:t>
            </w:r>
            <w:r w:rsidRPr="00C742AC">
              <w:rPr>
                <w:sz w:val="22"/>
                <w:szCs w:val="22"/>
                <w:lang w:val="es-CO"/>
              </w:rPr>
              <w:t>se compromete a cumplir con las normas de carácter ambiental, que apliquen al objeto y obligaciones del contrato.</w:t>
            </w:r>
            <w:r w:rsidRPr="00C742AC">
              <w:rPr>
                <w:b/>
                <w:bCs/>
                <w:sz w:val="22"/>
                <w:szCs w:val="22"/>
                <w:lang w:val="es-CO"/>
              </w:rPr>
              <w:t xml:space="preserve">32) RÉGIMEN LEGAL: </w:t>
            </w:r>
            <w:r w:rsidRPr="00C742AC">
              <w:rPr>
                <w:sz w:val="22"/>
                <w:szCs w:val="22"/>
                <w:lang w:val="es-CO"/>
              </w:rPr>
              <w:t xml:space="preserve">Este contrato se regirá por las disposiciones comerciales y civiles pertinentes, salvo en las materias particularmente reguladas por la Ley 80 de 1993, la Ley 1150 de 2007, el Decreto 1082 de 2015 y demás normas reglamentarias, o las que las complementen, modifiquen o sustituyan. </w:t>
            </w:r>
            <w:r w:rsidRPr="00C742AC">
              <w:rPr>
                <w:b/>
                <w:bCs/>
                <w:sz w:val="22"/>
                <w:szCs w:val="22"/>
                <w:lang w:val="es-CO"/>
              </w:rPr>
              <w:t xml:space="preserve">33) DOMICILIO: </w:t>
            </w:r>
            <w:r w:rsidRPr="00C742AC">
              <w:rPr>
                <w:sz w:val="22"/>
                <w:szCs w:val="22"/>
                <w:lang w:val="es-CO"/>
              </w:rPr>
              <w:t>Para todos los efectos legales se fija como domicilio la ciudad de Villavicencio – Meta.</w:t>
            </w:r>
          </w:p>
        </w:tc>
      </w:tr>
      <w:tr w:rsidR="001B1D00" w:rsidRPr="00C742AC" w14:paraId="0F6DC98C" w14:textId="77777777" w:rsidTr="001B1D00">
        <w:trPr>
          <w:trHeight w:val="300"/>
        </w:trPr>
        <w:tc>
          <w:tcPr>
            <w:tcW w:w="10065" w:type="dxa"/>
            <w:gridSpan w:val="5"/>
            <w:tcMar>
              <w:left w:w="108" w:type="dxa"/>
              <w:right w:w="108" w:type="dxa"/>
            </w:tcMar>
            <w:vAlign w:val="center"/>
          </w:tcPr>
          <w:p w14:paraId="1CF8CA18" w14:textId="4B89B530" w:rsidR="001B1D00" w:rsidRPr="00C742AC" w:rsidRDefault="001B1D00" w:rsidP="001B1D00">
            <w:pPr>
              <w:jc w:val="both"/>
              <w:rPr>
                <w:rFonts w:ascii="Arial" w:eastAsia="Arial" w:hAnsi="Arial" w:cs="Arial"/>
                <w:color w:val="000000" w:themeColor="text1"/>
                <w:sz w:val="22"/>
                <w:szCs w:val="22"/>
                <w:lang w:val="es-CO"/>
              </w:rPr>
            </w:pPr>
            <w:r w:rsidRPr="00C742AC">
              <w:rPr>
                <w:rFonts w:ascii="Arial" w:eastAsia="Arial" w:hAnsi="Arial" w:cs="Arial"/>
                <w:color w:val="000000" w:themeColor="text1"/>
                <w:sz w:val="16"/>
                <w:szCs w:val="16"/>
                <w:lang w:val="es-CO"/>
              </w:rPr>
              <w:t>Reviso: José Ignacio Arévalo Barrera – Profesional Universitario – Área de Asistencia Legal</w:t>
            </w:r>
          </w:p>
        </w:tc>
      </w:tr>
    </w:tbl>
    <w:p w14:paraId="38C1F859" w14:textId="77777777" w:rsidR="0040043F" w:rsidRPr="00C742AC" w:rsidRDefault="0040043F" w:rsidP="00DF5086">
      <w:pPr>
        <w:rPr>
          <w:rFonts w:ascii="Arial" w:hAnsi="Arial" w:cs="Arial"/>
          <w:sz w:val="22"/>
          <w:szCs w:val="22"/>
          <w:lang w:val="es-CO"/>
        </w:rPr>
      </w:pPr>
    </w:p>
    <w:p w14:paraId="31EB7FC4" w14:textId="77777777" w:rsidR="001417B9" w:rsidRPr="00C742AC" w:rsidRDefault="001417B9" w:rsidP="00DF5086">
      <w:pPr>
        <w:rPr>
          <w:rFonts w:ascii="Arial" w:hAnsi="Arial" w:cs="Arial"/>
          <w:sz w:val="22"/>
          <w:szCs w:val="22"/>
          <w:lang w:val="es-CO"/>
        </w:rPr>
      </w:pPr>
    </w:p>
    <w:sectPr w:rsidR="001417B9" w:rsidRPr="00C742AC" w:rsidSect="00316510">
      <w:headerReference w:type="even" r:id="rId8"/>
      <w:headerReference w:type="default" r:id="rId9"/>
      <w:footerReference w:type="even" r:id="rId10"/>
      <w:footerReference w:type="default" r:id="rId11"/>
      <w:pgSz w:w="12240" w:h="15840" w:code="146"/>
      <w:pgMar w:top="1418" w:right="1418" w:bottom="1418"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17CA5" w14:textId="77777777" w:rsidR="00EC4296" w:rsidRDefault="00EC4296">
      <w:r>
        <w:separator/>
      </w:r>
    </w:p>
  </w:endnote>
  <w:endnote w:type="continuationSeparator" w:id="0">
    <w:p w14:paraId="30E9C965" w14:textId="77777777" w:rsidR="00EC4296" w:rsidRDefault="00EC4296">
      <w:r>
        <w:continuationSeparator/>
      </w:r>
    </w:p>
  </w:endnote>
  <w:endnote w:type="continuationNotice" w:id="1">
    <w:p w14:paraId="0F9F9E82" w14:textId="77777777" w:rsidR="00EC4296" w:rsidRDefault="00EC42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PMingLiU">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TE1D034D8t00">
    <w:altName w:val="Calibri"/>
    <w:panose1 w:val="00000000000000000000"/>
    <w:charset w:val="00"/>
    <w:family w:val="swiss"/>
    <w:notTrueType/>
    <w:pitch w:val="default"/>
    <w:sig w:usb0="00000003" w:usb1="00000000" w:usb2="00000000" w:usb3="00000000" w:csb0="00000001" w:csb1="00000000"/>
  </w:font>
  <w:font w:name="TTE2270650t00">
    <w:altName w:val="Calibri"/>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vant Garde">
    <w:altName w:val="Century Gothic"/>
    <w:panose1 w:val="00000000000000000000"/>
    <w:charset w:val="00"/>
    <w:family w:val="swiss"/>
    <w:notTrueType/>
    <w:pitch w:val="default"/>
    <w:sig w:usb0="00000003" w:usb1="00000000" w:usb2="00000000" w:usb3="00000000" w:csb0="00000001" w:csb1="00000000"/>
  </w:font>
  <w:font w:name="TTE2B3A5C0t00">
    <w:altName w:val="Calibri"/>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Brush Script MT">
    <w:panose1 w:val="03060802040406070304"/>
    <w:charset w:val="00"/>
    <w:family w:val="script"/>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13A5F" w14:textId="77777777" w:rsidR="00DF5086" w:rsidRDefault="00DF5086" w:rsidP="00B85F5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CBEED82" w14:textId="77777777" w:rsidR="00DF5086" w:rsidRDefault="00DF5086" w:rsidP="008654B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3EF41" w14:textId="153E522E" w:rsidR="0081214E" w:rsidRPr="0081214E" w:rsidRDefault="00DF5086" w:rsidP="0081214E">
    <w:pPr>
      <w:pStyle w:val="Piedepgina"/>
      <w:jc w:val="center"/>
      <w:rPr>
        <w:rFonts w:ascii="Arial" w:hAnsi="Arial" w:cs="Arial"/>
        <w:sz w:val="20"/>
        <w:szCs w:val="20"/>
      </w:rPr>
    </w:pPr>
    <w:r w:rsidRPr="0081214E">
      <w:rPr>
        <w:rFonts w:ascii="Arial" w:hAnsi="Arial" w:cs="Arial"/>
        <w:sz w:val="20"/>
        <w:szCs w:val="20"/>
      </w:rPr>
      <w:t xml:space="preserve">Calle 5 No. 22 - 67 Barrio Alborada </w:t>
    </w:r>
    <w:proofErr w:type="gramStart"/>
    <w:r w:rsidRPr="0081214E">
      <w:rPr>
        <w:rFonts w:ascii="Arial" w:hAnsi="Arial" w:cs="Arial"/>
        <w:sz w:val="20"/>
        <w:szCs w:val="20"/>
      </w:rPr>
      <w:t>Teléfono(</w:t>
    </w:r>
    <w:proofErr w:type="gramEnd"/>
    <w:r w:rsidRPr="0081214E">
      <w:rPr>
        <w:rFonts w:ascii="Arial" w:hAnsi="Arial" w:cs="Arial"/>
        <w:sz w:val="20"/>
        <w:szCs w:val="20"/>
      </w:rPr>
      <w:t>8) 6629506</w:t>
    </w:r>
  </w:p>
  <w:p w14:paraId="757BC5BA" w14:textId="12E35FB8" w:rsidR="00DF5086" w:rsidRPr="0081214E" w:rsidRDefault="00DF5086" w:rsidP="0081214E">
    <w:pPr>
      <w:pStyle w:val="Piedepgina"/>
      <w:jc w:val="center"/>
      <w:rPr>
        <w:rFonts w:ascii="Arial" w:hAnsi="Arial" w:cs="Arial"/>
        <w:sz w:val="20"/>
        <w:szCs w:val="20"/>
      </w:rPr>
    </w:pPr>
    <w:hyperlink r:id="rId1">
      <w:r w:rsidRPr="0081214E">
        <w:rPr>
          <w:rStyle w:val="Hipervnculo"/>
          <w:rFonts w:ascii="Arial" w:hAnsi="Arial" w:cs="Arial"/>
          <w:sz w:val="20"/>
          <w:szCs w:val="20"/>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E9F7C" w14:textId="77777777" w:rsidR="00EC4296" w:rsidRDefault="00EC4296">
      <w:r>
        <w:separator/>
      </w:r>
    </w:p>
  </w:footnote>
  <w:footnote w:type="continuationSeparator" w:id="0">
    <w:p w14:paraId="7E4B374F" w14:textId="77777777" w:rsidR="00EC4296" w:rsidRDefault="00EC4296">
      <w:r>
        <w:continuationSeparator/>
      </w:r>
    </w:p>
  </w:footnote>
  <w:footnote w:type="continuationNotice" w:id="1">
    <w:p w14:paraId="5B2CAD7A" w14:textId="77777777" w:rsidR="00EC4296" w:rsidRDefault="00EC42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DF5086" w:rsidRDefault="00DF5086" w:rsidP="001759EE">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6AF6883" w14:textId="77777777" w:rsidR="00DF5086" w:rsidRDefault="00DF5086" w:rsidP="004816C0">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B167B" w14:textId="77777777" w:rsidR="00DF5086" w:rsidRPr="00FE22A8" w:rsidRDefault="00DF5086" w:rsidP="00145AA8">
    <w:pPr>
      <w:pStyle w:val="Sinespaciado"/>
      <w:jc w:val="center"/>
      <w:rPr>
        <w:bCs/>
      </w:rPr>
    </w:pPr>
    <w:r>
      <w:rPr>
        <w:noProof/>
      </w:rPr>
      <w:drawing>
        <wp:anchor distT="0" distB="0" distL="114300" distR="114300" simplePos="0" relativeHeight="251658240" behindDoc="1" locked="0" layoutInCell="1" allowOverlap="1" wp14:anchorId="1154E416" wp14:editId="07777777">
          <wp:simplePos x="0" y="0"/>
          <wp:positionH relativeFrom="column">
            <wp:posOffset>-765810</wp:posOffset>
          </wp:positionH>
          <wp:positionV relativeFrom="paragraph">
            <wp:posOffset>-353695</wp:posOffset>
          </wp:positionV>
          <wp:extent cx="2390775" cy="789305"/>
          <wp:effectExtent l="0" t="0" r="0" b="0"/>
          <wp:wrapNone/>
          <wp:docPr id="40" name="Imagen 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FE22A8">
      <w:rPr>
        <w:bCs/>
      </w:rPr>
      <w:t xml:space="preserve"> Rama Judicial del Poder Público</w:t>
    </w:r>
    <w:r w:rsidRPr="00FE22A8">
      <w:rPr>
        <w:bCs/>
      </w:rPr>
      <w:tab/>
    </w:r>
    <w:r w:rsidRPr="00FE22A8">
      <w:rPr>
        <w:bCs/>
      </w:rPr>
      <w:tab/>
      <w:t xml:space="preserve"> </w:t>
    </w:r>
    <w:r w:rsidRPr="00FE22A8">
      <w:rPr>
        <w:bCs/>
      </w:rPr>
      <w:tab/>
      <w:t xml:space="preserve">                   </w:t>
    </w:r>
    <w:r w:rsidRPr="00FE22A8">
      <w:rPr>
        <w:bCs/>
      </w:rPr>
      <w:fldChar w:fldCharType="begin"/>
    </w:r>
    <w:r w:rsidRPr="00FE22A8">
      <w:rPr>
        <w:bCs/>
      </w:rPr>
      <w:instrText>PAGE   \* MERGEFORMAT</w:instrText>
    </w:r>
    <w:r w:rsidRPr="00FE22A8">
      <w:rPr>
        <w:bCs/>
      </w:rPr>
      <w:fldChar w:fldCharType="separate"/>
    </w:r>
    <w:r w:rsidRPr="00FE22A8">
      <w:rPr>
        <w:bCs/>
        <w:noProof/>
      </w:rPr>
      <w:t>17</w:t>
    </w:r>
    <w:r w:rsidRPr="00FE22A8">
      <w:rPr>
        <w:bCs/>
      </w:rPr>
      <w:fldChar w:fldCharType="end"/>
    </w:r>
  </w:p>
  <w:p w14:paraId="031A7197" w14:textId="3B9283D8" w:rsidR="00DF5086" w:rsidRPr="00FE22A8" w:rsidRDefault="00DF5086" w:rsidP="00FE22A8">
    <w:pPr>
      <w:pStyle w:val="Sinespaciado"/>
      <w:jc w:val="center"/>
      <w:rPr>
        <w:bCs/>
      </w:rPr>
    </w:pPr>
    <w:r w:rsidRPr="00FE22A8">
      <w:rPr>
        <w:bCs/>
      </w:rPr>
      <w:t xml:space="preserve">          Dirección </w:t>
    </w:r>
    <w:r w:rsidR="00FE22A8">
      <w:rPr>
        <w:bCs/>
      </w:rPr>
      <w:t>s</w:t>
    </w:r>
    <w:r w:rsidRPr="00FE22A8">
      <w:rPr>
        <w:bCs/>
      </w:rPr>
      <w:t>eccional de Administración Judicial</w:t>
    </w:r>
    <w:r w:rsidR="00FE22A8">
      <w:rPr>
        <w:bCs/>
      </w:rPr>
      <w:t xml:space="preserve"> </w:t>
    </w:r>
    <w:r w:rsidRPr="00FE22A8">
      <w:rPr>
        <w:bCs/>
      </w:rPr>
      <w:t xml:space="preserve">Villavicencio </w:t>
    </w:r>
  </w:p>
  <w:p w14:paraId="38645DC7" w14:textId="77777777" w:rsidR="00DF5086" w:rsidRDefault="00DF5086" w:rsidP="00A47E17">
    <w:pPr>
      <w:jc w:val="center"/>
      <w:rPr>
        <w:rFonts w:ascii="Arial" w:hAnsi="Arial" w:cs="Arial"/>
        <w:b/>
        <w:sz w:val="22"/>
        <w:szCs w:val="22"/>
      </w:rPr>
    </w:pPr>
  </w:p>
</w:hdr>
</file>

<file path=word/intelligence2.xml><?xml version="1.0" encoding="utf-8"?>
<int2:intelligence xmlns:int2="http://schemas.microsoft.com/office/intelligence/2020/intelligence" xmlns:oel="http://schemas.microsoft.com/office/2019/extlst">
  <int2:observations>
    <int2:textHash int2:hashCode="O5pVftz+edJtPe" int2:id="HvLvhvMV">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EF04EDC"/>
    <w:lvl w:ilvl="0">
      <w:start w:val="1"/>
      <w:numFmt w:val="bullet"/>
      <w:pStyle w:val="Listaconvietas4"/>
      <w:lvlText w:val=""/>
      <w:lvlJc w:val="left"/>
      <w:pPr>
        <w:tabs>
          <w:tab w:val="num" w:pos="3041"/>
        </w:tabs>
        <w:ind w:left="3041" w:hanging="360"/>
      </w:pPr>
      <w:rPr>
        <w:rFonts w:ascii="Symbol" w:hAnsi="Symbol" w:hint="default"/>
      </w:rPr>
    </w:lvl>
  </w:abstractNum>
  <w:abstractNum w:abstractNumId="1" w15:restartNumberingAfterBreak="0">
    <w:nsid w:val="FFFFFF83"/>
    <w:multiLevelType w:val="singleLevel"/>
    <w:tmpl w:val="A1EE97E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A9F217E4"/>
    <w:lvl w:ilvl="0">
      <w:start w:val="1"/>
      <w:numFmt w:val="decimal"/>
      <w:pStyle w:val="Listaconnmeros"/>
      <w:lvlText w:val="%1."/>
      <w:lvlJc w:val="left"/>
      <w:pPr>
        <w:tabs>
          <w:tab w:val="num" w:pos="360"/>
        </w:tabs>
        <w:ind w:left="360" w:hanging="360"/>
      </w:pPr>
    </w:lvl>
  </w:abstractNum>
  <w:abstractNum w:abstractNumId="3" w15:restartNumberingAfterBreak="0">
    <w:nsid w:val="FFFFFF89"/>
    <w:multiLevelType w:val="singleLevel"/>
    <w:tmpl w:val="070254F4"/>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1F9711CF"/>
    <w:multiLevelType w:val="hybridMultilevel"/>
    <w:tmpl w:val="F1A867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6F4412"/>
    <w:multiLevelType w:val="hybridMultilevel"/>
    <w:tmpl w:val="97226F1A"/>
    <w:lvl w:ilvl="0" w:tplc="D054B5FA">
      <w:start w:val="1"/>
      <w:numFmt w:val="lowerLetter"/>
      <w:lvlText w:val="%1."/>
      <w:lvlJc w:val="left"/>
      <w:pPr>
        <w:ind w:left="720" w:hanging="360"/>
      </w:pPr>
      <w:rPr>
        <w:b/>
      </w:rPr>
    </w:lvl>
    <w:lvl w:ilvl="1" w:tplc="D2F8F028">
      <w:start w:val="1"/>
      <w:numFmt w:val="decimal"/>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8D65125"/>
    <w:multiLevelType w:val="hybridMultilevel"/>
    <w:tmpl w:val="FBCA2966"/>
    <w:lvl w:ilvl="0" w:tplc="9DC63984">
      <w:start w:val="1"/>
      <w:numFmt w:val="decimal"/>
      <w:lvlText w:val="%1."/>
      <w:lvlJc w:val="left"/>
      <w:pPr>
        <w:ind w:left="928" w:hanging="360"/>
      </w:pPr>
      <w:rPr>
        <w:rFonts w:ascii="Arial" w:hAnsi="Arial" w:cs="Arial" w:hint="default"/>
        <w:b/>
        <w:sz w:val="22"/>
        <w:szCs w:val="22"/>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7" w15:restartNumberingAfterBreak="0">
    <w:nsid w:val="6D5E0E6D"/>
    <w:multiLevelType w:val="hybridMultilevel"/>
    <w:tmpl w:val="26500F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07316553">
    <w:abstractNumId w:val="3"/>
  </w:num>
  <w:num w:numId="2" w16cid:durableId="1320844310">
    <w:abstractNumId w:val="2"/>
  </w:num>
  <w:num w:numId="3" w16cid:durableId="2064979480">
    <w:abstractNumId w:val="1"/>
  </w:num>
  <w:num w:numId="4" w16cid:durableId="179976971">
    <w:abstractNumId w:val="0"/>
  </w:num>
  <w:num w:numId="5" w16cid:durableId="2122190463">
    <w:abstractNumId w:val="6"/>
  </w:num>
  <w:num w:numId="6" w16cid:durableId="1210998583">
    <w:abstractNumId w:val="5"/>
  </w:num>
  <w:num w:numId="7" w16cid:durableId="1190682422">
    <w:abstractNumId w:val="7"/>
  </w:num>
  <w:num w:numId="8" w16cid:durableId="1085344061">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FFA"/>
    <w:rsid w:val="0000009B"/>
    <w:rsid w:val="00000135"/>
    <w:rsid w:val="00000575"/>
    <w:rsid w:val="00000D94"/>
    <w:rsid w:val="00001097"/>
    <w:rsid w:val="0000146F"/>
    <w:rsid w:val="0000198D"/>
    <w:rsid w:val="00001B3D"/>
    <w:rsid w:val="00001C5E"/>
    <w:rsid w:val="00001E37"/>
    <w:rsid w:val="000022C6"/>
    <w:rsid w:val="000024CC"/>
    <w:rsid w:val="00002691"/>
    <w:rsid w:val="0000286E"/>
    <w:rsid w:val="0000296E"/>
    <w:rsid w:val="00002E4A"/>
    <w:rsid w:val="00002ED8"/>
    <w:rsid w:val="00002F78"/>
    <w:rsid w:val="00003D1D"/>
    <w:rsid w:val="0000451E"/>
    <w:rsid w:val="0000539B"/>
    <w:rsid w:val="00005F04"/>
    <w:rsid w:val="0000622E"/>
    <w:rsid w:val="000065A8"/>
    <w:rsid w:val="0000776C"/>
    <w:rsid w:val="00007820"/>
    <w:rsid w:val="0001081A"/>
    <w:rsid w:val="00010A16"/>
    <w:rsid w:val="00010D25"/>
    <w:rsid w:val="00010E03"/>
    <w:rsid w:val="0001195D"/>
    <w:rsid w:val="00011C11"/>
    <w:rsid w:val="00012117"/>
    <w:rsid w:val="00012170"/>
    <w:rsid w:val="000123E2"/>
    <w:rsid w:val="00012834"/>
    <w:rsid w:val="00012A8E"/>
    <w:rsid w:val="00012AE2"/>
    <w:rsid w:val="00013011"/>
    <w:rsid w:val="000134B0"/>
    <w:rsid w:val="00013A15"/>
    <w:rsid w:val="00013D27"/>
    <w:rsid w:val="0001471B"/>
    <w:rsid w:val="00014FA5"/>
    <w:rsid w:val="00015399"/>
    <w:rsid w:val="0001566F"/>
    <w:rsid w:val="0001590C"/>
    <w:rsid w:val="00015D75"/>
    <w:rsid w:val="00015EC0"/>
    <w:rsid w:val="0001651D"/>
    <w:rsid w:val="00016A13"/>
    <w:rsid w:val="00016C90"/>
    <w:rsid w:val="00016EAE"/>
    <w:rsid w:val="00017DB7"/>
    <w:rsid w:val="0002042E"/>
    <w:rsid w:val="00020574"/>
    <w:rsid w:val="000207AD"/>
    <w:rsid w:val="000208D8"/>
    <w:rsid w:val="00020907"/>
    <w:rsid w:val="000213B1"/>
    <w:rsid w:val="00021796"/>
    <w:rsid w:val="00021EFC"/>
    <w:rsid w:val="0002212D"/>
    <w:rsid w:val="00022645"/>
    <w:rsid w:val="00023117"/>
    <w:rsid w:val="00023259"/>
    <w:rsid w:val="00023321"/>
    <w:rsid w:val="00023674"/>
    <w:rsid w:val="000240B8"/>
    <w:rsid w:val="00024A86"/>
    <w:rsid w:val="00024C80"/>
    <w:rsid w:val="00024D72"/>
    <w:rsid w:val="00025961"/>
    <w:rsid w:val="00025F41"/>
    <w:rsid w:val="00025FEC"/>
    <w:rsid w:val="000261E6"/>
    <w:rsid w:val="0002629B"/>
    <w:rsid w:val="000268B3"/>
    <w:rsid w:val="00026955"/>
    <w:rsid w:val="00026D1F"/>
    <w:rsid w:val="000274F1"/>
    <w:rsid w:val="000276B4"/>
    <w:rsid w:val="000277AD"/>
    <w:rsid w:val="000278D3"/>
    <w:rsid w:val="00027CA0"/>
    <w:rsid w:val="00030169"/>
    <w:rsid w:val="0003056C"/>
    <w:rsid w:val="00030BCB"/>
    <w:rsid w:val="0003122B"/>
    <w:rsid w:val="00031257"/>
    <w:rsid w:val="00031C48"/>
    <w:rsid w:val="00031E00"/>
    <w:rsid w:val="00032702"/>
    <w:rsid w:val="000331BE"/>
    <w:rsid w:val="00033A87"/>
    <w:rsid w:val="0003445F"/>
    <w:rsid w:val="00034788"/>
    <w:rsid w:val="0003530A"/>
    <w:rsid w:val="00035FED"/>
    <w:rsid w:val="00036084"/>
    <w:rsid w:val="00036CFA"/>
    <w:rsid w:val="00036D06"/>
    <w:rsid w:val="00036F17"/>
    <w:rsid w:val="00036F79"/>
    <w:rsid w:val="000372C3"/>
    <w:rsid w:val="00037302"/>
    <w:rsid w:val="00037DB9"/>
    <w:rsid w:val="0004075A"/>
    <w:rsid w:val="000409AE"/>
    <w:rsid w:val="00040EE0"/>
    <w:rsid w:val="00040FF7"/>
    <w:rsid w:val="0004134B"/>
    <w:rsid w:val="00041514"/>
    <w:rsid w:val="00041796"/>
    <w:rsid w:val="00041AEF"/>
    <w:rsid w:val="00041F73"/>
    <w:rsid w:val="00042090"/>
    <w:rsid w:val="00043FAC"/>
    <w:rsid w:val="000443E4"/>
    <w:rsid w:val="00044471"/>
    <w:rsid w:val="000445AC"/>
    <w:rsid w:val="0004465F"/>
    <w:rsid w:val="00044917"/>
    <w:rsid w:val="00044A60"/>
    <w:rsid w:val="00044EB7"/>
    <w:rsid w:val="000450B4"/>
    <w:rsid w:val="00045664"/>
    <w:rsid w:val="000458A5"/>
    <w:rsid w:val="00045974"/>
    <w:rsid w:val="00045B77"/>
    <w:rsid w:val="00045C03"/>
    <w:rsid w:val="000469F4"/>
    <w:rsid w:val="0004702D"/>
    <w:rsid w:val="000501E4"/>
    <w:rsid w:val="00050483"/>
    <w:rsid w:val="00050AFB"/>
    <w:rsid w:val="00050EC7"/>
    <w:rsid w:val="0005117A"/>
    <w:rsid w:val="00051298"/>
    <w:rsid w:val="0005158B"/>
    <w:rsid w:val="0005161B"/>
    <w:rsid w:val="00051721"/>
    <w:rsid w:val="0005182D"/>
    <w:rsid w:val="000519F2"/>
    <w:rsid w:val="000519F7"/>
    <w:rsid w:val="00051D9B"/>
    <w:rsid w:val="00051E45"/>
    <w:rsid w:val="00051E71"/>
    <w:rsid w:val="00052167"/>
    <w:rsid w:val="000521DB"/>
    <w:rsid w:val="00052446"/>
    <w:rsid w:val="00052BA4"/>
    <w:rsid w:val="00052CEF"/>
    <w:rsid w:val="000538C5"/>
    <w:rsid w:val="00053A4F"/>
    <w:rsid w:val="00054478"/>
    <w:rsid w:val="00054868"/>
    <w:rsid w:val="000548E7"/>
    <w:rsid w:val="000553E7"/>
    <w:rsid w:val="000553E8"/>
    <w:rsid w:val="00055882"/>
    <w:rsid w:val="0005600F"/>
    <w:rsid w:val="00056757"/>
    <w:rsid w:val="00057521"/>
    <w:rsid w:val="00057A83"/>
    <w:rsid w:val="00057BF2"/>
    <w:rsid w:val="0006010C"/>
    <w:rsid w:val="00060AB4"/>
    <w:rsid w:val="00061190"/>
    <w:rsid w:val="00061528"/>
    <w:rsid w:val="0006208F"/>
    <w:rsid w:val="000628F0"/>
    <w:rsid w:val="0006357A"/>
    <w:rsid w:val="00063DBC"/>
    <w:rsid w:val="00063FC7"/>
    <w:rsid w:val="00064529"/>
    <w:rsid w:val="0006511A"/>
    <w:rsid w:val="000658EF"/>
    <w:rsid w:val="00065B91"/>
    <w:rsid w:val="00066199"/>
    <w:rsid w:val="00066402"/>
    <w:rsid w:val="000671A4"/>
    <w:rsid w:val="000673C9"/>
    <w:rsid w:val="00067693"/>
    <w:rsid w:val="00067A05"/>
    <w:rsid w:val="00067C9E"/>
    <w:rsid w:val="0007065D"/>
    <w:rsid w:val="00070F49"/>
    <w:rsid w:val="000710F7"/>
    <w:rsid w:val="00071395"/>
    <w:rsid w:val="00071437"/>
    <w:rsid w:val="0007166F"/>
    <w:rsid w:val="00071961"/>
    <w:rsid w:val="00071CAB"/>
    <w:rsid w:val="00072F40"/>
    <w:rsid w:val="00072F6C"/>
    <w:rsid w:val="00073050"/>
    <w:rsid w:val="00073665"/>
    <w:rsid w:val="00073881"/>
    <w:rsid w:val="00074358"/>
    <w:rsid w:val="000743BC"/>
    <w:rsid w:val="00074A7E"/>
    <w:rsid w:val="00074A84"/>
    <w:rsid w:val="00075165"/>
    <w:rsid w:val="00075379"/>
    <w:rsid w:val="000755F0"/>
    <w:rsid w:val="00075CA7"/>
    <w:rsid w:val="00075DEC"/>
    <w:rsid w:val="00076630"/>
    <w:rsid w:val="000766A0"/>
    <w:rsid w:val="00076798"/>
    <w:rsid w:val="0007695B"/>
    <w:rsid w:val="00076BB4"/>
    <w:rsid w:val="0007764A"/>
    <w:rsid w:val="000800BB"/>
    <w:rsid w:val="00081154"/>
    <w:rsid w:val="00081227"/>
    <w:rsid w:val="00081304"/>
    <w:rsid w:val="000819D3"/>
    <w:rsid w:val="00081BDB"/>
    <w:rsid w:val="00081D05"/>
    <w:rsid w:val="00082270"/>
    <w:rsid w:val="0008279B"/>
    <w:rsid w:val="000827F8"/>
    <w:rsid w:val="00082878"/>
    <w:rsid w:val="00082A3C"/>
    <w:rsid w:val="000835A4"/>
    <w:rsid w:val="00083603"/>
    <w:rsid w:val="000836DC"/>
    <w:rsid w:val="00083753"/>
    <w:rsid w:val="00083B38"/>
    <w:rsid w:val="00083D40"/>
    <w:rsid w:val="00084281"/>
    <w:rsid w:val="00084C46"/>
    <w:rsid w:val="0008505C"/>
    <w:rsid w:val="000851DE"/>
    <w:rsid w:val="0008525E"/>
    <w:rsid w:val="0008558A"/>
    <w:rsid w:val="0008572E"/>
    <w:rsid w:val="00085CE4"/>
    <w:rsid w:val="0008715B"/>
    <w:rsid w:val="000872C7"/>
    <w:rsid w:val="0008796F"/>
    <w:rsid w:val="00087F5B"/>
    <w:rsid w:val="00090409"/>
    <w:rsid w:val="000904D2"/>
    <w:rsid w:val="00090F88"/>
    <w:rsid w:val="00091116"/>
    <w:rsid w:val="00092593"/>
    <w:rsid w:val="000925AC"/>
    <w:rsid w:val="00093417"/>
    <w:rsid w:val="0009354B"/>
    <w:rsid w:val="000935C2"/>
    <w:rsid w:val="000947CE"/>
    <w:rsid w:val="00094AD4"/>
    <w:rsid w:val="0009563F"/>
    <w:rsid w:val="00095718"/>
    <w:rsid w:val="00095E67"/>
    <w:rsid w:val="00096AB3"/>
    <w:rsid w:val="0009722B"/>
    <w:rsid w:val="00097BBC"/>
    <w:rsid w:val="00097D1D"/>
    <w:rsid w:val="00097EA6"/>
    <w:rsid w:val="000A0B4A"/>
    <w:rsid w:val="000A16BA"/>
    <w:rsid w:val="000A2575"/>
    <w:rsid w:val="000A27D5"/>
    <w:rsid w:val="000A2947"/>
    <w:rsid w:val="000A2C39"/>
    <w:rsid w:val="000A2CBE"/>
    <w:rsid w:val="000A33DD"/>
    <w:rsid w:val="000A34EA"/>
    <w:rsid w:val="000A422A"/>
    <w:rsid w:val="000A436F"/>
    <w:rsid w:val="000A4D2A"/>
    <w:rsid w:val="000A58A7"/>
    <w:rsid w:val="000A5E3B"/>
    <w:rsid w:val="000A614F"/>
    <w:rsid w:val="000A6628"/>
    <w:rsid w:val="000A6938"/>
    <w:rsid w:val="000A70DD"/>
    <w:rsid w:val="000A757E"/>
    <w:rsid w:val="000A7892"/>
    <w:rsid w:val="000A7A92"/>
    <w:rsid w:val="000A7C69"/>
    <w:rsid w:val="000A7CB9"/>
    <w:rsid w:val="000B009D"/>
    <w:rsid w:val="000B01FB"/>
    <w:rsid w:val="000B0444"/>
    <w:rsid w:val="000B0C4A"/>
    <w:rsid w:val="000B0E3A"/>
    <w:rsid w:val="000B1092"/>
    <w:rsid w:val="000B12F6"/>
    <w:rsid w:val="000B155A"/>
    <w:rsid w:val="000B192E"/>
    <w:rsid w:val="000B23BC"/>
    <w:rsid w:val="000B244F"/>
    <w:rsid w:val="000B25E8"/>
    <w:rsid w:val="000B28CF"/>
    <w:rsid w:val="000B32F5"/>
    <w:rsid w:val="000B35E1"/>
    <w:rsid w:val="000B3E60"/>
    <w:rsid w:val="000B4D7D"/>
    <w:rsid w:val="000B514D"/>
    <w:rsid w:val="000B58BE"/>
    <w:rsid w:val="000B5E4B"/>
    <w:rsid w:val="000B5F70"/>
    <w:rsid w:val="000B61BF"/>
    <w:rsid w:val="000B68DA"/>
    <w:rsid w:val="000B6B47"/>
    <w:rsid w:val="000B6C74"/>
    <w:rsid w:val="000B6DAF"/>
    <w:rsid w:val="000B780C"/>
    <w:rsid w:val="000C0312"/>
    <w:rsid w:val="000C0B0B"/>
    <w:rsid w:val="000C0D2B"/>
    <w:rsid w:val="000C0E39"/>
    <w:rsid w:val="000C159C"/>
    <w:rsid w:val="000C1837"/>
    <w:rsid w:val="000C1E9A"/>
    <w:rsid w:val="000C217F"/>
    <w:rsid w:val="000C343E"/>
    <w:rsid w:val="000C356D"/>
    <w:rsid w:val="000C360F"/>
    <w:rsid w:val="000C3698"/>
    <w:rsid w:val="000C3E80"/>
    <w:rsid w:val="000C435E"/>
    <w:rsid w:val="000C45E4"/>
    <w:rsid w:val="000C5202"/>
    <w:rsid w:val="000C5261"/>
    <w:rsid w:val="000C5428"/>
    <w:rsid w:val="000C5978"/>
    <w:rsid w:val="000C59D2"/>
    <w:rsid w:val="000C5A20"/>
    <w:rsid w:val="000C5B78"/>
    <w:rsid w:val="000C5B7A"/>
    <w:rsid w:val="000C5EC9"/>
    <w:rsid w:val="000C6037"/>
    <w:rsid w:val="000C6CB4"/>
    <w:rsid w:val="000C6E68"/>
    <w:rsid w:val="000D012D"/>
    <w:rsid w:val="000D0F0B"/>
    <w:rsid w:val="000D10C6"/>
    <w:rsid w:val="000D13BF"/>
    <w:rsid w:val="000D1454"/>
    <w:rsid w:val="000D200B"/>
    <w:rsid w:val="000D2048"/>
    <w:rsid w:val="000D22E9"/>
    <w:rsid w:val="000D2B42"/>
    <w:rsid w:val="000D2D23"/>
    <w:rsid w:val="000D3033"/>
    <w:rsid w:val="000D3CBA"/>
    <w:rsid w:val="000D4441"/>
    <w:rsid w:val="000D4C56"/>
    <w:rsid w:val="000D5395"/>
    <w:rsid w:val="000D5FC6"/>
    <w:rsid w:val="000D665B"/>
    <w:rsid w:val="000D6B6B"/>
    <w:rsid w:val="000D6E16"/>
    <w:rsid w:val="000D6E65"/>
    <w:rsid w:val="000D6FC0"/>
    <w:rsid w:val="000D70D9"/>
    <w:rsid w:val="000D747F"/>
    <w:rsid w:val="000E022C"/>
    <w:rsid w:val="000E0270"/>
    <w:rsid w:val="000E0AC6"/>
    <w:rsid w:val="000E0FAF"/>
    <w:rsid w:val="000E1597"/>
    <w:rsid w:val="000E1BB1"/>
    <w:rsid w:val="000E1F0F"/>
    <w:rsid w:val="000E1F6F"/>
    <w:rsid w:val="000E22C1"/>
    <w:rsid w:val="000E2794"/>
    <w:rsid w:val="000E2A64"/>
    <w:rsid w:val="000E3299"/>
    <w:rsid w:val="000E32CC"/>
    <w:rsid w:val="000E334C"/>
    <w:rsid w:val="000E34CA"/>
    <w:rsid w:val="000E35B7"/>
    <w:rsid w:val="000E3C78"/>
    <w:rsid w:val="000E3DA5"/>
    <w:rsid w:val="000E3DE0"/>
    <w:rsid w:val="000E44B5"/>
    <w:rsid w:val="000E4514"/>
    <w:rsid w:val="000E46DC"/>
    <w:rsid w:val="000E473D"/>
    <w:rsid w:val="000E533C"/>
    <w:rsid w:val="000E546B"/>
    <w:rsid w:val="000E6706"/>
    <w:rsid w:val="000E6F5D"/>
    <w:rsid w:val="000E7185"/>
    <w:rsid w:val="000E73A6"/>
    <w:rsid w:val="000E7609"/>
    <w:rsid w:val="000E79A9"/>
    <w:rsid w:val="000E7CA1"/>
    <w:rsid w:val="000E7DBA"/>
    <w:rsid w:val="000F01CD"/>
    <w:rsid w:val="000F01E6"/>
    <w:rsid w:val="000F0C6F"/>
    <w:rsid w:val="000F14A4"/>
    <w:rsid w:val="000F16B8"/>
    <w:rsid w:val="000F1A9A"/>
    <w:rsid w:val="000F1E24"/>
    <w:rsid w:val="000F2AA9"/>
    <w:rsid w:val="000F396E"/>
    <w:rsid w:val="000F3FAE"/>
    <w:rsid w:val="000F434D"/>
    <w:rsid w:val="000F5560"/>
    <w:rsid w:val="000F5D1E"/>
    <w:rsid w:val="000F62C6"/>
    <w:rsid w:val="000F66E4"/>
    <w:rsid w:val="000F7073"/>
    <w:rsid w:val="000F73C1"/>
    <w:rsid w:val="000F76E2"/>
    <w:rsid w:val="000F7B40"/>
    <w:rsid w:val="000F7FC9"/>
    <w:rsid w:val="0010044E"/>
    <w:rsid w:val="00100522"/>
    <w:rsid w:val="001006B4"/>
    <w:rsid w:val="001006E3"/>
    <w:rsid w:val="00101552"/>
    <w:rsid w:val="00101AD1"/>
    <w:rsid w:val="00101FCE"/>
    <w:rsid w:val="00102219"/>
    <w:rsid w:val="0010241B"/>
    <w:rsid w:val="0010247C"/>
    <w:rsid w:val="001024EA"/>
    <w:rsid w:val="001027B7"/>
    <w:rsid w:val="00102840"/>
    <w:rsid w:val="00102A74"/>
    <w:rsid w:val="00102C83"/>
    <w:rsid w:val="00103360"/>
    <w:rsid w:val="00103415"/>
    <w:rsid w:val="00103508"/>
    <w:rsid w:val="00103E55"/>
    <w:rsid w:val="00103E7A"/>
    <w:rsid w:val="00104ACC"/>
    <w:rsid w:val="00104EAB"/>
    <w:rsid w:val="001051D8"/>
    <w:rsid w:val="0010635F"/>
    <w:rsid w:val="00106AF0"/>
    <w:rsid w:val="001074CA"/>
    <w:rsid w:val="001075B5"/>
    <w:rsid w:val="0011002F"/>
    <w:rsid w:val="0011032E"/>
    <w:rsid w:val="00110431"/>
    <w:rsid w:val="00110C1C"/>
    <w:rsid w:val="001110D5"/>
    <w:rsid w:val="00111148"/>
    <w:rsid w:val="001120CF"/>
    <w:rsid w:val="0011220B"/>
    <w:rsid w:val="00112882"/>
    <w:rsid w:val="00112A8D"/>
    <w:rsid w:val="00113545"/>
    <w:rsid w:val="0011380D"/>
    <w:rsid w:val="00113B7E"/>
    <w:rsid w:val="001141FD"/>
    <w:rsid w:val="0011499E"/>
    <w:rsid w:val="00115512"/>
    <w:rsid w:val="00115758"/>
    <w:rsid w:val="00115D86"/>
    <w:rsid w:val="001162FA"/>
    <w:rsid w:val="001172AA"/>
    <w:rsid w:val="001172F9"/>
    <w:rsid w:val="0012008E"/>
    <w:rsid w:val="00121556"/>
    <w:rsid w:val="00122036"/>
    <w:rsid w:val="00122625"/>
    <w:rsid w:val="00122949"/>
    <w:rsid w:val="00122DCF"/>
    <w:rsid w:val="00123259"/>
    <w:rsid w:val="00124043"/>
    <w:rsid w:val="0012408F"/>
    <w:rsid w:val="001249AF"/>
    <w:rsid w:val="0012552A"/>
    <w:rsid w:val="001256B9"/>
    <w:rsid w:val="00126099"/>
    <w:rsid w:val="001263FC"/>
    <w:rsid w:val="00127195"/>
    <w:rsid w:val="0012756A"/>
    <w:rsid w:val="001276EE"/>
    <w:rsid w:val="0012783D"/>
    <w:rsid w:val="00127933"/>
    <w:rsid w:val="0013018D"/>
    <w:rsid w:val="00130292"/>
    <w:rsid w:val="0013049A"/>
    <w:rsid w:val="0013053F"/>
    <w:rsid w:val="00130993"/>
    <w:rsid w:val="00130BA1"/>
    <w:rsid w:val="001311DA"/>
    <w:rsid w:val="00131311"/>
    <w:rsid w:val="00131406"/>
    <w:rsid w:val="00131409"/>
    <w:rsid w:val="001314F9"/>
    <w:rsid w:val="0013179E"/>
    <w:rsid w:val="00131A27"/>
    <w:rsid w:val="00131C68"/>
    <w:rsid w:val="00132392"/>
    <w:rsid w:val="00132BDE"/>
    <w:rsid w:val="00132D9E"/>
    <w:rsid w:val="00132E81"/>
    <w:rsid w:val="00132F30"/>
    <w:rsid w:val="001339D3"/>
    <w:rsid w:val="00133A71"/>
    <w:rsid w:val="00134208"/>
    <w:rsid w:val="00134231"/>
    <w:rsid w:val="00134AFB"/>
    <w:rsid w:val="00135B52"/>
    <w:rsid w:val="00135F45"/>
    <w:rsid w:val="00136298"/>
    <w:rsid w:val="0013643B"/>
    <w:rsid w:val="00136482"/>
    <w:rsid w:val="0013676C"/>
    <w:rsid w:val="00136D1C"/>
    <w:rsid w:val="00136E92"/>
    <w:rsid w:val="00140195"/>
    <w:rsid w:val="001402E7"/>
    <w:rsid w:val="00140E5C"/>
    <w:rsid w:val="00140FB5"/>
    <w:rsid w:val="001417B9"/>
    <w:rsid w:val="00142348"/>
    <w:rsid w:val="00144D1D"/>
    <w:rsid w:val="00144EE5"/>
    <w:rsid w:val="001458FE"/>
    <w:rsid w:val="00145941"/>
    <w:rsid w:val="00145983"/>
    <w:rsid w:val="00145AA8"/>
    <w:rsid w:val="00146144"/>
    <w:rsid w:val="001461F4"/>
    <w:rsid w:val="00146876"/>
    <w:rsid w:val="00146ABD"/>
    <w:rsid w:val="001473CE"/>
    <w:rsid w:val="0014746A"/>
    <w:rsid w:val="001475B7"/>
    <w:rsid w:val="00147BDF"/>
    <w:rsid w:val="00147C5E"/>
    <w:rsid w:val="00150428"/>
    <w:rsid w:val="00150DD8"/>
    <w:rsid w:val="00150FD7"/>
    <w:rsid w:val="00151040"/>
    <w:rsid w:val="001511F2"/>
    <w:rsid w:val="00151336"/>
    <w:rsid w:val="001515C3"/>
    <w:rsid w:val="00151789"/>
    <w:rsid w:val="00151910"/>
    <w:rsid w:val="0015199A"/>
    <w:rsid w:val="00151B93"/>
    <w:rsid w:val="00151D03"/>
    <w:rsid w:val="00151DF0"/>
    <w:rsid w:val="001522C7"/>
    <w:rsid w:val="001526D2"/>
    <w:rsid w:val="00152885"/>
    <w:rsid w:val="00152F85"/>
    <w:rsid w:val="0015324E"/>
    <w:rsid w:val="00153582"/>
    <w:rsid w:val="0015362A"/>
    <w:rsid w:val="001540C2"/>
    <w:rsid w:val="0015422B"/>
    <w:rsid w:val="00154AD7"/>
    <w:rsid w:val="00156105"/>
    <w:rsid w:val="00156AEE"/>
    <w:rsid w:val="00156D80"/>
    <w:rsid w:val="001570CC"/>
    <w:rsid w:val="0015765D"/>
    <w:rsid w:val="00157732"/>
    <w:rsid w:val="00157907"/>
    <w:rsid w:val="00157B55"/>
    <w:rsid w:val="00157B73"/>
    <w:rsid w:val="00157CFE"/>
    <w:rsid w:val="0016059C"/>
    <w:rsid w:val="00161032"/>
    <w:rsid w:val="00161494"/>
    <w:rsid w:val="00161557"/>
    <w:rsid w:val="001617B1"/>
    <w:rsid w:val="00161DE7"/>
    <w:rsid w:val="00162572"/>
    <w:rsid w:val="0016261C"/>
    <w:rsid w:val="0016291A"/>
    <w:rsid w:val="00162BD4"/>
    <w:rsid w:val="00162BE9"/>
    <w:rsid w:val="00162BEF"/>
    <w:rsid w:val="00162F8D"/>
    <w:rsid w:val="001630E1"/>
    <w:rsid w:val="001633D1"/>
    <w:rsid w:val="00163A4D"/>
    <w:rsid w:val="00163C04"/>
    <w:rsid w:val="00164046"/>
    <w:rsid w:val="00164096"/>
    <w:rsid w:val="00164DDF"/>
    <w:rsid w:val="00164DF5"/>
    <w:rsid w:val="00165558"/>
    <w:rsid w:val="00165967"/>
    <w:rsid w:val="00166338"/>
    <w:rsid w:val="0016668E"/>
    <w:rsid w:val="001666D3"/>
    <w:rsid w:val="00166B8A"/>
    <w:rsid w:val="00166DA5"/>
    <w:rsid w:val="00166F86"/>
    <w:rsid w:val="0016716F"/>
    <w:rsid w:val="001675E1"/>
    <w:rsid w:val="00167B9E"/>
    <w:rsid w:val="0017001B"/>
    <w:rsid w:val="00170444"/>
    <w:rsid w:val="00170704"/>
    <w:rsid w:val="00170981"/>
    <w:rsid w:val="001718E5"/>
    <w:rsid w:val="00172324"/>
    <w:rsid w:val="00172739"/>
    <w:rsid w:val="0017298B"/>
    <w:rsid w:val="00172A04"/>
    <w:rsid w:val="00172C72"/>
    <w:rsid w:val="00172E1C"/>
    <w:rsid w:val="001730F6"/>
    <w:rsid w:val="0017327C"/>
    <w:rsid w:val="0017329F"/>
    <w:rsid w:val="001737C6"/>
    <w:rsid w:val="001738DF"/>
    <w:rsid w:val="0017458F"/>
    <w:rsid w:val="0017557A"/>
    <w:rsid w:val="001755F9"/>
    <w:rsid w:val="001759EE"/>
    <w:rsid w:val="00175BAF"/>
    <w:rsid w:val="00176024"/>
    <w:rsid w:val="0017640E"/>
    <w:rsid w:val="001771FE"/>
    <w:rsid w:val="0017745C"/>
    <w:rsid w:val="00177F8C"/>
    <w:rsid w:val="001806AA"/>
    <w:rsid w:val="001806F5"/>
    <w:rsid w:val="00180A6D"/>
    <w:rsid w:val="00181246"/>
    <w:rsid w:val="001817D6"/>
    <w:rsid w:val="0018190B"/>
    <w:rsid w:val="00181D89"/>
    <w:rsid w:val="00181FE3"/>
    <w:rsid w:val="0018242D"/>
    <w:rsid w:val="001833D4"/>
    <w:rsid w:val="00183438"/>
    <w:rsid w:val="001836E4"/>
    <w:rsid w:val="00183C39"/>
    <w:rsid w:val="00184405"/>
    <w:rsid w:val="001847CA"/>
    <w:rsid w:val="00184CFE"/>
    <w:rsid w:val="00184D1F"/>
    <w:rsid w:val="00185B35"/>
    <w:rsid w:val="00185C59"/>
    <w:rsid w:val="001860B9"/>
    <w:rsid w:val="00187151"/>
    <w:rsid w:val="0018744F"/>
    <w:rsid w:val="00187463"/>
    <w:rsid w:val="00187994"/>
    <w:rsid w:val="00187D8D"/>
    <w:rsid w:val="0019086E"/>
    <w:rsid w:val="00190B03"/>
    <w:rsid w:val="00191269"/>
    <w:rsid w:val="00191957"/>
    <w:rsid w:val="00191E31"/>
    <w:rsid w:val="0019265B"/>
    <w:rsid w:val="0019272F"/>
    <w:rsid w:val="001928FF"/>
    <w:rsid w:val="00192CD3"/>
    <w:rsid w:val="00192EB7"/>
    <w:rsid w:val="00193669"/>
    <w:rsid w:val="001938CD"/>
    <w:rsid w:val="00193F08"/>
    <w:rsid w:val="00194013"/>
    <w:rsid w:val="00194478"/>
    <w:rsid w:val="00194929"/>
    <w:rsid w:val="00194C1D"/>
    <w:rsid w:val="00194F44"/>
    <w:rsid w:val="00195199"/>
    <w:rsid w:val="0019635B"/>
    <w:rsid w:val="0019662E"/>
    <w:rsid w:val="00196E2C"/>
    <w:rsid w:val="00197084"/>
    <w:rsid w:val="001974F6"/>
    <w:rsid w:val="001975BB"/>
    <w:rsid w:val="00197BC1"/>
    <w:rsid w:val="00197BFC"/>
    <w:rsid w:val="001A0283"/>
    <w:rsid w:val="001A032D"/>
    <w:rsid w:val="001A0BE7"/>
    <w:rsid w:val="001A0C6C"/>
    <w:rsid w:val="001A1007"/>
    <w:rsid w:val="001A10B5"/>
    <w:rsid w:val="001A1694"/>
    <w:rsid w:val="001A1B0C"/>
    <w:rsid w:val="001A1B6F"/>
    <w:rsid w:val="001A21DB"/>
    <w:rsid w:val="001A2676"/>
    <w:rsid w:val="001A2927"/>
    <w:rsid w:val="001A2AEB"/>
    <w:rsid w:val="001A2AF8"/>
    <w:rsid w:val="001A2FF9"/>
    <w:rsid w:val="001A344E"/>
    <w:rsid w:val="001A352E"/>
    <w:rsid w:val="001A36B0"/>
    <w:rsid w:val="001A3AB5"/>
    <w:rsid w:val="001A41F4"/>
    <w:rsid w:val="001A4528"/>
    <w:rsid w:val="001A4AF6"/>
    <w:rsid w:val="001A4B79"/>
    <w:rsid w:val="001A4F76"/>
    <w:rsid w:val="001A5221"/>
    <w:rsid w:val="001A621D"/>
    <w:rsid w:val="001A662C"/>
    <w:rsid w:val="001A66B5"/>
    <w:rsid w:val="001B0054"/>
    <w:rsid w:val="001B059F"/>
    <w:rsid w:val="001B110B"/>
    <w:rsid w:val="001B12AB"/>
    <w:rsid w:val="001B171F"/>
    <w:rsid w:val="001B175B"/>
    <w:rsid w:val="001B1C0C"/>
    <w:rsid w:val="001B1D00"/>
    <w:rsid w:val="001B1EB2"/>
    <w:rsid w:val="001B227A"/>
    <w:rsid w:val="001B2642"/>
    <w:rsid w:val="001B28E1"/>
    <w:rsid w:val="001B29B2"/>
    <w:rsid w:val="001B2C33"/>
    <w:rsid w:val="001B3325"/>
    <w:rsid w:val="001B3D3E"/>
    <w:rsid w:val="001B445D"/>
    <w:rsid w:val="001B45EF"/>
    <w:rsid w:val="001B4DC6"/>
    <w:rsid w:val="001B5791"/>
    <w:rsid w:val="001B5BE8"/>
    <w:rsid w:val="001B5C4E"/>
    <w:rsid w:val="001B74FC"/>
    <w:rsid w:val="001B756D"/>
    <w:rsid w:val="001B7CA6"/>
    <w:rsid w:val="001C0C3F"/>
    <w:rsid w:val="001C103A"/>
    <w:rsid w:val="001C112D"/>
    <w:rsid w:val="001C11E9"/>
    <w:rsid w:val="001C18F7"/>
    <w:rsid w:val="001C1B70"/>
    <w:rsid w:val="001C21B4"/>
    <w:rsid w:val="001C233A"/>
    <w:rsid w:val="001C2442"/>
    <w:rsid w:val="001C252E"/>
    <w:rsid w:val="001C2729"/>
    <w:rsid w:val="001C3033"/>
    <w:rsid w:val="001C34A8"/>
    <w:rsid w:val="001C352A"/>
    <w:rsid w:val="001C3D65"/>
    <w:rsid w:val="001C3DB4"/>
    <w:rsid w:val="001C4338"/>
    <w:rsid w:val="001C4B96"/>
    <w:rsid w:val="001C4FB8"/>
    <w:rsid w:val="001C5091"/>
    <w:rsid w:val="001C525B"/>
    <w:rsid w:val="001C5663"/>
    <w:rsid w:val="001C5B32"/>
    <w:rsid w:val="001C5DDA"/>
    <w:rsid w:val="001C5F20"/>
    <w:rsid w:val="001C673F"/>
    <w:rsid w:val="001C6B0B"/>
    <w:rsid w:val="001C6B6E"/>
    <w:rsid w:val="001C6F26"/>
    <w:rsid w:val="001C76AB"/>
    <w:rsid w:val="001D03F3"/>
    <w:rsid w:val="001D079E"/>
    <w:rsid w:val="001D09F7"/>
    <w:rsid w:val="001D136A"/>
    <w:rsid w:val="001D13A9"/>
    <w:rsid w:val="001D1851"/>
    <w:rsid w:val="001D28E1"/>
    <w:rsid w:val="001D29CA"/>
    <w:rsid w:val="001D2C62"/>
    <w:rsid w:val="001D35E7"/>
    <w:rsid w:val="001D3658"/>
    <w:rsid w:val="001D3805"/>
    <w:rsid w:val="001D390C"/>
    <w:rsid w:val="001D3BEE"/>
    <w:rsid w:val="001D4B41"/>
    <w:rsid w:val="001D51FB"/>
    <w:rsid w:val="001D528E"/>
    <w:rsid w:val="001D52F0"/>
    <w:rsid w:val="001D5844"/>
    <w:rsid w:val="001D640F"/>
    <w:rsid w:val="001D6741"/>
    <w:rsid w:val="001D6AC7"/>
    <w:rsid w:val="001D6C28"/>
    <w:rsid w:val="001D6E76"/>
    <w:rsid w:val="001D6F41"/>
    <w:rsid w:val="001D78A9"/>
    <w:rsid w:val="001D7CBA"/>
    <w:rsid w:val="001E0134"/>
    <w:rsid w:val="001E0564"/>
    <w:rsid w:val="001E05B9"/>
    <w:rsid w:val="001E0623"/>
    <w:rsid w:val="001E0A0F"/>
    <w:rsid w:val="001E0D97"/>
    <w:rsid w:val="001E1039"/>
    <w:rsid w:val="001E112A"/>
    <w:rsid w:val="001E1258"/>
    <w:rsid w:val="001E15AB"/>
    <w:rsid w:val="001E1748"/>
    <w:rsid w:val="001E2322"/>
    <w:rsid w:val="001E2486"/>
    <w:rsid w:val="001E2A68"/>
    <w:rsid w:val="001E2B26"/>
    <w:rsid w:val="001E2C59"/>
    <w:rsid w:val="001E35E5"/>
    <w:rsid w:val="001E3ED7"/>
    <w:rsid w:val="001E4322"/>
    <w:rsid w:val="001E44C5"/>
    <w:rsid w:val="001E4757"/>
    <w:rsid w:val="001E49E3"/>
    <w:rsid w:val="001E4C09"/>
    <w:rsid w:val="001E504C"/>
    <w:rsid w:val="001E5104"/>
    <w:rsid w:val="001E55A5"/>
    <w:rsid w:val="001E597D"/>
    <w:rsid w:val="001E63F3"/>
    <w:rsid w:val="001E6737"/>
    <w:rsid w:val="001E6E3D"/>
    <w:rsid w:val="001E763F"/>
    <w:rsid w:val="001E7A10"/>
    <w:rsid w:val="001F029D"/>
    <w:rsid w:val="001F0A15"/>
    <w:rsid w:val="001F0C18"/>
    <w:rsid w:val="001F0D05"/>
    <w:rsid w:val="001F0F2B"/>
    <w:rsid w:val="001F1213"/>
    <w:rsid w:val="001F1301"/>
    <w:rsid w:val="001F1757"/>
    <w:rsid w:val="001F182F"/>
    <w:rsid w:val="001F1CE2"/>
    <w:rsid w:val="001F2047"/>
    <w:rsid w:val="001F2196"/>
    <w:rsid w:val="001F28D1"/>
    <w:rsid w:val="001F2B7C"/>
    <w:rsid w:val="001F2D4E"/>
    <w:rsid w:val="001F2DCF"/>
    <w:rsid w:val="001F30D9"/>
    <w:rsid w:val="001F3F30"/>
    <w:rsid w:val="001F4183"/>
    <w:rsid w:val="001F4538"/>
    <w:rsid w:val="001F49CC"/>
    <w:rsid w:val="001F49DF"/>
    <w:rsid w:val="001F4A16"/>
    <w:rsid w:val="001F4B64"/>
    <w:rsid w:val="001F4F4D"/>
    <w:rsid w:val="001F4F74"/>
    <w:rsid w:val="001F507E"/>
    <w:rsid w:val="001F5DDA"/>
    <w:rsid w:val="001F5EBE"/>
    <w:rsid w:val="001F6363"/>
    <w:rsid w:val="001F6688"/>
    <w:rsid w:val="001F66ED"/>
    <w:rsid w:val="001F69A1"/>
    <w:rsid w:val="001F6C24"/>
    <w:rsid w:val="001F71DA"/>
    <w:rsid w:val="001F728B"/>
    <w:rsid w:val="001F7521"/>
    <w:rsid w:val="001F7889"/>
    <w:rsid w:val="001F7CDE"/>
    <w:rsid w:val="00200FAA"/>
    <w:rsid w:val="00201162"/>
    <w:rsid w:val="00201835"/>
    <w:rsid w:val="0020186D"/>
    <w:rsid w:val="00201BB2"/>
    <w:rsid w:val="00201E33"/>
    <w:rsid w:val="0020214A"/>
    <w:rsid w:val="00202371"/>
    <w:rsid w:val="00202DCC"/>
    <w:rsid w:val="00202E29"/>
    <w:rsid w:val="00204261"/>
    <w:rsid w:val="00204269"/>
    <w:rsid w:val="00204A79"/>
    <w:rsid w:val="00204E6B"/>
    <w:rsid w:val="00205037"/>
    <w:rsid w:val="002050A2"/>
    <w:rsid w:val="002052BE"/>
    <w:rsid w:val="0020561D"/>
    <w:rsid w:val="0020570A"/>
    <w:rsid w:val="00207507"/>
    <w:rsid w:val="0020771D"/>
    <w:rsid w:val="002079F3"/>
    <w:rsid w:val="00207FCA"/>
    <w:rsid w:val="00210053"/>
    <w:rsid w:val="00210318"/>
    <w:rsid w:val="00210C4F"/>
    <w:rsid w:val="00210E23"/>
    <w:rsid w:val="00210FB5"/>
    <w:rsid w:val="002114D9"/>
    <w:rsid w:val="0021245D"/>
    <w:rsid w:val="00212E55"/>
    <w:rsid w:val="0021312D"/>
    <w:rsid w:val="00214500"/>
    <w:rsid w:val="0021474B"/>
    <w:rsid w:val="00214A76"/>
    <w:rsid w:val="00215611"/>
    <w:rsid w:val="00215AE1"/>
    <w:rsid w:val="00215F80"/>
    <w:rsid w:val="00216A14"/>
    <w:rsid w:val="00216DC2"/>
    <w:rsid w:val="00216E7E"/>
    <w:rsid w:val="00216E90"/>
    <w:rsid w:val="002172D0"/>
    <w:rsid w:val="00217424"/>
    <w:rsid w:val="002175A8"/>
    <w:rsid w:val="002176EF"/>
    <w:rsid w:val="00220308"/>
    <w:rsid w:val="00220423"/>
    <w:rsid w:val="002206CE"/>
    <w:rsid w:val="0022081A"/>
    <w:rsid w:val="00220929"/>
    <w:rsid w:val="00220A04"/>
    <w:rsid w:val="0022116B"/>
    <w:rsid w:val="00221188"/>
    <w:rsid w:val="002212F6"/>
    <w:rsid w:val="0022160E"/>
    <w:rsid w:val="00221CCC"/>
    <w:rsid w:val="002220B6"/>
    <w:rsid w:val="0022219D"/>
    <w:rsid w:val="0022245C"/>
    <w:rsid w:val="002228BA"/>
    <w:rsid w:val="00222981"/>
    <w:rsid w:val="00222F2F"/>
    <w:rsid w:val="002236D7"/>
    <w:rsid w:val="00223C5E"/>
    <w:rsid w:val="002241F7"/>
    <w:rsid w:val="00224320"/>
    <w:rsid w:val="002244A2"/>
    <w:rsid w:val="00224B05"/>
    <w:rsid w:val="00225C34"/>
    <w:rsid w:val="0022623E"/>
    <w:rsid w:val="00226697"/>
    <w:rsid w:val="00226A5D"/>
    <w:rsid w:val="0022779D"/>
    <w:rsid w:val="00227AA2"/>
    <w:rsid w:val="00227CE0"/>
    <w:rsid w:val="00227DF3"/>
    <w:rsid w:val="00227F7A"/>
    <w:rsid w:val="00227FE1"/>
    <w:rsid w:val="0023059F"/>
    <w:rsid w:val="002306C4"/>
    <w:rsid w:val="0023070F"/>
    <w:rsid w:val="002311A7"/>
    <w:rsid w:val="0023154F"/>
    <w:rsid w:val="0023190E"/>
    <w:rsid w:val="00231B93"/>
    <w:rsid w:val="00231FEC"/>
    <w:rsid w:val="00232329"/>
    <w:rsid w:val="002324C1"/>
    <w:rsid w:val="00232A4A"/>
    <w:rsid w:val="00232CCF"/>
    <w:rsid w:val="002334F4"/>
    <w:rsid w:val="00233812"/>
    <w:rsid w:val="00233933"/>
    <w:rsid w:val="00233A2D"/>
    <w:rsid w:val="00233ABC"/>
    <w:rsid w:val="00233BCE"/>
    <w:rsid w:val="00233D49"/>
    <w:rsid w:val="00234119"/>
    <w:rsid w:val="002343CE"/>
    <w:rsid w:val="0023461C"/>
    <w:rsid w:val="00234B60"/>
    <w:rsid w:val="00234B71"/>
    <w:rsid w:val="00234E38"/>
    <w:rsid w:val="002356DC"/>
    <w:rsid w:val="00235D33"/>
    <w:rsid w:val="00235E79"/>
    <w:rsid w:val="00236011"/>
    <w:rsid w:val="002362A4"/>
    <w:rsid w:val="002363FB"/>
    <w:rsid w:val="0023646C"/>
    <w:rsid w:val="00237854"/>
    <w:rsid w:val="00237B07"/>
    <w:rsid w:val="00237BD6"/>
    <w:rsid w:val="002406FA"/>
    <w:rsid w:val="00240722"/>
    <w:rsid w:val="002409E0"/>
    <w:rsid w:val="00240B77"/>
    <w:rsid w:val="00240E4B"/>
    <w:rsid w:val="00240E65"/>
    <w:rsid w:val="0024115A"/>
    <w:rsid w:val="002413CB"/>
    <w:rsid w:val="0024155B"/>
    <w:rsid w:val="00241B73"/>
    <w:rsid w:val="00241CC8"/>
    <w:rsid w:val="00241D94"/>
    <w:rsid w:val="002425AE"/>
    <w:rsid w:val="002428E3"/>
    <w:rsid w:val="00242E0B"/>
    <w:rsid w:val="00243152"/>
    <w:rsid w:val="002432B6"/>
    <w:rsid w:val="00243322"/>
    <w:rsid w:val="00243910"/>
    <w:rsid w:val="00243E3A"/>
    <w:rsid w:val="002445EB"/>
    <w:rsid w:val="002448BE"/>
    <w:rsid w:val="00244D94"/>
    <w:rsid w:val="0024530E"/>
    <w:rsid w:val="002454CC"/>
    <w:rsid w:val="002458E8"/>
    <w:rsid w:val="00245960"/>
    <w:rsid w:val="002467AF"/>
    <w:rsid w:val="00246E26"/>
    <w:rsid w:val="00246FE1"/>
    <w:rsid w:val="002475D2"/>
    <w:rsid w:val="002475F5"/>
    <w:rsid w:val="00247A14"/>
    <w:rsid w:val="002506C7"/>
    <w:rsid w:val="0025142E"/>
    <w:rsid w:val="0025208E"/>
    <w:rsid w:val="00252237"/>
    <w:rsid w:val="002523D0"/>
    <w:rsid w:val="002529AE"/>
    <w:rsid w:val="00252BEF"/>
    <w:rsid w:val="00252BF6"/>
    <w:rsid w:val="0025381F"/>
    <w:rsid w:val="00253B7F"/>
    <w:rsid w:val="00253C60"/>
    <w:rsid w:val="00254212"/>
    <w:rsid w:val="002543F6"/>
    <w:rsid w:val="002549FC"/>
    <w:rsid w:val="00254A1A"/>
    <w:rsid w:val="00254B07"/>
    <w:rsid w:val="00255066"/>
    <w:rsid w:val="0025515E"/>
    <w:rsid w:val="002552EF"/>
    <w:rsid w:val="00255853"/>
    <w:rsid w:val="00255B7F"/>
    <w:rsid w:val="00255C3C"/>
    <w:rsid w:val="00255F93"/>
    <w:rsid w:val="00256452"/>
    <w:rsid w:val="002566D5"/>
    <w:rsid w:val="00256C1D"/>
    <w:rsid w:val="00256D9B"/>
    <w:rsid w:val="00257A62"/>
    <w:rsid w:val="00260357"/>
    <w:rsid w:val="002604EE"/>
    <w:rsid w:val="00260DD1"/>
    <w:rsid w:val="00260F29"/>
    <w:rsid w:val="00261E25"/>
    <w:rsid w:val="00262B4B"/>
    <w:rsid w:val="00262D93"/>
    <w:rsid w:val="00262F78"/>
    <w:rsid w:val="00263043"/>
    <w:rsid w:val="002634A0"/>
    <w:rsid w:val="00263501"/>
    <w:rsid w:val="00263774"/>
    <w:rsid w:val="00263BCD"/>
    <w:rsid w:val="0026464D"/>
    <w:rsid w:val="002647CD"/>
    <w:rsid w:val="0026484A"/>
    <w:rsid w:val="00264AE1"/>
    <w:rsid w:val="00265947"/>
    <w:rsid w:val="00265FAB"/>
    <w:rsid w:val="00265FBF"/>
    <w:rsid w:val="00266016"/>
    <w:rsid w:val="00266467"/>
    <w:rsid w:val="00266688"/>
    <w:rsid w:val="00266719"/>
    <w:rsid w:val="0026686C"/>
    <w:rsid w:val="00266C74"/>
    <w:rsid w:val="00266F0A"/>
    <w:rsid w:val="00267AF2"/>
    <w:rsid w:val="00267C10"/>
    <w:rsid w:val="0027035B"/>
    <w:rsid w:val="00270A0B"/>
    <w:rsid w:val="00270A3D"/>
    <w:rsid w:val="00270F92"/>
    <w:rsid w:val="00270FE6"/>
    <w:rsid w:val="002712DA"/>
    <w:rsid w:val="002714B3"/>
    <w:rsid w:val="002716E8"/>
    <w:rsid w:val="002718E7"/>
    <w:rsid w:val="00271DAB"/>
    <w:rsid w:val="0027233B"/>
    <w:rsid w:val="002728AD"/>
    <w:rsid w:val="0027298D"/>
    <w:rsid w:val="00272AA9"/>
    <w:rsid w:val="00272BB0"/>
    <w:rsid w:val="00272CF2"/>
    <w:rsid w:val="00272E10"/>
    <w:rsid w:val="002734EC"/>
    <w:rsid w:val="00273634"/>
    <w:rsid w:val="0027363C"/>
    <w:rsid w:val="002739FF"/>
    <w:rsid w:val="00273A51"/>
    <w:rsid w:val="00274850"/>
    <w:rsid w:val="00274A40"/>
    <w:rsid w:val="00275184"/>
    <w:rsid w:val="00275190"/>
    <w:rsid w:val="002757A5"/>
    <w:rsid w:val="002759D3"/>
    <w:rsid w:val="002762DB"/>
    <w:rsid w:val="00276346"/>
    <w:rsid w:val="002763C5"/>
    <w:rsid w:val="00276919"/>
    <w:rsid w:val="00276D41"/>
    <w:rsid w:val="00277A3C"/>
    <w:rsid w:val="00277B7C"/>
    <w:rsid w:val="00277B99"/>
    <w:rsid w:val="00277E20"/>
    <w:rsid w:val="00277E7B"/>
    <w:rsid w:val="00277EA8"/>
    <w:rsid w:val="00281899"/>
    <w:rsid w:val="00281E7F"/>
    <w:rsid w:val="00282147"/>
    <w:rsid w:val="002821A6"/>
    <w:rsid w:val="00282567"/>
    <w:rsid w:val="00282714"/>
    <w:rsid w:val="002827BC"/>
    <w:rsid w:val="00282B3A"/>
    <w:rsid w:val="00282D7B"/>
    <w:rsid w:val="002835BD"/>
    <w:rsid w:val="00283696"/>
    <w:rsid w:val="002838FE"/>
    <w:rsid w:val="00283D20"/>
    <w:rsid w:val="002845BD"/>
    <w:rsid w:val="00284CD2"/>
    <w:rsid w:val="00284E10"/>
    <w:rsid w:val="00285B0B"/>
    <w:rsid w:val="00285CCA"/>
    <w:rsid w:val="00286CFA"/>
    <w:rsid w:val="00286F1B"/>
    <w:rsid w:val="002871E0"/>
    <w:rsid w:val="002878AA"/>
    <w:rsid w:val="00287962"/>
    <w:rsid w:val="002879B6"/>
    <w:rsid w:val="00287CD8"/>
    <w:rsid w:val="0029079C"/>
    <w:rsid w:val="0029088B"/>
    <w:rsid w:val="002908DB"/>
    <w:rsid w:val="00290ADA"/>
    <w:rsid w:val="00290B81"/>
    <w:rsid w:val="00290F6F"/>
    <w:rsid w:val="002918C6"/>
    <w:rsid w:val="002919A7"/>
    <w:rsid w:val="0029255C"/>
    <w:rsid w:val="00292890"/>
    <w:rsid w:val="00293013"/>
    <w:rsid w:val="00293334"/>
    <w:rsid w:val="002937E8"/>
    <w:rsid w:val="00293CBC"/>
    <w:rsid w:val="00293E25"/>
    <w:rsid w:val="00293F71"/>
    <w:rsid w:val="0029433D"/>
    <w:rsid w:val="00294F3D"/>
    <w:rsid w:val="0029532D"/>
    <w:rsid w:val="00295538"/>
    <w:rsid w:val="0029555A"/>
    <w:rsid w:val="002957BE"/>
    <w:rsid w:val="002957CB"/>
    <w:rsid w:val="00295955"/>
    <w:rsid w:val="00295E5B"/>
    <w:rsid w:val="00296079"/>
    <w:rsid w:val="00296DE7"/>
    <w:rsid w:val="00296FBF"/>
    <w:rsid w:val="002970A3"/>
    <w:rsid w:val="002971E2"/>
    <w:rsid w:val="00297258"/>
    <w:rsid w:val="00297501"/>
    <w:rsid w:val="002977D3"/>
    <w:rsid w:val="002A00CF"/>
    <w:rsid w:val="002A03B2"/>
    <w:rsid w:val="002A08EF"/>
    <w:rsid w:val="002A09E0"/>
    <w:rsid w:val="002A0A1A"/>
    <w:rsid w:val="002A0A47"/>
    <w:rsid w:val="002A17AC"/>
    <w:rsid w:val="002A1803"/>
    <w:rsid w:val="002A18EA"/>
    <w:rsid w:val="002A1972"/>
    <w:rsid w:val="002A2534"/>
    <w:rsid w:val="002A27D0"/>
    <w:rsid w:val="002A28C8"/>
    <w:rsid w:val="002A336B"/>
    <w:rsid w:val="002A3D31"/>
    <w:rsid w:val="002A42C7"/>
    <w:rsid w:val="002A4CFC"/>
    <w:rsid w:val="002A5991"/>
    <w:rsid w:val="002A6870"/>
    <w:rsid w:val="002A6CC1"/>
    <w:rsid w:val="002A788F"/>
    <w:rsid w:val="002A7AF4"/>
    <w:rsid w:val="002A7BDC"/>
    <w:rsid w:val="002B0180"/>
    <w:rsid w:val="002B06F6"/>
    <w:rsid w:val="002B0D3D"/>
    <w:rsid w:val="002B1086"/>
    <w:rsid w:val="002B1454"/>
    <w:rsid w:val="002B1F12"/>
    <w:rsid w:val="002B20C6"/>
    <w:rsid w:val="002B25E5"/>
    <w:rsid w:val="002B33A9"/>
    <w:rsid w:val="002B4314"/>
    <w:rsid w:val="002B4380"/>
    <w:rsid w:val="002B46AF"/>
    <w:rsid w:val="002B4941"/>
    <w:rsid w:val="002B4C93"/>
    <w:rsid w:val="002B4D1F"/>
    <w:rsid w:val="002B572C"/>
    <w:rsid w:val="002B5DDD"/>
    <w:rsid w:val="002B654E"/>
    <w:rsid w:val="002B6E50"/>
    <w:rsid w:val="002B6ED8"/>
    <w:rsid w:val="002B7025"/>
    <w:rsid w:val="002B7728"/>
    <w:rsid w:val="002B7C4F"/>
    <w:rsid w:val="002B7E69"/>
    <w:rsid w:val="002C0162"/>
    <w:rsid w:val="002C043F"/>
    <w:rsid w:val="002C0641"/>
    <w:rsid w:val="002C0A3E"/>
    <w:rsid w:val="002C0F22"/>
    <w:rsid w:val="002C163C"/>
    <w:rsid w:val="002C17F5"/>
    <w:rsid w:val="002C2D9F"/>
    <w:rsid w:val="002C2F13"/>
    <w:rsid w:val="002C435E"/>
    <w:rsid w:val="002C488F"/>
    <w:rsid w:val="002C4F1D"/>
    <w:rsid w:val="002C5570"/>
    <w:rsid w:val="002C5C86"/>
    <w:rsid w:val="002C5C91"/>
    <w:rsid w:val="002C6344"/>
    <w:rsid w:val="002C6507"/>
    <w:rsid w:val="002C65C8"/>
    <w:rsid w:val="002C6B10"/>
    <w:rsid w:val="002C6C77"/>
    <w:rsid w:val="002C7496"/>
    <w:rsid w:val="002C7715"/>
    <w:rsid w:val="002C7A09"/>
    <w:rsid w:val="002D0540"/>
    <w:rsid w:val="002D05E5"/>
    <w:rsid w:val="002D075D"/>
    <w:rsid w:val="002D0B26"/>
    <w:rsid w:val="002D0D91"/>
    <w:rsid w:val="002D1257"/>
    <w:rsid w:val="002D1F9C"/>
    <w:rsid w:val="002D2A0F"/>
    <w:rsid w:val="002D3E61"/>
    <w:rsid w:val="002D43E0"/>
    <w:rsid w:val="002D4543"/>
    <w:rsid w:val="002D4899"/>
    <w:rsid w:val="002D4BDE"/>
    <w:rsid w:val="002D4C58"/>
    <w:rsid w:val="002D5127"/>
    <w:rsid w:val="002D561F"/>
    <w:rsid w:val="002D5C99"/>
    <w:rsid w:val="002D5D5C"/>
    <w:rsid w:val="002D630F"/>
    <w:rsid w:val="002D69B2"/>
    <w:rsid w:val="002D6A24"/>
    <w:rsid w:val="002D6ABE"/>
    <w:rsid w:val="002D6DB9"/>
    <w:rsid w:val="002D6DC6"/>
    <w:rsid w:val="002D7E0A"/>
    <w:rsid w:val="002E0315"/>
    <w:rsid w:val="002E0886"/>
    <w:rsid w:val="002E0BA6"/>
    <w:rsid w:val="002E0C13"/>
    <w:rsid w:val="002E1128"/>
    <w:rsid w:val="002E179E"/>
    <w:rsid w:val="002E1F6F"/>
    <w:rsid w:val="002E2178"/>
    <w:rsid w:val="002E2EAA"/>
    <w:rsid w:val="002E2F88"/>
    <w:rsid w:val="002E329F"/>
    <w:rsid w:val="002E32B2"/>
    <w:rsid w:val="002E32CA"/>
    <w:rsid w:val="002E37D2"/>
    <w:rsid w:val="002E4222"/>
    <w:rsid w:val="002E477E"/>
    <w:rsid w:val="002E53AE"/>
    <w:rsid w:val="002E54A1"/>
    <w:rsid w:val="002E5866"/>
    <w:rsid w:val="002E58CA"/>
    <w:rsid w:val="002E5936"/>
    <w:rsid w:val="002E5CAA"/>
    <w:rsid w:val="002E6550"/>
    <w:rsid w:val="002E65E1"/>
    <w:rsid w:val="002E67E2"/>
    <w:rsid w:val="002E6DF0"/>
    <w:rsid w:val="002E6F18"/>
    <w:rsid w:val="002E740A"/>
    <w:rsid w:val="002F05A7"/>
    <w:rsid w:val="002F084E"/>
    <w:rsid w:val="002F0B69"/>
    <w:rsid w:val="002F0C96"/>
    <w:rsid w:val="002F12ED"/>
    <w:rsid w:val="002F13CA"/>
    <w:rsid w:val="002F1A8F"/>
    <w:rsid w:val="002F1F70"/>
    <w:rsid w:val="002F1F85"/>
    <w:rsid w:val="002F24FB"/>
    <w:rsid w:val="002F2B70"/>
    <w:rsid w:val="002F2FEF"/>
    <w:rsid w:val="002F3042"/>
    <w:rsid w:val="002F3286"/>
    <w:rsid w:val="002F3FE5"/>
    <w:rsid w:val="002F4177"/>
    <w:rsid w:val="002F423D"/>
    <w:rsid w:val="002F4291"/>
    <w:rsid w:val="002F4551"/>
    <w:rsid w:val="002F5132"/>
    <w:rsid w:val="002F5C93"/>
    <w:rsid w:val="002F6020"/>
    <w:rsid w:val="002F674A"/>
    <w:rsid w:val="002F67B5"/>
    <w:rsid w:val="002F7861"/>
    <w:rsid w:val="002F79E8"/>
    <w:rsid w:val="002F7A37"/>
    <w:rsid w:val="002F7AFD"/>
    <w:rsid w:val="002F7BBE"/>
    <w:rsid w:val="00300747"/>
    <w:rsid w:val="003008A7"/>
    <w:rsid w:val="00300AD0"/>
    <w:rsid w:val="0030114D"/>
    <w:rsid w:val="0030120C"/>
    <w:rsid w:val="003018A1"/>
    <w:rsid w:val="00301915"/>
    <w:rsid w:val="00302270"/>
    <w:rsid w:val="003023B4"/>
    <w:rsid w:val="00302587"/>
    <w:rsid w:val="003029D1"/>
    <w:rsid w:val="00302BA1"/>
    <w:rsid w:val="00302D54"/>
    <w:rsid w:val="00302E8C"/>
    <w:rsid w:val="00302FF0"/>
    <w:rsid w:val="00303791"/>
    <w:rsid w:val="00303E91"/>
    <w:rsid w:val="00304521"/>
    <w:rsid w:val="003046CE"/>
    <w:rsid w:val="003046E4"/>
    <w:rsid w:val="003066E2"/>
    <w:rsid w:val="00306C17"/>
    <w:rsid w:val="00307471"/>
    <w:rsid w:val="00307D41"/>
    <w:rsid w:val="00307DDE"/>
    <w:rsid w:val="003104F3"/>
    <w:rsid w:val="0031067C"/>
    <w:rsid w:val="00310F59"/>
    <w:rsid w:val="00311A10"/>
    <w:rsid w:val="00311A7F"/>
    <w:rsid w:val="00311BE2"/>
    <w:rsid w:val="00311E02"/>
    <w:rsid w:val="00311E81"/>
    <w:rsid w:val="00311F5D"/>
    <w:rsid w:val="00312048"/>
    <w:rsid w:val="00312323"/>
    <w:rsid w:val="00312704"/>
    <w:rsid w:val="003127D4"/>
    <w:rsid w:val="003129FA"/>
    <w:rsid w:val="0031322B"/>
    <w:rsid w:val="0031355E"/>
    <w:rsid w:val="00313A18"/>
    <w:rsid w:val="00313BA3"/>
    <w:rsid w:val="00313CE9"/>
    <w:rsid w:val="00314059"/>
    <w:rsid w:val="003141BF"/>
    <w:rsid w:val="0031426C"/>
    <w:rsid w:val="00314CA5"/>
    <w:rsid w:val="00315568"/>
    <w:rsid w:val="00315688"/>
    <w:rsid w:val="00315FDA"/>
    <w:rsid w:val="00316510"/>
    <w:rsid w:val="0031689B"/>
    <w:rsid w:val="003169A8"/>
    <w:rsid w:val="00316A92"/>
    <w:rsid w:val="00316E1D"/>
    <w:rsid w:val="003177FE"/>
    <w:rsid w:val="00317D03"/>
    <w:rsid w:val="00317EA2"/>
    <w:rsid w:val="00321061"/>
    <w:rsid w:val="003212C3"/>
    <w:rsid w:val="003219E6"/>
    <w:rsid w:val="00321F45"/>
    <w:rsid w:val="0032260E"/>
    <w:rsid w:val="00322C8F"/>
    <w:rsid w:val="0032411C"/>
    <w:rsid w:val="0032424D"/>
    <w:rsid w:val="0032506C"/>
    <w:rsid w:val="00325148"/>
    <w:rsid w:val="003251FC"/>
    <w:rsid w:val="0032573D"/>
    <w:rsid w:val="00325AD2"/>
    <w:rsid w:val="003260BD"/>
    <w:rsid w:val="003261E9"/>
    <w:rsid w:val="003262D4"/>
    <w:rsid w:val="00326608"/>
    <w:rsid w:val="00326D02"/>
    <w:rsid w:val="00327319"/>
    <w:rsid w:val="003273E6"/>
    <w:rsid w:val="0032741A"/>
    <w:rsid w:val="00327890"/>
    <w:rsid w:val="00327E7A"/>
    <w:rsid w:val="00327FC8"/>
    <w:rsid w:val="00330537"/>
    <w:rsid w:val="00330596"/>
    <w:rsid w:val="00330647"/>
    <w:rsid w:val="0033069C"/>
    <w:rsid w:val="003307AB"/>
    <w:rsid w:val="003308D2"/>
    <w:rsid w:val="0033104E"/>
    <w:rsid w:val="003312BB"/>
    <w:rsid w:val="00331457"/>
    <w:rsid w:val="00331A90"/>
    <w:rsid w:val="00331D32"/>
    <w:rsid w:val="00331DE4"/>
    <w:rsid w:val="00331F51"/>
    <w:rsid w:val="00332530"/>
    <w:rsid w:val="00333149"/>
    <w:rsid w:val="003333D7"/>
    <w:rsid w:val="00333671"/>
    <w:rsid w:val="003337F1"/>
    <w:rsid w:val="0033461B"/>
    <w:rsid w:val="003349D3"/>
    <w:rsid w:val="00334A5D"/>
    <w:rsid w:val="00334D19"/>
    <w:rsid w:val="00334D95"/>
    <w:rsid w:val="003351A8"/>
    <w:rsid w:val="00335993"/>
    <w:rsid w:val="00335B26"/>
    <w:rsid w:val="00335B9F"/>
    <w:rsid w:val="00335CF2"/>
    <w:rsid w:val="00336059"/>
    <w:rsid w:val="003361C2"/>
    <w:rsid w:val="003368F9"/>
    <w:rsid w:val="00336E2F"/>
    <w:rsid w:val="0033715E"/>
    <w:rsid w:val="0033765E"/>
    <w:rsid w:val="0033775C"/>
    <w:rsid w:val="00337B26"/>
    <w:rsid w:val="00340ADD"/>
    <w:rsid w:val="00340BA6"/>
    <w:rsid w:val="00341953"/>
    <w:rsid w:val="0034206F"/>
    <w:rsid w:val="003422D9"/>
    <w:rsid w:val="003422F3"/>
    <w:rsid w:val="003422F5"/>
    <w:rsid w:val="00342308"/>
    <w:rsid w:val="0034236C"/>
    <w:rsid w:val="003424C1"/>
    <w:rsid w:val="00342C87"/>
    <w:rsid w:val="00343186"/>
    <w:rsid w:val="003433CE"/>
    <w:rsid w:val="0034360E"/>
    <w:rsid w:val="0034365D"/>
    <w:rsid w:val="00343670"/>
    <w:rsid w:val="0034369F"/>
    <w:rsid w:val="0034375F"/>
    <w:rsid w:val="0034383B"/>
    <w:rsid w:val="003444E9"/>
    <w:rsid w:val="00344529"/>
    <w:rsid w:val="00344C71"/>
    <w:rsid w:val="00344E20"/>
    <w:rsid w:val="00345133"/>
    <w:rsid w:val="0034531E"/>
    <w:rsid w:val="00345C8A"/>
    <w:rsid w:val="00345CD0"/>
    <w:rsid w:val="00345E60"/>
    <w:rsid w:val="00345F0F"/>
    <w:rsid w:val="00346036"/>
    <w:rsid w:val="00346114"/>
    <w:rsid w:val="003461F1"/>
    <w:rsid w:val="0034660F"/>
    <w:rsid w:val="00346AEA"/>
    <w:rsid w:val="003472AD"/>
    <w:rsid w:val="003474C5"/>
    <w:rsid w:val="003500BE"/>
    <w:rsid w:val="003501DC"/>
    <w:rsid w:val="0035092B"/>
    <w:rsid w:val="00352218"/>
    <w:rsid w:val="003522C7"/>
    <w:rsid w:val="003524D6"/>
    <w:rsid w:val="00352B3B"/>
    <w:rsid w:val="00352FEA"/>
    <w:rsid w:val="0035311F"/>
    <w:rsid w:val="0035341D"/>
    <w:rsid w:val="00353579"/>
    <w:rsid w:val="00353AC0"/>
    <w:rsid w:val="00353E6B"/>
    <w:rsid w:val="00354666"/>
    <w:rsid w:val="003549B9"/>
    <w:rsid w:val="00354A50"/>
    <w:rsid w:val="00354A95"/>
    <w:rsid w:val="00354DFB"/>
    <w:rsid w:val="00354F4B"/>
    <w:rsid w:val="0035514E"/>
    <w:rsid w:val="003551CE"/>
    <w:rsid w:val="0035527B"/>
    <w:rsid w:val="003555B4"/>
    <w:rsid w:val="003558DD"/>
    <w:rsid w:val="003558FA"/>
    <w:rsid w:val="00355ADE"/>
    <w:rsid w:val="00355F3C"/>
    <w:rsid w:val="003568CC"/>
    <w:rsid w:val="003573DB"/>
    <w:rsid w:val="003577E6"/>
    <w:rsid w:val="00357805"/>
    <w:rsid w:val="00357BA8"/>
    <w:rsid w:val="003605E1"/>
    <w:rsid w:val="0036167B"/>
    <w:rsid w:val="00361A1B"/>
    <w:rsid w:val="003620E5"/>
    <w:rsid w:val="00362239"/>
    <w:rsid w:val="00362532"/>
    <w:rsid w:val="00362562"/>
    <w:rsid w:val="003627F6"/>
    <w:rsid w:val="00362DAB"/>
    <w:rsid w:val="003633E1"/>
    <w:rsid w:val="0036413B"/>
    <w:rsid w:val="003649EC"/>
    <w:rsid w:val="00365243"/>
    <w:rsid w:val="003654B7"/>
    <w:rsid w:val="003654E6"/>
    <w:rsid w:val="0036562C"/>
    <w:rsid w:val="00365643"/>
    <w:rsid w:val="003656A4"/>
    <w:rsid w:val="0036592B"/>
    <w:rsid w:val="003659B3"/>
    <w:rsid w:val="00365CEA"/>
    <w:rsid w:val="00366205"/>
    <w:rsid w:val="0036661B"/>
    <w:rsid w:val="0036684B"/>
    <w:rsid w:val="00366D38"/>
    <w:rsid w:val="00367586"/>
    <w:rsid w:val="0036762F"/>
    <w:rsid w:val="003676A6"/>
    <w:rsid w:val="00367AB5"/>
    <w:rsid w:val="00367DF3"/>
    <w:rsid w:val="003700D0"/>
    <w:rsid w:val="00370272"/>
    <w:rsid w:val="003706D1"/>
    <w:rsid w:val="0037072D"/>
    <w:rsid w:val="00371254"/>
    <w:rsid w:val="003714A5"/>
    <w:rsid w:val="003714F6"/>
    <w:rsid w:val="003724AF"/>
    <w:rsid w:val="003724DC"/>
    <w:rsid w:val="0037256C"/>
    <w:rsid w:val="0037275E"/>
    <w:rsid w:val="0037309C"/>
    <w:rsid w:val="003733AE"/>
    <w:rsid w:val="00373CA1"/>
    <w:rsid w:val="0037423E"/>
    <w:rsid w:val="00374738"/>
    <w:rsid w:val="00374E77"/>
    <w:rsid w:val="0037550B"/>
    <w:rsid w:val="003756E7"/>
    <w:rsid w:val="00375AF4"/>
    <w:rsid w:val="0037627A"/>
    <w:rsid w:val="00376D9E"/>
    <w:rsid w:val="003770E9"/>
    <w:rsid w:val="00377513"/>
    <w:rsid w:val="00377543"/>
    <w:rsid w:val="00377815"/>
    <w:rsid w:val="00377EA4"/>
    <w:rsid w:val="003807BD"/>
    <w:rsid w:val="00380FAF"/>
    <w:rsid w:val="00381343"/>
    <w:rsid w:val="00381C51"/>
    <w:rsid w:val="00381D49"/>
    <w:rsid w:val="003820D2"/>
    <w:rsid w:val="0038275F"/>
    <w:rsid w:val="00382842"/>
    <w:rsid w:val="00382C19"/>
    <w:rsid w:val="00384538"/>
    <w:rsid w:val="00384845"/>
    <w:rsid w:val="00385D73"/>
    <w:rsid w:val="00385D9F"/>
    <w:rsid w:val="00386618"/>
    <w:rsid w:val="00386926"/>
    <w:rsid w:val="0038692C"/>
    <w:rsid w:val="00387033"/>
    <w:rsid w:val="00387071"/>
    <w:rsid w:val="00387810"/>
    <w:rsid w:val="0039051A"/>
    <w:rsid w:val="00390E43"/>
    <w:rsid w:val="00391827"/>
    <w:rsid w:val="00391DFB"/>
    <w:rsid w:val="00392692"/>
    <w:rsid w:val="00392B37"/>
    <w:rsid w:val="00392B5D"/>
    <w:rsid w:val="00393162"/>
    <w:rsid w:val="00393878"/>
    <w:rsid w:val="00393E10"/>
    <w:rsid w:val="0039443C"/>
    <w:rsid w:val="003951E0"/>
    <w:rsid w:val="0039536B"/>
    <w:rsid w:val="00395536"/>
    <w:rsid w:val="0039580E"/>
    <w:rsid w:val="0039593D"/>
    <w:rsid w:val="00396125"/>
    <w:rsid w:val="0039640A"/>
    <w:rsid w:val="0039650E"/>
    <w:rsid w:val="00397274"/>
    <w:rsid w:val="00397846"/>
    <w:rsid w:val="00397A96"/>
    <w:rsid w:val="003A016B"/>
    <w:rsid w:val="003A056F"/>
    <w:rsid w:val="003A0A4C"/>
    <w:rsid w:val="003A0E81"/>
    <w:rsid w:val="003A106C"/>
    <w:rsid w:val="003A15A4"/>
    <w:rsid w:val="003A16E3"/>
    <w:rsid w:val="003A19E9"/>
    <w:rsid w:val="003A1C7A"/>
    <w:rsid w:val="003A233E"/>
    <w:rsid w:val="003A2865"/>
    <w:rsid w:val="003A323B"/>
    <w:rsid w:val="003A32A3"/>
    <w:rsid w:val="003A3B0D"/>
    <w:rsid w:val="003A3C8E"/>
    <w:rsid w:val="003A3F0A"/>
    <w:rsid w:val="003A4BE3"/>
    <w:rsid w:val="003A4CC4"/>
    <w:rsid w:val="003A4DDA"/>
    <w:rsid w:val="003A5515"/>
    <w:rsid w:val="003A57E2"/>
    <w:rsid w:val="003A5C71"/>
    <w:rsid w:val="003A5E94"/>
    <w:rsid w:val="003A5EB0"/>
    <w:rsid w:val="003A60D5"/>
    <w:rsid w:val="003A60EB"/>
    <w:rsid w:val="003A6410"/>
    <w:rsid w:val="003A6536"/>
    <w:rsid w:val="003A65E2"/>
    <w:rsid w:val="003A6EF7"/>
    <w:rsid w:val="003A70F8"/>
    <w:rsid w:val="003A73C0"/>
    <w:rsid w:val="003B02CE"/>
    <w:rsid w:val="003B0A80"/>
    <w:rsid w:val="003B0CC0"/>
    <w:rsid w:val="003B0FDD"/>
    <w:rsid w:val="003B0FF6"/>
    <w:rsid w:val="003B1158"/>
    <w:rsid w:val="003B1775"/>
    <w:rsid w:val="003B26B1"/>
    <w:rsid w:val="003B40DD"/>
    <w:rsid w:val="003B4B66"/>
    <w:rsid w:val="003B5965"/>
    <w:rsid w:val="003B5BAC"/>
    <w:rsid w:val="003B5C8B"/>
    <w:rsid w:val="003B5E76"/>
    <w:rsid w:val="003B5F8D"/>
    <w:rsid w:val="003B688F"/>
    <w:rsid w:val="003B6C91"/>
    <w:rsid w:val="003B6F30"/>
    <w:rsid w:val="003B71B8"/>
    <w:rsid w:val="003B75EC"/>
    <w:rsid w:val="003B7AC8"/>
    <w:rsid w:val="003B7CE5"/>
    <w:rsid w:val="003B7DE3"/>
    <w:rsid w:val="003B7E13"/>
    <w:rsid w:val="003C0019"/>
    <w:rsid w:val="003C06AD"/>
    <w:rsid w:val="003C0847"/>
    <w:rsid w:val="003C09C0"/>
    <w:rsid w:val="003C0B9B"/>
    <w:rsid w:val="003C0FB7"/>
    <w:rsid w:val="003C10E4"/>
    <w:rsid w:val="003C1656"/>
    <w:rsid w:val="003C26AE"/>
    <w:rsid w:val="003C33B2"/>
    <w:rsid w:val="003C445D"/>
    <w:rsid w:val="003C44F7"/>
    <w:rsid w:val="003C4521"/>
    <w:rsid w:val="003C49D0"/>
    <w:rsid w:val="003C4F73"/>
    <w:rsid w:val="003C53B7"/>
    <w:rsid w:val="003C5A68"/>
    <w:rsid w:val="003C5D4D"/>
    <w:rsid w:val="003C62FB"/>
    <w:rsid w:val="003C6E6C"/>
    <w:rsid w:val="003C7211"/>
    <w:rsid w:val="003C7238"/>
    <w:rsid w:val="003C73E8"/>
    <w:rsid w:val="003C785E"/>
    <w:rsid w:val="003C7C3D"/>
    <w:rsid w:val="003CD573"/>
    <w:rsid w:val="003D009C"/>
    <w:rsid w:val="003D046A"/>
    <w:rsid w:val="003D08AB"/>
    <w:rsid w:val="003D1272"/>
    <w:rsid w:val="003D1EB6"/>
    <w:rsid w:val="003D27E5"/>
    <w:rsid w:val="003D32F4"/>
    <w:rsid w:val="003D35A9"/>
    <w:rsid w:val="003D4293"/>
    <w:rsid w:val="003D4B7A"/>
    <w:rsid w:val="003D4E76"/>
    <w:rsid w:val="003D5444"/>
    <w:rsid w:val="003D5666"/>
    <w:rsid w:val="003D5878"/>
    <w:rsid w:val="003D649B"/>
    <w:rsid w:val="003D672E"/>
    <w:rsid w:val="003D6750"/>
    <w:rsid w:val="003D69D9"/>
    <w:rsid w:val="003D6B1E"/>
    <w:rsid w:val="003D6FC5"/>
    <w:rsid w:val="003D702A"/>
    <w:rsid w:val="003D7754"/>
    <w:rsid w:val="003E02F2"/>
    <w:rsid w:val="003E1A5A"/>
    <w:rsid w:val="003E2405"/>
    <w:rsid w:val="003E2703"/>
    <w:rsid w:val="003E2B27"/>
    <w:rsid w:val="003E2F31"/>
    <w:rsid w:val="003E344D"/>
    <w:rsid w:val="003E35BC"/>
    <w:rsid w:val="003E36F4"/>
    <w:rsid w:val="003E3887"/>
    <w:rsid w:val="003E3890"/>
    <w:rsid w:val="003E3BB6"/>
    <w:rsid w:val="003E408F"/>
    <w:rsid w:val="003E4694"/>
    <w:rsid w:val="003E46D4"/>
    <w:rsid w:val="003E47FB"/>
    <w:rsid w:val="003E488A"/>
    <w:rsid w:val="003E4985"/>
    <w:rsid w:val="003E4CFE"/>
    <w:rsid w:val="003E4ED9"/>
    <w:rsid w:val="003E4F42"/>
    <w:rsid w:val="003E5023"/>
    <w:rsid w:val="003E5048"/>
    <w:rsid w:val="003E54EB"/>
    <w:rsid w:val="003E5E56"/>
    <w:rsid w:val="003E609E"/>
    <w:rsid w:val="003E61C2"/>
    <w:rsid w:val="003E64FC"/>
    <w:rsid w:val="003E6921"/>
    <w:rsid w:val="003E6B03"/>
    <w:rsid w:val="003E6B1F"/>
    <w:rsid w:val="003E6CA7"/>
    <w:rsid w:val="003E715D"/>
    <w:rsid w:val="003E76A4"/>
    <w:rsid w:val="003E7809"/>
    <w:rsid w:val="003E7BC1"/>
    <w:rsid w:val="003E7EB6"/>
    <w:rsid w:val="003E7FCF"/>
    <w:rsid w:val="003F01C9"/>
    <w:rsid w:val="003F0302"/>
    <w:rsid w:val="003F0A3D"/>
    <w:rsid w:val="003F0BA3"/>
    <w:rsid w:val="003F0DFD"/>
    <w:rsid w:val="003F0E3F"/>
    <w:rsid w:val="003F0F25"/>
    <w:rsid w:val="003F19AF"/>
    <w:rsid w:val="003F19F4"/>
    <w:rsid w:val="003F1BD5"/>
    <w:rsid w:val="003F1F3D"/>
    <w:rsid w:val="003F2168"/>
    <w:rsid w:val="003F2703"/>
    <w:rsid w:val="003F29E2"/>
    <w:rsid w:val="003F2A6B"/>
    <w:rsid w:val="003F2B2D"/>
    <w:rsid w:val="003F3346"/>
    <w:rsid w:val="003F34BF"/>
    <w:rsid w:val="003F3505"/>
    <w:rsid w:val="003F35A2"/>
    <w:rsid w:val="003F379B"/>
    <w:rsid w:val="003F38C7"/>
    <w:rsid w:val="003F3D41"/>
    <w:rsid w:val="003F409C"/>
    <w:rsid w:val="003F46EB"/>
    <w:rsid w:val="003F4AE0"/>
    <w:rsid w:val="003F4B6C"/>
    <w:rsid w:val="003F5015"/>
    <w:rsid w:val="003F5536"/>
    <w:rsid w:val="003F5BDF"/>
    <w:rsid w:val="003F61B6"/>
    <w:rsid w:val="003F71AC"/>
    <w:rsid w:val="003F748E"/>
    <w:rsid w:val="003F748F"/>
    <w:rsid w:val="003F75FE"/>
    <w:rsid w:val="003F7782"/>
    <w:rsid w:val="0040043F"/>
    <w:rsid w:val="00400A00"/>
    <w:rsid w:val="00400E0A"/>
    <w:rsid w:val="0040102E"/>
    <w:rsid w:val="00401AF5"/>
    <w:rsid w:val="00401C67"/>
    <w:rsid w:val="00401E6D"/>
    <w:rsid w:val="004021F6"/>
    <w:rsid w:val="00402835"/>
    <w:rsid w:val="00402B5A"/>
    <w:rsid w:val="00402DEE"/>
    <w:rsid w:val="004031EB"/>
    <w:rsid w:val="004033EF"/>
    <w:rsid w:val="00403ECD"/>
    <w:rsid w:val="00403FFD"/>
    <w:rsid w:val="0040404C"/>
    <w:rsid w:val="004045A4"/>
    <w:rsid w:val="004049A1"/>
    <w:rsid w:val="004051D7"/>
    <w:rsid w:val="004057EA"/>
    <w:rsid w:val="00405A37"/>
    <w:rsid w:val="00405DE5"/>
    <w:rsid w:val="0040642D"/>
    <w:rsid w:val="00406611"/>
    <w:rsid w:val="00406885"/>
    <w:rsid w:val="00406C1C"/>
    <w:rsid w:val="00406CFD"/>
    <w:rsid w:val="00407111"/>
    <w:rsid w:val="0040757D"/>
    <w:rsid w:val="00407E14"/>
    <w:rsid w:val="0041050C"/>
    <w:rsid w:val="00410541"/>
    <w:rsid w:val="00410742"/>
    <w:rsid w:val="00411C29"/>
    <w:rsid w:val="00411C5E"/>
    <w:rsid w:val="00411D3E"/>
    <w:rsid w:val="00412542"/>
    <w:rsid w:val="004131ED"/>
    <w:rsid w:val="004135AF"/>
    <w:rsid w:val="0041442A"/>
    <w:rsid w:val="0041446C"/>
    <w:rsid w:val="00414651"/>
    <w:rsid w:val="0041489E"/>
    <w:rsid w:val="00414DE6"/>
    <w:rsid w:val="00414F90"/>
    <w:rsid w:val="004150ED"/>
    <w:rsid w:val="004152C2"/>
    <w:rsid w:val="004152CB"/>
    <w:rsid w:val="0041601D"/>
    <w:rsid w:val="004163A3"/>
    <w:rsid w:val="00416CED"/>
    <w:rsid w:val="004176FB"/>
    <w:rsid w:val="0041788C"/>
    <w:rsid w:val="004206E8"/>
    <w:rsid w:val="00420BC0"/>
    <w:rsid w:val="00421112"/>
    <w:rsid w:val="00421196"/>
    <w:rsid w:val="00421478"/>
    <w:rsid w:val="00421532"/>
    <w:rsid w:val="00421770"/>
    <w:rsid w:val="00421BAD"/>
    <w:rsid w:val="00422165"/>
    <w:rsid w:val="004228F5"/>
    <w:rsid w:val="0042295B"/>
    <w:rsid w:val="00423126"/>
    <w:rsid w:val="004236ED"/>
    <w:rsid w:val="00423F55"/>
    <w:rsid w:val="00424319"/>
    <w:rsid w:val="00424A03"/>
    <w:rsid w:val="00424F73"/>
    <w:rsid w:val="004258C2"/>
    <w:rsid w:val="004259B0"/>
    <w:rsid w:val="00425B75"/>
    <w:rsid w:val="00427187"/>
    <w:rsid w:val="004277D3"/>
    <w:rsid w:val="0042799B"/>
    <w:rsid w:val="004279E2"/>
    <w:rsid w:val="00427B60"/>
    <w:rsid w:val="00427BF4"/>
    <w:rsid w:val="00427F51"/>
    <w:rsid w:val="00430BD5"/>
    <w:rsid w:val="00430EBB"/>
    <w:rsid w:val="0043100C"/>
    <w:rsid w:val="00431382"/>
    <w:rsid w:val="004314AF"/>
    <w:rsid w:val="00431EF0"/>
    <w:rsid w:val="00431F91"/>
    <w:rsid w:val="004322B5"/>
    <w:rsid w:val="0043267E"/>
    <w:rsid w:val="00432C1B"/>
    <w:rsid w:val="00432FDC"/>
    <w:rsid w:val="00433AE8"/>
    <w:rsid w:val="00433EBD"/>
    <w:rsid w:val="004340FB"/>
    <w:rsid w:val="00434774"/>
    <w:rsid w:val="004348DA"/>
    <w:rsid w:val="00434A2F"/>
    <w:rsid w:val="00434AD0"/>
    <w:rsid w:val="00434B7E"/>
    <w:rsid w:val="00434BF2"/>
    <w:rsid w:val="00434CE9"/>
    <w:rsid w:val="00434FBB"/>
    <w:rsid w:val="0043596C"/>
    <w:rsid w:val="00435AE9"/>
    <w:rsid w:val="00435B8E"/>
    <w:rsid w:val="00436423"/>
    <w:rsid w:val="00436661"/>
    <w:rsid w:val="00436699"/>
    <w:rsid w:val="004366FB"/>
    <w:rsid w:val="00437112"/>
    <w:rsid w:val="00437461"/>
    <w:rsid w:val="0043798D"/>
    <w:rsid w:val="00440008"/>
    <w:rsid w:val="004402D2"/>
    <w:rsid w:val="0044041F"/>
    <w:rsid w:val="00440924"/>
    <w:rsid w:val="004409E0"/>
    <w:rsid w:val="00440B06"/>
    <w:rsid w:val="00440DBC"/>
    <w:rsid w:val="00440DF0"/>
    <w:rsid w:val="00440F98"/>
    <w:rsid w:val="00441AF5"/>
    <w:rsid w:val="00441DEB"/>
    <w:rsid w:val="00442880"/>
    <w:rsid w:val="00442BAC"/>
    <w:rsid w:val="004434E7"/>
    <w:rsid w:val="00443763"/>
    <w:rsid w:val="0044377F"/>
    <w:rsid w:val="0044394E"/>
    <w:rsid w:val="00443DAA"/>
    <w:rsid w:val="00444C93"/>
    <w:rsid w:val="00444E2E"/>
    <w:rsid w:val="0044550B"/>
    <w:rsid w:val="004456F0"/>
    <w:rsid w:val="00445746"/>
    <w:rsid w:val="00445B12"/>
    <w:rsid w:val="0044625A"/>
    <w:rsid w:val="00446381"/>
    <w:rsid w:val="00446BEB"/>
    <w:rsid w:val="0044739B"/>
    <w:rsid w:val="004475EF"/>
    <w:rsid w:val="00447D4A"/>
    <w:rsid w:val="00447FF3"/>
    <w:rsid w:val="0045040F"/>
    <w:rsid w:val="004504DA"/>
    <w:rsid w:val="00450EC2"/>
    <w:rsid w:val="00450F1F"/>
    <w:rsid w:val="004512F5"/>
    <w:rsid w:val="004513DE"/>
    <w:rsid w:val="0045157E"/>
    <w:rsid w:val="00451F1E"/>
    <w:rsid w:val="00452819"/>
    <w:rsid w:val="00452967"/>
    <w:rsid w:val="00452ABA"/>
    <w:rsid w:val="00452EFF"/>
    <w:rsid w:val="00452FEE"/>
    <w:rsid w:val="0045321D"/>
    <w:rsid w:val="004534EF"/>
    <w:rsid w:val="00453577"/>
    <w:rsid w:val="00453771"/>
    <w:rsid w:val="00453B86"/>
    <w:rsid w:val="00453DAC"/>
    <w:rsid w:val="0045442A"/>
    <w:rsid w:val="00454657"/>
    <w:rsid w:val="00454F2B"/>
    <w:rsid w:val="004550AD"/>
    <w:rsid w:val="00455B34"/>
    <w:rsid w:val="00456115"/>
    <w:rsid w:val="00456798"/>
    <w:rsid w:val="00456A01"/>
    <w:rsid w:val="00456A45"/>
    <w:rsid w:val="00456B6D"/>
    <w:rsid w:val="0045739F"/>
    <w:rsid w:val="00457731"/>
    <w:rsid w:val="00457BB1"/>
    <w:rsid w:val="0046039A"/>
    <w:rsid w:val="004604EC"/>
    <w:rsid w:val="00460F74"/>
    <w:rsid w:val="00461538"/>
    <w:rsid w:val="0046203A"/>
    <w:rsid w:val="00462F3E"/>
    <w:rsid w:val="004631B0"/>
    <w:rsid w:val="0046320F"/>
    <w:rsid w:val="004634BB"/>
    <w:rsid w:val="00463889"/>
    <w:rsid w:val="00463D06"/>
    <w:rsid w:val="004641E1"/>
    <w:rsid w:val="00464303"/>
    <w:rsid w:val="004654B6"/>
    <w:rsid w:val="00465A72"/>
    <w:rsid w:val="00465C16"/>
    <w:rsid w:val="00465C74"/>
    <w:rsid w:val="00465EA1"/>
    <w:rsid w:val="00465F8B"/>
    <w:rsid w:val="0046619C"/>
    <w:rsid w:val="00466253"/>
    <w:rsid w:val="004663D6"/>
    <w:rsid w:val="00466403"/>
    <w:rsid w:val="004664C5"/>
    <w:rsid w:val="00466902"/>
    <w:rsid w:val="00466B19"/>
    <w:rsid w:val="00466B29"/>
    <w:rsid w:val="00466E3C"/>
    <w:rsid w:val="00467505"/>
    <w:rsid w:val="0047031F"/>
    <w:rsid w:val="00470499"/>
    <w:rsid w:val="00470746"/>
    <w:rsid w:val="00471521"/>
    <w:rsid w:val="004718D1"/>
    <w:rsid w:val="004723EF"/>
    <w:rsid w:val="004725AC"/>
    <w:rsid w:val="0047292F"/>
    <w:rsid w:val="00472B06"/>
    <w:rsid w:val="00472C27"/>
    <w:rsid w:val="00472ECC"/>
    <w:rsid w:val="00472FA7"/>
    <w:rsid w:val="004733C6"/>
    <w:rsid w:val="0047348D"/>
    <w:rsid w:val="0047353C"/>
    <w:rsid w:val="0047411B"/>
    <w:rsid w:val="0047425C"/>
    <w:rsid w:val="004749B4"/>
    <w:rsid w:val="00475745"/>
    <w:rsid w:val="00475F3F"/>
    <w:rsid w:val="00476112"/>
    <w:rsid w:val="00476891"/>
    <w:rsid w:val="0047698F"/>
    <w:rsid w:val="00476BA1"/>
    <w:rsid w:val="00476BDF"/>
    <w:rsid w:val="004775F6"/>
    <w:rsid w:val="00477614"/>
    <w:rsid w:val="004779CA"/>
    <w:rsid w:val="00477ACF"/>
    <w:rsid w:val="00477C6D"/>
    <w:rsid w:val="00477E83"/>
    <w:rsid w:val="00480334"/>
    <w:rsid w:val="00480B0A"/>
    <w:rsid w:val="00481073"/>
    <w:rsid w:val="0048145A"/>
    <w:rsid w:val="004816C0"/>
    <w:rsid w:val="004823E9"/>
    <w:rsid w:val="0048277A"/>
    <w:rsid w:val="00482C3C"/>
    <w:rsid w:val="00482D73"/>
    <w:rsid w:val="00482F9A"/>
    <w:rsid w:val="004830D6"/>
    <w:rsid w:val="00483337"/>
    <w:rsid w:val="0048337F"/>
    <w:rsid w:val="004833FD"/>
    <w:rsid w:val="00483A0C"/>
    <w:rsid w:val="00483B8A"/>
    <w:rsid w:val="00484D1E"/>
    <w:rsid w:val="0048595B"/>
    <w:rsid w:val="00485C2C"/>
    <w:rsid w:val="00485E3B"/>
    <w:rsid w:val="00485FB6"/>
    <w:rsid w:val="00486934"/>
    <w:rsid w:val="00486BE7"/>
    <w:rsid w:val="0048731D"/>
    <w:rsid w:val="00487BC8"/>
    <w:rsid w:val="00487C7E"/>
    <w:rsid w:val="00487DC8"/>
    <w:rsid w:val="0049013E"/>
    <w:rsid w:val="0049018E"/>
    <w:rsid w:val="00490490"/>
    <w:rsid w:val="00490A8C"/>
    <w:rsid w:val="00490AB5"/>
    <w:rsid w:val="00490C08"/>
    <w:rsid w:val="00490F45"/>
    <w:rsid w:val="00491096"/>
    <w:rsid w:val="0049161C"/>
    <w:rsid w:val="004919B3"/>
    <w:rsid w:val="00491E31"/>
    <w:rsid w:val="00492571"/>
    <w:rsid w:val="004926A3"/>
    <w:rsid w:val="0049280A"/>
    <w:rsid w:val="004933A6"/>
    <w:rsid w:val="0049361C"/>
    <w:rsid w:val="004939BB"/>
    <w:rsid w:val="00493F01"/>
    <w:rsid w:val="00493FFC"/>
    <w:rsid w:val="004942AD"/>
    <w:rsid w:val="004954FA"/>
    <w:rsid w:val="00495BC1"/>
    <w:rsid w:val="00495CA0"/>
    <w:rsid w:val="00495D2A"/>
    <w:rsid w:val="00495D70"/>
    <w:rsid w:val="004965D0"/>
    <w:rsid w:val="0049674E"/>
    <w:rsid w:val="00496840"/>
    <w:rsid w:val="00496936"/>
    <w:rsid w:val="00496C7F"/>
    <w:rsid w:val="00497053"/>
    <w:rsid w:val="0049705A"/>
    <w:rsid w:val="00497555"/>
    <w:rsid w:val="00497769"/>
    <w:rsid w:val="00497C92"/>
    <w:rsid w:val="00497D44"/>
    <w:rsid w:val="004A00B8"/>
    <w:rsid w:val="004A03E0"/>
    <w:rsid w:val="004A11F0"/>
    <w:rsid w:val="004A17F0"/>
    <w:rsid w:val="004A1C75"/>
    <w:rsid w:val="004A1FC4"/>
    <w:rsid w:val="004A1FE3"/>
    <w:rsid w:val="004A212F"/>
    <w:rsid w:val="004A248D"/>
    <w:rsid w:val="004A24F8"/>
    <w:rsid w:val="004A2A69"/>
    <w:rsid w:val="004A2C76"/>
    <w:rsid w:val="004A2CE0"/>
    <w:rsid w:val="004A2CE6"/>
    <w:rsid w:val="004A2CFA"/>
    <w:rsid w:val="004A3192"/>
    <w:rsid w:val="004A33E7"/>
    <w:rsid w:val="004A3588"/>
    <w:rsid w:val="004A3936"/>
    <w:rsid w:val="004A39E0"/>
    <w:rsid w:val="004A3EC9"/>
    <w:rsid w:val="004A448D"/>
    <w:rsid w:val="004A4623"/>
    <w:rsid w:val="004A4B81"/>
    <w:rsid w:val="004A5C55"/>
    <w:rsid w:val="004A6A34"/>
    <w:rsid w:val="004A7BA4"/>
    <w:rsid w:val="004AF761"/>
    <w:rsid w:val="004B0167"/>
    <w:rsid w:val="004B029B"/>
    <w:rsid w:val="004B0536"/>
    <w:rsid w:val="004B08D9"/>
    <w:rsid w:val="004B0D68"/>
    <w:rsid w:val="004B0FAD"/>
    <w:rsid w:val="004B12C3"/>
    <w:rsid w:val="004B1605"/>
    <w:rsid w:val="004B190B"/>
    <w:rsid w:val="004B1B1F"/>
    <w:rsid w:val="004B2318"/>
    <w:rsid w:val="004B2365"/>
    <w:rsid w:val="004B236D"/>
    <w:rsid w:val="004B25C0"/>
    <w:rsid w:val="004B2BEA"/>
    <w:rsid w:val="004B2EA8"/>
    <w:rsid w:val="004B30AB"/>
    <w:rsid w:val="004B330E"/>
    <w:rsid w:val="004B372A"/>
    <w:rsid w:val="004B3FE1"/>
    <w:rsid w:val="004B40D5"/>
    <w:rsid w:val="004B4726"/>
    <w:rsid w:val="004B496F"/>
    <w:rsid w:val="004B5123"/>
    <w:rsid w:val="004B554B"/>
    <w:rsid w:val="004B564F"/>
    <w:rsid w:val="004B5D27"/>
    <w:rsid w:val="004B677A"/>
    <w:rsid w:val="004B6CA6"/>
    <w:rsid w:val="004B6E86"/>
    <w:rsid w:val="004B6EBC"/>
    <w:rsid w:val="004B738C"/>
    <w:rsid w:val="004B73EB"/>
    <w:rsid w:val="004B753F"/>
    <w:rsid w:val="004B77FB"/>
    <w:rsid w:val="004B7AB7"/>
    <w:rsid w:val="004C07CF"/>
    <w:rsid w:val="004C099D"/>
    <w:rsid w:val="004C0A29"/>
    <w:rsid w:val="004C0C1F"/>
    <w:rsid w:val="004C1890"/>
    <w:rsid w:val="004C1A06"/>
    <w:rsid w:val="004C22C6"/>
    <w:rsid w:val="004C250D"/>
    <w:rsid w:val="004C2887"/>
    <w:rsid w:val="004C288B"/>
    <w:rsid w:val="004C2D74"/>
    <w:rsid w:val="004C3022"/>
    <w:rsid w:val="004C31CF"/>
    <w:rsid w:val="004C3314"/>
    <w:rsid w:val="004C3389"/>
    <w:rsid w:val="004C3700"/>
    <w:rsid w:val="004C40BB"/>
    <w:rsid w:val="004C499B"/>
    <w:rsid w:val="004C51B7"/>
    <w:rsid w:val="004C54DD"/>
    <w:rsid w:val="004C5D7E"/>
    <w:rsid w:val="004C64E3"/>
    <w:rsid w:val="004C69D8"/>
    <w:rsid w:val="004C6B65"/>
    <w:rsid w:val="004C6CDC"/>
    <w:rsid w:val="004C7002"/>
    <w:rsid w:val="004C7667"/>
    <w:rsid w:val="004C79E2"/>
    <w:rsid w:val="004C7DE6"/>
    <w:rsid w:val="004C7E3E"/>
    <w:rsid w:val="004C7FFA"/>
    <w:rsid w:val="004D037D"/>
    <w:rsid w:val="004D04C5"/>
    <w:rsid w:val="004D17E6"/>
    <w:rsid w:val="004D1E0A"/>
    <w:rsid w:val="004D2212"/>
    <w:rsid w:val="004D2473"/>
    <w:rsid w:val="004D2981"/>
    <w:rsid w:val="004D2B6B"/>
    <w:rsid w:val="004D3292"/>
    <w:rsid w:val="004D33DC"/>
    <w:rsid w:val="004D3C2C"/>
    <w:rsid w:val="004D3CD7"/>
    <w:rsid w:val="004D402B"/>
    <w:rsid w:val="004D4D0E"/>
    <w:rsid w:val="004D54BA"/>
    <w:rsid w:val="004D5E18"/>
    <w:rsid w:val="004D65A0"/>
    <w:rsid w:val="004D6A5B"/>
    <w:rsid w:val="004D753D"/>
    <w:rsid w:val="004D778A"/>
    <w:rsid w:val="004D7A9D"/>
    <w:rsid w:val="004D7B3F"/>
    <w:rsid w:val="004D7E0B"/>
    <w:rsid w:val="004D7F5D"/>
    <w:rsid w:val="004E036F"/>
    <w:rsid w:val="004E0B4E"/>
    <w:rsid w:val="004E0DE5"/>
    <w:rsid w:val="004E0E2A"/>
    <w:rsid w:val="004E0F1E"/>
    <w:rsid w:val="004E1268"/>
    <w:rsid w:val="004E1792"/>
    <w:rsid w:val="004E2215"/>
    <w:rsid w:val="004E23D7"/>
    <w:rsid w:val="004E2BED"/>
    <w:rsid w:val="004E2D7E"/>
    <w:rsid w:val="004E3204"/>
    <w:rsid w:val="004E336F"/>
    <w:rsid w:val="004E3894"/>
    <w:rsid w:val="004E3D10"/>
    <w:rsid w:val="004E4036"/>
    <w:rsid w:val="004E5D2B"/>
    <w:rsid w:val="004E617F"/>
    <w:rsid w:val="004E644C"/>
    <w:rsid w:val="004E657A"/>
    <w:rsid w:val="004E667C"/>
    <w:rsid w:val="004E6BDE"/>
    <w:rsid w:val="004E6D8E"/>
    <w:rsid w:val="004E6E50"/>
    <w:rsid w:val="004E7113"/>
    <w:rsid w:val="004E730F"/>
    <w:rsid w:val="004E74EF"/>
    <w:rsid w:val="004E7EE0"/>
    <w:rsid w:val="004F055C"/>
    <w:rsid w:val="004F096E"/>
    <w:rsid w:val="004F0EC7"/>
    <w:rsid w:val="004F0EC8"/>
    <w:rsid w:val="004F0F7F"/>
    <w:rsid w:val="004F1013"/>
    <w:rsid w:val="004F1611"/>
    <w:rsid w:val="004F1794"/>
    <w:rsid w:val="004F2495"/>
    <w:rsid w:val="004F250B"/>
    <w:rsid w:val="004F2927"/>
    <w:rsid w:val="004F2C9D"/>
    <w:rsid w:val="004F3B9B"/>
    <w:rsid w:val="004F4027"/>
    <w:rsid w:val="004F42A7"/>
    <w:rsid w:val="004F4429"/>
    <w:rsid w:val="004F4581"/>
    <w:rsid w:val="004F462F"/>
    <w:rsid w:val="004F4685"/>
    <w:rsid w:val="004F48F8"/>
    <w:rsid w:val="004F4FFA"/>
    <w:rsid w:val="004F524C"/>
    <w:rsid w:val="004F54D8"/>
    <w:rsid w:val="004F56D2"/>
    <w:rsid w:val="004F60E8"/>
    <w:rsid w:val="004F62C1"/>
    <w:rsid w:val="004F63A7"/>
    <w:rsid w:val="004F675A"/>
    <w:rsid w:val="004F6ABA"/>
    <w:rsid w:val="004F6F2F"/>
    <w:rsid w:val="004F754A"/>
    <w:rsid w:val="004F760F"/>
    <w:rsid w:val="004F7816"/>
    <w:rsid w:val="004F7C5A"/>
    <w:rsid w:val="004F7FD4"/>
    <w:rsid w:val="004F7FE9"/>
    <w:rsid w:val="00500066"/>
    <w:rsid w:val="00500C18"/>
    <w:rsid w:val="005013E6"/>
    <w:rsid w:val="00501E18"/>
    <w:rsid w:val="005022F2"/>
    <w:rsid w:val="00502879"/>
    <w:rsid w:val="00502A86"/>
    <w:rsid w:val="00503D20"/>
    <w:rsid w:val="00503D68"/>
    <w:rsid w:val="00503E38"/>
    <w:rsid w:val="00504018"/>
    <w:rsid w:val="005045B9"/>
    <w:rsid w:val="00504ADF"/>
    <w:rsid w:val="00504CBB"/>
    <w:rsid w:val="005054AF"/>
    <w:rsid w:val="00505609"/>
    <w:rsid w:val="00505855"/>
    <w:rsid w:val="00505CA4"/>
    <w:rsid w:val="00506EF0"/>
    <w:rsid w:val="00506F19"/>
    <w:rsid w:val="0050732C"/>
    <w:rsid w:val="00507404"/>
    <w:rsid w:val="005074C9"/>
    <w:rsid w:val="00507B3B"/>
    <w:rsid w:val="00507C3C"/>
    <w:rsid w:val="00507F3F"/>
    <w:rsid w:val="00510059"/>
    <w:rsid w:val="00510719"/>
    <w:rsid w:val="00510905"/>
    <w:rsid w:val="0051091D"/>
    <w:rsid w:val="0051177F"/>
    <w:rsid w:val="00512073"/>
    <w:rsid w:val="0051210D"/>
    <w:rsid w:val="005125BE"/>
    <w:rsid w:val="00512A0A"/>
    <w:rsid w:val="00512AA9"/>
    <w:rsid w:val="005134A4"/>
    <w:rsid w:val="00513504"/>
    <w:rsid w:val="00513515"/>
    <w:rsid w:val="00513D6C"/>
    <w:rsid w:val="00514003"/>
    <w:rsid w:val="00514983"/>
    <w:rsid w:val="00515153"/>
    <w:rsid w:val="00515472"/>
    <w:rsid w:val="00515B8C"/>
    <w:rsid w:val="0051658A"/>
    <w:rsid w:val="005165F2"/>
    <w:rsid w:val="00516B73"/>
    <w:rsid w:val="00517326"/>
    <w:rsid w:val="00517A80"/>
    <w:rsid w:val="00517CAF"/>
    <w:rsid w:val="00520344"/>
    <w:rsid w:val="0052089E"/>
    <w:rsid w:val="00520DFA"/>
    <w:rsid w:val="0052107F"/>
    <w:rsid w:val="005210F8"/>
    <w:rsid w:val="00521109"/>
    <w:rsid w:val="005212F6"/>
    <w:rsid w:val="00521487"/>
    <w:rsid w:val="0052152B"/>
    <w:rsid w:val="00522AD8"/>
    <w:rsid w:val="00522F1D"/>
    <w:rsid w:val="00522F6A"/>
    <w:rsid w:val="0052373B"/>
    <w:rsid w:val="00523982"/>
    <w:rsid w:val="005239A2"/>
    <w:rsid w:val="00523E5E"/>
    <w:rsid w:val="005253BB"/>
    <w:rsid w:val="00526109"/>
    <w:rsid w:val="00526864"/>
    <w:rsid w:val="00526B3E"/>
    <w:rsid w:val="00526E9A"/>
    <w:rsid w:val="00526F50"/>
    <w:rsid w:val="005273C0"/>
    <w:rsid w:val="00527439"/>
    <w:rsid w:val="005279EA"/>
    <w:rsid w:val="00527EB6"/>
    <w:rsid w:val="00530030"/>
    <w:rsid w:val="005303F7"/>
    <w:rsid w:val="0053080E"/>
    <w:rsid w:val="00530CD9"/>
    <w:rsid w:val="005317C9"/>
    <w:rsid w:val="00531C5D"/>
    <w:rsid w:val="00531CA9"/>
    <w:rsid w:val="00531D15"/>
    <w:rsid w:val="00531DA1"/>
    <w:rsid w:val="00532105"/>
    <w:rsid w:val="00532915"/>
    <w:rsid w:val="00533015"/>
    <w:rsid w:val="0053311C"/>
    <w:rsid w:val="0053325E"/>
    <w:rsid w:val="005332A8"/>
    <w:rsid w:val="00533D92"/>
    <w:rsid w:val="005341D3"/>
    <w:rsid w:val="0053439E"/>
    <w:rsid w:val="00534529"/>
    <w:rsid w:val="00535275"/>
    <w:rsid w:val="005353A2"/>
    <w:rsid w:val="005355E6"/>
    <w:rsid w:val="00535958"/>
    <w:rsid w:val="00535BA8"/>
    <w:rsid w:val="00535D52"/>
    <w:rsid w:val="005360F8"/>
    <w:rsid w:val="005364BA"/>
    <w:rsid w:val="00536777"/>
    <w:rsid w:val="00536809"/>
    <w:rsid w:val="00536AB7"/>
    <w:rsid w:val="00536D46"/>
    <w:rsid w:val="00537770"/>
    <w:rsid w:val="00537ACD"/>
    <w:rsid w:val="00537BCE"/>
    <w:rsid w:val="0054021D"/>
    <w:rsid w:val="005402D7"/>
    <w:rsid w:val="005405E9"/>
    <w:rsid w:val="00540A89"/>
    <w:rsid w:val="00540E20"/>
    <w:rsid w:val="00541A88"/>
    <w:rsid w:val="00541C4B"/>
    <w:rsid w:val="005423BA"/>
    <w:rsid w:val="005430B4"/>
    <w:rsid w:val="0054351B"/>
    <w:rsid w:val="00543829"/>
    <w:rsid w:val="00543BAE"/>
    <w:rsid w:val="00544FE7"/>
    <w:rsid w:val="00545082"/>
    <w:rsid w:val="0054592C"/>
    <w:rsid w:val="00546049"/>
    <w:rsid w:val="00546159"/>
    <w:rsid w:val="00546924"/>
    <w:rsid w:val="00546C8F"/>
    <w:rsid w:val="005473A6"/>
    <w:rsid w:val="0054750D"/>
    <w:rsid w:val="005475A2"/>
    <w:rsid w:val="005475D2"/>
    <w:rsid w:val="00547CB7"/>
    <w:rsid w:val="00547DB1"/>
    <w:rsid w:val="00547F8C"/>
    <w:rsid w:val="00547FF7"/>
    <w:rsid w:val="00550990"/>
    <w:rsid w:val="005509DA"/>
    <w:rsid w:val="00550A11"/>
    <w:rsid w:val="00550ADE"/>
    <w:rsid w:val="005512B5"/>
    <w:rsid w:val="00551B32"/>
    <w:rsid w:val="00551D07"/>
    <w:rsid w:val="00551E63"/>
    <w:rsid w:val="00552AD5"/>
    <w:rsid w:val="00552D94"/>
    <w:rsid w:val="00552F74"/>
    <w:rsid w:val="0055365F"/>
    <w:rsid w:val="00553B11"/>
    <w:rsid w:val="005542AD"/>
    <w:rsid w:val="0055443D"/>
    <w:rsid w:val="00554745"/>
    <w:rsid w:val="00554815"/>
    <w:rsid w:val="005556EE"/>
    <w:rsid w:val="005559E5"/>
    <w:rsid w:val="00555AD9"/>
    <w:rsid w:val="00555B2C"/>
    <w:rsid w:val="00555B4B"/>
    <w:rsid w:val="00555B70"/>
    <w:rsid w:val="005562F4"/>
    <w:rsid w:val="00556895"/>
    <w:rsid w:val="00556A77"/>
    <w:rsid w:val="00557C8E"/>
    <w:rsid w:val="00557EF2"/>
    <w:rsid w:val="00557F3E"/>
    <w:rsid w:val="005602A0"/>
    <w:rsid w:val="00560DE3"/>
    <w:rsid w:val="0056117C"/>
    <w:rsid w:val="005611FB"/>
    <w:rsid w:val="00561490"/>
    <w:rsid w:val="005616A1"/>
    <w:rsid w:val="00561BE5"/>
    <w:rsid w:val="00562246"/>
    <w:rsid w:val="0056333F"/>
    <w:rsid w:val="005638ED"/>
    <w:rsid w:val="00563C09"/>
    <w:rsid w:val="00564DE5"/>
    <w:rsid w:val="005652FD"/>
    <w:rsid w:val="00565502"/>
    <w:rsid w:val="00565B9B"/>
    <w:rsid w:val="005665E6"/>
    <w:rsid w:val="00567058"/>
    <w:rsid w:val="005700F8"/>
    <w:rsid w:val="005704DB"/>
    <w:rsid w:val="00570E8E"/>
    <w:rsid w:val="0057149E"/>
    <w:rsid w:val="00571E46"/>
    <w:rsid w:val="0057287C"/>
    <w:rsid w:val="0057296A"/>
    <w:rsid w:val="0057389E"/>
    <w:rsid w:val="00573EE0"/>
    <w:rsid w:val="0057467F"/>
    <w:rsid w:val="00574720"/>
    <w:rsid w:val="0057497D"/>
    <w:rsid w:val="00574CFC"/>
    <w:rsid w:val="00575016"/>
    <w:rsid w:val="005757E2"/>
    <w:rsid w:val="00575DB7"/>
    <w:rsid w:val="00575DCE"/>
    <w:rsid w:val="00575F36"/>
    <w:rsid w:val="005763F6"/>
    <w:rsid w:val="00576C3B"/>
    <w:rsid w:val="00577001"/>
    <w:rsid w:val="0057705F"/>
    <w:rsid w:val="0057708A"/>
    <w:rsid w:val="005771AE"/>
    <w:rsid w:val="005773D0"/>
    <w:rsid w:val="005774BE"/>
    <w:rsid w:val="005775AF"/>
    <w:rsid w:val="00577619"/>
    <w:rsid w:val="0057784A"/>
    <w:rsid w:val="005779ED"/>
    <w:rsid w:val="00580A31"/>
    <w:rsid w:val="0058111F"/>
    <w:rsid w:val="00581184"/>
    <w:rsid w:val="005820F2"/>
    <w:rsid w:val="00582249"/>
    <w:rsid w:val="005824B3"/>
    <w:rsid w:val="00582B2F"/>
    <w:rsid w:val="0058302D"/>
    <w:rsid w:val="005836A8"/>
    <w:rsid w:val="005838A1"/>
    <w:rsid w:val="005839EB"/>
    <w:rsid w:val="00583B83"/>
    <w:rsid w:val="00583DD8"/>
    <w:rsid w:val="005857C9"/>
    <w:rsid w:val="0058587D"/>
    <w:rsid w:val="00585A7F"/>
    <w:rsid w:val="00585C4F"/>
    <w:rsid w:val="00585E58"/>
    <w:rsid w:val="0058630E"/>
    <w:rsid w:val="00586B00"/>
    <w:rsid w:val="0059008E"/>
    <w:rsid w:val="005903DB"/>
    <w:rsid w:val="005906B4"/>
    <w:rsid w:val="0059075D"/>
    <w:rsid w:val="0059078C"/>
    <w:rsid w:val="00590919"/>
    <w:rsid w:val="00590D1B"/>
    <w:rsid w:val="00591028"/>
    <w:rsid w:val="005912D1"/>
    <w:rsid w:val="00591D1A"/>
    <w:rsid w:val="005925E9"/>
    <w:rsid w:val="00592682"/>
    <w:rsid w:val="005931AB"/>
    <w:rsid w:val="00593B69"/>
    <w:rsid w:val="00593BB5"/>
    <w:rsid w:val="005941FD"/>
    <w:rsid w:val="0059480C"/>
    <w:rsid w:val="005948CC"/>
    <w:rsid w:val="00594A1B"/>
    <w:rsid w:val="00595102"/>
    <w:rsid w:val="0059521D"/>
    <w:rsid w:val="00595363"/>
    <w:rsid w:val="005956A8"/>
    <w:rsid w:val="0059589D"/>
    <w:rsid w:val="00595E7E"/>
    <w:rsid w:val="00595F9E"/>
    <w:rsid w:val="005974D6"/>
    <w:rsid w:val="005974DC"/>
    <w:rsid w:val="005977A4"/>
    <w:rsid w:val="00597D56"/>
    <w:rsid w:val="005A0117"/>
    <w:rsid w:val="005A0439"/>
    <w:rsid w:val="005A054E"/>
    <w:rsid w:val="005A064C"/>
    <w:rsid w:val="005A0BE9"/>
    <w:rsid w:val="005A0D5F"/>
    <w:rsid w:val="005A196C"/>
    <w:rsid w:val="005A2078"/>
    <w:rsid w:val="005A2112"/>
    <w:rsid w:val="005A2AAB"/>
    <w:rsid w:val="005A2F1F"/>
    <w:rsid w:val="005A3129"/>
    <w:rsid w:val="005A3320"/>
    <w:rsid w:val="005A379E"/>
    <w:rsid w:val="005A3CA0"/>
    <w:rsid w:val="005A44BB"/>
    <w:rsid w:val="005A466C"/>
    <w:rsid w:val="005A4B80"/>
    <w:rsid w:val="005A5545"/>
    <w:rsid w:val="005A5C8A"/>
    <w:rsid w:val="005A6404"/>
    <w:rsid w:val="005A6918"/>
    <w:rsid w:val="005A6A99"/>
    <w:rsid w:val="005A726C"/>
    <w:rsid w:val="005A73CA"/>
    <w:rsid w:val="005B0C55"/>
    <w:rsid w:val="005B0E44"/>
    <w:rsid w:val="005B1254"/>
    <w:rsid w:val="005B135F"/>
    <w:rsid w:val="005B2A05"/>
    <w:rsid w:val="005B3566"/>
    <w:rsid w:val="005B36B5"/>
    <w:rsid w:val="005B3950"/>
    <w:rsid w:val="005B4057"/>
    <w:rsid w:val="005B456D"/>
    <w:rsid w:val="005B4780"/>
    <w:rsid w:val="005B4846"/>
    <w:rsid w:val="005B4B6B"/>
    <w:rsid w:val="005B52A7"/>
    <w:rsid w:val="005B6440"/>
    <w:rsid w:val="005B64E9"/>
    <w:rsid w:val="005B6F35"/>
    <w:rsid w:val="005B71E2"/>
    <w:rsid w:val="005B72E4"/>
    <w:rsid w:val="005B75E1"/>
    <w:rsid w:val="005B7FE7"/>
    <w:rsid w:val="005C00A5"/>
    <w:rsid w:val="005C0C5A"/>
    <w:rsid w:val="005C1A05"/>
    <w:rsid w:val="005C1A2E"/>
    <w:rsid w:val="005C1F49"/>
    <w:rsid w:val="005C2B7C"/>
    <w:rsid w:val="005C2F9B"/>
    <w:rsid w:val="005C3322"/>
    <w:rsid w:val="005C35EC"/>
    <w:rsid w:val="005C368C"/>
    <w:rsid w:val="005C37F5"/>
    <w:rsid w:val="005C3980"/>
    <w:rsid w:val="005C52AD"/>
    <w:rsid w:val="005C5CDB"/>
    <w:rsid w:val="005C5DDC"/>
    <w:rsid w:val="005C64BF"/>
    <w:rsid w:val="005C6EA0"/>
    <w:rsid w:val="005C6F8D"/>
    <w:rsid w:val="005C6F98"/>
    <w:rsid w:val="005C7341"/>
    <w:rsid w:val="005C73FC"/>
    <w:rsid w:val="005C7676"/>
    <w:rsid w:val="005C79FE"/>
    <w:rsid w:val="005C7A32"/>
    <w:rsid w:val="005D0081"/>
    <w:rsid w:val="005D113E"/>
    <w:rsid w:val="005D14BE"/>
    <w:rsid w:val="005D1BDE"/>
    <w:rsid w:val="005D266F"/>
    <w:rsid w:val="005D2ABD"/>
    <w:rsid w:val="005D31DC"/>
    <w:rsid w:val="005D338C"/>
    <w:rsid w:val="005D378A"/>
    <w:rsid w:val="005D3A6E"/>
    <w:rsid w:val="005D4154"/>
    <w:rsid w:val="005D44EE"/>
    <w:rsid w:val="005D47D4"/>
    <w:rsid w:val="005D4A2E"/>
    <w:rsid w:val="005D4B02"/>
    <w:rsid w:val="005D541F"/>
    <w:rsid w:val="005D5498"/>
    <w:rsid w:val="005D5F17"/>
    <w:rsid w:val="005D5FF6"/>
    <w:rsid w:val="005D628F"/>
    <w:rsid w:val="005D6926"/>
    <w:rsid w:val="005D6C66"/>
    <w:rsid w:val="005D6DA6"/>
    <w:rsid w:val="005D71AE"/>
    <w:rsid w:val="005D76D2"/>
    <w:rsid w:val="005D7E74"/>
    <w:rsid w:val="005E009B"/>
    <w:rsid w:val="005E09D5"/>
    <w:rsid w:val="005E1003"/>
    <w:rsid w:val="005E175C"/>
    <w:rsid w:val="005E1BB1"/>
    <w:rsid w:val="005E26E4"/>
    <w:rsid w:val="005E280A"/>
    <w:rsid w:val="005E295A"/>
    <w:rsid w:val="005E2FB0"/>
    <w:rsid w:val="005E39A2"/>
    <w:rsid w:val="005E4018"/>
    <w:rsid w:val="005E421F"/>
    <w:rsid w:val="005E47E4"/>
    <w:rsid w:val="005E489D"/>
    <w:rsid w:val="005E4DC8"/>
    <w:rsid w:val="005E4F31"/>
    <w:rsid w:val="005E4F6F"/>
    <w:rsid w:val="005E54D4"/>
    <w:rsid w:val="005E5A12"/>
    <w:rsid w:val="005E6039"/>
    <w:rsid w:val="005E65B2"/>
    <w:rsid w:val="005E6A1A"/>
    <w:rsid w:val="005E6BC1"/>
    <w:rsid w:val="005E7066"/>
    <w:rsid w:val="005E7566"/>
    <w:rsid w:val="005E76D2"/>
    <w:rsid w:val="005E77C9"/>
    <w:rsid w:val="005E78D7"/>
    <w:rsid w:val="005E7B91"/>
    <w:rsid w:val="005E7FDD"/>
    <w:rsid w:val="005F06EA"/>
    <w:rsid w:val="005F0DB1"/>
    <w:rsid w:val="005F1115"/>
    <w:rsid w:val="005F14D6"/>
    <w:rsid w:val="005F19BD"/>
    <w:rsid w:val="005F2170"/>
    <w:rsid w:val="005F225F"/>
    <w:rsid w:val="005F2585"/>
    <w:rsid w:val="005F2770"/>
    <w:rsid w:val="005F2BC2"/>
    <w:rsid w:val="005F2C8B"/>
    <w:rsid w:val="005F2CA4"/>
    <w:rsid w:val="005F306C"/>
    <w:rsid w:val="005F34D5"/>
    <w:rsid w:val="005F3777"/>
    <w:rsid w:val="005F37BD"/>
    <w:rsid w:val="005F39B4"/>
    <w:rsid w:val="005F410A"/>
    <w:rsid w:val="005F4161"/>
    <w:rsid w:val="005F4249"/>
    <w:rsid w:val="005F45E0"/>
    <w:rsid w:val="005F4CE0"/>
    <w:rsid w:val="005F4D17"/>
    <w:rsid w:val="005F58B4"/>
    <w:rsid w:val="005F5C0D"/>
    <w:rsid w:val="005F5D49"/>
    <w:rsid w:val="005F66E0"/>
    <w:rsid w:val="005F6965"/>
    <w:rsid w:val="005F6E89"/>
    <w:rsid w:val="005F76DB"/>
    <w:rsid w:val="00600251"/>
    <w:rsid w:val="006008EF"/>
    <w:rsid w:val="00601039"/>
    <w:rsid w:val="00601147"/>
    <w:rsid w:val="00601597"/>
    <w:rsid w:val="00601ABF"/>
    <w:rsid w:val="00601C41"/>
    <w:rsid w:val="00602201"/>
    <w:rsid w:val="0060289F"/>
    <w:rsid w:val="00602DEB"/>
    <w:rsid w:val="0060320F"/>
    <w:rsid w:val="0060396E"/>
    <w:rsid w:val="00603C1E"/>
    <w:rsid w:val="00603E39"/>
    <w:rsid w:val="00603E3C"/>
    <w:rsid w:val="00603FEA"/>
    <w:rsid w:val="006045E4"/>
    <w:rsid w:val="0060481C"/>
    <w:rsid w:val="00604968"/>
    <w:rsid w:val="00605573"/>
    <w:rsid w:val="00605BD8"/>
    <w:rsid w:val="00605C8D"/>
    <w:rsid w:val="00605F75"/>
    <w:rsid w:val="006061DF"/>
    <w:rsid w:val="00606A74"/>
    <w:rsid w:val="00607287"/>
    <w:rsid w:val="0060777D"/>
    <w:rsid w:val="0060793B"/>
    <w:rsid w:val="00607A8B"/>
    <w:rsid w:val="00607D25"/>
    <w:rsid w:val="00610467"/>
    <w:rsid w:val="0061063C"/>
    <w:rsid w:val="00610868"/>
    <w:rsid w:val="00610C1C"/>
    <w:rsid w:val="0061157F"/>
    <w:rsid w:val="006115BA"/>
    <w:rsid w:val="00611D5D"/>
    <w:rsid w:val="00611E61"/>
    <w:rsid w:val="0061252F"/>
    <w:rsid w:val="00612615"/>
    <w:rsid w:val="006128A2"/>
    <w:rsid w:val="00612A8B"/>
    <w:rsid w:val="00613056"/>
    <w:rsid w:val="006130C9"/>
    <w:rsid w:val="006134DA"/>
    <w:rsid w:val="00613927"/>
    <w:rsid w:val="00613D82"/>
    <w:rsid w:val="00613E62"/>
    <w:rsid w:val="0061431B"/>
    <w:rsid w:val="00614400"/>
    <w:rsid w:val="0061493E"/>
    <w:rsid w:val="00615032"/>
    <w:rsid w:val="00616412"/>
    <w:rsid w:val="00616B05"/>
    <w:rsid w:val="00617210"/>
    <w:rsid w:val="00617B00"/>
    <w:rsid w:val="00617F6D"/>
    <w:rsid w:val="00621012"/>
    <w:rsid w:val="00621086"/>
    <w:rsid w:val="00621647"/>
    <w:rsid w:val="0062172F"/>
    <w:rsid w:val="00621AC6"/>
    <w:rsid w:val="00622051"/>
    <w:rsid w:val="00622175"/>
    <w:rsid w:val="00622F04"/>
    <w:rsid w:val="00622F61"/>
    <w:rsid w:val="00623E85"/>
    <w:rsid w:val="00623ED8"/>
    <w:rsid w:val="00623ED9"/>
    <w:rsid w:val="006241ED"/>
    <w:rsid w:val="00624FFC"/>
    <w:rsid w:val="00625524"/>
    <w:rsid w:val="006258EB"/>
    <w:rsid w:val="0062597C"/>
    <w:rsid w:val="00626684"/>
    <w:rsid w:val="00626C3C"/>
    <w:rsid w:val="00626C52"/>
    <w:rsid w:val="0062711E"/>
    <w:rsid w:val="00630406"/>
    <w:rsid w:val="00630901"/>
    <w:rsid w:val="006310BD"/>
    <w:rsid w:val="006312A8"/>
    <w:rsid w:val="00631BA4"/>
    <w:rsid w:val="00631E8C"/>
    <w:rsid w:val="00631F4D"/>
    <w:rsid w:val="00632506"/>
    <w:rsid w:val="006329EE"/>
    <w:rsid w:val="00632B6E"/>
    <w:rsid w:val="00632E2D"/>
    <w:rsid w:val="00632EB6"/>
    <w:rsid w:val="006332D1"/>
    <w:rsid w:val="00633D07"/>
    <w:rsid w:val="00633E8E"/>
    <w:rsid w:val="00633F12"/>
    <w:rsid w:val="00633F52"/>
    <w:rsid w:val="00634648"/>
    <w:rsid w:val="00634A23"/>
    <w:rsid w:val="00634AFB"/>
    <w:rsid w:val="00634CC1"/>
    <w:rsid w:val="00634D73"/>
    <w:rsid w:val="0063513F"/>
    <w:rsid w:val="00635929"/>
    <w:rsid w:val="00636083"/>
    <w:rsid w:val="006363E0"/>
    <w:rsid w:val="006369FB"/>
    <w:rsid w:val="00637346"/>
    <w:rsid w:val="0063735D"/>
    <w:rsid w:val="006378FB"/>
    <w:rsid w:val="00637DA6"/>
    <w:rsid w:val="00637E81"/>
    <w:rsid w:val="00640216"/>
    <w:rsid w:val="00640608"/>
    <w:rsid w:val="00640BCD"/>
    <w:rsid w:val="00641518"/>
    <w:rsid w:val="00641668"/>
    <w:rsid w:val="00641F18"/>
    <w:rsid w:val="0064248D"/>
    <w:rsid w:val="00642A73"/>
    <w:rsid w:val="00643410"/>
    <w:rsid w:val="00643C5A"/>
    <w:rsid w:val="00644CA9"/>
    <w:rsid w:val="00644E8B"/>
    <w:rsid w:val="00645992"/>
    <w:rsid w:val="006459DB"/>
    <w:rsid w:val="00645F3D"/>
    <w:rsid w:val="00646506"/>
    <w:rsid w:val="00646510"/>
    <w:rsid w:val="00646727"/>
    <w:rsid w:val="00646992"/>
    <w:rsid w:val="00646CE0"/>
    <w:rsid w:val="00646D19"/>
    <w:rsid w:val="006473C1"/>
    <w:rsid w:val="006476D4"/>
    <w:rsid w:val="0064786F"/>
    <w:rsid w:val="00647E6F"/>
    <w:rsid w:val="00650067"/>
    <w:rsid w:val="006504BE"/>
    <w:rsid w:val="00650A52"/>
    <w:rsid w:val="00650CBA"/>
    <w:rsid w:val="00650D06"/>
    <w:rsid w:val="006511EF"/>
    <w:rsid w:val="0065206B"/>
    <w:rsid w:val="006524F3"/>
    <w:rsid w:val="00652737"/>
    <w:rsid w:val="006529E8"/>
    <w:rsid w:val="00652BB7"/>
    <w:rsid w:val="00653775"/>
    <w:rsid w:val="00653B1F"/>
    <w:rsid w:val="00653C2E"/>
    <w:rsid w:val="0065451A"/>
    <w:rsid w:val="0065478F"/>
    <w:rsid w:val="00654BD6"/>
    <w:rsid w:val="00654D85"/>
    <w:rsid w:val="00654E4B"/>
    <w:rsid w:val="00654F2F"/>
    <w:rsid w:val="006553A9"/>
    <w:rsid w:val="00655B33"/>
    <w:rsid w:val="00655F3E"/>
    <w:rsid w:val="006560F9"/>
    <w:rsid w:val="006562D8"/>
    <w:rsid w:val="0065630B"/>
    <w:rsid w:val="0065632F"/>
    <w:rsid w:val="0065639A"/>
    <w:rsid w:val="00656682"/>
    <w:rsid w:val="006567B3"/>
    <w:rsid w:val="006568F8"/>
    <w:rsid w:val="006569CB"/>
    <w:rsid w:val="00657323"/>
    <w:rsid w:val="006578F4"/>
    <w:rsid w:val="00657997"/>
    <w:rsid w:val="00657B43"/>
    <w:rsid w:val="00657BF2"/>
    <w:rsid w:val="00657DCC"/>
    <w:rsid w:val="0066007B"/>
    <w:rsid w:val="00660645"/>
    <w:rsid w:val="00660C56"/>
    <w:rsid w:val="006610DF"/>
    <w:rsid w:val="00661234"/>
    <w:rsid w:val="00661349"/>
    <w:rsid w:val="00661A1E"/>
    <w:rsid w:val="0066231D"/>
    <w:rsid w:val="006625CA"/>
    <w:rsid w:val="00662BF4"/>
    <w:rsid w:val="00662C5C"/>
    <w:rsid w:val="00662CD6"/>
    <w:rsid w:val="00663143"/>
    <w:rsid w:val="00663D74"/>
    <w:rsid w:val="00663DD8"/>
    <w:rsid w:val="00664107"/>
    <w:rsid w:val="006644A7"/>
    <w:rsid w:val="0066477A"/>
    <w:rsid w:val="006657F2"/>
    <w:rsid w:val="00666A0A"/>
    <w:rsid w:val="00666CB3"/>
    <w:rsid w:val="0066730E"/>
    <w:rsid w:val="006674D7"/>
    <w:rsid w:val="006675FC"/>
    <w:rsid w:val="0066764C"/>
    <w:rsid w:val="006677AA"/>
    <w:rsid w:val="00667BAB"/>
    <w:rsid w:val="00667CDF"/>
    <w:rsid w:val="00667EB1"/>
    <w:rsid w:val="0067001F"/>
    <w:rsid w:val="00670095"/>
    <w:rsid w:val="0067083A"/>
    <w:rsid w:val="00671860"/>
    <w:rsid w:val="00671A57"/>
    <w:rsid w:val="006720AC"/>
    <w:rsid w:val="00672405"/>
    <w:rsid w:val="00672476"/>
    <w:rsid w:val="00672A66"/>
    <w:rsid w:val="00672A9C"/>
    <w:rsid w:val="00673179"/>
    <w:rsid w:val="006748BF"/>
    <w:rsid w:val="00674955"/>
    <w:rsid w:val="006750D6"/>
    <w:rsid w:val="0067510E"/>
    <w:rsid w:val="0067529B"/>
    <w:rsid w:val="00675839"/>
    <w:rsid w:val="006758EB"/>
    <w:rsid w:val="00675BE7"/>
    <w:rsid w:val="006760CF"/>
    <w:rsid w:val="00676F1F"/>
    <w:rsid w:val="0067707B"/>
    <w:rsid w:val="00677363"/>
    <w:rsid w:val="00677CE6"/>
    <w:rsid w:val="00677F9B"/>
    <w:rsid w:val="00680B88"/>
    <w:rsid w:val="00680E98"/>
    <w:rsid w:val="0068112A"/>
    <w:rsid w:val="006812C3"/>
    <w:rsid w:val="00681DCA"/>
    <w:rsid w:val="00681F7B"/>
    <w:rsid w:val="00681F95"/>
    <w:rsid w:val="00682160"/>
    <w:rsid w:val="00682249"/>
    <w:rsid w:val="0068243D"/>
    <w:rsid w:val="0068299F"/>
    <w:rsid w:val="00682A13"/>
    <w:rsid w:val="00682A28"/>
    <w:rsid w:val="00683010"/>
    <w:rsid w:val="0068334B"/>
    <w:rsid w:val="00683930"/>
    <w:rsid w:val="00683B65"/>
    <w:rsid w:val="00683F44"/>
    <w:rsid w:val="006849F1"/>
    <w:rsid w:val="00684F1F"/>
    <w:rsid w:val="00684F41"/>
    <w:rsid w:val="00685159"/>
    <w:rsid w:val="00685222"/>
    <w:rsid w:val="0068534D"/>
    <w:rsid w:val="00685391"/>
    <w:rsid w:val="006853D7"/>
    <w:rsid w:val="006855B2"/>
    <w:rsid w:val="006856E0"/>
    <w:rsid w:val="00685978"/>
    <w:rsid w:val="00685B7E"/>
    <w:rsid w:val="00685BD8"/>
    <w:rsid w:val="00685C2D"/>
    <w:rsid w:val="006860A6"/>
    <w:rsid w:val="00686119"/>
    <w:rsid w:val="00686128"/>
    <w:rsid w:val="0068612F"/>
    <w:rsid w:val="006865DF"/>
    <w:rsid w:val="006866A0"/>
    <w:rsid w:val="006866BC"/>
    <w:rsid w:val="00686AC1"/>
    <w:rsid w:val="00686ECA"/>
    <w:rsid w:val="006873F7"/>
    <w:rsid w:val="006879A8"/>
    <w:rsid w:val="006879F6"/>
    <w:rsid w:val="00690851"/>
    <w:rsid w:val="00690D54"/>
    <w:rsid w:val="0069114F"/>
    <w:rsid w:val="00691709"/>
    <w:rsid w:val="00691DB9"/>
    <w:rsid w:val="0069262B"/>
    <w:rsid w:val="006926E4"/>
    <w:rsid w:val="00692744"/>
    <w:rsid w:val="00692A92"/>
    <w:rsid w:val="00692CCD"/>
    <w:rsid w:val="0069309C"/>
    <w:rsid w:val="00693269"/>
    <w:rsid w:val="0069361A"/>
    <w:rsid w:val="00694430"/>
    <w:rsid w:val="00694704"/>
    <w:rsid w:val="006948D6"/>
    <w:rsid w:val="00694D20"/>
    <w:rsid w:val="00694DFF"/>
    <w:rsid w:val="00694E2C"/>
    <w:rsid w:val="00695F16"/>
    <w:rsid w:val="006962AE"/>
    <w:rsid w:val="00696FC8"/>
    <w:rsid w:val="006A0162"/>
    <w:rsid w:val="006A06E1"/>
    <w:rsid w:val="006A0CC7"/>
    <w:rsid w:val="006A0DB3"/>
    <w:rsid w:val="006A0E7B"/>
    <w:rsid w:val="006A1696"/>
    <w:rsid w:val="006A1767"/>
    <w:rsid w:val="006A1CCC"/>
    <w:rsid w:val="006A1EF4"/>
    <w:rsid w:val="006A23B3"/>
    <w:rsid w:val="006A2754"/>
    <w:rsid w:val="006A2D7F"/>
    <w:rsid w:val="006A304B"/>
    <w:rsid w:val="006A320C"/>
    <w:rsid w:val="006A3CC6"/>
    <w:rsid w:val="006A3D5E"/>
    <w:rsid w:val="006A3F97"/>
    <w:rsid w:val="006A44D7"/>
    <w:rsid w:val="006A4821"/>
    <w:rsid w:val="006A4A68"/>
    <w:rsid w:val="006A4D33"/>
    <w:rsid w:val="006A4D93"/>
    <w:rsid w:val="006A5082"/>
    <w:rsid w:val="006A54E7"/>
    <w:rsid w:val="006A5550"/>
    <w:rsid w:val="006A5A21"/>
    <w:rsid w:val="006A5AED"/>
    <w:rsid w:val="006A6395"/>
    <w:rsid w:val="006A66E4"/>
    <w:rsid w:val="006A6994"/>
    <w:rsid w:val="006A707D"/>
    <w:rsid w:val="006A7695"/>
    <w:rsid w:val="006B05CD"/>
    <w:rsid w:val="006B0833"/>
    <w:rsid w:val="006B0D8C"/>
    <w:rsid w:val="006B16B5"/>
    <w:rsid w:val="006B1856"/>
    <w:rsid w:val="006B2153"/>
    <w:rsid w:val="006B2203"/>
    <w:rsid w:val="006B2449"/>
    <w:rsid w:val="006B305F"/>
    <w:rsid w:val="006B37B7"/>
    <w:rsid w:val="006B39E5"/>
    <w:rsid w:val="006B41D2"/>
    <w:rsid w:val="006B484B"/>
    <w:rsid w:val="006B4AAA"/>
    <w:rsid w:val="006B4C43"/>
    <w:rsid w:val="006B5053"/>
    <w:rsid w:val="006B5A48"/>
    <w:rsid w:val="006B5AAC"/>
    <w:rsid w:val="006B5FBF"/>
    <w:rsid w:val="006B60FD"/>
    <w:rsid w:val="006B62AF"/>
    <w:rsid w:val="006B683D"/>
    <w:rsid w:val="006B6D4A"/>
    <w:rsid w:val="006B6DFA"/>
    <w:rsid w:val="006B74C2"/>
    <w:rsid w:val="006C10DE"/>
    <w:rsid w:val="006C1698"/>
    <w:rsid w:val="006C201B"/>
    <w:rsid w:val="006C250F"/>
    <w:rsid w:val="006C2853"/>
    <w:rsid w:val="006C3550"/>
    <w:rsid w:val="006C4209"/>
    <w:rsid w:val="006C4222"/>
    <w:rsid w:val="006C42B6"/>
    <w:rsid w:val="006C56CA"/>
    <w:rsid w:val="006C58E7"/>
    <w:rsid w:val="006C5F12"/>
    <w:rsid w:val="006C61ED"/>
    <w:rsid w:val="006C625A"/>
    <w:rsid w:val="006C6536"/>
    <w:rsid w:val="006C6C16"/>
    <w:rsid w:val="006C6C58"/>
    <w:rsid w:val="006C6F19"/>
    <w:rsid w:val="006C7459"/>
    <w:rsid w:val="006C7DAD"/>
    <w:rsid w:val="006C7E8D"/>
    <w:rsid w:val="006C7EA8"/>
    <w:rsid w:val="006D001A"/>
    <w:rsid w:val="006D06EB"/>
    <w:rsid w:val="006D072F"/>
    <w:rsid w:val="006D0A3D"/>
    <w:rsid w:val="006D10A7"/>
    <w:rsid w:val="006D1242"/>
    <w:rsid w:val="006D15A5"/>
    <w:rsid w:val="006D17B0"/>
    <w:rsid w:val="006D1BBD"/>
    <w:rsid w:val="006D1BED"/>
    <w:rsid w:val="006D1D55"/>
    <w:rsid w:val="006D218B"/>
    <w:rsid w:val="006D2497"/>
    <w:rsid w:val="006D3402"/>
    <w:rsid w:val="006D357A"/>
    <w:rsid w:val="006D3BC1"/>
    <w:rsid w:val="006D41C8"/>
    <w:rsid w:val="006D4DD6"/>
    <w:rsid w:val="006D5A9D"/>
    <w:rsid w:val="006D5DB0"/>
    <w:rsid w:val="006D61CE"/>
    <w:rsid w:val="006D6A4A"/>
    <w:rsid w:val="006D703A"/>
    <w:rsid w:val="006D7695"/>
    <w:rsid w:val="006D77D8"/>
    <w:rsid w:val="006D7CE2"/>
    <w:rsid w:val="006E0417"/>
    <w:rsid w:val="006E05FF"/>
    <w:rsid w:val="006E0BBC"/>
    <w:rsid w:val="006E1109"/>
    <w:rsid w:val="006E115F"/>
    <w:rsid w:val="006E1D03"/>
    <w:rsid w:val="006E31B5"/>
    <w:rsid w:val="006E33BC"/>
    <w:rsid w:val="006E3DFB"/>
    <w:rsid w:val="006E3EE1"/>
    <w:rsid w:val="006E406A"/>
    <w:rsid w:val="006E43C6"/>
    <w:rsid w:val="006E4F04"/>
    <w:rsid w:val="006E508B"/>
    <w:rsid w:val="006E5988"/>
    <w:rsid w:val="006E5DB4"/>
    <w:rsid w:val="006E61D2"/>
    <w:rsid w:val="006E690A"/>
    <w:rsid w:val="006E6C26"/>
    <w:rsid w:val="006E6CB0"/>
    <w:rsid w:val="006E6DFB"/>
    <w:rsid w:val="006E72C0"/>
    <w:rsid w:val="006E7818"/>
    <w:rsid w:val="006E7B1E"/>
    <w:rsid w:val="006E7B4E"/>
    <w:rsid w:val="006E7DFE"/>
    <w:rsid w:val="006F036D"/>
    <w:rsid w:val="006F084F"/>
    <w:rsid w:val="006F0A45"/>
    <w:rsid w:val="006F0C13"/>
    <w:rsid w:val="006F0D1E"/>
    <w:rsid w:val="006F0E64"/>
    <w:rsid w:val="006F15FD"/>
    <w:rsid w:val="006F171D"/>
    <w:rsid w:val="006F1827"/>
    <w:rsid w:val="006F1A2E"/>
    <w:rsid w:val="006F1F08"/>
    <w:rsid w:val="006F2323"/>
    <w:rsid w:val="006F2570"/>
    <w:rsid w:val="006F2B3D"/>
    <w:rsid w:val="006F2EF2"/>
    <w:rsid w:val="006F3236"/>
    <w:rsid w:val="006F32CC"/>
    <w:rsid w:val="006F349D"/>
    <w:rsid w:val="006F3BA2"/>
    <w:rsid w:val="006F3D5A"/>
    <w:rsid w:val="006F454A"/>
    <w:rsid w:val="006F490B"/>
    <w:rsid w:val="006F5228"/>
    <w:rsid w:val="006F557D"/>
    <w:rsid w:val="006F68FE"/>
    <w:rsid w:val="006F6E2D"/>
    <w:rsid w:val="006F6F4C"/>
    <w:rsid w:val="006F704F"/>
    <w:rsid w:val="006F710D"/>
    <w:rsid w:val="006F7548"/>
    <w:rsid w:val="007008B7"/>
    <w:rsid w:val="00700ACA"/>
    <w:rsid w:val="00700D13"/>
    <w:rsid w:val="007010CB"/>
    <w:rsid w:val="00701CDA"/>
    <w:rsid w:val="007020AD"/>
    <w:rsid w:val="00702139"/>
    <w:rsid w:val="00702154"/>
    <w:rsid w:val="00702B19"/>
    <w:rsid w:val="00702E0E"/>
    <w:rsid w:val="00703199"/>
    <w:rsid w:val="00703213"/>
    <w:rsid w:val="007032E9"/>
    <w:rsid w:val="007034D4"/>
    <w:rsid w:val="0070356E"/>
    <w:rsid w:val="00703C6C"/>
    <w:rsid w:val="00703DEC"/>
    <w:rsid w:val="00704F4B"/>
    <w:rsid w:val="00704FAC"/>
    <w:rsid w:val="0070542D"/>
    <w:rsid w:val="00705AAB"/>
    <w:rsid w:val="007064DD"/>
    <w:rsid w:val="00706553"/>
    <w:rsid w:val="00706844"/>
    <w:rsid w:val="00706975"/>
    <w:rsid w:val="00706A99"/>
    <w:rsid w:val="00706E07"/>
    <w:rsid w:val="0070706D"/>
    <w:rsid w:val="007108E4"/>
    <w:rsid w:val="007109CB"/>
    <w:rsid w:val="00710B1A"/>
    <w:rsid w:val="00710D1A"/>
    <w:rsid w:val="00710DEE"/>
    <w:rsid w:val="007110C1"/>
    <w:rsid w:val="0071179E"/>
    <w:rsid w:val="00711CEA"/>
    <w:rsid w:val="00712D68"/>
    <w:rsid w:val="00712E54"/>
    <w:rsid w:val="00713286"/>
    <w:rsid w:val="0071392B"/>
    <w:rsid w:val="00713C7E"/>
    <w:rsid w:val="00713EB7"/>
    <w:rsid w:val="007143E4"/>
    <w:rsid w:val="0071455D"/>
    <w:rsid w:val="007147E8"/>
    <w:rsid w:val="00714A39"/>
    <w:rsid w:val="00714C26"/>
    <w:rsid w:val="00714E4D"/>
    <w:rsid w:val="00714E7D"/>
    <w:rsid w:val="007155E6"/>
    <w:rsid w:val="007165CF"/>
    <w:rsid w:val="00717011"/>
    <w:rsid w:val="00717023"/>
    <w:rsid w:val="00717766"/>
    <w:rsid w:val="00717A78"/>
    <w:rsid w:val="00717E28"/>
    <w:rsid w:val="007201E5"/>
    <w:rsid w:val="007203F5"/>
    <w:rsid w:val="007204CB"/>
    <w:rsid w:val="007205DB"/>
    <w:rsid w:val="00720864"/>
    <w:rsid w:val="00720AE1"/>
    <w:rsid w:val="00720B28"/>
    <w:rsid w:val="00720CD8"/>
    <w:rsid w:val="00720DF5"/>
    <w:rsid w:val="00720E6A"/>
    <w:rsid w:val="00721C79"/>
    <w:rsid w:val="00721DFE"/>
    <w:rsid w:val="00721F68"/>
    <w:rsid w:val="00722085"/>
    <w:rsid w:val="007221EB"/>
    <w:rsid w:val="0072232A"/>
    <w:rsid w:val="00722379"/>
    <w:rsid w:val="0072286E"/>
    <w:rsid w:val="00722C9D"/>
    <w:rsid w:val="007239DB"/>
    <w:rsid w:val="00724069"/>
    <w:rsid w:val="00724C91"/>
    <w:rsid w:val="00725536"/>
    <w:rsid w:val="007255D6"/>
    <w:rsid w:val="00726071"/>
    <w:rsid w:val="00726952"/>
    <w:rsid w:val="00726ADC"/>
    <w:rsid w:val="007270B1"/>
    <w:rsid w:val="0072729C"/>
    <w:rsid w:val="007274F8"/>
    <w:rsid w:val="007278D8"/>
    <w:rsid w:val="0072796E"/>
    <w:rsid w:val="00727E8A"/>
    <w:rsid w:val="007307C9"/>
    <w:rsid w:val="00730E68"/>
    <w:rsid w:val="007312D0"/>
    <w:rsid w:val="00731F07"/>
    <w:rsid w:val="007321F0"/>
    <w:rsid w:val="007327DF"/>
    <w:rsid w:val="00732AE1"/>
    <w:rsid w:val="00732CBC"/>
    <w:rsid w:val="007330C2"/>
    <w:rsid w:val="00733115"/>
    <w:rsid w:val="00734789"/>
    <w:rsid w:val="00734880"/>
    <w:rsid w:val="00734D8F"/>
    <w:rsid w:val="007351C1"/>
    <w:rsid w:val="007354B5"/>
    <w:rsid w:val="00735A7D"/>
    <w:rsid w:val="00735C72"/>
    <w:rsid w:val="00736126"/>
    <w:rsid w:val="00736AEA"/>
    <w:rsid w:val="00736B67"/>
    <w:rsid w:val="00736C00"/>
    <w:rsid w:val="007376E1"/>
    <w:rsid w:val="007400E8"/>
    <w:rsid w:val="007416EF"/>
    <w:rsid w:val="00741761"/>
    <w:rsid w:val="00741873"/>
    <w:rsid w:val="00741C9A"/>
    <w:rsid w:val="00741FAD"/>
    <w:rsid w:val="0074226D"/>
    <w:rsid w:val="00742C32"/>
    <w:rsid w:val="00742CEF"/>
    <w:rsid w:val="00742E89"/>
    <w:rsid w:val="00743045"/>
    <w:rsid w:val="00743A3D"/>
    <w:rsid w:val="00743AB4"/>
    <w:rsid w:val="00743DCD"/>
    <w:rsid w:val="00744EAB"/>
    <w:rsid w:val="00744EE6"/>
    <w:rsid w:val="00744FA3"/>
    <w:rsid w:val="00745099"/>
    <w:rsid w:val="0074596C"/>
    <w:rsid w:val="00746303"/>
    <w:rsid w:val="00746562"/>
    <w:rsid w:val="007469D5"/>
    <w:rsid w:val="00746B17"/>
    <w:rsid w:val="00746E88"/>
    <w:rsid w:val="007475FE"/>
    <w:rsid w:val="00747985"/>
    <w:rsid w:val="00747B1C"/>
    <w:rsid w:val="0074DC94"/>
    <w:rsid w:val="00750722"/>
    <w:rsid w:val="00750C42"/>
    <w:rsid w:val="00751099"/>
    <w:rsid w:val="007512AB"/>
    <w:rsid w:val="0075181C"/>
    <w:rsid w:val="0075195C"/>
    <w:rsid w:val="00751A6B"/>
    <w:rsid w:val="0075207D"/>
    <w:rsid w:val="007522A6"/>
    <w:rsid w:val="00752A83"/>
    <w:rsid w:val="00753462"/>
    <w:rsid w:val="00753510"/>
    <w:rsid w:val="00753517"/>
    <w:rsid w:val="00753842"/>
    <w:rsid w:val="00753A9A"/>
    <w:rsid w:val="00753C33"/>
    <w:rsid w:val="00754443"/>
    <w:rsid w:val="007546B9"/>
    <w:rsid w:val="0075540E"/>
    <w:rsid w:val="0075544E"/>
    <w:rsid w:val="00756194"/>
    <w:rsid w:val="007563D0"/>
    <w:rsid w:val="00756551"/>
    <w:rsid w:val="00756FD3"/>
    <w:rsid w:val="00757B47"/>
    <w:rsid w:val="00757C5B"/>
    <w:rsid w:val="0076014B"/>
    <w:rsid w:val="00760758"/>
    <w:rsid w:val="0076167E"/>
    <w:rsid w:val="00761769"/>
    <w:rsid w:val="00762709"/>
    <w:rsid w:val="00763380"/>
    <w:rsid w:val="007639A2"/>
    <w:rsid w:val="00763C5A"/>
    <w:rsid w:val="007641F7"/>
    <w:rsid w:val="0076445B"/>
    <w:rsid w:val="00764623"/>
    <w:rsid w:val="007649B3"/>
    <w:rsid w:val="00764D74"/>
    <w:rsid w:val="007650F7"/>
    <w:rsid w:val="007656D4"/>
    <w:rsid w:val="007657FA"/>
    <w:rsid w:val="0076618F"/>
    <w:rsid w:val="007662A6"/>
    <w:rsid w:val="007662D7"/>
    <w:rsid w:val="00766A24"/>
    <w:rsid w:val="00766BDE"/>
    <w:rsid w:val="00766ED6"/>
    <w:rsid w:val="00767051"/>
    <w:rsid w:val="00767C07"/>
    <w:rsid w:val="00767DE4"/>
    <w:rsid w:val="00767E1E"/>
    <w:rsid w:val="00770516"/>
    <w:rsid w:val="00770BC8"/>
    <w:rsid w:val="00771158"/>
    <w:rsid w:val="007715B3"/>
    <w:rsid w:val="00771627"/>
    <w:rsid w:val="00771E8E"/>
    <w:rsid w:val="00772A0E"/>
    <w:rsid w:val="00772AAA"/>
    <w:rsid w:val="00772EC7"/>
    <w:rsid w:val="0077357E"/>
    <w:rsid w:val="007739C4"/>
    <w:rsid w:val="00773C19"/>
    <w:rsid w:val="00773E62"/>
    <w:rsid w:val="00773ED3"/>
    <w:rsid w:val="0077405F"/>
    <w:rsid w:val="007745E8"/>
    <w:rsid w:val="00774BDC"/>
    <w:rsid w:val="00774C18"/>
    <w:rsid w:val="00774C71"/>
    <w:rsid w:val="00775C1A"/>
    <w:rsid w:val="00776371"/>
    <w:rsid w:val="00776809"/>
    <w:rsid w:val="00776DCC"/>
    <w:rsid w:val="007775B0"/>
    <w:rsid w:val="007777AC"/>
    <w:rsid w:val="00777AB1"/>
    <w:rsid w:val="007813E5"/>
    <w:rsid w:val="007818E1"/>
    <w:rsid w:val="0078199C"/>
    <w:rsid w:val="00781DCB"/>
    <w:rsid w:val="00781E24"/>
    <w:rsid w:val="00781FFA"/>
    <w:rsid w:val="00782026"/>
    <w:rsid w:val="007821A7"/>
    <w:rsid w:val="00782203"/>
    <w:rsid w:val="00782249"/>
    <w:rsid w:val="00782EAF"/>
    <w:rsid w:val="00782F62"/>
    <w:rsid w:val="00783261"/>
    <w:rsid w:val="00783AA8"/>
    <w:rsid w:val="00783CE1"/>
    <w:rsid w:val="00783E99"/>
    <w:rsid w:val="00784116"/>
    <w:rsid w:val="00784298"/>
    <w:rsid w:val="0078433E"/>
    <w:rsid w:val="0078436D"/>
    <w:rsid w:val="007844F3"/>
    <w:rsid w:val="00784781"/>
    <w:rsid w:val="007847CC"/>
    <w:rsid w:val="00784B91"/>
    <w:rsid w:val="0078522F"/>
    <w:rsid w:val="00785647"/>
    <w:rsid w:val="00785833"/>
    <w:rsid w:val="007858D0"/>
    <w:rsid w:val="00785AEC"/>
    <w:rsid w:val="007860BE"/>
    <w:rsid w:val="007860F5"/>
    <w:rsid w:val="00786168"/>
    <w:rsid w:val="007873F0"/>
    <w:rsid w:val="00787428"/>
    <w:rsid w:val="0079072D"/>
    <w:rsid w:val="00791467"/>
    <w:rsid w:val="007916E0"/>
    <w:rsid w:val="00791854"/>
    <w:rsid w:val="007919C9"/>
    <w:rsid w:val="007919F2"/>
    <w:rsid w:val="00792167"/>
    <w:rsid w:val="00792776"/>
    <w:rsid w:val="007927C1"/>
    <w:rsid w:val="00792CD6"/>
    <w:rsid w:val="00792D57"/>
    <w:rsid w:val="00792FB9"/>
    <w:rsid w:val="007931A9"/>
    <w:rsid w:val="007936FD"/>
    <w:rsid w:val="00793B41"/>
    <w:rsid w:val="00793BAB"/>
    <w:rsid w:val="00794C7B"/>
    <w:rsid w:val="00794F95"/>
    <w:rsid w:val="0079515A"/>
    <w:rsid w:val="0079580F"/>
    <w:rsid w:val="00795FAB"/>
    <w:rsid w:val="00796272"/>
    <w:rsid w:val="00796AF5"/>
    <w:rsid w:val="00797412"/>
    <w:rsid w:val="007A04DB"/>
    <w:rsid w:val="007A0C14"/>
    <w:rsid w:val="007A0CD8"/>
    <w:rsid w:val="007A1607"/>
    <w:rsid w:val="007A1682"/>
    <w:rsid w:val="007A18BB"/>
    <w:rsid w:val="007A1FBA"/>
    <w:rsid w:val="007A2539"/>
    <w:rsid w:val="007A2C77"/>
    <w:rsid w:val="007A2D53"/>
    <w:rsid w:val="007A3662"/>
    <w:rsid w:val="007A3E26"/>
    <w:rsid w:val="007A52D0"/>
    <w:rsid w:val="007A5610"/>
    <w:rsid w:val="007A5844"/>
    <w:rsid w:val="007A5A2F"/>
    <w:rsid w:val="007A5C64"/>
    <w:rsid w:val="007A5EA4"/>
    <w:rsid w:val="007A601D"/>
    <w:rsid w:val="007A6262"/>
    <w:rsid w:val="007A6550"/>
    <w:rsid w:val="007A6C49"/>
    <w:rsid w:val="007A6DDB"/>
    <w:rsid w:val="007A6FFC"/>
    <w:rsid w:val="007A70CB"/>
    <w:rsid w:val="007A726A"/>
    <w:rsid w:val="007A7456"/>
    <w:rsid w:val="007A760E"/>
    <w:rsid w:val="007A7761"/>
    <w:rsid w:val="007B0025"/>
    <w:rsid w:val="007B0111"/>
    <w:rsid w:val="007B1067"/>
    <w:rsid w:val="007B1491"/>
    <w:rsid w:val="007B26FA"/>
    <w:rsid w:val="007B287D"/>
    <w:rsid w:val="007B2C57"/>
    <w:rsid w:val="007B2F77"/>
    <w:rsid w:val="007B3852"/>
    <w:rsid w:val="007B3B71"/>
    <w:rsid w:val="007B3C21"/>
    <w:rsid w:val="007B3F3A"/>
    <w:rsid w:val="007B3F48"/>
    <w:rsid w:val="007B4E7E"/>
    <w:rsid w:val="007B5084"/>
    <w:rsid w:val="007B5703"/>
    <w:rsid w:val="007B6176"/>
    <w:rsid w:val="007B62F5"/>
    <w:rsid w:val="007B635E"/>
    <w:rsid w:val="007B6B6D"/>
    <w:rsid w:val="007B7685"/>
    <w:rsid w:val="007C14BF"/>
    <w:rsid w:val="007C17AF"/>
    <w:rsid w:val="007C19C4"/>
    <w:rsid w:val="007C19F0"/>
    <w:rsid w:val="007C1D12"/>
    <w:rsid w:val="007C200E"/>
    <w:rsid w:val="007C2272"/>
    <w:rsid w:val="007C328F"/>
    <w:rsid w:val="007C32A9"/>
    <w:rsid w:val="007C32C9"/>
    <w:rsid w:val="007C3DA1"/>
    <w:rsid w:val="007C42EA"/>
    <w:rsid w:val="007C452C"/>
    <w:rsid w:val="007C4FC1"/>
    <w:rsid w:val="007C52B0"/>
    <w:rsid w:val="007C5E06"/>
    <w:rsid w:val="007C6308"/>
    <w:rsid w:val="007C6C5A"/>
    <w:rsid w:val="007C72F1"/>
    <w:rsid w:val="007D05EC"/>
    <w:rsid w:val="007D0F84"/>
    <w:rsid w:val="007D13EC"/>
    <w:rsid w:val="007D1C52"/>
    <w:rsid w:val="007D1D00"/>
    <w:rsid w:val="007D225C"/>
    <w:rsid w:val="007D2422"/>
    <w:rsid w:val="007D2C34"/>
    <w:rsid w:val="007D31C6"/>
    <w:rsid w:val="007D3265"/>
    <w:rsid w:val="007D336F"/>
    <w:rsid w:val="007D33C3"/>
    <w:rsid w:val="007D354C"/>
    <w:rsid w:val="007D3642"/>
    <w:rsid w:val="007D380A"/>
    <w:rsid w:val="007D43E6"/>
    <w:rsid w:val="007D4469"/>
    <w:rsid w:val="007D5072"/>
    <w:rsid w:val="007D520B"/>
    <w:rsid w:val="007D536C"/>
    <w:rsid w:val="007D5C38"/>
    <w:rsid w:val="007D6284"/>
    <w:rsid w:val="007D66A9"/>
    <w:rsid w:val="007D71E0"/>
    <w:rsid w:val="007D726A"/>
    <w:rsid w:val="007D73B9"/>
    <w:rsid w:val="007D7564"/>
    <w:rsid w:val="007D7643"/>
    <w:rsid w:val="007D77D8"/>
    <w:rsid w:val="007D7A28"/>
    <w:rsid w:val="007E0611"/>
    <w:rsid w:val="007E076E"/>
    <w:rsid w:val="007E0C57"/>
    <w:rsid w:val="007E0F4A"/>
    <w:rsid w:val="007E11C9"/>
    <w:rsid w:val="007E18DD"/>
    <w:rsid w:val="007E23D7"/>
    <w:rsid w:val="007E23F6"/>
    <w:rsid w:val="007E2B86"/>
    <w:rsid w:val="007E2DBD"/>
    <w:rsid w:val="007E35B1"/>
    <w:rsid w:val="007E363E"/>
    <w:rsid w:val="007E3A23"/>
    <w:rsid w:val="007E3AC4"/>
    <w:rsid w:val="007E41F8"/>
    <w:rsid w:val="007E4469"/>
    <w:rsid w:val="007E4B6C"/>
    <w:rsid w:val="007E4C84"/>
    <w:rsid w:val="007E4D17"/>
    <w:rsid w:val="007E53E2"/>
    <w:rsid w:val="007E551C"/>
    <w:rsid w:val="007E56BB"/>
    <w:rsid w:val="007E588F"/>
    <w:rsid w:val="007E6205"/>
    <w:rsid w:val="007E6380"/>
    <w:rsid w:val="007E6667"/>
    <w:rsid w:val="007E66E9"/>
    <w:rsid w:val="007E67A7"/>
    <w:rsid w:val="007E69E0"/>
    <w:rsid w:val="007E718B"/>
    <w:rsid w:val="007E7269"/>
    <w:rsid w:val="007E7D37"/>
    <w:rsid w:val="007F00F0"/>
    <w:rsid w:val="007F051D"/>
    <w:rsid w:val="007F0AB6"/>
    <w:rsid w:val="007F0D17"/>
    <w:rsid w:val="007F0DBE"/>
    <w:rsid w:val="007F0FC5"/>
    <w:rsid w:val="007F192E"/>
    <w:rsid w:val="007F231D"/>
    <w:rsid w:val="007F23F6"/>
    <w:rsid w:val="007F2550"/>
    <w:rsid w:val="007F29C3"/>
    <w:rsid w:val="007F33DD"/>
    <w:rsid w:val="007F3CD6"/>
    <w:rsid w:val="007F40A7"/>
    <w:rsid w:val="007F40AB"/>
    <w:rsid w:val="007F43DD"/>
    <w:rsid w:val="007F45B6"/>
    <w:rsid w:val="007F4802"/>
    <w:rsid w:val="007F4BB4"/>
    <w:rsid w:val="007F504A"/>
    <w:rsid w:val="007F56A7"/>
    <w:rsid w:val="007F5BD4"/>
    <w:rsid w:val="007F6419"/>
    <w:rsid w:val="007F706E"/>
    <w:rsid w:val="007F73C2"/>
    <w:rsid w:val="007F7639"/>
    <w:rsid w:val="007F7C97"/>
    <w:rsid w:val="0080062D"/>
    <w:rsid w:val="00800FA1"/>
    <w:rsid w:val="008010C1"/>
    <w:rsid w:val="00801806"/>
    <w:rsid w:val="008021B5"/>
    <w:rsid w:val="00802CE5"/>
    <w:rsid w:val="00802E40"/>
    <w:rsid w:val="008030DF"/>
    <w:rsid w:val="008039F5"/>
    <w:rsid w:val="008040C4"/>
    <w:rsid w:val="00804B84"/>
    <w:rsid w:val="0080559D"/>
    <w:rsid w:val="00806FF6"/>
    <w:rsid w:val="00806FF8"/>
    <w:rsid w:val="0080791D"/>
    <w:rsid w:val="00807A0F"/>
    <w:rsid w:val="0081036F"/>
    <w:rsid w:val="008106DF"/>
    <w:rsid w:val="00811346"/>
    <w:rsid w:val="00811445"/>
    <w:rsid w:val="0081159A"/>
    <w:rsid w:val="0081164D"/>
    <w:rsid w:val="00811778"/>
    <w:rsid w:val="008118AB"/>
    <w:rsid w:val="008118B0"/>
    <w:rsid w:val="00811DE3"/>
    <w:rsid w:val="00811DE8"/>
    <w:rsid w:val="0081214E"/>
    <w:rsid w:val="008128F6"/>
    <w:rsid w:val="00812B66"/>
    <w:rsid w:val="00812E17"/>
    <w:rsid w:val="00812E43"/>
    <w:rsid w:val="00812FE5"/>
    <w:rsid w:val="008133A2"/>
    <w:rsid w:val="00813C9A"/>
    <w:rsid w:val="0081415A"/>
    <w:rsid w:val="0081444D"/>
    <w:rsid w:val="0081447B"/>
    <w:rsid w:val="008148AC"/>
    <w:rsid w:val="00814C41"/>
    <w:rsid w:val="00814D48"/>
    <w:rsid w:val="00815772"/>
    <w:rsid w:val="00815D8C"/>
    <w:rsid w:val="00816556"/>
    <w:rsid w:val="008168D9"/>
    <w:rsid w:val="00820150"/>
    <w:rsid w:val="00820245"/>
    <w:rsid w:val="008207BE"/>
    <w:rsid w:val="00820847"/>
    <w:rsid w:val="00820B33"/>
    <w:rsid w:val="00820CD9"/>
    <w:rsid w:val="00821091"/>
    <w:rsid w:val="00821311"/>
    <w:rsid w:val="0082197A"/>
    <w:rsid w:val="00821F7F"/>
    <w:rsid w:val="008221B0"/>
    <w:rsid w:val="008227B6"/>
    <w:rsid w:val="00822A05"/>
    <w:rsid w:val="00824E78"/>
    <w:rsid w:val="00824F5B"/>
    <w:rsid w:val="00825759"/>
    <w:rsid w:val="00825AC3"/>
    <w:rsid w:val="00825FC5"/>
    <w:rsid w:val="008267A9"/>
    <w:rsid w:val="00826CAE"/>
    <w:rsid w:val="00827183"/>
    <w:rsid w:val="0082735F"/>
    <w:rsid w:val="00827A82"/>
    <w:rsid w:val="008305DE"/>
    <w:rsid w:val="00830818"/>
    <w:rsid w:val="00830A4D"/>
    <w:rsid w:val="00830F7F"/>
    <w:rsid w:val="00831149"/>
    <w:rsid w:val="00832470"/>
    <w:rsid w:val="0083251B"/>
    <w:rsid w:val="00832532"/>
    <w:rsid w:val="00832B3B"/>
    <w:rsid w:val="00833341"/>
    <w:rsid w:val="0083427E"/>
    <w:rsid w:val="00834C93"/>
    <w:rsid w:val="0083552A"/>
    <w:rsid w:val="00835BDD"/>
    <w:rsid w:val="00835E99"/>
    <w:rsid w:val="0083625D"/>
    <w:rsid w:val="008363C4"/>
    <w:rsid w:val="00837FA2"/>
    <w:rsid w:val="00840196"/>
    <w:rsid w:val="00840813"/>
    <w:rsid w:val="00841315"/>
    <w:rsid w:val="008414F2"/>
    <w:rsid w:val="0084216F"/>
    <w:rsid w:val="00842285"/>
    <w:rsid w:val="00842342"/>
    <w:rsid w:val="008423A4"/>
    <w:rsid w:val="00842824"/>
    <w:rsid w:val="00842A32"/>
    <w:rsid w:val="00842AE0"/>
    <w:rsid w:val="00842B66"/>
    <w:rsid w:val="00842DBA"/>
    <w:rsid w:val="00843488"/>
    <w:rsid w:val="00843565"/>
    <w:rsid w:val="008438A5"/>
    <w:rsid w:val="00844022"/>
    <w:rsid w:val="0084413F"/>
    <w:rsid w:val="008442D8"/>
    <w:rsid w:val="00844829"/>
    <w:rsid w:val="0084499C"/>
    <w:rsid w:val="00844EF3"/>
    <w:rsid w:val="00845362"/>
    <w:rsid w:val="00845961"/>
    <w:rsid w:val="00845BAA"/>
    <w:rsid w:val="00845EAC"/>
    <w:rsid w:val="0084614F"/>
    <w:rsid w:val="008464CB"/>
    <w:rsid w:val="00846915"/>
    <w:rsid w:val="008469FF"/>
    <w:rsid w:val="00846A49"/>
    <w:rsid w:val="00846AB9"/>
    <w:rsid w:val="008472F7"/>
    <w:rsid w:val="0084742F"/>
    <w:rsid w:val="00847514"/>
    <w:rsid w:val="00847C90"/>
    <w:rsid w:val="00847D27"/>
    <w:rsid w:val="0085030C"/>
    <w:rsid w:val="0085039E"/>
    <w:rsid w:val="00850F32"/>
    <w:rsid w:val="00851037"/>
    <w:rsid w:val="0085127B"/>
    <w:rsid w:val="0085170E"/>
    <w:rsid w:val="00851749"/>
    <w:rsid w:val="008518F2"/>
    <w:rsid w:val="0085202C"/>
    <w:rsid w:val="00852696"/>
    <w:rsid w:val="00852994"/>
    <w:rsid w:val="00853737"/>
    <w:rsid w:val="00853810"/>
    <w:rsid w:val="00854356"/>
    <w:rsid w:val="008548E7"/>
    <w:rsid w:val="00854F67"/>
    <w:rsid w:val="00855018"/>
    <w:rsid w:val="0085550F"/>
    <w:rsid w:val="00855A51"/>
    <w:rsid w:val="00855EDE"/>
    <w:rsid w:val="0085613C"/>
    <w:rsid w:val="00856320"/>
    <w:rsid w:val="00856674"/>
    <w:rsid w:val="00857308"/>
    <w:rsid w:val="00857794"/>
    <w:rsid w:val="0085779C"/>
    <w:rsid w:val="008577C9"/>
    <w:rsid w:val="0086032C"/>
    <w:rsid w:val="00860FEC"/>
    <w:rsid w:val="00860FED"/>
    <w:rsid w:val="0086127C"/>
    <w:rsid w:val="0086176D"/>
    <w:rsid w:val="00861D0B"/>
    <w:rsid w:val="00861FE8"/>
    <w:rsid w:val="0086268D"/>
    <w:rsid w:val="00862D45"/>
    <w:rsid w:val="00862DE0"/>
    <w:rsid w:val="008632CA"/>
    <w:rsid w:val="008634BE"/>
    <w:rsid w:val="008639B0"/>
    <w:rsid w:val="0086403E"/>
    <w:rsid w:val="00864419"/>
    <w:rsid w:val="00864723"/>
    <w:rsid w:val="00864826"/>
    <w:rsid w:val="00864C6C"/>
    <w:rsid w:val="008654BC"/>
    <w:rsid w:val="00865D4C"/>
    <w:rsid w:val="00866737"/>
    <w:rsid w:val="00866964"/>
    <w:rsid w:val="00866EA5"/>
    <w:rsid w:val="0086702C"/>
    <w:rsid w:val="008671A5"/>
    <w:rsid w:val="008674C8"/>
    <w:rsid w:val="008705C1"/>
    <w:rsid w:val="0087072D"/>
    <w:rsid w:val="0087092C"/>
    <w:rsid w:val="00870978"/>
    <w:rsid w:val="0087098D"/>
    <w:rsid w:val="00870AD4"/>
    <w:rsid w:val="00870F80"/>
    <w:rsid w:val="00871470"/>
    <w:rsid w:val="008722A1"/>
    <w:rsid w:val="00873759"/>
    <w:rsid w:val="0087376B"/>
    <w:rsid w:val="00873D4F"/>
    <w:rsid w:val="00874B38"/>
    <w:rsid w:val="00874FB2"/>
    <w:rsid w:val="00875071"/>
    <w:rsid w:val="00875113"/>
    <w:rsid w:val="00875444"/>
    <w:rsid w:val="0087544E"/>
    <w:rsid w:val="0087546B"/>
    <w:rsid w:val="00875BF2"/>
    <w:rsid w:val="00875DC9"/>
    <w:rsid w:val="008763D5"/>
    <w:rsid w:val="00876756"/>
    <w:rsid w:val="00876BF1"/>
    <w:rsid w:val="00877135"/>
    <w:rsid w:val="00877F5F"/>
    <w:rsid w:val="008800A9"/>
    <w:rsid w:val="0088036C"/>
    <w:rsid w:val="00880922"/>
    <w:rsid w:val="00880B8D"/>
    <w:rsid w:val="0088121A"/>
    <w:rsid w:val="0088124B"/>
    <w:rsid w:val="008816A7"/>
    <w:rsid w:val="00881C1B"/>
    <w:rsid w:val="008828A8"/>
    <w:rsid w:val="00882C2F"/>
    <w:rsid w:val="00882E75"/>
    <w:rsid w:val="00882EAC"/>
    <w:rsid w:val="00883434"/>
    <w:rsid w:val="008835A6"/>
    <w:rsid w:val="008839D3"/>
    <w:rsid w:val="008848CA"/>
    <w:rsid w:val="008850F8"/>
    <w:rsid w:val="0088523C"/>
    <w:rsid w:val="0088595D"/>
    <w:rsid w:val="008859E2"/>
    <w:rsid w:val="00885B40"/>
    <w:rsid w:val="00885CED"/>
    <w:rsid w:val="008864A6"/>
    <w:rsid w:val="0088650B"/>
    <w:rsid w:val="00886645"/>
    <w:rsid w:val="008868E8"/>
    <w:rsid w:val="0088726B"/>
    <w:rsid w:val="00887321"/>
    <w:rsid w:val="0088735D"/>
    <w:rsid w:val="00887902"/>
    <w:rsid w:val="00887B33"/>
    <w:rsid w:val="0088DE8A"/>
    <w:rsid w:val="0089046E"/>
    <w:rsid w:val="008904E4"/>
    <w:rsid w:val="008905EA"/>
    <w:rsid w:val="00890908"/>
    <w:rsid w:val="00890E3F"/>
    <w:rsid w:val="008910A8"/>
    <w:rsid w:val="0089132E"/>
    <w:rsid w:val="00891843"/>
    <w:rsid w:val="00891938"/>
    <w:rsid w:val="00891B98"/>
    <w:rsid w:val="00891EF8"/>
    <w:rsid w:val="008920AC"/>
    <w:rsid w:val="008920B0"/>
    <w:rsid w:val="00892963"/>
    <w:rsid w:val="00892A6C"/>
    <w:rsid w:val="00892AE7"/>
    <w:rsid w:val="00892C87"/>
    <w:rsid w:val="00892D37"/>
    <w:rsid w:val="00892F06"/>
    <w:rsid w:val="00893284"/>
    <w:rsid w:val="00893419"/>
    <w:rsid w:val="00893555"/>
    <w:rsid w:val="00893677"/>
    <w:rsid w:val="00893818"/>
    <w:rsid w:val="00894368"/>
    <w:rsid w:val="00894420"/>
    <w:rsid w:val="00894941"/>
    <w:rsid w:val="00896053"/>
    <w:rsid w:val="008966D7"/>
    <w:rsid w:val="00896719"/>
    <w:rsid w:val="008969D5"/>
    <w:rsid w:val="00896DD2"/>
    <w:rsid w:val="00896F9E"/>
    <w:rsid w:val="008971C5"/>
    <w:rsid w:val="00897E26"/>
    <w:rsid w:val="008A12A3"/>
    <w:rsid w:val="008A1C76"/>
    <w:rsid w:val="008A1E83"/>
    <w:rsid w:val="008A1EDF"/>
    <w:rsid w:val="008A22B2"/>
    <w:rsid w:val="008A2C28"/>
    <w:rsid w:val="008A350A"/>
    <w:rsid w:val="008A397D"/>
    <w:rsid w:val="008A3C78"/>
    <w:rsid w:val="008A444A"/>
    <w:rsid w:val="008A4617"/>
    <w:rsid w:val="008A46D6"/>
    <w:rsid w:val="008A4B54"/>
    <w:rsid w:val="008A4CDF"/>
    <w:rsid w:val="008A4EB1"/>
    <w:rsid w:val="008A5486"/>
    <w:rsid w:val="008A564B"/>
    <w:rsid w:val="008A5FC1"/>
    <w:rsid w:val="008A6238"/>
    <w:rsid w:val="008A67D2"/>
    <w:rsid w:val="008A6D8E"/>
    <w:rsid w:val="008A6DDB"/>
    <w:rsid w:val="008A70B1"/>
    <w:rsid w:val="008A7303"/>
    <w:rsid w:val="008A78D7"/>
    <w:rsid w:val="008A7F25"/>
    <w:rsid w:val="008B1512"/>
    <w:rsid w:val="008B194B"/>
    <w:rsid w:val="008B206E"/>
    <w:rsid w:val="008B251A"/>
    <w:rsid w:val="008B2595"/>
    <w:rsid w:val="008B2D15"/>
    <w:rsid w:val="008B2E35"/>
    <w:rsid w:val="008B3C90"/>
    <w:rsid w:val="008B40BF"/>
    <w:rsid w:val="008B4471"/>
    <w:rsid w:val="008B44FF"/>
    <w:rsid w:val="008B4547"/>
    <w:rsid w:val="008B45BD"/>
    <w:rsid w:val="008B4868"/>
    <w:rsid w:val="008B4C75"/>
    <w:rsid w:val="008B5235"/>
    <w:rsid w:val="008B52F2"/>
    <w:rsid w:val="008B581E"/>
    <w:rsid w:val="008B5AD9"/>
    <w:rsid w:val="008B5D6B"/>
    <w:rsid w:val="008B5D98"/>
    <w:rsid w:val="008B5E00"/>
    <w:rsid w:val="008B6366"/>
    <w:rsid w:val="008B7580"/>
    <w:rsid w:val="008B7972"/>
    <w:rsid w:val="008B7DCD"/>
    <w:rsid w:val="008C04BF"/>
    <w:rsid w:val="008C0959"/>
    <w:rsid w:val="008C09AA"/>
    <w:rsid w:val="008C0B02"/>
    <w:rsid w:val="008C0F8A"/>
    <w:rsid w:val="008C254A"/>
    <w:rsid w:val="008C2949"/>
    <w:rsid w:val="008C2A90"/>
    <w:rsid w:val="008C2E56"/>
    <w:rsid w:val="008C3162"/>
    <w:rsid w:val="008C39FD"/>
    <w:rsid w:val="008C4170"/>
    <w:rsid w:val="008C4476"/>
    <w:rsid w:val="008C5394"/>
    <w:rsid w:val="008C5D51"/>
    <w:rsid w:val="008C6D13"/>
    <w:rsid w:val="008C757A"/>
    <w:rsid w:val="008C7700"/>
    <w:rsid w:val="008C797C"/>
    <w:rsid w:val="008C7CDD"/>
    <w:rsid w:val="008C7F50"/>
    <w:rsid w:val="008D0361"/>
    <w:rsid w:val="008D04A7"/>
    <w:rsid w:val="008D130A"/>
    <w:rsid w:val="008D1873"/>
    <w:rsid w:val="008D23C2"/>
    <w:rsid w:val="008D2470"/>
    <w:rsid w:val="008D2520"/>
    <w:rsid w:val="008D266F"/>
    <w:rsid w:val="008D27B7"/>
    <w:rsid w:val="008D28BB"/>
    <w:rsid w:val="008D363B"/>
    <w:rsid w:val="008D3921"/>
    <w:rsid w:val="008D3E0D"/>
    <w:rsid w:val="008D3F0C"/>
    <w:rsid w:val="008D3F88"/>
    <w:rsid w:val="008D412D"/>
    <w:rsid w:val="008D43F5"/>
    <w:rsid w:val="008D4EBC"/>
    <w:rsid w:val="008D5024"/>
    <w:rsid w:val="008D5EAC"/>
    <w:rsid w:val="008D6047"/>
    <w:rsid w:val="008D6088"/>
    <w:rsid w:val="008D654D"/>
    <w:rsid w:val="008D6903"/>
    <w:rsid w:val="008D6A53"/>
    <w:rsid w:val="008D6B34"/>
    <w:rsid w:val="008D6B98"/>
    <w:rsid w:val="008D7587"/>
    <w:rsid w:val="008D767B"/>
    <w:rsid w:val="008D7753"/>
    <w:rsid w:val="008D79C0"/>
    <w:rsid w:val="008D7AA8"/>
    <w:rsid w:val="008D7EB4"/>
    <w:rsid w:val="008E0A93"/>
    <w:rsid w:val="008E0F01"/>
    <w:rsid w:val="008E14F0"/>
    <w:rsid w:val="008E1823"/>
    <w:rsid w:val="008E20CF"/>
    <w:rsid w:val="008E2CDB"/>
    <w:rsid w:val="008E2F05"/>
    <w:rsid w:val="008E2F23"/>
    <w:rsid w:val="008E3334"/>
    <w:rsid w:val="008E38A0"/>
    <w:rsid w:val="008E3C71"/>
    <w:rsid w:val="008E4B31"/>
    <w:rsid w:val="008E4B8A"/>
    <w:rsid w:val="008E5518"/>
    <w:rsid w:val="008E5583"/>
    <w:rsid w:val="008E55DF"/>
    <w:rsid w:val="008E5B99"/>
    <w:rsid w:val="008E5C58"/>
    <w:rsid w:val="008E5D5F"/>
    <w:rsid w:val="008E6064"/>
    <w:rsid w:val="008E63BA"/>
    <w:rsid w:val="008E65E5"/>
    <w:rsid w:val="008E6B41"/>
    <w:rsid w:val="008E6E37"/>
    <w:rsid w:val="008E7234"/>
    <w:rsid w:val="008E75B7"/>
    <w:rsid w:val="008E7ACB"/>
    <w:rsid w:val="008E7CFE"/>
    <w:rsid w:val="008F014F"/>
    <w:rsid w:val="008F0356"/>
    <w:rsid w:val="008F08CB"/>
    <w:rsid w:val="008F09B2"/>
    <w:rsid w:val="008F0E6E"/>
    <w:rsid w:val="008F143B"/>
    <w:rsid w:val="008F15B6"/>
    <w:rsid w:val="008F160A"/>
    <w:rsid w:val="008F17F0"/>
    <w:rsid w:val="008F19AC"/>
    <w:rsid w:val="008F1E27"/>
    <w:rsid w:val="008F1E3C"/>
    <w:rsid w:val="008F22F7"/>
    <w:rsid w:val="008F243F"/>
    <w:rsid w:val="008F2D53"/>
    <w:rsid w:val="008F357E"/>
    <w:rsid w:val="008F3685"/>
    <w:rsid w:val="008F3939"/>
    <w:rsid w:val="008F39EA"/>
    <w:rsid w:val="008F464B"/>
    <w:rsid w:val="008F46FF"/>
    <w:rsid w:val="008F47B9"/>
    <w:rsid w:val="008F5113"/>
    <w:rsid w:val="008F5BA2"/>
    <w:rsid w:val="008F5EF8"/>
    <w:rsid w:val="008F6163"/>
    <w:rsid w:val="008F6C7F"/>
    <w:rsid w:val="008F7D42"/>
    <w:rsid w:val="008F7F8D"/>
    <w:rsid w:val="0090037F"/>
    <w:rsid w:val="0090042B"/>
    <w:rsid w:val="009005EA"/>
    <w:rsid w:val="00900F12"/>
    <w:rsid w:val="00900FEA"/>
    <w:rsid w:val="0090106D"/>
    <w:rsid w:val="009016E2"/>
    <w:rsid w:val="00901C91"/>
    <w:rsid w:val="00901D7B"/>
    <w:rsid w:val="00901DEE"/>
    <w:rsid w:val="009022D7"/>
    <w:rsid w:val="009023D0"/>
    <w:rsid w:val="00902619"/>
    <w:rsid w:val="00902B78"/>
    <w:rsid w:val="00903BC9"/>
    <w:rsid w:val="009045CA"/>
    <w:rsid w:val="00904706"/>
    <w:rsid w:val="00904877"/>
    <w:rsid w:val="009049B2"/>
    <w:rsid w:val="00905BD7"/>
    <w:rsid w:val="00905F4F"/>
    <w:rsid w:val="00906762"/>
    <w:rsid w:val="009073E6"/>
    <w:rsid w:val="00907694"/>
    <w:rsid w:val="0091004C"/>
    <w:rsid w:val="00910437"/>
    <w:rsid w:val="00910888"/>
    <w:rsid w:val="009112BF"/>
    <w:rsid w:val="00911B76"/>
    <w:rsid w:val="00911E14"/>
    <w:rsid w:val="00911E33"/>
    <w:rsid w:val="00912112"/>
    <w:rsid w:val="00912323"/>
    <w:rsid w:val="00912864"/>
    <w:rsid w:val="00913686"/>
    <w:rsid w:val="00913BE0"/>
    <w:rsid w:val="00913E36"/>
    <w:rsid w:val="00914117"/>
    <w:rsid w:val="00914171"/>
    <w:rsid w:val="009141C7"/>
    <w:rsid w:val="0091429B"/>
    <w:rsid w:val="00914319"/>
    <w:rsid w:val="009145E8"/>
    <w:rsid w:val="00915AE0"/>
    <w:rsid w:val="00916725"/>
    <w:rsid w:val="00916E81"/>
    <w:rsid w:val="0091736A"/>
    <w:rsid w:val="0091758E"/>
    <w:rsid w:val="009178A9"/>
    <w:rsid w:val="00917918"/>
    <w:rsid w:val="00917A30"/>
    <w:rsid w:val="00917A32"/>
    <w:rsid w:val="00917AB7"/>
    <w:rsid w:val="00917F9B"/>
    <w:rsid w:val="00920A30"/>
    <w:rsid w:val="00920CFE"/>
    <w:rsid w:val="00920F13"/>
    <w:rsid w:val="0092126E"/>
    <w:rsid w:val="00921837"/>
    <w:rsid w:val="0092188E"/>
    <w:rsid w:val="00921B8B"/>
    <w:rsid w:val="00922098"/>
    <w:rsid w:val="009222E4"/>
    <w:rsid w:val="00922ABC"/>
    <w:rsid w:val="00922B11"/>
    <w:rsid w:val="009231D3"/>
    <w:rsid w:val="00923306"/>
    <w:rsid w:val="00923BB0"/>
    <w:rsid w:val="0092402E"/>
    <w:rsid w:val="00924048"/>
    <w:rsid w:val="00924141"/>
    <w:rsid w:val="0092421E"/>
    <w:rsid w:val="00924452"/>
    <w:rsid w:val="009247AD"/>
    <w:rsid w:val="00924C06"/>
    <w:rsid w:val="00926CCF"/>
    <w:rsid w:val="00926D72"/>
    <w:rsid w:val="00926E7B"/>
    <w:rsid w:val="009270CA"/>
    <w:rsid w:val="00927905"/>
    <w:rsid w:val="00927F64"/>
    <w:rsid w:val="0093010A"/>
    <w:rsid w:val="00930EC0"/>
    <w:rsid w:val="00931789"/>
    <w:rsid w:val="00931882"/>
    <w:rsid w:val="00931BAD"/>
    <w:rsid w:val="00932331"/>
    <w:rsid w:val="009325EC"/>
    <w:rsid w:val="00932A16"/>
    <w:rsid w:val="00932B24"/>
    <w:rsid w:val="00932D4F"/>
    <w:rsid w:val="00932F86"/>
    <w:rsid w:val="00933419"/>
    <w:rsid w:val="00933F44"/>
    <w:rsid w:val="00933F72"/>
    <w:rsid w:val="0093448F"/>
    <w:rsid w:val="009348A6"/>
    <w:rsid w:val="00934BE5"/>
    <w:rsid w:val="00935B99"/>
    <w:rsid w:val="009361BC"/>
    <w:rsid w:val="009363A0"/>
    <w:rsid w:val="00936681"/>
    <w:rsid w:val="00936851"/>
    <w:rsid w:val="00936E34"/>
    <w:rsid w:val="009378E4"/>
    <w:rsid w:val="00937C79"/>
    <w:rsid w:val="00937D27"/>
    <w:rsid w:val="00937DBB"/>
    <w:rsid w:val="00940B7C"/>
    <w:rsid w:val="00940F27"/>
    <w:rsid w:val="009415B3"/>
    <w:rsid w:val="0094189A"/>
    <w:rsid w:val="00942168"/>
    <w:rsid w:val="00942492"/>
    <w:rsid w:val="0094299F"/>
    <w:rsid w:val="00942F4D"/>
    <w:rsid w:val="00942FD2"/>
    <w:rsid w:val="00943323"/>
    <w:rsid w:val="00943A01"/>
    <w:rsid w:val="00943B89"/>
    <w:rsid w:val="00943F83"/>
    <w:rsid w:val="00944062"/>
    <w:rsid w:val="00944B8D"/>
    <w:rsid w:val="0094595C"/>
    <w:rsid w:val="00945CDA"/>
    <w:rsid w:val="00946006"/>
    <w:rsid w:val="0094666D"/>
    <w:rsid w:val="00946BC2"/>
    <w:rsid w:val="0095002F"/>
    <w:rsid w:val="009500D4"/>
    <w:rsid w:val="00950100"/>
    <w:rsid w:val="00950172"/>
    <w:rsid w:val="0095021D"/>
    <w:rsid w:val="00950476"/>
    <w:rsid w:val="00950D58"/>
    <w:rsid w:val="0095129A"/>
    <w:rsid w:val="009515A0"/>
    <w:rsid w:val="00951C3E"/>
    <w:rsid w:val="00951CFA"/>
    <w:rsid w:val="00952286"/>
    <w:rsid w:val="009523C6"/>
    <w:rsid w:val="009529CE"/>
    <w:rsid w:val="00952E85"/>
    <w:rsid w:val="009533DC"/>
    <w:rsid w:val="00953B1B"/>
    <w:rsid w:val="00953F0A"/>
    <w:rsid w:val="00954829"/>
    <w:rsid w:val="0095532D"/>
    <w:rsid w:val="009559E0"/>
    <w:rsid w:val="009565E8"/>
    <w:rsid w:val="00956886"/>
    <w:rsid w:val="00956B52"/>
    <w:rsid w:val="00956D99"/>
    <w:rsid w:val="00956E78"/>
    <w:rsid w:val="00957152"/>
    <w:rsid w:val="009576C2"/>
    <w:rsid w:val="00957900"/>
    <w:rsid w:val="00957A32"/>
    <w:rsid w:val="00960203"/>
    <w:rsid w:val="00960620"/>
    <w:rsid w:val="009607D8"/>
    <w:rsid w:val="00960D34"/>
    <w:rsid w:val="00961F6C"/>
    <w:rsid w:val="009623BB"/>
    <w:rsid w:val="00962948"/>
    <w:rsid w:val="00962D14"/>
    <w:rsid w:val="00963020"/>
    <w:rsid w:val="0096313B"/>
    <w:rsid w:val="00963415"/>
    <w:rsid w:val="00963CBA"/>
    <w:rsid w:val="00963DE3"/>
    <w:rsid w:val="009645BA"/>
    <w:rsid w:val="0096599B"/>
    <w:rsid w:val="009660CD"/>
    <w:rsid w:val="0096631A"/>
    <w:rsid w:val="0096665F"/>
    <w:rsid w:val="00966858"/>
    <w:rsid w:val="00966DA4"/>
    <w:rsid w:val="009674D8"/>
    <w:rsid w:val="0097006F"/>
    <w:rsid w:val="00970219"/>
    <w:rsid w:val="00970E22"/>
    <w:rsid w:val="00970ECC"/>
    <w:rsid w:val="009710E3"/>
    <w:rsid w:val="0097122A"/>
    <w:rsid w:val="009715FE"/>
    <w:rsid w:val="0097176E"/>
    <w:rsid w:val="00971FF6"/>
    <w:rsid w:val="0097202A"/>
    <w:rsid w:val="009722CF"/>
    <w:rsid w:val="0097243D"/>
    <w:rsid w:val="00972596"/>
    <w:rsid w:val="009726E1"/>
    <w:rsid w:val="009728C8"/>
    <w:rsid w:val="00973144"/>
    <w:rsid w:val="00973455"/>
    <w:rsid w:val="0097361A"/>
    <w:rsid w:val="009738C1"/>
    <w:rsid w:val="00973FC4"/>
    <w:rsid w:val="009740E6"/>
    <w:rsid w:val="00974590"/>
    <w:rsid w:val="00974CA0"/>
    <w:rsid w:val="00974EE9"/>
    <w:rsid w:val="00975BD5"/>
    <w:rsid w:val="00975BDF"/>
    <w:rsid w:val="00975E85"/>
    <w:rsid w:val="00976078"/>
    <w:rsid w:val="009765F3"/>
    <w:rsid w:val="009770C0"/>
    <w:rsid w:val="00977A89"/>
    <w:rsid w:val="00977F0A"/>
    <w:rsid w:val="00981792"/>
    <w:rsid w:val="009818B4"/>
    <w:rsid w:val="009825BE"/>
    <w:rsid w:val="00982603"/>
    <w:rsid w:val="00982939"/>
    <w:rsid w:val="00982D21"/>
    <w:rsid w:val="00982D5F"/>
    <w:rsid w:val="00982FF8"/>
    <w:rsid w:val="0098358D"/>
    <w:rsid w:val="00983933"/>
    <w:rsid w:val="00983E53"/>
    <w:rsid w:val="0098464A"/>
    <w:rsid w:val="0098488F"/>
    <w:rsid w:val="00984981"/>
    <w:rsid w:val="0098499A"/>
    <w:rsid w:val="00984B87"/>
    <w:rsid w:val="00984B97"/>
    <w:rsid w:val="00984C88"/>
    <w:rsid w:val="00984E9C"/>
    <w:rsid w:val="009857C5"/>
    <w:rsid w:val="00985BB1"/>
    <w:rsid w:val="00985CAA"/>
    <w:rsid w:val="00985EB1"/>
    <w:rsid w:val="00986A05"/>
    <w:rsid w:val="00986F9B"/>
    <w:rsid w:val="009871A2"/>
    <w:rsid w:val="009875AE"/>
    <w:rsid w:val="00987E8B"/>
    <w:rsid w:val="00990C5E"/>
    <w:rsid w:val="00991FF6"/>
    <w:rsid w:val="009923CC"/>
    <w:rsid w:val="00992452"/>
    <w:rsid w:val="009927D7"/>
    <w:rsid w:val="00993262"/>
    <w:rsid w:val="00993ADE"/>
    <w:rsid w:val="00993D06"/>
    <w:rsid w:val="0099442B"/>
    <w:rsid w:val="00994A62"/>
    <w:rsid w:val="009951C9"/>
    <w:rsid w:val="00995408"/>
    <w:rsid w:val="00995869"/>
    <w:rsid w:val="00995A86"/>
    <w:rsid w:val="00995C6B"/>
    <w:rsid w:val="00996529"/>
    <w:rsid w:val="0099664F"/>
    <w:rsid w:val="00996729"/>
    <w:rsid w:val="00996920"/>
    <w:rsid w:val="00996B50"/>
    <w:rsid w:val="0099785D"/>
    <w:rsid w:val="009979B2"/>
    <w:rsid w:val="009A02A8"/>
    <w:rsid w:val="009A0E9C"/>
    <w:rsid w:val="009A1355"/>
    <w:rsid w:val="009A16DC"/>
    <w:rsid w:val="009A1E4C"/>
    <w:rsid w:val="009A2207"/>
    <w:rsid w:val="009A240F"/>
    <w:rsid w:val="009A2523"/>
    <w:rsid w:val="009A2AE6"/>
    <w:rsid w:val="009A2E54"/>
    <w:rsid w:val="009A32E0"/>
    <w:rsid w:val="009A37BD"/>
    <w:rsid w:val="009A390F"/>
    <w:rsid w:val="009A394D"/>
    <w:rsid w:val="009A4D20"/>
    <w:rsid w:val="009A4FB9"/>
    <w:rsid w:val="009A52E8"/>
    <w:rsid w:val="009A5F65"/>
    <w:rsid w:val="009A5F76"/>
    <w:rsid w:val="009A63D5"/>
    <w:rsid w:val="009A6B22"/>
    <w:rsid w:val="009A6BFA"/>
    <w:rsid w:val="009A6D42"/>
    <w:rsid w:val="009A73D3"/>
    <w:rsid w:val="009A73F7"/>
    <w:rsid w:val="009A77FE"/>
    <w:rsid w:val="009A7F03"/>
    <w:rsid w:val="009B0594"/>
    <w:rsid w:val="009B0F2D"/>
    <w:rsid w:val="009B1306"/>
    <w:rsid w:val="009B1C8F"/>
    <w:rsid w:val="009B1D4A"/>
    <w:rsid w:val="009B1FA5"/>
    <w:rsid w:val="009B1FB4"/>
    <w:rsid w:val="009B2AB4"/>
    <w:rsid w:val="009B2EAA"/>
    <w:rsid w:val="009B309C"/>
    <w:rsid w:val="009B35EA"/>
    <w:rsid w:val="009B3C5F"/>
    <w:rsid w:val="009B3F05"/>
    <w:rsid w:val="009B40CF"/>
    <w:rsid w:val="009B44FE"/>
    <w:rsid w:val="009B46DD"/>
    <w:rsid w:val="009B47E6"/>
    <w:rsid w:val="009B4A88"/>
    <w:rsid w:val="009B5128"/>
    <w:rsid w:val="009B5576"/>
    <w:rsid w:val="009B57D3"/>
    <w:rsid w:val="009B58ED"/>
    <w:rsid w:val="009B5D5C"/>
    <w:rsid w:val="009B6AC7"/>
    <w:rsid w:val="009B6AD6"/>
    <w:rsid w:val="009B6E5A"/>
    <w:rsid w:val="009B6ED5"/>
    <w:rsid w:val="009B6EEF"/>
    <w:rsid w:val="009B7431"/>
    <w:rsid w:val="009B789A"/>
    <w:rsid w:val="009B7CED"/>
    <w:rsid w:val="009B7D65"/>
    <w:rsid w:val="009B7F6A"/>
    <w:rsid w:val="009C111F"/>
    <w:rsid w:val="009C168F"/>
    <w:rsid w:val="009C1C3D"/>
    <w:rsid w:val="009C219D"/>
    <w:rsid w:val="009C2C83"/>
    <w:rsid w:val="009C3336"/>
    <w:rsid w:val="009C4299"/>
    <w:rsid w:val="009C45FF"/>
    <w:rsid w:val="009C4DB0"/>
    <w:rsid w:val="009C5224"/>
    <w:rsid w:val="009C5EC8"/>
    <w:rsid w:val="009C6058"/>
    <w:rsid w:val="009C6621"/>
    <w:rsid w:val="009C697B"/>
    <w:rsid w:val="009C71A6"/>
    <w:rsid w:val="009C7217"/>
    <w:rsid w:val="009C72F5"/>
    <w:rsid w:val="009C7E31"/>
    <w:rsid w:val="009D00B9"/>
    <w:rsid w:val="009D0AD8"/>
    <w:rsid w:val="009D0DAC"/>
    <w:rsid w:val="009D1628"/>
    <w:rsid w:val="009D1FD1"/>
    <w:rsid w:val="009D2280"/>
    <w:rsid w:val="009D2355"/>
    <w:rsid w:val="009D3C96"/>
    <w:rsid w:val="009D3D4A"/>
    <w:rsid w:val="009D3E22"/>
    <w:rsid w:val="009D4576"/>
    <w:rsid w:val="009D46EA"/>
    <w:rsid w:val="009D4CD8"/>
    <w:rsid w:val="009D502D"/>
    <w:rsid w:val="009D562E"/>
    <w:rsid w:val="009D588E"/>
    <w:rsid w:val="009D5A9C"/>
    <w:rsid w:val="009D62F5"/>
    <w:rsid w:val="009D6348"/>
    <w:rsid w:val="009D641D"/>
    <w:rsid w:val="009D645A"/>
    <w:rsid w:val="009D65E1"/>
    <w:rsid w:val="009D6C15"/>
    <w:rsid w:val="009D746F"/>
    <w:rsid w:val="009D75CD"/>
    <w:rsid w:val="009D7A24"/>
    <w:rsid w:val="009D7C7E"/>
    <w:rsid w:val="009E02C5"/>
    <w:rsid w:val="009E05F9"/>
    <w:rsid w:val="009E06F9"/>
    <w:rsid w:val="009E0E54"/>
    <w:rsid w:val="009E101E"/>
    <w:rsid w:val="009E1051"/>
    <w:rsid w:val="009E1060"/>
    <w:rsid w:val="009E113C"/>
    <w:rsid w:val="009E122E"/>
    <w:rsid w:val="009E1DDC"/>
    <w:rsid w:val="009E204B"/>
    <w:rsid w:val="009E23FB"/>
    <w:rsid w:val="009E26FD"/>
    <w:rsid w:val="009E2D72"/>
    <w:rsid w:val="009E3C2A"/>
    <w:rsid w:val="009E3DEF"/>
    <w:rsid w:val="009E3F3D"/>
    <w:rsid w:val="009E4106"/>
    <w:rsid w:val="009E43C4"/>
    <w:rsid w:val="009E442C"/>
    <w:rsid w:val="009E4A53"/>
    <w:rsid w:val="009E4C3B"/>
    <w:rsid w:val="009E4FC9"/>
    <w:rsid w:val="009E528E"/>
    <w:rsid w:val="009E5AFA"/>
    <w:rsid w:val="009E5F55"/>
    <w:rsid w:val="009E6DA0"/>
    <w:rsid w:val="009E73DA"/>
    <w:rsid w:val="009F00F1"/>
    <w:rsid w:val="009F0636"/>
    <w:rsid w:val="009F0788"/>
    <w:rsid w:val="009F0E93"/>
    <w:rsid w:val="009F105F"/>
    <w:rsid w:val="009F1ADE"/>
    <w:rsid w:val="009F1B03"/>
    <w:rsid w:val="009F267F"/>
    <w:rsid w:val="009F26EC"/>
    <w:rsid w:val="009F2A4D"/>
    <w:rsid w:val="009F2D8F"/>
    <w:rsid w:val="009F2DD0"/>
    <w:rsid w:val="009F380F"/>
    <w:rsid w:val="009F4212"/>
    <w:rsid w:val="009F42F6"/>
    <w:rsid w:val="009F4320"/>
    <w:rsid w:val="009F4518"/>
    <w:rsid w:val="009F47CE"/>
    <w:rsid w:val="009F4995"/>
    <w:rsid w:val="009F53FB"/>
    <w:rsid w:val="009F60B9"/>
    <w:rsid w:val="009F6138"/>
    <w:rsid w:val="009F654B"/>
    <w:rsid w:val="009F6746"/>
    <w:rsid w:val="009F6905"/>
    <w:rsid w:val="009F6945"/>
    <w:rsid w:val="009F6AB6"/>
    <w:rsid w:val="009F6F7C"/>
    <w:rsid w:val="009F7657"/>
    <w:rsid w:val="009F76A0"/>
    <w:rsid w:val="009F76DA"/>
    <w:rsid w:val="009F79C0"/>
    <w:rsid w:val="009F7D5E"/>
    <w:rsid w:val="009F7F9D"/>
    <w:rsid w:val="00A00157"/>
    <w:rsid w:val="00A00973"/>
    <w:rsid w:val="00A009E9"/>
    <w:rsid w:val="00A00EBC"/>
    <w:rsid w:val="00A013CC"/>
    <w:rsid w:val="00A016DC"/>
    <w:rsid w:val="00A01860"/>
    <w:rsid w:val="00A01D70"/>
    <w:rsid w:val="00A01E4C"/>
    <w:rsid w:val="00A02893"/>
    <w:rsid w:val="00A02F6F"/>
    <w:rsid w:val="00A03219"/>
    <w:rsid w:val="00A03D26"/>
    <w:rsid w:val="00A03DE9"/>
    <w:rsid w:val="00A042F4"/>
    <w:rsid w:val="00A0493A"/>
    <w:rsid w:val="00A04C71"/>
    <w:rsid w:val="00A04CC7"/>
    <w:rsid w:val="00A04CEC"/>
    <w:rsid w:val="00A05063"/>
    <w:rsid w:val="00A058F4"/>
    <w:rsid w:val="00A059DF"/>
    <w:rsid w:val="00A0649F"/>
    <w:rsid w:val="00A0758B"/>
    <w:rsid w:val="00A07702"/>
    <w:rsid w:val="00A1027B"/>
    <w:rsid w:val="00A10628"/>
    <w:rsid w:val="00A10868"/>
    <w:rsid w:val="00A1093B"/>
    <w:rsid w:val="00A11051"/>
    <w:rsid w:val="00A11457"/>
    <w:rsid w:val="00A114FB"/>
    <w:rsid w:val="00A11581"/>
    <w:rsid w:val="00A11607"/>
    <w:rsid w:val="00A119BC"/>
    <w:rsid w:val="00A11BF0"/>
    <w:rsid w:val="00A11D61"/>
    <w:rsid w:val="00A1276B"/>
    <w:rsid w:val="00A128C9"/>
    <w:rsid w:val="00A12B5E"/>
    <w:rsid w:val="00A12BF1"/>
    <w:rsid w:val="00A13240"/>
    <w:rsid w:val="00A13A2D"/>
    <w:rsid w:val="00A13AE7"/>
    <w:rsid w:val="00A13C2A"/>
    <w:rsid w:val="00A13F31"/>
    <w:rsid w:val="00A14117"/>
    <w:rsid w:val="00A147FE"/>
    <w:rsid w:val="00A14A9D"/>
    <w:rsid w:val="00A14D25"/>
    <w:rsid w:val="00A14D63"/>
    <w:rsid w:val="00A16FCF"/>
    <w:rsid w:val="00A17416"/>
    <w:rsid w:val="00A1798E"/>
    <w:rsid w:val="00A20016"/>
    <w:rsid w:val="00A2012B"/>
    <w:rsid w:val="00A2035A"/>
    <w:rsid w:val="00A2072F"/>
    <w:rsid w:val="00A20E12"/>
    <w:rsid w:val="00A211BF"/>
    <w:rsid w:val="00A21494"/>
    <w:rsid w:val="00A21688"/>
    <w:rsid w:val="00A21B1D"/>
    <w:rsid w:val="00A21D4C"/>
    <w:rsid w:val="00A22B51"/>
    <w:rsid w:val="00A23001"/>
    <w:rsid w:val="00A232A8"/>
    <w:rsid w:val="00A232E9"/>
    <w:rsid w:val="00A2424B"/>
    <w:rsid w:val="00A24452"/>
    <w:rsid w:val="00A2455B"/>
    <w:rsid w:val="00A24BAA"/>
    <w:rsid w:val="00A24F05"/>
    <w:rsid w:val="00A24F64"/>
    <w:rsid w:val="00A25816"/>
    <w:rsid w:val="00A25EAE"/>
    <w:rsid w:val="00A25EBF"/>
    <w:rsid w:val="00A26228"/>
    <w:rsid w:val="00A26434"/>
    <w:rsid w:val="00A264DE"/>
    <w:rsid w:val="00A26548"/>
    <w:rsid w:val="00A267EF"/>
    <w:rsid w:val="00A26F30"/>
    <w:rsid w:val="00A2750C"/>
    <w:rsid w:val="00A275C5"/>
    <w:rsid w:val="00A27873"/>
    <w:rsid w:val="00A27D22"/>
    <w:rsid w:val="00A27FFD"/>
    <w:rsid w:val="00A30446"/>
    <w:rsid w:val="00A304CD"/>
    <w:rsid w:val="00A3052A"/>
    <w:rsid w:val="00A305C0"/>
    <w:rsid w:val="00A30850"/>
    <w:rsid w:val="00A3275D"/>
    <w:rsid w:val="00A32B22"/>
    <w:rsid w:val="00A32DB3"/>
    <w:rsid w:val="00A3330A"/>
    <w:rsid w:val="00A33526"/>
    <w:rsid w:val="00A33765"/>
    <w:rsid w:val="00A33BD7"/>
    <w:rsid w:val="00A347E6"/>
    <w:rsid w:val="00A349DB"/>
    <w:rsid w:val="00A34B0C"/>
    <w:rsid w:val="00A34F19"/>
    <w:rsid w:val="00A350DF"/>
    <w:rsid w:val="00A351DE"/>
    <w:rsid w:val="00A35771"/>
    <w:rsid w:val="00A358FB"/>
    <w:rsid w:val="00A35907"/>
    <w:rsid w:val="00A35DA7"/>
    <w:rsid w:val="00A35E10"/>
    <w:rsid w:val="00A35F3C"/>
    <w:rsid w:val="00A3652E"/>
    <w:rsid w:val="00A36B55"/>
    <w:rsid w:val="00A37925"/>
    <w:rsid w:val="00A37B37"/>
    <w:rsid w:val="00A40701"/>
    <w:rsid w:val="00A40E29"/>
    <w:rsid w:val="00A40F6F"/>
    <w:rsid w:val="00A4127A"/>
    <w:rsid w:val="00A41AD6"/>
    <w:rsid w:val="00A41B2F"/>
    <w:rsid w:val="00A41B48"/>
    <w:rsid w:val="00A424FA"/>
    <w:rsid w:val="00A42505"/>
    <w:rsid w:val="00A4293E"/>
    <w:rsid w:val="00A42D01"/>
    <w:rsid w:val="00A42F6D"/>
    <w:rsid w:val="00A437A7"/>
    <w:rsid w:val="00A440C2"/>
    <w:rsid w:val="00A4412B"/>
    <w:rsid w:val="00A4412D"/>
    <w:rsid w:val="00A443B3"/>
    <w:rsid w:val="00A443DC"/>
    <w:rsid w:val="00A445C2"/>
    <w:rsid w:val="00A44A15"/>
    <w:rsid w:val="00A45087"/>
    <w:rsid w:val="00A45460"/>
    <w:rsid w:val="00A45577"/>
    <w:rsid w:val="00A45D69"/>
    <w:rsid w:val="00A46F22"/>
    <w:rsid w:val="00A475BD"/>
    <w:rsid w:val="00A47716"/>
    <w:rsid w:val="00A47B31"/>
    <w:rsid w:val="00A47E17"/>
    <w:rsid w:val="00A504C4"/>
    <w:rsid w:val="00A509D7"/>
    <w:rsid w:val="00A50C45"/>
    <w:rsid w:val="00A50E34"/>
    <w:rsid w:val="00A50F7C"/>
    <w:rsid w:val="00A50F9B"/>
    <w:rsid w:val="00A51215"/>
    <w:rsid w:val="00A51CF8"/>
    <w:rsid w:val="00A51F43"/>
    <w:rsid w:val="00A5234D"/>
    <w:rsid w:val="00A5243C"/>
    <w:rsid w:val="00A52964"/>
    <w:rsid w:val="00A52F32"/>
    <w:rsid w:val="00A53180"/>
    <w:rsid w:val="00A534B9"/>
    <w:rsid w:val="00A5357A"/>
    <w:rsid w:val="00A53A5C"/>
    <w:rsid w:val="00A53AB2"/>
    <w:rsid w:val="00A54797"/>
    <w:rsid w:val="00A54A2D"/>
    <w:rsid w:val="00A55731"/>
    <w:rsid w:val="00A557F9"/>
    <w:rsid w:val="00A55D11"/>
    <w:rsid w:val="00A55EA2"/>
    <w:rsid w:val="00A565B0"/>
    <w:rsid w:val="00A56A16"/>
    <w:rsid w:val="00A56D8B"/>
    <w:rsid w:val="00A56FF6"/>
    <w:rsid w:val="00A5716F"/>
    <w:rsid w:val="00A57A58"/>
    <w:rsid w:val="00A57C0D"/>
    <w:rsid w:val="00A600D6"/>
    <w:rsid w:val="00A60165"/>
    <w:rsid w:val="00A6070A"/>
    <w:rsid w:val="00A6077A"/>
    <w:rsid w:val="00A61000"/>
    <w:rsid w:val="00A61292"/>
    <w:rsid w:val="00A612A6"/>
    <w:rsid w:val="00A619C6"/>
    <w:rsid w:val="00A61B3D"/>
    <w:rsid w:val="00A61E4B"/>
    <w:rsid w:val="00A62A94"/>
    <w:rsid w:val="00A62ABE"/>
    <w:rsid w:val="00A62B5E"/>
    <w:rsid w:val="00A63487"/>
    <w:rsid w:val="00A636A2"/>
    <w:rsid w:val="00A639E4"/>
    <w:rsid w:val="00A63A15"/>
    <w:rsid w:val="00A640DF"/>
    <w:rsid w:val="00A644F3"/>
    <w:rsid w:val="00A6466B"/>
    <w:rsid w:val="00A6498B"/>
    <w:rsid w:val="00A64AE6"/>
    <w:rsid w:val="00A64E84"/>
    <w:rsid w:val="00A64EBC"/>
    <w:rsid w:val="00A650C6"/>
    <w:rsid w:val="00A65D19"/>
    <w:rsid w:val="00A65E1C"/>
    <w:rsid w:val="00A6753E"/>
    <w:rsid w:val="00A675C3"/>
    <w:rsid w:val="00A67836"/>
    <w:rsid w:val="00A67F2D"/>
    <w:rsid w:val="00A702E1"/>
    <w:rsid w:val="00A7076D"/>
    <w:rsid w:val="00A715A3"/>
    <w:rsid w:val="00A71EF2"/>
    <w:rsid w:val="00A71F57"/>
    <w:rsid w:val="00A720D0"/>
    <w:rsid w:val="00A7269F"/>
    <w:rsid w:val="00A72EC7"/>
    <w:rsid w:val="00A72F2C"/>
    <w:rsid w:val="00A73623"/>
    <w:rsid w:val="00A73C94"/>
    <w:rsid w:val="00A73DFD"/>
    <w:rsid w:val="00A74055"/>
    <w:rsid w:val="00A76CBD"/>
    <w:rsid w:val="00A7716C"/>
    <w:rsid w:val="00A77918"/>
    <w:rsid w:val="00A8023F"/>
    <w:rsid w:val="00A80AFC"/>
    <w:rsid w:val="00A80E73"/>
    <w:rsid w:val="00A8163A"/>
    <w:rsid w:val="00A816BF"/>
    <w:rsid w:val="00A81AFF"/>
    <w:rsid w:val="00A81F63"/>
    <w:rsid w:val="00A8229E"/>
    <w:rsid w:val="00A82F7A"/>
    <w:rsid w:val="00A832DD"/>
    <w:rsid w:val="00A83BE1"/>
    <w:rsid w:val="00A84C63"/>
    <w:rsid w:val="00A84D21"/>
    <w:rsid w:val="00A84E3D"/>
    <w:rsid w:val="00A86905"/>
    <w:rsid w:val="00A872B5"/>
    <w:rsid w:val="00A87DCB"/>
    <w:rsid w:val="00A90015"/>
    <w:rsid w:val="00A90073"/>
    <w:rsid w:val="00A90B39"/>
    <w:rsid w:val="00A91604"/>
    <w:rsid w:val="00A91B76"/>
    <w:rsid w:val="00A91DE6"/>
    <w:rsid w:val="00A9216B"/>
    <w:rsid w:val="00A92841"/>
    <w:rsid w:val="00A9296D"/>
    <w:rsid w:val="00A92B27"/>
    <w:rsid w:val="00A92D7F"/>
    <w:rsid w:val="00A92EC9"/>
    <w:rsid w:val="00A93574"/>
    <w:rsid w:val="00A937F5"/>
    <w:rsid w:val="00A9395B"/>
    <w:rsid w:val="00A94E2B"/>
    <w:rsid w:val="00A9533C"/>
    <w:rsid w:val="00A95502"/>
    <w:rsid w:val="00A95791"/>
    <w:rsid w:val="00A957E8"/>
    <w:rsid w:val="00A960DB"/>
    <w:rsid w:val="00A960E2"/>
    <w:rsid w:val="00A964BB"/>
    <w:rsid w:val="00A96527"/>
    <w:rsid w:val="00A96FEC"/>
    <w:rsid w:val="00A970A5"/>
    <w:rsid w:val="00A973A2"/>
    <w:rsid w:val="00A9778A"/>
    <w:rsid w:val="00A979FB"/>
    <w:rsid w:val="00A97AAC"/>
    <w:rsid w:val="00A97DEF"/>
    <w:rsid w:val="00AA0220"/>
    <w:rsid w:val="00AA024F"/>
    <w:rsid w:val="00AA03DE"/>
    <w:rsid w:val="00AA04C3"/>
    <w:rsid w:val="00AA093D"/>
    <w:rsid w:val="00AA0DAF"/>
    <w:rsid w:val="00AA12BD"/>
    <w:rsid w:val="00AA186F"/>
    <w:rsid w:val="00AA1ADC"/>
    <w:rsid w:val="00AA1FFA"/>
    <w:rsid w:val="00AA2A47"/>
    <w:rsid w:val="00AA2F00"/>
    <w:rsid w:val="00AA3041"/>
    <w:rsid w:val="00AA31CD"/>
    <w:rsid w:val="00AA3406"/>
    <w:rsid w:val="00AA3B6E"/>
    <w:rsid w:val="00AA404A"/>
    <w:rsid w:val="00AA43DB"/>
    <w:rsid w:val="00AA513F"/>
    <w:rsid w:val="00AA56D7"/>
    <w:rsid w:val="00AA5945"/>
    <w:rsid w:val="00AA604D"/>
    <w:rsid w:val="00AA61E2"/>
    <w:rsid w:val="00AA64BF"/>
    <w:rsid w:val="00AA69DD"/>
    <w:rsid w:val="00AA6DEE"/>
    <w:rsid w:val="00AA6FBA"/>
    <w:rsid w:val="00AA7591"/>
    <w:rsid w:val="00AA75AC"/>
    <w:rsid w:val="00AA7AB1"/>
    <w:rsid w:val="00AB00B6"/>
    <w:rsid w:val="00AB01D0"/>
    <w:rsid w:val="00AB0238"/>
    <w:rsid w:val="00AB03B0"/>
    <w:rsid w:val="00AB05BB"/>
    <w:rsid w:val="00AB0CEC"/>
    <w:rsid w:val="00AB172F"/>
    <w:rsid w:val="00AB26AF"/>
    <w:rsid w:val="00AB2708"/>
    <w:rsid w:val="00AB2951"/>
    <w:rsid w:val="00AB2DFB"/>
    <w:rsid w:val="00AB386D"/>
    <w:rsid w:val="00AB394E"/>
    <w:rsid w:val="00AB3967"/>
    <w:rsid w:val="00AB3BF6"/>
    <w:rsid w:val="00AB3DBE"/>
    <w:rsid w:val="00AB3E04"/>
    <w:rsid w:val="00AB3EC0"/>
    <w:rsid w:val="00AB402C"/>
    <w:rsid w:val="00AB51E7"/>
    <w:rsid w:val="00AB51F9"/>
    <w:rsid w:val="00AB523C"/>
    <w:rsid w:val="00AB563E"/>
    <w:rsid w:val="00AB58BC"/>
    <w:rsid w:val="00AB5FB2"/>
    <w:rsid w:val="00AB5FC6"/>
    <w:rsid w:val="00AB66CF"/>
    <w:rsid w:val="00AB6849"/>
    <w:rsid w:val="00AB68E8"/>
    <w:rsid w:val="00AB7183"/>
    <w:rsid w:val="00AB71A2"/>
    <w:rsid w:val="00AC02D0"/>
    <w:rsid w:val="00AC0755"/>
    <w:rsid w:val="00AC11D6"/>
    <w:rsid w:val="00AC1257"/>
    <w:rsid w:val="00AC189F"/>
    <w:rsid w:val="00AC2882"/>
    <w:rsid w:val="00AC345C"/>
    <w:rsid w:val="00AC3490"/>
    <w:rsid w:val="00AC35BE"/>
    <w:rsid w:val="00AC454C"/>
    <w:rsid w:val="00AC45EA"/>
    <w:rsid w:val="00AC479C"/>
    <w:rsid w:val="00AC4AED"/>
    <w:rsid w:val="00AC55C9"/>
    <w:rsid w:val="00AC5A41"/>
    <w:rsid w:val="00AC5C18"/>
    <w:rsid w:val="00AC61AD"/>
    <w:rsid w:val="00AC6398"/>
    <w:rsid w:val="00AC64F8"/>
    <w:rsid w:val="00AC693F"/>
    <w:rsid w:val="00AC6D7D"/>
    <w:rsid w:val="00AC71ED"/>
    <w:rsid w:val="00AC7251"/>
    <w:rsid w:val="00AC73B4"/>
    <w:rsid w:val="00AC76C6"/>
    <w:rsid w:val="00AC7855"/>
    <w:rsid w:val="00AC78F4"/>
    <w:rsid w:val="00AC7E3F"/>
    <w:rsid w:val="00AD04F0"/>
    <w:rsid w:val="00AD076F"/>
    <w:rsid w:val="00AD09B7"/>
    <w:rsid w:val="00AD0C1F"/>
    <w:rsid w:val="00AD104E"/>
    <w:rsid w:val="00AD10C8"/>
    <w:rsid w:val="00AD111A"/>
    <w:rsid w:val="00AD183B"/>
    <w:rsid w:val="00AD2087"/>
    <w:rsid w:val="00AD24E5"/>
    <w:rsid w:val="00AD2A95"/>
    <w:rsid w:val="00AD2CAC"/>
    <w:rsid w:val="00AD2D12"/>
    <w:rsid w:val="00AD357F"/>
    <w:rsid w:val="00AD35BB"/>
    <w:rsid w:val="00AD44AE"/>
    <w:rsid w:val="00AD4C78"/>
    <w:rsid w:val="00AD4F0B"/>
    <w:rsid w:val="00AD53F8"/>
    <w:rsid w:val="00AD5457"/>
    <w:rsid w:val="00AD55E0"/>
    <w:rsid w:val="00AD5855"/>
    <w:rsid w:val="00AD6339"/>
    <w:rsid w:val="00AD63A0"/>
    <w:rsid w:val="00AD65CA"/>
    <w:rsid w:val="00AD6DCB"/>
    <w:rsid w:val="00AD7672"/>
    <w:rsid w:val="00AD7A7C"/>
    <w:rsid w:val="00AD7B17"/>
    <w:rsid w:val="00AD7CAB"/>
    <w:rsid w:val="00AE04CE"/>
    <w:rsid w:val="00AE08DC"/>
    <w:rsid w:val="00AE0D53"/>
    <w:rsid w:val="00AE1935"/>
    <w:rsid w:val="00AE1B81"/>
    <w:rsid w:val="00AE2BE7"/>
    <w:rsid w:val="00AE2E5B"/>
    <w:rsid w:val="00AE332E"/>
    <w:rsid w:val="00AE33B7"/>
    <w:rsid w:val="00AE3462"/>
    <w:rsid w:val="00AE3A1B"/>
    <w:rsid w:val="00AE49B2"/>
    <w:rsid w:val="00AE4E60"/>
    <w:rsid w:val="00AE4EE7"/>
    <w:rsid w:val="00AE5264"/>
    <w:rsid w:val="00AE52A5"/>
    <w:rsid w:val="00AE5AD9"/>
    <w:rsid w:val="00AE5B1A"/>
    <w:rsid w:val="00AE6436"/>
    <w:rsid w:val="00AE6513"/>
    <w:rsid w:val="00AE680F"/>
    <w:rsid w:val="00AE72EF"/>
    <w:rsid w:val="00AE7662"/>
    <w:rsid w:val="00AE7E3A"/>
    <w:rsid w:val="00AF066B"/>
    <w:rsid w:val="00AF0732"/>
    <w:rsid w:val="00AF142C"/>
    <w:rsid w:val="00AF14C5"/>
    <w:rsid w:val="00AF1A16"/>
    <w:rsid w:val="00AF20FA"/>
    <w:rsid w:val="00AF2A2F"/>
    <w:rsid w:val="00AF3923"/>
    <w:rsid w:val="00AF4492"/>
    <w:rsid w:val="00AF48D5"/>
    <w:rsid w:val="00AF4E12"/>
    <w:rsid w:val="00AF4EE5"/>
    <w:rsid w:val="00AF5025"/>
    <w:rsid w:val="00AF564F"/>
    <w:rsid w:val="00AF58CA"/>
    <w:rsid w:val="00AF5D23"/>
    <w:rsid w:val="00AF5FB9"/>
    <w:rsid w:val="00AF6534"/>
    <w:rsid w:val="00AF6B8C"/>
    <w:rsid w:val="00AF7113"/>
    <w:rsid w:val="00AF73C7"/>
    <w:rsid w:val="00AF7AEB"/>
    <w:rsid w:val="00AF7CF1"/>
    <w:rsid w:val="00AF7E65"/>
    <w:rsid w:val="00B007D8"/>
    <w:rsid w:val="00B00B1E"/>
    <w:rsid w:val="00B00CE3"/>
    <w:rsid w:val="00B00D09"/>
    <w:rsid w:val="00B00FD7"/>
    <w:rsid w:val="00B0102E"/>
    <w:rsid w:val="00B0159F"/>
    <w:rsid w:val="00B02368"/>
    <w:rsid w:val="00B024EA"/>
    <w:rsid w:val="00B025A1"/>
    <w:rsid w:val="00B02718"/>
    <w:rsid w:val="00B0299B"/>
    <w:rsid w:val="00B02A68"/>
    <w:rsid w:val="00B02A69"/>
    <w:rsid w:val="00B02FAC"/>
    <w:rsid w:val="00B03042"/>
    <w:rsid w:val="00B034C9"/>
    <w:rsid w:val="00B03A34"/>
    <w:rsid w:val="00B03AAF"/>
    <w:rsid w:val="00B03C62"/>
    <w:rsid w:val="00B03F44"/>
    <w:rsid w:val="00B040FF"/>
    <w:rsid w:val="00B048E8"/>
    <w:rsid w:val="00B04AE7"/>
    <w:rsid w:val="00B053E3"/>
    <w:rsid w:val="00B0579D"/>
    <w:rsid w:val="00B05847"/>
    <w:rsid w:val="00B065B6"/>
    <w:rsid w:val="00B06C95"/>
    <w:rsid w:val="00B06DAA"/>
    <w:rsid w:val="00B06F80"/>
    <w:rsid w:val="00B07169"/>
    <w:rsid w:val="00B072FE"/>
    <w:rsid w:val="00B07807"/>
    <w:rsid w:val="00B10944"/>
    <w:rsid w:val="00B109F9"/>
    <w:rsid w:val="00B10B05"/>
    <w:rsid w:val="00B10D84"/>
    <w:rsid w:val="00B10FAD"/>
    <w:rsid w:val="00B11147"/>
    <w:rsid w:val="00B11328"/>
    <w:rsid w:val="00B118E7"/>
    <w:rsid w:val="00B118FD"/>
    <w:rsid w:val="00B11AF3"/>
    <w:rsid w:val="00B11CBC"/>
    <w:rsid w:val="00B11DD0"/>
    <w:rsid w:val="00B11F47"/>
    <w:rsid w:val="00B11F58"/>
    <w:rsid w:val="00B12D5F"/>
    <w:rsid w:val="00B136CC"/>
    <w:rsid w:val="00B1378E"/>
    <w:rsid w:val="00B13C60"/>
    <w:rsid w:val="00B14211"/>
    <w:rsid w:val="00B142B2"/>
    <w:rsid w:val="00B14878"/>
    <w:rsid w:val="00B14C26"/>
    <w:rsid w:val="00B150A9"/>
    <w:rsid w:val="00B15314"/>
    <w:rsid w:val="00B15712"/>
    <w:rsid w:val="00B15CA1"/>
    <w:rsid w:val="00B161F7"/>
    <w:rsid w:val="00B16F29"/>
    <w:rsid w:val="00B176CC"/>
    <w:rsid w:val="00B176DA"/>
    <w:rsid w:val="00B17C4B"/>
    <w:rsid w:val="00B17E9E"/>
    <w:rsid w:val="00B20148"/>
    <w:rsid w:val="00B201AC"/>
    <w:rsid w:val="00B202F0"/>
    <w:rsid w:val="00B20853"/>
    <w:rsid w:val="00B20B8C"/>
    <w:rsid w:val="00B20CFC"/>
    <w:rsid w:val="00B20E82"/>
    <w:rsid w:val="00B20EF2"/>
    <w:rsid w:val="00B212CD"/>
    <w:rsid w:val="00B21949"/>
    <w:rsid w:val="00B21F39"/>
    <w:rsid w:val="00B2264B"/>
    <w:rsid w:val="00B2265D"/>
    <w:rsid w:val="00B22800"/>
    <w:rsid w:val="00B22886"/>
    <w:rsid w:val="00B22BAF"/>
    <w:rsid w:val="00B22CE9"/>
    <w:rsid w:val="00B235AB"/>
    <w:rsid w:val="00B23D03"/>
    <w:rsid w:val="00B23F96"/>
    <w:rsid w:val="00B24540"/>
    <w:rsid w:val="00B24A0D"/>
    <w:rsid w:val="00B24CE7"/>
    <w:rsid w:val="00B253AF"/>
    <w:rsid w:val="00B2550F"/>
    <w:rsid w:val="00B256F5"/>
    <w:rsid w:val="00B25D6B"/>
    <w:rsid w:val="00B25E3D"/>
    <w:rsid w:val="00B25F40"/>
    <w:rsid w:val="00B26392"/>
    <w:rsid w:val="00B263FD"/>
    <w:rsid w:val="00B26541"/>
    <w:rsid w:val="00B26928"/>
    <w:rsid w:val="00B26947"/>
    <w:rsid w:val="00B26BC0"/>
    <w:rsid w:val="00B26E65"/>
    <w:rsid w:val="00B27388"/>
    <w:rsid w:val="00B30772"/>
    <w:rsid w:val="00B312F7"/>
    <w:rsid w:val="00B317D9"/>
    <w:rsid w:val="00B3222B"/>
    <w:rsid w:val="00B32DB3"/>
    <w:rsid w:val="00B32F18"/>
    <w:rsid w:val="00B32F5F"/>
    <w:rsid w:val="00B33C6E"/>
    <w:rsid w:val="00B3421B"/>
    <w:rsid w:val="00B3439E"/>
    <w:rsid w:val="00B3442C"/>
    <w:rsid w:val="00B3460D"/>
    <w:rsid w:val="00B346D5"/>
    <w:rsid w:val="00B35088"/>
    <w:rsid w:val="00B3538B"/>
    <w:rsid w:val="00B356DF"/>
    <w:rsid w:val="00B35CEE"/>
    <w:rsid w:val="00B3602C"/>
    <w:rsid w:val="00B361EC"/>
    <w:rsid w:val="00B36287"/>
    <w:rsid w:val="00B3742B"/>
    <w:rsid w:val="00B3761E"/>
    <w:rsid w:val="00B37BAE"/>
    <w:rsid w:val="00B37ED8"/>
    <w:rsid w:val="00B40206"/>
    <w:rsid w:val="00B4021B"/>
    <w:rsid w:val="00B40C63"/>
    <w:rsid w:val="00B40D98"/>
    <w:rsid w:val="00B412DE"/>
    <w:rsid w:val="00B419FB"/>
    <w:rsid w:val="00B41BB6"/>
    <w:rsid w:val="00B41E0B"/>
    <w:rsid w:val="00B42B49"/>
    <w:rsid w:val="00B432EA"/>
    <w:rsid w:val="00B43757"/>
    <w:rsid w:val="00B4401F"/>
    <w:rsid w:val="00B441B2"/>
    <w:rsid w:val="00B441D0"/>
    <w:rsid w:val="00B445C0"/>
    <w:rsid w:val="00B4496B"/>
    <w:rsid w:val="00B44EB7"/>
    <w:rsid w:val="00B465F5"/>
    <w:rsid w:val="00B4667B"/>
    <w:rsid w:val="00B46BA3"/>
    <w:rsid w:val="00B46F8A"/>
    <w:rsid w:val="00B47044"/>
    <w:rsid w:val="00B4758B"/>
    <w:rsid w:val="00B47823"/>
    <w:rsid w:val="00B47A1A"/>
    <w:rsid w:val="00B502B3"/>
    <w:rsid w:val="00B50789"/>
    <w:rsid w:val="00B509AB"/>
    <w:rsid w:val="00B509AF"/>
    <w:rsid w:val="00B50A8D"/>
    <w:rsid w:val="00B50CA2"/>
    <w:rsid w:val="00B50E38"/>
    <w:rsid w:val="00B50F1A"/>
    <w:rsid w:val="00B51146"/>
    <w:rsid w:val="00B5178F"/>
    <w:rsid w:val="00B51958"/>
    <w:rsid w:val="00B51C09"/>
    <w:rsid w:val="00B51C1E"/>
    <w:rsid w:val="00B522FA"/>
    <w:rsid w:val="00B5289E"/>
    <w:rsid w:val="00B53259"/>
    <w:rsid w:val="00B5333E"/>
    <w:rsid w:val="00B539C2"/>
    <w:rsid w:val="00B54191"/>
    <w:rsid w:val="00B54D90"/>
    <w:rsid w:val="00B54F1D"/>
    <w:rsid w:val="00B54F55"/>
    <w:rsid w:val="00B5577E"/>
    <w:rsid w:val="00B562C2"/>
    <w:rsid w:val="00B56ADA"/>
    <w:rsid w:val="00B56BA1"/>
    <w:rsid w:val="00B56CBA"/>
    <w:rsid w:val="00B570D8"/>
    <w:rsid w:val="00B57622"/>
    <w:rsid w:val="00B57761"/>
    <w:rsid w:val="00B57766"/>
    <w:rsid w:val="00B57A0A"/>
    <w:rsid w:val="00B57A0B"/>
    <w:rsid w:val="00B57E55"/>
    <w:rsid w:val="00B60879"/>
    <w:rsid w:val="00B609D7"/>
    <w:rsid w:val="00B60B9F"/>
    <w:rsid w:val="00B60BA4"/>
    <w:rsid w:val="00B61668"/>
    <w:rsid w:val="00B617CD"/>
    <w:rsid w:val="00B61958"/>
    <w:rsid w:val="00B61A69"/>
    <w:rsid w:val="00B61D3C"/>
    <w:rsid w:val="00B61EF8"/>
    <w:rsid w:val="00B6210F"/>
    <w:rsid w:val="00B62C9D"/>
    <w:rsid w:val="00B62E26"/>
    <w:rsid w:val="00B62E47"/>
    <w:rsid w:val="00B630D9"/>
    <w:rsid w:val="00B6371F"/>
    <w:rsid w:val="00B63928"/>
    <w:rsid w:val="00B63C1E"/>
    <w:rsid w:val="00B64092"/>
    <w:rsid w:val="00B648B9"/>
    <w:rsid w:val="00B65504"/>
    <w:rsid w:val="00B65D1A"/>
    <w:rsid w:val="00B6633F"/>
    <w:rsid w:val="00B66351"/>
    <w:rsid w:val="00B6738A"/>
    <w:rsid w:val="00B679CE"/>
    <w:rsid w:val="00B67B75"/>
    <w:rsid w:val="00B67C30"/>
    <w:rsid w:val="00B70405"/>
    <w:rsid w:val="00B704D3"/>
    <w:rsid w:val="00B708F4"/>
    <w:rsid w:val="00B70AD2"/>
    <w:rsid w:val="00B70C86"/>
    <w:rsid w:val="00B70EBA"/>
    <w:rsid w:val="00B7107B"/>
    <w:rsid w:val="00B7119E"/>
    <w:rsid w:val="00B7132C"/>
    <w:rsid w:val="00B71608"/>
    <w:rsid w:val="00B71C75"/>
    <w:rsid w:val="00B71CE7"/>
    <w:rsid w:val="00B71D4E"/>
    <w:rsid w:val="00B71D8E"/>
    <w:rsid w:val="00B71DA6"/>
    <w:rsid w:val="00B7218D"/>
    <w:rsid w:val="00B72869"/>
    <w:rsid w:val="00B72B1B"/>
    <w:rsid w:val="00B74306"/>
    <w:rsid w:val="00B7438B"/>
    <w:rsid w:val="00B7484F"/>
    <w:rsid w:val="00B74B9A"/>
    <w:rsid w:val="00B74C44"/>
    <w:rsid w:val="00B74D7C"/>
    <w:rsid w:val="00B752DA"/>
    <w:rsid w:val="00B753E8"/>
    <w:rsid w:val="00B75E46"/>
    <w:rsid w:val="00B75E86"/>
    <w:rsid w:val="00B75F67"/>
    <w:rsid w:val="00B76003"/>
    <w:rsid w:val="00B763EE"/>
    <w:rsid w:val="00B76B20"/>
    <w:rsid w:val="00B76F74"/>
    <w:rsid w:val="00B77BFC"/>
    <w:rsid w:val="00B77C77"/>
    <w:rsid w:val="00B77CC4"/>
    <w:rsid w:val="00B7FB8A"/>
    <w:rsid w:val="00B8051A"/>
    <w:rsid w:val="00B8094A"/>
    <w:rsid w:val="00B809EC"/>
    <w:rsid w:val="00B81031"/>
    <w:rsid w:val="00B81419"/>
    <w:rsid w:val="00B8354C"/>
    <w:rsid w:val="00B83F7C"/>
    <w:rsid w:val="00B843CC"/>
    <w:rsid w:val="00B8470F"/>
    <w:rsid w:val="00B84B4E"/>
    <w:rsid w:val="00B84D73"/>
    <w:rsid w:val="00B85388"/>
    <w:rsid w:val="00B8572C"/>
    <w:rsid w:val="00B85DDD"/>
    <w:rsid w:val="00B85F56"/>
    <w:rsid w:val="00B86952"/>
    <w:rsid w:val="00B86E33"/>
    <w:rsid w:val="00B875FE"/>
    <w:rsid w:val="00B90AB8"/>
    <w:rsid w:val="00B91292"/>
    <w:rsid w:val="00B9140B"/>
    <w:rsid w:val="00B91AA6"/>
    <w:rsid w:val="00B91B87"/>
    <w:rsid w:val="00B91C2C"/>
    <w:rsid w:val="00B92333"/>
    <w:rsid w:val="00B92642"/>
    <w:rsid w:val="00B927CA"/>
    <w:rsid w:val="00B92B51"/>
    <w:rsid w:val="00B92E1B"/>
    <w:rsid w:val="00B92F29"/>
    <w:rsid w:val="00B9309B"/>
    <w:rsid w:val="00B9355F"/>
    <w:rsid w:val="00B93595"/>
    <w:rsid w:val="00B93AD2"/>
    <w:rsid w:val="00B93EF9"/>
    <w:rsid w:val="00B94524"/>
    <w:rsid w:val="00B94CAB"/>
    <w:rsid w:val="00B9508D"/>
    <w:rsid w:val="00B958E7"/>
    <w:rsid w:val="00B95FA9"/>
    <w:rsid w:val="00B96406"/>
    <w:rsid w:val="00B9652F"/>
    <w:rsid w:val="00B96666"/>
    <w:rsid w:val="00BA0002"/>
    <w:rsid w:val="00BA0009"/>
    <w:rsid w:val="00BA007C"/>
    <w:rsid w:val="00BA01FA"/>
    <w:rsid w:val="00BA0611"/>
    <w:rsid w:val="00BA0682"/>
    <w:rsid w:val="00BA086E"/>
    <w:rsid w:val="00BA09BA"/>
    <w:rsid w:val="00BA189B"/>
    <w:rsid w:val="00BA24E5"/>
    <w:rsid w:val="00BA299D"/>
    <w:rsid w:val="00BA3194"/>
    <w:rsid w:val="00BA361F"/>
    <w:rsid w:val="00BA3F71"/>
    <w:rsid w:val="00BA43D2"/>
    <w:rsid w:val="00BA4480"/>
    <w:rsid w:val="00BA501D"/>
    <w:rsid w:val="00BA5131"/>
    <w:rsid w:val="00BA52EB"/>
    <w:rsid w:val="00BA53E6"/>
    <w:rsid w:val="00BA5451"/>
    <w:rsid w:val="00BA55CC"/>
    <w:rsid w:val="00BA5D5E"/>
    <w:rsid w:val="00BA5DBA"/>
    <w:rsid w:val="00BA62D6"/>
    <w:rsid w:val="00BA6D02"/>
    <w:rsid w:val="00BA7152"/>
    <w:rsid w:val="00BA753F"/>
    <w:rsid w:val="00BA77C8"/>
    <w:rsid w:val="00BA7980"/>
    <w:rsid w:val="00BA7BF4"/>
    <w:rsid w:val="00BB0CC5"/>
    <w:rsid w:val="00BB12B2"/>
    <w:rsid w:val="00BB19FE"/>
    <w:rsid w:val="00BB1C3B"/>
    <w:rsid w:val="00BB2641"/>
    <w:rsid w:val="00BB2C16"/>
    <w:rsid w:val="00BB31EE"/>
    <w:rsid w:val="00BB33E6"/>
    <w:rsid w:val="00BB36B8"/>
    <w:rsid w:val="00BB374F"/>
    <w:rsid w:val="00BB399C"/>
    <w:rsid w:val="00BB39CF"/>
    <w:rsid w:val="00BB3AFA"/>
    <w:rsid w:val="00BB3D2B"/>
    <w:rsid w:val="00BB3DDA"/>
    <w:rsid w:val="00BB4B27"/>
    <w:rsid w:val="00BB4CD0"/>
    <w:rsid w:val="00BB4D5C"/>
    <w:rsid w:val="00BB5293"/>
    <w:rsid w:val="00BB539D"/>
    <w:rsid w:val="00BB53BE"/>
    <w:rsid w:val="00BB5C6A"/>
    <w:rsid w:val="00BB6A47"/>
    <w:rsid w:val="00BB748E"/>
    <w:rsid w:val="00BB79F5"/>
    <w:rsid w:val="00BB7CCC"/>
    <w:rsid w:val="00BB7FFA"/>
    <w:rsid w:val="00BC0457"/>
    <w:rsid w:val="00BC0B65"/>
    <w:rsid w:val="00BC1257"/>
    <w:rsid w:val="00BC1EBA"/>
    <w:rsid w:val="00BC2041"/>
    <w:rsid w:val="00BC215F"/>
    <w:rsid w:val="00BC2289"/>
    <w:rsid w:val="00BC27B6"/>
    <w:rsid w:val="00BC2841"/>
    <w:rsid w:val="00BC305A"/>
    <w:rsid w:val="00BC3133"/>
    <w:rsid w:val="00BC31CD"/>
    <w:rsid w:val="00BC34AC"/>
    <w:rsid w:val="00BC3895"/>
    <w:rsid w:val="00BC3DB9"/>
    <w:rsid w:val="00BC4C6F"/>
    <w:rsid w:val="00BC523C"/>
    <w:rsid w:val="00BC5469"/>
    <w:rsid w:val="00BC5A89"/>
    <w:rsid w:val="00BC5BE7"/>
    <w:rsid w:val="00BC5C51"/>
    <w:rsid w:val="00BC5DAB"/>
    <w:rsid w:val="00BC5DC7"/>
    <w:rsid w:val="00BC63F9"/>
    <w:rsid w:val="00BC64BE"/>
    <w:rsid w:val="00BC666D"/>
    <w:rsid w:val="00BC675E"/>
    <w:rsid w:val="00BC6AB7"/>
    <w:rsid w:val="00BC6CE0"/>
    <w:rsid w:val="00BC70A4"/>
    <w:rsid w:val="00BC70BA"/>
    <w:rsid w:val="00BC726C"/>
    <w:rsid w:val="00BC72FA"/>
    <w:rsid w:val="00BC7681"/>
    <w:rsid w:val="00BC7884"/>
    <w:rsid w:val="00BC793A"/>
    <w:rsid w:val="00BD0142"/>
    <w:rsid w:val="00BD0332"/>
    <w:rsid w:val="00BD06A3"/>
    <w:rsid w:val="00BD07C0"/>
    <w:rsid w:val="00BD07F9"/>
    <w:rsid w:val="00BD0A9D"/>
    <w:rsid w:val="00BD0E8D"/>
    <w:rsid w:val="00BD11D9"/>
    <w:rsid w:val="00BD1954"/>
    <w:rsid w:val="00BD1C5C"/>
    <w:rsid w:val="00BD1EB8"/>
    <w:rsid w:val="00BD20A4"/>
    <w:rsid w:val="00BD21D6"/>
    <w:rsid w:val="00BD2DEB"/>
    <w:rsid w:val="00BD33CF"/>
    <w:rsid w:val="00BD3C41"/>
    <w:rsid w:val="00BD3F96"/>
    <w:rsid w:val="00BD414B"/>
    <w:rsid w:val="00BD4332"/>
    <w:rsid w:val="00BD4489"/>
    <w:rsid w:val="00BD5001"/>
    <w:rsid w:val="00BD589B"/>
    <w:rsid w:val="00BD59B8"/>
    <w:rsid w:val="00BD5B4B"/>
    <w:rsid w:val="00BD6424"/>
    <w:rsid w:val="00BD6864"/>
    <w:rsid w:val="00BD6B2D"/>
    <w:rsid w:val="00BD7162"/>
    <w:rsid w:val="00BD7496"/>
    <w:rsid w:val="00BD79CC"/>
    <w:rsid w:val="00BD7CBB"/>
    <w:rsid w:val="00BD7CFA"/>
    <w:rsid w:val="00BE0321"/>
    <w:rsid w:val="00BE0495"/>
    <w:rsid w:val="00BE0621"/>
    <w:rsid w:val="00BE0CF4"/>
    <w:rsid w:val="00BE130A"/>
    <w:rsid w:val="00BE168F"/>
    <w:rsid w:val="00BE1FCF"/>
    <w:rsid w:val="00BE25AD"/>
    <w:rsid w:val="00BE29A7"/>
    <w:rsid w:val="00BE2A61"/>
    <w:rsid w:val="00BE343A"/>
    <w:rsid w:val="00BE3544"/>
    <w:rsid w:val="00BE37AD"/>
    <w:rsid w:val="00BE4441"/>
    <w:rsid w:val="00BE4EBA"/>
    <w:rsid w:val="00BE4FC9"/>
    <w:rsid w:val="00BE5119"/>
    <w:rsid w:val="00BE55A1"/>
    <w:rsid w:val="00BE57DD"/>
    <w:rsid w:val="00BE5BA2"/>
    <w:rsid w:val="00BE5DB1"/>
    <w:rsid w:val="00BE5DE9"/>
    <w:rsid w:val="00BE5FF4"/>
    <w:rsid w:val="00BE5FF7"/>
    <w:rsid w:val="00BE6311"/>
    <w:rsid w:val="00BE6745"/>
    <w:rsid w:val="00BE67BE"/>
    <w:rsid w:val="00BE6B3D"/>
    <w:rsid w:val="00BE6DEA"/>
    <w:rsid w:val="00BE6DF8"/>
    <w:rsid w:val="00BE6E27"/>
    <w:rsid w:val="00BE70A7"/>
    <w:rsid w:val="00BE7399"/>
    <w:rsid w:val="00BE7813"/>
    <w:rsid w:val="00BE7980"/>
    <w:rsid w:val="00BF02DD"/>
    <w:rsid w:val="00BF060E"/>
    <w:rsid w:val="00BF0A07"/>
    <w:rsid w:val="00BF0E74"/>
    <w:rsid w:val="00BF171E"/>
    <w:rsid w:val="00BF1AB0"/>
    <w:rsid w:val="00BF2191"/>
    <w:rsid w:val="00BF219F"/>
    <w:rsid w:val="00BF234C"/>
    <w:rsid w:val="00BF2A99"/>
    <w:rsid w:val="00BF2F4A"/>
    <w:rsid w:val="00BF31E0"/>
    <w:rsid w:val="00BF3735"/>
    <w:rsid w:val="00BF390A"/>
    <w:rsid w:val="00BF3F7C"/>
    <w:rsid w:val="00BF443C"/>
    <w:rsid w:val="00BF4904"/>
    <w:rsid w:val="00BF4BF6"/>
    <w:rsid w:val="00BF4C5F"/>
    <w:rsid w:val="00BF5191"/>
    <w:rsid w:val="00BF5BC4"/>
    <w:rsid w:val="00BF5EF2"/>
    <w:rsid w:val="00BF5F7D"/>
    <w:rsid w:val="00BF67A6"/>
    <w:rsid w:val="00BF76D8"/>
    <w:rsid w:val="00BF78AE"/>
    <w:rsid w:val="00C001BB"/>
    <w:rsid w:val="00C00747"/>
    <w:rsid w:val="00C00C2C"/>
    <w:rsid w:val="00C00FBA"/>
    <w:rsid w:val="00C013B8"/>
    <w:rsid w:val="00C01490"/>
    <w:rsid w:val="00C02260"/>
    <w:rsid w:val="00C0328A"/>
    <w:rsid w:val="00C03339"/>
    <w:rsid w:val="00C037C0"/>
    <w:rsid w:val="00C03AC0"/>
    <w:rsid w:val="00C03B5E"/>
    <w:rsid w:val="00C03F9F"/>
    <w:rsid w:val="00C04056"/>
    <w:rsid w:val="00C040BE"/>
    <w:rsid w:val="00C042B2"/>
    <w:rsid w:val="00C046F5"/>
    <w:rsid w:val="00C04801"/>
    <w:rsid w:val="00C04AA6"/>
    <w:rsid w:val="00C04D23"/>
    <w:rsid w:val="00C04EF7"/>
    <w:rsid w:val="00C0532A"/>
    <w:rsid w:val="00C10C55"/>
    <w:rsid w:val="00C111A0"/>
    <w:rsid w:val="00C11213"/>
    <w:rsid w:val="00C11443"/>
    <w:rsid w:val="00C118DE"/>
    <w:rsid w:val="00C11978"/>
    <w:rsid w:val="00C12981"/>
    <w:rsid w:val="00C12BB7"/>
    <w:rsid w:val="00C12CCF"/>
    <w:rsid w:val="00C12D67"/>
    <w:rsid w:val="00C13D00"/>
    <w:rsid w:val="00C141CD"/>
    <w:rsid w:val="00C14654"/>
    <w:rsid w:val="00C146EA"/>
    <w:rsid w:val="00C14B04"/>
    <w:rsid w:val="00C1529B"/>
    <w:rsid w:val="00C162E3"/>
    <w:rsid w:val="00C17496"/>
    <w:rsid w:val="00C178D4"/>
    <w:rsid w:val="00C17C8F"/>
    <w:rsid w:val="00C17D8A"/>
    <w:rsid w:val="00C17F6C"/>
    <w:rsid w:val="00C20348"/>
    <w:rsid w:val="00C204A3"/>
    <w:rsid w:val="00C20EEE"/>
    <w:rsid w:val="00C21015"/>
    <w:rsid w:val="00C2108E"/>
    <w:rsid w:val="00C2177C"/>
    <w:rsid w:val="00C217E5"/>
    <w:rsid w:val="00C21EC6"/>
    <w:rsid w:val="00C226DE"/>
    <w:rsid w:val="00C22A8F"/>
    <w:rsid w:val="00C22B5C"/>
    <w:rsid w:val="00C22E68"/>
    <w:rsid w:val="00C230DD"/>
    <w:rsid w:val="00C23468"/>
    <w:rsid w:val="00C23CDC"/>
    <w:rsid w:val="00C24AB2"/>
    <w:rsid w:val="00C2551B"/>
    <w:rsid w:val="00C25F08"/>
    <w:rsid w:val="00C26035"/>
    <w:rsid w:val="00C26654"/>
    <w:rsid w:val="00C268D5"/>
    <w:rsid w:val="00C26901"/>
    <w:rsid w:val="00C275F2"/>
    <w:rsid w:val="00C278C5"/>
    <w:rsid w:val="00C27CFF"/>
    <w:rsid w:val="00C30C25"/>
    <w:rsid w:val="00C30C3B"/>
    <w:rsid w:val="00C312FF"/>
    <w:rsid w:val="00C31486"/>
    <w:rsid w:val="00C3163D"/>
    <w:rsid w:val="00C31B19"/>
    <w:rsid w:val="00C31C61"/>
    <w:rsid w:val="00C31EC4"/>
    <w:rsid w:val="00C32025"/>
    <w:rsid w:val="00C3207C"/>
    <w:rsid w:val="00C32112"/>
    <w:rsid w:val="00C323ED"/>
    <w:rsid w:val="00C327CB"/>
    <w:rsid w:val="00C3281D"/>
    <w:rsid w:val="00C32C19"/>
    <w:rsid w:val="00C32C25"/>
    <w:rsid w:val="00C33079"/>
    <w:rsid w:val="00C333BE"/>
    <w:rsid w:val="00C333FD"/>
    <w:rsid w:val="00C3377B"/>
    <w:rsid w:val="00C339D6"/>
    <w:rsid w:val="00C33A42"/>
    <w:rsid w:val="00C341DE"/>
    <w:rsid w:val="00C342C0"/>
    <w:rsid w:val="00C34371"/>
    <w:rsid w:val="00C34C53"/>
    <w:rsid w:val="00C34DA3"/>
    <w:rsid w:val="00C35003"/>
    <w:rsid w:val="00C3590B"/>
    <w:rsid w:val="00C36894"/>
    <w:rsid w:val="00C36DFC"/>
    <w:rsid w:val="00C374FB"/>
    <w:rsid w:val="00C37A95"/>
    <w:rsid w:val="00C37CE5"/>
    <w:rsid w:val="00C406FA"/>
    <w:rsid w:val="00C41253"/>
    <w:rsid w:val="00C412C0"/>
    <w:rsid w:val="00C412C9"/>
    <w:rsid w:val="00C418CC"/>
    <w:rsid w:val="00C42172"/>
    <w:rsid w:val="00C421FB"/>
    <w:rsid w:val="00C423E8"/>
    <w:rsid w:val="00C42678"/>
    <w:rsid w:val="00C42D2E"/>
    <w:rsid w:val="00C44314"/>
    <w:rsid w:val="00C44734"/>
    <w:rsid w:val="00C44768"/>
    <w:rsid w:val="00C44786"/>
    <w:rsid w:val="00C44A93"/>
    <w:rsid w:val="00C4513F"/>
    <w:rsid w:val="00C455DB"/>
    <w:rsid w:val="00C4561D"/>
    <w:rsid w:val="00C45677"/>
    <w:rsid w:val="00C458CF"/>
    <w:rsid w:val="00C45B8D"/>
    <w:rsid w:val="00C45D95"/>
    <w:rsid w:val="00C46007"/>
    <w:rsid w:val="00C46393"/>
    <w:rsid w:val="00C46D73"/>
    <w:rsid w:val="00C46E87"/>
    <w:rsid w:val="00C474C4"/>
    <w:rsid w:val="00C47800"/>
    <w:rsid w:val="00C47920"/>
    <w:rsid w:val="00C47AEB"/>
    <w:rsid w:val="00C47D6A"/>
    <w:rsid w:val="00C505D3"/>
    <w:rsid w:val="00C50BCA"/>
    <w:rsid w:val="00C50DC0"/>
    <w:rsid w:val="00C50ECF"/>
    <w:rsid w:val="00C50F90"/>
    <w:rsid w:val="00C51F59"/>
    <w:rsid w:val="00C526E1"/>
    <w:rsid w:val="00C52951"/>
    <w:rsid w:val="00C529A5"/>
    <w:rsid w:val="00C52B75"/>
    <w:rsid w:val="00C52C3E"/>
    <w:rsid w:val="00C535FF"/>
    <w:rsid w:val="00C53F06"/>
    <w:rsid w:val="00C541BB"/>
    <w:rsid w:val="00C54835"/>
    <w:rsid w:val="00C54DC7"/>
    <w:rsid w:val="00C550F7"/>
    <w:rsid w:val="00C5532D"/>
    <w:rsid w:val="00C553CF"/>
    <w:rsid w:val="00C55482"/>
    <w:rsid w:val="00C55A21"/>
    <w:rsid w:val="00C55EBC"/>
    <w:rsid w:val="00C56751"/>
    <w:rsid w:val="00C568B8"/>
    <w:rsid w:val="00C5735F"/>
    <w:rsid w:val="00C578F5"/>
    <w:rsid w:val="00C57AD0"/>
    <w:rsid w:val="00C57D1C"/>
    <w:rsid w:val="00C57DB9"/>
    <w:rsid w:val="00C57F2D"/>
    <w:rsid w:val="00C57FF6"/>
    <w:rsid w:val="00C60309"/>
    <w:rsid w:val="00C605B2"/>
    <w:rsid w:val="00C60F36"/>
    <w:rsid w:val="00C60FB9"/>
    <w:rsid w:val="00C61052"/>
    <w:rsid w:val="00C61E74"/>
    <w:rsid w:val="00C62169"/>
    <w:rsid w:val="00C626C8"/>
    <w:rsid w:val="00C62B86"/>
    <w:rsid w:val="00C62CDE"/>
    <w:rsid w:val="00C63E11"/>
    <w:rsid w:val="00C641C8"/>
    <w:rsid w:val="00C641F3"/>
    <w:rsid w:val="00C64431"/>
    <w:rsid w:val="00C6444C"/>
    <w:rsid w:val="00C64673"/>
    <w:rsid w:val="00C6506D"/>
    <w:rsid w:val="00C65116"/>
    <w:rsid w:val="00C65707"/>
    <w:rsid w:val="00C65E5E"/>
    <w:rsid w:val="00C661A8"/>
    <w:rsid w:val="00C669E9"/>
    <w:rsid w:val="00C66B8F"/>
    <w:rsid w:val="00C66CF8"/>
    <w:rsid w:val="00C6769B"/>
    <w:rsid w:val="00C677CF"/>
    <w:rsid w:val="00C67A58"/>
    <w:rsid w:val="00C67F9D"/>
    <w:rsid w:val="00C7001B"/>
    <w:rsid w:val="00C7024E"/>
    <w:rsid w:val="00C70270"/>
    <w:rsid w:val="00C70524"/>
    <w:rsid w:val="00C71D38"/>
    <w:rsid w:val="00C7275E"/>
    <w:rsid w:val="00C72FD0"/>
    <w:rsid w:val="00C73290"/>
    <w:rsid w:val="00C734B2"/>
    <w:rsid w:val="00C742AC"/>
    <w:rsid w:val="00C755FF"/>
    <w:rsid w:val="00C757E2"/>
    <w:rsid w:val="00C75A76"/>
    <w:rsid w:val="00C75E90"/>
    <w:rsid w:val="00C7630B"/>
    <w:rsid w:val="00C765A8"/>
    <w:rsid w:val="00C76AC2"/>
    <w:rsid w:val="00C77664"/>
    <w:rsid w:val="00C8031C"/>
    <w:rsid w:val="00C80413"/>
    <w:rsid w:val="00C8081A"/>
    <w:rsid w:val="00C80AD2"/>
    <w:rsid w:val="00C80D5B"/>
    <w:rsid w:val="00C80F51"/>
    <w:rsid w:val="00C81261"/>
    <w:rsid w:val="00C813F2"/>
    <w:rsid w:val="00C817B0"/>
    <w:rsid w:val="00C82130"/>
    <w:rsid w:val="00C822D3"/>
    <w:rsid w:val="00C829E5"/>
    <w:rsid w:val="00C82ACB"/>
    <w:rsid w:val="00C82F20"/>
    <w:rsid w:val="00C830F0"/>
    <w:rsid w:val="00C8322E"/>
    <w:rsid w:val="00C83247"/>
    <w:rsid w:val="00C83E9D"/>
    <w:rsid w:val="00C84526"/>
    <w:rsid w:val="00C845C5"/>
    <w:rsid w:val="00C8466A"/>
    <w:rsid w:val="00C84A0D"/>
    <w:rsid w:val="00C84F4C"/>
    <w:rsid w:val="00C85739"/>
    <w:rsid w:val="00C85793"/>
    <w:rsid w:val="00C85B17"/>
    <w:rsid w:val="00C863B3"/>
    <w:rsid w:val="00C86487"/>
    <w:rsid w:val="00C869E4"/>
    <w:rsid w:val="00C86C6B"/>
    <w:rsid w:val="00C86E69"/>
    <w:rsid w:val="00C86E8A"/>
    <w:rsid w:val="00C86EA1"/>
    <w:rsid w:val="00C86F5A"/>
    <w:rsid w:val="00C877B2"/>
    <w:rsid w:val="00C87F0B"/>
    <w:rsid w:val="00C9011B"/>
    <w:rsid w:val="00C90556"/>
    <w:rsid w:val="00C90707"/>
    <w:rsid w:val="00C90B15"/>
    <w:rsid w:val="00C90C49"/>
    <w:rsid w:val="00C90CC3"/>
    <w:rsid w:val="00C916A7"/>
    <w:rsid w:val="00C91966"/>
    <w:rsid w:val="00C920BA"/>
    <w:rsid w:val="00C9223A"/>
    <w:rsid w:val="00C9298F"/>
    <w:rsid w:val="00C92EC6"/>
    <w:rsid w:val="00C936D0"/>
    <w:rsid w:val="00C938D7"/>
    <w:rsid w:val="00C93C57"/>
    <w:rsid w:val="00C94168"/>
    <w:rsid w:val="00C945C9"/>
    <w:rsid w:val="00C947EB"/>
    <w:rsid w:val="00C947F4"/>
    <w:rsid w:val="00C94851"/>
    <w:rsid w:val="00C94ADC"/>
    <w:rsid w:val="00C94F17"/>
    <w:rsid w:val="00C956B8"/>
    <w:rsid w:val="00C958C2"/>
    <w:rsid w:val="00C95BDC"/>
    <w:rsid w:val="00C95EEC"/>
    <w:rsid w:val="00C96059"/>
    <w:rsid w:val="00C96E24"/>
    <w:rsid w:val="00C96F21"/>
    <w:rsid w:val="00C9703C"/>
    <w:rsid w:val="00C97752"/>
    <w:rsid w:val="00C97831"/>
    <w:rsid w:val="00C97B8C"/>
    <w:rsid w:val="00CA0021"/>
    <w:rsid w:val="00CA0198"/>
    <w:rsid w:val="00CA048E"/>
    <w:rsid w:val="00CA0522"/>
    <w:rsid w:val="00CA0EC0"/>
    <w:rsid w:val="00CA106B"/>
    <w:rsid w:val="00CA10B8"/>
    <w:rsid w:val="00CA11C8"/>
    <w:rsid w:val="00CA14B1"/>
    <w:rsid w:val="00CA14BF"/>
    <w:rsid w:val="00CA16FA"/>
    <w:rsid w:val="00CA17B1"/>
    <w:rsid w:val="00CA1D17"/>
    <w:rsid w:val="00CA237D"/>
    <w:rsid w:val="00CA2881"/>
    <w:rsid w:val="00CA2EC9"/>
    <w:rsid w:val="00CA36CE"/>
    <w:rsid w:val="00CA3E86"/>
    <w:rsid w:val="00CA4493"/>
    <w:rsid w:val="00CA4B75"/>
    <w:rsid w:val="00CA4F18"/>
    <w:rsid w:val="00CA5212"/>
    <w:rsid w:val="00CA5430"/>
    <w:rsid w:val="00CA598D"/>
    <w:rsid w:val="00CA6399"/>
    <w:rsid w:val="00CA6E4A"/>
    <w:rsid w:val="00CA6FA5"/>
    <w:rsid w:val="00CA73E0"/>
    <w:rsid w:val="00CB0E63"/>
    <w:rsid w:val="00CB16A4"/>
    <w:rsid w:val="00CB1AC6"/>
    <w:rsid w:val="00CB227C"/>
    <w:rsid w:val="00CB337C"/>
    <w:rsid w:val="00CB34F3"/>
    <w:rsid w:val="00CB3A8B"/>
    <w:rsid w:val="00CB4424"/>
    <w:rsid w:val="00CB475A"/>
    <w:rsid w:val="00CB4BB7"/>
    <w:rsid w:val="00CB4F36"/>
    <w:rsid w:val="00CB4FB2"/>
    <w:rsid w:val="00CB5560"/>
    <w:rsid w:val="00CB56F7"/>
    <w:rsid w:val="00CB58CE"/>
    <w:rsid w:val="00CB6956"/>
    <w:rsid w:val="00CB6B6D"/>
    <w:rsid w:val="00CB6F5A"/>
    <w:rsid w:val="00CB71B2"/>
    <w:rsid w:val="00CB7299"/>
    <w:rsid w:val="00CB77FC"/>
    <w:rsid w:val="00CB7840"/>
    <w:rsid w:val="00CB7BFE"/>
    <w:rsid w:val="00CC0293"/>
    <w:rsid w:val="00CC0394"/>
    <w:rsid w:val="00CC0969"/>
    <w:rsid w:val="00CC0DDC"/>
    <w:rsid w:val="00CC1989"/>
    <w:rsid w:val="00CC1BD2"/>
    <w:rsid w:val="00CC2020"/>
    <w:rsid w:val="00CC2832"/>
    <w:rsid w:val="00CC28E6"/>
    <w:rsid w:val="00CC2F7E"/>
    <w:rsid w:val="00CC3BDC"/>
    <w:rsid w:val="00CC3E9C"/>
    <w:rsid w:val="00CC43B6"/>
    <w:rsid w:val="00CC5014"/>
    <w:rsid w:val="00CC54AE"/>
    <w:rsid w:val="00CC56C9"/>
    <w:rsid w:val="00CC5EE2"/>
    <w:rsid w:val="00CC607A"/>
    <w:rsid w:val="00CC64B8"/>
    <w:rsid w:val="00CC655C"/>
    <w:rsid w:val="00CC6614"/>
    <w:rsid w:val="00CC68BF"/>
    <w:rsid w:val="00CC7943"/>
    <w:rsid w:val="00CC7B18"/>
    <w:rsid w:val="00CD064C"/>
    <w:rsid w:val="00CD0BB9"/>
    <w:rsid w:val="00CD1025"/>
    <w:rsid w:val="00CD1A49"/>
    <w:rsid w:val="00CD29B9"/>
    <w:rsid w:val="00CD2C05"/>
    <w:rsid w:val="00CD2D5D"/>
    <w:rsid w:val="00CD3458"/>
    <w:rsid w:val="00CD39AF"/>
    <w:rsid w:val="00CD41C5"/>
    <w:rsid w:val="00CD482A"/>
    <w:rsid w:val="00CD4BC3"/>
    <w:rsid w:val="00CD51DC"/>
    <w:rsid w:val="00CD53B7"/>
    <w:rsid w:val="00CD5716"/>
    <w:rsid w:val="00CD5A39"/>
    <w:rsid w:val="00CD6083"/>
    <w:rsid w:val="00CD61B0"/>
    <w:rsid w:val="00CD6E0C"/>
    <w:rsid w:val="00CD7873"/>
    <w:rsid w:val="00CE0534"/>
    <w:rsid w:val="00CE0909"/>
    <w:rsid w:val="00CE0B9D"/>
    <w:rsid w:val="00CE0CA4"/>
    <w:rsid w:val="00CE0CD5"/>
    <w:rsid w:val="00CE107D"/>
    <w:rsid w:val="00CE118A"/>
    <w:rsid w:val="00CE13AE"/>
    <w:rsid w:val="00CE16E9"/>
    <w:rsid w:val="00CE2008"/>
    <w:rsid w:val="00CE298B"/>
    <w:rsid w:val="00CE2CBB"/>
    <w:rsid w:val="00CE305C"/>
    <w:rsid w:val="00CE355C"/>
    <w:rsid w:val="00CE3567"/>
    <w:rsid w:val="00CE3D46"/>
    <w:rsid w:val="00CE42E9"/>
    <w:rsid w:val="00CE47ED"/>
    <w:rsid w:val="00CE4DB5"/>
    <w:rsid w:val="00CE5457"/>
    <w:rsid w:val="00CE56E0"/>
    <w:rsid w:val="00CE5879"/>
    <w:rsid w:val="00CE5E4C"/>
    <w:rsid w:val="00CE5F8A"/>
    <w:rsid w:val="00CE60B9"/>
    <w:rsid w:val="00CE73D6"/>
    <w:rsid w:val="00CE7878"/>
    <w:rsid w:val="00CE78F7"/>
    <w:rsid w:val="00CE7A51"/>
    <w:rsid w:val="00CE7DC1"/>
    <w:rsid w:val="00CE7FF7"/>
    <w:rsid w:val="00CF14A8"/>
    <w:rsid w:val="00CF16E1"/>
    <w:rsid w:val="00CF1AA4"/>
    <w:rsid w:val="00CF1D5F"/>
    <w:rsid w:val="00CF20A2"/>
    <w:rsid w:val="00CF247B"/>
    <w:rsid w:val="00CF2864"/>
    <w:rsid w:val="00CF2E4B"/>
    <w:rsid w:val="00CF307A"/>
    <w:rsid w:val="00CF328D"/>
    <w:rsid w:val="00CF3848"/>
    <w:rsid w:val="00CF3AAB"/>
    <w:rsid w:val="00CF43F4"/>
    <w:rsid w:val="00CF45CF"/>
    <w:rsid w:val="00CF476D"/>
    <w:rsid w:val="00CF4ABC"/>
    <w:rsid w:val="00CF4C7E"/>
    <w:rsid w:val="00CF5B02"/>
    <w:rsid w:val="00CF5CA7"/>
    <w:rsid w:val="00CF6C95"/>
    <w:rsid w:val="00CF724A"/>
    <w:rsid w:val="00CF72C1"/>
    <w:rsid w:val="00CF766C"/>
    <w:rsid w:val="00CF7972"/>
    <w:rsid w:val="00D00103"/>
    <w:rsid w:val="00D00384"/>
    <w:rsid w:val="00D00D97"/>
    <w:rsid w:val="00D01A2D"/>
    <w:rsid w:val="00D01EE0"/>
    <w:rsid w:val="00D0228E"/>
    <w:rsid w:val="00D02B43"/>
    <w:rsid w:val="00D02BBD"/>
    <w:rsid w:val="00D02C8A"/>
    <w:rsid w:val="00D02E4E"/>
    <w:rsid w:val="00D02E66"/>
    <w:rsid w:val="00D02FAB"/>
    <w:rsid w:val="00D03856"/>
    <w:rsid w:val="00D03B18"/>
    <w:rsid w:val="00D04C78"/>
    <w:rsid w:val="00D04CE6"/>
    <w:rsid w:val="00D04D82"/>
    <w:rsid w:val="00D04DD7"/>
    <w:rsid w:val="00D054C2"/>
    <w:rsid w:val="00D06056"/>
    <w:rsid w:val="00D06B2F"/>
    <w:rsid w:val="00D0720D"/>
    <w:rsid w:val="00D07C34"/>
    <w:rsid w:val="00D07DCB"/>
    <w:rsid w:val="00D102F6"/>
    <w:rsid w:val="00D103B6"/>
    <w:rsid w:val="00D10669"/>
    <w:rsid w:val="00D10ED8"/>
    <w:rsid w:val="00D117D6"/>
    <w:rsid w:val="00D11B8A"/>
    <w:rsid w:val="00D12449"/>
    <w:rsid w:val="00D12ACD"/>
    <w:rsid w:val="00D12BF1"/>
    <w:rsid w:val="00D137E0"/>
    <w:rsid w:val="00D138C0"/>
    <w:rsid w:val="00D13DE3"/>
    <w:rsid w:val="00D140BC"/>
    <w:rsid w:val="00D14219"/>
    <w:rsid w:val="00D1503C"/>
    <w:rsid w:val="00D1575A"/>
    <w:rsid w:val="00D16067"/>
    <w:rsid w:val="00D16285"/>
    <w:rsid w:val="00D16757"/>
    <w:rsid w:val="00D16A90"/>
    <w:rsid w:val="00D174CD"/>
    <w:rsid w:val="00D17A08"/>
    <w:rsid w:val="00D17B85"/>
    <w:rsid w:val="00D17C6C"/>
    <w:rsid w:val="00D2008B"/>
    <w:rsid w:val="00D20EBD"/>
    <w:rsid w:val="00D2124E"/>
    <w:rsid w:val="00D213A8"/>
    <w:rsid w:val="00D213AD"/>
    <w:rsid w:val="00D213B3"/>
    <w:rsid w:val="00D2145E"/>
    <w:rsid w:val="00D214DB"/>
    <w:rsid w:val="00D21826"/>
    <w:rsid w:val="00D21B14"/>
    <w:rsid w:val="00D21D32"/>
    <w:rsid w:val="00D2275D"/>
    <w:rsid w:val="00D22FD1"/>
    <w:rsid w:val="00D236DD"/>
    <w:rsid w:val="00D23784"/>
    <w:rsid w:val="00D23982"/>
    <w:rsid w:val="00D23DBF"/>
    <w:rsid w:val="00D2408D"/>
    <w:rsid w:val="00D24B9F"/>
    <w:rsid w:val="00D251AE"/>
    <w:rsid w:val="00D251BA"/>
    <w:rsid w:val="00D25347"/>
    <w:rsid w:val="00D25785"/>
    <w:rsid w:val="00D262DD"/>
    <w:rsid w:val="00D266F1"/>
    <w:rsid w:val="00D26B23"/>
    <w:rsid w:val="00D2707A"/>
    <w:rsid w:val="00D27749"/>
    <w:rsid w:val="00D27CCA"/>
    <w:rsid w:val="00D3098A"/>
    <w:rsid w:val="00D30DB7"/>
    <w:rsid w:val="00D3100D"/>
    <w:rsid w:val="00D31077"/>
    <w:rsid w:val="00D312CA"/>
    <w:rsid w:val="00D319D3"/>
    <w:rsid w:val="00D31DDD"/>
    <w:rsid w:val="00D31DDF"/>
    <w:rsid w:val="00D31E40"/>
    <w:rsid w:val="00D32144"/>
    <w:rsid w:val="00D327F1"/>
    <w:rsid w:val="00D32B73"/>
    <w:rsid w:val="00D32E48"/>
    <w:rsid w:val="00D32EE6"/>
    <w:rsid w:val="00D331D3"/>
    <w:rsid w:val="00D33BDB"/>
    <w:rsid w:val="00D3466C"/>
    <w:rsid w:val="00D34B21"/>
    <w:rsid w:val="00D34DFA"/>
    <w:rsid w:val="00D3531C"/>
    <w:rsid w:val="00D35F76"/>
    <w:rsid w:val="00D3603A"/>
    <w:rsid w:val="00D363E7"/>
    <w:rsid w:val="00D36588"/>
    <w:rsid w:val="00D367E8"/>
    <w:rsid w:val="00D36888"/>
    <w:rsid w:val="00D36B4B"/>
    <w:rsid w:val="00D36C4E"/>
    <w:rsid w:val="00D36F54"/>
    <w:rsid w:val="00D37833"/>
    <w:rsid w:val="00D37C33"/>
    <w:rsid w:val="00D37E61"/>
    <w:rsid w:val="00D40247"/>
    <w:rsid w:val="00D40767"/>
    <w:rsid w:val="00D40991"/>
    <w:rsid w:val="00D409E8"/>
    <w:rsid w:val="00D40BE9"/>
    <w:rsid w:val="00D40C41"/>
    <w:rsid w:val="00D40DC8"/>
    <w:rsid w:val="00D41471"/>
    <w:rsid w:val="00D42611"/>
    <w:rsid w:val="00D42ADF"/>
    <w:rsid w:val="00D42CA0"/>
    <w:rsid w:val="00D432C1"/>
    <w:rsid w:val="00D43741"/>
    <w:rsid w:val="00D43AEC"/>
    <w:rsid w:val="00D440A5"/>
    <w:rsid w:val="00D44460"/>
    <w:rsid w:val="00D445CC"/>
    <w:rsid w:val="00D44BF7"/>
    <w:rsid w:val="00D44C65"/>
    <w:rsid w:val="00D44FBB"/>
    <w:rsid w:val="00D4512F"/>
    <w:rsid w:val="00D45551"/>
    <w:rsid w:val="00D457E1"/>
    <w:rsid w:val="00D45994"/>
    <w:rsid w:val="00D45BB4"/>
    <w:rsid w:val="00D4673F"/>
    <w:rsid w:val="00D46855"/>
    <w:rsid w:val="00D46B51"/>
    <w:rsid w:val="00D46D18"/>
    <w:rsid w:val="00D46DEC"/>
    <w:rsid w:val="00D476CE"/>
    <w:rsid w:val="00D47A31"/>
    <w:rsid w:val="00D47CDA"/>
    <w:rsid w:val="00D500A6"/>
    <w:rsid w:val="00D50217"/>
    <w:rsid w:val="00D509A6"/>
    <w:rsid w:val="00D51013"/>
    <w:rsid w:val="00D51601"/>
    <w:rsid w:val="00D51758"/>
    <w:rsid w:val="00D51E59"/>
    <w:rsid w:val="00D51FFB"/>
    <w:rsid w:val="00D52C9B"/>
    <w:rsid w:val="00D531E9"/>
    <w:rsid w:val="00D532D7"/>
    <w:rsid w:val="00D53369"/>
    <w:rsid w:val="00D5357C"/>
    <w:rsid w:val="00D538A7"/>
    <w:rsid w:val="00D53905"/>
    <w:rsid w:val="00D53A53"/>
    <w:rsid w:val="00D53D86"/>
    <w:rsid w:val="00D54841"/>
    <w:rsid w:val="00D5496D"/>
    <w:rsid w:val="00D54C38"/>
    <w:rsid w:val="00D54C73"/>
    <w:rsid w:val="00D554EA"/>
    <w:rsid w:val="00D55CBA"/>
    <w:rsid w:val="00D56771"/>
    <w:rsid w:val="00D56EA5"/>
    <w:rsid w:val="00D57066"/>
    <w:rsid w:val="00D5757A"/>
    <w:rsid w:val="00D575D1"/>
    <w:rsid w:val="00D5788B"/>
    <w:rsid w:val="00D57D58"/>
    <w:rsid w:val="00D57D5F"/>
    <w:rsid w:val="00D600FD"/>
    <w:rsid w:val="00D6055F"/>
    <w:rsid w:val="00D617C7"/>
    <w:rsid w:val="00D61F30"/>
    <w:rsid w:val="00D62196"/>
    <w:rsid w:val="00D62343"/>
    <w:rsid w:val="00D62DBF"/>
    <w:rsid w:val="00D6322C"/>
    <w:rsid w:val="00D63B72"/>
    <w:rsid w:val="00D6427E"/>
    <w:rsid w:val="00D6440E"/>
    <w:rsid w:val="00D6456F"/>
    <w:rsid w:val="00D64613"/>
    <w:rsid w:val="00D64734"/>
    <w:rsid w:val="00D6489C"/>
    <w:rsid w:val="00D6513C"/>
    <w:rsid w:val="00D66F88"/>
    <w:rsid w:val="00D676A7"/>
    <w:rsid w:val="00D67770"/>
    <w:rsid w:val="00D67F21"/>
    <w:rsid w:val="00D70B41"/>
    <w:rsid w:val="00D70F57"/>
    <w:rsid w:val="00D71121"/>
    <w:rsid w:val="00D713A4"/>
    <w:rsid w:val="00D71FEE"/>
    <w:rsid w:val="00D72094"/>
    <w:rsid w:val="00D720EB"/>
    <w:rsid w:val="00D7226B"/>
    <w:rsid w:val="00D72727"/>
    <w:rsid w:val="00D728CD"/>
    <w:rsid w:val="00D72C70"/>
    <w:rsid w:val="00D72E52"/>
    <w:rsid w:val="00D732E8"/>
    <w:rsid w:val="00D735B9"/>
    <w:rsid w:val="00D73744"/>
    <w:rsid w:val="00D739DE"/>
    <w:rsid w:val="00D73EF9"/>
    <w:rsid w:val="00D74AAE"/>
    <w:rsid w:val="00D74B6F"/>
    <w:rsid w:val="00D754E9"/>
    <w:rsid w:val="00D758EE"/>
    <w:rsid w:val="00D759A1"/>
    <w:rsid w:val="00D75D41"/>
    <w:rsid w:val="00D75FF0"/>
    <w:rsid w:val="00D7636A"/>
    <w:rsid w:val="00D767A6"/>
    <w:rsid w:val="00D76873"/>
    <w:rsid w:val="00D76D4B"/>
    <w:rsid w:val="00D76FE3"/>
    <w:rsid w:val="00D777FF"/>
    <w:rsid w:val="00D8013D"/>
    <w:rsid w:val="00D80A71"/>
    <w:rsid w:val="00D80F44"/>
    <w:rsid w:val="00D8169C"/>
    <w:rsid w:val="00D8172B"/>
    <w:rsid w:val="00D81AB8"/>
    <w:rsid w:val="00D81B26"/>
    <w:rsid w:val="00D81B5B"/>
    <w:rsid w:val="00D81EE0"/>
    <w:rsid w:val="00D82EF4"/>
    <w:rsid w:val="00D83166"/>
    <w:rsid w:val="00D83631"/>
    <w:rsid w:val="00D83EB5"/>
    <w:rsid w:val="00D83EEE"/>
    <w:rsid w:val="00D84D6F"/>
    <w:rsid w:val="00D84FB0"/>
    <w:rsid w:val="00D85169"/>
    <w:rsid w:val="00D86041"/>
    <w:rsid w:val="00D86B47"/>
    <w:rsid w:val="00D86C35"/>
    <w:rsid w:val="00D86C3C"/>
    <w:rsid w:val="00D86C68"/>
    <w:rsid w:val="00D86CB6"/>
    <w:rsid w:val="00D870B6"/>
    <w:rsid w:val="00D87496"/>
    <w:rsid w:val="00D8781A"/>
    <w:rsid w:val="00D87CCC"/>
    <w:rsid w:val="00D901B7"/>
    <w:rsid w:val="00D90255"/>
    <w:rsid w:val="00D903DF"/>
    <w:rsid w:val="00D90781"/>
    <w:rsid w:val="00D90B28"/>
    <w:rsid w:val="00D91304"/>
    <w:rsid w:val="00D91342"/>
    <w:rsid w:val="00D92060"/>
    <w:rsid w:val="00D92068"/>
    <w:rsid w:val="00D9254F"/>
    <w:rsid w:val="00D925FA"/>
    <w:rsid w:val="00D926B8"/>
    <w:rsid w:val="00D92F05"/>
    <w:rsid w:val="00D934F7"/>
    <w:rsid w:val="00D9366F"/>
    <w:rsid w:val="00D937C5"/>
    <w:rsid w:val="00D9393E"/>
    <w:rsid w:val="00D93A3A"/>
    <w:rsid w:val="00D93BD6"/>
    <w:rsid w:val="00D93DC2"/>
    <w:rsid w:val="00D9422E"/>
    <w:rsid w:val="00D94BC4"/>
    <w:rsid w:val="00D94E12"/>
    <w:rsid w:val="00D950E5"/>
    <w:rsid w:val="00D95430"/>
    <w:rsid w:val="00D95791"/>
    <w:rsid w:val="00D95B50"/>
    <w:rsid w:val="00D95D41"/>
    <w:rsid w:val="00D95D8B"/>
    <w:rsid w:val="00D95F3D"/>
    <w:rsid w:val="00D961BC"/>
    <w:rsid w:val="00D96307"/>
    <w:rsid w:val="00D96B4A"/>
    <w:rsid w:val="00D9713F"/>
    <w:rsid w:val="00D97638"/>
    <w:rsid w:val="00D97CE6"/>
    <w:rsid w:val="00D97F1D"/>
    <w:rsid w:val="00DA06E5"/>
    <w:rsid w:val="00DA0865"/>
    <w:rsid w:val="00DA128B"/>
    <w:rsid w:val="00DA134B"/>
    <w:rsid w:val="00DA19C3"/>
    <w:rsid w:val="00DA1B14"/>
    <w:rsid w:val="00DA1B39"/>
    <w:rsid w:val="00DA2142"/>
    <w:rsid w:val="00DA237E"/>
    <w:rsid w:val="00DA23FA"/>
    <w:rsid w:val="00DA24B1"/>
    <w:rsid w:val="00DA268E"/>
    <w:rsid w:val="00DA2CE7"/>
    <w:rsid w:val="00DA2F2A"/>
    <w:rsid w:val="00DA31ED"/>
    <w:rsid w:val="00DA3476"/>
    <w:rsid w:val="00DA3B4E"/>
    <w:rsid w:val="00DA3DB6"/>
    <w:rsid w:val="00DA3E72"/>
    <w:rsid w:val="00DA456B"/>
    <w:rsid w:val="00DA4A20"/>
    <w:rsid w:val="00DA4AB6"/>
    <w:rsid w:val="00DA4ADA"/>
    <w:rsid w:val="00DA4E7E"/>
    <w:rsid w:val="00DA5423"/>
    <w:rsid w:val="00DA58B1"/>
    <w:rsid w:val="00DA5A54"/>
    <w:rsid w:val="00DA6082"/>
    <w:rsid w:val="00DA615A"/>
    <w:rsid w:val="00DA61D2"/>
    <w:rsid w:val="00DA62E0"/>
    <w:rsid w:val="00DA67BE"/>
    <w:rsid w:val="00DA6DD1"/>
    <w:rsid w:val="00DA6F0D"/>
    <w:rsid w:val="00DA72C7"/>
    <w:rsid w:val="00DA74CA"/>
    <w:rsid w:val="00DA75A8"/>
    <w:rsid w:val="00DA76D5"/>
    <w:rsid w:val="00DA799F"/>
    <w:rsid w:val="00DA7A82"/>
    <w:rsid w:val="00DA7DD6"/>
    <w:rsid w:val="00DB0492"/>
    <w:rsid w:val="00DB12D6"/>
    <w:rsid w:val="00DB17E3"/>
    <w:rsid w:val="00DB18FE"/>
    <w:rsid w:val="00DB19B0"/>
    <w:rsid w:val="00DB1AEB"/>
    <w:rsid w:val="00DB1CF1"/>
    <w:rsid w:val="00DB204E"/>
    <w:rsid w:val="00DB220B"/>
    <w:rsid w:val="00DB247F"/>
    <w:rsid w:val="00DB2811"/>
    <w:rsid w:val="00DB28B4"/>
    <w:rsid w:val="00DB2B62"/>
    <w:rsid w:val="00DB2BFF"/>
    <w:rsid w:val="00DB2FD3"/>
    <w:rsid w:val="00DB3D88"/>
    <w:rsid w:val="00DB3DA5"/>
    <w:rsid w:val="00DB3EA0"/>
    <w:rsid w:val="00DB4246"/>
    <w:rsid w:val="00DB4446"/>
    <w:rsid w:val="00DB4F84"/>
    <w:rsid w:val="00DB5186"/>
    <w:rsid w:val="00DB54C4"/>
    <w:rsid w:val="00DB5CCA"/>
    <w:rsid w:val="00DB5FE1"/>
    <w:rsid w:val="00DB6D57"/>
    <w:rsid w:val="00DB6F2E"/>
    <w:rsid w:val="00DB70DC"/>
    <w:rsid w:val="00DB741C"/>
    <w:rsid w:val="00DB7D99"/>
    <w:rsid w:val="00DC00C8"/>
    <w:rsid w:val="00DC05FF"/>
    <w:rsid w:val="00DC0D99"/>
    <w:rsid w:val="00DC0E8C"/>
    <w:rsid w:val="00DC0EEB"/>
    <w:rsid w:val="00DC196F"/>
    <w:rsid w:val="00DC27EB"/>
    <w:rsid w:val="00DC385E"/>
    <w:rsid w:val="00DC47DD"/>
    <w:rsid w:val="00DC4B68"/>
    <w:rsid w:val="00DC4E53"/>
    <w:rsid w:val="00DC508D"/>
    <w:rsid w:val="00DC56F3"/>
    <w:rsid w:val="00DC5755"/>
    <w:rsid w:val="00DC58A3"/>
    <w:rsid w:val="00DC6220"/>
    <w:rsid w:val="00DC6417"/>
    <w:rsid w:val="00DC69C9"/>
    <w:rsid w:val="00DC6AB2"/>
    <w:rsid w:val="00DC7AA9"/>
    <w:rsid w:val="00DD079C"/>
    <w:rsid w:val="00DD0A2D"/>
    <w:rsid w:val="00DD14EC"/>
    <w:rsid w:val="00DD167B"/>
    <w:rsid w:val="00DD1920"/>
    <w:rsid w:val="00DD1A97"/>
    <w:rsid w:val="00DD1D14"/>
    <w:rsid w:val="00DD26F4"/>
    <w:rsid w:val="00DD29C2"/>
    <w:rsid w:val="00DD2A6D"/>
    <w:rsid w:val="00DD2B04"/>
    <w:rsid w:val="00DD2CA7"/>
    <w:rsid w:val="00DD36DF"/>
    <w:rsid w:val="00DD3908"/>
    <w:rsid w:val="00DD4077"/>
    <w:rsid w:val="00DD4232"/>
    <w:rsid w:val="00DD43C8"/>
    <w:rsid w:val="00DD4571"/>
    <w:rsid w:val="00DD54BD"/>
    <w:rsid w:val="00DD5561"/>
    <w:rsid w:val="00DD5D51"/>
    <w:rsid w:val="00DD6592"/>
    <w:rsid w:val="00DD65E4"/>
    <w:rsid w:val="00DD681B"/>
    <w:rsid w:val="00DD68F8"/>
    <w:rsid w:val="00DD6A4D"/>
    <w:rsid w:val="00DD6A65"/>
    <w:rsid w:val="00DD6B71"/>
    <w:rsid w:val="00DD6CA9"/>
    <w:rsid w:val="00DD6CF5"/>
    <w:rsid w:val="00DD6FC3"/>
    <w:rsid w:val="00DD700D"/>
    <w:rsid w:val="00DD73BB"/>
    <w:rsid w:val="00DD7490"/>
    <w:rsid w:val="00DD74A2"/>
    <w:rsid w:val="00DE05BD"/>
    <w:rsid w:val="00DE0BB1"/>
    <w:rsid w:val="00DE119C"/>
    <w:rsid w:val="00DE14FE"/>
    <w:rsid w:val="00DE161D"/>
    <w:rsid w:val="00DE16EC"/>
    <w:rsid w:val="00DE1CB3"/>
    <w:rsid w:val="00DE2028"/>
    <w:rsid w:val="00DE2735"/>
    <w:rsid w:val="00DE2837"/>
    <w:rsid w:val="00DE2F9E"/>
    <w:rsid w:val="00DE30E6"/>
    <w:rsid w:val="00DE31BF"/>
    <w:rsid w:val="00DE33FF"/>
    <w:rsid w:val="00DE3456"/>
    <w:rsid w:val="00DE3853"/>
    <w:rsid w:val="00DE41BB"/>
    <w:rsid w:val="00DE4260"/>
    <w:rsid w:val="00DE450C"/>
    <w:rsid w:val="00DE4595"/>
    <w:rsid w:val="00DE4902"/>
    <w:rsid w:val="00DE568B"/>
    <w:rsid w:val="00DE744D"/>
    <w:rsid w:val="00DE7508"/>
    <w:rsid w:val="00DE7851"/>
    <w:rsid w:val="00DE7864"/>
    <w:rsid w:val="00DF0E25"/>
    <w:rsid w:val="00DF0E60"/>
    <w:rsid w:val="00DF150C"/>
    <w:rsid w:val="00DF15FD"/>
    <w:rsid w:val="00DF2280"/>
    <w:rsid w:val="00DF26C0"/>
    <w:rsid w:val="00DF2C01"/>
    <w:rsid w:val="00DF3695"/>
    <w:rsid w:val="00DF3DC0"/>
    <w:rsid w:val="00DF3EF7"/>
    <w:rsid w:val="00DF4AC9"/>
    <w:rsid w:val="00DF4BA3"/>
    <w:rsid w:val="00DF5086"/>
    <w:rsid w:val="00DF50B5"/>
    <w:rsid w:val="00DF5379"/>
    <w:rsid w:val="00DF5446"/>
    <w:rsid w:val="00DF5CC5"/>
    <w:rsid w:val="00DF5EEA"/>
    <w:rsid w:val="00DF635A"/>
    <w:rsid w:val="00DF69AF"/>
    <w:rsid w:val="00DF6A33"/>
    <w:rsid w:val="00DF6AFD"/>
    <w:rsid w:val="00DF794E"/>
    <w:rsid w:val="00DF7E72"/>
    <w:rsid w:val="00E00129"/>
    <w:rsid w:val="00E0059C"/>
    <w:rsid w:val="00E0079F"/>
    <w:rsid w:val="00E00BCB"/>
    <w:rsid w:val="00E00DFD"/>
    <w:rsid w:val="00E0160D"/>
    <w:rsid w:val="00E017FD"/>
    <w:rsid w:val="00E01BD5"/>
    <w:rsid w:val="00E021A9"/>
    <w:rsid w:val="00E02BCE"/>
    <w:rsid w:val="00E03078"/>
    <w:rsid w:val="00E030D7"/>
    <w:rsid w:val="00E033CB"/>
    <w:rsid w:val="00E037DD"/>
    <w:rsid w:val="00E03B65"/>
    <w:rsid w:val="00E04869"/>
    <w:rsid w:val="00E04DEA"/>
    <w:rsid w:val="00E052F4"/>
    <w:rsid w:val="00E05340"/>
    <w:rsid w:val="00E053F9"/>
    <w:rsid w:val="00E05D45"/>
    <w:rsid w:val="00E0617B"/>
    <w:rsid w:val="00E0640D"/>
    <w:rsid w:val="00E067C4"/>
    <w:rsid w:val="00E06807"/>
    <w:rsid w:val="00E070EE"/>
    <w:rsid w:val="00E10543"/>
    <w:rsid w:val="00E10A87"/>
    <w:rsid w:val="00E10FAF"/>
    <w:rsid w:val="00E11B4C"/>
    <w:rsid w:val="00E12015"/>
    <w:rsid w:val="00E12587"/>
    <w:rsid w:val="00E12A93"/>
    <w:rsid w:val="00E12C34"/>
    <w:rsid w:val="00E12E91"/>
    <w:rsid w:val="00E12FB1"/>
    <w:rsid w:val="00E1360C"/>
    <w:rsid w:val="00E13D44"/>
    <w:rsid w:val="00E1439C"/>
    <w:rsid w:val="00E14806"/>
    <w:rsid w:val="00E14BDF"/>
    <w:rsid w:val="00E1571D"/>
    <w:rsid w:val="00E15A78"/>
    <w:rsid w:val="00E1676C"/>
    <w:rsid w:val="00E167B2"/>
    <w:rsid w:val="00E16CA9"/>
    <w:rsid w:val="00E171E4"/>
    <w:rsid w:val="00E174A6"/>
    <w:rsid w:val="00E17D1A"/>
    <w:rsid w:val="00E202D2"/>
    <w:rsid w:val="00E20367"/>
    <w:rsid w:val="00E206C7"/>
    <w:rsid w:val="00E206DE"/>
    <w:rsid w:val="00E209E7"/>
    <w:rsid w:val="00E20E06"/>
    <w:rsid w:val="00E21077"/>
    <w:rsid w:val="00E2161D"/>
    <w:rsid w:val="00E21C98"/>
    <w:rsid w:val="00E21DFD"/>
    <w:rsid w:val="00E22918"/>
    <w:rsid w:val="00E22944"/>
    <w:rsid w:val="00E2294C"/>
    <w:rsid w:val="00E2304B"/>
    <w:rsid w:val="00E231E7"/>
    <w:rsid w:val="00E23AF9"/>
    <w:rsid w:val="00E24C11"/>
    <w:rsid w:val="00E24C6B"/>
    <w:rsid w:val="00E250BC"/>
    <w:rsid w:val="00E2525E"/>
    <w:rsid w:val="00E25415"/>
    <w:rsid w:val="00E2569E"/>
    <w:rsid w:val="00E25A00"/>
    <w:rsid w:val="00E25E4C"/>
    <w:rsid w:val="00E26374"/>
    <w:rsid w:val="00E26B73"/>
    <w:rsid w:val="00E27459"/>
    <w:rsid w:val="00E279A1"/>
    <w:rsid w:val="00E27AE7"/>
    <w:rsid w:val="00E27E3C"/>
    <w:rsid w:val="00E301D5"/>
    <w:rsid w:val="00E30512"/>
    <w:rsid w:val="00E307D0"/>
    <w:rsid w:val="00E310C3"/>
    <w:rsid w:val="00E3158D"/>
    <w:rsid w:val="00E3161C"/>
    <w:rsid w:val="00E317C0"/>
    <w:rsid w:val="00E3236A"/>
    <w:rsid w:val="00E32664"/>
    <w:rsid w:val="00E33BAC"/>
    <w:rsid w:val="00E34012"/>
    <w:rsid w:val="00E34337"/>
    <w:rsid w:val="00E34E8C"/>
    <w:rsid w:val="00E350B9"/>
    <w:rsid w:val="00E3588B"/>
    <w:rsid w:val="00E35A69"/>
    <w:rsid w:val="00E35C2E"/>
    <w:rsid w:val="00E35C47"/>
    <w:rsid w:val="00E35F54"/>
    <w:rsid w:val="00E3602B"/>
    <w:rsid w:val="00E3660E"/>
    <w:rsid w:val="00E366AE"/>
    <w:rsid w:val="00E36788"/>
    <w:rsid w:val="00E36B08"/>
    <w:rsid w:val="00E36D14"/>
    <w:rsid w:val="00E36F8A"/>
    <w:rsid w:val="00E37892"/>
    <w:rsid w:val="00E40B91"/>
    <w:rsid w:val="00E41BFB"/>
    <w:rsid w:val="00E41C94"/>
    <w:rsid w:val="00E41D23"/>
    <w:rsid w:val="00E42176"/>
    <w:rsid w:val="00E42848"/>
    <w:rsid w:val="00E42C26"/>
    <w:rsid w:val="00E42E66"/>
    <w:rsid w:val="00E43397"/>
    <w:rsid w:val="00E43405"/>
    <w:rsid w:val="00E4385C"/>
    <w:rsid w:val="00E4428D"/>
    <w:rsid w:val="00E44696"/>
    <w:rsid w:val="00E44E63"/>
    <w:rsid w:val="00E45055"/>
    <w:rsid w:val="00E4581E"/>
    <w:rsid w:val="00E45B03"/>
    <w:rsid w:val="00E4622F"/>
    <w:rsid w:val="00E463BB"/>
    <w:rsid w:val="00E46B63"/>
    <w:rsid w:val="00E46CFD"/>
    <w:rsid w:val="00E46E5D"/>
    <w:rsid w:val="00E46F0E"/>
    <w:rsid w:val="00E46F51"/>
    <w:rsid w:val="00E4700E"/>
    <w:rsid w:val="00E476B9"/>
    <w:rsid w:val="00E47C57"/>
    <w:rsid w:val="00E47D39"/>
    <w:rsid w:val="00E51472"/>
    <w:rsid w:val="00E51B52"/>
    <w:rsid w:val="00E51BBF"/>
    <w:rsid w:val="00E51BE8"/>
    <w:rsid w:val="00E51EDF"/>
    <w:rsid w:val="00E525B7"/>
    <w:rsid w:val="00E52739"/>
    <w:rsid w:val="00E528BD"/>
    <w:rsid w:val="00E528C9"/>
    <w:rsid w:val="00E52FC7"/>
    <w:rsid w:val="00E533EF"/>
    <w:rsid w:val="00E539C2"/>
    <w:rsid w:val="00E53D3A"/>
    <w:rsid w:val="00E54FDE"/>
    <w:rsid w:val="00E55742"/>
    <w:rsid w:val="00E56396"/>
    <w:rsid w:val="00E56936"/>
    <w:rsid w:val="00E57741"/>
    <w:rsid w:val="00E577ED"/>
    <w:rsid w:val="00E578A7"/>
    <w:rsid w:val="00E57CC6"/>
    <w:rsid w:val="00E6085F"/>
    <w:rsid w:val="00E60D98"/>
    <w:rsid w:val="00E6146C"/>
    <w:rsid w:val="00E615D4"/>
    <w:rsid w:val="00E61699"/>
    <w:rsid w:val="00E61C02"/>
    <w:rsid w:val="00E61DCA"/>
    <w:rsid w:val="00E61E64"/>
    <w:rsid w:val="00E61F5D"/>
    <w:rsid w:val="00E62213"/>
    <w:rsid w:val="00E6223B"/>
    <w:rsid w:val="00E623AA"/>
    <w:rsid w:val="00E62810"/>
    <w:rsid w:val="00E628BC"/>
    <w:rsid w:val="00E6344D"/>
    <w:rsid w:val="00E63A51"/>
    <w:rsid w:val="00E64958"/>
    <w:rsid w:val="00E649AB"/>
    <w:rsid w:val="00E64BA4"/>
    <w:rsid w:val="00E6520A"/>
    <w:rsid w:val="00E65552"/>
    <w:rsid w:val="00E656FE"/>
    <w:rsid w:val="00E66044"/>
    <w:rsid w:val="00E66206"/>
    <w:rsid w:val="00E66209"/>
    <w:rsid w:val="00E66894"/>
    <w:rsid w:val="00E66BB6"/>
    <w:rsid w:val="00E67BE0"/>
    <w:rsid w:val="00E706DE"/>
    <w:rsid w:val="00E70759"/>
    <w:rsid w:val="00E7092E"/>
    <w:rsid w:val="00E70A01"/>
    <w:rsid w:val="00E7100A"/>
    <w:rsid w:val="00E7163B"/>
    <w:rsid w:val="00E71DAD"/>
    <w:rsid w:val="00E71E32"/>
    <w:rsid w:val="00E7223A"/>
    <w:rsid w:val="00E72450"/>
    <w:rsid w:val="00E728D4"/>
    <w:rsid w:val="00E73774"/>
    <w:rsid w:val="00E74475"/>
    <w:rsid w:val="00E74625"/>
    <w:rsid w:val="00E75500"/>
    <w:rsid w:val="00E75585"/>
    <w:rsid w:val="00E75604"/>
    <w:rsid w:val="00E757D1"/>
    <w:rsid w:val="00E759A7"/>
    <w:rsid w:val="00E75C89"/>
    <w:rsid w:val="00E75E22"/>
    <w:rsid w:val="00E75E57"/>
    <w:rsid w:val="00E761E0"/>
    <w:rsid w:val="00E76469"/>
    <w:rsid w:val="00E76B53"/>
    <w:rsid w:val="00E77411"/>
    <w:rsid w:val="00E77834"/>
    <w:rsid w:val="00E77B3E"/>
    <w:rsid w:val="00E8046B"/>
    <w:rsid w:val="00E805CB"/>
    <w:rsid w:val="00E8064F"/>
    <w:rsid w:val="00E80922"/>
    <w:rsid w:val="00E8126A"/>
    <w:rsid w:val="00E819C6"/>
    <w:rsid w:val="00E81D60"/>
    <w:rsid w:val="00E822EF"/>
    <w:rsid w:val="00E826D3"/>
    <w:rsid w:val="00E82F45"/>
    <w:rsid w:val="00E83546"/>
    <w:rsid w:val="00E8377F"/>
    <w:rsid w:val="00E837A3"/>
    <w:rsid w:val="00E84B0B"/>
    <w:rsid w:val="00E85258"/>
    <w:rsid w:val="00E8543E"/>
    <w:rsid w:val="00E85C26"/>
    <w:rsid w:val="00E86078"/>
    <w:rsid w:val="00E860E1"/>
    <w:rsid w:val="00E861D7"/>
    <w:rsid w:val="00E86E63"/>
    <w:rsid w:val="00E8768E"/>
    <w:rsid w:val="00E879BB"/>
    <w:rsid w:val="00E87CC0"/>
    <w:rsid w:val="00E87E12"/>
    <w:rsid w:val="00E90C5A"/>
    <w:rsid w:val="00E90CBB"/>
    <w:rsid w:val="00E90D59"/>
    <w:rsid w:val="00E90EF8"/>
    <w:rsid w:val="00E91045"/>
    <w:rsid w:val="00E91324"/>
    <w:rsid w:val="00E91593"/>
    <w:rsid w:val="00E918E1"/>
    <w:rsid w:val="00E92A76"/>
    <w:rsid w:val="00E935A6"/>
    <w:rsid w:val="00E93926"/>
    <w:rsid w:val="00E93D7D"/>
    <w:rsid w:val="00E94786"/>
    <w:rsid w:val="00E947C5"/>
    <w:rsid w:val="00E948B1"/>
    <w:rsid w:val="00E94A53"/>
    <w:rsid w:val="00E94E12"/>
    <w:rsid w:val="00E94FBC"/>
    <w:rsid w:val="00E9515C"/>
    <w:rsid w:val="00E955D3"/>
    <w:rsid w:val="00E956B5"/>
    <w:rsid w:val="00E959C9"/>
    <w:rsid w:val="00E95A76"/>
    <w:rsid w:val="00E95BFE"/>
    <w:rsid w:val="00E95E5A"/>
    <w:rsid w:val="00E95FB2"/>
    <w:rsid w:val="00E9609D"/>
    <w:rsid w:val="00E96BF0"/>
    <w:rsid w:val="00E972D2"/>
    <w:rsid w:val="00E97869"/>
    <w:rsid w:val="00E97892"/>
    <w:rsid w:val="00E97A5F"/>
    <w:rsid w:val="00EA035F"/>
    <w:rsid w:val="00EA0449"/>
    <w:rsid w:val="00EA06DE"/>
    <w:rsid w:val="00EA0BE2"/>
    <w:rsid w:val="00EA0C92"/>
    <w:rsid w:val="00EA0E88"/>
    <w:rsid w:val="00EA1226"/>
    <w:rsid w:val="00EA15B1"/>
    <w:rsid w:val="00EA1682"/>
    <w:rsid w:val="00EA18FE"/>
    <w:rsid w:val="00EA2283"/>
    <w:rsid w:val="00EA2578"/>
    <w:rsid w:val="00EA2AA9"/>
    <w:rsid w:val="00EA3643"/>
    <w:rsid w:val="00EA3A86"/>
    <w:rsid w:val="00EA3BEB"/>
    <w:rsid w:val="00EA3CA9"/>
    <w:rsid w:val="00EA418E"/>
    <w:rsid w:val="00EA4199"/>
    <w:rsid w:val="00EA458B"/>
    <w:rsid w:val="00EA467B"/>
    <w:rsid w:val="00EA49F9"/>
    <w:rsid w:val="00EA4A85"/>
    <w:rsid w:val="00EA4D0E"/>
    <w:rsid w:val="00EA4DE5"/>
    <w:rsid w:val="00EA4F7E"/>
    <w:rsid w:val="00EA5624"/>
    <w:rsid w:val="00EA5ADE"/>
    <w:rsid w:val="00EA5DF7"/>
    <w:rsid w:val="00EA62B7"/>
    <w:rsid w:val="00EA6BE8"/>
    <w:rsid w:val="00EA70E2"/>
    <w:rsid w:val="00EA71C4"/>
    <w:rsid w:val="00EA7273"/>
    <w:rsid w:val="00EA75B8"/>
    <w:rsid w:val="00EA7F88"/>
    <w:rsid w:val="00EB06E5"/>
    <w:rsid w:val="00EB0B4B"/>
    <w:rsid w:val="00EB12F2"/>
    <w:rsid w:val="00EB1C5C"/>
    <w:rsid w:val="00EB1DEE"/>
    <w:rsid w:val="00EB2236"/>
    <w:rsid w:val="00EB237E"/>
    <w:rsid w:val="00EB2597"/>
    <w:rsid w:val="00EB2702"/>
    <w:rsid w:val="00EB2956"/>
    <w:rsid w:val="00EB2B18"/>
    <w:rsid w:val="00EB355B"/>
    <w:rsid w:val="00EB35BE"/>
    <w:rsid w:val="00EB36F1"/>
    <w:rsid w:val="00EB4148"/>
    <w:rsid w:val="00EB42FE"/>
    <w:rsid w:val="00EB495C"/>
    <w:rsid w:val="00EB51C1"/>
    <w:rsid w:val="00EB580B"/>
    <w:rsid w:val="00EB6071"/>
    <w:rsid w:val="00EB607F"/>
    <w:rsid w:val="00EB6169"/>
    <w:rsid w:val="00EB6633"/>
    <w:rsid w:val="00EB67E6"/>
    <w:rsid w:val="00EB707D"/>
    <w:rsid w:val="00EB77B2"/>
    <w:rsid w:val="00EB7C23"/>
    <w:rsid w:val="00EB7C81"/>
    <w:rsid w:val="00EC0583"/>
    <w:rsid w:val="00EC082C"/>
    <w:rsid w:val="00EC0E08"/>
    <w:rsid w:val="00EC0E8B"/>
    <w:rsid w:val="00EC157F"/>
    <w:rsid w:val="00EC1B60"/>
    <w:rsid w:val="00EC260B"/>
    <w:rsid w:val="00EC2D85"/>
    <w:rsid w:val="00EC2E60"/>
    <w:rsid w:val="00EC326E"/>
    <w:rsid w:val="00EC3AF8"/>
    <w:rsid w:val="00EC4273"/>
    <w:rsid w:val="00EC4296"/>
    <w:rsid w:val="00EC4619"/>
    <w:rsid w:val="00EC46C7"/>
    <w:rsid w:val="00EC46D6"/>
    <w:rsid w:val="00EC4D9A"/>
    <w:rsid w:val="00EC51A1"/>
    <w:rsid w:val="00EC5849"/>
    <w:rsid w:val="00EC5A7E"/>
    <w:rsid w:val="00EC64F6"/>
    <w:rsid w:val="00EC6BC0"/>
    <w:rsid w:val="00EC7B0D"/>
    <w:rsid w:val="00ED0144"/>
    <w:rsid w:val="00ED0A12"/>
    <w:rsid w:val="00ED0B60"/>
    <w:rsid w:val="00ED0B9E"/>
    <w:rsid w:val="00ED0C44"/>
    <w:rsid w:val="00ED0F74"/>
    <w:rsid w:val="00ED124E"/>
    <w:rsid w:val="00ED272A"/>
    <w:rsid w:val="00ED3487"/>
    <w:rsid w:val="00ED46B5"/>
    <w:rsid w:val="00ED4985"/>
    <w:rsid w:val="00ED49D1"/>
    <w:rsid w:val="00ED4B71"/>
    <w:rsid w:val="00ED4DF2"/>
    <w:rsid w:val="00ED5384"/>
    <w:rsid w:val="00ED553E"/>
    <w:rsid w:val="00ED55DD"/>
    <w:rsid w:val="00ED5DD7"/>
    <w:rsid w:val="00ED5E60"/>
    <w:rsid w:val="00ED649C"/>
    <w:rsid w:val="00ED6F3E"/>
    <w:rsid w:val="00ED75D0"/>
    <w:rsid w:val="00EE018A"/>
    <w:rsid w:val="00EE0A74"/>
    <w:rsid w:val="00EE141B"/>
    <w:rsid w:val="00EE1451"/>
    <w:rsid w:val="00EE14C6"/>
    <w:rsid w:val="00EE1574"/>
    <w:rsid w:val="00EE1892"/>
    <w:rsid w:val="00EE1ED6"/>
    <w:rsid w:val="00EE2175"/>
    <w:rsid w:val="00EE2E1B"/>
    <w:rsid w:val="00EE2F64"/>
    <w:rsid w:val="00EE30E1"/>
    <w:rsid w:val="00EE34AC"/>
    <w:rsid w:val="00EE3691"/>
    <w:rsid w:val="00EE42BB"/>
    <w:rsid w:val="00EE4F01"/>
    <w:rsid w:val="00EE53E6"/>
    <w:rsid w:val="00EE5522"/>
    <w:rsid w:val="00EE6334"/>
    <w:rsid w:val="00EE654E"/>
    <w:rsid w:val="00EE6959"/>
    <w:rsid w:val="00EE7E33"/>
    <w:rsid w:val="00EE7EEE"/>
    <w:rsid w:val="00EF09EF"/>
    <w:rsid w:val="00EF1417"/>
    <w:rsid w:val="00EF18A3"/>
    <w:rsid w:val="00EF1E0D"/>
    <w:rsid w:val="00EF2625"/>
    <w:rsid w:val="00EF2BE5"/>
    <w:rsid w:val="00EF316A"/>
    <w:rsid w:val="00EF3AB1"/>
    <w:rsid w:val="00EF3F19"/>
    <w:rsid w:val="00EF3F53"/>
    <w:rsid w:val="00EF41F6"/>
    <w:rsid w:val="00EF4228"/>
    <w:rsid w:val="00EF4491"/>
    <w:rsid w:val="00EF4F36"/>
    <w:rsid w:val="00EF5226"/>
    <w:rsid w:val="00EF529D"/>
    <w:rsid w:val="00EF563A"/>
    <w:rsid w:val="00EF5FF5"/>
    <w:rsid w:val="00EF6051"/>
    <w:rsid w:val="00EF60B3"/>
    <w:rsid w:val="00EF622C"/>
    <w:rsid w:val="00EF682D"/>
    <w:rsid w:val="00EF68B1"/>
    <w:rsid w:val="00EF713D"/>
    <w:rsid w:val="00EF7509"/>
    <w:rsid w:val="00EF7664"/>
    <w:rsid w:val="00EF7739"/>
    <w:rsid w:val="00EF7D92"/>
    <w:rsid w:val="00F00258"/>
    <w:rsid w:val="00F0042C"/>
    <w:rsid w:val="00F005F4"/>
    <w:rsid w:val="00F00B83"/>
    <w:rsid w:val="00F00D5B"/>
    <w:rsid w:val="00F00F62"/>
    <w:rsid w:val="00F021FF"/>
    <w:rsid w:val="00F025EF"/>
    <w:rsid w:val="00F02AF1"/>
    <w:rsid w:val="00F0303E"/>
    <w:rsid w:val="00F03248"/>
    <w:rsid w:val="00F03317"/>
    <w:rsid w:val="00F03738"/>
    <w:rsid w:val="00F047A7"/>
    <w:rsid w:val="00F04900"/>
    <w:rsid w:val="00F0518D"/>
    <w:rsid w:val="00F0522E"/>
    <w:rsid w:val="00F05CA0"/>
    <w:rsid w:val="00F063C1"/>
    <w:rsid w:val="00F06494"/>
    <w:rsid w:val="00F06B3A"/>
    <w:rsid w:val="00F06D77"/>
    <w:rsid w:val="00F06ED3"/>
    <w:rsid w:val="00F0760E"/>
    <w:rsid w:val="00F07CBC"/>
    <w:rsid w:val="00F07D6C"/>
    <w:rsid w:val="00F10382"/>
    <w:rsid w:val="00F1092B"/>
    <w:rsid w:val="00F109B6"/>
    <w:rsid w:val="00F110DB"/>
    <w:rsid w:val="00F1140E"/>
    <w:rsid w:val="00F11D34"/>
    <w:rsid w:val="00F124D3"/>
    <w:rsid w:val="00F126E2"/>
    <w:rsid w:val="00F127AA"/>
    <w:rsid w:val="00F132A5"/>
    <w:rsid w:val="00F133C1"/>
    <w:rsid w:val="00F13470"/>
    <w:rsid w:val="00F13BEB"/>
    <w:rsid w:val="00F140CB"/>
    <w:rsid w:val="00F14338"/>
    <w:rsid w:val="00F14BEB"/>
    <w:rsid w:val="00F15339"/>
    <w:rsid w:val="00F15784"/>
    <w:rsid w:val="00F15B54"/>
    <w:rsid w:val="00F1628C"/>
    <w:rsid w:val="00F16996"/>
    <w:rsid w:val="00F17206"/>
    <w:rsid w:val="00F172F2"/>
    <w:rsid w:val="00F173EE"/>
    <w:rsid w:val="00F17834"/>
    <w:rsid w:val="00F2039C"/>
    <w:rsid w:val="00F2046E"/>
    <w:rsid w:val="00F20A7F"/>
    <w:rsid w:val="00F20BB5"/>
    <w:rsid w:val="00F20BD8"/>
    <w:rsid w:val="00F2121D"/>
    <w:rsid w:val="00F218FD"/>
    <w:rsid w:val="00F2280F"/>
    <w:rsid w:val="00F22EC8"/>
    <w:rsid w:val="00F23075"/>
    <w:rsid w:val="00F23307"/>
    <w:rsid w:val="00F234B8"/>
    <w:rsid w:val="00F248F5"/>
    <w:rsid w:val="00F24B84"/>
    <w:rsid w:val="00F24CC0"/>
    <w:rsid w:val="00F24FA2"/>
    <w:rsid w:val="00F2541B"/>
    <w:rsid w:val="00F255E5"/>
    <w:rsid w:val="00F257B9"/>
    <w:rsid w:val="00F26609"/>
    <w:rsid w:val="00F267D0"/>
    <w:rsid w:val="00F2702A"/>
    <w:rsid w:val="00F2750B"/>
    <w:rsid w:val="00F275A1"/>
    <w:rsid w:val="00F27F50"/>
    <w:rsid w:val="00F3056F"/>
    <w:rsid w:val="00F308DB"/>
    <w:rsid w:val="00F30A26"/>
    <w:rsid w:val="00F30B40"/>
    <w:rsid w:val="00F30D1C"/>
    <w:rsid w:val="00F30D2E"/>
    <w:rsid w:val="00F30E6B"/>
    <w:rsid w:val="00F31218"/>
    <w:rsid w:val="00F312CA"/>
    <w:rsid w:val="00F31DEB"/>
    <w:rsid w:val="00F31EE5"/>
    <w:rsid w:val="00F31EED"/>
    <w:rsid w:val="00F31F69"/>
    <w:rsid w:val="00F3234F"/>
    <w:rsid w:val="00F323B7"/>
    <w:rsid w:val="00F323D6"/>
    <w:rsid w:val="00F32AE9"/>
    <w:rsid w:val="00F32B5D"/>
    <w:rsid w:val="00F32B91"/>
    <w:rsid w:val="00F32CF6"/>
    <w:rsid w:val="00F32D67"/>
    <w:rsid w:val="00F333EF"/>
    <w:rsid w:val="00F33ABC"/>
    <w:rsid w:val="00F33C5E"/>
    <w:rsid w:val="00F33FE2"/>
    <w:rsid w:val="00F347DC"/>
    <w:rsid w:val="00F350D5"/>
    <w:rsid w:val="00F353A2"/>
    <w:rsid w:val="00F35661"/>
    <w:rsid w:val="00F357F2"/>
    <w:rsid w:val="00F35CD6"/>
    <w:rsid w:val="00F35E88"/>
    <w:rsid w:val="00F35E9E"/>
    <w:rsid w:val="00F366E0"/>
    <w:rsid w:val="00F370C1"/>
    <w:rsid w:val="00F37123"/>
    <w:rsid w:val="00F37AA0"/>
    <w:rsid w:val="00F37FE6"/>
    <w:rsid w:val="00F40000"/>
    <w:rsid w:val="00F40369"/>
    <w:rsid w:val="00F405E6"/>
    <w:rsid w:val="00F405EE"/>
    <w:rsid w:val="00F40C6D"/>
    <w:rsid w:val="00F40F2F"/>
    <w:rsid w:val="00F4122F"/>
    <w:rsid w:val="00F41845"/>
    <w:rsid w:val="00F419D2"/>
    <w:rsid w:val="00F41D05"/>
    <w:rsid w:val="00F422EA"/>
    <w:rsid w:val="00F424F0"/>
    <w:rsid w:val="00F42A4A"/>
    <w:rsid w:val="00F42BDA"/>
    <w:rsid w:val="00F43151"/>
    <w:rsid w:val="00F442FC"/>
    <w:rsid w:val="00F444FB"/>
    <w:rsid w:val="00F44879"/>
    <w:rsid w:val="00F44C50"/>
    <w:rsid w:val="00F44E6C"/>
    <w:rsid w:val="00F44F1A"/>
    <w:rsid w:val="00F456C9"/>
    <w:rsid w:val="00F457DD"/>
    <w:rsid w:val="00F457E5"/>
    <w:rsid w:val="00F45B0F"/>
    <w:rsid w:val="00F45B7B"/>
    <w:rsid w:val="00F45C52"/>
    <w:rsid w:val="00F45EF5"/>
    <w:rsid w:val="00F4605E"/>
    <w:rsid w:val="00F468CE"/>
    <w:rsid w:val="00F46F1C"/>
    <w:rsid w:val="00F50697"/>
    <w:rsid w:val="00F50B3D"/>
    <w:rsid w:val="00F511FE"/>
    <w:rsid w:val="00F51304"/>
    <w:rsid w:val="00F514A4"/>
    <w:rsid w:val="00F51568"/>
    <w:rsid w:val="00F516BB"/>
    <w:rsid w:val="00F51BFB"/>
    <w:rsid w:val="00F51C41"/>
    <w:rsid w:val="00F51E93"/>
    <w:rsid w:val="00F51EC6"/>
    <w:rsid w:val="00F51FDB"/>
    <w:rsid w:val="00F525B7"/>
    <w:rsid w:val="00F527E6"/>
    <w:rsid w:val="00F52D11"/>
    <w:rsid w:val="00F533B3"/>
    <w:rsid w:val="00F53408"/>
    <w:rsid w:val="00F536D5"/>
    <w:rsid w:val="00F53904"/>
    <w:rsid w:val="00F53A13"/>
    <w:rsid w:val="00F53F26"/>
    <w:rsid w:val="00F53F88"/>
    <w:rsid w:val="00F5491A"/>
    <w:rsid w:val="00F54AB8"/>
    <w:rsid w:val="00F54AEA"/>
    <w:rsid w:val="00F5515E"/>
    <w:rsid w:val="00F55436"/>
    <w:rsid w:val="00F556D2"/>
    <w:rsid w:val="00F559F9"/>
    <w:rsid w:val="00F55ED1"/>
    <w:rsid w:val="00F562A5"/>
    <w:rsid w:val="00F5640C"/>
    <w:rsid w:val="00F564A3"/>
    <w:rsid w:val="00F56D40"/>
    <w:rsid w:val="00F570DB"/>
    <w:rsid w:val="00F573DA"/>
    <w:rsid w:val="00F57421"/>
    <w:rsid w:val="00F5795E"/>
    <w:rsid w:val="00F57C63"/>
    <w:rsid w:val="00F57F0E"/>
    <w:rsid w:val="00F6013B"/>
    <w:rsid w:val="00F608C3"/>
    <w:rsid w:val="00F615AA"/>
    <w:rsid w:val="00F61854"/>
    <w:rsid w:val="00F620B3"/>
    <w:rsid w:val="00F62330"/>
    <w:rsid w:val="00F62A1B"/>
    <w:rsid w:val="00F63809"/>
    <w:rsid w:val="00F63C7F"/>
    <w:rsid w:val="00F63CEC"/>
    <w:rsid w:val="00F63FBC"/>
    <w:rsid w:val="00F64386"/>
    <w:rsid w:val="00F646A6"/>
    <w:rsid w:val="00F647A6"/>
    <w:rsid w:val="00F6531F"/>
    <w:rsid w:val="00F66336"/>
    <w:rsid w:val="00F6669E"/>
    <w:rsid w:val="00F667C3"/>
    <w:rsid w:val="00F66AF3"/>
    <w:rsid w:val="00F66B47"/>
    <w:rsid w:val="00F66E98"/>
    <w:rsid w:val="00F670ED"/>
    <w:rsid w:val="00F67343"/>
    <w:rsid w:val="00F67D70"/>
    <w:rsid w:val="00F700EB"/>
    <w:rsid w:val="00F70E2F"/>
    <w:rsid w:val="00F7116B"/>
    <w:rsid w:val="00F71338"/>
    <w:rsid w:val="00F7165B"/>
    <w:rsid w:val="00F718D3"/>
    <w:rsid w:val="00F71D58"/>
    <w:rsid w:val="00F71E91"/>
    <w:rsid w:val="00F726CC"/>
    <w:rsid w:val="00F72C33"/>
    <w:rsid w:val="00F72C70"/>
    <w:rsid w:val="00F72E2F"/>
    <w:rsid w:val="00F72EC4"/>
    <w:rsid w:val="00F730E4"/>
    <w:rsid w:val="00F73165"/>
    <w:rsid w:val="00F740A8"/>
    <w:rsid w:val="00F740CF"/>
    <w:rsid w:val="00F74C23"/>
    <w:rsid w:val="00F75B70"/>
    <w:rsid w:val="00F7623F"/>
    <w:rsid w:val="00F76532"/>
    <w:rsid w:val="00F76FBE"/>
    <w:rsid w:val="00F8097F"/>
    <w:rsid w:val="00F80A1B"/>
    <w:rsid w:val="00F80B8F"/>
    <w:rsid w:val="00F80D03"/>
    <w:rsid w:val="00F80E35"/>
    <w:rsid w:val="00F80EF2"/>
    <w:rsid w:val="00F81252"/>
    <w:rsid w:val="00F8134A"/>
    <w:rsid w:val="00F821BD"/>
    <w:rsid w:val="00F82E8E"/>
    <w:rsid w:val="00F83599"/>
    <w:rsid w:val="00F837A0"/>
    <w:rsid w:val="00F839E2"/>
    <w:rsid w:val="00F83E11"/>
    <w:rsid w:val="00F83EF3"/>
    <w:rsid w:val="00F8421B"/>
    <w:rsid w:val="00F8469A"/>
    <w:rsid w:val="00F847D2"/>
    <w:rsid w:val="00F8483E"/>
    <w:rsid w:val="00F84B02"/>
    <w:rsid w:val="00F8550C"/>
    <w:rsid w:val="00F85A9B"/>
    <w:rsid w:val="00F85FC6"/>
    <w:rsid w:val="00F86627"/>
    <w:rsid w:val="00F8689D"/>
    <w:rsid w:val="00F8725D"/>
    <w:rsid w:val="00F908F9"/>
    <w:rsid w:val="00F918E9"/>
    <w:rsid w:val="00F91BEC"/>
    <w:rsid w:val="00F920F8"/>
    <w:rsid w:val="00F9282D"/>
    <w:rsid w:val="00F92DD2"/>
    <w:rsid w:val="00F9319D"/>
    <w:rsid w:val="00F933AF"/>
    <w:rsid w:val="00F93681"/>
    <w:rsid w:val="00F93957"/>
    <w:rsid w:val="00F93B30"/>
    <w:rsid w:val="00F93D75"/>
    <w:rsid w:val="00F94069"/>
    <w:rsid w:val="00F9424D"/>
    <w:rsid w:val="00F951DB"/>
    <w:rsid w:val="00F955EE"/>
    <w:rsid w:val="00F95809"/>
    <w:rsid w:val="00F96537"/>
    <w:rsid w:val="00F96606"/>
    <w:rsid w:val="00F967CE"/>
    <w:rsid w:val="00F97BD6"/>
    <w:rsid w:val="00FA0462"/>
    <w:rsid w:val="00FA05A2"/>
    <w:rsid w:val="00FA097C"/>
    <w:rsid w:val="00FA0C0A"/>
    <w:rsid w:val="00FA0F32"/>
    <w:rsid w:val="00FA13EF"/>
    <w:rsid w:val="00FA161B"/>
    <w:rsid w:val="00FA1C12"/>
    <w:rsid w:val="00FA1FE8"/>
    <w:rsid w:val="00FA2B47"/>
    <w:rsid w:val="00FA34B9"/>
    <w:rsid w:val="00FA3780"/>
    <w:rsid w:val="00FA3967"/>
    <w:rsid w:val="00FA3A5A"/>
    <w:rsid w:val="00FA3D16"/>
    <w:rsid w:val="00FA425D"/>
    <w:rsid w:val="00FA4586"/>
    <w:rsid w:val="00FA57C0"/>
    <w:rsid w:val="00FA584B"/>
    <w:rsid w:val="00FA5A76"/>
    <w:rsid w:val="00FA5FEE"/>
    <w:rsid w:val="00FA6310"/>
    <w:rsid w:val="00FA6338"/>
    <w:rsid w:val="00FA67AF"/>
    <w:rsid w:val="00FA685D"/>
    <w:rsid w:val="00FA6A6F"/>
    <w:rsid w:val="00FA70F1"/>
    <w:rsid w:val="00FA7679"/>
    <w:rsid w:val="00FA7909"/>
    <w:rsid w:val="00FA7A8D"/>
    <w:rsid w:val="00FA7D35"/>
    <w:rsid w:val="00FB083A"/>
    <w:rsid w:val="00FB0A77"/>
    <w:rsid w:val="00FB1111"/>
    <w:rsid w:val="00FB1159"/>
    <w:rsid w:val="00FB1AB8"/>
    <w:rsid w:val="00FB20F4"/>
    <w:rsid w:val="00FB235B"/>
    <w:rsid w:val="00FB287D"/>
    <w:rsid w:val="00FB2BD3"/>
    <w:rsid w:val="00FB2DED"/>
    <w:rsid w:val="00FB46A6"/>
    <w:rsid w:val="00FB4A4C"/>
    <w:rsid w:val="00FB4D0E"/>
    <w:rsid w:val="00FB576E"/>
    <w:rsid w:val="00FB5E18"/>
    <w:rsid w:val="00FB61D0"/>
    <w:rsid w:val="00FB6789"/>
    <w:rsid w:val="00FB6859"/>
    <w:rsid w:val="00FB6E11"/>
    <w:rsid w:val="00FB72C6"/>
    <w:rsid w:val="00FB732A"/>
    <w:rsid w:val="00FB77BA"/>
    <w:rsid w:val="00FB7CFE"/>
    <w:rsid w:val="00FC0A48"/>
    <w:rsid w:val="00FC1042"/>
    <w:rsid w:val="00FC109A"/>
    <w:rsid w:val="00FC1582"/>
    <w:rsid w:val="00FC162E"/>
    <w:rsid w:val="00FC1F27"/>
    <w:rsid w:val="00FC2F0B"/>
    <w:rsid w:val="00FC36A9"/>
    <w:rsid w:val="00FC3830"/>
    <w:rsid w:val="00FC3842"/>
    <w:rsid w:val="00FC3C93"/>
    <w:rsid w:val="00FC3FB2"/>
    <w:rsid w:val="00FC40AD"/>
    <w:rsid w:val="00FC42BE"/>
    <w:rsid w:val="00FC4626"/>
    <w:rsid w:val="00FC47D0"/>
    <w:rsid w:val="00FC47D7"/>
    <w:rsid w:val="00FC4A33"/>
    <w:rsid w:val="00FC4A76"/>
    <w:rsid w:val="00FC4CED"/>
    <w:rsid w:val="00FC605E"/>
    <w:rsid w:val="00FC6C80"/>
    <w:rsid w:val="00FC6CC0"/>
    <w:rsid w:val="00FC7080"/>
    <w:rsid w:val="00FC7189"/>
    <w:rsid w:val="00FC73E0"/>
    <w:rsid w:val="00FC755A"/>
    <w:rsid w:val="00FC7684"/>
    <w:rsid w:val="00FC7949"/>
    <w:rsid w:val="00FC7DCE"/>
    <w:rsid w:val="00FD02DD"/>
    <w:rsid w:val="00FD1135"/>
    <w:rsid w:val="00FD1219"/>
    <w:rsid w:val="00FD12AC"/>
    <w:rsid w:val="00FD137A"/>
    <w:rsid w:val="00FD196C"/>
    <w:rsid w:val="00FD1F1E"/>
    <w:rsid w:val="00FD1F63"/>
    <w:rsid w:val="00FD245E"/>
    <w:rsid w:val="00FD28CA"/>
    <w:rsid w:val="00FD2DA4"/>
    <w:rsid w:val="00FD2E1E"/>
    <w:rsid w:val="00FD36B8"/>
    <w:rsid w:val="00FD3B43"/>
    <w:rsid w:val="00FD435B"/>
    <w:rsid w:val="00FD44E8"/>
    <w:rsid w:val="00FD45FB"/>
    <w:rsid w:val="00FD4F2B"/>
    <w:rsid w:val="00FD4FE2"/>
    <w:rsid w:val="00FD527B"/>
    <w:rsid w:val="00FD5E02"/>
    <w:rsid w:val="00FD5F91"/>
    <w:rsid w:val="00FD64C0"/>
    <w:rsid w:val="00FD694D"/>
    <w:rsid w:val="00FD7358"/>
    <w:rsid w:val="00FD7381"/>
    <w:rsid w:val="00FD7538"/>
    <w:rsid w:val="00FD7A00"/>
    <w:rsid w:val="00FE0DD8"/>
    <w:rsid w:val="00FE0E76"/>
    <w:rsid w:val="00FE15B3"/>
    <w:rsid w:val="00FE1646"/>
    <w:rsid w:val="00FE1EC0"/>
    <w:rsid w:val="00FE22A8"/>
    <w:rsid w:val="00FE23B5"/>
    <w:rsid w:val="00FE2860"/>
    <w:rsid w:val="00FE29AB"/>
    <w:rsid w:val="00FE2B85"/>
    <w:rsid w:val="00FE2BC1"/>
    <w:rsid w:val="00FE2C1C"/>
    <w:rsid w:val="00FE2C39"/>
    <w:rsid w:val="00FE2E1B"/>
    <w:rsid w:val="00FE3080"/>
    <w:rsid w:val="00FE3976"/>
    <w:rsid w:val="00FE3C85"/>
    <w:rsid w:val="00FE4080"/>
    <w:rsid w:val="00FE40A1"/>
    <w:rsid w:val="00FE4E0A"/>
    <w:rsid w:val="00FE56B9"/>
    <w:rsid w:val="00FE5D00"/>
    <w:rsid w:val="00FE5D3F"/>
    <w:rsid w:val="00FE5ECA"/>
    <w:rsid w:val="00FE62CF"/>
    <w:rsid w:val="00FE6FD6"/>
    <w:rsid w:val="00FE72D8"/>
    <w:rsid w:val="00FE75B0"/>
    <w:rsid w:val="00FE75B1"/>
    <w:rsid w:val="00FE77C6"/>
    <w:rsid w:val="00FE7A72"/>
    <w:rsid w:val="00FF08A5"/>
    <w:rsid w:val="00FF0A70"/>
    <w:rsid w:val="00FF1001"/>
    <w:rsid w:val="00FF1128"/>
    <w:rsid w:val="00FF1D66"/>
    <w:rsid w:val="00FF1DD3"/>
    <w:rsid w:val="00FF2015"/>
    <w:rsid w:val="00FF2752"/>
    <w:rsid w:val="00FF2A33"/>
    <w:rsid w:val="00FF2DFD"/>
    <w:rsid w:val="00FF3356"/>
    <w:rsid w:val="00FF3918"/>
    <w:rsid w:val="00FF3C95"/>
    <w:rsid w:val="00FF3ED9"/>
    <w:rsid w:val="00FF4529"/>
    <w:rsid w:val="00FF4670"/>
    <w:rsid w:val="00FF474E"/>
    <w:rsid w:val="00FF49E9"/>
    <w:rsid w:val="00FF4D2C"/>
    <w:rsid w:val="00FF4E45"/>
    <w:rsid w:val="00FF4F9F"/>
    <w:rsid w:val="00FF531E"/>
    <w:rsid w:val="00FF5CC8"/>
    <w:rsid w:val="00FF60CA"/>
    <w:rsid w:val="00FF61DD"/>
    <w:rsid w:val="00FF6362"/>
    <w:rsid w:val="00FF645C"/>
    <w:rsid w:val="00FF6464"/>
    <w:rsid w:val="00FF675E"/>
    <w:rsid w:val="00FF6A3F"/>
    <w:rsid w:val="00FF75B9"/>
    <w:rsid w:val="00FF76CE"/>
    <w:rsid w:val="00FF77BE"/>
    <w:rsid w:val="00FF79F0"/>
    <w:rsid w:val="00FF7B35"/>
    <w:rsid w:val="01162FF0"/>
    <w:rsid w:val="012D2CB6"/>
    <w:rsid w:val="0157A4CB"/>
    <w:rsid w:val="01581839"/>
    <w:rsid w:val="018157A4"/>
    <w:rsid w:val="019129B1"/>
    <w:rsid w:val="01948C26"/>
    <w:rsid w:val="01C414B1"/>
    <w:rsid w:val="01CFDCE4"/>
    <w:rsid w:val="01DD0765"/>
    <w:rsid w:val="01E8A710"/>
    <w:rsid w:val="01F3A03B"/>
    <w:rsid w:val="01F63E33"/>
    <w:rsid w:val="020A3903"/>
    <w:rsid w:val="021447E9"/>
    <w:rsid w:val="0219DE07"/>
    <w:rsid w:val="021B6C82"/>
    <w:rsid w:val="024124A5"/>
    <w:rsid w:val="026D14FC"/>
    <w:rsid w:val="0272F5E0"/>
    <w:rsid w:val="027C301F"/>
    <w:rsid w:val="027D0D7D"/>
    <w:rsid w:val="027E0EB6"/>
    <w:rsid w:val="0280B342"/>
    <w:rsid w:val="02AD5C43"/>
    <w:rsid w:val="02B8E2D9"/>
    <w:rsid w:val="02CEFE44"/>
    <w:rsid w:val="02DC2B04"/>
    <w:rsid w:val="02EA8A5C"/>
    <w:rsid w:val="02FB0462"/>
    <w:rsid w:val="0315B691"/>
    <w:rsid w:val="032FBC90"/>
    <w:rsid w:val="0331FF8D"/>
    <w:rsid w:val="0335CAAD"/>
    <w:rsid w:val="03573F67"/>
    <w:rsid w:val="0363977A"/>
    <w:rsid w:val="0367A7F8"/>
    <w:rsid w:val="036A9940"/>
    <w:rsid w:val="038F9C00"/>
    <w:rsid w:val="03B2A4A6"/>
    <w:rsid w:val="03B7C7DA"/>
    <w:rsid w:val="03BC6592"/>
    <w:rsid w:val="03BD3F8D"/>
    <w:rsid w:val="03C4B26A"/>
    <w:rsid w:val="03C60DE3"/>
    <w:rsid w:val="03CEF256"/>
    <w:rsid w:val="03D2F61C"/>
    <w:rsid w:val="03DB3913"/>
    <w:rsid w:val="03DC9327"/>
    <w:rsid w:val="04026954"/>
    <w:rsid w:val="0418E9B7"/>
    <w:rsid w:val="04256C6C"/>
    <w:rsid w:val="044B8F94"/>
    <w:rsid w:val="0453DC13"/>
    <w:rsid w:val="045A9958"/>
    <w:rsid w:val="0476EC43"/>
    <w:rsid w:val="04825C20"/>
    <w:rsid w:val="049BCF6C"/>
    <w:rsid w:val="04A6ECEE"/>
    <w:rsid w:val="04B54939"/>
    <w:rsid w:val="04C249B8"/>
    <w:rsid w:val="04C86071"/>
    <w:rsid w:val="04E0C968"/>
    <w:rsid w:val="04EDD5E1"/>
    <w:rsid w:val="04EF0F60"/>
    <w:rsid w:val="04F137EE"/>
    <w:rsid w:val="04F9C172"/>
    <w:rsid w:val="050F3853"/>
    <w:rsid w:val="055C1B2E"/>
    <w:rsid w:val="056812E9"/>
    <w:rsid w:val="057A33D0"/>
    <w:rsid w:val="058551F9"/>
    <w:rsid w:val="058BAB33"/>
    <w:rsid w:val="058BC91E"/>
    <w:rsid w:val="058DF622"/>
    <w:rsid w:val="058E1679"/>
    <w:rsid w:val="059422FF"/>
    <w:rsid w:val="059BBF89"/>
    <w:rsid w:val="05AFCC65"/>
    <w:rsid w:val="05B792FC"/>
    <w:rsid w:val="05B8D6CC"/>
    <w:rsid w:val="05D8189D"/>
    <w:rsid w:val="05E8F543"/>
    <w:rsid w:val="05F2EB7C"/>
    <w:rsid w:val="05F7C5A5"/>
    <w:rsid w:val="06034290"/>
    <w:rsid w:val="060ADABE"/>
    <w:rsid w:val="062A7676"/>
    <w:rsid w:val="065BC643"/>
    <w:rsid w:val="06993DDB"/>
    <w:rsid w:val="069C3773"/>
    <w:rsid w:val="06AAC2CE"/>
    <w:rsid w:val="06CD62BD"/>
    <w:rsid w:val="06D91C35"/>
    <w:rsid w:val="06ED6261"/>
    <w:rsid w:val="06ED963C"/>
    <w:rsid w:val="07023745"/>
    <w:rsid w:val="0705CA0D"/>
    <w:rsid w:val="070F15D2"/>
    <w:rsid w:val="071B1E3C"/>
    <w:rsid w:val="071EC6C3"/>
    <w:rsid w:val="074001AB"/>
    <w:rsid w:val="0776C71A"/>
    <w:rsid w:val="07782733"/>
    <w:rsid w:val="0779C37A"/>
    <w:rsid w:val="07971AF6"/>
    <w:rsid w:val="07A054B9"/>
    <w:rsid w:val="07A0AD04"/>
    <w:rsid w:val="07ADA999"/>
    <w:rsid w:val="07CB0239"/>
    <w:rsid w:val="07CE8B32"/>
    <w:rsid w:val="07DAA255"/>
    <w:rsid w:val="07DC786B"/>
    <w:rsid w:val="07ED96B1"/>
    <w:rsid w:val="086566DD"/>
    <w:rsid w:val="086A9246"/>
    <w:rsid w:val="087F23D3"/>
    <w:rsid w:val="08AB52A4"/>
    <w:rsid w:val="08AD2607"/>
    <w:rsid w:val="08B4A900"/>
    <w:rsid w:val="08BC109D"/>
    <w:rsid w:val="08CD066C"/>
    <w:rsid w:val="08D49180"/>
    <w:rsid w:val="08DA3AAE"/>
    <w:rsid w:val="08EC6A96"/>
    <w:rsid w:val="08F03219"/>
    <w:rsid w:val="0901FCAC"/>
    <w:rsid w:val="09176897"/>
    <w:rsid w:val="0919A5A0"/>
    <w:rsid w:val="0921EEB9"/>
    <w:rsid w:val="092827A9"/>
    <w:rsid w:val="095015B1"/>
    <w:rsid w:val="0964F45C"/>
    <w:rsid w:val="09686A7E"/>
    <w:rsid w:val="096BBAD8"/>
    <w:rsid w:val="09711AA7"/>
    <w:rsid w:val="09CBA16D"/>
    <w:rsid w:val="09D73E2C"/>
    <w:rsid w:val="09EDFE0B"/>
    <w:rsid w:val="0A0B5CDB"/>
    <w:rsid w:val="0A113702"/>
    <w:rsid w:val="0A1DAD1A"/>
    <w:rsid w:val="0A20A538"/>
    <w:rsid w:val="0A219ACD"/>
    <w:rsid w:val="0A264113"/>
    <w:rsid w:val="0A2EA81D"/>
    <w:rsid w:val="0A2F27F9"/>
    <w:rsid w:val="0A3B1A74"/>
    <w:rsid w:val="0A4C368A"/>
    <w:rsid w:val="0A59AD07"/>
    <w:rsid w:val="0A86BC9F"/>
    <w:rsid w:val="0AA232C9"/>
    <w:rsid w:val="0AAB22AD"/>
    <w:rsid w:val="0ABA5C30"/>
    <w:rsid w:val="0ABD06AA"/>
    <w:rsid w:val="0AE1448D"/>
    <w:rsid w:val="0AFC317E"/>
    <w:rsid w:val="0B08746D"/>
    <w:rsid w:val="0B095E46"/>
    <w:rsid w:val="0B49CB25"/>
    <w:rsid w:val="0B563B7F"/>
    <w:rsid w:val="0B60B0BC"/>
    <w:rsid w:val="0B626393"/>
    <w:rsid w:val="0B779A94"/>
    <w:rsid w:val="0B7EE110"/>
    <w:rsid w:val="0B83B9C9"/>
    <w:rsid w:val="0B9AC3B0"/>
    <w:rsid w:val="0BA1A95B"/>
    <w:rsid w:val="0BB9E69E"/>
    <w:rsid w:val="0BEC13D3"/>
    <w:rsid w:val="0BFC8702"/>
    <w:rsid w:val="0C066006"/>
    <w:rsid w:val="0C120E1E"/>
    <w:rsid w:val="0C18C9CE"/>
    <w:rsid w:val="0C209102"/>
    <w:rsid w:val="0C23D444"/>
    <w:rsid w:val="0C23E889"/>
    <w:rsid w:val="0C343395"/>
    <w:rsid w:val="0C3578E3"/>
    <w:rsid w:val="0C3D9413"/>
    <w:rsid w:val="0C47691E"/>
    <w:rsid w:val="0C660C2F"/>
    <w:rsid w:val="0C6CE9F0"/>
    <w:rsid w:val="0C99F0A5"/>
    <w:rsid w:val="0C9BFAC5"/>
    <w:rsid w:val="0CA8EFE9"/>
    <w:rsid w:val="0CABC0EF"/>
    <w:rsid w:val="0CADE71A"/>
    <w:rsid w:val="0CB6137C"/>
    <w:rsid w:val="0CDE7613"/>
    <w:rsid w:val="0CEDF411"/>
    <w:rsid w:val="0CFA4C5D"/>
    <w:rsid w:val="0D01CD7C"/>
    <w:rsid w:val="0D1D5531"/>
    <w:rsid w:val="0D21641D"/>
    <w:rsid w:val="0D359C25"/>
    <w:rsid w:val="0D3A2DD6"/>
    <w:rsid w:val="0D4F7AC5"/>
    <w:rsid w:val="0D59ACFA"/>
    <w:rsid w:val="0D5B1C92"/>
    <w:rsid w:val="0D5D36CA"/>
    <w:rsid w:val="0D611D59"/>
    <w:rsid w:val="0D66879E"/>
    <w:rsid w:val="0D673231"/>
    <w:rsid w:val="0D73A714"/>
    <w:rsid w:val="0D78C159"/>
    <w:rsid w:val="0D7C5B4F"/>
    <w:rsid w:val="0D8A3F1C"/>
    <w:rsid w:val="0DB00734"/>
    <w:rsid w:val="0DB217B5"/>
    <w:rsid w:val="0DB9810A"/>
    <w:rsid w:val="0DC14730"/>
    <w:rsid w:val="0DC2A651"/>
    <w:rsid w:val="0DC9BE97"/>
    <w:rsid w:val="0DD76982"/>
    <w:rsid w:val="0DE05231"/>
    <w:rsid w:val="0DE11B4B"/>
    <w:rsid w:val="0DE1794C"/>
    <w:rsid w:val="0DFDBC14"/>
    <w:rsid w:val="0E0BCC75"/>
    <w:rsid w:val="0E76503D"/>
    <w:rsid w:val="0E78C375"/>
    <w:rsid w:val="0E8950F7"/>
    <w:rsid w:val="0E930F71"/>
    <w:rsid w:val="0EB5856B"/>
    <w:rsid w:val="0EBB4F65"/>
    <w:rsid w:val="0ECF2239"/>
    <w:rsid w:val="0EFF28A4"/>
    <w:rsid w:val="0F0A696B"/>
    <w:rsid w:val="0F2FF616"/>
    <w:rsid w:val="0F377A10"/>
    <w:rsid w:val="0F51C801"/>
    <w:rsid w:val="0F5F364A"/>
    <w:rsid w:val="0F939D8E"/>
    <w:rsid w:val="0F9A6929"/>
    <w:rsid w:val="0FA8A338"/>
    <w:rsid w:val="0FA9DD8C"/>
    <w:rsid w:val="0FD86FF4"/>
    <w:rsid w:val="0FE852B1"/>
    <w:rsid w:val="0FF5EF27"/>
    <w:rsid w:val="1019765E"/>
    <w:rsid w:val="101B7BE1"/>
    <w:rsid w:val="1037BEBA"/>
    <w:rsid w:val="10567B56"/>
    <w:rsid w:val="107E8B4A"/>
    <w:rsid w:val="109658B6"/>
    <w:rsid w:val="10AD407C"/>
    <w:rsid w:val="10D364EE"/>
    <w:rsid w:val="10E0B9CF"/>
    <w:rsid w:val="1121A01B"/>
    <w:rsid w:val="112B2511"/>
    <w:rsid w:val="113180B3"/>
    <w:rsid w:val="113D9FA0"/>
    <w:rsid w:val="1148DA90"/>
    <w:rsid w:val="11586F3B"/>
    <w:rsid w:val="1161B697"/>
    <w:rsid w:val="11735EA8"/>
    <w:rsid w:val="117A174F"/>
    <w:rsid w:val="11C03917"/>
    <w:rsid w:val="11EAE133"/>
    <w:rsid w:val="11F97DE9"/>
    <w:rsid w:val="11FE225E"/>
    <w:rsid w:val="11FF0E31"/>
    <w:rsid w:val="12120999"/>
    <w:rsid w:val="12237F37"/>
    <w:rsid w:val="122CC0B4"/>
    <w:rsid w:val="123D20BD"/>
    <w:rsid w:val="123EEF9B"/>
    <w:rsid w:val="123F4FD8"/>
    <w:rsid w:val="125C1919"/>
    <w:rsid w:val="129CB29A"/>
    <w:rsid w:val="12B4706A"/>
    <w:rsid w:val="12CEA809"/>
    <w:rsid w:val="12D54DB3"/>
    <w:rsid w:val="130DB8C8"/>
    <w:rsid w:val="13281A2C"/>
    <w:rsid w:val="13468AA6"/>
    <w:rsid w:val="13780545"/>
    <w:rsid w:val="137B088C"/>
    <w:rsid w:val="137C1C59"/>
    <w:rsid w:val="13B59207"/>
    <w:rsid w:val="13E940FA"/>
    <w:rsid w:val="13F276F5"/>
    <w:rsid w:val="13FD9811"/>
    <w:rsid w:val="1405345F"/>
    <w:rsid w:val="14407494"/>
    <w:rsid w:val="1457D26D"/>
    <w:rsid w:val="1459DAAE"/>
    <w:rsid w:val="145ADF7C"/>
    <w:rsid w:val="1477D763"/>
    <w:rsid w:val="148D1D43"/>
    <w:rsid w:val="149142DC"/>
    <w:rsid w:val="14996DD9"/>
    <w:rsid w:val="14ABBA78"/>
    <w:rsid w:val="14AEEC3E"/>
    <w:rsid w:val="14B46511"/>
    <w:rsid w:val="14BAF436"/>
    <w:rsid w:val="14D9C6E6"/>
    <w:rsid w:val="14D9FDB4"/>
    <w:rsid w:val="14E3D259"/>
    <w:rsid w:val="14E49883"/>
    <w:rsid w:val="1506343D"/>
    <w:rsid w:val="150D3AD5"/>
    <w:rsid w:val="1511A993"/>
    <w:rsid w:val="151BF651"/>
    <w:rsid w:val="1521062E"/>
    <w:rsid w:val="153D7601"/>
    <w:rsid w:val="154EEE5B"/>
    <w:rsid w:val="15AE7708"/>
    <w:rsid w:val="15D1C6D0"/>
    <w:rsid w:val="16005926"/>
    <w:rsid w:val="1629EB5C"/>
    <w:rsid w:val="1637D257"/>
    <w:rsid w:val="164ABC9F"/>
    <w:rsid w:val="165C23DC"/>
    <w:rsid w:val="16753C27"/>
    <w:rsid w:val="16A27AE6"/>
    <w:rsid w:val="16A91264"/>
    <w:rsid w:val="16AAA4B6"/>
    <w:rsid w:val="16B52FC4"/>
    <w:rsid w:val="16C1F6C7"/>
    <w:rsid w:val="16C9BAA3"/>
    <w:rsid w:val="16D2F368"/>
    <w:rsid w:val="16D4B6AF"/>
    <w:rsid w:val="16DA5F73"/>
    <w:rsid w:val="16DB81E3"/>
    <w:rsid w:val="16DCA150"/>
    <w:rsid w:val="16EC2279"/>
    <w:rsid w:val="16F70F36"/>
    <w:rsid w:val="17025353"/>
    <w:rsid w:val="171C23ED"/>
    <w:rsid w:val="1720DD68"/>
    <w:rsid w:val="172FB4FD"/>
    <w:rsid w:val="17437246"/>
    <w:rsid w:val="174628B3"/>
    <w:rsid w:val="17523B8A"/>
    <w:rsid w:val="1762B1A0"/>
    <w:rsid w:val="17686E1B"/>
    <w:rsid w:val="1773721C"/>
    <w:rsid w:val="177D1DC7"/>
    <w:rsid w:val="177DF590"/>
    <w:rsid w:val="1786C887"/>
    <w:rsid w:val="17932BBA"/>
    <w:rsid w:val="1795A353"/>
    <w:rsid w:val="17B97953"/>
    <w:rsid w:val="17C1A3A3"/>
    <w:rsid w:val="181DE210"/>
    <w:rsid w:val="1835AB2B"/>
    <w:rsid w:val="18427407"/>
    <w:rsid w:val="1843B898"/>
    <w:rsid w:val="18762FD4"/>
    <w:rsid w:val="1894204D"/>
    <w:rsid w:val="189C4580"/>
    <w:rsid w:val="189F9BA1"/>
    <w:rsid w:val="18B9253C"/>
    <w:rsid w:val="18C9063D"/>
    <w:rsid w:val="18DCF0FF"/>
    <w:rsid w:val="18E945B2"/>
    <w:rsid w:val="18F9F8E2"/>
    <w:rsid w:val="190B675E"/>
    <w:rsid w:val="190F42F3"/>
    <w:rsid w:val="1913A486"/>
    <w:rsid w:val="193CEB44"/>
    <w:rsid w:val="1950B5FD"/>
    <w:rsid w:val="19DE621A"/>
    <w:rsid w:val="1A1EB99E"/>
    <w:rsid w:val="1A2B09EA"/>
    <w:rsid w:val="1A3A40F0"/>
    <w:rsid w:val="1A498EC1"/>
    <w:rsid w:val="1A4B37F2"/>
    <w:rsid w:val="1A5DF8B1"/>
    <w:rsid w:val="1A70D8E1"/>
    <w:rsid w:val="1A8AF849"/>
    <w:rsid w:val="1ABBE87A"/>
    <w:rsid w:val="1AC61C60"/>
    <w:rsid w:val="1AC7ADF8"/>
    <w:rsid w:val="1ACF39D1"/>
    <w:rsid w:val="1AF744F9"/>
    <w:rsid w:val="1AFBD20E"/>
    <w:rsid w:val="1AFCA30F"/>
    <w:rsid w:val="1B15DFDC"/>
    <w:rsid w:val="1B165468"/>
    <w:rsid w:val="1B1A166A"/>
    <w:rsid w:val="1B1AE204"/>
    <w:rsid w:val="1B1BB8C4"/>
    <w:rsid w:val="1B50A4C5"/>
    <w:rsid w:val="1B640D11"/>
    <w:rsid w:val="1B642F97"/>
    <w:rsid w:val="1B784271"/>
    <w:rsid w:val="1B888CDF"/>
    <w:rsid w:val="1B8FFA6C"/>
    <w:rsid w:val="1B92DA87"/>
    <w:rsid w:val="1B931A6C"/>
    <w:rsid w:val="1B9B9340"/>
    <w:rsid w:val="1BA5E9C6"/>
    <w:rsid w:val="1BA60A7D"/>
    <w:rsid w:val="1BA665D6"/>
    <w:rsid w:val="1BCAC012"/>
    <w:rsid w:val="1BCEE8B9"/>
    <w:rsid w:val="1BD3E642"/>
    <w:rsid w:val="1BE32194"/>
    <w:rsid w:val="1BEC7929"/>
    <w:rsid w:val="1C1351FF"/>
    <w:rsid w:val="1C23E5CC"/>
    <w:rsid w:val="1C49B950"/>
    <w:rsid w:val="1C53EC38"/>
    <w:rsid w:val="1C59EFF2"/>
    <w:rsid w:val="1C68038D"/>
    <w:rsid w:val="1C716E93"/>
    <w:rsid w:val="1C7803E2"/>
    <w:rsid w:val="1C93AD64"/>
    <w:rsid w:val="1CA63AD3"/>
    <w:rsid w:val="1CB2BA8A"/>
    <w:rsid w:val="1CC30C63"/>
    <w:rsid w:val="1CEA4612"/>
    <w:rsid w:val="1CEBBA04"/>
    <w:rsid w:val="1CFF9CD9"/>
    <w:rsid w:val="1D00A902"/>
    <w:rsid w:val="1D138F9E"/>
    <w:rsid w:val="1D1853E8"/>
    <w:rsid w:val="1D1C8E50"/>
    <w:rsid w:val="1D1CFCCD"/>
    <w:rsid w:val="1D34080B"/>
    <w:rsid w:val="1D5CE188"/>
    <w:rsid w:val="1D619BE5"/>
    <w:rsid w:val="1D69F36B"/>
    <w:rsid w:val="1D6D6461"/>
    <w:rsid w:val="1D81AC42"/>
    <w:rsid w:val="1DA6A56C"/>
    <w:rsid w:val="1DC7E11E"/>
    <w:rsid w:val="1DCDDB34"/>
    <w:rsid w:val="1DD5D268"/>
    <w:rsid w:val="1DDBE998"/>
    <w:rsid w:val="1DF7C311"/>
    <w:rsid w:val="1DFD2C23"/>
    <w:rsid w:val="1E014C1B"/>
    <w:rsid w:val="1E220E8C"/>
    <w:rsid w:val="1E2F09E7"/>
    <w:rsid w:val="1E3C40EA"/>
    <w:rsid w:val="1E45481C"/>
    <w:rsid w:val="1E4B3E48"/>
    <w:rsid w:val="1E5EB921"/>
    <w:rsid w:val="1E85BDAD"/>
    <w:rsid w:val="1EA1827E"/>
    <w:rsid w:val="1EB70058"/>
    <w:rsid w:val="1EB7348C"/>
    <w:rsid w:val="1ED7ACCC"/>
    <w:rsid w:val="1EE9BEE5"/>
    <w:rsid w:val="1EFE9632"/>
    <w:rsid w:val="1F0BC953"/>
    <w:rsid w:val="1F10A96D"/>
    <w:rsid w:val="1F17F3E8"/>
    <w:rsid w:val="1F28AAC8"/>
    <w:rsid w:val="1F2DD29B"/>
    <w:rsid w:val="1F47413A"/>
    <w:rsid w:val="1F4850C8"/>
    <w:rsid w:val="1F53C3C9"/>
    <w:rsid w:val="1F549B33"/>
    <w:rsid w:val="1F6DF107"/>
    <w:rsid w:val="1F74904D"/>
    <w:rsid w:val="1F89AAD2"/>
    <w:rsid w:val="1F8A6DE8"/>
    <w:rsid w:val="1F926B23"/>
    <w:rsid w:val="1FB50D0B"/>
    <w:rsid w:val="1FCA0970"/>
    <w:rsid w:val="1FE11981"/>
    <w:rsid w:val="1FE8DD90"/>
    <w:rsid w:val="1FF12AB5"/>
    <w:rsid w:val="200940F2"/>
    <w:rsid w:val="2018CAB8"/>
    <w:rsid w:val="20229D72"/>
    <w:rsid w:val="2033222F"/>
    <w:rsid w:val="203C2C38"/>
    <w:rsid w:val="204FB9B2"/>
    <w:rsid w:val="20514EC3"/>
    <w:rsid w:val="205BFE38"/>
    <w:rsid w:val="205D63DA"/>
    <w:rsid w:val="20653EE5"/>
    <w:rsid w:val="206E82A4"/>
    <w:rsid w:val="20AB302A"/>
    <w:rsid w:val="20DBED31"/>
    <w:rsid w:val="20EA5571"/>
    <w:rsid w:val="210041E3"/>
    <w:rsid w:val="2125B8A9"/>
    <w:rsid w:val="213E1C2A"/>
    <w:rsid w:val="2150A383"/>
    <w:rsid w:val="2175A3B7"/>
    <w:rsid w:val="218D05B1"/>
    <w:rsid w:val="218EFE3E"/>
    <w:rsid w:val="21914CE0"/>
    <w:rsid w:val="21A1BCCE"/>
    <w:rsid w:val="21AAF71D"/>
    <w:rsid w:val="21B196E2"/>
    <w:rsid w:val="21BB71A8"/>
    <w:rsid w:val="21D72D80"/>
    <w:rsid w:val="21EC0BC4"/>
    <w:rsid w:val="21F86318"/>
    <w:rsid w:val="221BF4E4"/>
    <w:rsid w:val="22286EE1"/>
    <w:rsid w:val="222BF9DB"/>
    <w:rsid w:val="222CAF3E"/>
    <w:rsid w:val="22454A3F"/>
    <w:rsid w:val="2258ABBB"/>
    <w:rsid w:val="2261A725"/>
    <w:rsid w:val="2265741E"/>
    <w:rsid w:val="228C70FC"/>
    <w:rsid w:val="22B513A1"/>
    <w:rsid w:val="22D23AEE"/>
    <w:rsid w:val="22D7894F"/>
    <w:rsid w:val="22E854E7"/>
    <w:rsid w:val="2303C417"/>
    <w:rsid w:val="230436F5"/>
    <w:rsid w:val="2316C3BE"/>
    <w:rsid w:val="2319C987"/>
    <w:rsid w:val="23490978"/>
    <w:rsid w:val="2376D029"/>
    <w:rsid w:val="2379270D"/>
    <w:rsid w:val="23AD2147"/>
    <w:rsid w:val="23CCD8E7"/>
    <w:rsid w:val="23E1844C"/>
    <w:rsid w:val="23E38FE6"/>
    <w:rsid w:val="23EF34A5"/>
    <w:rsid w:val="23F0A9A6"/>
    <w:rsid w:val="23FBD9D4"/>
    <w:rsid w:val="23FD662B"/>
    <w:rsid w:val="2401C4CE"/>
    <w:rsid w:val="24242C7F"/>
    <w:rsid w:val="24251713"/>
    <w:rsid w:val="245754F9"/>
    <w:rsid w:val="247A5A61"/>
    <w:rsid w:val="247AC1ED"/>
    <w:rsid w:val="247C23C8"/>
    <w:rsid w:val="24830EC1"/>
    <w:rsid w:val="24A6BB1C"/>
    <w:rsid w:val="24A98A2B"/>
    <w:rsid w:val="24ACAC3D"/>
    <w:rsid w:val="24CF5397"/>
    <w:rsid w:val="24D33646"/>
    <w:rsid w:val="24E3D730"/>
    <w:rsid w:val="24ECF487"/>
    <w:rsid w:val="24FE10E1"/>
    <w:rsid w:val="24FEB7B0"/>
    <w:rsid w:val="25029F20"/>
    <w:rsid w:val="2525BAD3"/>
    <w:rsid w:val="25271CD5"/>
    <w:rsid w:val="25339F1A"/>
    <w:rsid w:val="25344332"/>
    <w:rsid w:val="25384D55"/>
    <w:rsid w:val="254EE178"/>
    <w:rsid w:val="255F8813"/>
    <w:rsid w:val="25638A81"/>
    <w:rsid w:val="257B7DDC"/>
    <w:rsid w:val="257C2C62"/>
    <w:rsid w:val="25BA7C44"/>
    <w:rsid w:val="25C131C5"/>
    <w:rsid w:val="25E35DDA"/>
    <w:rsid w:val="26044FA4"/>
    <w:rsid w:val="2605DE0F"/>
    <w:rsid w:val="262E9CF2"/>
    <w:rsid w:val="2636BB58"/>
    <w:rsid w:val="264465B0"/>
    <w:rsid w:val="2667BB73"/>
    <w:rsid w:val="266F9F24"/>
    <w:rsid w:val="267F7B07"/>
    <w:rsid w:val="2682F9C7"/>
    <w:rsid w:val="268779C0"/>
    <w:rsid w:val="26A57D8C"/>
    <w:rsid w:val="26B0B96E"/>
    <w:rsid w:val="26BF362E"/>
    <w:rsid w:val="26CE66A2"/>
    <w:rsid w:val="26F2EB3D"/>
    <w:rsid w:val="2719F1C4"/>
    <w:rsid w:val="272245F3"/>
    <w:rsid w:val="27299B06"/>
    <w:rsid w:val="272DAD14"/>
    <w:rsid w:val="277328DC"/>
    <w:rsid w:val="277E8206"/>
    <w:rsid w:val="278452A6"/>
    <w:rsid w:val="2795F65D"/>
    <w:rsid w:val="27ADC422"/>
    <w:rsid w:val="27C4122F"/>
    <w:rsid w:val="27D31360"/>
    <w:rsid w:val="27DCDCCA"/>
    <w:rsid w:val="27E902C5"/>
    <w:rsid w:val="28022979"/>
    <w:rsid w:val="28027324"/>
    <w:rsid w:val="28075BEC"/>
    <w:rsid w:val="280A762C"/>
    <w:rsid w:val="2817FF85"/>
    <w:rsid w:val="282FB1FF"/>
    <w:rsid w:val="28390AD1"/>
    <w:rsid w:val="28629173"/>
    <w:rsid w:val="28662EDF"/>
    <w:rsid w:val="286D2DD2"/>
    <w:rsid w:val="28860EE6"/>
    <w:rsid w:val="289203EE"/>
    <w:rsid w:val="28951133"/>
    <w:rsid w:val="28A4470F"/>
    <w:rsid w:val="28D7BF55"/>
    <w:rsid w:val="28DDEB2E"/>
    <w:rsid w:val="28E03035"/>
    <w:rsid w:val="28E4D35A"/>
    <w:rsid w:val="28EE4C0F"/>
    <w:rsid w:val="29039358"/>
    <w:rsid w:val="290DB2B2"/>
    <w:rsid w:val="291A4106"/>
    <w:rsid w:val="29274FBB"/>
    <w:rsid w:val="29353E83"/>
    <w:rsid w:val="293AD2ED"/>
    <w:rsid w:val="297C0F30"/>
    <w:rsid w:val="2987FA0E"/>
    <w:rsid w:val="298AD9CC"/>
    <w:rsid w:val="2992658B"/>
    <w:rsid w:val="299C5A89"/>
    <w:rsid w:val="29ACFB60"/>
    <w:rsid w:val="29C92EC4"/>
    <w:rsid w:val="29DAC110"/>
    <w:rsid w:val="29E050D0"/>
    <w:rsid w:val="29E53977"/>
    <w:rsid w:val="29E7B9B7"/>
    <w:rsid w:val="29FE61D4"/>
    <w:rsid w:val="29FF5F61"/>
    <w:rsid w:val="2A0C51CE"/>
    <w:rsid w:val="2A18A245"/>
    <w:rsid w:val="2A26C931"/>
    <w:rsid w:val="2A37F769"/>
    <w:rsid w:val="2A6C2FC0"/>
    <w:rsid w:val="2A8AD785"/>
    <w:rsid w:val="2A8F92F5"/>
    <w:rsid w:val="2A90B3DF"/>
    <w:rsid w:val="2A936EBB"/>
    <w:rsid w:val="2A9847E2"/>
    <w:rsid w:val="2AB00B80"/>
    <w:rsid w:val="2AB0948C"/>
    <w:rsid w:val="2ACBFD91"/>
    <w:rsid w:val="2AD477B2"/>
    <w:rsid w:val="2AD96823"/>
    <w:rsid w:val="2ADA02DB"/>
    <w:rsid w:val="2ADFBF53"/>
    <w:rsid w:val="2AF01A4F"/>
    <w:rsid w:val="2AF7F96D"/>
    <w:rsid w:val="2AF90FAF"/>
    <w:rsid w:val="2AF9B2E4"/>
    <w:rsid w:val="2AF9F81C"/>
    <w:rsid w:val="2B0469C0"/>
    <w:rsid w:val="2B128561"/>
    <w:rsid w:val="2B143638"/>
    <w:rsid w:val="2B1885B1"/>
    <w:rsid w:val="2B2AA60F"/>
    <w:rsid w:val="2B3DEB42"/>
    <w:rsid w:val="2B66374D"/>
    <w:rsid w:val="2B700D0A"/>
    <w:rsid w:val="2B738233"/>
    <w:rsid w:val="2B79DCE0"/>
    <w:rsid w:val="2B91126B"/>
    <w:rsid w:val="2B92DDFA"/>
    <w:rsid w:val="2B9795B3"/>
    <w:rsid w:val="2B9B4E23"/>
    <w:rsid w:val="2BB0956B"/>
    <w:rsid w:val="2BB99CD5"/>
    <w:rsid w:val="2BEDCDCB"/>
    <w:rsid w:val="2BEF37DB"/>
    <w:rsid w:val="2BEFC4A0"/>
    <w:rsid w:val="2BFF061A"/>
    <w:rsid w:val="2BFF6B27"/>
    <w:rsid w:val="2C001281"/>
    <w:rsid w:val="2C0BBA5C"/>
    <w:rsid w:val="2C38BD66"/>
    <w:rsid w:val="2C428A9C"/>
    <w:rsid w:val="2C466009"/>
    <w:rsid w:val="2C5A68CB"/>
    <w:rsid w:val="2C74091C"/>
    <w:rsid w:val="2C7F6F7F"/>
    <w:rsid w:val="2CA9B258"/>
    <w:rsid w:val="2CB64000"/>
    <w:rsid w:val="2CF0DDB4"/>
    <w:rsid w:val="2D366538"/>
    <w:rsid w:val="2D3E485F"/>
    <w:rsid w:val="2D404180"/>
    <w:rsid w:val="2D418689"/>
    <w:rsid w:val="2D41F6C3"/>
    <w:rsid w:val="2D42318E"/>
    <w:rsid w:val="2D4B8970"/>
    <w:rsid w:val="2D6C8A3F"/>
    <w:rsid w:val="2D8FBDD9"/>
    <w:rsid w:val="2DB68F02"/>
    <w:rsid w:val="2DBE081F"/>
    <w:rsid w:val="2DCD07AE"/>
    <w:rsid w:val="2DD3B950"/>
    <w:rsid w:val="2DF11996"/>
    <w:rsid w:val="2DF39ABA"/>
    <w:rsid w:val="2E05C23E"/>
    <w:rsid w:val="2E125006"/>
    <w:rsid w:val="2E147DF8"/>
    <w:rsid w:val="2E1CE907"/>
    <w:rsid w:val="2E2919E8"/>
    <w:rsid w:val="2E3A012B"/>
    <w:rsid w:val="2E3F5AA9"/>
    <w:rsid w:val="2E6C9E15"/>
    <w:rsid w:val="2E7C4081"/>
    <w:rsid w:val="2E8A66D7"/>
    <w:rsid w:val="2EA41976"/>
    <w:rsid w:val="2EA5FE6D"/>
    <w:rsid w:val="2EB231F3"/>
    <w:rsid w:val="2ECD3321"/>
    <w:rsid w:val="2ED8A9D8"/>
    <w:rsid w:val="2EDEC065"/>
    <w:rsid w:val="2EF80C49"/>
    <w:rsid w:val="2F29D2A6"/>
    <w:rsid w:val="2F474AA7"/>
    <w:rsid w:val="2F58C650"/>
    <w:rsid w:val="2F683BF1"/>
    <w:rsid w:val="2F79E065"/>
    <w:rsid w:val="2FA44767"/>
    <w:rsid w:val="2FA63904"/>
    <w:rsid w:val="2FC7F39E"/>
    <w:rsid w:val="2FD8E2EE"/>
    <w:rsid w:val="2FDD18AA"/>
    <w:rsid w:val="2FF99021"/>
    <w:rsid w:val="300B2122"/>
    <w:rsid w:val="301969C7"/>
    <w:rsid w:val="303A640A"/>
    <w:rsid w:val="3050D065"/>
    <w:rsid w:val="30510336"/>
    <w:rsid w:val="305E13E9"/>
    <w:rsid w:val="307982DC"/>
    <w:rsid w:val="307BEFF6"/>
    <w:rsid w:val="30821489"/>
    <w:rsid w:val="308CB0AB"/>
    <w:rsid w:val="3090814C"/>
    <w:rsid w:val="309B06D9"/>
    <w:rsid w:val="30A35A1E"/>
    <w:rsid w:val="30B08BAC"/>
    <w:rsid w:val="30B7B05E"/>
    <w:rsid w:val="30BCDEB1"/>
    <w:rsid w:val="30DFE847"/>
    <w:rsid w:val="30E6F4F5"/>
    <w:rsid w:val="30FBCD70"/>
    <w:rsid w:val="3101D1E9"/>
    <w:rsid w:val="31137EE0"/>
    <w:rsid w:val="31198FA0"/>
    <w:rsid w:val="3136CE2B"/>
    <w:rsid w:val="3156B10B"/>
    <w:rsid w:val="31673000"/>
    <w:rsid w:val="316A55C4"/>
    <w:rsid w:val="317D0666"/>
    <w:rsid w:val="3196B919"/>
    <w:rsid w:val="31982620"/>
    <w:rsid w:val="319C808C"/>
    <w:rsid w:val="31AF2DF6"/>
    <w:rsid w:val="31B243B9"/>
    <w:rsid w:val="31C4C2B0"/>
    <w:rsid w:val="31C9F996"/>
    <w:rsid w:val="31D2E49D"/>
    <w:rsid w:val="31D8BD6C"/>
    <w:rsid w:val="31DDE46E"/>
    <w:rsid w:val="31DE2580"/>
    <w:rsid w:val="31ECD397"/>
    <w:rsid w:val="31F49FD5"/>
    <w:rsid w:val="3223114E"/>
    <w:rsid w:val="3234E9BB"/>
    <w:rsid w:val="324AB658"/>
    <w:rsid w:val="324AF694"/>
    <w:rsid w:val="3257019E"/>
    <w:rsid w:val="3260F834"/>
    <w:rsid w:val="32886D55"/>
    <w:rsid w:val="328CA0FC"/>
    <w:rsid w:val="32B24423"/>
    <w:rsid w:val="32BB9717"/>
    <w:rsid w:val="32BCAC65"/>
    <w:rsid w:val="32D10B7B"/>
    <w:rsid w:val="32D344A8"/>
    <w:rsid w:val="32EB1EEC"/>
    <w:rsid w:val="332BB382"/>
    <w:rsid w:val="3333E626"/>
    <w:rsid w:val="3335BA5F"/>
    <w:rsid w:val="333973C7"/>
    <w:rsid w:val="333DB9AF"/>
    <w:rsid w:val="3344A07F"/>
    <w:rsid w:val="335FE659"/>
    <w:rsid w:val="3364D643"/>
    <w:rsid w:val="337898CF"/>
    <w:rsid w:val="337AABFA"/>
    <w:rsid w:val="33940251"/>
    <w:rsid w:val="339AB273"/>
    <w:rsid w:val="339E5131"/>
    <w:rsid w:val="33E9B9C9"/>
    <w:rsid w:val="33F337C3"/>
    <w:rsid w:val="33F3B0DC"/>
    <w:rsid w:val="33FF1EA1"/>
    <w:rsid w:val="34124352"/>
    <w:rsid w:val="34194299"/>
    <w:rsid w:val="341ADEA6"/>
    <w:rsid w:val="343AB931"/>
    <w:rsid w:val="343F8FD6"/>
    <w:rsid w:val="3442C904"/>
    <w:rsid w:val="3452BE03"/>
    <w:rsid w:val="34542269"/>
    <w:rsid w:val="347F65E0"/>
    <w:rsid w:val="348346AE"/>
    <w:rsid w:val="3487E559"/>
    <w:rsid w:val="348E6C82"/>
    <w:rsid w:val="34A5C737"/>
    <w:rsid w:val="34BB40CD"/>
    <w:rsid w:val="34CD9E6F"/>
    <w:rsid w:val="3501E880"/>
    <w:rsid w:val="350660EE"/>
    <w:rsid w:val="3509EF93"/>
    <w:rsid w:val="351A53E9"/>
    <w:rsid w:val="35255AE7"/>
    <w:rsid w:val="3539F220"/>
    <w:rsid w:val="353C14B7"/>
    <w:rsid w:val="3541771D"/>
    <w:rsid w:val="3552E478"/>
    <w:rsid w:val="3557F2A9"/>
    <w:rsid w:val="356A29FE"/>
    <w:rsid w:val="356FD6BE"/>
    <w:rsid w:val="35740C0B"/>
    <w:rsid w:val="359930E6"/>
    <w:rsid w:val="3599EBE8"/>
    <w:rsid w:val="35B335FA"/>
    <w:rsid w:val="35B38B02"/>
    <w:rsid w:val="35C7552A"/>
    <w:rsid w:val="35EC7AAA"/>
    <w:rsid w:val="361B96C9"/>
    <w:rsid w:val="36323344"/>
    <w:rsid w:val="3633E5E7"/>
    <w:rsid w:val="363C8186"/>
    <w:rsid w:val="365274E5"/>
    <w:rsid w:val="365C6CDB"/>
    <w:rsid w:val="3663C04C"/>
    <w:rsid w:val="366C2B93"/>
    <w:rsid w:val="36727178"/>
    <w:rsid w:val="3673FF70"/>
    <w:rsid w:val="368BEA11"/>
    <w:rsid w:val="36CD8791"/>
    <w:rsid w:val="36DD477E"/>
    <w:rsid w:val="36DEBC7D"/>
    <w:rsid w:val="36F26B07"/>
    <w:rsid w:val="36F8B413"/>
    <w:rsid w:val="36FA2B9A"/>
    <w:rsid w:val="36FBEF30"/>
    <w:rsid w:val="37039402"/>
    <w:rsid w:val="371B81DC"/>
    <w:rsid w:val="371D1FE5"/>
    <w:rsid w:val="37200261"/>
    <w:rsid w:val="373D60B9"/>
    <w:rsid w:val="373DC916"/>
    <w:rsid w:val="373E6878"/>
    <w:rsid w:val="37420A1F"/>
    <w:rsid w:val="37537D8D"/>
    <w:rsid w:val="375E33CF"/>
    <w:rsid w:val="3762CF42"/>
    <w:rsid w:val="3765D6A3"/>
    <w:rsid w:val="37698803"/>
    <w:rsid w:val="37876391"/>
    <w:rsid w:val="3789B512"/>
    <w:rsid w:val="37932213"/>
    <w:rsid w:val="3798B8BE"/>
    <w:rsid w:val="37AFCB72"/>
    <w:rsid w:val="37B19178"/>
    <w:rsid w:val="37B7E214"/>
    <w:rsid w:val="3811B392"/>
    <w:rsid w:val="3817FFA5"/>
    <w:rsid w:val="3821FE7A"/>
    <w:rsid w:val="384DB95E"/>
    <w:rsid w:val="3854FD8A"/>
    <w:rsid w:val="38699027"/>
    <w:rsid w:val="386A64AB"/>
    <w:rsid w:val="38A04706"/>
    <w:rsid w:val="38A08BB0"/>
    <w:rsid w:val="38B35523"/>
    <w:rsid w:val="38C20C04"/>
    <w:rsid w:val="38DBC4DA"/>
    <w:rsid w:val="38EFFF17"/>
    <w:rsid w:val="38FA464A"/>
    <w:rsid w:val="38FA8B17"/>
    <w:rsid w:val="392F61CF"/>
    <w:rsid w:val="394A2515"/>
    <w:rsid w:val="39503038"/>
    <w:rsid w:val="3951A2D5"/>
    <w:rsid w:val="3956B584"/>
    <w:rsid w:val="396AB13D"/>
    <w:rsid w:val="3985B44A"/>
    <w:rsid w:val="398655BE"/>
    <w:rsid w:val="39884814"/>
    <w:rsid w:val="3999A68B"/>
    <w:rsid w:val="39A33FD3"/>
    <w:rsid w:val="39B4D076"/>
    <w:rsid w:val="39C196B5"/>
    <w:rsid w:val="39CAAA22"/>
    <w:rsid w:val="39D1E44D"/>
    <w:rsid w:val="39D23F80"/>
    <w:rsid w:val="39FCCEE8"/>
    <w:rsid w:val="3A14E840"/>
    <w:rsid w:val="3A189E21"/>
    <w:rsid w:val="3A2B62D2"/>
    <w:rsid w:val="3A318F3B"/>
    <w:rsid w:val="3A3AC804"/>
    <w:rsid w:val="3A79C92E"/>
    <w:rsid w:val="3A946B72"/>
    <w:rsid w:val="3AA6424E"/>
    <w:rsid w:val="3AB15FAD"/>
    <w:rsid w:val="3AC43EA5"/>
    <w:rsid w:val="3AD11F0B"/>
    <w:rsid w:val="3AD59E8C"/>
    <w:rsid w:val="3AE2D979"/>
    <w:rsid w:val="3AFFFD5D"/>
    <w:rsid w:val="3B28A12F"/>
    <w:rsid w:val="3B2F0276"/>
    <w:rsid w:val="3B416CC3"/>
    <w:rsid w:val="3B43D34B"/>
    <w:rsid w:val="3B52EE22"/>
    <w:rsid w:val="3B82FC53"/>
    <w:rsid w:val="3B8AEC1D"/>
    <w:rsid w:val="3B94CE1C"/>
    <w:rsid w:val="3B9785F4"/>
    <w:rsid w:val="3BA371BA"/>
    <w:rsid w:val="3BA40425"/>
    <w:rsid w:val="3BCD72BE"/>
    <w:rsid w:val="3BD136F6"/>
    <w:rsid w:val="3BD93FE5"/>
    <w:rsid w:val="3BF45BE8"/>
    <w:rsid w:val="3C08C804"/>
    <w:rsid w:val="3C1ED83F"/>
    <w:rsid w:val="3C32DE36"/>
    <w:rsid w:val="3C3E43B6"/>
    <w:rsid w:val="3C46705E"/>
    <w:rsid w:val="3C485549"/>
    <w:rsid w:val="3C4E3522"/>
    <w:rsid w:val="3C669336"/>
    <w:rsid w:val="3C83D3E5"/>
    <w:rsid w:val="3C8AADDC"/>
    <w:rsid w:val="3C8B5337"/>
    <w:rsid w:val="3CA1F161"/>
    <w:rsid w:val="3CA67B31"/>
    <w:rsid w:val="3CEEBE83"/>
    <w:rsid w:val="3CFE7240"/>
    <w:rsid w:val="3CFF4E89"/>
    <w:rsid w:val="3D2102C3"/>
    <w:rsid w:val="3D2976D5"/>
    <w:rsid w:val="3D3B9DCD"/>
    <w:rsid w:val="3D736002"/>
    <w:rsid w:val="3D85DB94"/>
    <w:rsid w:val="3DA7EDD1"/>
    <w:rsid w:val="3DDA014A"/>
    <w:rsid w:val="3DE1900A"/>
    <w:rsid w:val="3DF1CFBF"/>
    <w:rsid w:val="3DFC1617"/>
    <w:rsid w:val="3DFFA338"/>
    <w:rsid w:val="3E05E4A5"/>
    <w:rsid w:val="3E0CBB8E"/>
    <w:rsid w:val="3E140B15"/>
    <w:rsid w:val="3E17E62E"/>
    <w:rsid w:val="3E19DF32"/>
    <w:rsid w:val="3E26D9D6"/>
    <w:rsid w:val="3E4D7893"/>
    <w:rsid w:val="3E92AFA9"/>
    <w:rsid w:val="3E9B3625"/>
    <w:rsid w:val="3EA641E5"/>
    <w:rsid w:val="3EB2BE8D"/>
    <w:rsid w:val="3EB3E097"/>
    <w:rsid w:val="3EBE878D"/>
    <w:rsid w:val="3EC71E3E"/>
    <w:rsid w:val="3EEF3E25"/>
    <w:rsid w:val="3EEF88BE"/>
    <w:rsid w:val="3EFF5A14"/>
    <w:rsid w:val="3F017036"/>
    <w:rsid w:val="3F096A23"/>
    <w:rsid w:val="3F0F2214"/>
    <w:rsid w:val="3F130CEF"/>
    <w:rsid w:val="3F1F495C"/>
    <w:rsid w:val="3F2FEC5B"/>
    <w:rsid w:val="3F422D29"/>
    <w:rsid w:val="3F498226"/>
    <w:rsid w:val="3F5916CE"/>
    <w:rsid w:val="3F6B5349"/>
    <w:rsid w:val="3F72BE59"/>
    <w:rsid w:val="3F7396DE"/>
    <w:rsid w:val="3F73AA1E"/>
    <w:rsid w:val="3F73F727"/>
    <w:rsid w:val="3F828DCB"/>
    <w:rsid w:val="3F8C28B6"/>
    <w:rsid w:val="3F9ADE23"/>
    <w:rsid w:val="3F9C1AB3"/>
    <w:rsid w:val="3FA95493"/>
    <w:rsid w:val="3FAE6557"/>
    <w:rsid w:val="3FB31921"/>
    <w:rsid w:val="3FC0330B"/>
    <w:rsid w:val="3FC0A0CC"/>
    <w:rsid w:val="3FC29157"/>
    <w:rsid w:val="3FC71160"/>
    <w:rsid w:val="3FDADA09"/>
    <w:rsid w:val="3FECD4E6"/>
    <w:rsid w:val="400E6350"/>
    <w:rsid w:val="40148873"/>
    <w:rsid w:val="40268E3F"/>
    <w:rsid w:val="4026D6C6"/>
    <w:rsid w:val="4030D112"/>
    <w:rsid w:val="40348B77"/>
    <w:rsid w:val="403E1A10"/>
    <w:rsid w:val="40649ECF"/>
    <w:rsid w:val="40703FC5"/>
    <w:rsid w:val="4093A068"/>
    <w:rsid w:val="4098E2B3"/>
    <w:rsid w:val="40A380BD"/>
    <w:rsid w:val="40A63FB3"/>
    <w:rsid w:val="40CBD23E"/>
    <w:rsid w:val="40D32E0F"/>
    <w:rsid w:val="40E21A53"/>
    <w:rsid w:val="41156773"/>
    <w:rsid w:val="411C4C39"/>
    <w:rsid w:val="41203951"/>
    <w:rsid w:val="4120DBFC"/>
    <w:rsid w:val="4128F1F6"/>
    <w:rsid w:val="41425E4F"/>
    <w:rsid w:val="4142C5F9"/>
    <w:rsid w:val="416DD877"/>
    <w:rsid w:val="41857CE1"/>
    <w:rsid w:val="418F44CE"/>
    <w:rsid w:val="419EEBB2"/>
    <w:rsid w:val="41DA4607"/>
    <w:rsid w:val="41DD658E"/>
    <w:rsid w:val="42239D50"/>
    <w:rsid w:val="4246018F"/>
    <w:rsid w:val="424633CF"/>
    <w:rsid w:val="4251E742"/>
    <w:rsid w:val="425A0AD6"/>
    <w:rsid w:val="425C85F4"/>
    <w:rsid w:val="4284766C"/>
    <w:rsid w:val="4297EA01"/>
    <w:rsid w:val="4298DC02"/>
    <w:rsid w:val="42A4770F"/>
    <w:rsid w:val="42A508CA"/>
    <w:rsid w:val="42B58920"/>
    <w:rsid w:val="42C8A16B"/>
    <w:rsid w:val="42D08978"/>
    <w:rsid w:val="42D1C723"/>
    <w:rsid w:val="430DCFF2"/>
    <w:rsid w:val="432BE1CA"/>
    <w:rsid w:val="432C7222"/>
    <w:rsid w:val="433931BB"/>
    <w:rsid w:val="433CA2A1"/>
    <w:rsid w:val="433EE174"/>
    <w:rsid w:val="4346EC36"/>
    <w:rsid w:val="4353D0F2"/>
    <w:rsid w:val="436206B4"/>
    <w:rsid w:val="437BC39C"/>
    <w:rsid w:val="43883BFD"/>
    <w:rsid w:val="43959286"/>
    <w:rsid w:val="43A7634C"/>
    <w:rsid w:val="43AF3BF2"/>
    <w:rsid w:val="43AF4036"/>
    <w:rsid w:val="43AFC085"/>
    <w:rsid w:val="43C0D4C3"/>
    <w:rsid w:val="43C77D39"/>
    <w:rsid w:val="43D35F53"/>
    <w:rsid w:val="43DCDFBC"/>
    <w:rsid w:val="43E07989"/>
    <w:rsid w:val="43FC6617"/>
    <w:rsid w:val="440427F9"/>
    <w:rsid w:val="443C0F6F"/>
    <w:rsid w:val="443E2014"/>
    <w:rsid w:val="444C1D9B"/>
    <w:rsid w:val="444EC36E"/>
    <w:rsid w:val="44559ACD"/>
    <w:rsid w:val="44565FCA"/>
    <w:rsid w:val="44589E42"/>
    <w:rsid w:val="445E51DA"/>
    <w:rsid w:val="446E76D0"/>
    <w:rsid w:val="447CDA1D"/>
    <w:rsid w:val="447D0373"/>
    <w:rsid w:val="448D7578"/>
    <w:rsid w:val="448FC7F8"/>
    <w:rsid w:val="449182D5"/>
    <w:rsid w:val="4491C05A"/>
    <w:rsid w:val="449DABEF"/>
    <w:rsid w:val="44C08DB5"/>
    <w:rsid w:val="44CEA15E"/>
    <w:rsid w:val="44D8D486"/>
    <w:rsid w:val="44EE8756"/>
    <w:rsid w:val="451B654E"/>
    <w:rsid w:val="453588E5"/>
    <w:rsid w:val="4541D998"/>
    <w:rsid w:val="45517F46"/>
    <w:rsid w:val="455FAA67"/>
    <w:rsid w:val="4568889E"/>
    <w:rsid w:val="45690AFE"/>
    <w:rsid w:val="458374F6"/>
    <w:rsid w:val="458E6AD0"/>
    <w:rsid w:val="45ED21D2"/>
    <w:rsid w:val="45FABACD"/>
    <w:rsid w:val="4605CA37"/>
    <w:rsid w:val="4606821F"/>
    <w:rsid w:val="460C5B11"/>
    <w:rsid w:val="46108DF9"/>
    <w:rsid w:val="4619AE5E"/>
    <w:rsid w:val="461A2840"/>
    <w:rsid w:val="461FFC15"/>
    <w:rsid w:val="462219A8"/>
    <w:rsid w:val="4625A5D1"/>
    <w:rsid w:val="46268800"/>
    <w:rsid w:val="462D72CA"/>
    <w:rsid w:val="463522BD"/>
    <w:rsid w:val="4645E15B"/>
    <w:rsid w:val="466DCC1A"/>
    <w:rsid w:val="467904F6"/>
    <w:rsid w:val="469AB44E"/>
    <w:rsid w:val="46B49C88"/>
    <w:rsid w:val="46E59734"/>
    <w:rsid w:val="46E85BD3"/>
    <w:rsid w:val="46F33462"/>
    <w:rsid w:val="46F61DD6"/>
    <w:rsid w:val="4705CCB9"/>
    <w:rsid w:val="472E7919"/>
    <w:rsid w:val="4730454A"/>
    <w:rsid w:val="47530AF3"/>
    <w:rsid w:val="476E52BB"/>
    <w:rsid w:val="47A029E9"/>
    <w:rsid w:val="47AD6068"/>
    <w:rsid w:val="47B6532C"/>
    <w:rsid w:val="47BB0560"/>
    <w:rsid w:val="47F2C128"/>
    <w:rsid w:val="47FA1652"/>
    <w:rsid w:val="48133A84"/>
    <w:rsid w:val="481B96E5"/>
    <w:rsid w:val="4821A618"/>
    <w:rsid w:val="48295216"/>
    <w:rsid w:val="484BB634"/>
    <w:rsid w:val="484C9F28"/>
    <w:rsid w:val="4851BB75"/>
    <w:rsid w:val="4866FEE1"/>
    <w:rsid w:val="487EC314"/>
    <w:rsid w:val="489516AC"/>
    <w:rsid w:val="48A62380"/>
    <w:rsid w:val="48AEBF8A"/>
    <w:rsid w:val="48B16E6A"/>
    <w:rsid w:val="48BDF0ED"/>
    <w:rsid w:val="48E6AAD7"/>
    <w:rsid w:val="48F35D74"/>
    <w:rsid w:val="49033E6D"/>
    <w:rsid w:val="4912AA5F"/>
    <w:rsid w:val="4929E5C3"/>
    <w:rsid w:val="492B8861"/>
    <w:rsid w:val="492F140F"/>
    <w:rsid w:val="495087EA"/>
    <w:rsid w:val="496A1F25"/>
    <w:rsid w:val="496ED1E2"/>
    <w:rsid w:val="499DB927"/>
    <w:rsid w:val="499DF249"/>
    <w:rsid w:val="49A33905"/>
    <w:rsid w:val="49BAEEF5"/>
    <w:rsid w:val="49CC6035"/>
    <w:rsid w:val="49D6182C"/>
    <w:rsid w:val="4A004695"/>
    <w:rsid w:val="4A0F9BF8"/>
    <w:rsid w:val="4A10DEFB"/>
    <w:rsid w:val="4A22055E"/>
    <w:rsid w:val="4A31ADE4"/>
    <w:rsid w:val="4A468D9B"/>
    <w:rsid w:val="4A46AAEB"/>
    <w:rsid w:val="4A4BC6CD"/>
    <w:rsid w:val="4A4E0207"/>
    <w:rsid w:val="4A67732E"/>
    <w:rsid w:val="4A791846"/>
    <w:rsid w:val="4A8E36D4"/>
    <w:rsid w:val="4A8E645B"/>
    <w:rsid w:val="4A92D804"/>
    <w:rsid w:val="4ACB4F26"/>
    <w:rsid w:val="4ACE372C"/>
    <w:rsid w:val="4AD3FB8A"/>
    <w:rsid w:val="4B16E014"/>
    <w:rsid w:val="4B1EFA42"/>
    <w:rsid w:val="4B2B503E"/>
    <w:rsid w:val="4B2E2DA3"/>
    <w:rsid w:val="4B5289D6"/>
    <w:rsid w:val="4B7A955C"/>
    <w:rsid w:val="4B9D36C4"/>
    <w:rsid w:val="4BBE9674"/>
    <w:rsid w:val="4BC708FF"/>
    <w:rsid w:val="4BE82051"/>
    <w:rsid w:val="4C17F815"/>
    <w:rsid w:val="4C19A06E"/>
    <w:rsid w:val="4C67311E"/>
    <w:rsid w:val="4C704E09"/>
    <w:rsid w:val="4C9EC82E"/>
    <w:rsid w:val="4CAE45FC"/>
    <w:rsid w:val="4CB17197"/>
    <w:rsid w:val="4CB22094"/>
    <w:rsid w:val="4CB5BE65"/>
    <w:rsid w:val="4CBD6468"/>
    <w:rsid w:val="4CF03B1A"/>
    <w:rsid w:val="4CFEFD97"/>
    <w:rsid w:val="4CFF172C"/>
    <w:rsid w:val="4D1236E1"/>
    <w:rsid w:val="4D16F9C4"/>
    <w:rsid w:val="4D230EA6"/>
    <w:rsid w:val="4D2A0E4B"/>
    <w:rsid w:val="4D3521D3"/>
    <w:rsid w:val="4D35420F"/>
    <w:rsid w:val="4D5708C7"/>
    <w:rsid w:val="4D87AB04"/>
    <w:rsid w:val="4D9063B3"/>
    <w:rsid w:val="4DB76DD4"/>
    <w:rsid w:val="4DD8231B"/>
    <w:rsid w:val="4DE77F2A"/>
    <w:rsid w:val="4DE86688"/>
    <w:rsid w:val="4DE9960A"/>
    <w:rsid w:val="4DF5F398"/>
    <w:rsid w:val="4E0E2CB4"/>
    <w:rsid w:val="4E20449E"/>
    <w:rsid w:val="4E39F8B5"/>
    <w:rsid w:val="4E3EFB06"/>
    <w:rsid w:val="4E8AD869"/>
    <w:rsid w:val="4E8F762F"/>
    <w:rsid w:val="4EACBC80"/>
    <w:rsid w:val="4EAE4C51"/>
    <w:rsid w:val="4EC49110"/>
    <w:rsid w:val="4EE43D0E"/>
    <w:rsid w:val="4EF7ACA2"/>
    <w:rsid w:val="4EFFD4DC"/>
    <w:rsid w:val="4F00F350"/>
    <w:rsid w:val="4F112EDF"/>
    <w:rsid w:val="4F3452F3"/>
    <w:rsid w:val="4F4A99C8"/>
    <w:rsid w:val="4F4FC5D9"/>
    <w:rsid w:val="4F873B23"/>
    <w:rsid w:val="4F8ECD7B"/>
    <w:rsid w:val="4FA5470A"/>
    <w:rsid w:val="4FAEB51E"/>
    <w:rsid w:val="4FC6502F"/>
    <w:rsid w:val="4FC70616"/>
    <w:rsid w:val="4FC8BC69"/>
    <w:rsid w:val="4FC9351C"/>
    <w:rsid w:val="4FDA2F91"/>
    <w:rsid w:val="4FDE78D2"/>
    <w:rsid w:val="4FED5F27"/>
    <w:rsid w:val="4FFE68DB"/>
    <w:rsid w:val="5008A5E8"/>
    <w:rsid w:val="501F9FBD"/>
    <w:rsid w:val="502C55AB"/>
    <w:rsid w:val="5043FF0C"/>
    <w:rsid w:val="504E506A"/>
    <w:rsid w:val="50844023"/>
    <w:rsid w:val="50879684"/>
    <w:rsid w:val="5087ADE7"/>
    <w:rsid w:val="50909C5F"/>
    <w:rsid w:val="509DC7F8"/>
    <w:rsid w:val="50C1D447"/>
    <w:rsid w:val="50CBFF1C"/>
    <w:rsid w:val="50CCDAB6"/>
    <w:rsid w:val="5116353F"/>
    <w:rsid w:val="51168D50"/>
    <w:rsid w:val="512C07FB"/>
    <w:rsid w:val="51619687"/>
    <w:rsid w:val="51619DB1"/>
    <w:rsid w:val="5170803F"/>
    <w:rsid w:val="5184BBA4"/>
    <w:rsid w:val="518B97E2"/>
    <w:rsid w:val="51A40CF8"/>
    <w:rsid w:val="51A6A8AF"/>
    <w:rsid w:val="51AECB44"/>
    <w:rsid w:val="51BD5EBA"/>
    <w:rsid w:val="51D9356C"/>
    <w:rsid w:val="51F28538"/>
    <w:rsid w:val="51F4B8D1"/>
    <w:rsid w:val="521A65F5"/>
    <w:rsid w:val="52486156"/>
    <w:rsid w:val="525BEEEA"/>
    <w:rsid w:val="5274071C"/>
    <w:rsid w:val="528BEBDC"/>
    <w:rsid w:val="529730B5"/>
    <w:rsid w:val="52A19426"/>
    <w:rsid w:val="52B1E884"/>
    <w:rsid w:val="52E0D90D"/>
    <w:rsid w:val="52E36E04"/>
    <w:rsid w:val="52F4D088"/>
    <w:rsid w:val="52F5D63A"/>
    <w:rsid w:val="5310748B"/>
    <w:rsid w:val="531E5909"/>
    <w:rsid w:val="53276E6E"/>
    <w:rsid w:val="53371D11"/>
    <w:rsid w:val="534BAFD4"/>
    <w:rsid w:val="5364CE10"/>
    <w:rsid w:val="53711E87"/>
    <w:rsid w:val="5377FFFF"/>
    <w:rsid w:val="538DEBB6"/>
    <w:rsid w:val="53B2AC6D"/>
    <w:rsid w:val="53BD0A42"/>
    <w:rsid w:val="53C8F87E"/>
    <w:rsid w:val="53D41E1C"/>
    <w:rsid w:val="53DFBCE4"/>
    <w:rsid w:val="53E0EC32"/>
    <w:rsid w:val="53E59CA1"/>
    <w:rsid w:val="53F3C0CA"/>
    <w:rsid w:val="53F8854A"/>
    <w:rsid w:val="540A5B73"/>
    <w:rsid w:val="54338B83"/>
    <w:rsid w:val="5443814E"/>
    <w:rsid w:val="5449FC04"/>
    <w:rsid w:val="545DEAFD"/>
    <w:rsid w:val="54630F28"/>
    <w:rsid w:val="546850F3"/>
    <w:rsid w:val="54750604"/>
    <w:rsid w:val="54897BAA"/>
    <w:rsid w:val="549C9FDF"/>
    <w:rsid w:val="54A8C7A2"/>
    <w:rsid w:val="54CDB5D9"/>
    <w:rsid w:val="54DA104C"/>
    <w:rsid w:val="54E13488"/>
    <w:rsid w:val="54E1B272"/>
    <w:rsid w:val="54F074BF"/>
    <w:rsid w:val="55015B30"/>
    <w:rsid w:val="550C7187"/>
    <w:rsid w:val="552068B2"/>
    <w:rsid w:val="5530B44D"/>
    <w:rsid w:val="5534E08F"/>
    <w:rsid w:val="55641019"/>
    <w:rsid w:val="55646D18"/>
    <w:rsid w:val="5566E69D"/>
    <w:rsid w:val="5578EA4E"/>
    <w:rsid w:val="557C4873"/>
    <w:rsid w:val="55AD7E80"/>
    <w:rsid w:val="55BB04B6"/>
    <w:rsid w:val="55D47089"/>
    <w:rsid w:val="55DC97D4"/>
    <w:rsid w:val="55EC44F4"/>
    <w:rsid w:val="55EC4D21"/>
    <w:rsid w:val="55F27813"/>
    <w:rsid w:val="5610B1F5"/>
    <w:rsid w:val="56113F55"/>
    <w:rsid w:val="561D39C3"/>
    <w:rsid w:val="562446AD"/>
    <w:rsid w:val="562AF161"/>
    <w:rsid w:val="562BC489"/>
    <w:rsid w:val="5639E2A6"/>
    <w:rsid w:val="564200AB"/>
    <w:rsid w:val="564B09D1"/>
    <w:rsid w:val="565D2AE0"/>
    <w:rsid w:val="566BF118"/>
    <w:rsid w:val="566EB7FD"/>
    <w:rsid w:val="56710C28"/>
    <w:rsid w:val="5671400C"/>
    <w:rsid w:val="567F41EA"/>
    <w:rsid w:val="56815018"/>
    <w:rsid w:val="5683A5E7"/>
    <w:rsid w:val="568B086B"/>
    <w:rsid w:val="56A79A5C"/>
    <w:rsid w:val="56C3361C"/>
    <w:rsid w:val="56C35FD4"/>
    <w:rsid w:val="56CC84AE"/>
    <w:rsid w:val="56DBD452"/>
    <w:rsid w:val="56F6A9A1"/>
    <w:rsid w:val="56FE51DC"/>
    <w:rsid w:val="5708C77E"/>
    <w:rsid w:val="57118C06"/>
    <w:rsid w:val="5716679E"/>
    <w:rsid w:val="5737D3EC"/>
    <w:rsid w:val="574218F0"/>
    <w:rsid w:val="5749492D"/>
    <w:rsid w:val="579E19F4"/>
    <w:rsid w:val="57A3BFBC"/>
    <w:rsid w:val="57AB644C"/>
    <w:rsid w:val="57C11C6C"/>
    <w:rsid w:val="57D1E08E"/>
    <w:rsid w:val="57D9668A"/>
    <w:rsid w:val="58092AAF"/>
    <w:rsid w:val="5812DB6E"/>
    <w:rsid w:val="581B759C"/>
    <w:rsid w:val="5822D7CD"/>
    <w:rsid w:val="582E2BBF"/>
    <w:rsid w:val="58435880"/>
    <w:rsid w:val="58695213"/>
    <w:rsid w:val="58777E43"/>
    <w:rsid w:val="58A22A19"/>
    <w:rsid w:val="58BE01E8"/>
    <w:rsid w:val="58C07268"/>
    <w:rsid w:val="58CE46B0"/>
    <w:rsid w:val="58D24575"/>
    <w:rsid w:val="58DD20F7"/>
    <w:rsid w:val="58EA9404"/>
    <w:rsid w:val="58EEF89C"/>
    <w:rsid w:val="58F704FD"/>
    <w:rsid w:val="59166DB3"/>
    <w:rsid w:val="59189BF4"/>
    <w:rsid w:val="591DFCA4"/>
    <w:rsid w:val="5927CA04"/>
    <w:rsid w:val="59327B67"/>
    <w:rsid w:val="593E89AD"/>
    <w:rsid w:val="59452AD6"/>
    <w:rsid w:val="595966D7"/>
    <w:rsid w:val="595C5A1A"/>
    <w:rsid w:val="59679FF0"/>
    <w:rsid w:val="597CCB6B"/>
    <w:rsid w:val="599AEC07"/>
    <w:rsid w:val="599BF2A5"/>
    <w:rsid w:val="59A852DB"/>
    <w:rsid w:val="59AA927D"/>
    <w:rsid w:val="59B5543A"/>
    <w:rsid w:val="59C1F055"/>
    <w:rsid w:val="59D0F02A"/>
    <w:rsid w:val="59EC77FA"/>
    <w:rsid w:val="59FBBC68"/>
    <w:rsid w:val="5A3BB9C9"/>
    <w:rsid w:val="5A5A4406"/>
    <w:rsid w:val="5A785378"/>
    <w:rsid w:val="5A7ECBD1"/>
    <w:rsid w:val="5A7F94D6"/>
    <w:rsid w:val="5A8A23B9"/>
    <w:rsid w:val="5AA481FC"/>
    <w:rsid w:val="5AB9419D"/>
    <w:rsid w:val="5AC6CB4D"/>
    <w:rsid w:val="5ADA50CC"/>
    <w:rsid w:val="5ADA8395"/>
    <w:rsid w:val="5ADDFBEA"/>
    <w:rsid w:val="5AE30205"/>
    <w:rsid w:val="5AE3B4A2"/>
    <w:rsid w:val="5AF0160C"/>
    <w:rsid w:val="5AFFF462"/>
    <w:rsid w:val="5B025439"/>
    <w:rsid w:val="5B04C628"/>
    <w:rsid w:val="5B0BFAD7"/>
    <w:rsid w:val="5B11973C"/>
    <w:rsid w:val="5B132ED4"/>
    <w:rsid w:val="5B1D9FCA"/>
    <w:rsid w:val="5B2EE4B1"/>
    <w:rsid w:val="5B330E68"/>
    <w:rsid w:val="5B42598A"/>
    <w:rsid w:val="5B59B87A"/>
    <w:rsid w:val="5B5B4AA8"/>
    <w:rsid w:val="5B61941C"/>
    <w:rsid w:val="5B6EB89B"/>
    <w:rsid w:val="5B6F9988"/>
    <w:rsid w:val="5B7534DA"/>
    <w:rsid w:val="5B89E18D"/>
    <w:rsid w:val="5B904800"/>
    <w:rsid w:val="5B9BFF0A"/>
    <w:rsid w:val="5BC7EAA5"/>
    <w:rsid w:val="5BCBEE57"/>
    <w:rsid w:val="5BCC5F01"/>
    <w:rsid w:val="5BD34F47"/>
    <w:rsid w:val="5BD701D1"/>
    <w:rsid w:val="5BDE6465"/>
    <w:rsid w:val="5BF90457"/>
    <w:rsid w:val="5C008488"/>
    <w:rsid w:val="5C018651"/>
    <w:rsid w:val="5C32DED0"/>
    <w:rsid w:val="5C387AB9"/>
    <w:rsid w:val="5C3D93A4"/>
    <w:rsid w:val="5C59CFF8"/>
    <w:rsid w:val="5C6371F2"/>
    <w:rsid w:val="5C6F4447"/>
    <w:rsid w:val="5C771D7C"/>
    <w:rsid w:val="5C816FAA"/>
    <w:rsid w:val="5C89E6EE"/>
    <w:rsid w:val="5C9E726E"/>
    <w:rsid w:val="5CA0E3C8"/>
    <w:rsid w:val="5CA2B268"/>
    <w:rsid w:val="5CDC3342"/>
    <w:rsid w:val="5CF85AE1"/>
    <w:rsid w:val="5D350076"/>
    <w:rsid w:val="5D35842B"/>
    <w:rsid w:val="5D38CE1B"/>
    <w:rsid w:val="5D3DA1A0"/>
    <w:rsid w:val="5D413F04"/>
    <w:rsid w:val="5D60FA47"/>
    <w:rsid w:val="5D62959F"/>
    <w:rsid w:val="5D81E6CF"/>
    <w:rsid w:val="5D86A69B"/>
    <w:rsid w:val="5D8FD9C1"/>
    <w:rsid w:val="5DAAF286"/>
    <w:rsid w:val="5DB66737"/>
    <w:rsid w:val="5DF5CFA7"/>
    <w:rsid w:val="5DF86770"/>
    <w:rsid w:val="5E02CCEF"/>
    <w:rsid w:val="5E06C9C8"/>
    <w:rsid w:val="5E1FEAB8"/>
    <w:rsid w:val="5E4602C2"/>
    <w:rsid w:val="5E4E6367"/>
    <w:rsid w:val="5E955CE9"/>
    <w:rsid w:val="5EA889F7"/>
    <w:rsid w:val="5EA8E737"/>
    <w:rsid w:val="5EAAAF26"/>
    <w:rsid w:val="5EBAB714"/>
    <w:rsid w:val="5F0BE259"/>
    <w:rsid w:val="5F0C9BB7"/>
    <w:rsid w:val="5F656BAA"/>
    <w:rsid w:val="5F701A26"/>
    <w:rsid w:val="5F7597C9"/>
    <w:rsid w:val="5F79CA39"/>
    <w:rsid w:val="5FA7F831"/>
    <w:rsid w:val="5FC60019"/>
    <w:rsid w:val="5FC6419F"/>
    <w:rsid w:val="5FEF02CF"/>
    <w:rsid w:val="5FF6E36D"/>
    <w:rsid w:val="5FF82B54"/>
    <w:rsid w:val="601FEDA7"/>
    <w:rsid w:val="60209297"/>
    <w:rsid w:val="603ACDA7"/>
    <w:rsid w:val="60521165"/>
    <w:rsid w:val="60549C7C"/>
    <w:rsid w:val="605EDD9B"/>
    <w:rsid w:val="6070F203"/>
    <w:rsid w:val="60718451"/>
    <w:rsid w:val="607A4266"/>
    <w:rsid w:val="60853401"/>
    <w:rsid w:val="60895278"/>
    <w:rsid w:val="609E1401"/>
    <w:rsid w:val="60BE4107"/>
    <w:rsid w:val="60C2D7C3"/>
    <w:rsid w:val="60C954D6"/>
    <w:rsid w:val="60D70F0A"/>
    <w:rsid w:val="60D91E4E"/>
    <w:rsid w:val="60F417C7"/>
    <w:rsid w:val="61005F44"/>
    <w:rsid w:val="61022709"/>
    <w:rsid w:val="6103B2C8"/>
    <w:rsid w:val="6113B417"/>
    <w:rsid w:val="611BC92F"/>
    <w:rsid w:val="612BD3DD"/>
    <w:rsid w:val="6148D024"/>
    <w:rsid w:val="6158159F"/>
    <w:rsid w:val="6159CEF9"/>
    <w:rsid w:val="6169FCEC"/>
    <w:rsid w:val="61861F73"/>
    <w:rsid w:val="61A80F0C"/>
    <w:rsid w:val="61BA2AD9"/>
    <w:rsid w:val="61CED4B8"/>
    <w:rsid w:val="61E06907"/>
    <w:rsid w:val="6210DBF6"/>
    <w:rsid w:val="6217F9A6"/>
    <w:rsid w:val="6218812A"/>
    <w:rsid w:val="62395AC4"/>
    <w:rsid w:val="62412840"/>
    <w:rsid w:val="6257FDB3"/>
    <w:rsid w:val="625AEAD5"/>
    <w:rsid w:val="62646E62"/>
    <w:rsid w:val="627A820C"/>
    <w:rsid w:val="62A784D3"/>
    <w:rsid w:val="62C4A212"/>
    <w:rsid w:val="62DC5118"/>
    <w:rsid w:val="62E1AAC5"/>
    <w:rsid w:val="62FC281F"/>
    <w:rsid w:val="633C6694"/>
    <w:rsid w:val="6358B572"/>
    <w:rsid w:val="636DE97B"/>
    <w:rsid w:val="637C68E5"/>
    <w:rsid w:val="638223EF"/>
    <w:rsid w:val="638B1F12"/>
    <w:rsid w:val="638C42A1"/>
    <w:rsid w:val="6395680D"/>
    <w:rsid w:val="639B7A37"/>
    <w:rsid w:val="639F9E34"/>
    <w:rsid w:val="63A84B5E"/>
    <w:rsid w:val="63CC6980"/>
    <w:rsid w:val="63D2966E"/>
    <w:rsid w:val="63DA97F1"/>
    <w:rsid w:val="63E95C81"/>
    <w:rsid w:val="640CA374"/>
    <w:rsid w:val="64163B37"/>
    <w:rsid w:val="64178659"/>
    <w:rsid w:val="643265C8"/>
    <w:rsid w:val="643AB919"/>
    <w:rsid w:val="643F7F6D"/>
    <w:rsid w:val="644FCDE6"/>
    <w:rsid w:val="64591BEF"/>
    <w:rsid w:val="645C1D16"/>
    <w:rsid w:val="645FC915"/>
    <w:rsid w:val="64602521"/>
    <w:rsid w:val="6463B8B2"/>
    <w:rsid w:val="648844D8"/>
    <w:rsid w:val="64A87FA1"/>
    <w:rsid w:val="64B6FA05"/>
    <w:rsid w:val="64B7517A"/>
    <w:rsid w:val="64BC932A"/>
    <w:rsid w:val="64C3F250"/>
    <w:rsid w:val="64DF1D08"/>
    <w:rsid w:val="6504296A"/>
    <w:rsid w:val="6520219B"/>
    <w:rsid w:val="6523343B"/>
    <w:rsid w:val="655BD547"/>
    <w:rsid w:val="656EEE4C"/>
    <w:rsid w:val="65762265"/>
    <w:rsid w:val="658C9FCB"/>
    <w:rsid w:val="65975195"/>
    <w:rsid w:val="659D46C6"/>
    <w:rsid w:val="65B46210"/>
    <w:rsid w:val="65C732E3"/>
    <w:rsid w:val="65F6F8DD"/>
    <w:rsid w:val="65F84484"/>
    <w:rsid w:val="65F9167E"/>
    <w:rsid w:val="6618BBC3"/>
    <w:rsid w:val="662B6609"/>
    <w:rsid w:val="664734A5"/>
    <w:rsid w:val="66537873"/>
    <w:rsid w:val="6657E5AF"/>
    <w:rsid w:val="66712EC3"/>
    <w:rsid w:val="668E58AC"/>
    <w:rsid w:val="66C8554A"/>
    <w:rsid w:val="66F47585"/>
    <w:rsid w:val="66FD47EF"/>
    <w:rsid w:val="67147C19"/>
    <w:rsid w:val="67477211"/>
    <w:rsid w:val="6758EB3D"/>
    <w:rsid w:val="6762AE52"/>
    <w:rsid w:val="6776BDA1"/>
    <w:rsid w:val="67892FFD"/>
    <w:rsid w:val="67A83FCD"/>
    <w:rsid w:val="67AB893A"/>
    <w:rsid w:val="67E67152"/>
    <w:rsid w:val="67FCD7E6"/>
    <w:rsid w:val="6820646C"/>
    <w:rsid w:val="682C22C4"/>
    <w:rsid w:val="682CDA9A"/>
    <w:rsid w:val="6837E7BB"/>
    <w:rsid w:val="68429B2C"/>
    <w:rsid w:val="6849D7A8"/>
    <w:rsid w:val="6897FC2B"/>
    <w:rsid w:val="68988B89"/>
    <w:rsid w:val="68BB1D56"/>
    <w:rsid w:val="68CC20BB"/>
    <w:rsid w:val="68DFFBC4"/>
    <w:rsid w:val="6902A542"/>
    <w:rsid w:val="690C4CB4"/>
    <w:rsid w:val="690F90A3"/>
    <w:rsid w:val="6927931C"/>
    <w:rsid w:val="69341766"/>
    <w:rsid w:val="694A3653"/>
    <w:rsid w:val="69645D8C"/>
    <w:rsid w:val="696A47CD"/>
    <w:rsid w:val="69770C0B"/>
    <w:rsid w:val="69836FDA"/>
    <w:rsid w:val="698E1D01"/>
    <w:rsid w:val="69A9C55F"/>
    <w:rsid w:val="69CD92CB"/>
    <w:rsid w:val="69DDC6D1"/>
    <w:rsid w:val="69DE6B2D"/>
    <w:rsid w:val="69E69CB2"/>
    <w:rsid w:val="6A50BB3D"/>
    <w:rsid w:val="6A671EC8"/>
    <w:rsid w:val="6A6CF725"/>
    <w:rsid w:val="6A996B4A"/>
    <w:rsid w:val="6A9AA406"/>
    <w:rsid w:val="6AB0E316"/>
    <w:rsid w:val="6AB72568"/>
    <w:rsid w:val="6AC02FEE"/>
    <w:rsid w:val="6AC2B7FD"/>
    <w:rsid w:val="6ACC6736"/>
    <w:rsid w:val="6AD7E7B1"/>
    <w:rsid w:val="6ADAA42D"/>
    <w:rsid w:val="6ADF5404"/>
    <w:rsid w:val="6AE4F27E"/>
    <w:rsid w:val="6AE69BCF"/>
    <w:rsid w:val="6B0C977F"/>
    <w:rsid w:val="6B0EC1B5"/>
    <w:rsid w:val="6B41CC4C"/>
    <w:rsid w:val="6B446B32"/>
    <w:rsid w:val="6B462829"/>
    <w:rsid w:val="6B5398AB"/>
    <w:rsid w:val="6B8B9AA6"/>
    <w:rsid w:val="6BBCF7B0"/>
    <w:rsid w:val="6BC022D8"/>
    <w:rsid w:val="6BC65352"/>
    <w:rsid w:val="6BCA7CC1"/>
    <w:rsid w:val="6BD2E3E2"/>
    <w:rsid w:val="6BF86D49"/>
    <w:rsid w:val="6C0144B8"/>
    <w:rsid w:val="6C023733"/>
    <w:rsid w:val="6C0E77DE"/>
    <w:rsid w:val="6C295948"/>
    <w:rsid w:val="6C358493"/>
    <w:rsid w:val="6C3E6763"/>
    <w:rsid w:val="6C636FDC"/>
    <w:rsid w:val="6C76AF89"/>
    <w:rsid w:val="6C77E19C"/>
    <w:rsid w:val="6C885D86"/>
    <w:rsid w:val="6C97ED34"/>
    <w:rsid w:val="6CA14DCD"/>
    <w:rsid w:val="6CC2635F"/>
    <w:rsid w:val="6CF826AD"/>
    <w:rsid w:val="6CF8D031"/>
    <w:rsid w:val="6D127C22"/>
    <w:rsid w:val="6D260CE8"/>
    <w:rsid w:val="6D352CD1"/>
    <w:rsid w:val="6D3DF448"/>
    <w:rsid w:val="6D5EC8C5"/>
    <w:rsid w:val="6D609AFB"/>
    <w:rsid w:val="6D624977"/>
    <w:rsid w:val="6D6A3B4C"/>
    <w:rsid w:val="6D8CF304"/>
    <w:rsid w:val="6DA81531"/>
    <w:rsid w:val="6DB6D28F"/>
    <w:rsid w:val="6DC931B7"/>
    <w:rsid w:val="6DD10C0C"/>
    <w:rsid w:val="6DE692E3"/>
    <w:rsid w:val="6DE89F1A"/>
    <w:rsid w:val="6E0550A9"/>
    <w:rsid w:val="6E0586B5"/>
    <w:rsid w:val="6E0EEFB8"/>
    <w:rsid w:val="6E1C0E21"/>
    <w:rsid w:val="6E39CC13"/>
    <w:rsid w:val="6E42A12C"/>
    <w:rsid w:val="6E46D02D"/>
    <w:rsid w:val="6E545C3E"/>
    <w:rsid w:val="6E588DA3"/>
    <w:rsid w:val="6E71C467"/>
    <w:rsid w:val="6EB0C952"/>
    <w:rsid w:val="6EB48C6B"/>
    <w:rsid w:val="6EB5CD01"/>
    <w:rsid w:val="6EC88AFD"/>
    <w:rsid w:val="6ED3A039"/>
    <w:rsid w:val="6EF3A8EB"/>
    <w:rsid w:val="6F226D52"/>
    <w:rsid w:val="6F272F4D"/>
    <w:rsid w:val="6F3E4CDA"/>
    <w:rsid w:val="6F430D1A"/>
    <w:rsid w:val="6F4478AF"/>
    <w:rsid w:val="6F4F3E56"/>
    <w:rsid w:val="6F515B47"/>
    <w:rsid w:val="6F665BF5"/>
    <w:rsid w:val="6F6DD0AA"/>
    <w:rsid w:val="6F820E0E"/>
    <w:rsid w:val="6F8AB412"/>
    <w:rsid w:val="6F8FDF11"/>
    <w:rsid w:val="6F949436"/>
    <w:rsid w:val="6FA7FA49"/>
    <w:rsid w:val="6FACAFD7"/>
    <w:rsid w:val="6FB97B38"/>
    <w:rsid w:val="6FD0B68A"/>
    <w:rsid w:val="6FDAEBBA"/>
    <w:rsid w:val="6FE7A875"/>
    <w:rsid w:val="6FEEC170"/>
    <w:rsid w:val="6FF860AA"/>
    <w:rsid w:val="7008204A"/>
    <w:rsid w:val="700BEB06"/>
    <w:rsid w:val="700E1476"/>
    <w:rsid w:val="701EC422"/>
    <w:rsid w:val="7021D2A9"/>
    <w:rsid w:val="7024046A"/>
    <w:rsid w:val="70559333"/>
    <w:rsid w:val="7065296F"/>
    <w:rsid w:val="70A0AE7C"/>
    <w:rsid w:val="70A2C76B"/>
    <w:rsid w:val="70B0E2AE"/>
    <w:rsid w:val="70B3B6F9"/>
    <w:rsid w:val="70BBF31B"/>
    <w:rsid w:val="70CFB93D"/>
    <w:rsid w:val="70DFF9ED"/>
    <w:rsid w:val="70EAB48C"/>
    <w:rsid w:val="70F7A31D"/>
    <w:rsid w:val="711E6FA2"/>
    <w:rsid w:val="712191D1"/>
    <w:rsid w:val="7123EC90"/>
    <w:rsid w:val="715F1D41"/>
    <w:rsid w:val="716C92CC"/>
    <w:rsid w:val="717806F1"/>
    <w:rsid w:val="7188E6F2"/>
    <w:rsid w:val="718DE69F"/>
    <w:rsid w:val="71910D8C"/>
    <w:rsid w:val="71920670"/>
    <w:rsid w:val="7195D482"/>
    <w:rsid w:val="71AE8435"/>
    <w:rsid w:val="71B122AF"/>
    <w:rsid w:val="71C3394B"/>
    <w:rsid w:val="71C889E8"/>
    <w:rsid w:val="71CE48F6"/>
    <w:rsid w:val="71D2CCEA"/>
    <w:rsid w:val="71D432F5"/>
    <w:rsid w:val="71ED1B63"/>
    <w:rsid w:val="71F61999"/>
    <w:rsid w:val="7213E2D9"/>
    <w:rsid w:val="72158F9E"/>
    <w:rsid w:val="7219788F"/>
    <w:rsid w:val="722E5106"/>
    <w:rsid w:val="72321131"/>
    <w:rsid w:val="725309CB"/>
    <w:rsid w:val="727BB2CB"/>
    <w:rsid w:val="7284897C"/>
    <w:rsid w:val="729035F2"/>
    <w:rsid w:val="72959DBD"/>
    <w:rsid w:val="7299518C"/>
    <w:rsid w:val="729A79D8"/>
    <w:rsid w:val="72BB3B06"/>
    <w:rsid w:val="72C6516E"/>
    <w:rsid w:val="72D6F4C9"/>
    <w:rsid w:val="72D76FEB"/>
    <w:rsid w:val="72F52C31"/>
    <w:rsid w:val="72FD8EAE"/>
    <w:rsid w:val="731EDEBE"/>
    <w:rsid w:val="732DA0E1"/>
    <w:rsid w:val="73329B65"/>
    <w:rsid w:val="733C1670"/>
    <w:rsid w:val="735E798B"/>
    <w:rsid w:val="7398F6C5"/>
    <w:rsid w:val="73AEC6A5"/>
    <w:rsid w:val="73BC6E69"/>
    <w:rsid w:val="73C85C55"/>
    <w:rsid w:val="73DD01B8"/>
    <w:rsid w:val="7418C552"/>
    <w:rsid w:val="741F4587"/>
    <w:rsid w:val="743EE658"/>
    <w:rsid w:val="74477B37"/>
    <w:rsid w:val="74507FBF"/>
    <w:rsid w:val="7465F531"/>
    <w:rsid w:val="74746B32"/>
    <w:rsid w:val="7481E4FF"/>
    <w:rsid w:val="7487CFA3"/>
    <w:rsid w:val="748C9115"/>
    <w:rsid w:val="749B0587"/>
    <w:rsid w:val="74A0C9C0"/>
    <w:rsid w:val="74A1E05C"/>
    <w:rsid w:val="74B525CF"/>
    <w:rsid w:val="74C05DE2"/>
    <w:rsid w:val="74CC8380"/>
    <w:rsid w:val="74DF5C29"/>
    <w:rsid w:val="74F7F9C1"/>
    <w:rsid w:val="750095B6"/>
    <w:rsid w:val="750748C8"/>
    <w:rsid w:val="751E8FFA"/>
    <w:rsid w:val="7530C1DE"/>
    <w:rsid w:val="7531E6D3"/>
    <w:rsid w:val="75341DBA"/>
    <w:rsid w:val="753DA71C"/>
    <w:rsid w:val="7553BD08"/>
    <w:rsid w:val="7557EB31"/>
    <w:rsid w:val="755B7D3C"/>
    <w:rsid w:val="7571960D"/>
    <w:rsid w:val="7578DB16"/>
    <w:rsid w:val="759E454A"/>
    <w:rsid w:val="75A7BE7E"/>
    <w:rsid w:val="75B37755"/>
    <w:rsid w:val="75B48D68"/>
    <w:rsid w:val="75C7F4FA"/>
    <w:rsid w:val="75D80082"/>
    <w:rsid w:val="75F97D43"/>
    <w:rsid w:val="760B937F"/>
    <w:rsid w:val="7612EAB2"/>
    <w:rsid w:val="761CE4C5"/>
    <w:rsid w:val="763CB36E"/>
    <w:rsid w:val="76596D8F"/>
    <w:rsid w:val="765A05D4"/>
    <w:rsid w:val="766D409D"/>
    <w:rsid w:val="767778A0"/>
    <w:rsid w:val="767F4F54"/>
    <w:rsid w:val="768A0984"/>
    <w:rsid w:val="768DA304"/>
    <w:rsid w:val="76B51DA8"/>
    <w:rsid w:val="76CEA893"/>
    <w:rsid w:val="76E064F4"/>
    <w:rsid w:val="76E53819"/>
    <w:rsid w:val="771171B9"/>
    <w:rsid w:val="7734CA53"/>
    <w:rsid w:val="7768521A"/>
    <w:rsid w:val="776E02CD"/>
    <w:rsid w:val="776E0859"/>
    <w:rsid w:val="7779D3E5"/>
    <w:rsid w:val="7784EDB2"/>
    <w:rsid w:val="779522F5"/>
    <w:rsid w:val="77A18A5C"/>
    <w:rsid w:val="77A5895B"/>
    <w:rsid w:val="77B3CD65"/>
    <w:rsid w:val="77C47872"/>
    <w:rsid w:val="77DA6F05"/>
    <w:rsid w:val="77E2CCFC"/>
    <w:rsid w:val="7804A748"/>
    <w:rsid w:val="78094B7A"/>
    <w:rsid w:val="78209744"/>
    <w:rsid w:val="7842BA6A"/>
    <w:rsid w:val="784933E6"/>
    <w:rsid w:val="7849572B"/>
    <w:rsid w:val="784D7D28"/>
    <w:rsid w:val="785F1DD8"/>
    <w:rsid w:val="7861DC3A"/>
    <w:rsid w:val="786D9E06"/>
    <w:rsid w:val="7873B3FB"/>
    <w:rsid w:val="788BE061"/>
    <w:rsid w:val="788F0D71"/>
    <w:rsid w:val="78A60A6D"/>
    <w:rsid w:val="78A9A3B8"/>
    <w:rsid w:val="78B078A0"/>
    <w:rsid w:val="78C42445"/>
    <w:rsid w:val="78CD44BC"/>
    <w:rsid w:val="78D17E9C"/>
    <w:rsid w:val="78E16EF4"/>
    <w:rsid w:val="78E459F8"/>
    <w:rsid w:val="78FD2FD2"/>
    <w:rsid w:val="79021D5B"/>
    <w:rsid w:val="790B8108"/>
    <w:rsid w:val="79134FE6"/>
    <w:rsid w:val="791365C5"/>
    <w:rsid w:val="791D2130"/>
    <w:rsid w:val="793147C6"/>
    <w:rsid w:val="793E888C"/>
    <w:rsid w:val="79406932"/>
    <w:rsid w:val="79408A5F"/>
    <w:rsid w:val="794461D4"/>
    <w:rsid w:val="7948F1BC"/>
    <w:rsid w:val="7953AF1E"/>
    <w:rsid w:val="7977F98A"/>
    <w:rsid w:val="798B449D"/>
    <w:rsid w:val="799337C4"/>
    <w:rsid w:val="7993ADB6"/>
    <w:rsid w:val="79C02F21"/>
    <w:rsid w:val="79C2C7E2"/>
    <w:rsid w:val="79C41033"/>
    <w:rsid w:val="79CF4538"/>
    <w:rsid w:val="79DD7903"/>
    <w:rsid w:val="79E944E2"/>
    <w:rsid w:val="79F42804"/>
    <w:rsid w:val="7A01B6B2"/>
    <w:rsid w:val="7A1BE164"/>
    <w:rsid w:val="7A23B472"/>
    <w:rsid w:val="7A2FBD0E"/>
    <w:rsid w:val="7A3EDAA8"/>
    <w:rsid w:val="7A7A51E3"/>
    <w:rsid w:val="7A951855"/>
    <w:rsid w:val="7A99DD75"/>
    <w:rsid w:val="7AA6903F"/>
    <w:rsid w:val="7AAC2A7D"/>
    <w:rsid w:val="7AAC8850"/>
    <w:rsid w:val="7AAE3C9F"/>
    <w:rsid w:val="7AB5D7F1"/>
    <w:rsid w:val="7AB7458B"/>
    <w:rsid w:val="7AC9E797"/>
    <w:rsid w:val="7ADD66D1"/>
    <w:rsid w:val="7AE8868B"/>
    <w:rsid w:val="7AF738B7"/>
    <w:rsid w:val="7B0147BB"/>
    <w:rsid w:val="7B09E427"/>
    <w:rsid w:val="7B1B947E"/>
    <w:rsid w:val="7B21062F"/>
    <w:rsid w:val="7B2AE73A"/>
    <w:rsid w:val="7B4E6461"/>
    <w:rsid w:val="7B526351"/>
    <w:rsid w:val="7B6D96CA"/>
    <w:rsid w:val="7BC29A6E"/>
    <w:rsid w:val="7BF26D35"/>
    <w:rsid w:val="7BF58FB4"/>
    <w:rsid w:val="7BF699B5"/>
    <w:rsid w:val="7BF71342"/>
    <w:rsid w:val="7C134FC3"/>
    <w:rsid w:val="7C1F70AF"/>
    <w:rsid w:val="7C5A29D7"/>
    <w:rsid w:val="7C5C9012"/>
    <w:rsid w:val="7C69A88C"/>
    <w:rsid w:val="7C6E6219"/>
    <w:rsid w:val="7C89AF14"/>
    <w:rsid w:val="7CA04FA0"/>
    <w:rsid w:val="7CBA7EAA"/>
    <w:rsid w:val="7CD610A9"/>
    <w:rsid w:val="7CDAD635"/>
    <w:rsid w:val="7CEE9C94"/>
    <w:rsid w:val="7CF3EC4B"/>
    <w:rsid w:val="7D11D927"/>
    <w:rsid w:val="7D131E29"/>
    <w:rsid w:val="7D19DD8D"/>
    <w:rsid w:val="7D1DD410"/>
    <w:rsid w:val="7D29D144"/>
    <w:rsid w:val="7D2BD75C"/>
    <w:rsid w:val="7D328123"/>
    <w:rsid w:val="7D600BC7"/>
    <w:rsid w:val="7D748000"/>
    <w:rsid w:val="7D82EA67"/>
    <w:rsid w:val="7D96A0E6"/>
    <w:rsid w:val="7DB344B0"/>
    <w:rsid w:val="7DEBDF1E"/>
    <w:rsid w:val="7DF05618"/>
    <w:rsid w:val="7E15266E"/>
    <w:rsid w:val="7E23974B"/>
    <w:rsid w:val="7E3B9C29"/>
    <w:rsid w:val="7E442480"/>
    <w:rsid w:val="7E733A13"/>
    <w:rsid w:val="7E7362EF"/>
    <w:rsid w:val="7E73718A"/>
    <w:rsid w:val="7E769402"/>
    <w:rsid w:val="7EB4DC7D"/>
    <w:rsid w:val="7EBF6158"/>
    <w:rsid w:val="7EC681C6"/>
    <w:rsid w:val="7ED48B1C"/>
    <w:rsid w:val="7ED55954"/>
    <w:rsid w:val="7EF4EF0C"/>
    <w:rsid w:val="7F09B264"/>
    <w:rsid w:val="7F1D6F4E"/>
    <w:rsid w:val="7F212433"/>
    <w:rsid w:val="7F2A6419"/>
    <w:rsid w:val="7F2C74DA"/>
    <w:rsid w:val="7F2FE3C7"/>
    <w:rsid w:val="7F30A65E"/>
    <w:rsid w:val="7F45F7B5"/>
    <w:rsid w:val="7F4BDDC4"/>
    <w:rsid w:val="7F50FF45"/>
    <w:rsid w:val="7F58F27C"/>
    <w:rsid w:val="7F65C6D3"/>
    <w:rsid w:val="7F768240"/>
    <w:rsid w:val="7F7F3CE8"/>
    <w:rsid w:val="7F8CD9EE"/>
    <w:rsid w:val="7F8E2D9E"/>
    <w:rsid w:val="7F901145"/>
    <w:rsid w:val="7FEA092B"/>
    <w:rsid w:val="7FEE49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1ECA9B"/>
  <w15:chartTrackingRefBased/>
  <w15:docId w15:val="{1BCB9973-E63A-4FB8-8A57-5A92D1FAA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note text" w:uiPriority="99"/>
    <w:lsdException w:name="caption" w:semiHidden="1" w:uiPriority="35" w:unhideWhenUsed="1" w:qFormat="1"/>
    <w:lsdException w:name="footnote reference"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C7FFA"/>
    <w:rPr>
      <w:sz w:val="24"/>
      <w:szCs w:val="24"/>
      <w:lang w:val="es-ES" w:eastAsia="es-ES"/>
    </w:rPr>
  </w:style>
  <w:style w:type="paragraph" w:styleId="Ttulo1">
    <w:name w:val="heading 1"/>
    <w:basedOn w:val="Normal"/>
    <w:next w:val="Normal"/>
    <w:link w:val="Ttulo1Car"/>
    <w:qFormat/>
    <w:rsid w:val="00344E20"/>
    <w:pPr>
      <w:keepNext/>
      <w:spacing w:before="240" w:after="60"/>
      <w:outlineLvl w:val="0"/>
    </w:pPr>
    <w:rPr>
      <w:rFonts w:ascii="Arial" w:hAnsi="Arial" w:cs="Arial"/>
      <w:b/>
      <w:bCs/>
      <w:kern w:val="32"/>
      <w:sz w:val="32"/>
      <w:szCs w:val="32"/>
    </w:rPr>
  </w:style>
  <w:style w:type="paragraph" w:styleId="Ttulo2">
    <w:name w:val="heading 2"/>
    <w:aliases w:val="Title Header2"/>
    <w:basedOn w:val="Normal"/>
    <w:next w:val="Normal"/>
    <w:link w:val="Ttulo2Car"/>
    <w:qFormat/>
    <w:rsid w:val="00000135"/>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nhideWhenUsed/>
    <w:qFormat/>
    <w:rsid w:val="00DF5086"/>
    <w:pPr>
      <w:keepNext/>
      <w:keepLines/>
      <w:spacing w:before="40"/>
      <w:outlineLvl w:val="2"/>
    </w:pPr>
    <w:rPr>
      <w:rFonts w:ascii="Calibri Light" w:eastAsia="SimSun" w:hAnsi="Calibri Light"/>
      <w:color w:val="2E74B5"/>
      <w:sz w:val="28"/>
      <w:szCs w:val="28"/>
      <w:lang w:val="es-CO" w:eastAsia="es-CO"/>
    </w:rPr>
  </w:style>
  <w:style w:type="paragraph" w:styleId="Ttulo4">
    <w:name w:val="heading 4"/>
    <w:basedOn w:val="Normal"/>
    <w:next w:val="Normal"/>
    <w:link w:val="Ttulo4Car"/>
    <w:unhideWhenUsed/>
    <w:qFormat/>
    <w:rsid w:val="00DF5086"/>
    <w:pPr>
      <w:keepNext/>
      <w:keepLines/>
      <w:spacing w:before="40" w:line="259" w:lineRule="auto"/>
      <w:outlineLvl w:val="3"/>
    </w:pPr>
    <w:rPr>
      <w:rFonts w:ascii="Calibri Light" w:eastAsia="SimSun" w:hAnsi="Calibri Light"/>
      <w:color w:val="2E74B5"/>
      <w:lang w:val="es-CO" w:eastAsia="es-CO"/>
    </w:rPr>
  </w:style>
  <w:style w:type="paragraph" w:styleId="Ttulo5">
    <w:name w:val="heading 5"/>
    <w:basedOn w:val="Normal"/>
    <w:next w:val="Normal"/>
    <w:link w:val="Ttulo5Car"/>
    <w:qFormat/>
    <w:rsid w:val="004C7FFA"/>
    <w:pPr>
      <w:keepNext/>
      <w:tabs>
        <w:tab w:val="num" w:pos="3600"/>
      </w:tabs>
      <w:suppressAutoHyphens/>
      <w:ind w:left="3600" w:hanging="360"/>
      <w:jc w:val="center"/>
      <w:outlineLvl w:val="4"/>
    </w:pPr>
    <w:rPr>
      <w:rFonts w:ascii="Arial" w:hAnsi="Arial"/>
      <w:b/>
      <w:szCs w:val="20"/>
      <w:lang w:val="es-ES_tradnl"/>
    </w:rPr>
  </w:style>
  <w:style w:type="paragraph" w:styleId="Ttulo6">
    <w:name w:val="heading 6"/>
    <w:basedOn w:val="Normal"/>
    <w:next w:val="Normal"/>
    <w:link w:val="Ttulo6Car"/>
    <w:unhideWhenUsed/>
    <w:qFormat/>
    <w:rsid w:val="00DF5086"/>
    <w:pPr>
      <w:keepNext/>
      <w:keepLines/>
      <w:spacing w:before="40" w:line="259" w:lineRule="auto"/>
      <w:outlineLvl w:val="5"/>
    </w:pPr>
    <w:rPr>
      <w:rFonts w:ascii="Calibri Light" w:eastAsia="SimSun" w:hAnsi="Calibri Light"/>
      <w:i/>
      <w:iCs/>
      <w:caps/>
      <w:color w:val="1F4E79"/>
      <w:sz w:val="22"/>
      <w:szCs w:val="22"/>
      <w:lang w:val="es-CO" w:eastAsia="es-CO"/>
    </w:rPr>
  </w:style>
  <w:style w:type="paragraph" w:styleId="Ttulo7">
    <w:name w:val="heading 7"/>
    <w:basedOn w:val="Normal"/>
    <w:next w:val="Normal"/>
    <w:link w:val="Ttulo7Car"/>
    <w:qFormat/>
    <w:rsid w:val="00344E20"/>
    <w:pPr>
      <w:spacing w:before="240" w:after="60"/>
      <w:outlineLvl w:val="6"/>
    </w:pPr>
  </w:style>
  <w:style w:type="paragraph" w:styleId="Ttulo8">
    <w:name w:val="heading 8"/>
    <w:basedOn w:val="Normal"/>
    <w:next w:val="Normal"/>
    <w:link w:val="Ttulo8Car"/>
    <w:unhideWhenUsed/>
    <w:qFormat/>
    <w:rsid w:val="00DF5086"/>
    <w:pPr>
      <w:keepNext/>
      <w:keepLines/>
      <w:spacing w:before="40" w:line="259" w:lineRule="auto"/>
      <w:outlineLvl w:val="7"/>
    </w:pPr>
    <w:rPr>
      <w:rFonts w:ascii="Calibri Light" w:eastAsia="SimSun" w:hAnsi="Calibri Light"/>
      <w:b/>
      <w:bCs/>
      <w:i/>
      <w:iCs/>
      <w:color w:val="1F4E79"/>
      <w:sz w:val="22"/>
      <w:szCs w:val="22"/>
      <w:lang w:val="es-CO" w:eastAsia="es-CO"/>
    </w:rPr>
  </w:style>
  <w:style w:type="paragraph" w:styleId="Ttulo9">
    <w:name w:val="heading 9"/>
    <w:basedOn w:val="Normal"/>
    <w:next w:val="Normal"/>
    <w:link w:val="Ttulo9Car"/>
    <w:unhideWhenUsed/>
    <w:qFormat/>
    <w:rsid w:val="00DF5086"/>
    <w:pPr>
      <w:keepNext/>
      <w:keepLines/>
      <w:spacing w:before="40" w:line="259" w:lineRule="auto"/>
      <w:outlineLvl w:val="8"/>
    </w:pPr>
    <w:rPr>
      <w:rFonts w:ascii="Calibri Light" w:eastAsia="SimSun" w:hAnsi="Calibri Light"/>
      <w:i/>
      <w:iCs/>
      <w:color w:val="1F4E79"/>
      <w:sz w:val="22"/>
      <w:szCs w:val="22"/>
      <w:lang w:val="es-CO"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4C7FFA"/>
    <w:pPr>
      <w:ind w:left="360"/>
      <w:jc w:val="both"/>
    </w:pPr>
    <w:rPr>
      <w:rFonts w:ascii="Arial" w:hAnsi="Arial" w:cs="Arial"/>
    </w:rPr>
  </w:style>
  <w:style w:type="paragraph" w:styleId="Ttulo">
    <w:name w:val="Title"/>
    <w:aliases w:val="Puesto"/>
    <w:basedOn w:val="Normal"/>
    <w:next w:val="Subttulo"/>
    <w:link w:val="TtuloCar"/>
    <w:uiPriority w:val="10"/>
    <w:qFormat/>
    <w:rsid w:val="004C7FFA"/>
    <w:pPr>
      <w:suppressAutoHyphens/>
      <w:jc w:val="center"/>
    </w:pPr>
    <w:rPr>
      <w:b/>
      <w:szCs w:val="20"/>
      <w:lang w:val="es-ES_tradnl"/>
    </w:rPr>
  </w:style>
  <w:style w:type="paragraph" w:styleId="Textoindependiente">
    <w:name w:val="Body Text"/>
    <w:basedOn w:val="Normal"/>
    <w:link w:val="TextoindependienteCar"/>
    <w:rsid w:val="004C7FFA"/>
    <w:pPr>
      <w:suppressAutoHyphens/>
      <w:jc w:val="both"/>
    </w:pPr>
    <w:rPr>
      <w:szCs w:val="20"/>
      <w:lang w:val="es-ES_tradnl"/>
    </w:rPr>
  </w:style>
  <w:style w:type="paragraph" w:customStyle="1" w:styleId="Encabezadodelatabla">
    <w:name w:val="Encabezado de la tabla"/>
    <w:basedOn w:val="Contenidodelatabla"/>
    <w:rsid w:val="004C7FFA"/>
    <w:pPr>
      <w:jc w:val="center"/>
    </w:pPr>
    <w:rPr>
      <w:b/>
      <w:i/>
    </w:rPr>
  </w:style>
  <w:style w:type="paragraph" w:customStyle="1" w:styleId="Contenidodelatabla">
    <w:name w:val="Contenido de la tabla"/>
    <w:basedOn w:val="Textoindependiente"/>
    <w:rsid w:val="004C7FFA"/>
  </w:style>
  <w:style w:type="paragraph" w:styleId="Textoindependiente3">
    <w:name w:val="Body Text 3"/>
    <w:basedOn w:val="Normal"/>
    <w:link w:val="Textoindependiente3Car"/>
    <w:rsid w:val="004C7FFA"/>
    <w:pPr>
      <w:tabs>
        <w:tab w:val="left" w:pos="580"/>
      </w:tabs>
      <w:suppressAutoHyphens/>
      <w:jc w:val="center"/>
    </w:pPr>
    <w:rPr>
      <w:rFonts w:ascii="Arial" w:hAnsi="Arial"/>
      <w:b/>
      <w:bCs/>
      <w:szCs w:val="20"/>
    </w:rPr>
  </w:style>
  <w:style w:type="paragraph" w:customStyle="1" w:styleId="Textoindependiente21">
    <w:name w:val="Texto independiente 21"/>
    <w:basedOn w:val="Normal"/>
    <w:rsid w:val="004C7FFA"/>
    <w:pPr>
      <w:suppressAutoHyphens/>
      <w:ind w:right="6"/>
      <w:jc w:val="center"/>
    </w:pPr>
    <w:rPr>
      <w:sz w:val="32"/>
      <w:szCs w:val="20"/>
      <w:lang w:val="es-ES_tradnl"/>
    </w:rPr>
  </w:style>
  <w:style w:type="paragraph" w:styleId="Subttulo">
    <w:name w:val="Subtitle"/>
    <w:basedOn w:val="Normal"/>
    <w:link w:val="SubttuloCar"/>
    <w:uiPriority w:val="11"/>
    <w:qFormat/>
    <w:rsid w:val="004C7FFA"/>
    <w:pPr>
      <w:spacing w:after="60"/>
      <w:jc w:val="center"/>
      <w:outlineLvl w:val="1"/>
    </w:pPr>
    <w:rPr>
      <w:rFonts w:ascii="Arial" w:hAnsi="Arial" w:cs="Arial"/>
    </w:rPr>
  </w:style>
  <w:style w:type="paragraph" w:styleId="Piedepgina">
    <w:name w:val="footer"/>
    <w:basedOn w:val="Normal"/>
    <w:link w:val="PiedepginaCar"/>
    <w:rsid w:val="008654BC"/>
    <w:pPr>
      <w:tabs>
        <w:tab w:val="center" w:pos="4252"/>
        <w:tab w:val="right" w:pos="8504"/>
      </w:tabs>
    </w:pPr>
  </w:style>
  <w:style w:type="character" w:styleId="Nmerodepgina">
    <w:name w:val="page number"/>
    <w:basedOn w:val="Fuentedeprrafopredeter"/>
    <w:rsid w:val="008654BC"/>
  </w:style>
  <w:style w:type="paragraph" w:styleId="Encabezado">
    <w:name w:val="header"/>
    <w:aliases w:val="Header Bold,h,TENDER,*Header,*Header1,*Header2,*Header3,Encabezado11,Encabezado111 Car Car,Encabezado1 Car Car,*Header3 Car1 Car Car Car,*Header3 Car,*Header3 Car1 Car Car,Car Car Car,Car Car,*Header21 Car,*Header3 Car Car1"/>
    <w:basedOn w:val="Normal"/>
    <w:link w:val="EncabezadoCar"/>
    <w:rsid w:val="00367AB5"/>
    <w:pPr>
      <w:tabs>
        <w:tab w:val="center" w:pos="4252"/>
        <w:tab w:val="right" w:pos="8504"/>
      </w:tabs>
    </w:pPr>
  </w:style>
  <w:style w:type="table" w:styleId="Tablaconcuadrcula">
    <w:name w:val="Table Grid"/>
    <w:basedOn w:val="Tablanormal"/>
    <w:uiPriority w:val="39"/>
    <w:rsid w:val="009005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C26035"/>
    <w:pPr>
      <w:spacing w:before="100" w:beforeAutospacing="1"/>
      <w:jc w:val="both"/>
    </w:pPr>
    <w:rPr>
      <w:rFonts w:ascii="Arial" w:hAnsi="Arial" w:cs="Arial"/>
    </w:rPr>
  </w:style>
  <w:style w:type="paragraph" w:styleId="Continuarlista">
    <w:name w:val="List Continue"/>
    <w:basedOn w:val="Normal"/>
    <w:rsid w:val="00000135"/>
    <w:pPr>
      <w:overflowPunct w:val="0"/>
      <w:autoSpaceDE w:val="0"/>
      <w:autoSpaceDN w:val="0"/>
      <w:adjustRightInd w:val="0"/>
      <w:spacing w:after="120"/>
      <w:ind w:left="283"/>
      <w:textAlignment w:val="baseline"/>
    </w:pPr>
    <w:rPr>
      <w:szCs w:val="20"/>
    </w:rPr>
  </w:style>
  <w:style w:type="paragraph" w:customStyle="1" w:styleId="BodyText20">
    <w:name w:val="Body Text 20"/>
    <w:basedOn w:val="Normal"/>
    <w:rsid w:val="00000135"/>
    <w:pPr>
      <w:spacing w:after="120" w:line="480" w:lineRule="auto"/>
    </w:pPr>
  </w:style>
  <w:style w:type="paragraph" w:styleId="Lista2">
    <w:name w:val="List 2"/>
    <w:basedOn w:val="Normal"/>
    <w:rsid w:val="00000135"/>
    <w:pPr>
      <w:overflowPunct w:val="0"/>
      <w:autoSpaceDE w:val="0"/>
      <w:autoSpaceDN w:val="0"/>
      <w:adjustRightInd w:val="0"/>
      <w:ind w:left="566" w:hanging="283"/>
      <w:textAlignment w:val="baseline"/>
    </w:pPr>
    <w:rPr>
      <w:szCs w:val="20"/>
    </w:rPr>
  </w:style>
  <w:style w:type="paragraph" w:customStyle="1" w:styleId="BodyText31">
    <w:name w:val="Body Text 31"/>
    <w:basedOn w:val="Normal"/>
    <w:uiPriority w:val="99"/>
    <w:rsid w:val="006A4D33"/>
    <w:pPr>
      <w:widowControl w:val="0"/>
      <w:jc w:val="both"/>
    </w:pPr>
    <w:rPr>
      <w:rFonts w:ascii="Arial" w:hAnsi="Arial"/>
      <w:szCs w:val="20"/>
      <w:lang w:val="es-ES_tradnl"/>
    </w:rPr>
  </w:style>
  <w:style w:type="paragraph" w:styleId="NormalWeb">
    <w:name w:val="Normal (Web)"/>
    <w:basedOn w:val="Normal"/>
    <w:uiPriority w:val="99"/>
    <w:rsid w:val="00E91324"/>
    <w:pPr>
      <w:spacing w:before="100" w:beforeAutospacing="1" w:after="100" w:afterAutospacing="1"/>
    </w:pPr>
    <w:rPr>
      <w:rFonts w:ascii="Arial Unicode MS" w:eastAsia="Arial Unicode MS" w:hAnsi="Arial Unicode MS"/>
    </w:rPr>
  </w:style>
  <w:style w:type="paragraph" w:customStyle="1" w:styleId="WW-NormalWeb">
    <w:name w:val="WW-Normal (Web)"/>
    <w:basedOn w:val="Normal"/>
    <w:rsid w:val="00E91324"/>
    <w:pPr>
      <w:widowControl w:val="0"/>
      <w:spacing w:before="100" w:after="100"/>
    </w:pPr>
    <w:rPr>
      <w:rFonts w:eastAsia="PMingLiU"/>
      <w:color w:val="000000"/>
      <w:szCs w:val="20"/>
      <w:lang w:val="en-US" w:eastAsia="es-CO"/>
    </w:rPr>
  </w:style>
  <w:style w:type="character" w:customStyle="1" w:styleId="csstxtcontent1">
    <w:name w:val="csstxtcontent1"/>
    <w:rsid w:val="007D520B"/>
    <w:rPr>
      <w:rFonts w:ascii="Verdana" w:hAnsi="Verdana" w:hint="default"/>
      <w:b w:val="0"/>
      <w:bCs w:val="0"/>
      <w:strike w:val="0"/>
      <w:dstrike w:val="0"/>
      <w:color w:val="333333"/>
      <w:sz w:val="15"/>
      <w:szCs w:val="15"/>
      <w:u w:val="none"/>
      <w:effect w:val="none"/>
    </w:rPr>
  </w:style>
  <w:style w:type="paragraph" w:customStyle="1" w:styleId="BodyText30">
    <w:name w:val="Body Text 30"/>
    <w:basedOn w:val="Normal"/>
    <w:rsid w:val="00A02F6F"/>
    <w:pPr>
      <w:suppressAutoHyphens/>
      <w:jc w:val="both"/>
    </w:pPr>
    <w:rPr>
      <w:color w:val="000000"/>
      <w:szCs w:val="20"/>
      <w:lang w:val="es-ES_tradnl" w:eastAsia="es-CO"/>
    </w:rPr>
  </w:style>
  <w:style w:type="paragraph" w:customStyle="1" w:styleId="Default">
    <w:name w:val="Default"/>
    <w:link w:val="DefaultCar"/>
    <w:rsid w:val="002647CD"/>
    <w:pPr>
      <w:autoSpaceDE w:val="0"/>
      <w:autoSpaceDN w:val="0"/>
      <w:adjustRightInd w:val="0"/>
    </w:pPr>
    <w:rPr>
      <w:rFonts w:ascii="Arial" w:hAnsi="Arial" w:cs="Arial"/>
      <w:color w:val="000000"/>
      <w:sz w:val="24"/>
      <w:szCs w:val="24"/>
      <w:lang w:val="es-ES" w:eastAsia="es-ES"/>
    </w:rPr>
  </w:style>
  <w:style w:type="paragraph" w:customStyle="1" w:styleId="Normal1">
    <w:name w:val="Normal1"/>
    <w:basedOn w:val="Normal"/>
    <w:uiPriority w:val="99"/>
    <w:rsid w:val="00995C6B"/>
    <w:pPr>
      <w:widowControl w:val="0"/>
      <w:suppressAutoHyphens/>
    </w:pPr>
    <w:rPr>
      <w:rFonts w:eastAsia="PMingLiU"/>
      <w:color w:val="000000"/>
      <w:sz w:val="20"/>
      <w:szCs w:val="20"/>
      <w:lang w:val="es-ES_tradnl"/>
    </w:rPr>
  </w:style>
  <w:style w:type="paragraph" w:customStyle="1" w:styleId="Textoindependiente31">
    <w:name w:val="Texto independiente 31"/>
    <w:basedOn w:val="Normal"/>
    <w:rsid w:val="00812E17"/>
    <w:pPr>
      <w:suppressAutoHyphens/>
      <w:jc w:val="both"/>
    </w:pPr>
    <w:rPr>
      <w:color w:val="000000"/>
      <w:szCs w:val="20"/>
      <w:lang w:val="es-ES_tradnl"/>
    </w:rPr>
  </w:style>
  <w:style w:type="character" w:styleId="Hipervnculo">
    <w:name w:val="Hyperlink"/>
    <w:uiPriority w:val="99"/>
    <w:rsid w:val="006B2203"/>
    <w:rPr>
      <w:color w:val="0000FF"/>
      <w:u w:val="single"/>
    </w:rPr>
  </w:style>
  <w:style w:type="paragraph" w:customStyle="1" w:styleId="Contenidodelmarco">
    <w:name w:val="Contenido del marco"/>
    <w:basedOn w:val="Textoindependiente"/>
    <w:rsid w:val="00C278C5"/>
    <w:rPr>
      <w:rFonts w:ascii="Verdana" w:hAnsi="Verdana"/>
      <w:b/>
      <w:color w:val="000000"/>
      <w:lang w:eastAsia="es-CO"/>
    </w:rPr>
  </w:style>
  <w:style w:type="paragraph" w:styleId="Lista">
    <w:name w:val="List"/>
    <w:basedOn w:val="Normal"/>
    <w:rsid w:val="00D440A5"/>
    <w:pPr>
      <w:ind w:left="283" w:hanging="283"/>
    </w:pPr>
  </w:style>
  <w:style w:type="character" w:customStyle="1" w:styleId="PiedepginaCar">
    <w:name w:val="Pie de página Car"/>
    <w:link w:val="Piedepgina"/>
    <w:uiPriority w:val="99"/>
    <w:locked/>
    <w:rsid w:val="00FA57C0"/>
    <w:rPr>
      <w:sz w:val="24"/>
      <w:szCs w:val="24"/>
      <w:lang w:val="es-ES" w:eastAsia="es-ES" w:bidi="ar-SA"/>
    </w:rPr>
  </w:style>
  <w:style w:type="character" w:customStyle="1" w:styleId="TextoindependienteCar">
    <w:name w:val="Texto independiente Car"/>
    <w:link w:val="Textoindependiente"/>
    <w:rsid w:val="00D327F1"/>
    <w:rPr>
      <w:sz w:val="24"/>
      <w:lang w:val="es-ES_tradnl"/>
    </w:rPr>
  </w:style>
  <w:style w:type="paragraph" w:styleId="Textodeglobo">
    <w:name w:val="Balloon Text"/>
    <w:basedOn w:val="Normal"/>
    <w:link w:val="TextodegloboCar"/>
    <w:uiPriority w:val="99"/>
    <w:rsid w:val="003E7EB6"/>
    <w:rPr>
      <w:rFonts w:ascii="Segoe UI" w:hAnsi="Segoe UI" w:cs="Segoe UI"/>
      <w:sz w:val="18"/>
      <w:szCs w:val="18"/>
    </w:rPr>
  </w:style>
  <w:style w:type="character" w:customStyle="1" w:styleId="TextodegloboCar">
    <w:name w:val="Texto de globo Car"/>
    <w:link w:val="Textodeglobo"/>
    <w:uiPriority w:val="99"/>
    <w:rsid w:val="003E7EB6"/>
    <w:rPr>
      <w:rFonts w:ascii="Segoe UI" w:hAnsi="Segoe UI" w:cs="Segoe UI"/>
      <w:sz w:val="18"/>
      <w:szCs w:val="18"/>
      <w:lang w:val="es-ES" w:eastAsia="es-ES"/>
    </w:rPr>
  </w:style>
  <w:style w:type="character" w:customStyle="1" w:styleId="EncabezadoCar">
    <w:name w:val="Encabezado Car"/>
    <w:aliases w:val="Header Bold Car,h Car,TENDER Car,*Header Car,*Header1 Car,*Header2 Car,*Header3 Car1,Encabezado11 Car,Encabezado111 Car Car Car,Encabezado1 Car Car Car,*Header3 Car1 Car Car Car Car,*Header3 Car Car,*Header3 Car1 Car Car Car1,Car Car Car1"/>
    <w:link w:val="Encabezado"/>
    <w:rsid w:val="006E508B"/>
    <w:rPr>
      <w:sz w:val="24"/>
      <w:szCs w:val="24"/>
      <w:lang w:val="es-ES" w:eastAsia="es-ES"/>
    </w:rPr>
  </w:style>
  <w:style w:type="paragraph" w:styleId="Sinespaciado">
    <w:name w:val="No Spacing"/>
    <w:link w:val="SinespaciadoCar"/>
    <w:uiPriority w:val="1"/>
    <w:qFormat/>
    <w:rsid w:val="006E508B"/>
    <w:rPr>
      <w:rFonts w:ascii="Calibri" w:eastAsia="Calibri" w:hAnsi="Calibri"/>
      <w:sz w:val="22"/>
      <w:szCs w:val="22"/>
      <w:lang w:eastAsia="en-US"/>
    </w:rPr>
  </w:style>
  <w:style w:type="paragraph" w:styleId="Prrafodelista">
    <w:name w:val="List Paragraph"/>
    <w:aliases w:val="lp1,Bullet List,FooterText,Use Case List Paragraph,List1,numbered,Paragraphe de liste1,List Paragraph1,titulo 3,Ha,HOJA,Bolita,BOLADEF,Párrafo de lista21,BOLA,Nivel 1 OS,Colorful List Accent 1,Colorful List - Accent 11,List Paragraph,Li"/>
    <w:basedOn w:val="Normal"/>
    <w:link w:val="PrrafodelistaCar"/>
    <w:uiPriority w:val="34"/>
    <w:qFormat/>
    <w:rsid w:val="0037256C"/>
    <w:pPr>
      <w:ind w:left="708"/>
    </w:pPr>
  </w:style>
  <w:style w:type="character" w:customStyle="1" w:styleId="boldgray">
    <w:name w:val="boldgray"/>
    <w:rsid w:val="0037256C"/>
  </w:style>
  <w:style w:type="paragraph" w:customStyle="1" w:styleId="CarCar1Car">
    <w:name w:val="Car Car1 Car"/>
    <w:basedOn w:val="Ttulo2"/>
    <w:rsid w:val="00CC7943"/>
    <w:pPr>
      <w:pageBreakBefore/>
      <w:tabs>
        <w:tab w:val="left" w:pos="850"/>
        <w:tab w:val="left" w:pos="1191"/>
        <w:tab w:val="left" w:pos="1531"/>
      </w:tabs>
      <w:suppressAutoHyphens/>
      <w:spacing w:before="120" w:after="120"/>
      <w:jc w:val="center"/>
    </w:pPr>
    <w:rPr>
      <w:rFonts w:ascii="Tahoma" w:hAnsi="Tahoma" w:cs="Tahoma"/>
      <w:bCs w:val="0"/>
      <w:i w:val="0"/>
      <w:iCs w:val="0"/>
      <w:color w:val="FFFFFF"/>
      <w:spacing w:val="20"/>
      <w:sz w:val="22"/>
      <w:szCs w:val="22"/>
      <w:lang w:val="en-GB" w:eastAsia="zh-CN"/>
    </w:rPr>
  </w:style>
  <w:style w:type="character" w:styleId="Mencinsinresolver">
    <w:name w:val="Unresolved Mention"/>
    <w:uiPriority w:val="99"/>
    <w:semiHidden/>
    <w:unhideWhenUsed/>
    <w:rsid w:val="00A21B1D"/>
    <w:rPr>
      <w:color w:val="605E5C"/>
      <w:shd w:val="clear" w:color="auto" w:fill="E1DFDD"/>
    </w:rPr>
  </w:style>
  <w:style w:type="character" w:customStyle="1" w:styleId="DefaultCar">
    <w:name w:val="Default Car"/>
    <w:link w:val="Default"/>
    <w:locked/>
    <w:rsid w:val="004E0F1E"/>
    <w:rPr>
      <w:rFonts w:ascii="Arial" w:hAnsi="Arial" w:cs="Arial"/>
      <w:color w:val="000000"/>
      <w:sz w:val="24"/>
      <w:szCs w:val="24"/>
      <w:lang w:val="es-ES" w:eastAsia="es-ES"/>
    </w:rPr>
  </w:style>
  <w:style w:type="character" w:customStyle="1" w:styleId="normaltextrun">
    <w:name w:val="normaltextrun"/>
    <w:rsid w:val="0040043F"/>
  </w:style>
  <w:style w:type="character" w:customStyle="1" w:styleId="eop">
    <w:name w:val="eop"/>
    <w:rsid w:val="0040043F"/>
  </w:style>
  <w:style w:type="character" w:customStyle="1" w:styleId="Ttulo7Car">
    <w:name w:val="Título 7 Car"/>
    <w:link w:val="Ttulo7"/>
    <w:uiPriority w:val="9"/>
    <w:rsid w:val="0040043F"/>
    <w:rPr>
      <w:sz w:val="24"/>
      <w:szCs w:val="24"/>
      <w:lang w:val="es-ES" w:eastAsia="es-ES"/>
    </w:rPr>
  </w:style>
  <w:style w:type="character" w:customStyle="1" w:styleId="Textoindependiente3Car">
    <w:name w:val="Texto independiente 3 Car"/>
    <w:link w:val="Textoindependiente3"/>
    <w:rsid w:val="0040043F"/>
    <w:rPr>
      <w:rFonts w:ascii="Arial" w:hAnsi="Arial"/>
      <w:b/>
      <w:bCs/>
      <w:sz w:val="24"/>
      <w:lang w:val="es-ES" w:eastAsia="es-ES"/>
    </w:rPr>
  </w:style>
  <w:style w:type="character" w:customStyle="1" w:styleId="vortalspan">
    <w:name w:val="vortalspan"/>
    <w:rsid w:val="008E14F0"/>
  </w:style>
  <w:style w:type="character" w:customStyle="1" w:styleId="nowraptext">
    <w:name w:val="nowraptext"/>
    <w:rsid w:val="008E14F0"/>
  </w:style>
  <w:style w:type="character" w:customStyle="1" w:styleId="textalignright">
    <w:name w:val="textalignright"/>
    <w:rsid w:val="008E14F0"/>
  </w:style>
  <w:style w:type="character" w:customStyle="1" w:styleId="PrrafodelistaCar">
    <w:name w:val="Párrafo de lista Car"/>
    <w:aliases w:val="lp1 Car,Bullet List Car,FooterText Car,Use Case List Paragraph Car,List1 Car,numbered Car,Paragraphe de liste1 Car,List Paragraph1 Car,titulo 3 Car,Ha Car,HOJA Car,Bolita Car,BOLADEF Car,Párrafo de lista21 Car,BOLA Car,Li Car"/>
    <w:link w:val="Prrafodelista"/>
    <w:uiPriority w:val="34"/>
    <w:qFormat/>
    <w:locked/>
    <w:rsid w:val="003A5C71"/>
    <w:rPr>
      <w:sz w:val="24"/>
      <w:szCs w:val="24"/>
      <w:lang w:val="es-ES" w:eastAsia="es-ES"/>
    </w:rPr>
  </w:style>
  <w:style w:type="character" w:customStyle="1" w:styleId="vortaltextarea">
    <w:name w:val="vortaltextarea"/>
    <w:basedOn w:val="Fuentedeprrafopredeter"/>
    <w:rsid w:val="00D33BDB"/>
  </w:style>
  <w:style w:type="paragraph" w:styleId="Textocomentario">
    <w:name w:val="annotation text"/>
    <w:basedOn w:val="Normal"/>
    <w:link w:val="TextocomentarioCar"/>
    <w:rPr>
      <w:sz w:val="20"/>
      <w:szCs w:val="20"/>
    </w:rPr>
  </w:style>
  <w:style w:type="character" w:customStyle="1" w:styleId="TextocomentarioCar">
    <w:name w:val="Texto comentario Car"/>
    <w:basedOn w:val="Fuentedeprrafopredeter"/>
    <w:link w:val="Textocomentario"/>
    <w:rPr>
      <w:lang w:val="es-ES" w:eastAsia="es-ES"/>
    </w:rPr>
  </w:style>
  <w:style w:type="character" w:styleId="Refdecomentario">
    <w:name w:val="annotation reference"/>
    <w:basedOn w:val="Fuentedeprrafopredeter"/>
    <w:rPr>
      <w:sz w:val="16"/>
      <w:szCs w:val="16"/>
    </w:rPr>
  </w:style>
  <w:style w:type="character" w:customStyle="1" w:styleId="Ttulo3Car">
    <w:name w:val="Título 3 Car"/>
    <w:basedOn w:val="Fuentedeprrafopredeter"/>
    <w:link w:val="Ttulo3"/>
    <w:rsid w:val="00DF5086"/>
    <w:rPr>
      <w:rFonts w:ascii="Calibri Light" w:eastAsia="SimSun" w:hAnsi="Calibri Light"/>
      <w:color w:val="2E74B5"/>
      <w:sz w:val="28"/>
      <w:szCs w:val="28"/>
    </w:rPr>
  </w:style>
  <w:style w:type="character" w:customStyle="1" w:styleId="Ttulo4Car">
    <w:name w:val="Título 4 Car"/>
    <w:basedOn w:val="Fuentedeprrafopredeter"/>
    <w:link w:val="Ttulo4"/>
    <w:rsid w:val="00DF5086"/>
    <w:rPr>
      <w:rFonts w:ascii="Calibri Light" w:eastAsia="SimSun" w:hAnsi="Calibri Light"/>
      <w:color w:val="2E74B5"/>
      <w:sz w:val="24"/>
      <w:szCs w:val="24"/>
    </w:rPr>
  </w:style>
  <w:style w:type="character" w:customStyle="1" w:styleId="Ttulo6Car">
    <w:name w:val="Título 6 Car"/>
    <w:basedOn w:val="Fuentedeprrafopredeter"/>
    <w:link w:val="Ttulo6"/>
    <w:rsid w:val="00DF5086"/>
    <w:rPr>
      <w:rFonts w:ascii="Calibri Light" w:eastAsia="SimSun" w:hAnsi="Calibri Light"/>
      <w:i/>
      <w:iCs/>
      <w:caps/>
      <w:color w:val="1F4E79"/>
      <w:sz w:val="22"/>
      <w:szCs w:val="22"/>
    </w:rPr>
  </w:style>
  <w:style w:type="character" w:customStyle="1" w:styleId="Ttulo8Car">
    <w:name w:val="Título 8 Car"/>
    <w:basedOn w:val="Fuentedeprrafopredeter"/>
    <w:link w:val="Ttulo8"/>
    <w:rsid w:val="00DF5086"/>
    <w:rPr>
      <w:rFonts w:ascii="Calibri Light" w:eastAsia="SimSun" w:hAnsi="Calibri Light"/>
      <w:b/>
      <w:bCs/>
      <w:i/>
      <w:iCs/>
      <w:color w:val="1F4E79"/>
      <w:sz w:val="22"/>
      <w:szCs w:val="22"/>
    </w:rPr>
  </w:style>
  <w:style w:type="character" w:customStyle="1" w:styleId="Ttulo9Car">
    <w:name w:val="Título 9 Car"/>
    <w:basedOn w:val="Fuentedeprrafopredeter"/>
    <w:link w:val="Ttulo9"/>
    <w:rsid w:val="00DF5086"/>
    <w:rPr>
      <w:rFonts w:ascii="Calibri Light" w:eastAsia="SimSun" w:hAnsi="Calibri Light"/>
      <w:i/>
      <w:iCs/>
      <w:color w:val="1F4E79"/>
      <w:sz w:val="22"/>
      <w:szCs w:val="22"/>
    </w:rPr>
  </w:style>
  <w:style w:type="character" w:customStyle="1" w:styleId="Ttulo1Car">
    <w:name w:val="Título 1 Car"/>
    <w:link w:val="Ttulo1"/>
    <w:rsid w:val="00DF5086"/>
    <w:rPr>
      <w:rFonts w:ascii="Arial" w:hAnsi="Arial" w:cs="Arial"/>
      <w:b/>
      <w:bCs/>
      <w:kern w:val="32"/>
      <w:sz w:val="32"/>
      <w:szCs w:val="32"/>
      <w:lang w:val="es-ES" w:eastAsia="es-ES"/>
    </w:rPr>
  </w:style>
  <w:style w:type="character" w:customStyle="1" w:styleId="Ttulo2Car">
    <w:name w:val="Título 2 Car"/>
    <w:aliases w:val="Title Header2 Car"/>
    <w:link w:val="Ttulo2"/>
    <w:rsid w:val="00DF5086"/>
    <w:rPr>
      <w:rFonts w:ascii="Arial" w:hAnsi="Arial" w:cs="Arial"/>
      <w:b/>
      <w:bCs/>
      <w:i/>
      <w:iCs/>
      <w:sz w:val="28"/>
      <w:szCs w:val="28"/>
      <w:lang w:val="es-ES" w:eastAsia="es-ES"/>
    </w:rPr>
  </w:style>
  <w:style w:type="character" w:customStyle="1" w:styleId="Ttulo5Car">
    <w:name w:val="Título 5 Car"/>
    <w:link w:val="Ttulo5"/>
    <w:rsid w:val="00DF5086"/>
    <w:rPr>
      <w:rFonts w:ascii="Arial" w:hAnsi="Arial"/>
      <w:b/>
      <w:sz w:val="24"/>
      <w:lang w:val="es-ES_tradnl" w:eastAsia="es-ES"/>
    </w:rPr>
  </w:style>
  <w:style w:type="numbering" w:customStyle="1" w:styleId="Sinlista1">
    <w:name w:val="Sin lista1"/>
    <w:next w:val="Sinlista"/>
    <w:uiPriority w:val="99"/>
    <w:semiHidden/>
    <w:unhideWhenUsed/>
    <w:rsid w:val="00DF5086"/>
  </w:style>
  <w:style w:type="paragraph" w:styleId="Mapadeldocumento">
    <w:name w:val="Document Map"/>
    <w:basedOn w:val="Normal"/>
    <w:link w:val="MapadeldocumentoCar"/>
    <w:rsid w:val="00DF5086"/>
    <w:pPr>
      <w:shd w:val="clear" w:color="auto" w:fill="000080"/>
      <w:spacing w:after="160" w:line="259" w:lineRule="auto"/>
    </w:pPr>
    <w:rPr>
      <w:rFonts w:ascii="Tahoma" w:hAnsi="Tahoma" w:cs="Tahoma"/>
      <w:sz w:val="20"/>
      <w:szCs w:val="20"/>
      <w:lang w:val="es-CO"/>
    </w:rPr>
  </w:style>
  <w:style w:type="character" w:customStyle="1" w:styleId="MapadeldocumentoCar">
    <w:name w:val="Mapa del documento Car"/>
    <w:basedOn w:val="Fuentedeprrafopredeter"/>
    <w:link w:val="Mapadeldocumento"/>
    <w:rsid w:val="00DF5086"/>
    <w:rPr>
      <w:rFonts w:ascii="Tahoma" w:hAnsi="Tahoma" w:cs="Tahoma"/>
      <w:shd w:val="clear" w:color="auto" w:fill="000080"/>
      <w:lang w:eastAsia="es-ES"/>
    </w:rPr>
  </w:style>
  <w:style w:type="character" w:styleId="Fuerte">
    <w:name w:val="Strong"/>
    <w:uiPriority w:val="22"/>
    <w:qFormat/>
    <w:rsid w:val="00DF5086"/>
    <w:rPr>
      <w:b/>
      <w:bCs/>
    </w:rPr>
  </w:style>
  <w:style w:type="paragraph" w:customStyle="1" w:styleId="Prrafodelista1">
    <w:name w:val="Párrafo de lista1"/>
    <w:basedOn w:val="Normal"/>
    <w:rsid w:val="00DF5086"/>
    <w:pPr>
      <w:spacing w:after="160" w:line="259" w:lineRule="auto"/>
      <w:ind w:left="708"/>
    </w:pPr>
    <w:rPr>
      <w:rFonts w:ascii="Calibri" w:eastAsia="Calibri" w:hAnsi="Calibri"/>
      <w:sz w:val="22"/>
      <w:szCs w:val="22"/>
      <w:lang w:val="es-CO"/>
    </w:rPr>
  </w:style>
  <w:style w:type="character" w:customStyle="1" w:styleId="Referenciasutil1">
    <w:name w:val="Referencia sutil1"/>
    <w:rsid w:val="00DF5086"/>
    <w:rPr>
      <w:rFonts w:cs="Times New Roman"/>
      <w:smallCaps/>
      <w:color w:val="C0504D"/>
      <w:u w:val="single"/>
    </w:rPr>
  </w:style>
  <w:style w:type="character" w:customStyle="1" w:styleId="Referenciaintensa1">
    <w:name w:val="Referencia intensa1"/>
    <w:rsid w:val="00DF5086"/>
    <w:rPr>
      <w:rFonts w:cs="Times New Roman"/>
      <w:b/>
      <w:bCs/>
      <w:smallCaps/>
      <w:color w:val="C0504D"/>
      <w:spacing w:val="5"/>
      <w:u w:val="single"/>
    </w:rPr>
  </w:style>
  <w:style w:type="character" w:customStyle="1" w:styleId="Ttulodellibro1">
    <w:name w:val="Título del libro1"/>
    <w:rsid w:val="00DF5086"/>
    <w:rPr>
      <w:rFonts w:cs="Times New Roman"/>
      <w:b/>
      <w:bCs/>
      <w:smallCaps/>
      <w:spacing w:val="5"/>
    </w:rPr>
  </w:style>
  <w:style w:type="character" w:customStyle="1" w:styleId="SubttuloCar">
    <w:name w:val="Subtítulo Car"/>
    <w:link w:val="Subttulo"/>
    <w:uiPriority w:val="11"/>
    <w:rsid w:val="00DF5086"/>
    <w:rPr>
      <w:rFonts w:ascii="Arial" w:hAnsi="Arial" w:cs="Arial"/>
      <w:sz w:val="24"/>
      <w:szCs w:val="24"/>
      <w:lang w:val="es-ES" w:eastAsia="es-ES"/>
    </w:rPr>
  </w:style>
  <w:style w:type="paragraph" w:customStyle="1" w:styleId="CM34">
    <w:name w:val="CM34"/>
    <w:basedOn w:val="Default"/>
    <w:next w:val="Default"/>
    <w:rsid w:val="00DF5086"/>
    <w:pPr>
      <w:widowControl w:val="0"/>
      <w:spacing w:after="160" w:line="259" w:lineRule="auto"/>
    </w:pPr>
    <w:rPr>
      <w:rFonts w:ascii="Times New Roman" w:hAnsi="Times New Roman" w:cs="Times New Roman"/>
      <w:color w:val="auto"/>
    </w:rPr>
  </w:style>
  <w:style w:type="paragraph" w:customStyle="1" w:styleId="CM32">
    <w:name w:val="CM32"/>
    <w:basedOn w:val="Default"/>
    <w:next w:val="Default"/>
    <w:rsid w:val="00DF5086"/>
    <w:pPr>
      <w:widowControl w:val="0"/>
      <w:spacing w:after="160" w:line="259" w:lineRule="auto"/>
    </w:pPr>
    <w:rPr>
      <w:rFonts w:ascii="Times New Roman" w:hAnsi="Times New Roman" w:cs="Times New Roman"/>
      <w:color w:val="auto"/>
    </w:rPr>
  </w:style>
  <w:style w:type="table" w:customStyle="1" w:styleId="Tablaconcuadrcula1">
    <w:name w:val="Tabla con cuadrícula1"/>
    <w:basedOn w:val="Tablanormal"/>
    <w:next w:val="Tablaconcuadrcula"/>
    <w:rsid w:val="00DF508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Car3">
    <w:name w:val="Car Car3"/>
    <w:locked/>
    <w:rsid w:val="00DF5086"/>
    <w:rPr>
      <w:rFonts w:eastAsia="Calibri"/>
      <w:b/>
      <w:bCs/>
      <w:sz w:val="22"/>
      <w:szCs w:val="22"/>
      <w:lang w:val="es-ES" w:eastAsia="es-ES" w:bidi="ar-SA"/>
    </w:rPr>
  </w:style>
  <w:style w:type="character" w:customStyle="1" w:styleId="CarCar2">
    <w:name w:val="Car Car2"/>
    <w:locked/>
    <w:rsid w:val="00DF5086"/>
    <w:rPr>
      <w:rFonts w:ascii="Calibri" w:eastAsia="Calibri" w:hAnsi="Calibri"/>
      <w:sz w:val="22"/>
      <w:szCs w:val="22"/>
      <w:lang w:val="es-ES" w:eastAsia="es-ES" w:bidi="ar-SA"/>
    </w:rPr>
  </w:style>
  <w:style w:type="character" w:customStyle="1" w:styleId="CarCar1">
    <w:name w:val="Car Car1"/>
    <w:locked/>
    <w:rsid w:val="00DF5086"/>
    <w:rPr>
      <w:rFonts w:ascii="Calibri" w:eastAsia="Calibri" w:hAnsi="Calibri"/>
      <w:sz w:val="22"/>
      <w:szCs w:val="22"/>
      <w:lang w:val="es-ES" w:eastAsia="es-ES" w:bidi="ar-SA"/>
    </w:rPr>
  </w:style>
  <w:style w:type="paragraph" w:customStyle="1" w:styleId="CM2">
    <w:name w:val="CM2"/>
    <w:basedOn w:val="Default"/>
    <w:next w:val="Default"/>
    <w:rsid w:val="00DF5086"/>
    <w:pPr>
      <w:widowControl w:val="0"/>
      <w:spacing w:after="160" w:line="268" w:lineRule="atLeast"/>
    </w:pPr>
    <w:rPr>
      <w:rFonts w:ascii="Times New Roman" w:hAnsi="Times New Roman" w:cs="Times New Roman"/>
      <w:color w:val="auto"/>
    </w:rPr>
  </w:style>
  <w:style w:type="paragraph" w:customStyle="1" w:styleId="CM31">
    <w:name w:val="CM31"/>
    <w:basedOn w:val="Default"/>
    <w:next w:val="Default"/>
    <w:rsid w:val="00DF5086"/>
    <w:pPr>
      <w:widowControl w:val="0"/>
      <w:spacing w:after="160" w:line="259" w:lineRule="auto"/>
    </w:pPr>
    <w:rPr>
      <w:rFonts w:ascii="Times New Roman" w:hAnsi="Times New Roman" w:cs="Times New Roman"/>
      <w:color w:val="auto"/>
    </w:rPr>
  </w:style>
  <w:style w:type="paragraph" w:customStyle="1" w:styleId="CM13">
    <w:name w:val="CM13"/>
    <w:basedOn w:val="Default"/>
    <w:next w:val="Default"/>
    <w:rsid w:val="00DF5086"/>
    <w:pPr>
      <w:widowControl w:val="0"/>
      <w:spacing w:after="160" w:line="268" w:lineRule="atLeast"/>
    </w:pPr>
    <w:rPr>
      <w:rFonts w:ascii="Times New Roman" w:hAnsi="Times New Roman" w:cs="Times New Roman"/>
      <w:color w:val="auto"/>
    </w:rPr>
  </w:style>
  <w:style w:type="paragraph" w:customStyle="1" w:styleId="CM28">
    <w:name w:val="CM28"/>
    <w:basedOn w:val="Default"/>
    <w:next w:val="Default"/>
    <w:rsid w:val="00DF5086"/>
    <w:pPr>
      <w:widowControl w:val="0"/>
      <w:spacing w:after="160" w:line="259" w:lineRule="auto"/>
    </w:pPr>
    <w:rPr>
      <w:rFonts w:ascii="Times New Roman" w:hAnsi="Times New Roman" w:cs="Times New Roman"/>
      <w:color w:val="auto"/>
    </w:rPr>
  </w:style>
  <w:style w:type="paragraph" w:customStyle="1" w:styleId="CM10">
    <w:name w:val="CM10"/>
    <w:basedOn w:val="Default"/>
    <w:next w:val="Default"/>
    <w:rsid w:val="00DF5086"/>
    <w:pPr>
      <w:widowControl w:val="0"/>
      <w:spacing w:after="160" w:line="268" w:lineRule="atLeast"/>
    </w:pPr>
    <w:rPr>
      <w:rFonts w:ascii="Times New Roman" w:hAnsi="Times New Roman" w:cs="Times New Roman"/>
      <w:color w:val="auto"/>
    </w:rPr>
  </w:style>
  <w:style w:type="paragraph" w:customStyle="1" w:styleId="CM29">
    <w:name w:val="CM29"/>
    <w:basedOn w:val="Default"/>
    <w:next w:val="Default"/>
    <w:rsid w:val="00DF5086"/>
    <w:pPr>
      <w:widowControl w:val="0"/>
      <w:spacing w:after="160" w:line="259" w:lineRule="auto"/>
    </w:pPr>
    <w:rPr>
      <w:rFonts w:ascii="Times New Roman" w:hAnsi="Times New Roman" w:cs="Times New Roman"/>
      <w:color w:val="auto"/>
    </w:rPr>
  </w:style>
  <w:style w:type="paragraph" w:customStyle="1" w:styleId="CM3">
    <w:name w:val="CM3"/>
    <w:basedOn w:val="Normal"/>
    <w:next w:val="Normal"/>
    <w:rsid w:val="00DF5086"/>
    <w:pPr>
      <w:widowControl w:val="0"/>
      <w:autoSpaceDE w:val="0"/>
      <w:autoSpaceDN w:val="0"/>
      <w:adjustRightInd w:val="0"/>
      <w:spacing w:line="268" w:lineRule="atLeast"/>
    </w:pPr>
    <w:rPr>
      <w:rFonts w:ascii="TTE1D034D8t00" w:hAnsi="TTE1D034D8t00" w:cs="TTE1D034D8t00"/>
      <w:lang w:val="es-CO"/>
    </w:rPr>
  </w:style>
  <w:style w:type="paragraph" w:customStyle="1" w:styleId="CM14">
    <w:name w:val="CM14"/>
    <w:basedOn w:val="Default"/>
    <w:next w:val="Default"/>
    <w:rsid w:val="00DF5086"/>
    <w:pPr>
      <w:widowControl w:val="0"/>
      <w:spacing w:after="160" w:line="259" w:lineRule="auto"/>
    </w:pPr>
    <w:rPr>
      <w:rFonts w:ascii="TTE2270650t00" w:hAnsi="TTE2270650t00" w:cs="Times New Roman"/>
      <w:color w:val="auto"/>
    </w:rPr>
  </w:style>
  <w:style w:type="paragraph" w:customStyle="1" w:styleId="CM26">
    <w:name w:val="CM26"/>
    <w:basedOn w:val="Default"/>
    <w:next w:val="Default"/>
    <w:rsid w:val="00DF5086"/>
    <w:pPr>
      <w:widowControl w:val="0"/>
      <w:spacing w:after="160" w:line="259" w:lineRule="auto"/>
    </w:pPr>
    <w:rPr>
      <w:rFonts w:cs="Times New Roman"/>
      <w:color w:val="auto"/>
    </w:rPr>
  </w:style>
  <w:style w:type="paragraph" w:styleId="Listaconvietas">
    <w:name w:val="List Bullet"/>
    <w:basedOn w:val="Normal"/>
    <w:autoRedefine/>
    <w:rsid w:val="00DF5086"/>
    <w:pPr>
      <w:numPr>
        <w:numId w:val="1"/>
      </w:numPr>
    </w:pPr>
    <w:rPr>
      <w:rFonts w:ascii="Arial" w:hAnsi="Arial"/>
      <w:szCs w:val="20"/>
      <w:lang w:val="es-ES_tradnl"/>
    </w:rPr>
  </w:style>
  <w:style w:type="paragraph" w:styleId="Listaconnmeros">
    <w:name w:val="List Number"/>
    <w:basedOn w:val="Normal"/>
    <w:rsid w:val="00DF5086"/>
    <w:pPr>
      <w:numPr>
        <w:numId w:val="2"/>
      </w:numPr>
    </w:pPr>
    <w:rPr>
      <w:sz w:val="20"/>
      <w:szCs w:val="20"/>
      <w:lang w:val="es-CO"/>
    </w:rPr>
  </w:style>
  <w:style w:type="paragraph" w:customStyle="1" w:styleId="Textodebloque1">
    <w:name w:val="Texto de bloque1"/>
    <w:basedOn w:val="Normal"/>
    <w:rsid w:val="00DF5086"/>
    <w:pPr>
      <w:ind w:left="1418" w:right="6" w:hanging="1418"/>
      <w:jc w:val="both"/>
    </w:pPr>
    <w:rPr>
      <w:sz w:val="26"/>
      <w:szCs w:val="20"/>
      <w:lang w:val="es-ES_tradnl"/>
    </w:rPr>
  </w:style>
  <w:style w:type="paragraph" w:customStyle="1" w:styleId="Predeterminado">
    <w:name w:val="Predeterminado"/>
    <w:rsid w:val="00DF5086"/>
    <w:pPr>
      <w:overflowPunct w:val="0"/>
      <w:autoSpaceDE w:val="0"/>
      <w:autoSpaceDN w:val="0"/>
      <w:adjustRightInd w:val="0"/>
      <w:spacing w:after="160" w:line="259" w:lineRule="auto"/>
      <w:textAlignment w:val="baseline"/>
    </w:pPr>
    <w:rPr>
      <w:sz w:val="24"/>
      <w:szCs w:val="22"/>
      <w:lang w:val="es-ES" w:eastAsia="es-ES"/>
    </w:rPr>
  </w:style>
  <w:style w:type="paragraph" w:customStyle="1" w:styleId="BodyText22">
    <w:name w:val="Body Text 22"/>
    <w:basedOn w:val="Normal"/>
    <w:rsid w:val="00DF5086"/>
    <w:pPr>
      <w:tabs>
        <w:tab w:val="left" w:pos="851"/>
      </w:tabs>
      <w:jc w:val="both"/>
    </w:pPr>
    <w:rPr>
      <w:rFonts w:ascii="Arial" w:hAnsi="Arial"/>
      <w:snapToGrid w:val="0"/>
      <w:sz w:val="22"/>
      <w:szCs w:val="20"/>
      <w:lang w:val="es-ES_tradnl"/>
    </w:rPr>
  </w:style>
  <w:style w:type="paragraph" w:customStyle="1" w:styleId="BodyText21">
    <w:name w:val="Body Text 21"/>
    <w:basedOn w:val="Normal"/>
    <w:rsid w:val="00DF5086"/>
    <w:pPr>
      <w:widowControl w:val="0"/>
      <w:jc w:val="both"/>
    </w:pPr>
    <w:rPr>
      <w:szCs w:val="20"/>
      <w:lang w:val="es-CO"/>
    </w:rPr>
  </w:style>
  <w:style w:type="paragraph" w:styleId="Listaconvietas2">
    <w:name w:val="List Bullet 2"/>
    <w:basedOn w:val="Normal"/>
    <w:autoRedefine/>
    <w:rsid w:val="00DF5086"/>
    <w:pPr>
      <w:numPr>
        <w:numId w:val="3"/>
      </w:numPr>
      <w:overflowPunct w:val="0"/>
      <w:autoSpaceDE w:val="0"/>
      <w:autoSpaceDN w:val="0"/>
      <w:adjustRightInd w:val="0"/>
      <w:textAlignment w:val="baseline"/>
    </w:pPr>
    <w:rPr>
      <w:szCs w:val="20"/>
      <w:lang w:val="es-CO"/>
    </w:rPr>
  </w:style>
  <w:style w:type="paragraph" w:styleId="Listaconvietas4">
    <w:name w:val="List Bullet 4"/>
    <w:basedOn w:val="Normal"/>
    <w:autoRedefine/>
    <w:rsid w:val="00DF5086"/>
    <w:pPr>
      <w:numPr>
        <w:numId w:val="4"/>
      </w:numPr>
      <w:overflowPunct w:val="0"/>
      <w:autoSpaceDE w:val="0"/>
      <w:autoSpaceDN w:val="0"/>
      <w:adjustRightInd w:val="0"/>
      <w:textAlignment w:val="baseline"/>
    </w:pPr>
    <w:rPr>
      <w:szCs w:val="20"/>
      <w:lang w:val="es-CO"/>
    </w:rPr>
  </w:style>
  <w:style w:type="paragraph" w:customStyle="1" w:styleId="ListaCC">
    <w:name w:val="Lista CC."/>
    <w:basedOn w:val="Normal"/>
    <w:rsid w:val="00DF5086"/>
    <w:pPr>
      <w:overflowPunct w:val="0"/>
      <w:autoSpaceDE w:val="0"/>
      <w:autoSpaceDN w:val="0"/>
      <w:adjustRightInd w:val="0"/>
      <w:textAlignment w:val="baseline"/>
    </w:pPr>
    <w:rPr>
      <w:szCs w:val="20"/>
      <w:lang w:val="es-CO"/>
    </w:rPr>
  </w:style>
  <w:style w:type="paragraph" w:customStyle="1" w:styleId="Firmapuesto">
    <w:name w:val="Firma puesto"/>
    <w:basedOn w:val="Firma"/>
    <w:rsid w:val="00DF5086"/>
  </w:style>
  <w:style w:type="paragraph" w:styleId="Firma">
    <w:name w:val="Signature"/>
    <w:basedOn w:val="Normal"/>
    <w:link w:val="FirmaCar"/>
    <w:rsid w:val="00DF5086"/>
    <w:pPr>
      <w:overflowPunct w:val="0"/>
      <w:autoSpaceDE w:val="0"/>
      <w:autoSpaceDN w:val="0"/>
      <w:adjustRightInd w:val="0"/>
      <w:ind w:left="4252"/>
      <w:textAlignment w:val="baseline"/>
    </w:pPr>
    <w:rPr>
      <w:szCs w:val="20"/>
      <w:lang w:val="es-CO"/>
    </w:rPr>
  </w:style>
  <w:style w:type="character" w:customStyle="1" w:styleId="FirmaCar">
    <w:name w:val="Firma Car"/>
    <w:basedOn w:val="Fuentedeprrafopredeter"/>
    <w:link w:val="Firma"/>
    <w:rsid w:val="00DF5086"/>
    <w:rPr>
      <w:sz w:val="24"/>
      <w:lang w:eastAsia="es-ES"/>
    </w:rPr>
  </w:style>
  <w:style w:type="paragraph" w:customStyle="1" w:styleId="Infodocumentosadjuntos">
    <w:name w:val="Info documentos adjuntos"/>
    <w:basedOn w:val="Normal"/>
    <w:rsid w:val="00DF5086"/>
    <w:pPr>
      <w:overflowPunct w:val="0"/>
      <w:autoSpaceDE w:val="0"/>
      <w:autoSpaceDN w:val="0"/>
      <w:adjustRightInd w:val="0"/>
      <w:textAlignment w:val="baseline"/>
    </w:pPr>
    <w:rPr>
      <w:szCs w:val="20"/>
      <w:lang w:val="es-CO"/>
    </w:rPr>
  </w:style>
  <w:style w:type="paragraph" w:styleId="Sangra2detindependiente">
    <w:name w:val="Body Text Indent 2"/>
    <w:basedOn w:val="Normal"/>
    <w:link w:val="Sangra2detindependienteCar"/>
    <w:rsid w:val="00DF5086"/>
    <w:pPr>
      <w:ind w:left="426"/>
      <w:jc w:val="both"/>
    </w:pPr>
    <w:rPr>
      <w:rFonts w:ascii="Arial Narrow" w:hAnsi="Arial Narrow"/>
      <w:szCs w:val="20"/>
      <w:lang w:val="es-ES_tradnl"/>
    </w:rPr>
  </w:style>
  <w:style w:type="character" w:customStyle="1" w:styleId="Sangra2detindependienteCar">
    <w:name w:val="Sangría 2 de t. independiente Car"/>
    <w:basedOn w:val="Fuentedeprrafopredeter"/>
    <w:link w:val="Sangra2detindependiente"/>
    <w:rsid w:val="00DF5086"/>
    <w:rPr>
      <w:rFonts w:ascii="Arial Narrow" w:hAnsi="Arial Narrow"/>
      <w:sz w:val="24"/>
      <w:lang w:val="es-ES_tradnl" w:eastAsia="es-ES"/>
    </w:rPr>
  </w:style>
  <w:style w:type="paragraph" w:styleId="Textoindependiente2">
    <w:name w:val="Body Text 2"/>
    <w:basedOn w:val="Normal"/>
    <w:link w:val="Textoindependiente2Car"/>
    <w:rsid w:val="00DF5086"/>
    <w:pPr>
      <w:ind w:right="6"/>
      <w:jc w:val="both"/>
    </w:pPr>
    <w:rPr>
      <w:sz w:val="22"/>
      <w:szCs w:val="20"/>
      <w:lang w:val="es-ES_tradnl"/>
    </w:rPr>
  </w:style>
  <w:style w:type="character" w:customStyle="1" w:styleId="Textoindependiente2Car">
    <w:name w:val="Texto independiente 2 Car"/>
    <w:basedOn w:val="Fuentedeprrafopredeter"/>
    <w:link w:val="Textoindependiente2"/>
    <w:rsid w:val="00DF5086"/>
    <w:rPr>
      <w:sz w:val="22"/>
      <w:lang w:val="es-ES_tradnl" w:eastAsia="es-ES"/>
    </w:rPr>
  </w:style>
  <w:style w:type="character" w:customStyle="1" w:styleId="TtuloCar">
    <w:name w:val="Título Car"/>
    <w:aliases w:val="Puesto Car"/>
    <w:link w:val="Ttulo"/>
    <w:uiPriority w:val="10"/>
    <w:rsid w:val="00DF5086"/>
    <w:rPr>
      <w:b/>
      <w:sz w:val="24"/>
      <w:lang w:val="es-ES_tradnl" w:eastAsia="es-ES"/>
    </w:rPr>
  </w:style>
  <w:style w:type="paragraph" w:customStyle="1" w:styleId="xl27">
    <w:name w:val="xl27"/>
    <w:basedOn w:val="Normal"/>
    <w:rsid w:val="00DF5086"/>
    <w:pPr>
      <w:spacing w:before="100" w:after="100"/>
      <w:jc w:val="center"/>
    </w:pPr>
    <w:rPr>
      <w:rFonts w:ascii="Arial" w:eastAsia="Arial Unicode MS" w:hAnsi="Arial"/>
      <w:color w:val="000000"/>
      <w:szCs w:val="20"/>
      <w:lang w:val="es-CO"/>
    </w:rPr>
  </w:style>
  <w:style w:type="paragraph" w:customStyle="1" w:styleId="BodyText23">
    <w:name w:val="Body Text 23"/>
    <w:basedOn w:val="Normal"/>
    <w:rsid w:val="00DF5086"/>
    <w:pPr>
      <w:widowControl w:val="0"/>
      <w:jc w:val="both"/>
    </w:pPr>
    <w:rPr>
      <w:rFonts w:ascii="Arial" w:hAnsi="Arial"/>
      <w:b/>
      <w:szCs w:val="20"/>
      <w:lang w:val="es-CO"/>
    </w:rPr>
  </w:style>
  <w:style w:type="paragraph" w:customStyle="1" w:styleId="CM19">
    <w:name w:val="CM19"/>
    <w:basedOn w:val="Normal"/>
    <w:next w:val="Normal"/>
    <w:rsid w:val="00DF5086"/>
    <w:pPr>
      <w:widowControl w:val="0"/>
      <w:autoSpaceDE w:val="0"/>
      <w:autoSpaceDN w:val="0"/>
      <w:adjustRightInd w:val="0"/>
    </w:pPr>
    <w:rPr>
      <w:rFonts w:ascii="TTE1D034D8t00" w:hAnsi="TTE1D034D8t00" w:cs="TTE1D034D8t00"/>
      <w:lang w:val="es-CO"/>
    </w:rPr>
  </w:style>
  <w:style w:type="paragraph" w:customStyle="1" w:styleId="CM22">
    <w:name w:val="CM22"/>
    <w:basedOn w:val="Normal"/>
    <w:next w:val="Normal"/>
    <w:rsid w:val="00DF5086"/>
    <w:pPr>
      <w:widowControl w:val="0"/>
      <w:autoSpaceDE w:val="0"/>
      <w:autoSpaceDN w:val="0"/>
      <w:adjustRightInd w:val="0"/>
    </w:pPr>
    <w:rPr>
      <w:rFonts w:ascii="TTE1D034D8t00" w:hAnsi="TTE1D034D8t00" w:cs="TTE1D034D8t00"/>
      <w:lang w:val="es-CO"/>
    </w:rPr>
  </w:style>
  <w:style w:type="paragraph" w:customStyle="1" w:styleId="Default1">
    <w:name w:val="Default1"/>
    <w:basedOn w:val="Default"/>
    <w:next w:val="Default"/>
    <w:rsid w:val="00DF5086"/>
    <w:pPr>
      <w:spacing w:after="160" w:line="259" w:lineRule="auto"/>
    </w:pPr>
    <w:rPr>
      <w:rFonts w:cs="Times New Roman"/>
      <w:color w:val="auto"/>
    </w:rPr>
  </w:style>
  <w:style w:type="paragraph" w:customStyle="1" w:styleId="Car">
    <w:name w:val="Car"/>
    <w:basedOn w:val="Normal"/>
    <w:rsid w:val="00DF5086"/>
    <w:pPr>
      <w:spacing w:after="160" w:line="240" w:lineRule="exact"/>
    </w:pPr>
    <w:rPr>
      <w:rFonts w:ascii="Verdana" w:hAnsi="Verdana"/>
      <w:sz w:val="20"/>
      <w:szCs w:val="20"/>
      <w:lang w:val="en-US" w:eastAsia="es-CO"/>
    </w:rPr>
  </w:style>
  <w:style w:type="paragraph" w:styleId="HTMLconformatoprevio">
    <w:name w:val="HTML Preformatted"/>
    <w:basedOn w:val="Normal"/>
    <w:link w:val="HTMLconformatoprevioCar"/>
    <w:uiPriority w:val="99"/>
    <w:unhideWhenUsed/>
    <w:rsid w:val="00DF50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DF5086"/>
    <w:rPr>
      <w:rFonts w:ascii="Courier New" w:hAnsi="Courier New"/>
      <w:lang w:val="x-none" w:eastAsia="x-none"/>
    </w:rPr>
  </w:style>
  <w:style w:type="character" w:customStyle="1" w:styleId="apple-converted-space">
    <w:name w:val="apple-converted-space"/>
    <w:rsid w:val="00DF5086"/>
  </w:style>
  <w:style w:type="paragraph" w:customStyle="1" w:styleId="Textoindepen">
    <w:name w:val="Texto indepen"/>
    <w:basedOn w:val="Normal"/>
    <w:rsid w:val="00DF5086"/>
    <w:pPr>
      <w:jc w:val="both"/>
    </w:pPr>
    <w:rPr>
      <w:rFonts w:ascii="Courier New" w:hAnsi="Courier New"/>
      <w:szCs w:val="20"/>
      <w:lang w:val="es-ES_tradnl"/>
    </w:rPr>
  </w:style>
  <w:style w:type="character" w:styleId="Hipervnculovisitado">
    <w:name w:val="FollowedHyperlink"/>
    <w:rsid w:val="00DF5086"/>
    <w:rPr>
      <w:color w:val="800080"/>
      <w:u w:val="single"/>
    </w:rPr>
  </w:style>
  <w:style w:type="paragraph" w:customStyle="1" w:styleId="xl65">
    <w:name w:val="xl65"/>
    <w:basedOn w:val="Normal"/>
    <w:rsid w:val="00DF5086"/>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66">
    <w:name w:val="xl66"/>
    <w:basedOn w:val="Normal"/>
    <w:rsid w:val="00DF50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18"/>
      <w:szCs w:val="18"/>
      <w:lang w:val="es-CO" w:eastAsia="es-CO"/>
    </w:rPr>
  </w:style>
  <w:style w:type="paragraph" w:customStyle="1" w:styleId="xl67">
    <w:name w:val="xl67"/>
    <w:basedOn w:val="Normal"/>
    <w:rsid w:val="00DF50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hAnsi="Arial" w:cs="Arial"/>
      <w:sz w:val="18"/>
      <w:szCs w:val="18"/>
      <w:lang w:val="es-CO" w:eastAsia="es-CO"/>
    </w:rPr>
  </w:style>
  <w:style w:type="paragraph" w:customStyle="1" w:styleId="xl68">
    <w:name w:val="xl68"/>
    <w:basedOn w:val="Normal"/>
    <w:rsid w:val="00DF50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8"/>
      <w:szCs w:val="18"/>
      <w:lang w:val="es-CO" w:eastAsia="es-CO"/>
    </w:rPr>
  </w:style>
  <w:style w:type="paragraph" w:customStyle="1" w:styleId="xl69">
    <w:name w:val="xl69"/>
    <w:basedOn w:val="Normal"/>
    <w:rsid w:val="00DF50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70">
    <w:name w:val="xl70"/>
    <w:basedOn w:val="Normal"/>
    <w:rsid w:val="00DF50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18"/>
      <w:szCs w:val="18"/>
      <w:lang w:val="es-CO" w:eastAsia="es-CO"/>
    </w:rPr>
  </w:style>
  <w:style w:type="paragraph" w:customStyle="1" w:styleId="xl71">
    <w:name w:val="xl71"/>
    <w:basedOn w:val="Normal"/>
    <w:rsid w:val="00DF50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72">
    <w:name w:val="xl72"/>
    <w:basedOn w:val="Normal"/>
    <w:rsid w:val="00DF5086"/>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8"/>
      <w:szCs w:val="18"/>
      <w:lang w:val="es-CO" w:eastAsia="es-CO"/>
    </w:rPr>
  </w:style>
  <w:style w:type="paragraph" w:customStyle="1" w:styleId="xl73">
    <w:name w:val="xl73"/>
    <w:basedOn w:val="Normal"/>
    <w:rsid w:val="00DF5086"/>
    <w:pPr>
      <w:shd w:val="clear" w:color="auto" w:fill="FFFFFF"/>
      <w:spacing w:before="100" w:beforeAutospacing="1" w:after="100" w:afterAutospacing="1"/>
    </w:pPr>
    <w:rPr>
      <w:rFonts w:ascii="Arial" w:hAnsi="Arial" w:cs="Arial"/>
      <w:sz w:val="18"/>
      <w:szCs w:val="18"/>
      <w:lang w:val="es-CO" w:eastAsia="es-CO"/>
    </w:rPr>
  </w:style>
  <w:style w:type="paragraph" w:customStyle="1" w:styleId="xl74">
    <w:name w:val="xl74"/>
    <w:basedOn w:val="Normal"/>
    <w:rsid w:val="00DF5086"/>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5">
    <w:name w:val="xl75"/>
    <w:basedOn w:val="Normal"/>
    <w:rsid w:val="00DF50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76">
    <w:name w:val="xl76"/>
    <w:basedOn w:val="Normal"/>
    <w:rsid w:val="00DF508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77">
    <w:name w:val="xl77"/>
    <w:basedOn w:val="Normal"/>
    <w:rsid w:val="00DF50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78">
    <w:name w:val="xl78"/>
    <w:basedOn w:val="Normal"/>
    <w:rsid w:val="00DF50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79">
    <w:name w:val="xl79"/>
    <w:basedOn w:val="Normal"/>
    <w:rsid w:val="00DF50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80">
    <w:name w:val="xl80"/>
    <w:basedOn w:val="Normal"/>
    <w:rsid w:val="00DF5086"/>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rFonts w:ascii="Arial" w:hAnsi="Arial" w:cs="Arial"/>
      <w:sz w:val="18"/>
      <w:szCs w:val="18"/>
      <w:lang w:val="es-CO" w:eastAsia="es-CO"/>
    </w:rPr>
  </w:style>
  <w:style w:type="paragraph" w:customStyle="1" w:styleId="xl81">
    <w:name w:val="xl81"/>
    <w:basedOn w:val="Normal"/>
    <w:rsid w:val="00DF50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82">
    <w:name w:val="xl82"/>
    <w:basedOn w:val="Normal"/>
    <w:rsid w:val="00DF5086"/>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textAlignment w:val="top"/>
    </w:pPr>
    <w:rPr>
      <w:rFonts w:ascii="Arial" w:hAnsi="Arial" w:cs="Arial"/>
      <w:sz w:val="18"/>
      <w:szCs w:val="18"/>
      <w:lang w:val="es-CO" w:eastAsia="es-CO"/>
    </w:rPr>
  </w:style>
  <w:style w:type="paragraph" w:customStyle="1" w:styleId="xl83">
    <w:name w:val="xl83"/>
    <w:basedOn w:val="Normal"/>
    <w:rsid w:val="00DF5086"/>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pPr>
    <w:rPr>
      <w:rFonts w:ascii="Arial" w:hAnsi="Arial" w:cs="Arial"/>
      <w:sz w:val="18"/>
      <w:szCs w:val="18"/>
      <w:lang w:val="es-CO" w:eastAsia="es-CO"/>
    </w:rPr>
  </w:style>
  <w:style w:type="paragraph" w:customStyle="1" w:styleId="xl84">
    <w:name w:val="xl84"/>
    <w:basedOn w:val="Normal"/>
    <w:rsid w:val="00DF5086"/>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pPr>
    <w:rPr>
      <w:rFonts w:ascii="Arial" w:hAnsi="Arial" w:cs="Arial"/>
      <w:sz w:val="18"/>
      <w:szCs w:val="18"/>
      <w:lang w:val="es-CO" w:eastAsia="es-CO"/>
    </w:rPr>
  </w:style>
  <w:style w:type="paragraph" w:customStyle="1" w:styleId="xl85">
    <w:name w:val="xl85"/>
    <w:basedOn w:val="Normal"/>
    <w:rsid w:val="00DF5086"/>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Arial" w:hAnsi="Arial" w:cs="Arial"/>
      <w:sz w:val="18"/>
      <w:szCs w:val="18"/>
      <w:lang w:val="es-CO" w:eastAsia="es-CO"/>
    </w:rPr>
  </w:style>
  <w:style w:type="paragraph" w:customStyle="1" w:styleId="xl86">
    <w:name w:val="xl86"/>
    <w:basedOn w:val="Normal"/>
    <w:rsid w:val="00DF5086"/>
    <w:pPr>
      <w:pBdr>
        <w:top w:val="single" w:sz="4" w:space="0" w:color="auto"/>
        <w:left w:val="single" w:sz="4" w:space="0" w:color="auto"/>
        <w:right w:val="single" w:sz="4" w:space="0" w:color="auto"/>
      </w:pBdr>
      <w:shd w:val="clear" w:color="auto" w:fill="FFCC99"/>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7">
    <w:name w:val="xl87"/>
    <w:basedOn w:val="Normal"/>
    <w:rsid w:val="00DF5086"/>
    <w:pPr>
      <w:pBdr>
        <w:left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8">
    <w:name w:val="xl88"/>
    <w:basedOn w:val="Normal"/>
    <w:rsid w:val="00DF5086"/>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sz w:val="18"/>
      <w:szCs w:val="18"/>
      <w:lang w:val="es-CO" w:eastAsia="es-CO"/>
    </w:rPr>
  </w:style>
  <w:style w:type="paragraph" w:customStyle="1" w:styleId="xl89">
    <w:name w:val="xl89"/>
    <w:basedOn w:val="Normal"/>
    <w:rsid w:val="00DF5086"/>
    <w:pPr>
      <w:pBdr>
        <w:bottom w:val="single" w:sz="4" w:space="0" w:color="auto"/>
      </w:pBdr>
      <w:shd w:val="clear" w:color="auto" w:fill="FFFFFF"/>
      <w:spacing w:before="100" w:beforeAutospacing="1" w:after="100" w:afterAutospacing="1"/>
      <w:jc w:val="center"/>
    </w:pPr>
    <w:rPr>
      <w:rFonts w:ascii="Arial" w:hAnsi="Arial" w:cs="Arial"/>
      <w:b/>
      <w:bCs/>
      <w:sz w:val="18"/>
      <w:szCs w:val="18"/>
      <w:lang w:val="es-CO" w:eastAsia="es-CO"/>
    </w:rPr>
  </w:style>
  <w:style w:type="paragraph" w:customStyle="1" w:styleId="xl90">
    <w:name w:val="xl90"/>
    <w:basedOn w:val="Normal"/>
    <w:rsid w:val="00DF5086"/>
    <w:pPr>
      <w:pBdr>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8"/>
      <w:szCs w:val="18"/>
      <w:lang w:val="es-CO" w:eastAsia="es-CO"/>
    </w:rPr>
  </w:style>
  <w:style w:type="paragraph" w:customStyle="1" w:styleId="xl91">
    <w:name w:val="xl91"/>
    <w:basedOn w:val="Normal"/>
    <w:rsid w:val="00DF5086"/>
    <w:pPr>
      <w:pBdr>
        <w:top w:val="single" w:sz="4" w:space="0" w:color="auto"/>
        <w:left w:val="single" w:sz="4" w:space="0" w:color="auto"/>
        <w:right w:val="single" w:sz="4" w:space="0" w:color="auto"/>
      </w:pBdr>
      <w:shd w:val="clear" w:color="auto" w:fill="FFCC99"/>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92">
    <w:name w:val="xl92"/>
    <w:basedOn w:val="Normal"/>
    <w:rsid w:val="00DF5086"/>
    <w:pPr>
      <w:pBdr>
        <w:left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93">
    <w:name w:val="xl93"/>
    <w:basedOn w:val="Normal"/>
    <w:rsid w:val="00DF50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94">
    <w:name w:val="xl94"/>
    <w:basedOn w:val="Normal"/>
    <w:rsid w:val="00DF50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CM18">
    <w:name w:val="CM18"/>
    <w:basedOn w:val="Default"/>
    <w:next w:val="Default"/>
    <w:rsid w:val="00DF5086"/>
    <w:pPr>
      <w:widowControl w:val="0"/>
      <w:spacing w:after="160" w:line="259" w:lineRule="auto"/>
    </w:pPr>
    <w:rPr>
      <w:rFonts w:cs="Times New Roman"/>
      <w:color w:val="auto"/>
    </w:rPr>
  </w:style>
  <w:style w:type="paragraph" w:customStyle="1" w:styleId="xmsonormal">
    <w:name w:val="x_msonormal"/>
    <w:basedOn w:val="Normal"/>
    <w:rsid w:val="00DF5086"/>
    <w:pPr>
      <w:spacing w:before="100" w:beforeAutospacing="1" w:after="100" w:afterAutospacing="1"/>
    </w:pPr>
    <w:rPr>
      <w:lang w:val="es-CO" w:eastAsia="es-CO"/>
    </w:rPr>
  </w:style>
  <w:style w:type="paragraph" w:customStyle="1" w:styleId="CM117">
    <w:name w:val="CM117"/>
    <w:basedOn w:val="Default"/>
    <w:next w:val="Default"/>
    <w:uiPriority w:val="99"/>
    <w:rsid w:val="00DF5086"/>
    <w:pPr>
      <w:spacing w:after="160" w:line="259" w:lineRule="auto"/>
    </w:pPr>
    <w:rPr>
      <w:rFonts w:eastAsia="Calibri"/>
      <w:color w:val="auto"/>
      <w:lang w:val="es-CO" w:eastAsia="en-US"/>
    </w:rPr>
  </w:style>
  <w:style w:type="numbering" w:customStyle="1" w:styleId="Sinlista2">
    <w:name w:val="Sin lista2"/>
    <w:next w:val="Sinlista"/>
    <w:semiHidden/>
    <w:rsid w:val="00DF5086"/>
  </w:style>
  <w:style w:type="table" w:customStyle="1" w:styleId="Tablaconcuadrcula2">
    <w:name w:val="Tabla con cuadrícula2"/>
    <w:basedOn w:val="Tablanormal"/>
    <w:next w:val="Tablaconcuadrcula"/>
    <w:rsid w:val="00DF5086"/>
    <w:rPr>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7">
    <w:name w:val="CM27"/>
    <w:basedOn w:val="Default"/>
    <w:next w:val="Default"/>
    <w:rsid w:val="00DF5086"/>
    <w:pPr>
      <w:widowControl w:val="0"/>
      <w:spacing w:after="160" w:line="259" w:lineRule="auto"/>
    </w:pPr>
    <w:rPr>
      <w:rFonts w:ascii="Avant Garde" w:hAnsi="Avant Garde" w:cs="Avant Garde"/>
      <w:color w:val="auto"/>
    </w:rPr>
  </w:style>
  <w:style w:type="paragraph" w:customStyle="1" w:styleId="CM7">
    <w:name w:val="CM7"/>
    <w:basedOn w:val="Default"/>
    <w:next w:val="Default"/>
    <w:rsid w:val="00DF5086"/>
    <w:pPr>
      <w:widowControl w:val="0"/>
      <w:spacing w:after="160" w:line="259" w:lineRule="auto"/>
    </w:pPr>
    <w:rPr>
      <w:rFonts w:ascii="Avant Garde" w:hAnsi="Avant Garde" w:cs="Avant Garde"/>
      <w:color w:val="auto"/>
    </w:rPr>
  </w:style>
  <w:style w:type="paragraph" w:customStyle="1" w:styleId="CM5">
    <w:name w:val="CM5"/>
    <w:basedOn w:val="Default"/>
    <w:next w:val="Default"/>
    <w:rsid w:val="00DF5086"/>
    <w:pPr>
      <w:widowControl w:val="0"/>
      <w:spacing w:after="160" w:line="246" w:lineRule="atLeast"/>
    </w:pPr>
    <w:rPr>
      <w:rFonts w:ascii="Avant Garde" w:hAnsi="Avant Garde" w:cs="Times New Roman"/>
      <w:color w:val="auto"/>
    </w:rPr>
  </w:style>
  <w:style w:type="paragraph" w:customStyle="1" w:styleId="CM9">
    <w:name w:val="CM9"/>
    <w:basedOn w:val="Default"/>
    <w:next w:val="Default"/>
    <w:rsid w:val="00DF5086"/>
    <w:pPr>
      <w:widowControl w:val="0"/>
      <w:spacing w:after="160" w:line="246" w:lineRule="atLeast"/>
    </w:pPr>
    <w:rPr>
      <w:rFonts w:ascii="Avant Garde" w:hAnsi="Avant Garde" w:cs="Times New Roman"/>
      <w:color w:val="auto"/>
    </w:rPr>
  </w:style>
  <w:style w:type="paragraph" w:customStyle="1" w:styleId="CM8">
    <w:name w:val="CM8"/>
    <w:basedOn w:val="Default"/>
    <w:next w:val="Default"/>
    <w:rsid w:val="00DF5086"/>
    <w:pPr>
      <w:widowControl w:val="0"/>
      <w:spacing w:after="160" w:line="246" w:lineRule="atLeast"/>
    </w:pPr>
    <w:rPr>
      <w:rFonts w:ascii="Avant Garde" w:hAnsi="Avant Garde" w:cs="Avant Garde"/>
      <w:color w:val="auto"/>
    </w:rPr>
  </w:style>
  <w:style w:type="paragraph" w:customStyle="1" w:styleId="CarCar1CharChar">
    <w:name w:val="Car Car1 Char Char"/>
    <w:basedOn w:val="Normal"/>
    <w:rsid w:val="00DF5086"/>
    <w:pPr>
      <w:spacing w:after="160" w:line="240" w:lineRule="exact"/>
    </w:pPr>
    <w:rPr>
      <w:rFonts w:ascii="Verdana" w:hAnsi="Verdana"/>
      <w:sz w:val="20"/>
      <w:lang w:val="en-US" w:eastAsia="es-CO"/>
    </w:rPr>
  </w:style>
  <w:style w:type="paragraph" w:customStyle="1" w:styleId="CM41">
    <w:name w:val="CM41"/>
    <w:basedOn w:val="Default"/>
    <w:next w:val="Default"/>
    <w:rsid w:val="00DF5086"/>
    <w:pPr>
      <w:widowControl w:val="0"/>
      <w:spacing w:after="160" w:line="259" w:lineRule="auto"/>
    </w:pPr>
    <w:rPr>
      <w:rFonts w:ascii="TTE2B3A5C0t00" w:hAnsi="TTE2B3A5C0t00" w:cs="Times New Roman"/>
      <w:color w:val="auto"/>
    </w:rPr>
  </w:style>
  <w:style w:type="paragraph" w:customStyle="1" w:styleId="CM21">
    <w:name w:val="CM21"/>
    <w:basedOn w:val="Default"/>
    <w:next w:val="Default"/>
    <w:rsid w:val="00DF5086"/>
    <w:pPr>
      <w:widowControl w:val="0"/>
      <w:spacing w:after="160" w:line="259" w:lineRule="auto"/>
    </w:pPr>
    <w:rPr>
      <w:rFonts w:cs="Times New Roman"/>
      <w:color w:val="auto"/>
    </w:rPr>
  </w:style>
  <w:style w:type="paragraph" w:customStyle="1" w:styleId="CM16">
    <w:name w:val="CM16"/>
    <w:basedOn w:val="Default"/>
    <w:next w:val="Default"/>
    <w:rsid w:val="00DF5086"/>
    <w:pPr>
      <w:widowControl w:val="0"/>
      <w:spacing w:after="160" w:line="259" w:lineRule="auto"/>
    </w:pPr>
    <w:rPr>
      <w:rFonts w:cs="Times New Roman"/>
      <w:color w:val="auto"/>
    </w:rPr>
  </w:style>
  <w:style w:type="paragraph" w:customStyle="1" w:styleId="CM4">
    <w:name w:val="CM4"/>
    <w:basedOn w:val="Default"/>
    <w:next w:val="Default"/>
    <w:rsid w:val="00DF5086"/>
    <w:pPr>
      <w:widowControl w:val="0"/>
      <w:spacing w:after="160" w:line="256" w:lineRule="atLeast"/>
    </w:pPr>
    <w:rPr>
      <w:rFonts w:cs="Times New Roman"/>
      <w:color w:val="auto"/>
    </w:rPr>
  </w:style>
  <w:style w:type="paragraph" w:customStyle="1" w:styleId="CM17">
    <w:name w:val="CM17"/>
    <w:basedOn w:val="Default"/>
    <w:next w:val="Default"/>
    <w:rsid w:val="00DF5086"/>
    <w:pPr>
      <w:widowControl w:val="0"/>
      <w:spacing w:after="160" w:line="259" w:lineRule="auto"/>
    </w:pPr>
    <w:rPr>
      <w:rFonts w:cs="Times New Roman"/>
      <w:color w:val="auto"/>
    </w:rPr>
  </w:style>
  <w:style w:type="paragraph" w:customStyle="1" w:styleId="ListParagraph0">
    <w:name w:val="List Paragraph0"/>
    <w:basedOn w:val="Normal"/>
    <w:rsid w:val="00DF5086"/>
    <w:pPr>
      <w:spacing w:after="160" w:line="259" w:lineRule="auto"/>
      <w:ind w:left="708"/>
    </w:pPr>
    <w:rPr>
      <w:rFonts w:ascii="Calibri" w:hAnsi="Calibri"/>
      <w:sz w:val="22"/>
      <w:szCs w:val="22"/>
      <w:lang w:val="es-CO"/>
    </w:rPr>
  </w:style>
  <w:style w:type="character" w:customStyle="1" w:styleId="Referenciasutil2">
    <w:name w:val="Referencia sutil2"/>
    <w:rsid w:val="00DF5086"/>
    <w:rPr>
      <w:rFonts w:cs="Times New Roman"/>
      <w:smallCaps/>
      <w:color w:val="C0504D"/>
      <w:u w:val="single"/>
    </w:rPr>
  </w:style>
  <w:style w:type="character" w:customStyle="1" w:styleId="Referenciaintensa2">
    <w:name w:val="Referencia intensa2"/>
    <w:rsid w:val="00DF5086"/>
    <w:rPr>
      <w:rFonts w:cs="Times New Roman"/>
      <w:b/>
      <w:bCs/>
      <w:smallCaps/>
      <w:color w:val="C0504D"/>
      <w:spacing w:val="5"/>
      <w:u w:val="single"/>
    </w:rPr>
  </w:style>
  <w:style w:type="character" w:customStyle="1" w:styleId="Ttulodellibro2">
    <w:name w:val="Título del libro2"/>
    <w:rsid w:val="00DF5086"/>
    <w:rPr>
      <w:rFonts w:cs="Times New Roman"/>
      <w:b/>
      <w:bCs/>
      <w:smallCaps/>
      <w:spacing w:val="5"/>
    </w:rPr>
  </w:style>
  <w:style w:type="paragraph" w:customStyle="1" w:styleId="CM55">
    <w:name w:val="CM55"/>
    <w:basedOn w:val="Default"/>
    <w:next w:val="Default"/>
    <w:rsid w:val="00DF5086"/>
    <w:pPr>
      <w:widowControl w:val="0"/>
      <w:spacing w:after="160" w:line="259" w:lineRule="auto"/>
    </w:pPr>
    <w:rPr>
      <w:rFonts w:ascii="Times New Roman" w:hAnsi="Times New Roman" w:cs="Times New Roman"/>
      <w:color w:val="auto"/>
    </w:rPr>
  </w:style>
  <w:style w:type="paragraph" w:styleId="Asuntodelcomentario">
    <w:name w:val="annotation subject"/>
    <w:basedOn w:val="Textocomentario"/>
    <w:next w:val="Textocomentario"/>
    <w:link w:val="AsuntodelcomentarioCar"/>
    <w:unhideWhenUsed/>
    <w:rsid w:val="00DF5086"/>
    <w:pPr>
      <w:spacing w:after="160" w:line="259" w:lineRule="auto"/>
    </w:pPr>
    <w:rPr>
      <w:rFonts w:ascii="Calibri" w:hAnsi="Calibri"/>
      <w:b/>
      <w:bCs/>
      <w:lang w:val="es-CO" w:eastAsia="es-CO"/>
    </w:rPr>
  </w:style>
  <w:style w:type="character" w:customStyle="1" w:styleId="AsuntodelcomentarioCar">
    <w:name w:val="Asunto del comentario Car"/>
    <w:basedOn w:val="TextocomentarioCar"/>
    <w:link w:val="Asuntodelcomentario"/>
    <w:rsid w:val="00DF5086"/>
    <w:rPr>
      <w:rFonts w:ascii="Calibri" w:hAnsi="Calibri"/>
      <w:b/>
      <w:bCs/>
      <w:lang w:val="es-ES" w:eastAsia="es-ES"/>
    </w:rPr>
  </w:style>
  <w:style w:type="paragraph" w:customStyle="1" w:styleId="xl95">
    <w:name w:val="xl95"/>
    <w:basedOn w:val="Normal"/>
    <w:rsid w:val="00DF50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96">
    <w:name w:val="xl96"/>
    <w:basedOn w:val="Normal"/>
    <w:rsid w:val="00DF5086"/>
    <w:pPr>
      <w:spacing w:before="100" w:beforeAutospacing="1" w:after="100" w:afterAutospacing="1"/>
      <w:jc w:val="center"/>
      <w:textAlignment w:val="center"/>
    </w:pPr>
    <w:rPr>
      <w:rFonts w:ascii="Arial" w:hAnsi="Arial" w:cs="Arial"/>
      <w:sz w:val="20"/>
      <w:szCs w:val="20"/>
      <w:lang w:val="es-CO" w:eastAsia="es-CO"/>
    </w:rPr>
  </w:style>
  <w:style w:type="paragraph" w:customStyle="1" w:styleId="xl97">
    <w:name w:val="xl97"/>
    <w:basedOn w:val="Normal"/>
    <w:rsid w:val="00DF508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32"/>
      <w:szCs w:val="32"/>
      <w:lang w:val="es-CO" w:eastAsia="es-CO"/>
    </w:rPr>
  </w:style>
  <w:style w:type="paragraph" w:customStyle="1" w:styleId="xl98">
    <w:name w:val="xl98"/>
    <w:basedOn w:val="Normal"/>
    <w:rsid w:val="00DF5086"/>
    <w:pPr>
      <w:spacing w:before="100" w:beforeAutospacing="1" w:after="100" w:afterAutospacing="1"/>
      <w:jc w:val="center"/>
      <w:textAlignment w:val="center"/>
    </w:pPr>
    <w:rPr>
      <w:b/>
      <w:bCs/>
      <w:sz w:val="32"/>
      <w:szCs w:val="32"/>
      <w:lang w:val="es-CO" w:eastAsia="es-CO"/>
    </w:rPr>
  </w:style>
  <w:style w:type="paragraph" w:customStyle="1" w:styleId="xl99">
    <w:name w:val="xl99"/>
    <w:basedOn w:val="Normal"/>
    <w:rsid w:val="00DF50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0">
    <w:name w:val="xl100"/>
    <w:basedOn w:val="Normal"/>
    <w:rsid w:val="00DF5086"/>
    <w:pP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63">
    <w:name w:val="xl63"/>
    <w:basedOn w:val="Normal"/>
    <w:rsid w:val="00DF5086"/>
    <w:pPr>
      <w:spacing w:before="100" w:beforeAutospacing="1" w:after="100" w:afterAutospacing="1"/>
      <w:textAlignment w:val="center"/>
    </w:pPr>
    <w:rPr>
      <w:rFonts w:ascii="Arial" w:hAnsi="Arial" w:cs="Arial"/>
      <w:sz w:val="12"/>
      <w:szCs w:val="12"/>
      <w:lang w:val="es-CO" w:eastAsia="es-CO"/>
    </w:rPr>
  </w:style>
  <w:style w:type="paragraph" w:customStyle="1" w:styleId="xl64">
    <w:name w:val="xl64"/>
    <w:basedOn w:val="Normal"/>
    <w:rsid w:val="00DF5086"/>
    <w:pPr>
      <w:spacing w:before="100" w:beforeAutospacing="1" w:after="100" w:afterAutospacing="1"/>
      <w:textAlignment w:val="center"/>
    </w:pPr>
    <w:rPr>
      <w:rFonts w:ascii="Arial" w:hAnsi="Arial" w:cs="Arial"/>
      <w:b/>
      <w:bCs/>
      <w:sz w:val="18"/>
      <w:szCs w:val="18"/>
      <w:lang w:val="es-CO" w:eastAsia="es-CO"/>
    </w:rPr>
  </w:style>
  <w:style w:type="paragraph" w:styleId="Descripcin">
    <w:name w:val="caption"/>
    <w:basedOn w:val="Normal"/>
    <w:next w:val="Normal"/>
    <w:uiPriority w:val="35"/>
    <w:semiHidden/>
    <w:unhideWhenUsed/>
    <w:qFormat/>
    <w:rsid w:val="00DF5086"/>
    <w:pPr>
      <w:spacing w:after="160"/>
    </w:pPr>
    <w:rPr>
      <w:rFonts w:ascii="Calibri" w:hAnsi="Calibri"/>
      <w:b/>
      <w:bCs/>
      <w:smallCaps/>
      <w:color w:val="44546A"/>
      <w:sz w:val="22"/>
      <w:szCs w:val="22"/>
      <w:lang w:val="es-CO" w:eastAsia="es-CO"/>
    </w:rPr>
  </w:style>
  <w:style w:type="character" w:styleId="nfasis">
    <w:name w:val="Emphasis"/>
    <w:uiPriority w:val="20"/>
    <w:qFormat/>
    <w:rsid w:val="00DF5086"/>
    <w:rPr>
      <w:i/>
      <w:iCs/>
    </w:rPr>
  </w:style>
  <w:style w:type="paragraph" w:styleId="Cita">
    <w:name w:val="Quote"/>
    <w:basedOn w:val="Normal"/>
    <w:next w:val="Normal"/>
    <w:link w:val="CitaCar"/>
    <w:uiPriority w:val="29"/>
    <w:qFormat/>
    <w:rsid w:val="00DF5086"/>
    <w:pPr>
      <w:spacing w:before="120" w:after="120" w:line="259" w:lineRule="auto"/>
      <w:ind w:left="720"/>
    </w:pPr>
    <w:rPr>
      <w:rFonts w:ascii="Calibri" w:hAnsi="Calibri"/>
      <w:color w:val="44546A"/>
      <w:lang w:val="es-CO" w:eastAsia="es-CO"/>
    </w:rPr>
  </w:style>
  <w:style w:type="character" w:customStyle="1" w:styleId="CitaCar">
    <w:name w:val="Cita Car"/>
    <w:basedOn w:val="Fuentedeprrafopredeter"/>
    <w:link w:val="Cita"/>
    <w:uiPriority w:val="29"/>
    <w:rsid w:val="00DF5086"/>
    <w:rPr>
      <w:rFonts w:ascii="Calibri" w:hAnsi="Calibri"/>
      <w:color w:val="44546A"/>
      <w:sz w:val="24"/>
      <w:szCs w:val="24"/>
    </w:rPr>
  </w:style>
  <w:style w:type="paragraph" w:styleId="Citadestacada">
    <w:name w:val="Intense Quote"/>
    <w:basedOn w:val="Normal"/>
    <w:next w:val="Normal"/>
    <w:link w:val="CitadestacadaCar"/>
    <w:uiPriority w:val="30"/>
    <w:qFormat/>
    <w:rsid w:val="00DF5086"/>
    <w:pPr>
      <w:spacing w:before="100" w:beforeAutospacing="1" w:after="240"/>
      <w:ind w:left="720"/>
      <w:jc w:val="center"/>
    </w:pPr>
    <w:rPr>
      <w:rFonts w:ascii="Calibri Light" w:eastAsia="SimSun" w:hAnsi="Calibri Light"/>
      <w:color w:val="44546A"/>
      <w:spacing w:val="-6"/>
      <w:sz w:val="32"/>
      <w:szCs w:val="32"/>
      <w:lang w:val="es-CO" w:eastAsia="es-CO"/>
    </w:rPr>
  </w:style>
  <w:style w:type="character" w:customStyle="1" w:styleId="CitadestacadaCar">
    <w:name w:val="Cita destacada Car"/>
    <w:basedOn w:val="Fuentedeprrafopredeter"/>
    <w:link w:val="Citadestacada"/>
    <w:uiPriority w:val="30"/>
    <w:rsid w:val="00DF5086"/>
    <w:rPr>
      <w:rFonts w:ascii="Calibri Light" w:eastAsia="SimSun" w:hAnsi="Calibri Light"/>
      <w:color w:val="44546A"/>
      <w:spacing w:val="-6"/>
      <w:sz w:val="32"/>
      <w:szCs w:val="32"/>
    </w:rPr>
  </w:style>
  <w:style w:type="character" w:styleId="nfasissutil">
    <w:name w:val="Subtle Emphasis"/>
    <w:uiPriority w:val="19"/>
    <w:qFormat/>
    <w:rsid w:val="00DF5086"/>
    <w:rPr>
      <w:i/>
      <w:iCs/>
      <w:color w:val="595959"/>
    </w:rPr>
  </w:style>
  <w:style w:type="character" w:styleId="nfasisintenso">
    <w:name w:val="Intense Emphasis"/>
    <w:uiPriority w:val="21"/>
    <w:qFormat/>
    <w:rsid w:val="00DF5086"/>
    <w:rPr>
      <w:b/>
      <w:bCs/>
      <w:i/>
      <w:iCs/>
    </w:rPr>
  </w:style>
  <w:style w:type="character" w:customStyle="1" w:styleId="SubtleReference0">
    <w:name w:val="Subtle Reference0"/>
    <w:uiPriority w:val="31"/>
    <w:qFormat/>
    <w:rsid w:val="00DF5086"/>
    <w:rPr>
      <w:smallCaps/>
      <w:color w:val="595959"/>
      <w:u w:val="none" w:color="7F7F7F"/>
      <w:bdr w:val="none" w:sz="0" w:space="0" w:color="auto"/>
    </w:rPr>
  </w:style>
  <w:style w:type="character" w:customStyle="1" w:styleId="IntenseReference0">
    <w:name w:val="Intense Reference0"/>
    <w:uiPriority w:val="32"/>
    <w:qFormat/>
    <w:rsid w:val="00DF5086"/>
    <w:rPr>
      <w:b/>
      <w:bCs/>
      <w:smallCaps/>
      <w:color w:val="44546A"/>
      <w:u w:val="single"/>
    </w:rPr>
  </w:style>
  <w:style w:type="character" w:customStyle="1" w:styleId="BookTitle0">
    <w:name w:val="Book Title0"/>
    <w:uiPriority w:val="33"/>
    <w:qFormat/>
    <w:rsid w:val="00DF5086"/>
    <w:rPr>
      <w:b/>
      <w:bCs/>
      <w:smallCaps/>
      <w:spacing w:val="10"/>
    </w:rPr>
  </w:style>
  <w:style w:type="paragraph" w:styleId="TtuloTDC">
    <w:name w:val="TOC Heading"/>
    <w:aliases w:val="Título de TDC"/>
    <w:basedOn w:val="Ttulo1"/>
    <w:next w:val="Normal"/>
    <w:uiPriority w:val="39"/>
    <w:semiHidden/>
    <w:unhideWhenUsed/>
    <w:qFormat/>
    <w:rsid w:val="00DF5086"/>
    <w:pPr>
      <w:keepLines/>
      <w:spacing w:before="400" w:after="40"/>
      <w:outlineLvl w:val="9"/>
    </w:pPr>
    <w:rPr>
      <w:rFonts w:ascii="Calibri Light" w:eastAsia="SimSun" w:hAnsi="Calibri Light" w:cs="Times New Roman"/>
      <w:b w:val="0"/>
      <w:bCs w:val="0"/>
      <w:color w:val="1F4E79"/>
      <w:kern w:val="0"/>
      <w:sz w:val="36"/>
      <w:szCs w:val="36"/>
      <w:lang w:val="es-CO" w:eastAsia="es-CO"/>
    </w:rPr>
  </w:style>
  <w:style w:type="character" w:customStyle="1" w:styleId="WW8Num1z0">
    <w:name w:val="WW8Num1z0"/>
    <w:rsid w:val="00DF5086"/>
    <w:rPr>
      <w:rFonts w:ascii="Times New Roman" w:eastAsia="Times New Roman" w:hAnsi="Times New Roman" w:cs="Times New Roman"/>
    </w:rPr>
  </w:style>
  <w:style w:type="character" w:customStyle="1" w:styleId="WW8Num1z1">
    <w:name w:val="WW8Num1z1"/>
    <w:rsid w:val="00DF5086"/>
    <w:rPr>
      <w:rFonts w:ascii="Courier New" w:hAnsi="Courier New"/>
    </w:rPr>
  </w:style>
  <w:style w:type="character" w:customStyle="1" w:styleId="WW8Num1z2">
    <w:name w:val="WW8Num1z2"/>
    <w:rsid w:val="00DF5086"/>
    <w:rPr>
      <w:rFonts w:ascii="Wingdings" w:hAnsi="Wingdings"/>
    </w:rPr>
  </w:style>
  <w:style w:type="character" w:customStyle="1" w:styleId="WW8Num1z3">
    <w:name w:val="WW8Num1z3"/>
    <w:rsid w:val="00DF5086"/>
    <w:rPr>
      <w:rFonts w:ascii="Symbol" w:hAnsi="Symbol"/>
    </w:rPr>
  </w:style>
  <w:style w:type="character" w:customStyle="1" w:styleId="WW-Fuentedeprrafopredeter">
    <w:name w:val="WW-Fuente de párrafo predeter."/>
    <w:rsid w:val="00DF5086"/>
  </w:style>
  <w:style w:type="character" w:customStyle="1" w:styleId="WW-Refdecomentario">
    <w:name w:val="WW-Ref. de comentario"/>
    <w:rsid w:val="00DF5086"/>
    <w:rPr>
      <w:sz w:val="16"/>
      <w:szCs w:val="16"/>
    </w:rPr>
  </w:style>
  <w:style w:type="paragraph" w:customStyle="1" w:styleId="Etiqueta">
    <w:name w:val="Etiqueta"/>
    <w:basedOn w:val="Normal"/>
    <w:rsid w:val="00DF5086"/>
    <w:pPr>
      <w:suppressLineNumbers/>
      <w:suppressAutoHyphens/>
      <w:spacing w:before="120" w:after="120"/>
    </w:pPr>
    <w:rPr>
      <w:rFonts w:cs="Tahoma"/>
      <w:i/>
      <w:iCs/>
      <w:sz w:val="20"/>
      <w:szCs w:val="20"/>
      <w:lang w:eastAsia="ar-SA"/>
    </w:rPr>
  </w:style>
  <w:style w:type="paragraph" w:customStyle="1" w:styleId="ndice">
    <w:name w:val="Índice"/>
    <w:basedOn w:val="Normal"/>
    <w:rsid w:val="00DF5086"/>
    <w:pPr>
      <w:suppressLineNumbers/>
      <w:suppressAutoHyphens/>
    </w:pPr>
    <w:rPr>
      <w:rFonts w:cs="Tahoma"/>
      <w:sz w:val="20"/>
      <w:szCs w:val="20"/>
      <w:lang w:eastAsia="ar-SA"/>
    </w:rPr>
  </w:style>
  <w:style w:type="paragraph" w:customStyle="1" w:styleId="Encabezado1">
    <w:name w:val="Encabezado1"/>
    <w:basedOn w:val="Normal"/>
    <w:next w:val="Textoindependiente"/>
    <w:rsid w:val="00DF5086"/>
    <w:pPr>
      <w:keepNext/>
      <w:suppressAutoHyphens/>
      <w:spacing w:before="240" w:after="120"/>
    </w:pPr>
    <w:rPr>
      <w:rFonts w:ascii="Arial" w:eastAsia="MS Mincho" w:hAnsi="Arial" w:cs="Tahoma"/>
      <w:sz w:val="28"/>
      <w:szCs w:val="28"/>
      <w:lang w:eastAsia="ar-SA"/>
    </w:rPr>
  </w:style>
  <w:style w:type="paragraph" w:customStyle="1" w:styleId="WW-Epgrafe">
    <w:name w:val="WW-Epígrafe"/>
    <w:basedOn w:val="Normal"/>
    <w:next w:val="Normal"/>
    <w:rsid w:val="00DF5086"/>
    <w:pPr>
      <w:tabs>
        <w:tab w:val="center" w:pos="4738"/>
      </w:tabs>
      <w:suppressAutoHyphens/>
      <w:jc w:val="center"/>
    </w:pPr>
    <w:rPr>
      <w:rFonts w:ascii="Brush Script MT" w:hAnsi="Brush Script MT"/>
      <w:b/>
      <w:i/>
      <w:spacing w:val="-3"/>
      <w:szCs w:val="20"/>
      <w:lang w:val="es-ES_tradnl" w:eastAsia="ar-SA"/>
    </w:rPr>
  </w:style>
  <w:style w:type="paragraph" w:customStyle="1" w:styleId="WW-Textoindependiente2">
    <w:name w:val="WW-Texto independiente 2"/>
    <w:basedOn w:val="Normal"/>
    <w:rsid w:val="00DF5086"/>
    <w:pPr>
      <w:suppressAutoHyphens/>
      <w:jc w:val="center"/>
    </w:pPr>
    <w:rPr>
      <w:rFonts w:ascii="Footlight MT Light" w:hAnsi="Footlight MT Light"/>
      <w:b/>
      <w:bCs/>
      <w:i/>
      <w:iCs/>
      <w:sz w:val="26"/>
      <w:szCs w:val="20"/>
      <w:lang w:eastAsia="ar-SA"/>
    </w:rPr>
  </w:style>
  <w:style w:type="paragraph" w:customStyle="1" w:styleId="WW-Textoindependiente3">
    <w:name w:val="WW-Texto independiente 3"/>
    <w:basedOn w:val="Normal"/>
    <w:rsid w:val="00DF5086"/>
    <w:pPr>
      <w:suppressAutoHyphens/>
      <w:jc w:val="both"/>
    </w:pPr>
    <w:rPr>
      <w:rFonts w:ascii="Footlight MT Light" w:hAnsi="Footlight MT Light"/>
      <w:b/>
      <w:bCs/>
      <w:sz w:val="26"/>
      <w:szCs w:val="20"/>
      <w:lang w:eastAsia="ar-SA"/>
    </w:rPr>
  </w:style>
  <w:style w:type="character" w:customStyle="1" w:styleId="SangradetextonormalCar">
    <w:name w:val="Sangría de texto normal Car"/>
    <w:link w:val="Sangradetextonormal"/>
    <w:rsid w:val="00DF5086"/>
    <w:rPr>
      <w:rFonts w:ascii="Arial" w:hAnsi="Arial" w:cs="Arial"/>
      <w:sz w:val="24"/>
      <w:szCs w:val="24"/>
      <w:lang w:val="es-ES" w:eastAsia="es-ES"/>
    </w:rPr>
  </w:style>
  <w:style w:type="paragraph" w:customStyle="1" w:styleId="WW-Sangra2detindependiente">
    <w:name w:val="WW-Sangría 2 de t. independiente"/>
    <w:basedOn w:val="Normal"/>
    <w:rsid w:val="00DF5086"/>
    <w:pPr>
      <w:suppressAutoHyphens/>
      <w:ind w:left="1134"/>
      <w:jc w:val="both"/>
    </w:pPr>
    <w:rPr>
      <w:rFonts w:ascii="Footlight MT Light" w:hAnsi="Footlight MT Light"/>
      <w:b/>
      <w:bCs/>
      <w:sz w:val="22"/>
      <w:szCs w:val="20"/>
      <w:lang w:eastAsia="ar-SA"/>
    </w:rPr>
  </w:style>
  <w:style w:type="paragraph" w:customStyle="1" w:styleId="WW-Textocomentario">
    <w:name w:val="WW-Texto comentario"/>
    <w:basedOn w:val="Normal"/>
    <w:rsid w:val="00DF5086"/>
    <w:pPr>
      <w:suppressAutoHyphens/>
    </w:pPr>
    <w:rPr>
      <w:sz w:val="20"/>
      <w:szCs w:val="20"/>
      <w:lang w:eastAsia="ar-SA"/>
    </w:rPr>
  </w:style>
  <w:style w:type="paragraph" w:customStyle="1" w:styleId="paragraph">
    <w:name w:val="paragraph"/>
    <w:basedOn w:val="Normal"/>
    <w:qFormat/>
    <w:rsid w:val="00DF5086"/>
    <w:pPr>
      <w:spacing w:before="100" w:beforeAutospacing="1" w:after="100" w:afterAutospacing="1"/>
    </w:pPr>
    <w:rPr>
      <w:lang w:val="en-US" w:eastAsia="en-US"/>
    </w:rPr>
  </w:style>
  <w:style w:type="paragraph" w:styleId="Revisin">
    <w:name w:val="Revision"/>
    <w:hidden/>
    <w:uiPriority w:val="99"/>
    <w:semiHidden/>
    <w:rsid w:val="00DF5086"/>
    <w:rPr>
      <w:lang w:val="es-ES" w:eastAsia="ar-SA"/>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Footnote Text Char"/>
    <w:basedOn w:val="Normal"/>
    <w:link w:val="TextonotapieCar"/>
    <w:uiPriority w:val="99"/>
    <w:rsid w:val="00DF5086"/>
    <w:pPr>
      <w:suppressAutoHyphens/>
      <w:jc w:val="both"/>
    </w:pPr>
    <w:rPr>
      <w:rFonts w:ascii="Arial" w:hAnsi="Arial"/>
      <w:sz w:val="20"/>
      <w:szCs w:val="20"/>
      <w:lang w:val="x-none" w:eastAsia="ar-SA"/>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DF5086"/>
    <w:rPr>
      <w:rFonts w:ascii="Arial" w:hAnsi="Arial"/>
      <w:lang w:val="x-none" w:eastAsia="ar-SA"/>
    </w:rPr>
  </w:style>
  <w:style w:type="character" w:styleId="Refdenotaalpie">
    <w:name w:val="footnote reference"/>
    <w:uiPriority w:val="99"/>
    <w:rsid w:val="00DF5086"/>
    <w:rPr>
      <w:vertAlign w:val="superscript"/>
    </w:rPr>
  </w:style>
  <w:style w:type="table" w:customStyle="1" w:styleId="TableNormal">
    <w:name w:val="Table Normal"/>
    <w:uiPriority w:val="2"/>
    <w:semiHidden/>
    <w:unhideWhenUsed/>
    <w:qFormat/>
    <w:rsid w:val="00DF5086"/>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F5086"/>
    <w:pPr>
      <w:widowControl w:val="0"/>
    </w:pPr>
    <w:rPr>
      <w:rFonts w:ascii="Calibri" w:eastAsia="Calibri" w:hAnsi="Calibri"/>
      <w:sz w:val="22"/>
      <w:szCs w:val="22"/>
      <w:lang w:val="en-US" w:eastAsia="en-US"/>
    </w:rPr>
  </w:style>
  <w:style w:type="table" w:customStyle="1" w:styleId="Tablaconcuadrcula3">
    <w:name w:val="Tabla con cuadrícula3"/>
    <w:basedOn w:val="Tablanormal"/>
    <w:next w:val="Tablaconcuadrcula"/>
    <w:uiPriority w:val="59"/>
    <w:rsid w:val="00DF5086"/>
    <w:rPr>
      <w:rFonts w:ascii="Calibri" w:hAnsi="Calibri"/>
      <w:sz w:val="22"/>
      <w:szCs w:val="22"/>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DF5086"/>
  </w:style>
  <w:style w:type="table" w:customStyle="1" w:styleId="Tablaconcuadrcula4">
    <w:name w:val="Tabla con cuadrícula4"/>
    <w:basedOn w:val="Tablanormal"/>
    <w:next w:val="Tablaconcuadrcula"/>
    <w:uiPriority w:val="39"/>
    <w:rsid w:val="00DF5086"/>
    <w:rPr>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F5086"/>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39"/>
    <w:rsid w:val="00DF5086"/>
    <w:rPr>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DF5086"/>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Textonotaalfinal">
    <w:name w:val="endnote text"/>
    <w:basedOn w:val="Normal"/>
    <w:link w:val="TextonotaalfinalCar"/>
    <w:rsid w:val="00DF5086"/>
    <w:pPr>
      <w:suppressAutoHyphens/>
    </w:pPr>
    <w:rPr>
      <w:sz w:val="20"/>
      <w:szCs w:val="20"/>
      <w:lang w:eastAsia="ar-SA"/>
    </w:rPr>
  </w:style>
  <w:style w:type="character" w:customStyle="1" w:styleId="TextonotaalfinalCar">
    <w:name w:val="Texto nota al final Car"/>
    <w:basedOn w:val="Fuentedeprrafopredeter"/>
    <w:link w:val="Textonotaalfinal"/>
    <w:rsid w:val="00DF5086"/>
    <w:rPr>
      <w:lang w:val="es-ES" w:eastAsia="ar-SA"/>
    </w:rPr>
  </w:style>
  <w:style w:type="character" w:styleId="Refdenotaalfinal">
    <w:name w:val="endnote reference"/>
    <w:rsid w:val="00DF5086"/>
    <w:rPr>
      <w:vertAlign w:val="superscript"/>
    </w:rPr>
  </w:style>
  <w:style w:type="character" w:customStyle="1" w:styleId="SinespaciadoCar">
    <w:name w:val="Sin espaciado Car"/>
    <w:link w:val="Sinespaciado"/>
    <w:uiPriority w:val="1"/>
    <w:rsid w:val="00381D4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60488">
      <w:bodyDiv w:val="1"/>
      <w:marLeft w:val="0"/>
      <w:marRight w:val="0"/>
      <w:marTop w:val="0"/>
      <w:marBottom w:val="0"/>
      <w:divBdr>
        <w:top w:val="none" w:sz="0" w:space="0" w:color="auto"/>
        <w:left w:val="none" w:sz="0" w:space="0" w:color="auto"/>
        <w:bottom w:val="none" w:sz="0" w:space="0" w:color="auto"/>
        <w:right w:val="none" w:sz="0" w:space="0" w:color="auto"/>
      </w:divBdr>
    </w:div>
    <w:div w:id="52852403">
      <w:bodyDiv w:val="1"/>
      <w:marLeft w:val="0"/>
      <w:marRight w:val="0"/>
      <w:marTop w:val="0"/>
      <w:marBottom w:val="0"/>
      <w:divBdr>
        <w:top w:val="none" w:sz="0" w:space="0" w:color="auto"/>
        <w:left w:val="none" w:sz="0" w:space="0" w:color="auto"/>
        <w:bottom w:val="none" w:sz="0" w:space="0" w:color="auto"/>
        <w:right w:val="none" w:sz="0" w:space="0" w:color="auto"/>
      </w:divBdr>
    </w:div>
    <w:div w:id="65612388">
      <w:bodyDiv w:val="1"/>
      <w:marLeft w:val="0"/>
      <w:marRight w:val="0"/>
      <w:marTop w:val="0"/>
      <w:marBottom w:val="0"/>
      <w:divBdr>
        <w:top w:val="none" w:sz="0" w:space="0" w:color="auto"/>
        <w:left w:val="none" w:sz="0" w:space="0" w:color="auto"/>
        <w:bottom w:val="none" w:sz="0" w:space="0" w:color="auto"/>
        <w:right w:val="none" w:sz="0" w:space="0" w:color="auto"/>
      </w:divBdr>
    </w:div>
    <w:div w:id="106974466">
      <w:bodyDiv w:val="1"/>
      <w:marLeft w:val="0"/>
      <w:marRight w:val="0"/>
      <w:marTop w:val="0"/>
      <w:marBottom w:val="0"/>
      <w:divBdr>
        <w:top w:val="none" w:sz="0" w:space="0" w:color="auto"/>
        <w:left w:val="none" w:sz="0" w:space="0" w:color="auto"/>
        <w:bottom w:val="none" w:sz="0" w:space="0" w:color="auto"/>
        <w:right w:val="none" w:sz="0" w:space="0" w:color="auto"/>
      </w:divBdr>
    </w:div>
    <w:div w:id="116995053">
      <w:bodyDiv w:val="1"/>
      <w:marLeft w:val="0"/>
      <w:marRight w:val="0"/>
      <w:marTop w:val="0"/>
      <w:marBottom w:val="0"/>
      <w:divBdr>
        <w:top w:val="none" w:sz="0" w:space="0" w:color="auto"/>
        <w:left w:val="none" w:sz="0" w:space="0" w:color="auto"/>
        <w:bottom w:val="none" w:sz="0" w:space="0" w:color="auto"/>
        <w:right w:val="none" w:sz="0" w:space="0" w:color="auto"/>
      </w:divBdr>
    </w:div>
    <w:div w:id="124393449">
      <w:bodyDiv w:val="1"/>
      <w:marLeft w:val="0"/>
      <w:marRight w:val="0"/>
      <w:marTop w:val="0"/>
      <w:marBottom w:val="0"/>
      <w:divBdr>
        <w:top w:val="none" w:sz="0" w:space="0" w:color="auto"/>
        <w:left w:val="none" w:sz="0" w:space="0" w:color="auto"/>
        <w:bottom w:val="none" w:sz="0" w:space="0" w:color="auto"/>
        <w:right w:val="none" w:sz="0" w:space="0" w:color="auto"/>
      </w:divBdr>
    </w:div>
    <w:div w:id="136454237">
      <w:bodyDiv w:val="1"/>
      <w:marLeft w:val="0"/>
      <w:marRight w:val="0"/>
      <w:marTop w:val="0"/>
      <w:marBottom w:val="0"/>
      <w:divBdr>
        <w:top w:val="none" w:sz="0" w:space="0" w:color="auto"/>
        <w:left w:val="none" w:sz="0" w:space="0" w:color="auto"/>
        <w:bottom w:val="none" w:sz="0" w:space="0" w:color="auto"/>
        <w:right w:val="none" w:sz="0" w:space="0" w:color="auto"/>
      </w:divBdr>
    </w:div>
    <w:div w:id="139733150">
      <w:bodyDiv w:val="1"/>
      <w:marLeft w:val="0"/>
      <w:marRight w:val="0"/>
      <w:marTop w:val="0"/>
      <w:marBottom w:val="0"/>
      <w:divBdr>
        <w:top w:val="none" w:sz="0" w:space="0" w:color="auto"/>
        <w:left w:val="none" w:sz="0" w:space="0" w:color="auto"/>
        <w:bottom w:val="none" w:sz="0" w:space="0" w:color="auto"/>
        <w:right w:val="none" w:sz="0" w:space="0" w:color="auto"/>
      </w:divBdr>
    </w:div>
    <w:div w:id="174004046">
      <w:bodyDiv w:val="1"/>
      <w:marLeft w:val="0"/>
      <w:marRight w:val="0"/>
      <w:marTop w:val="0"/>
      <w:marBottom w:val="0"/>
      <w:divBdr>
        <w:top w:val="none" w:sz="0" w:space="0" w:color="auto"/>
        <w:left w:val="none" w:sz="0" w:space="0" w:color="auto"/>
        <w:bottom w:val="none" w:sz="0" w:space="0" w:color="auto"/>
        <w:right w:val="none" w:sz="0" w:space="0" w:color="auto"/>
      </w:divBdr>
    </w:div>
    <w:div w:id="201138476">
      <w:bodyDiv w:val="1"/>
      <w:marLeft w:val="0"/>
      <w:marRight w:val="0"/>
      <w:marTop w:val="0"/>
      <w:marBottom w:val="0"/>
      <w:divBdr>
        <w:top w:val="none" w:sz="0" w:space="0" w:color="auto"/>
        <w:left w:val="none" w:sz="0" w:space="0" w:color="auto"/>
        <w:bottom w:val="none" w:sz="0" w:space="0" w:color="auto"/>
        <w:right w:val="none" w:sz="0" w:space="0" w:color="auto"/>
      </w:divBdr>
    </w:div>
    <w:div w:id="220874807">
      <w:bodyDiv w:val="1"/>
      <w:marLeft w:val="0"/>
      <w:marRight w:val="0"/>
      <w:marTop w:val="0"/>
      <w:marBottom w:val="0"/>
      <w:divBdr>
        <w:top w:val="none" w:sz="0" w:space="0" w:color="auto"/>
        <w:left w:val="none" w:sz="0" w:space="0" w:color="auto"/>
        <w:bottom w:val="none" w:sz="0" w:space="0" w:color="auto"/>
        <w:right w:val="none" w:sz="0" w:space="0" w:color="auto"/>
      </w:divBdr>
    </w:div>
    <w:div w:id="225386479">
      <w:bodyDiv w:val="1"/>
      <w:marLeft w:val="0"/>
      <w:marRight w:val="0"/>
      <w:marTop w:val="0"/>
      <w:marBottom w:val="0"/>
      <w:divBdr>
        <w:top w:val="none" w:sz="0" w:space="0" w:color="auto"/>
        <w:left w:val="none" w:sz="0" w:space="0" w:color="auto"/>
        <w:bottom w:val="none" w:sz="0" w:space="0" w:color="auto"/>
        <w:right w:val="none" w:sz="0" w:space="0" w:color="auto"/>
      </w:divBdr>
    </w:div>
    <w:div w:id="251165830">
      <w:bodyDiv w:val="1"/>
      <w:marLeft w:val="0"/>
      <w:marRight w:val="0"/>
      <w:marTop w:val="0"/>
      <w:marBottom w:val="0"/>
      <w:divBdr>
        <w:top w:val="none" w:sz="0" w:space="0" w:color="auto"/>
        <w:left w:val="none" w:sz="0" w:space="0" w:color="auto"/>
        <w:bottom w:val="none" w:sz="0" w:space="0" w:color="auto"/>
        <w:right w:val="none" w:sz="0" w:space="0" w:color="auto"/>
      </w:divBdr>
    </w:div>
    <w:div w:id="254019269">
      <w:bodyDiv w:val="1"/>
      <w:marLeft w:val="0"/>
      <w:marRight w:val="0"/>
      <w:marTop w:val="0"/>
      <w:marBottom w:val="0"/>
      <w:divBdr>
        <w:top w:val="none" w:sz="0" w:space="0" w:color="auto"/>
        <w:left w:val="none" w:sz="0" w:space="0" w:color="auto"/>
        <w:bottom w:val="none" w:sz="0" w:space="0" w:color="auto"/>
        <w:right w:val="none" w:sz="0" w:space="0" w:color="auto"/>
      </w:divBdr>
    </w:div>
    <w:div w:id="260720437">
      <w:bodyDiv w:val="1"/>
      <w:marLeft w:val="0"/>
      <w:marRight w:val="0"/>
      <w:marTop w:val="0"/>
      <w:marBottom w:val="0"/>
      <w:divBdr>
        <w:top w:val="none" w:sz="0" w:space="0" w:color="auto"/>
        <w:left w:val="none" w:sz="0" w:space="0" w:color="auto"/>
        <w:bottom w:val="none" w:sz="0" w:space="0" w:color="auto"/>
        <w:right w:val="none" w:sz="0" w:space="0" w:color="auto"/>
      </w:divBdr>
    </w:div>
    <w:div w:id="289017863">
      <w:bodyDiv w:val="1"/>
      <w:marLeft w:val="0"/>
      <w:marRight w:val="0"/>
      <w:marTop w:val="0"/>
      <w:marBottom w:val="0"/>
      <w:divBdr>
        <w:top w:val="none" w:sz="0" w:space="0" w:color="auto"/>
        <w:left w:val="none" w:sz="0" w:space="0" w:color="auto"/>
        <w:bottom w:val="none" w:sz="0" w:space="0" w:color="auto"/>
        <w:right w:val="none" w:sz="0" w:space="0" w:color="auto"/>
      </w:divBdr>
    </w:div>
    <w:div w:id="337394986">
      <w:bodyDiv w:val="1"/>
      <w:marLeft w:val="0"/>
      <w:marRight w:val="0"/>
      <w:marTop w:val="0"/>
      <w:marBottom w:val="0"/>
      <w:divBdr>
        <w:top w:val="none" w:sz="0" w:space="0" w:color="auto"/>
        <w:left w:val="none" w:sz="0" w:space="0" w:color="auto"/>
        <w:bottom w:val="none" w:sz="0" w:space="0" w:color="auto"/>
        <w:right w:val="none" w:sz="0" w:space="0" w:color="auto"/>
      </w:divBdr>
    </w:div>
    <w:div w:id="387144627">
      <w:bodyDiv w:val="1"/>
      <w:marLeft w:val="0"/>
      <w:marRight w:val="0"/>
      <w:marTop w:val="0"/>
      <w:marBottom w:val="0"/>
      <w:divBdr>
        <w:top w:val="none" w:sz="0" w:space="0" w:color="auto"/>
        <w:left w:val="none" w:sz="0" w:space="0" w:color="auto"/>
        <w:bottom w:val="none" w:sz="0" w:space="0" w:color="auto"/>
        <w:right w:val="none" w:sz="0" w:space="0" w:color="auto"/>
      </w:divBdr>
    </w:div>
    <w:div w:id="402530150">
      <w:bodyDiv w:val="1"/>
      <w:marLeft w:val="0"/>
      <w:marRight w:val="0"/>
      <w:marTop w:val="0"/>
      <w:marBottom w:val="0"/>
      <w:divBdr>
        <w:top w:val="none" w:sz="0" w:space="0" w:color="auto"/>
        <w:left w:val="none" w:sz="0" w:space="0" w:color="auto"/>
        <w:bottom w:val="none" w:sz="0" w:space="0" w:color="auto"/>
        <w:right w:val="none" w:sz="0" w:space="0" w:color="auto"/>
      </w:divBdr>
    </w:div>
    <w:div w:id="430055594">
      <w:bodyDiv w:val="1"/>
      <w:marLeft w:val="0"/>
      <w:marRight w:val="0"/>
      <w:marTop w:val="0"/>
      <w:marBottom w:val="0"/>
      <w:divBdr>
        <w:top w:val="none" w:sz="0" w:space="0" w:color="auto"/>
        <w:left w:val="none" w:sz="0" w:space="0" w:color="auto"/>
        <w:bottom w:val="none" w:sz="0" w:space="0" w:color="auto"/>
        <w:right w:val="none" w:sz="0" w:space="0" w:color="auto"/>
      </w:divBdr>
    </w:div>
    <w:div w:id="459807149">
      <w:bodyDiv w:val="1"/>
      <w:marLeft w:val="0"/>
      <w:marRight w:val="0"/>
      <w:marTop w:val="0"/>
      <w:marBottom w:val="0"/>
      <w:divBdr>
        <w:top w:val="none" w:sz="0" w:space="0" w:color="auto"/>
        <w:left w:val="none" w:sz="0" w:space="0" w:color="auto"/>
        <w:bottom w:val="none" w:sz="0" w:space="0" w:color="auto"/>
        <w:right w:val="none" w:sz="0" w:space="0" w:color="auto"/>
      </w:divBdr>
    </w:div>
    <w:div w:id="586615940">
      <w:bodyDiv w:val="1"/>
      <w:marLeft w:val="0"/>
      <w:marRight w:val="0"/>
      <w:marTop w:val="0"/>
      <w:marBottom w:val="0"/>
      <w:divBdr>
        <w:top w:val="none" w:sz="0" w:space="0" w:color="auto"/>
        <w:left w:val="none" w:sz="0" w:space="0" w:color="auto"/>
        <w:bottom w:val="none" w:sz="0" w:space="0" w:color="auto"/>
        <w:right w:val="none" w:sz="0" w:space="0" w:color="auto"/>
      </w:divBdr>
    </w:div>
    <w:div w:id="587276218">
      <w:bodyDiv w:val="1"/>
      <w:marLeft w:val="0"/>
      <w:marRight w:val="0"/>
      <w:marTop w:val="0"/>
      <w:marBottom w:val="0"/>
      <w:divBdr>
        <w:top w:val="none" w:sz="0" w:space="0" w:color="auto"/>
        <w:left w:val="none" w:sz="0" w:space="0" w:color="auto"/>
        <w:bottom w:val="none" w:sz="0" w:space="0" w:color="auto"/>
        <w:right w:val="none" w:sz="0" w:space="0" w:color="auto"/>
      </w:divBdr>
    </w:div>
    <w:div w:id="626276215">
      <w:bodyDiv w:val="1"/>
      <w:marLeft w:val="0"/>
      <w:marRight w:val="0"/>
      <w:marTop w:val="0"/>
      <w:marBottom w:val="0"/>
      <w:divBdr>
        <w:top w:val="none" w:sz="0" w:space="0" w:color="auto"/>
        <w:left w:val="none" w:sz="0" w:space="0" w:color="auto"/>
        <w:bottom w:val="none" w:sz="0" w:space="0" w:color="auto"/>
        <w:right w:val="none" w:sz="0" w:space="0" w:color="auto"/>
      </w:divBdr>
    </w:div>
    <w:div w:id="656614144">
      <w:bodyDiv w:val="1"/>
      <w:marLeft w:val="0"/>
      <w:marRight w:val="0"/>
      <w:marTop w:val="0"/>
      <w:marBottom w:val="0"/>
      <w:divBdr>
        <w:top w:val="none" w:sz="0" w:space="0" w:color="auto"/>
        <w:left w:val="none" w:sz="0" w:space="0" w:color="auto"/>
        <w:bottom w:val="none" w:sz="0" w:space="0" w:color="auto"/>
        <w:right w:val="none" w:sz="0" w:space="0" w:color="auto"/>
      </w:divBdr>
    </w:div>
    <w:div w:id="664865765">
      <w:bodyDiv w:val="1"/>
      <w:marLeft w:val="0"/>
      <w:marRight w:val="0"/>
      <w:marTop w:val="0"/>
      <w:marBottom w:val="0"/>
      <w:divBdr>
        <w:top w:val="none" w:sz="0" w:space="0" w:color="auto"/>
        <w:left w:val="none" w:sz="0" w:space="0" w:color="auto"/>
        <w:bottom w:val="none" w:sz="0" w:space="0" w:color="auto"/>
        <w:right w:val="none" w:sz="0" w:space="0" w:color="auto"/>
      </w:divBdr>
    </w:div>
    <w:div w:id="690956899">
      <w:bodyDiv w:val="1"/>
      <w:marLeft w:val="0"/>
      <w:marRight w:val="0"/>
      <w:marTop w:val="0"/>
      <w:marBottom w:val="0"/>
      <w:divBdr>
        <w:top w:val="none" w:sz="0" w:space="0" w:color="auto"/>
        <w:left w:val="none" w:sz="0" w:space="0" w:color="auto"/>
        <w:bottom w:val="none" w:sz="0" w:space="0" w:color="auto"/>
        <w:right w:val="none" w:sz="0" w:space="0" w:color="auto"/>
      </w:divBdr>
    </w:div>
    <w:div w:id="709383247">
      <w:bodyDiv w:val="1"/>
      <w:marLeft w:val="0"/>
      <w:marRight w:val="0"/>
      <w:marTop w:val="0"/>
      <w:marBottom w:val="0"/>
      <w:divBdr>
        <w:top w:val="none" w:sz="0" w:space="0" w:color="auto"/>
        <w:left w:val="none" w:sz="0" w:space="0" w:color="auto"/>
        <w:bottom w:val="none" w:sz="0" w:space="0" w:color="auto"/>
        <w:right w:val="none" w:sz="0" w:space="0" w:color="auto"/>
      </w:divBdr>
    </w:div>
    <w:div w:id="735052311">
      <w:bodyDiv w:val="1"/>
      <w:marLeft w:val="0"/>
      <w:marRight w:val="0"/>
      <w:marTop w:val="0"/>
      <w:marBottom w:val="0"/>
      <w:divBdr>
        <w:top w:val="none" w:sz="0" w:space="0" w:color="auto"/>
        <w:left w:val="none" w:sz="0" w:space="0" w:color="auto"/>
        <w:bottom w:val="none" w:sz="0" w:space="0" w:color="auto"/>
        <w:right w:val="none" w:sz="0" w:space="0" w:color="auto"/>
      </w:divBdr>
    </w:div>
    <w:div w:id="754015215">
      <w:bodyDiv w:val="1"/>
      <w:marLeft w:val="0"/>
      <w:marRight w:val="0"/>
      <w:marTop w:val="0"/>
      <w:marBottom w:val="0"/>
      <w:divBdr>
        <w:top w:val="none" w:sz="0" w:space="0" w:color="auto"/>
        <w:left w:val="none" w:sz="0" w:space="0" w:color="auto"/>
        <w:bottom w:val="none" w:sz="0" w:space="0" w:color="auto"/>
        <w:right w:val="none" w:sz="0" w:space="0" w:color="auto"/>
      </w:divBdr>
    </w:div>
    <w:div w:id="791706717">
      <w:bodyDiv w:val="1"/>
      <w:marLeft w:val="0"/>
      <w:marRight w:val="0"/>
      <w:marTop w:val="0"/>
      <w:marBottom w:val="0"/>
      <w:divBdr>
        <w:top w:val="none" w:sz="0" w:space="0" w:color="auto"/>
        <w:left w:val="none" w:sz="0" w:space="0" w:color="auto"/>
        <w:bottom w:val="none" w:sz="0" w:space="0" w:color="auto"/>
        <w:right w:val="none" w:sz="0" w:space="0" w:color="auto"/>
      </w:divBdr>
    </w:div>
    <w:div w:id="809979648">
      <w:bodyDiv w:val="1"/>
      <w:marLeft w:val="0"/>
      <w:marRight w:val="0"/>
      <w:marTop w:val="0"/>
      <w:marBottom w:val="0"/>
      <w:divBdr>
        <w:top w:val="none" w:sz="0" w:space="0" w:color="auto"/>
        <w:left w:val="none" w:sz="0" w:space="0" w:color="auto"/>
        <w:bottom w:val="none" w:sz="0" w:space="0" w:color="auto"/>
        <w:right w:val="none" w:sz="0" w:space="0" w:color="auto"/>
      </w:divBdr>
    </w:div>
    <w:div w:id="824317152">
      <w:bodyDiv w:val="1"/>
      <w:marLeft w:val="0"/>
      <w:marRight w:val="0"/>
      <w:marTop w:val="0"/>
      <w:marBottom w:val="0"/>
      <w:divBdr>
        <w:top w:val="none" w:sz="0" w:space="0" w:color="auto"/>
        <w:left w:val="none" w:sz="0" w:space="0" w:color="auto"/>
        <w:bottom w:val="none" w:sz="0" w:space="0" w:color="auto"/>
        <w:right w:val="none" w:sz="0" w:space="0" w:color="auto"/>
      </w:divBdr>
    </w:div>
    <w:div w:id="831068018">
      <w:bodyDiv w:val="1"/>
      <w:marLeft w:val="0"/>
      <w:marRight w:val="0"/>
      <w:marTop w:val="0"/>
      <w:marBottom w:val="0"/>
      <w:divBdr>
        <w:top w:val="none" w:sz="0" w:space="0" w:color="auto"/>
        <w:left w:val="none" w:sz="0" w:space="0" w:color="auto"/>
        <w:bottom w:val="none" w:sz="0" w:space="0" w:color="auto"/>
        <w:right w:val="none" w:sz="0" w:space="0" w:color="auto"/>
      </w:divBdr>
    </w:div>
    <w:div w:id="840698499">
      <w:bodyDiv w:val="1"/>
      <w:marLeft w:val="0"/>
      <w:marRight w:val="0"/>
      <w:marTop w:val="0"/>
      <w:marBottom w:val="0"/>
      <w:divBdr>
        <w:top w:val="none" w:sz="0" w:space="0" w:color="auto"/>
        <w:left w:val="none" w:sz="0" w:space="0" w:color="auto"/>
        <w:bottom w:val="none" w:sz="0" w:space="0" w:color="auto"/>
        <w:right w:val="none" w:sz="0" w:space="0" w:color="auto"/>
      </w:divBdr>
    </w:div>
    <w:div w:id="885944043">
      <w:bodyDiv w:val="1"/>
      <w:marLeft w:val="0"/>
      <w:marRight w:val="0"/>
      <w:marTop w:val="0"/>
      <w:marBottom w:val="0"/>
      <w:divBdr>
        <w:top w:val="none" w:sz="0" w:space="0" w:color="auto"/>
        <w:left w:val="none" w:sz="0" w:space="0" w:color="auto"/>
        <w:bottom w:val="none" w:sz="0" w:space="0" w:color="auto"/>
        <w:right w:val="none" w:sz="0" w:space="0" w:color="auto"/>
      </w:divBdr>
    </w:div>
    <w:div w:id="912398012">
      <w:bodyDiv w:val="1"/>
      <w:marLeft w:val="0"/>
      <w:marRight w:val="0"/>
      <w:marTop w:val="0"/>
      <w:marBottom w:val="0"/>
      <w:divBdr>
        <w:top w:val="none" w:sz="0" w:space="0" w:color="auto"/>
        <w:left w:val="none" w:sz="0" w:space="0" w:color="auto"/>
        <w:bottom w:val="none" w:sz="0" w:space="0" w:color="auto"/>
        <w:right w:val="none" w:sz="0" w:space="0" w:color="auto"/>
      </w:divBdr>
    </w:div>
    <w:div w:id="957830801">
      <w:bodyDiv w:val="1"/>
      <w:marLeft w:val="0"/>
      <w:marRight w:val="0"/>
      <w:marTop w:val="0"/>
      <w:marBottom w:val="0"/>
      <w:divBdr>
        <w:top w:val="none" w:sz="0" w:space="0" w:color="auto"/>
        <w:left w:val="none" w:sz="0" w:space="0" w:color="auto"/>
        <w:bottom w:val="none" w:sz="0" w:space="0" w:color="auto"/>
        <w:right w:val="none" w:sz="0" w:space="0" w:color="auto"/>
      </w:divBdr>
    </w:div>
    <w:div w:id="966088530">
      <w:bodyDiv w:val="1"/>
      <w:marLeft w:val="0"/>
      <w:marRight w:val="0"/>
      <w:marTop w:val="0"/>
      <w:marBottom w:val="0"/>
      <w:divBdr>
        <w:top w:val="none" w:sz="0" w:space="0" w:color="auto"/>
        <w:left w:val="none" w:sz="0" w:space="0" w:color="auto"/>
        <w:bottom w:val="none" w:sz="0" w:space="0" w:color="auto"/>
        <w:right w:val="none" w:sz="0" w:space="0" w:color="auto"/>
      </w:divBdr>
    </w:div>
    <w:div w:id="997270801">
      <w:bodyDiv w:val="1"/>
      <w:marLeft w:val="0"/>
      <w:marRight w:val="0"/>
      <w:marTop w:val="0"/>
      <w:marBottom w:val="0"/>
      <w:divBdr>
        <w:top w:val="none" w:sz="0" w:space="0" w:color="auto"/>
        <w:left w:val="none" w:sz="0" w:space="0" w:color="auto"/>
        <w:bottom w:val="none" w:sz="0" w:space="0" w:color="auto"/>
        <w:right w:val="none" w:sz="0" w:space="0" w:color="auto"/>
      </w:divBdr>
    </w:div>
    <w:div w:id="1011108453">
      <w:bodyDiv w:val="1"/>
      <w:marLeft w:val="0"/>
      <w:marRight w:val="0"/>
      <w:marTop w:val="0"/>
      <w:marBottom w:val="0"/>
      <w:divBdr>
        <w:top w:val="none" w:sz="0" w:space="0" w:color="auto"/>
        <w:left w:val="none" w:sz="0" w:space="0" w:color="auto"/>
        <w:bottom w:val="none" w:sz="0" w:space="0" w:color="auto"/>
        <w:right w:val="none" w:sz="0" w:space="0" w:color="auto"/>
      </w:divBdr>
      <w:divsChild>
        <w:div w:id="791288967">
          <w:marLeft w:val="0"/>
          <w:marRight w:val="0"/>
          <w:marTop w:val="0"/>
          <w:marBottom w:val="0"/>
          <w:divBdr>
            <w:top w:val="none" w:sz="0" w:space="0" w:color="auto"/>
            <w:left w:val="none" w:sz="0" w:space="0" w:color="auto"/>
            <w:bottom w:val="none" w:sz="0" w:space="0" w:color="auto"/>
            <w:right w:val="none" w:sz="0" w:space="0" w:color="auto"/>
          </w:divBdr>
        </w:div>
        <w:div w:id="2076467411">
          <w:marLeft w:val="0"/>
          <w:marRight w:val="0"/>
          <w:marTop w:val="0"/>
          <w:marBottom w:val="0"/>
          <w:divBdr>
            <w:top w:val="none" w:sz="0" w:space="0" w:color="auto"/>
            <w:left w:val="none" w:sz="0" w:space="0" w:color="auto"/>
            <w:bottom w:val="none" w:sz="0" w:space="0" w:color="auto"/>
            <w:right w:val="none" w:sz="0" w:space="0" w:color="auto"/>
          </w:divBdr>
        </w:div>
        <w:div w:id="2141606582">
          <w:marLeft w:val="0"/>
          <w:marRight w:val="0"/>
          <w:marTop w:val="0"/>
          <w:marBottom w:val="0"/>
          <w:divBdr>
            <w:top w:val="none" w:sz="0" w:space="0" w:color="auto"/>
            <w:left w:val="none" w:sz="0" w:space="0" w:color="auto"/>
            <w:bottom w:val="none" w:sz="0" w:space="0" w:color="auto"/>
            <w:right w:val="none" w:sz="0" w:space="0" w:color="auto"/>
          </w:divBdr>
        </w:div>
      </w:divsChild>
    </w:div>
    <w:div w:id="1031423239">
      <w:bodyDiv w:val="1"/>
      <w:marLeft w:val="0"/>
      <w:marRight w:val="0"/>
      <w:marTop w:val="0"/>
      <w:marBottom w:val="0"/>
      <w:divBdr>
        <w:top w:val="none" w:sz="0" w:space="0" w:color="auto"/>
        <w:left w:val="none" w:sz="0" w:space="0" w:color="auto"/>
        <w:bottom w:val="none" w:sz="0" w:space="0" w:color="auto"/>
        <w:right w:val="none" w:sz="0" w:space="0" w:color="auto"/>
      </w:divBdr>
    </w:div>
    <w:div w:id="1031807538">
      <w:bodyDiv w:val="1"/>
      <w:marLeft w:val="0"/>
      <w:marRight w:val="0"/>
      <w:marTop w:val="0"/>
      <w:marBottom w:val="0"/>
      <w:divBdr>
        <w:top w:val="none" w:sz="0" w:space="0" w:color="auto"/>
        <w:left w:val="none" w:sz="0" w:space="0" w:color="auto"/>
        <w:bottom w:val="none" w:sz="0" w:space="0" w:color="auto"/>
        <w:right w:val="none" w:sz="0" w:space="0" w:color="auto"/>
      </w:divBdr>
    </w:div>
    <w:div w:id="1061294276">
      <w:bodyDiv w:val="1"/>
      <w:marLeft w:val="0"/>
      <w:marRight w:val="0"/>
      <w:marTop w:val="0"/>
      <w:marBottom w:val="0"/>
      <w:divBdr>
        <w:top w:val="none" w:sz="0" w:space="0" w:color="auto"/>
        <w:left w:val="none" w:sz="0" w:space="0" w:color="auto"/>
        <w:bottom w:val="none" w:sz="0" w:space="0" w:color="auto"/>
        <w:right w:val="none" w:sz="0" w:space="0" w:color="auto"/>
      </w:divBdr>
      <w:divsChild>
        <w:div w:id="46491973">
          <w:marLeft w:val="0"/>
          <w:marRight w:val="0"/>
          <w:marTop w:val="0"/>
          <w:marBottom w:val="0"/>
          <w:divBdr>
            <w:top w:val="none" w:sz="0" w:space="0" w:color="auto"/>
            <w:left w:val="none" w:sz="0" w:space="0" w:color="auto"/>
            <w:bottom w:val="none" w:sz="0" w:space="0" w:color="auto"/>
            <w:right w:val="none" w:sz="0" w:space="0" w:color="auto"/>
          </w:divBdr>
        </w:div>
        <w:div w:id="594096965">
          <w:marLeft w:val="0"/>
          <w:marRight w:val="0"/>
          <w:marTop w:val="0"/>
          <w:marBottom w:val="0"/>
          <w:divBdr>
            <w:top w:val="none" w:sz="0" w:space="0" w:color="auto"/>
            <w:left w:val="none" w:sz="0" w:space="0" w:color="auto"/>
            <w:bottom w:val="none" w:sz="0" w:space="0" w:color="auto"/>
            <w:right w:val="none" w:sz="0" w:space="0" w:color="auto"/>
          </w:divBdr>
        </w:div>
        <w:div w:id="1603613002">
          <w:marLeft w:val="0"/>
          <w:marRight w:val="0"/>
          <w:marTop w:val="0"/>
          <w:marBottom w:val="0"/>
          <w:divBdr>
            <w:top w:val="none" w:sz="0" w:space="0" w:color="auto"/>
            <w:left w:val="none" w:sz="0" w:space="0" w:color="auto"/>
            <w:bottom w:val="none" w:sz="0" w:space="0" w:color="auto"/>
            <w:right w:val="none" w:sz="0" w:space="0" w:color="auto"/>
          </w:divBdr>
        </w:div>
        <w:div w:id="1805149454">
          <w:marLeft w:val="0"/>
          <w:marRight w:val="0"/>
          <w:marTop w:val="0"/>
          <w:marBottom w:val="0"/>
          <w:divBdr>
            <w:top w:val="none" w:sz="0" w:space="0" w:color="auto"/>
            <w:left w:val="none" w:sz="0" w:space="0" w:color="auto"/>
            <w:bottom w:val="none" w:sz="0" w:space="0" w:color="auto"/>
            <w:right w:val="none" w:sz="0" w:space="0" w:color="auto"/>
          </w:divBdr>
        </w:div>
        <w:div w:id="1897157789">
          <w:marLeft w:val="0"/>
          <w:marRight w:val="0"/>
          <w:marTop w:val="0"/>
          <w:marBottom w:val="0"/>
          <w:divBdr>
            <w:top w:val="none" w:sz="0" w:space="0" w:color="auto"/>
            <w:left w:val="none" w:sz="0" w:space="0" w:color="auto"/>
            <w:bottom w:val="none" w:sz="0" w:space="0" w:color="auto"/>
            <w:right w:val="none" w:sz="0" w:space="0" w:color="auto"/>
          </w:divBdr>
        </w:div>
      </w:divsChild>
    </w:div>
    <w:div w:id="1067648606">
      <w:bodyDiv w:val="1"/>
      <w:marLeft w:val="0"/>
      <w:marRight w:val="0"/>
      <w:marTop w:val="0"/>
      <w:marBottom w:val="0"/>
      <w:divBdr>
        <w:top w:val="none" w:sz="0" w:space="0" w:color="auto"/>
        <w:left w:val="none" w:sz="0" w:space="0" w:color="auto"/>
        <w:bottom w:val="none" w:sz="0" w:space="0" w:color="auto"/>
        <w:right w:val="none" w:sz="0" w:space="0" w:color="auto"/>
      </w:divBdr>
    </w:div>
    <w:div w:id="1102529525">
      <w:bodyDiv w:val="1"/>
      <w:marLeft w:val="0"/>
      <w:marRight w:val="0"/>
      <w:marTop w:val="0"/>
      <w:marBottom w:val="0"/>
      <w:divBdr>
        <w:top w:val="none" w:sz="0" w:space="0" w:color="auto"/>
        <w:left w:val="none" w:sz="0" w:space="0" w:color="auto"/>
        <w:bottom w:val="none" w:sz="0" w:space="0" w:color="auto"/>
        <w:right w:val="none" w:sz="0" w:space="0" w:color="auto"/>
      </w:divBdr>
    </w:div>
    <w:div w:id="1105809801">
      <w:bodyDiv w:val="1"/>
      <w:marLeft w:val="0"/>
      <w:marRight w:val="0"/>
      <w:marTop w:val="0"/>
      <w:marBottom w:val="0"/>
      <w:divBdr>
        <w:top w:val="none" w:sz="0" w:space="0" w:color="auto"/>
        <w:left w:val="none" w:sz="0" w:space="0" w:color="auto"/>
        <w:bottom w:val="none" w:sz="0" w:space="0" w:color="auto"/>
        <w:right w:val="none" w:sz="0" w:space="0" w:color="auto"/>
      </w:divBdr>
    </w:div>
    <w:div w:id="1129787897">
      <w:bodyDiv w:val="1"/>
      <w:marLeft w:val="0"/>
      <w:marRight w:val="0"/>
      <w:marTop w:val="0"/>
      <w:marBottom w:val="0"/>
      <w:divBdr>
        <w:top w:val="none" w:sz="0" w:space="0" w:color="auto"/>
        <w:left w:val="none" w:sz="0" w:space="0" w:color="auto"/>
        <w:bottom w:val="none" w:sz="0" w:space="0" w:color="auto"/>
        <w:right w:val="none" w:sz="0" w:space="0" w:color="auto"/>
      </w:divBdr>
    </w:div>
    <w:div w:id="1139612694">
      <w:bodyDiv w:val="1"/>
      <w:marLeft w:val="0"/>
      <w:marRight w:val="0"/>
      <w:marTop w:val="0"/>
      <w:marBottom w:val="0"/>
      <w:divBdr>
        <w:top w:val="none" w:sz="0" w:space="0" w:color="auto"/>
        <w:left w:val="none" w:sz="0" w:space="0" w:color="auto"/>
        <w:bottom w:val="none" w:sz="0" w:space="0" w:color="auto"/>
        <w:right w:val="none" w:sz="0" w:space="0" w:color="auto"/>
      </w:divBdr>
    </w:div>
    <w:div w:id="1153764725">
      <w:bodyDiv w:val="1"/>
      <w:marLeft w:val="0"/>
      <w:marRight w:val="0"/>
      <w:marTop w:val="0"/>
      <w:marBottom w:val="0"/>
      <w:divBdr>
        <w:top w:val="none" w:sz="0" w:space="0" w:color="auto"/>
        <w:left w:val="none" w:sz="0" w:space="0" w:color="auto"/>
        <w:bottom w:val="none" w:sz="0" w:space="0" w:color="auto"/>
        <w:right w:val="none" w:sz="0" w:space="0" w:color="auto"/>
      </w:divBdr>
    </w:div>
    <w:div w:id="1215191463">
      <w:bodyDiv w:val="1"/>
      <w:marLeft w:val="0"/>
      <w:marRight w:val="0"/>
      <w:marTop w:val="0"/>
      <w:marBottom w:val="0"/>
      <w:divBdr>
        <w:top w:val="none" w:sz="0" w:space="0" w:color="auto"/>
        <w:left w:val="none" w:sz="0" w:space="0" w:color="auto"/>
        <w:bottom w:val="none" w:sz="0" w:space="0" w:color="auto"/>
        <w:right w:val="none" w:sz="0" w:space="0" w:color="auto"/>
      </w:divBdr>
    </w:div>
    <w:div w:id="1231618322">
      <w:bodyDiv w:val="1"/>
      <w:marLeft w:val="0"/>
      <w:marRight w:val="0"/>
      <w:marTop w:val="0"/>
      <w:marBottom w:val="0"/>
      <w:divBdr>
        <w:top w:val="none" w:sz="0" w:space="0" w:color="auto"/>
        <w:left w:val="none" w:sz="0" w:space="0" w:color="auto"/>
        <w:bottom w:val="none" w:sz="0" w:space="0" w:color="auto"/>
        <w:right w:val="none" w:sz="0" w:space="0" w:color="auto"/>
      </w:divBdr>
    </w:div>
    <w:div w:id="1239948165">
      <w:bodyDiv w:val="1"/>
      <w:marLeft w:val="0"/>
      <w:marRight w:val="0"/>
      <w:marTop w:val="0"/>
      <w:marBottom w:val="0"/>
      <w:divBdr>
        <w:top w:val="none" w:sz="0" w:space="0" w:color="auto"/>
        <w:left w:val="none" w:sz="0" w:space="0" w:color="auto"/>
        <w:bottom w:val="none" w:sz="0" w:space="0" w:color="auto"/>
        <w:right w:val="none" w:sz="0" w:space="0" w:color="auto"/>
      </w:divBdr>
    </w:div>
    <w:div w:id="1270048864">
      <w:bodyDiv w:val="1"/>
      <w:marLeft w:val="0"/>
      <w:marRight w:val="0"/>
      <w:marTop w:val="0"/>
      <w:marBottom w:val="0"/>
      <w:divBdr>
        <w:top w:val="none" w:sz="0" w:space="0" w:color="auto"/>
        <w:left w:val="none" w:sz="0" w:space="0" w:color="auto"/>
        <w:bottom w:val="none" w:sz="0" w:space="0" w:color="auto"/>
        <w:right w:val="none" w:sz="0" w:space="0" w:color="auto"/>
      </w:divBdr>
    </w:div>
    <w:div w:id="1273047598">
      <w:bodyDiv w:val="1"/>
      <w:marLeft w:val="0"/>
      <w:marRight w:val="0"/>
      <w:marTop w:val="0"/>
      <w:marBottom w:val="0"/>
      <w:divBdr>
        <w:top w:val="none" w:sz="0" w:space="0" w:color="auto"/>
        <w:left w:val="none" w:sz="0" w:space="0" w:color="auto"/>
        <w:bottom w:val="none" w:sz="0" w:space="0" w:color="auto"/>
        <w:right w:val="none" w:sz="0" w:space="0" w:color="auto"/>
      </w:divBdr>
    </w:div>
    <w:div w:id="1281381089">
      <w:bodyDiv w:val="1"/>
      <w:marLeft w:val="0"/>
      <w:marRight w:val="0"/>
      <w:marTop w:val="0"/>
      <w:marBottom w:val="0"/>
      <w:divBdr>
        <w:top w:val="none" w:sz="0" w:space="0" w:color="auto"/>
        <w:left w:val="none" w:sz="0" w:space="0" w:color="auto"/>
        <w:bottom w:val="none" w:sz="0" w:space="0" w:color="auto"/>
        <w:right w:val="none" w:sz="0" w:space="0" w:color="auto"/>
      </w:divBdr>
    </w:div>
    <w:div w:id="1301573664">
      <w:bodyDiv w:val="1"/>
      <w:marLeft w:val="0"/>
      <w:marRight w:val="0"/>
      <w:marTop w:val="0"/>
      <w:marBottom w:val="0"/>
      <w:divBdr>
        <w:top w:val="none" w:sz="0" w:space="0" w:color="auto"/>
        <w:left w:val="none" w:sz="0" w:space="0" w:color="auto"/>
        <w:bottom w:val="none" w:sz="0" w:space="0" w:color="auto"/>
        <w:right w:val="none" w:sz="0" w:space="0" w:color="auto"/>
      </w:divBdr>
    </w:div>
    <w:div w:id="1320117060">
      <w:bodyDiv w:val="1"/>
      <w:marLeft w:val="0"/>
      <w:marRight w:val="0"/>
      <w:marTop w:val="0"/>
      <w:marBottom w:val="0"/>
      <w:divBdr>
        <w:top w:val="none" w:sz="0" w:space="0" w:color="auto"/>
        <w:left w:val="none" w:sz="0" w:space="0" w:color="auto"/>
        <w:bottom w:val="none" w:sz="0" w:space="0" w:color="auto"/>
        <w:right w:val="none" w:sz="0" w:space="0" w:color="auto"/>
      </w:divBdr>
    </w:div>
    <w:div w:id="1336420519">
      <w:bodyDiv w:val="1"/>
      <w:marLeft w:val="0"/>
      <w:marRight w:val="0"/>
      <w:marTop w:val="0"/>
      <w:marBottom w:val="0"/>
      <w:divBdr>
        <w:top w:val="none" w:sz="0" w:space="0" w:color="auto"/>
        <w:left w:val="none" w:sz="0" w:space="0" w:color="auto"/>
        <w:bottom w:val="none" w:sz="0" w:space="0" w:color="auto"/>
        <w:right w:val="none" w:sz="0" w:space="0" w:color="auto"/>
      </w:divBdr>
    </w:div>
    <w:div w:id="1366491418">
      <w:bodyDiv w:val="1"/>
      <w:marLeft w:val="0"/>
      <w:marRight w:val="0"/>
      <w:marTop w:val="0"/>
      <w:marBottom w:val="0"/>
      <w:divBdr>
        <w:top w:val="none" w:sz="0" w:space="0" w:color="auto"/>
        <w:left w:val="none" w:sz="0" w:space="0" w:color="auto"/>
        <w:bottom w:val="none" w:sz="0" w:space="0" w:color="auto"/>
        <w:right w:val="none" w:sz="0" w:space="0" w:color="auto"/>
      </w:divBdr>
    </w:div>
    <w:div w:id="1369531017">
      <w:bodyDiv w:val="1"/>
      <w:marLeft w:val="0"/>
      <w:marRight w:val="0"/>
      <w:marTop w:val="0"/>
      <w:marBottom w:val="0"/>
      <w:divBdr>
        <w:top w:val="none" w:sz="0" w:space="0" w:color="auto"/>
        <w:left w:val="none" w:sz="0" w:space="0" w:color="auto"/>
        <w:bottom w:val="none" w:sz="0" w:space="0" w:color="auto"/>
        <w:right w:val="none" w:sz="0" w:space="0" w:color="auto"/>
      </w:divBdr>
    </w:div>
    <w:div w:id="1398825283">
      <w:bodyDiv w:val="1"/>
      <w:marLeft w:val="0"/>
      <w:marRight w:val="0"/>
      <w:marTop w:val="0"/>
      <w:marBottom w:val="0"/>
      <w:divBdr>
        <w:top w:val="none" w:sz="0" w:space="0" w:color="auto"/>
        <w:left w:val="none" w:sz="0" w:space="0" w:color="auto"/>
        <w:bottom w:val="none" w:sz="0" w:space="0" w:color="auto"/>
        <w:right w:val="none" w:sz="0" w:space="0" w:color="auto"/>
      </w:divBdr>
    </w:div>
    <w:div w:id="1403061140">
      <w:bodyDiv w:val="1"/>
      <w:marLeft w:val="0"/>
      <w:marRight w:val="0"/>
      <w:marTop w:val="0"/>
      <w:marBottom w:val="0"/>
      <w:divBdr>
        <w:top w:val="none" w:sz="0" w:space="0" w:color="auto"/>
        <w:left w:val="none" w:sz="0" w:space="0" w:color="auto"/>
        <w:bottom w:val="none" w:sz="0" w:space="0" w:color="auto"/>
        <w:right w:val="none" w:sz="0" w:space="0" w:color="auto"/>
      </w:divBdr>
    </w:div>
    <w:div w:id="1421876759">
      <w:bodyDiv w:val="1"/>
      <w:marLeft w:val="0"/>
      <w:marRight w:val="0"/>
      <w:marTop w:val="0"/>
      <w:marBottom w:val="0"/>
      <w:divBdr>
        <w:top w:val="none" w:sz="0" w:space="0" w:color="auto"/>
        <w:left w:val="none" w:sz="0" w:space="0" w:color="auto"/>
        <w:bottom w:val="none" w:sz="0" w:space="0" w:color="auto"/>
        <w:right w:val="none" w:sz="0" w:space="0" w:color="auto"/>
      </w:divBdr>
    </w:div>
    <w:div w:id="1439255349">
      <w:bodyDiv w:val="1"/>
      <w:marLeft w:val="0"/>
      <w:marRight w:val="0"/>
      <w:marTop w:val="0"/>
      <w:marBottom w:val="0"/>
      <w:divBdr>
        <w:top w:val="none" w:sz="0" w:space="0" w:color="auto"/>
        <w:left w:val="none" w:sz="0" w:space="0" w:color="auto"/>
        <w:bottom w:val="none" w:sz="0" w:space="0" w:color="auto"/>
        <w:right w:val="none" w:sz="0" w:space="0" w:color="auto"/>
      </w:divBdr>
    </w:div>
    <w:div w:id="1511798467">
      <w:bodyDiv w:val="1"/>
      <w:marLeft w:val="0"/>
      <w:marRight w:val="0"/>
      <w:marTop w:val="0"/>
      <w:marBottom w:val="0"/>
      <w:divBdr>
        <w:top w:val="none" w:sz="0" w:space="0" w:color="auto"/>
        <w:left w:val="none" w:sz="0" w:space="0" w:color="auto"/>
        <w:bottom w:val="none" w:sz="0" w:space="0" w:color="auto"/>
        <w:right w:val="none" w:sz="0" w:space="0" w:color="auto"/>
      </w:divBdr>
    </w:div>
    <w:div w:id="1530028958">
      <w:bodyDiv w:val="1"/>
      <w:marLeft w:val="0"/>
      <w:marRight w:val="0"/>
      <w:marTop w:val="0"/>
      <w:marBottom w:val="0"/>
      <w:divBdr>
        <w:top w:val="none" w:sz="0" w:space="0" w:color="auto"/>
        <w:left w:val="none" w:sz="0" w:space="0" w:color="auto"/>
        <w:bottom w:val="none" w:sz="0" w:space="0" w:color="auto"/>
        <w:right w:val="none" w:sz="0" w:space="0" w:color="auto"/>
      </w:divBdr>
    </w:div>
    <w:div w:id="1533572668">
      <w:bodyDiv w:val="1"/>
      <w:marLeft w:val="0"/>
      <w:marRight w:val="0"/>
      <w:marTop w:val="0"/>
      <w:marBottom w:val="0"/>
      <w:divBdr>
        <w:top w:val="none" w:sz="0" w:space="0" w:color="auto"/>
        <w:left w:val="none" w:sz="0" w:space="0" w:color="auto"/>
        <w:bottom w:val="none" w:sz="0" w:space="0" w:color="auto"/>
        <w:right w:val="none" w:sz="0" w:space="0" w:color="auto"/>
      </w:divBdr>
    </w:div>
    <w:div w:id="1538007116">
      <w:bodyDiv w:val="1"/>
      <w:marLeft w:val="0"/>
      <w:marRight w:val="0"/>
      <w:marTop w:val="0"/>
      <w:marBottom w:val="0"/>
      <w:divBdr>
        <w:top w:val="none" w:sz="0" w:space="0" w:color="auto"/>
        <w:left w:val="none" w:sz="0" w:space="0" w:color="auto"/>
        <w:bottom w:val="none" w:sz="0" w:space="0" w:color="auto"/>
        <w:right w:val="none" w:sz="0" w:space="0" w:color="auto"/>
      </w:divBdr>
    </w:div>
    <w:div w:id="1563783606">
      <w:bodyDiv w:val="1"/>
      <w:marLeft w:val="0"/>
      <w:marRight w:val="0"/>
      <w:marTop w:val="0"/>
      <w:marBottom w:val="0"/>
      <w:divBdr>
        <w:top w:val="none" w:sz="0" w:space="0" w:color="auto"/>
        <w:left w:val="none" w:sz="0" w:space="0" w:color="auto"/>
        <w:bottom w:val="none" w:sz="0" w:space="0" w:color="auto"/>
        <w:right w:val="none" w:sz="0" w:space="0" w:color="auto"/>
      </w:divBdr>
    </w:div>
    <w:div w:id="1589339931">
      <w:bodyDiv w:val="1"/>
      <w:marLeft w:val="0"/>
      <w:marRight w:val="0"/>
      <w:marTop w:val="0"/>
      <w:marBottom w:val="0"/>
      <w:divBdr>
        <w:top w:val="none" w:sz="0" w:space="0" w:color="auto"/>
        <w:left w:val="none" w:sz="0" w:space="0" w:color="auto"/>
        <w:bottom w:val="none" w:sz="0" w:space="0" w:color="auto"/>
        <w:right w:val="none" w:sz="0" w:space="0" w:color="auto"/>
      </w:divBdr>
    </w:div>
    <w:div w:id="1622687817">
      <w:bodyDiv w:val="1"/>
      <w:marLeft w:val="0"/>
      <w:marRight w:val="0"/>
      <w:marTop w:val="0"/>
      <w:marBottom w:val="0"/>
      <w:divBdr>
        <w:top w:val="none" w:sz="0" w:space="0" w:color="auto"/>
        <w:left w:val="none" w:sz="0" w:space="0" w:color="auto"/>
        <w:bottom w:val="none" w:sz="0" w:space="0" w:color="auto"/>
        <w:right w:val="none" w:sz="0" w:space="0" w:color="auto"/>
      </w:divBdr>
    </w:div>
    <w:div w:id="1648129311">
      <w:bodyDiv w:val="1"/>
      <w:marLeft w:val="0"/>
      <w:marRight w:val="0"/>
      <w:marTop w:val="0"/>
      <w:marBottom w:val="0"/>
      <w:divBdr>
        <w:top w:val="none" w:sz="0" w:space="0" w:color="auto"/>
        <w:left w:val="none" w:sz="0" w:space="0" w:color="auto"/>
        <w:bottom w:val="none" w:sz="0" w:space="0" w:color="auto"/>
        <w:right w:val="none" w:sz="0" w:space="0" w:color="auto"/>
      </w:divBdr>
    </w:div>
    <w:div w:id="1650401533">
      <w:bodyDiv w:val="1"/>
      <w:marLeft w:val="0"/>
      <w:marRight w:val="0"/>
      <w:marTop w:val="0"/>
      <w:marBottom w:val="0"/>
      <w:divBdr>
        <w:top w:val="none" w:sz="0" w:space="0" w:color="auto"/>
        <w:left w:val="none" w:sz="0" w:space="0" w:color="auto"/>
        <w:bottom w:val="none" w:sz="0" w:space="0" w:color="auto"/>
        <w:right w:val="none" w:sz="0" w:space="0" w:color="auto"/>
      </w:divBdr>
    </w:div>
    <w:div w:id="1653868798">
      <w:bodyDiv w:val="1"/>
      <w:marLeft w:val="0"/>
      <w:marRight w:val="0"/>
      <w:marTop w:val="0"/>
      <w:marBottom w:val="0"/>
      <w:divBdr>
        <w:top w:val="none" w:sz="0" w:space="0" w:color="auto"/>
        <w:left w:val="none" w:sz="0" w:space="0" w:color="auto"/>
        <w:bottom w:val="none" w:sz="0" w:space="0" w:color="auto"/>
        <w:right w:val="none" w:sz="0" w:space="0" w:color="auto"/>
      </w:divBdr>
    </w:div>
    <w:div w:id="1656764873">
      <w:bodyDiv w:val="1"/>
      <w:marLeft w:val="0"/>
      <w:marRight w:val="0"/>
      <w:marTop w:val="0"/>
      <w:marBottom w:val="0"/>
      <w:divBdr>
        <w:top w:val="none" w:sz="0" w:space="0" w:color="auto"/>
        <w:left w:val="none" w:sz="0" w:space="0" w:color="auto"/>
        <w:bottom w:val="none" w:sz="0" w:space="0" w:color="auto"/>
        <w:right w:val="none" w:sz="0" w:space="0" w:color="auto"/>
      </w:divBdr>
    </w:div>
    <w:div w:id="1673214037">
      <w:bodyDiv w:val="1"/>
      <w:marLeft w:val="0"/>
      <w:marRight w:val="0"/>
      <w:marTop w:val="0"/>
      <w:marBottom w:val="0"/>
      <w:divBdr>
        <w:top w:val="none" w:sz="0" w:space="0" w:color="auto"/>
        <w:left w:val="none" w:sz="0" w:space="0" w:color="auto"/>
        <w:bottom w:val="none" w:sz="0" w:space="0" w:color="auto"/>
        <w:right w:val="none" w:sz="0" w:space="0" w:color="auto"/>
      </w:divBdr>
    </w:div>
    <w:div w:id="1684504401">
      <w:bodyDiv w:val="1"/>
      <w:marLeft w:val="0"/>
      <w:marRight w:val="0"/>
      <w:marTop w:val="0"/>
      <w:marBottom w:val="0"/>
      <w:divBdr>
        <w:top w:val="none" w:sz="0" w:space="0" w:color="auto"/>
        <w:left w:val="none" w:sz="0" w:space="0" w:color="auto"/>
        <w:bottom w:val="none" w:sz="0" w:space="0" w:color="auto"/>
        <w:right w:val="none" w:sz="0" w:space="0" w:color="auto"/>
      </w:divBdr>
    </w:div>
    <w:div w:id="1686907833">
      <w:bodyDiv w:val="1"/>
      <w:marLeft w:val="0"/>
      <w:marRight w:val="0"/>
      <w:marTop w:val="0"/>
      <w:marBottom w:val="0"/>
      <w:divBdr>
        <w:top w:val="none" w:sz="0" w:space="0" w:color="auto"/>
        <w:left w:val="none" w:sz="0" w:space="0" w:color="auto"/>
        <w:bottom w:val="none" w:sz="0" w:space="0" w:color="auto"/>
        <w:right w:val="none" w:sz="0" w:space="0" w:color="auto"/>
      </w:divBdr>
      <w:divsChild>
        <w:div w:id="349263779">
          <w:marLeft w:val="0"/>
          <w:marRight w:val="0"/>
          <w:marTop w:val="0"/>
          <w:marBottom w:val="0"/>
          <w:divBdr>
            <w:top w:val="none" w:sz="0" w:space="0" w:color="auto"/>
            <w:left w:val="none" w:sz="0" w:space="0" w:color="auto"/>
            <w:bottom w:val="none" w:sz="0" w:space="0" w:color="auto"/>
            <w:right w:val="none" w:sz="0" w:space="0" w:color="auto"/>
          </w:divBdr>
        </w:div>
        <w:div w:id="489173257">
          <w:marLeft w:val="0"/>
          <w:marRight w:val="0"/>
          <w:marTop w:val="0"/>
          <w:marBottom w:val="0"/>
          <w:divBdr>
            <w:top w:val="none" w:sz="0" w:space="0" w:color="auto"/>
            <w:left w:val="none" w:sz="0" w:space="0" w:color="auto"/>
            <w:bottom w:val="none" w:sz="0" w:space="0" w:color="auto"/>
            <w:right w:val="none" w:sz="0" w:space="0" w:color="auto"/>
          </w:divBdr>
        </w:div>
        <w:div w:id="686980177">
          <w:marLeft w:val="0"/>
          <w:marRight w:val="0"/>
          <w:marTop w:val="0"/>
          <w:marBottom w:val="0"/>
          <w:divBdr>
            <w:top w:val="none" w:sz="0" w:space="0" w:color="auto"/>
            <w:left w:val="none" w:sz="0" w:space="0" w:color="auto"/>
            <w:bottom w:val="none" w:sz="0" w:space="0" w:color="auto"/>
            <w:right w:val="none" w:sz="0" w:space="0" w:color="auto"/>
          </w:divBdr>
        </w:div>
        <w:div w:id="886066152">
          <w:marLeft w:val="0"/>
          <w:marRight w:val="0"/>
          <w:marTop w:val="0"/>
          <w:marBottom w:val="0"/>
          <w:divBdr>
            <w:top w:val="none" w:sz="0" w:space="0" w:color="auto"/>
            <w:left w:val="none" w:sz="0" w:space="0" w:color="auto"/>
            <w:bottom w:val="none" w:sz="0" w:space="0" w:color="auto"/>
            <w:right w:val="none" w:sz="0" w:space="0" w:color="auto"/>
          </w:divBdr>
        </w:div>
        <w:div w:id="1606619146">
          <w:marLeft w:val="0"/>
          <w:marRight w:val="0"/>
          <w:marTop w:val="0"/>
          <w:marBottom w:val="0"/>
          <w:divBdr>
            <w:top w:val="none" w:sz="0" w:space="0" w:color="auto"/>
            <w:left w:val="none" w:sz="0" w:space="0" w:color="auto"/>
            <w:bottom w:val="none" w:sz="0" w:space="0" w:color="auto"/>
            <w:right w:val="none" w:sz="0" w:space="0" w:color="auto"/>
          </w:divBdr>
        </w:div>
      </w:divsChild>
    </w:div>
    <w:div w:id="1702902414">
      <w:bodyDiv w:val="1"/>
      <w:marLeft w:val="0"/>
      <w:marRight w:val="0"/>
      <w:marTop w:val="0"/>
      <w:marBottom w:val="0"/>
      <w:divBdr>
        <w:top w:val="none" w:sz="0" w:space="0" w:color="auto"/>
        <w:left w:val="none" w:sz="0" w:space="0" w:color="auto"/>
        <w:bottom w:val="none" w:sz="0" w:space="0" w:color="auto"/>
        <w:right w:val="none" w:sz="0" w:space="0" w:color="auto"/>
      </w:divBdr>
    </w:div>
    <w:div w:id="1710182655">
      <w:bodyDiv w:val="1"/>
      <w:marLeft w:val="0"/>
      <w:marRight w:val="0"/>
      <w:marTop w:val="0"/>
      <w:marBottom w:val="0"/>
      <w:divBdr>
        <w:top w:val="none" w:sz="0" w:space="0" w:color="auto"/>
        <w:left w:val="none" w:sz="0" w:space="0" w:color="auto"/>
        <w:bottom w:val="none" w:sz="0" w:space="0" w:color="auto"/>
        <w:right w:val="none" w:sz="0" w:space="0" w:color="auto"/>
      </w:divBdr>
    </w:div>
    <w:div w:id="1717926589">
      <w:bodyDiv w:val="1"/>
      <w:marLeft w:val="0"/>
      <w:marRight w:val="0"/>
      <w:marTop w:val="0"/>
      <w:marBottom w:val="0"/>
      <w:divBdr>
        <w:top w:val="none" w:sz="0" w:space="0" w:color="auto"/>
        <w:left w:val="none" w:sz="0" w:space="0" w:color="auto"/>
        <w:bottom w:val="none" w:sz="0" w:space="0" w:color="auto"/>
        <w:right w:val="none" w:sz="0" w:space="0" w:color="auto"/>
      </w:divBdr>
    </w:div>
    <w:div w:id="1722439270">
      <w:bodyDiv w:val="1"/>
      <w:marLeft w:val="0"/>
      <w:marRight w:val="0"/>
      <w:marTop w:val="0"/>
      <w:marBottom w:val="0"/>
      <w:divBdr>
        <w:top w:val="none" w:sz="0" w:space="0" w:color="auto"/>
        <w:left w:val="none" w:sz="0" w:space="0" w:color="auto"/>
        <w:bottom w:val="none" w:sz="0" w:space="0" w:color="auto"/>
        <w:right w:val="none" w:sz="0" w:space="0" w:color="auto"/>
      </w:divBdr>
    </w:div>
    <w:div w:id="1726879739">
      <w:bodyDiv w:val="1"/>
      <w:marLeft w:val="0"/>
      <w:marRight w:val="0"/>
      <w:marTop w:val="0"/>
      <w:marBottom w:val="0"/>
      <w:divBdr>
        <w:top w:val="none" w:sz="0" w:space="0" w:color="auto"/>
        <w:left w:val="none" w:sz="0" w:space="0" w:color="auto"/>
        <w:bottom w:val="none" w:sz="0" w:space="0" w:color="auto"/>
        <w:right w:val="none" w:sz="0" w:space="0" w:color="auto"/>
      </w:divBdr>
    </w:div>
    <w:div w:id="1732581107">
      <w:bodyDiv w:val="1"/>
      <w:marLeft w:val="0"/>
      <w:marRight w:val="0"/>
      <w:marTop w:val="0"/>
      <w:marBottom w:val="0"/>
      <w:divBdr>
        <w:top w:val="none" w:sz="0" w:space="0" w:color="auto"/>
        <w:left w:val="none" w:sz="0" w:space="0" w:color="auto"/>
        <w:bottom w:val="none" w:sz="0" w:space="0" w:color="auto"/>
        <w:right w:val="none" w:sz="0" w:space="0" w:color="auto"/>
      </w:divBdr>
    </w:div>
    <w:div w:id="1779132920">
      <w:bodyDiv w:val="1"/>
      <w:marLeft w:val="0"/>
      <w:marRight w:val="0"/>
      <w:marTop w:val="0"/>
      <w:marBottom w:val="0"/>
      <w:divBdr>
        <w:top w:val="none" w:sz="0" w:space="0" w:color="auto"/>
        <w:left w:val="none" w:sz="0" w:space="0" w:color="auto"/>
        <w:bottom w:val="none" w:sz="0" w:space="0" w:color="auto"/>
        <w:right w:val="none" w:sz="0" w:space="0" w:color="auto"/>
      </w:divBdr>
      <w:divsChild>
        <w:div w:id="556405661">
          <w:marLeft w:val="0"/>
          <w:marRight w:val="0"/>
          <w:marTop w:val="0"/>
          <w:marBottom w:val="0"/>
          <w:divBdr>
            <w:top w:val="none" w:sz="0" w:space="0" w:color="auto"/>
            <w:left w:val="none" w:sz="0" w:space="0" w:color="auto"/>
            <w:bottom w:val="none" w:sz="0" w:space="0" w:color="auto"/>
            <w:right w:val="none" w:sz="0" w:space="0" w:color="auto"/>
          </w:divBdr>
        </w:div>
        <w:div w:id="599335620">
          <w:marLeft w:val="0"/>
          <w:marRight w:val="0"/>
          <w:marTop w:val="0"/>
          <w:marBottom w:val="0"/>
          <w:divBdr>
            <w:top w:val="none" w:sz="0" w:space="0" w:color="auto"/>
            <w:left w:val="none" w:sz="0" w:space="0" w:color="auto"/>
            <w:bottom w:val="none" w:sz="0" w:space="0" w:color="auto"/>
            <w:right w:val="none" w:sz="0" w:space="0" w:color="auto"/>
          </w:divBdr>
        </w:div>
        <w:div w:id="1329821044">
          <w:marLeft w:val="0"/>
          <w:marRight w:val="0"/>
          <w:marTop w:val="0"/>
          <w:marBottom w:val="0"/>
          <w:divBdr>
            <w:top w:val="none" w:sz="0" w:space="0" w:color="auto"/>
            <w:left w:val="none" w:sz="0" w:space="0" w:color="auto"/>
            <w:bottom w:val="none" w:sz="0" w:space="0" w:color="auto"/>
            <w:right w:val="none" w:sz="0" w:space="0" w:color="auto"/>
          </w:divBdr>
        </w:div>
        <w:div w:id="1384283665">
          <w:marLeft w:val="0"/>
          <w:marRight w:val="0"/>
          <w:marTop w:val="0"/>
          <w:marBottom w:val="0"/>
          <w:divBdr>
            <w:top w:val="none" w:sz="0" w:space="0" w:color="auto"/>
            <w:left w:val="none" w:sz="0" w:space="0" w:color="auto"/>
            <w:bottom w:val="none" w:sz="0" w:space="0" w:color="auto"/>
            <w:right w:val="none" w:sz="0" w:space="0" w:color="auto"/>
          </w:divBdr>
        </w:div>
        <w:div w:id="1884053835">
          <w:marLeft w:val="0"/>
          <w:marRight w:val="0"/>
          <w:marTop w:val="0"/>
          <w:marBottom w:val="0"/>
          <w:divBdr>
            <w:top w:val="none" w:sz="0" w:space="0" w:color="auto"/>
            <w:left w:val="none" w:sz="0" w:space="0" w:color="auto"/>
            <w:bottom w:val="none" w:sz="0" w:space="0" w:color="auto"/>
            <w:right w:val="none" w:sz="0" w:space="0" w:color="auto"/>
          </w:divBdr>
        </w:div>
      </w:divsChild>
    </w:div>
    <w:div w:id="1783449912">
      <w:bodyDiv w:val="1"/>
      <w:marLeft w:val="0"/>
      <w:marRight w:val="0"/>
      <w:marTop w:val="0"/>
      <w:marBottom w:val="0"/>
      <w:divBdr>
        <w:top w:val="none" w:sz="0" w:space="0" w:color="auto"/>
        <w:left w:val="none" w:sz="0" w:space="0" w:color="auto"/>
        <w:bottom w:val="none" w:sz="0" w:space="0" w:color="auto"/>
        <w:right w:val="none" w:sz="0" w:space="0" w:color="auto"/>
      </w:divBdr>
    </w:div>
    <w:div w:id="1817337681">
      <w:bodyDiv w:val="1"/>
      <w:marLeft w:val="0"/>
      <w:marRight w:val="0"/>
      <w:marTop w:val="0"/>
      <w:marBottom w:val="0"/>
      <w:divBdr>
        <w:top w:val="none" w:sz="0" w:space="0" w:color="auto"/>
        <w:left w:val="none" w:sz="0" w:space="0" w:color="auto"/>
        <w:bottom w:val="none" w:sz="0" w:space="0" w:color="auto"/>
        <w:right w:val="none" w:sz="0" w:space="0" w:color="auto"/>
      </w:divBdr>
    </w:div>
    <w:div w:id="1838687590">
      <w:bodyDiv w:val="1"/>
      <w:marLeft w:val="0"/>
      <w:marRight w:val="0"/>
      <w:marTop w:val="0"/>
      <w:marBottom w:val="0"/>
      <w:divBdr>
        <w:top w:val="none" w:sz="0" w:space="0" w:color="auto"/>
        <w:left w:val="none" w:sz="0" w:space="0" w:color="auto"/>
        <w:bottom w:val="none" w:sz="0" w:space="0" w:color="auto"/>
        <w:right w:val="none" w:sz="0" w:space="0" w:color="auto"/>
      </w:divBdr>
    </w:div>
    <w:div w:id="1841388741">
      <w:bodyDiv w:val="1"/>
      <w:marLeft w:val="0"/>
      <w:marRight w:val="0"/>
      <w:marTop w:val="0"/>
      <w:marBottom w:val="0"/>
      <w:divBdr>
        <w:top w:val="none" w:sz="0" w:space="0" w:color="auto"/>
        <w:left w:val="none" w:sz="0" w:space="0" w:color="auto"/>
        <w:bottom w:val="none" w:sz="0" w:space="0" w:color="auto"/>
        <w:right w:val="none" w:sz="0" w:space="0" w:color="auto"/>
      </w:divBdr>
    </w:div>
    <w:div w:id="1872765007">
      <w:bodyDiv w:val="1"/>
      <w:marLeft w:val="0"/>
      <w:marRight w:val="0"/>
      <w:marTop w:val="0"/>
      <w:marBottom w:val="0"/>
      <w:divBdr>
        <w:top w:val="none" w:sz="0" w:space="0" w:color="auto"/>
        <w:left w:val="none" w:sz="0" w:space="0" w:color="auto"/>
        <w:bottom w:val="none" w:sz="0" w:space="0" w:color="auto"/>
        <w:right w:val="none" w:sz="0" w:space="0" w:color="auto"/>
      </w:divBdr>
    </w:div>
    <w:div w:id="1890527120">
      <w:bodyDiv w:val="1"/>
      <w:marLeft w:val="0"/>
      <w:marRight w:val="0"/>
      <w:marTop w:val="0"/>
      <w:marBottom w:val="0"/>
      <w:divBdr>
        <w:top w:val="none" w:sz="0" w:space="0" w:color="auto"/>
        <w:left w:val="none" w:sz="0" w:space="0" w:color="auto"/>
        <w:bottom w:val="none" w:sz="0" w:space="0" w:color="auto"/>
        <w:right w:val="none" w:sz="0" w:space="0" w:color="auto"/>
      </w:divBdr>
    </w:div>
    <w:div w:id="1892108641">
      <w:bodyDiv w:val="1"/>
      <w:marLeft w:val="0"/>
      <w:marRight w:val="0"/>
      <w:marTop w:val="0"/>
      <w:marBottom w:val="0"/>
      <w:divBdr>
        <w:top w:val="none" w:sz="0" w:space="0" w:color="auto"/>
        <w:left w:val="none" w:sz="0" w:space="0" w:color="auto"/>
        <w:bottom w:val="none" w:sz="0" w:space="0" w:color="auto"/>
        <w:right w:val="none" w:sz="0" w:space="0" w:color="auto"/>
      </w:divBdr>
    </w:div>
    <w:div w:id="1912813852">
      <w:bodyDiv w:val="1"/>
      <w:marLeft w:val="0"/>
      <w:marRight w:val="0"/>
      <w:marTop w:val="0"/>
      <w:marBottom w:val="0"/>
      <w:divBdr>
        <w:top w:val="none" w:sz="0" w:space="0" w:color="auto"/>
        <w:left w:val="none" w:sz="0" w:space="0" w:color="auto"/>
        <w:bottom w:val="none" w:sz="0" w:space="0" w:color="auto"/>
        <w:right w:val="none" w:sz="0" w:space="0" w:color="auto"/>
      </w:divBdr>
    </w:div>
    <w:div w:id="1974823637">
      <w:bodyDiv w:val="1"/>
      <w:marLeft w:val="0"/>
      <w:marRight w:val="0"/>
      <w:marTop w:val="0"/>
      <w:marBottom w:val="0"/>
      <w:divBdr>
        <w:top w:val="none" w:sz="0" w:space="0" w:color="auto"/>
        <w:left w:val="none" w:sz="0" w:space="0" w:color="auto"/>
        <w:bottom w:val="none" w:sz="0" w:space="0" w:color="auto"/>
        <w:right w:val="none" w:sz="0" w:space="0" w:color="auto"/>
      </w:divBdr>
    </w:div>
    <w:div w:id="1986860359">
      <w:bodyDiv w:val="1"/>
      <w:marLeft w:val="0"/>
      <w:marRight w:val="0"/>
      <w:marTop w:val="0"/>
      <w:marBottom w:val="0"/>
      <w:divBdr>
        <w:top w:val="none" w:sz="0" w:space="0" w:color="auto"/>
        <w:left w:val="none" w:sz="0" w:space="0" w:color="auto"/>
        <w:bottom w:val="none" w:sz="0" w:space="0" w:color="auto"/>
        <w:right w:val="none" w:sz="0" w:space="0" w:color="auto"/>
      </w:divBdr>
    </w:div>
    <w:div w:id="2002586379">
      <w:bodyDiv w:val="1"/>
      <w:marLeft w:val="0"/>
      <w:marRight w:val="0"/>
      <w:marTop w:val="0"/>
      <w:marBottom w:val="0"/>
      <w:divBdr>
        <w:top w:val="none" w:sz="0" w:space="0" w:color="auto"/>
        <w:left w:val="none" w:sz="0" w:space="0" w:color="auto"/>
        <w:bottom w:val="none" w:sz="0" w:space="0" w:color="auto"/>
        <w:right w:val="none" w:sz="0" w:space="0" w:color="auto"/>
      </w:divBdr>
    </w:div>
    <w:div w:id="2026975272">
      <w:bodyDiv w:val="1"/>
      <w:marLeft w:val="0"/>
      <w:marRight w:val="0"/>
      <w:marTop w:val="0"/>
      <w:marBottom w:val="0"/>
      <w:divBdr>
        <w:top w:val="none" w:sz="0" w:space="0" w:color="auto"/>
        <w:left w:val="none" w:sz="0" w:space="0" w:color="auto"/>
        <w:bottom w:val="none" w:sz="0" w:space="0" w:color="auto"/>
        <w:right w:val="none" w:sz="0" w:space="0" w:color="auto"/>
      </w:divBdr>
    </w:div>
    <w:div w:id="2062752288">
      <w:bodyDiv w:val="1"/>
      <w:marLeft w:val="0"/>
      <w:marRight w:val="0"/>
      <w:marTop w:val="0"/>
      <w:marBottom w:val="0"/>
      <w:divBdr>
        <w:top w:val="none" w:sz="0" w:space="0" w:color="auto"/>
        <w:left w:val="none" w:sz="0" w:space="0" w:color="auto"/>
        <w:bottom w:val="none" w:sz="0" w:space="0" w:color="auto"/>
        <w:right w:val="none" w:sz="0" w:space="0" w:color="auto"/>
      </w:divBdr>
    </w:div>
    <w:div w:id="2084331861">
      <w:bodyDiv w:val="1"/>
      <w:marLeft w:val="0"/>
      <w:marRight w:val="0"/>
      <w:marTop w:val="0"/>
      <w:marBottom w:val="0"/>
      <w:divBdr>
        <w:top w:val="none" w:sz="0" w:space="0" w:color="auto"/>
        <w:left w:val="none" w:sz="0" w:space="0" w:color="auto"/>
        <w:bottom w:val="none" w:sz="0" w:space="0" w:color="auto"/>
        <w:right w:val="none" w:sz="0" w:space="0" w:color="auto"/>
      </w:divBdr>
    </w:div>
    <w:div w:id="2091074081">
      <w:bodyDiv w:val="1"/>
      <w:marLeft w:val="0"/>
      <w:marRight w:val="0"/>
      <w:marTop w:val="0"/>
      <w:marBottom w:val="0"/>
      <w:divBdr>
        <w:top w:val="none" w:sz="0" w:space="0" w:color="auto"/>
        <w:left w:val="none" w:sz="0" w:space="0" w:color="auto"/>
        <w:bottom w:val="none" w:sz="0" w:space="0" w:color="auto"/>
        <w:right w:val="none" w:sz="0" w:space="0" w:color="auto"/>
      </w:divBdr>
    </w:div>
    <w:div w:id="2104184715">
      <w:bodyDiv w:val="1"/>
      <w:marLeft w:val="0"/>
      <w:marRight w:val="0"/>
      <w:marTop w:val="0"/>
      <w:marBottom w:val="0"/>
      <w:divBdr>
        <w:top w:val="none" w:sz="0" w:space="0" w:color="auto"/>
        <w:left w:val="none" w:sz="0" w:space="0" w:color="auto"/>
        <w:bottom w:val="none" w:sz="0" w:space="0" w:color="auto"/>
        <w:right w:val="none" w:sz="0" w:space="0" w:color="auto"/>
      </w:divBdr>
    </w:div>
    <w:div w:id="2113698627">
      <w:bodyDiv w:val="1"/>
      <w:marLeft w:val="0"/>
      <w:marRight w:val="0"/>
      <w:marTop w:val="0"/>
      <w:marBottom w:val="0"/>
      <w:divBdr>
        <w:top w:val="none" w:sz="0" w:space="0" w:color="auto"/>
        <w:left w:val="none" w:sz="0" w:space="0" w:color="auto"/>
        <w:bottom w:val="none" w:sz="0" w:space="0" w:color="auto"/>
        <w:right w:val="none" w:sz="0" w:space="0" w:color="auto"/>
      </w:divBdr>
    </w:div>
    <w:div w:id="214553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20/10/relationships/intelligence" Target="intelligence2.xml"/></Relationships>
</file>

<file path=word/_rels/footer2.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C23AD-1A5A-4130-A4D5-85AD67A28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4325</Words>
  <Characters>23789</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RAMA JUDICIAL DEL PODER PUBLICO</vt:lpstr>
    </vt:vector>
  </TitlesOfParts>
  <Company/>
  <LinksUpToDate>false</LinksUpToDate>
  <CharactersWithSpaces>28058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RAMA JUDICIAL DEL PODER PUBLICO</dc:title>
  <dc:subject/>
  <dc:creator>Joan Veronica Gonzalez Ferreira</dc:creator>
  <cp:keywords/>
  <dc:description/>
  <cp:lastModifiedBy>Apoyo Asistencia Legal - Villavicencio</cp:lastModifiedBy>
  <cp:revision>3</cp:revision>
  <cp:lastPrinted>2026-08-31T22:11:00Z</cp:lastPrinted>
  <dcterms:created xsi:type="dcterms:W3CDTF">2026-09-23T22:32:00Z</dcterms:created>
  <dcterms:modified xsi:type="dcterms:W3CDTF">2026-09-23T22:36:00Z</dcterms:modified>
</cp:coreProperties>
</file>