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AC75B" w14:textId="3A89F5CF" w:rsidR="00542867" w:rsidRPr="00050D74" w:rsidRDefault="00031A25" w:rsidP="00050D74">
      <w:pPr>
        <w:tabs>
          <w:tab w:val="left" w:pos="567"/>
        </w:tabs>
        <w:ind w:right="-54"/>
        <w:jc w:val="both"/>
        <w:rPr>
          <w:rFonts w:ascii="Arial Narrow" w:eastAsia="Arial Narrow" w:hAnsi="Arial Narrow" w:cs="Arial Narrow"/>
          <w:color w:val="000000"/>
          <w:sz w:val="22"/>
          <w:szCs w:val="22"/>
        </w:rPr>
      </w:pPr>
      <w:bookmarkStart w:id="0" w:name="_heading=h.gjdgxs" w:colFirst="0" w:colLast="0"/>
      <w:bookmarkEnd w:id="0"/>
      <w:r w:rsidRPr="00E769E9">
        <w:rPr>
          <w:rFonts w:ascii="Arial Narrow" w:eastAsia="Arial Narrow" w:hAnsi="Arial Narrow" w:cs="Arial Narrow"/>
          <w:b/>
          <w:color w:val="000000"/>
          <w:sz w:val="22"/>
          <w:szCs w:val="22"/>
        </w:rPr>
        <w:t>CONSIDERACIONES: 1)</w:t>
      </w:r>
      <w:r w:rsidRPr="00E769E9">
        <w:rPr>
          <w:rFonts w:ascii="Arial Narrow" w:eastAsia="Arial Narrow" w:hAnsi="Arial Narrow" w:cs="Arial Narrow"/>
          <w:color w:val="000000"/>
          <w:sz w:val="22"/>
          <w:szCs w:val="22"/>
        </w:rPr>
        <w:t xml:space="preserve"> </w:t>
      </w:r>
      <w:r w:rsidR="00085FC8" w:rsidRPr="00E769E9">
        <w:rPr>
          <w:rFonts w:ascii="Arial Narrow" w:eastAsia="Arial Narrow" w:hAnsi="Arial Narrow" w:cs="Arial Narrow"/>
          <w:color w:val="000000"/>
          <w:sz w:val="22"/>
          <w:szCs w:val="22"/>
        </w:rPr>
        <w:t xml:space="preserve">Que mediante oficio </w:t>
      </w:r>
      <w:r w:rsidR="00E11C4B" w:rsidRPr="00E11C4B">
        <w:rPr>
          <w:rFonts w:ascii="Arial Narrow" w:eastAsia="Arial Narrow" w:hAnsi="Arial Narrow" w:cs="Arial Narrow"/>
          <w:color w:val="000000"/>
          <w:sz w:val="22"/>
          <w:szCs w:val="22"/>
        </w:rPr>
        <w:t>2026305101208983</w:t>
      </w:r>
      <w:r w:rsidR="00085FC8" w:rsidRPr="00E769E9">
        <w:rPr>
          <w:rFonts w:ascii="Arial Narrow" w:eastAsiaTheme="minorHAnsi" w:hAnsi="Arial Narrow"/>
          <w:bCs/>
          <w:sz w:val="22"/>
          <w:szCs w:val="22"/>
          <w:lang w:eastAsia="en-US"/>
        </w:rPr>
        <w:t>,</w:t>
      </w:r>
      <w:r w:rsidR="00085FC8" w:rsidRPr="00E769E9">
        <w:rPr>
          <w:rFonts w:ascii="Arial Narrow" w:eastAsia="Arial Narrow" w:hAnsi="Arial Narrow" w:cs="Arial Narrow"/>
          <w:color w:val="000000"/>
          <w:sz w:val="22"/>
          <w:szCs w:val="22"/>
        </w:rPr>
        <w:t xml:space="preserve"> suscrito por </w:t>
      </w:r>
      <w:r w:rsidR="00047B8C" w:rsidRPr="00047B8C">
        <w:rPr>
          <w:rFonts w:ascii="Arial Narrow" w:eastAsia="Arial Narrow" w:hAnsi="Arial Narrow" w:cs="Arial Narrow"/>
          <w:color w:val="000000"/>
          <w:sz w:val="22"/>
          <w:szCs w:val="22"/>
        </w:rPr>
        <w:t>Paola Andrea Vásquez Restrepo</w:t>
      </w:r>
      <w:r w:rsidR="00050D74">
        <w:rPr>
          <w:rFonts w:ascii="Arial Narrow" w:eastAsia="Arial Narrow" w:hAnsi="Arial Narrow" w:cs="Arial Narrow"/>
          <w:color w:val="000000"/>
          <w:sz w:val="22"/>
          <w:szCs w:val="22"/>
        </w:rPr>
        <w:t xml:space="preserve">, </w:t>
      </w:r>
      <w:r w:rsidR="00047B8C" w:rsidRPr="00047B8C">
        <w:rPr>
          <w:rFonts w:ascii="Arial Narrow" w:eastAsia="Arial Narrow" w:hAnsi="Arial Narrow" w:cs="Arial Narrow"/>
          <w:color w:val="000000"/>
          <w:sz w:val="22"/>
          <w:szCs w:val="22"/>
        </w:rPr>
        <w:t>Subdirectora Nacional de Bienes (E)</w:t>
      </w:r>
      <w:r w:rsidR="00050D74">
        <w:rPr>
          <w:rFonts w:ascii="Arial Narrow" w:eastAsia="Arial Narrow" w:hAnsi="Arial Narrow" w:cs="Arial Narrow"/>
          <w:color w:val="000000"/>
          <w:sz w:val="22"/>
          <w:szCs w:val="22"/>
        </w:rPr>
        <w:t>, j</w:t>
      </w:r>
      <w:r w:rsidR="00050D74" w:rsidRPr="00E769E9">
        <w:rPr>
          <w:rFonts w:ascii="Arial Narrow" w:eastAsia="Arial Narrow" w:hAnsi="Arial Narrow" w:cs="Arial Narrow"/>
          <w:color w:val="000000"/>
          <w:sz w:val="22"/>
          <w:szCs w:val="22"/>
        </w:rPr>
        <w:t xml:space="preserve">ustifica </w:t>
      </w:r>
      <w:r w:rsidR="00085FC8" w:rsidRPr="00E769E9">
        <w:rPr>
          <w:rFonts w:ascii="Arial Narrow" w:eastAsia="Arial Narrow" w:hAnsi="Arial Narrow" w:cs="Arial Narrow"/>
          <w:color w:val="000000"/>
          <w:sz w:val="22"/>
          <w:szCs w:val="22"/>
        </w:rPr>
        <w:t>la necesidad para adelantar el proceso de selección, para</w:t>
      </w:r>
      <w:r w:rsidR="00AD50FA" w:rsidRPr="00E769E9">
        <w:rPr>
          <w:rFonts w:ascii="Arial Narrow" w:eastAsia="Arial Narrow" w:hAnsi="Arial Narrow" w:cs="Arial Narrow"/>
          <w:color w:val="000000"/>
          <w:sz w:val="22"/>
          <w:szCs w:val="22"/>
        </w:rPr>
        <w:t xml:space="preserve"> la</w:t>
      </w:r>
      <w:r w:rsidR="00085FC8" w:rsidRPr="00E769E9">
        <w:rPr>
          <w:rFonts w:ascii="Arial Narrow" w:eastAsia="Arial Narrow" w:hAnsi="Arial Narrow" w:cs="Arial Narrow"/>
          <w:color w:val="000000"/>
          <w:sz w:val="22"/>
          <w:szCs w:val="22"/>
        </w:rPr>
        <w:t xml:space="preserve"> </w:t>
      </w:r>
      <w:r w:rsidR="00E11C4B" w:rsidRPr="00E11C4B">
        <w:rPr>
          <w:rFonts w:ascii="Arial Narrow" w:hAnsi="Arial Narrow"/>
          <w:b/>
          <w:bCs/>
          <w:sz w:val="22"/>
          <w:szCs w:val="22"/>
          <w:shd w:val="clear" w:color="auto" w:fill="FFFFFF"/>
        </w:rPr>
        <w:t>PRESTAR EL SERVICIO INTEGRAL DE MANTENIMIENTO PREVENTIVO Y CORRECTIVO TÉCNICO ESPECIALIZADO PARA LA PLANTA DE TRATAMIENTO DE AGUA POTABLE (PTAP) Y LA REALIZACIÓN DE PRUEBAS DE LABORATORIO DE CALIDAD DE AGUA EN TANQUES Y REDES DE DISTRIBUCIÓN DE LAS SEDES DEL NIVEL CENTRAL DE LA FISCALÍA GENERAL DE LA NACIÓN</w:t>
      </w:r>
      <w:r w:rsidR="008328D6">
        <w:rPr>
          <w:rFonts w:ascii="Arial Narrow" w:hAnsi="Arial Narrow"/>
          <w:b/>
          <w:bCs/>
          <w:sz w:val="22"/>
          <w:szCs w:val="22"/>
          <w:shd w:val="clear" w:color="auto" w:fill="FFFFFF"/>
        </w:rPr>
        <w:t xml:space="preserve">, </w:t>
      </w:r>
      <w:r w:rsidR="00085FC8" w:rsidRPr="00E769E9">
        <w:rPr>
          <w:rFonts w:ascii="Arial Narrow" w:eastAsia="Arial Narrow" w:hAnsi="Arial Narrow" w:cs="Arial Narrow"/>
          <w:color w:val="000000"/>
          <w:sz w:val="22"/>
          <w:szCs w:val="22"/>
        </w:rPr>
        <w:t xml:space="preserve">procediendo la entidad a publicar el día </w:t>
      </w:r>
      <w:r w:rsidR="00E11C4B">
        <w:rPr>
          <w:rFonts w:ascii="Arial Narrow" w:eastAsia="Arial Narrow" w:hAnsi="Arial Narrow" w:cs="Arial Narrow"/>
          <w:color w:val="000000"/>
          <w:sz w:val="22"/>
          <w:szCs w:val="22"/>
        </w:rPr>
        <w:t>23 de septiembre</w:t>
      </w:r>
      <w:r w:rsidR="00085FC8" w:rsidRPr="00E769E9">
        <w:rPr>
          <w:rFonts w:ascii="Arial Narrow" w:eastAsia="Arial Narrow" w:hAnsi="Arial Narrow" w:cs="Arial Narrow"/>
          <w:color w:val="000000"/>
          <w:sz w:val="22"/>
          <w:szCs w:val="22"/>
        </w:rPr>
        <w:t xml:space="preserve"> de 202</w:t>
      </w:r>
      <w:r w:rsidR="006A6E7A">
        <w:rPr>
          <w:rFonts w:ascii="Arial Narrow" w:eastAsia="Arial Narrow" w:hAnsi="Arial Narrow" w:cs="Arial Narrow"/>
          <w:color w:val="000000"/>
          <w:sz w:val="22"/>
          <w:szCs w:val="22"/>
        </w:rPr>
        <w:t>6</w:t>
      </w:r>
      <w:r w:rsidR="00085FC8" w:rsidRPr="00E769E9">
        <w:rPr>
          <w:rFonts w:ascii="Arial Narrow" w:eastAsia="Arial Narrow" w:hAnsi="Arial Narrow" w:cs="Arial Narrow"/>
          <w:color w:val="000000"/>
          <w:sz w:val="22"/>
          <w:szCs w:val="22"/>
        </w:rPr>
        <w:t xml:space="preserve">, en el Sistema Electrónico para la Contratación Pública en adelante </w:t>
      </w:r>
      <w:proofErr w:type="spellStart"/>
      <w:r w:rsidR="00085FC8" w:rsidRPr="00E769E9">
        <w:rPr>
          <w:rFonts w:ascii="Arial Narrow" w:eastAsia="Arial Narrow" w:hAnsi="Arial Narrow" w:cs="Arial Narrow"/>
          <w:color w:val="000000"/>
          <w:sz w:val="22"/>
          <w:szCs w:val="22"/>
        </w:rPr>
        <w:t>Secop</w:t>
      </w:r>
      <w:proofErr w:type="spellEnd"/>
      <w:r w:rsidR="00085FC8" w:rsidRPr="00E769E9">
        <w:rPr>
          <w:rFonts w:ascii="Arial Narrow" w:eastAsia="Arial Narrow" w:hAnsi="Arial Narrow" w:cs="Arial Narrow"/>
          <w:color w:val="000000"/>
          <w:sz w:val="22"/>
          <w:szCs w:val="22"/>
        </w:rPr>
        <w:t xml:space="preserve"> II, los estudios y documentos previos, el proyecto de pliego de condiciones, el aviso de convocatoria</w:t>
      </w:r>
      <w:r w:rsidR="00AD50FA" w:rsidRPr="00E769E9">
        <w:rPr>
          <w:rFonts w:ascii="Arial Narrow" w:eastAsia="Arial Narrow" w:hAnsi="Arial Narrow" w:cs="Arial Narrow"/>
          <w:color w:val="000000"/>
          <w:sz w:val="22"/>
          <w:szCs w:val="22"/>
        </w:rPr>
        <w:t xml:space="preserve"> </w:t>
      </w:r>
      <w:r w:rsidR="00085FC8" w:rsidRPr="00E769E9">
        <w:rPr>
          <w:rFonts w:ascii="Arial Narrow" w:eastAsia="Arial Narrow" w:hAnsi="Arial Narrow" w:cs="Arial Narrow"/>
          <w:color w:val="000000"/>
          <w:sz w:val="22"/>
          <w:szCs w:val="22"/>
        </w:rPr>
        <w:t>y</w:t>
      </w:r>
      <w:r w:rsidR="00AD50FA" w:rsidRPr="00E769E9">
        <w:rPr>
          <w:rFonts w:ascii="Arial Narrow" w:eastAsia="Arial Narrow" w:hAnsi="Arial Narrow" w:cs="Arial Narrow"/>
          <w:color w:val="000000"/>
          <w:sz w:val="22"/>
          <w:szCs w:val="22"/>
        </w:rPr>
        <w:t>,</w:t>
      </w:r>
      <w:r w:rsidR="00085FC8" w:rsidRPr="00E769E9">
        <w:rPr>
          <w:rFonts w:ascii="Arial Narrow" w:eastAsia="Arial Narrow" w:hAnsi="Arial Narrow" w:cs="Arial Narrow"/>
          <w:color w:val="000000"/>
          <w:sz w:val="22"/>
          <w:szCs w:val="22"/>
        </w:rPr>
        <w:t xml:space="preserve"> los demás documentos del proceso, en las condiciones definidas en la ley, con el fin de que los interesados en participar en el Proceso de Contratación presentaran observaciones.</w:t>
      </w:r>
    </w:p>
    <w:p w14:paraId="6A9EB59D" w14:textId="77777777" w:rsidR="00542867" w:rsidRPr="00E769E9" w:rsidRDefault="00542867" w:rsidP="00755779">
      <w:pPr>
        <w:jc w:val="both"/>
        <w:rPr>
          <w:rFonts w:ascii="Arial Narrow" w:eastAsia="Arial Narrow" w:hAnsi="Arial Narrow" w:cs="Arial Narrow"/>
          <w:sz w:val="22"/>
          <w:szCs w:val="22"/>
        </w:rPr>
      </w:pPr>
    </w:p>
    <w:p w14:paraId="2A06AD69" w14:textId="77777777" w:rsidR="001D741C" w:rsidRDefault="00031A25" w:rsidP="00047B8C">
      <w:pPr>
        <w:rPr>
          <w:rFonts w:ascii="Arial Narrow" w:eastAsia="Arial Narrow" w:hAnsi="Arial Narrow" w:cs="Arial Narrow"/>
          <w:b/>
          <w:color w:val="000000"/>
          <w:sz w:val="23"/>
          <w:szCs w:val="23"/>
          <w:u w:val="single"/>
        </w:rPr>
      </w:pPr>
      <w:bookmarkStart w:id="1" w:name="_heading=h.30j0zll" w:colFirst="0" w:colLast="0"/>
      <w:bookmarkEnd w:id="1"/>
      <w:r w:rsidRPr="00E769E9">
        <w:rPr>
          <w:rFonts w:ascii="Arial Narrow" w:eastAsia="Arial Narrow" w:hAnsi="Arial Narrow" w:cs="Arial Narrow"/>
          <w:b/>
          <w:sz w:val="22"/>
          <w:szCs w:val="22"/>
        </w:rPr>
        <w:t xml:space="preserve">2) </w:t>
      </w:r>
      <w:r w:rsidRPr="00E769E9">
        <w:rPr>
          <w:rFonts w:ascii="Arial Narrow" w:eastAsia="Arial Narrow" w:hAnsi="Arial Narrow" w:cs="Arial Narrow"/>
          <w:sz w:val="22"/>
          <w:szCs w:val="22"/>
        </w:rPr>
        <w:t xml:space="preserve">Que la </w:t>
      </w:r>
      <w:proofErr w:type="gramStart"/>
      <w:r w:rsidRPr="00E769E9">
        <w:rPr>
          <w:rFonts w:ascii="Arial Narrow" w:eastAsia="Arial Narrow" w:hAnsi="Arial Narrow" w:cs="Arial Narrow"/>
          <w:sz w:val="22"/>
          <w:szCs w:val="22"/>
        </w:rPr>
        <w:t>Fiscalía General</w:t>
      </w:r>
      <w:proofErr w:type="gramEnd"/>
      <w:r w:rsidRPr="00E769E9">
        <w:rPr>
          <w:rFonts w:ascii="Arial Narrow" w:eastAsia="Arial Narrow" w:hAnsi="Arial Narrow" w:cs="Arial Narrow"/>
          <w:sz w:val="22"/>
          <w:szCs w:val="22"/>
        </w:rPr>
        <w:t xml:space="preserve"> de la Nación, estableció como presupuesto del proceso de selección la suma de</w:t>
      </w:r>
      <w:r w:rsidR="00F34A52" w:rsidRPr="00E769E9">
        <w:rPr>
          <w:rFonts w:ascii="Arial Narrow" w:eastAsia="Arial Narrow" w:hAnsi="Arial Narrow" w:cs="Arial Narrow"/>
          <w:sz w:val="22"/>
          <w:szCs w:val="22"/>
        </w:rPr>
        <w:t xml:space="preserve"> </w:t>
      </w:r>
      <w:bookmarkStart w:id="2" w:name="_Hlk204697014"/>
      <w:bookmarkStart w:id="3" w:name="_Hlk204695991"/>
    </w:p>
    <w:bookmarkEnd w:id="2"/>
    <w:bookmarkEnd w:id="3"/>
    <w:p w14:paraId="7D3BD6A9" w14:textId="4CB99ED0" w:rsidR="008328D6" w:rsidRDefault="00E11C4B" w:rsidP="00755779">
      <w:pPr>
        <w:jc w:val="both"/>
        <w:rPr>
          <w:rFonts w:ascii="Arial Narrow" w:eastAsia="Arial Narrow" w:hAnsi="Arial Narrow" w:cs="Arial Narrow"/>
          <w:b/>
          <w:color w:val="000000"/>
          <w:sz w:val="20"/>
          <w:szCs w:val="20"/>
        </w:rPr>
      </w:pPr>
      <w:r w:rsidRPr="00E11C4B">
        <w:rPr>
          <w:rFonts w:ascii="Arial Narrow" w:eastAsia="Arial Narrow" w:hAnsi="Arial Narrow" w:cs="Arial Narrow"/>
          <w:b/>
          <w:color w:val="000000"/>
          <w:sz w:val="20"/>
          <w:szCs w:val="20"/>
        </w:rPr>
        <w:t>DOSCIENTOS ONCE MILLONES NOVECIENTOS OCHENTA Y CINCO MIL QUINIETOS CUARENTA Y UN PESOS CON SETENTA Y OCHO CENTAVOS M/CTE ($211.985.541,78) incluido IVA y todos los costos directos e indirectos e impuestos a que haya lugar</w:t>
      </w:r>
    </w:p>
    <w:p w14:paraId="080E7525" w14:textId="77777777" w:rsidR="00E11C4B" w:rsidRPr="00E769E9" w:rsidRDefault="00E11C4B" w:rsidP="00755779">
      <w:pPr>
        <w:jc w:val="both"/>
        <w:rPr>
          <w:rFonts w:ascii="Arial Narrow" w:eastAsia="Arial Narrow" w:hAnsi="Arial Narrow" w:cs="Arial Narrow"/>
          <w:b/>
          <w:sz w:val="22"/>
          <w:szCs w:val="22"/>
        </w:rPr>
      </w:pPr>
    </w:p>
    <w:p w14:paraId="1AD3AA81" w14:textId="275DCCE9" w:rsidR="00542867" w:rsidRPr="00E769E9" w:rsidRDefault="00031A25" w:rsidP="00755779">
      <w:pPr>
        <w:jc w:val="both"/>
        <w:rPr>
          <w:rFonts w:ascii="Arial Narrow" w:eastAsia="Arial Narrow" w:hAnsi="Arial Narrow" w:cs="Arial Narrow"/>
          <w:sz w:val="22"/>
          <w:szCs w:val="22"/>
        </w:rPr>
      </w:pPr>
      <w:bookmarkStart w:id="4" w:name="_heading=h.1fob9te" w:colFirst="0" w:colLast="0"/>
      <w:bookmarkEnd w:id="4"/>
      <w:r w:rsidRPr="00E769E9">
        <w:rPr>
          <w:rFonts w:ascii="Arial Narrow" w:eastAsia="Arial Narrow" w:hAnsi="Arial Narrow" w:cs="Arial Narrow"/>
          <w:b/>
          <w:sz w:val="22"/>
          <w:szCs w:val="22"/>
        </w:rPr>
        <w:t xml:space="preserve">3) </w:t>
      </w:r>
      <w:r w:rsidRPr="00E769E9">
        <w:rPr>
          <w:rFonts w:ascii="Arial Narrow" w:eastAsia="Arial Narrow" w:hAnsi="Arial Narrow" w:cs="Arial Narrow"/>
          <w:sz w:val="22"/>
          <w:szCs w:val="22"/>
        </w:rPr>
        <w:t xml:space="preserve">Que el día </w:t>
      </w:r>
      <w:r w:rsidR="00A60E15" w:rsidRPr="00E769E9">
        <w:rPr>
          <w:rFonts w:ascii="Arial Narrow" w:eastAsia="Arial Narrow" w:hAnsi="Arial Narrow" w:cs="Arial Narrow"/>
          <w:sz w:val="22"/>
          <w:szCs w:val="22"/>
        </w:rPr>
        <w:t>_____</w:t>
      </w:r>
      <w:r w:rsidR="00085FC8" w:rsidRPr="00E769E9">
        <w:rPr>
          <w:rFonts w:ascii="Arial Narrow" w:eastAsia="Arial Narrow" w:hAnsi="Arial Narrow" w:cs="Arial Narrow"/>
          <w:sz w:val="22"/>
          <w:szCs w:val="22"/>
        </w:rPr>
        <w:t xml:space="preserve"> de </w:t>
      </w:r>
      <w:r w:rsidR="00A60E15" w:rsidRPr="00E769E9">
        <w:rPr>
          <w:rFonts w:ascii="Arial Narrow" w:eastAsia="Arial Narrow" w:hAnsi="Arial Narrow" w:cs="Arial Narrow"/>
          <w:sz w:val="22"/>
          <w:szCs w:val="22"/>
        </w:rPr>
        <w:t>_______</w:t>
      </w:r>
      <w:r w:rsidR="00085FC8" w:rsidRPr="00E769E9">
        <w:rPr>
          <w:rFonts w:ascii="Arial Narrow" w:eastAsia="Arial Narrow" w:hAnsi="Arial Narrow" w:cs="Arial Narrow"/>
          <w:sz w:val="22"/>
          <w:szCs w:val="22"/>
        </w:rPr>
        <w:t xml:space="preserve"> </w:t>
      </w:r>
      <w:proofErr w:type="spellStart"/>
      <w:r w:rsidR="00085FC8" w:rsidRPr="00E769E9">
        <w:rPr>
          <w:rFonts w:ascii="Arial Narrow" w:eastAsia="Arial Narrow" w:hAnsi="Arial Narrow" w:cs="Arial Narrow"/>
          <w:sz w:val="22"/>
          <w:szCs w:val="22"/>
        </w:rPr>
        <w:t>de</w:t>
      </w:r>
      <w:proofErr w:type="spellEnd"/>
      <w:r w:rsidR="00085FC8" w:rsidRPr="00E769E9">
        <w:rPr>
          <w:rFonts w:ascii="Arial Narrow" w:eastAsia="Arial Narrow" w:hAnsi="Arial Narrow" w:cs="Arial Narrow"/>
          <w:sz w:val="22"/>
          <w:szCs w:val="22"/>
        </w:rPr>
        <w:t xml:space="preserve"> 202</w:t>
      </w:r>
      <w:r w:rsidR="00EA4E1D">
        <w:rPr>
          <w:rFonts w:ascii="Arial Narrow" w:eastAsia="Arial Narrow" w:hAnsi="Arial Narrow" w:cs="Arial Narrow"/>
          <w:sz w:val="22"/>
          <w:szCs w:val="22"/>
        </w:rPr>
        <w:t>6</w:t>
      </w:r>
      <w:r w:rsidR="00085FC8" w:rsidRPr="00E769E9">
        <w:rPr>
          <w:rFonts w:ascii="Arial Narrow" w:eastAsia="Arial Narrow" w:hAnsi="Arial Narrow" w:cs="Arial Narrow"/>
          <w:sz w:val="22"/>
          <w:szCs w:val="22"/>
        </w:rPr>
        <w:t>,</w:t>
      </w:r>
      <w:r w:rsidRPr="00E769E9">
        <w:rPr>
          <w:rFonts w:ascii="Arial Narrow" w:eastAsia="Arial Narrow" w:hAnsi="Arial Narrow" w:cs="Arial Narrow"/>
          <w:sz w:val="22"/>
          <w:szCs w:val="22"/>
        </w:rPr>
        <w:t xml:space="preserve"> se publicó en el</w:t>
      </w:r>
      <w:r w:rsidRPr="00E769E9">
        <w:rPr>
          <w:rFonts w:ascii="Arial Narrow" w:eastAsia="Arial Narrow" w:hAnsi="Arial Narrow" w:cs="Arial Narrow"/>
          <w:b/>
          <w:sz w:val="22"/>
          <w:szCs w:val="22"/>
        </w:rPr>
        <w:t xml:space="preserve"> SECOP II</w:t>
      </w:r>
      <w:r w:rsidRPr="00E769E9">
        <w:rPr>
          <w:rFonts w:ascii="Arial Narrow" w:eastAsia="Arial Narrow" w:hAnsi="Arial Narrow" w:cs="Arial Narrow"/>
          <w:sz w:val="22"/>
          <w:szCs w:val="22"/>
        </w:rPr>
        <w:t xml:space="preserve">, la </w:t>
      </w:r>
      <w:r w:rsidRPr="00D87631">
        <w:rPr>
          <w:rFonts w:ascii="Arial Narrow" w:eastAsia="Arial Narrow" w:hAnsi="Arial Narrow" w:cs="Arial Narrow"/>
          <w:sz w:val="22"/>
          <w:szCs w:val="22"/>
        </w:rPr>
        <w:t xml:space="preserve">Resolución No. </w:t>
      </w:r>
      <w:r w:rsidR="00A60E15" w:rsidRPr="00D87631">
        <w:rPr>
          <w:rFonts w:ascii="Arial Narrow" w:eastAsia="Arial Narrow" w:hAnsi="Arial Narrow" w:cs="Arial Narrow"/>
          <w:sz w:val="22"/>
          <w:szCs w:val="22"/>
        </w:rPr>
        <w:t>______</w:t>
      </w:r>
      <w:r w:rsidRPr="00D87631">
        <w:rPr>
          <w:rFonts w:ascii="Arial Narrow" w:eastAsia="Arial Narrow" w:hAnsi="Arial Narrow" w:cs="Arial Narrow"/>
          <w:sz w:val="22"/>
          <w:szCs w:val="22"/>
        </w:rPr>
        <w:t xml:space="preserve"> mediante el cual se dio apertura al proceso de selección de </w:t>
      </w:r>
      <w:r w:rsidR="005C0F17">
        <w:rPr>
          <w:rFonts w:ascii="Arial Narrow" w:eastAsia="Arial Narrow" w:hAnsi="Arial Narrow" w:cs="Arial Narrow"/>
          <w:sz w:val="22"/>
          <w:szCs w:val="22"/>
        </w:rPr>
        <w:t>Selección Abreviada por Subasta inversa</w:t>
      </w:r>
      <w:r w:rsidRPr="00D87631">
        <w:rPr>
          <w:rFonts w:ascii="Arial Narrow" w:eastAsia="Arial Narrow" w:hAnsi="Arial Narrow" w:cs="Arial Narrow"/>
          <w:sz w:val="22"/>
          <w:szCs w:val="22"/>
        </w:rPr>
        <w:t xml:space="preserve"> </w:t>
      </w:r>
      <w:r w:rsidRPr="00D87631">
        <w:rPr>
          <w:rFonts w:ascii="Arial Narrow" w:eastAsia="Arial Narrow" w:hAnsi="Arial Narrow" w:cs="Arial Narrow"/>
          <w:b/>
          <w:sz w:val="22"/>
          <w:szCs w:val="22"/>
        </w:rPr>
        <w:t>FGN-NC-</w:t>
      </w:r>
      <w:r w:rsidR="00AD50FA" w:rsidRPr="00D87631">
        <w:rPr>
          <w:rFonts w:ascii="Arial Narrow" w:eastAsia="Arial Narrow" w:hAnsi="Arial Narrow" w:cs="Arial Narrow"/>
          <w:b/>
          <w:sz w:val="22"/>
          <w:szCs w:val="22"/>
        </w:rPr>
        <w:t>IPSE</w:t>
      </w:r>
      <w:r w:rsidRPr="00D87631">
        <w:rPr>
          <w:rFonts w:ascii="Arial Narrow" w:eastAsia="Arial Narrow" w:hAnsi="Arial Narrow" w:cs="Arial Narrow"/>
          <w:b/>
          <w:sz w:val="22"/>
          <w:szCs w:val="22"/>
        </w:rPr>
        <w:t>-</w:t>
      </w:r>
      <w:r w:rsidR="000E4649" w:rsidRPr="00D87631">
        <w:rPr>
          <w:rFonts w:ascii="Arial Narrow" w:eastAsia="Arial Narrow" w:hAnsi="Arial Narrow" w:cs="Arial Narrow"/>
          <w:b/>
          <w:sz w:val="22"/>
          <w:szCs w:val="22"/>
        </w:rPr>
        <w:t>0</w:t>
      </w:r>
      <w:r w:rsidR="00047B8C">
        <w:rPr>
          <w:rFonts w:ascii="Arial Narrow" w:eastAsia="Arial Narrow" w:hAnsi="Arial Narrow" w:cs="Arial Narrow"/>
          <w:b/>
          <w:sz w:val="22"/>
          <w:szCs w:val="22"/>
        </w:rPr>
        <w:t>05</w:t>
      </w:r>
      <w:r w:rsidR="00E11C4B">
        <w:rPr>
          <w:rFonts w:ascii="Arial Narrow" w:eastAsia="Arial Narrow" w:hAnsi="Arial Narrow" w:cs="Arial Narrow"/>
          <w:b/>
          <w:sz w:val="22"/>
          <w:szCs w:val="22"/>
        </w:rPr>
        <w:t>8</w:t>
      </w:r>
      <w:r w:rsidRPr="00D87631">
        <w:rPr>
          <w:rFonts w:ascii="Arial Narrow" w:eastAsia="Arial Narrow" w:hAnsi="Arial Narrow" w:cs="Arial Narrow"/>
          <w:b/>
          <w:sz w:val="22"/>
          <w:szCs w:val="22"/>
        </w:rPr>
        <w:t>-202</w:t>
      </w:r>
      <w:r w:rsidR="0082535F">
        <w:rPr>
          <w:rFonts w:ascii="Arial Narrow" w:eastAsia="Arial Narrow" w:hAnsi="Arial Narrow" w:cs="Arial Narrow"/>
          <w:b/>
          <w:sz w:val="22"/>
          <w:szCs w:val="22"/>
        </w:rPr>
        <w:t>6</w:t>
      </w:r>
      <w:r w:rsidRPr="00D87631">
        <w:rPr>
          <w:rFonts w:ascii="Arial Narrow" w:eastAsia="Arial Narrow" w:hAnsi="Arial Narrow" w:cs="Arial Narrow"/>
          <w:b/>
          <w:sz w:val="22"/>
          <w:szCs w:val="22"/>
        </w:rPr>
        <w:t>,</w:t>
      </w:r>
      <w:r w:rsidRPr="00E769E9">
        <w:rPr>
          <w:rFonts w:ascii="Arial Narrow" w:eastAsia="Arial Narrow" w:hAnsi="Arial Narrow" w:cs="Arial Narrow"/>
          <w:b/>
          <w:sz w:val="22"/>
          <w:szCs w:val="22"/>
        </w:rPr>
        <w:t xml:space="preserve"> </w:t>
      </w:r>
      <w:r w:rsidRPr="00E769E9">
        <w:rPr>
          <w:rFonts w:ascii="Arial Narrow" w:eastAsia="Arial Narrow" w:hAnsi="Arial Narrow" w:cs="Arial Narrow"/>
          <w:sz w:val="22"/>
          <w:szCs w:val="22"/>
        </w:rPr>
        <w:t>así como el pliego de condiciones definitivo.</w:t>
      </w:r>
    </w:p>
    <w:p w14:paraId="4540D20E" w14:textId="77777777" w:rsidR="00542867" w:rsidRPr="00E769E9" w:rsidRDefault="00542867" w:rsidP="00755779">
      <w:pPr>
        <w:jc w:val="both"/>
        <w:rPr>
          <w:rFonts w:ascii="Arial Narrow" w:eastAsia="Arial Narrow" w:hAnsi="Arial Narrow" w:cs="Arial Narrow"/>
          <w:sz w:val="22"/>
          <w:szCs w:val="22"/>
        </w:rPr>
      </w:pPr>
    </w:p>
    <w:p w14:paraId="62C74FF4" w14:textId="730CB187" w:rsidR="00542867" w:rsidRPr="00E769E9" w:rsidRDefault="00031A25" w:rsidP="00755779">
      <w:pP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4) </w:t>
      </w:r>
      <w:r w:rsidRPr="00E769E9">
        <w:rPr>
          <w:rFonts w:ascii="Arial Narrow" w:eastAsia="Arial Narrow" w:hAnsi="Arial Narrow" w:cs="Arial Narrow"/>
          <w:sz w:val="22"/>
          <w:szCs w:val="22"/>
        </w:rPr>
        <w:t xml:space="preserve">Que el día </w:t>
      </w:r>
      <w:r w:rsidR="00A60E15" w:rsidRPr="00E769E9">
        <w:rPr>
          <w:rFonts w:ascii="Arial Narrow" w:eastAsia="Arial Narrow" w:hAnsi="Arial Narrow" w:cs="Arial Narrow"/>
          <w:sz w:val="22"/>
          <w:szCs w:val="22"/>
        </w:rPr>
        <w:t>____</w:t>
      </w:r>
      <w:r w:rsidR="00085FC8" w:rsidRPr="00E769E9">
        <w:rPr>
          <w:rFonts w:ascii="Arial Narrow" w:eastAsia="Arial Narrow" w:hAnsi="Arial Narrow" w:cs="Arial Narrow"/>
          <w:sz w:val="22"/>
          <w:szCs w:val="22"/>
        </w:rPr>
        <w:t xml:space="preserve"> de </w:t>
      </w:r>
      <w:r w:rsidR="00A60E15" w:rsidRPr="00E769E9">
        <w:rPr>
          <w:rFonts w:ascii="Arial Narrow" w:eastAsia="Arial Narrow" w:hAnsi="Arial Narrow" w:cs="Arial Narrow"/>
          <w:sz w:val="22"/>
          <w:szCs w:val="22"/>
        </w:rPr>
        <w:t>________</w:t>
      </w:r>
      <w:r w:rsidR="005B566B" w:rsidRPr="00E769E9">
        <w:rPr>
          <w:rFonts w:ascii="Arial Narrow" w:eastAsia="Arial Narrow" w:hAnsi="Arial Narrow" w:cs="Arial Narrow"/>
          <w:sz w:val="22"/>
          <w:szCs w:val="22"/>
        </w:rPr>
        <w:t xml:space="preserve"> </w:t>
      </w:r>
      <w:proofErr w:type="spellStart"/>
      <w:r w:rsidR="00085FC8" w:rsidRPr="00E769E9">
        <w:rPr>
          <w:rFonts w:ascii="Arial Narrow" w:eastAsia="Arial Narrow" w:hAnsi="Arial Narrow" w:cs="Arial Narrow"/>
          <w:sz w:val="22"/>
          <w:szCs w:val="22"/>
        </w:rPr>
        <w:t>de</w:t>
      </w:r>
      <w:proofErr w:type="spellEnd"/>
      <w:r w:rsidR="00085FC8" w:rsidRPr="00E769E9">
        <w:rPr>
          <w:rFonts w:ascii="Arial Narrow" w:eastAsia="Arial Narrow" w:hAnsi="Arial Narrow" w:cs="Arial Narrow"/>
          <w:sz w:val="22"/>
          <w:szCs w:val="22"/>
        </w:rPr>
        <w:t xml:space="preserve"> 202</w:t>
      </w:r>
      <w:r w:rsidR="00EA675D">
        <w:rPr>
          <w:rFonts w:ascii="Arial Narrow" w:eastAsia="Arial Narrow" w:hAnsi="Arial Narrow" w:cs="Arial Narrow"/>
          <w:sz w:val="22"/>
          <w:szCs w:val="22"/>
        </w:rPr>
        <w:t>6</w:t>
      </w:r>
      <w:r w:rsidRPr="00E769E9">
        <w:rPr>
          <w:rFonts w:ascii="Arial Narrow" w:eastAsia="Arial Narrow" w:hAnsi="Arial Narrow" w:cs="Arial Narrow"/>
          <w:sz w:val="22"/>
          <w:szCs w:val="22"/>
        </w:rPr>
        <w:t xml:space="preserve">, se realizó el cierre del proceso de Selección de </w:t>
      </w:r>
      <w:r w:rsidR="00AD50FA" w:rsidRPr="00E769E9">
        <w:rPr>
          <w:rFonts w:ascii="Arial Narrow" w:eastAsia="Arial Narrow" w:hAnsi="Arial Narrow" w:cs="Arial Narrow"/>
          <w:sz w:val="22"/>
          <w:szCs w:val="22"/>
        </w:rPr>
        <w:t>Abreviada por Subasta Inversa</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FGN-NC-</w:t>
      </w:r>
      <w:r w:rsidR="00AD50FA" w:rsidRPr="00E769E9">
        <w:rPr>
          <w:rFonts w:ascii="Arial Narrow" w:eastAsia="Arial Narrow" w:hAnsi="Arial Narrow" w:cs="Arial Narrow"/>
          <w:b/>
          <w:sz w:val="22"/>
          <w:szCs w:val="22"/>
        </w:rPr>
        <w:t>IPSE</w:t>
      </w:r>
      <w:r w:rsidRPr="00E769E9">
        <w:rPr>
          <w:rFonts w:ascii="Arial Narrow" w:eastAsia="Arial Narrow" w:hAnsi="Arial Narrow" w:cs="Arial Narrow"/>
          <w:b/>
          <w:sz w:val="22"/>
          <w:szCs w:val="22"/>
        </w:rPr>
        <w:t>-</w:t>
      </w:r>
      <w:r w:rsidR="00151CF6">
        <w:rPr>
          <w:rFonts w:ascii="Arial Narrow" w:eastAsia="Arial Narrow" w:hAnsi="Arial Narrow" w:cs="Arial Narrow"/>
          <w:b/>
          <w:sz w:val="22"/>
          <w:szCs w:val="22"/>
        </w:rPr>
        <w:t>0</w:t>
      </w:r>
      <w:r w:rsidR="00047B8C">
        <w:rPr>
          <w:rFonts w:ascii="Arial Narrow" w:eastAsia="Arial Narrow" w:hAnsi="Arial Narrow" w:cs="Arial Narrow"/>
          <w:b/>
          <w:sz w:val="22"/>
          <w:szCs w:val="22"/>
        </w:rPr>
        <w:t>05</w:t>
      </w:r>
      <w:r w:rsidR="00E11C4B">
        <w:rPr>
          <w:rFonts w:ascii="Arial Narrow" w:eastAsia="Arial Narrow" w:hAnsi="Arial Narrow" w:cs="Arial Narrow"/>
          <w:b/>
          <w:sz w:val="22"/>
          <w:szCs w:val="22"/>
        </w:rPr>
        <w:t>8</w:t>
      </w:r>
      <w:r w:rsidRPr="00E769E9">
        <w:rPr>
          <w:rFonts w:ascii="Arial Narrow" w:eastAsia="Arial Narrow" w:hAnsi="Arial Narrow" w:cs="Arial Narrow"/>
          <w:b/>
          <w:sz w:val="22"/>
          <w:szCs w:val="22"/>
        </w:rPr>
        <w:t>-202</w:t>
      </w:r>
      <w:r w:rsidR="0082535F">
        <w:rPr>
          <w:rFonts w:ascii="Arial Narrow" w:eastAsia="Arial Narrow" w:hAnsi="Arial Narrow" w:cs="Arial Narrow"/>
          <w:b/>
          <w:sz w:val="22"/>
          <w:szCs w:val="22"/>
        </w:rPr>
        <w:t>6</w:t>
      </w:r>
      <w:r w:rsidRPr="00E769E9">
        <w:rPr>
          <w:rFonts w:ascii="Arial Narrow" w:eastAsia="Arial Narrow" w:hAnsi="Arial Narrow" w:cs="Arial Narrow"/>
          <w:sz w:val="22"/>
          <w:szCs w:val="22"/>
        </w:rPr>
        <w:t xml:space="preserve">, de acuerdo con lo consignado en la “Lista de Proveedores” publicada en el </w:t>
      </w:r>
      <w:r w:rsidRPr="00E769E9">
        <w:rPr>
          <w:rFonts w:ascii="Arial Narrow" w:eastAsia="Arial Narrow" w:hAnsi="Arial Narrow" w:cs="Arial Narrow"/>
          <w:b/>
          <w:sz w:val="22"/>
          <w:szCs w:val="22"/>
        </w:rPr>
        <w:t>SISTEMA ELECTRÓNICO DE CONTRATACIÓN PÚBLICA – SECOP II.</w:t>
      </w:r>
    </w:p>
    <w:p w14:paraId="135340EC" w14:textId="77777777" w:rsidR="00542867" w:rsidRPr="00E769E9" w:rsidRDefault="00542867" w:rsidP="00755779">
      <w:pPr>
        <w:jc w:val="both"/>
        <w:rPr>
          <w:rFonts w:ascii="Arial Narrow" w:eastAsia="Arial Narrow" w:hAnsi="Arial Narrow" w:cs="Arial Narrow"/>
          <w:b/>
          <w:sz w:val="22"/>
          <w:szCs w:val="22"/>
        </w:rPr>
      </w:pPr>
    </w:p>
    <w:p w14:paraId="7BEE6C2E" w14:textId="6A189D2A" w:rsidR="00542867" w:rsidRPr="00E769E9" w:rsidRDefault="00031A25" w:rsidP="00755779">
      <w:pPr>
        <w:jc w:val="both"/>
        <w:rPr>
          <w:rFonts w:ascii="Arial Narrow" w:eastAsia="Arial Narrow" w:hAnsi="Arial Narrow" w:cs="Arial Narrow"/>
          <w:sz w:val="22"/>
          <w:szCs w:val="22"/>
        </w:rPr>
      </w:pPr>
      <w:bookmarkStart w:id="5" w:name="_heading=h.3znysh7" w:colFirst="0" w:colLast="0"/>
      <w:bookmarkEnd w:id="5"/>
      <w:r w:rsidRPr="00E769E9">
        <w:rPr>
          <w:rFonts w:ascii="Arial Narrow" w:eastAsia="Arial Narrow" w:hAnsi="Arial Narrow" w:cs="Arial Narrow"/>
          <w:b/>
          <w:sz w:val="22"/>
          <w:szCs w:val="22"/>
        </w:rPr>
        <w:t xml:space="preserve"> 5)</w:t>
      </w:r>
      <w:r w:rsidRPr="00E769E9">
        <w:rPr>
          <w:rFonts w:ascii="Arial Narrow" w:eastAsia="Arial Narrow" w:hAnsi="Arial Narrow" w:cs="Arial Narrow"/>
          <w:sz w:val="22"/>
          <w:szCs w:val="22"/>
        </w:rPr>
        <w:t xml:space="preserve"> Que surtidas todas las etapas del proceso de selección </w:t>
      </w:r>
      <w:r w:rsidRPr="00D87631">
        <w:rPr>
          <w:rFonts w:ascii="Arial Narrow" w:eastAsia="Arial Narrow" w:hAnsi="Arial Narrow" w:cs="Arial Narrow"/>
          <w:b/>
          <w:sz w:val="22"/>
          <w:szCs w:val="22"/>
        </w:rPr>
        <w:t>FGN-NC-</w:t>
      </w:r>
      <w:r w:rsidR="00AD50FA" w:rsidRPr="00D87631">
        <w:rPr>
          <w:rFonts w:ascii="Arial Narrow" w:eastAsia="Arial Narrow" w:hAnsi="Arial Narrow" w:cs="Arial Narrow"/>
          <w:b/>
          <w:sz w:val="22"/>
          <w:szCs w:val="22"/>
        </w:rPr>
        <w:t>IPSE</w:t>
      </w:r>
      <w:r w:rsidRPr="00D87631">
        <w:rPr>
          <w:rFonts w:ascii="Arial Narrow" w:eastAsia="Arial Narrow" w:hAnsi="Arial Narrow" w:cs="Arial Narrow"/>
          <w:b/>
          <w:sz w:val="22"/>
          <w:szCs w:val="22"/>
        </w:rPr>
        <w:t>-</w:t>
      </w:r>
      <w:r w:rsidR="000E4649" w:rsidRPr="00D87631">
        <w:rPr>
          <w:rFonts w:ascii="Arial Narrow" w:eastAsia="Arial Narrow" w:hAnsi="Arial Narrow" w:cs="Arial Narrow"/>
          <w:b/>
          <w:sz w:val="22"/>
          <w:szCs w:val="22"/>
        </w:rPr>
        <w:t>0</w:t>
      </w:r>
      <w:r w:rsidR="00047B8C">
        <w:rPr>
          <w:rFonts w:ascii="Arial Narrow" w:eastAsia="Arial Narrow" w:hAnsi="Arial Narrow" w:cs="Arial Narrow"/>
          <w:b/>
          <w:sz w:val="22"/>
          <w:szCs w:val="22"/>
        </w:rPr>
        <w:t>05</w:t>
      </w:r>
      <w:r w:rsidR="00E11C4B">
        <w:rPr>
          <w:rFonts w:ascii="Arial Narrow" w:eastAsia="Arial Narrow" w:hAnsi="Arial Narrow" w:cs="Arial Narrow"/>
          <w:b/>
          <w:sz w:val="22"/>
          <w:szCs w:val="22"/>
        </w:rPr>
        <w:t>8</w:t>
      </w:r>
      <w:r w:rsidRPr="00D87631">
        <w:rPr>
          <w:rFonts w:ascii="Arial Narrow" w:eastAsia="Arial Narrow" w:hAnsi="Arial Narrow" w:cs="Arial Narrow"/>
          <w:b/>
          <w:sz w:val="22"/>
          <w:szCs w:val="22"/>
        </w:rPr>
        <w:t>-202</w:t>
      </w:r>
      <w:r w:rsidR="0082535F">
        <w:rPr>
          <w:rFonts w:ascii="Arial Narrow" w:eastAsia="Arial Narrow" w:hAnsi="Arial Narrow" w:cs="Arial Narrow"/>
          <w:b/>
          <w:sz w:val="22"/>
          <w:szCs w:val="22"/>
        </w:rPr>
        <w:t>6</w:t>
      </w:r>
      <w:r w:rsidRPr="00D87631">
        <w:rPr>
          <w:rFonts w:ascii="Arial Narrow" w:eastAsia="Arial Narrow" w:hAnsi="Arial Narrow" w:cs="Arial Narrow"/>
          <w:sz w:val="22"/>
          <w:szCs w:val="22"/>
        </w:rPr>
        <w:t>, la</w:t>
      </w:r>
      <w:r w:rsidRPr="00E769E9">
        <w:rPr>
          <w:rFonts w:ascii="Arial Narrow" w:eastAsia="Arial Narrow" w:hAnsi="Arial Narrow" w:cs="Arial Narrow"/>
          <w:sz w:val="22"/>
          <w:szCs w:val="22"/>
        </w:rPr>
        <w:t xml:space="preserve"> ordenadora del gasto previa recomendación de la junta de contratación, adjudicó el Proceso de Selección, según consta en la Resolución de Adjudicación respectiva. </w:t>
      </w:r>
    </w:p>
    <w:p w14:paraId="04B927BC" w14:textId="77777777" w:rsidR="00542867" w:rsidRPr="00E769E9" w:rsidRDefault="00542867" w:rsidP="00755779">
      <w:pPr>
        <w:jc w:val="both"/>
        <w:rPr>
          <w:rFonts w:ascii="Arial Narrow" w:eastAsia="Arial Narrow" w:hAnsi="Arial Narrow" w:cs="Arial Narrow"/>
          <w:sz w:val="22"/>
          <w:szCs w:val="22"/>
        </w:rPr>
      </w:pPr>
    </w:p>
    <w:p w14:paraId="4E36170F" w14:textId="77777777" w:rsidR="00542867" w:rsidRPr="00E769E9" w:rsidRDefault="00031A25" w:rsidP="00755779">
      <w:pP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6)</w:t>
      </w:r>
      <w:r w:rsidRPr="00E769E9">
        <w:rPr>
          <w:rFonts w:ascii="Arial Narrow" w:eastAsia="Arial Narrow" w:hAnsi="Arial Narrow" w:cs="Arial Narrow"/>
          <w:sz w:val="22"/>
          <w:szCs w:val="22"/>
        </w:rPr>
        <w:t xml:space="preserve"> Que, con la presentación de la oferta y la suscripción del contrato electrónico, el </w:t>
      </w:r>
      <w:r w:rsidRPr="00E769E9">
        <w:rPr>
          <w:rFonts w:ascii="Arial Narrow" w:eastAsia="Arial Narrow" w:hAnsi="Arial Narrow" w:cs="Arial Narrow"/>
          <w:b/>
          <w:sz w:val="22"/>
          <w:szCs w:val="22"/>
        </w:rPr>
        <w:t>CONTRATISTA</w:t>
      </w:r>
      <w:r w:rsidRPr="00E769E9">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C1F8A65" w14:textId="77777777" w:rsidR="00542867" w:rsidRPr="00E769E9" w:rsidRDefault="00542867" w:rsidP="00755779">
      <w:pPr>
        <w:jc w:val="both"/>
        <w:rPr>
          <w:rFonts w:ascii="Arial Narrow" w:eastAsia="Arial Narrow" w:hAnsi="Arial Narrow" w:cs="Arial Narrow"/>
          <w:sz w:val="22"/>
          <w:szCs w:val="22"/>
        </w:rPr>
      </w:pPr>
    </w:p>
    <w:p w14:paraId="6F6432F7" w14:textId="03CED3C4" w:rsidR="00542867" w:rsidRPr="00E769E9" w:rsidRDefault="00031A25" w:rsidP="00755779">
      <w:pPr>
        <w:pBdr>
          <w:top w:val="nil"/>
          <w:left w:val="nil"/>
          <w:bottom w:val="nil"/>
          <w:right w:val="nil"/>
          <w:between w:val="nil"/>
        </w:pBdr>
        <w:jc w:val="both"/>
        <w:rPr>
          <w:rFonts w:ascii="Arial Narrow" w:eastAsia="Arial Narrow" w:hAnsi="Arial Narrow" w:cs="Arial Narrow"/>
          <w:i/>
          <w:sz w:val="22"/>
          <w:szCs w:val="22"/>
        </w:rPr>
      </w:pPr>
      <w:bookmarkStart w:id="6" w:name="_heading=h.2et92p0" w:colFirst="0" w:colLast="0"/>
      <w:bookmarkEnd w:id="6"/>
      <w:r w:rsidRPr="00E769E9">
        <w:rPr>
          <w:rFonts w:ascii="Arial Narrow" w:eastAsia="Arial Narrow" w:hAnsi="Arial Narrow" w:cs="Arial Narrow"/>
          <w:b/>
          <w:color w:val="000000"/>
          <w:sz w:val="22"/>
          <w:szCs w:val="22"/>
        </w:rPr>
        <w:t xml:space="preserve">CLÁUSULA PRIMERA- </w:t>
      </w:r>
      <w:r w:rsidR="00E11C4B" w:rsidRPr="00E11C4B">
        <w:rPr>
          <w:rFonts w:ascii="Arial Narrow" w:eastAsia="Arial Narrow" w:hAnsi="Arial Narrow" w:cs="Arial Narrow"/>
          <w:b/>
          <w:color w:val="000000"/>
          <w:sz w:val="22"/>
          <w:szCs w:val="22"/>
        </w:rPr>
        <w:t>PRESTAR EL SERVICIO INTEGRAL DE MANTENIMIENTO PREVENTIVO Y CORRECTIVO TÉCNICO ESPECIALIZADO PARA LA PLANTA DE TRATAMIENTO DE AGUA POTABLE (PTAP) Y LA REALIZACIÓN DE PRUEBAS DE LABORATORIO DE CALIDAD DE AGUA EN TANQUES Y REDES DE DISTRIBUCIÓN DE LAS SEDES DEL NIVEL CENTRAL DE LA FISCALÍA GENERAL DE LA NACIÓN</w:t>
      </w:r>
    </w:p>
    <w:p w14:paraId="72040EE9" w14:textId="77777777" w:rsidR="00542867" w:rsidRPr="00E769E9" w:rsidRDefault="00542867" w:rsidP="00755779">
      <w:pPr>
        <w:jc w:val="both"/>
        <w:rPr>
          <w:rFonts w:ascii="Arial Narrow" w:eastAsia="Arial Narrow" w:hAnsi="Arial Narrow" w:cs="Arial Narrow"/>
          <w:sz w:val="22"/>
          <w:szCs w:val="22"/>
        </w:rPr>
      </w:pPr>
    </w:p>
    <w:p w14:paraId="115C2C2C" w14:textId="5CD86150" w:rsidR="00AD50FA" w:rsidRPr="00E769E9" w:rsidRDefault="00031A25" w:rsidP="00755779">
      <w:pPr>
        <w:jc w:val="both"/>
        <w:rPr>
          <w:rFonts w:ascii="Arial Narrow" w:eastAsia="Arial" w:hAnsi="Arial Narrow"/>
          <w:b/>
          <w:bCs/>
          <w:sz w:val="22"/>
          <w:szCs w:val="22"/>
        </w:rPr>
      </w:pPr>
      <w:r w:rsidRPr="00E769E9">
        <w:rPr>
          <w:rFonts w:ascii="Arial Narrow" w:eastAsia="Arial Narrow" w:hAnsi="Arial Narrow" w:cs="Arial Narrow"/>
          <w:b/>
          <w:sz w:val="22"/>
          <w:szCs w:val="22"/>
        </w:rPr>
        <w:t>CLÁUSULA SEGUNDA-VALOR ESTIMADO DEL CONTRAT</w:t>
      </w:r>
      <w:r w:rsidR="00E11C4B">
        <w:rPr>
          <w:rFonts w:ascii="Arial Narrow" w:eastAsia="Arial Narrow" w:hAnsi="Arial Narrow" w:cs="Arial Narrow"/>
          <w:b/>
          <w:sz w:val="22"/>
          <w:szCs w:val="22"/>
        </w:rPr>
        <w:t xml:space="preserve">O </w:t>
      </w:r>
      <w:r w:rsidR="00E11C4B" w:rsidRPr="00E11C4B">
        <w:rPr>
          <w:rFonts w:ascii="Arial Narrow" w:eastAsia="Arial Narrow" w:hAnsi="Arial Narrow" w:cs="Arial Narrow"/>
          <w:b/>
          <w:sz w:val="22"/>
          <w:szCs w:val="22"/>
        </w:rPr>
        <w:t>DOSCIENTOS ONCE MILLONES NOVECIENTOS OCHENTA Y CINCO MIL QUINIETOS CUARENTA Y UN PESOS CON SETENTA Y OCHO CENTAVOS M/CTE ($211.985.541,78) incluido IVA y todos los costos directos e indirectos e impuestos a que haya lugar</w:t>
      </w:r>
    </w:p>
    <w:p w14:paraId="5C41C783" w14:textId="77777777" w:rsidR="00B05D48" w:rsidRPr="00E769E9" w:rsidRDefault="00B05D48" w:rsidP="00755779">
      <w:pPr>
        <w:pBdr>
          <w:top w:val="nil"/>
          <w:left w:val="nil"/>
          <w:bottom w:val="nil"/>
          <w:right w:val="nil"/>
          <w:between w:val="nil"/>
        </w:pBdr>
        <w:jc w:val="both"/>
        <w:rPr>
          <w:rFonts w:ascii="Arial Narrow" w:eastAsia="Arial" w:hAnsi="Arial Narrow"/>
          <w:sz w:val="22"/>
          <w:szCs w:val="22"/>
        </w:rPr>
      </w:pPr>
    </w:p>
    <w:p w14:paraId="628FD3C4" w14:textId="55847942" w:rsidR="00B05D48" w:rsidRDefault="00B05D48" w:rsidP="00755779">
      <w:pPr>
        <w:pBdr>
          <w:top w:val="nil"/>
          <w:left w:val="nil"/>
          <w:bottom w:val="nil"/>
          <w:right w:val="nil"/>
          <w:between w:val="nil"/>
        </w:pBdr>
        <w:jc w:val="both"/>
        <w:rPr>
          <w:rFonts w:ascii="Arial Narrow" w:hAnsi="Arial Narrow" w:cs="Arial"/>
          <w:sz w:val="22"/>
          <w:szCs w:val="22"/>
        </w:rPr>
      </w:pPr>
      <w:r w:rsidRPr="00E769E9">
        <w:rPr>
          <w:rFonts w:ascii="Arial Narrow" w:hAnsi="Arial Narrow" w:cs="Arial"/>
          <w:sz w:val="22"/>
          <w:szCs w:val="22"/>
        </w:rPr>
        <w:t xml:space="preserve">Las obligaciones que se contraigan en desarrollo de este proceso de contratación se respaldan con recursos del presupuesto de la </w:t>
      </w:r>
      <w:r w:rsidRPr="00E769E9">
        <w:rPr>
          <w:rFonts w:ascii="Arial Narrow" w:hAnsi="Arial Narrow" w:cs="Arial"/>
          <w:b/>
          <w:sz w:val="22"/>
          <w:szCs w:val="22"/>
        </w:rPr>
        <w:t xml:space="preserve">FISCALÍA GENERAL DE LA NACIÓN </w:t>
      </w:r>
      <w:r w:rsidRPr="00E769E9">
        <w:rPr>
          <w:rFonts w:ascii="Arial Narrow" w:hAnsi="Arial Narrow" w:cs="Arial"/>
          <w:sz w:val="22"/>
          <w:szCs w:val="22"/>
        </w:rPr>
        <w:t>para la vigencia 202</w:t>
      </w:r>
      <w:r w:rsidR="003920CB">
        <w:rPr>
          <w:rFonts w:ascii="Arial Narrow" w:hAnsi="Arial Narrow" w:cs="Arial"/>
          <w:sz w:val="22"/>
          <w:szCs w:val="22"/>
        </w:rPr>
        <w:t>6</w:t>
      </w:r>
      <w:r w:rsidRPr="00E769E9">
        <w:rPr>
          <w:rFonts w:ascii="Arial Narrow" w:hAnsi="Arial Narrow" w:cs="Arial"/>
          <w:sz w:val="22"/>
          <w:szCs w:val="22"/>
        </w:rPr>
        <w:t xml:space="preserve"> de la siguiente manera:</w:t>
      </w:r>
    </w:p>
    <w:p w14:paraId="7A648ABC" w14:textId="34582E24" w:rsidR="000E4649" w:rsidRDefault="000E4649" w:rsidP="00755779">
      <w:pPr>
        <w:pBdr>
          <w:top w:val="nil"/>
          <w:left w:val="nil"/>
          <w:bottom w:val="nil"/>
          <w:right w:val="nil"/>
          <w:between w:val="nil"/>
        </w:pBdr>
        <w:jc w:val="both"/>
        <w:rPr>
          <w:rFonts w:ascii="Arial Narrow" w:hAnsi="Arial Narrow" w:cs="Arial"/>
          <w:sz w:val="22"/>
          <w:szCs w:val="22"/>
        </w:rPr>
      </w:pPr>
    </w:p>
    <w:p w14:paraId="35EEE482" w14:textId="77777777" w:rsidR="000E4649" w:rsidRPr="00E769E9" w:rsidRDefault="000E4649" w:rsidP="00755779">
      <w:pPr>
        <w:pBdr>
          <w:top w:val="nil"/>
          <w:left w:val="nil"/>
          <w:bottom w:val="nil"/>
          <w:right w:val="nil"/>
          <w:between w:val="nil"/>
        </w:pBdr>
        <w:jc w:val="both"/>
        <w:rPr>
          <w:rFonts w:ascii="Arial Narrow" w:hAnsi="Arial Narrow" w:cs="Arial"/>
          <w:sz w:val="22"/>
          <w:szCs w:val="22"/>
        </w:rPr>
      </w:pPr>
    </w:p>
    <w:p w14:paraId="095CED62" w14:textId="24DF5C66" w:rsidR="005B566B" w:rsidRPr="009C097E" w:rsidRDefault="005B566B"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PARÁGRAFO: </w:t>
      </w:r>
      <w:r w:rsidRPr="00E769E9">
        <w:rPr>
          <w:rFonts w:ascii="Arial Narrow" w:eastAsia="Arial Narrow" w:hAnsi="Arial Narrow" w:cs="Arial Narrow"/>
          <w:sz w:val="22"/>
          <w:szCs w:val="22"/>
        </w:rPr>
        <w:t xml:space="preserve">la Fiscalía General </w:t>
      </w:r>
      <w:r w:rsidR="00B05D48" w:rsidRPr="00E769E9">
        <w:rPr>
          <w:rFonts w:ascii="Arial Narrow" w:eastAsia="Arial Narrow" w:hAnsi="Arial Narrow" w:cs="Arial Narrow"/>
          <w:sz w:val="22"/>
          <w:szCs w:val="22"/>
        </w:rPr>
        <w:t>de</w:t>
      </w:r>
      <w:r w:rsidRPr="00E769E9">
        <w:rPr>
          <w:rFonts w:ascii="Arial Narrow" w:eastAsia="Arial Narrow" w:hAnsi="Arial Narrow" w:cs="Arial Narrow"/>
          <w:sz w:val="22"/>
          <w:szCs w:val="22"/>
        </w:rPr>
        <w:t xml:space="preserve"> </w:t>
      </w:r>
      <w:r w:rsidR="00B05D48" w:rsidRPr="00E769E9">
        <w:rPr>
          <w:rFonts w:ascii="Arial Narrow" w:eastAsia="Arial Narrow" w:hAnsi="Arial Narrow" w:cs="Arial Narrow"/>
          <w:sz w:val="22"/>
          <w:szCs w:val="22"/>
        </w:rPr>
        <w:t>la</w:t>
      </w:r>
      <w:r w:rsidRPr="00E769E9">
        <w:rPr>
          <w:rFonts w:ascii="Arial Narrow" w:eastAsia="Arial Narrow" w:hAnsi="Arial Narrow" w:cs="Arial Narrow"/>
          <w:sz w:val="22"/>
          <w:szCs w:val="22"/>
        </w:rPr>
        <w:t xml:space="preserve"> Nación podrá hacer liberación de saldos presupuestales que no llegaren a ser ejecutados al cierre de cada vigencia previa solicitud del supervisor del contrato en el formato establecido para cada caso, lo anterior se verá reflejado en el                                                                                                                                                                                                                                                                                                                                                                                                                                                                                                                                                                                                                                                                                                                                                                                                                                                                                                                                                                                                                                                                                                                                                                                                                                                                                                                                                                                                                                                                                                                                                                                                                                                                                                                                                                                                                                                                                                                                                                                                                                                                                                                                                                                                                                                                                                                                                                                                                                                                                                                                                                                                                                                                                                                                                                                                                                                                                                                                                                                                                                                                                                                                                                                                                                                                           </w:t>
      </w:r>
      <w:r w:rsidR="00B05D48" w:rsidRPr="00E769E9">
        <w:rPr>
          <w:rFonts w:ascii="Arial Narrow" w:eastAsia="Arial Narrow" w:hAnsi="Arial Narrow" w:cs="Arial Narrow"/>
          <w:sz w:val="22"/>
          <w:szCs w:val="22"/>
        </w:rPr>
        <w:t>a</w:t>
      </w:r>
      <w:r w:rsidRPr="00E769E9">
        <w:rPr>
          <w:rFonts w:ascii="Arial Narrow" w:eastAsia="Arial Narrow" w:hAnsi="Arial Narrow" w:cs="Arial Narrow"/>
          <w:sz w:val="22"/>
          <w:szCs w:val="22"/>
        </w:rPr>
        <w:t xml:space="preserve">cta de liquidación </w:t>
      </w:r>
      <w:r w:rsidRPr="009C097E">
        <w:rPr>
          <w:rFonts w:ascii="Arial Narrow" w:eastAsia="Arial Narrow" w:hAnsi="Arial Narrow" w:cs="Arial Narrow"/>
          <w:sz w:val="22"/>
          <w:szCs w:val="22"/>
        </w:rPr>
        <w:t>en caso que a ello hubiere lugar o en el documento que para ello se disponga.</w:t>
      </w:r>
    </w:p>
    <w:p w14:paraId="267BEAA9" w14:textId="77777777" w:rsidR="00C03CBA" w:rsidRPr="00C03CBA" w:rsidRDefault="00031A25" w:rsidP="00C03CBA">
      <w:pPr>
        <w:tabs>
          <w:tab w:val="left" w:pos="284"/>
        </w:tabs>
        <w:jc w:val="both"/>
        <w:rPr>
          <w:rFonts w:ascii="Arial Narrow" w:eastAsia="Arial Narrow" w:hAnsi="Arial Narrow" w:cs="Arial Narrow"/>
          <w:sz w:val="22"/>
          <w:szCs w:val="22"/>
        </w:rPr>
      </w:pPr>
      <w:bookmarkStart w:id="7" w:name="_heading=h.tyjcwt" w:colFirst="0" w:colLast="0"/>
      <w:bookmarkEnd w:id="7"/>
      <w:r w:rsidRPr="009C097E">
        <w:rPr>
          <w:rFonts w:ascii="Arial Narrow" w:eastAsia="Arial Narrow" w:hAnsi="Arial Narrow" w:cs="Arial Narrow"/>
          <w:b/>
          <w:sz w:val="22"/>
          <w:szCs w:val="22"/>
        </w:rPr>
        <w:lastRenderedPageBreak/>
        <w:t>CLÁUSULA TERCERA-FORMA DE PAGO</w:t>
      </w:r>
      <w:r w:rsidRPr="009C097E">
        <w:rPr>
          <w:rFonts w:ascii="Arial Narrow" w:eastAsia="Arial Narrow" w:hAnsi="Arial Narrow" w:cs="Arial Narrow"/>
          <w:sz w:val="22"/>
          <w:szCs w:val="22"/>
        </w:rPr>
        <w:t xml:space="preserve">: </w:t>
      </w:r>
      <w:bookmarkStart w:id="8" w:name="_heading=h.1t3h5sf" w:colFirst="0" w:colLast="0"/>
      <w:bookmarkEnd w:id="8"/>
      <w:r w:rsidR="00C03CBA" w:rsidRPr="00C03CBA">
        <w:rPr>
          <w:rFonts w:ascii="Arial Narrow" w:eastAsia="Arial Narrow" w:hAnsi="Arial Narrow" w:cs="Arial Narrow"/>
          <w:sz w:val="22"/>
          <w:szCs w:val="22"/>
        </w:rPr>
        <w:t xml:space="preserve">La FISCALÍA GENERAL DE LA NACIÓN pagará al contratista el valor del contrato de la siguiente manera:  </w:t>
      </w:r>
    </w:p>
    <w:p w14:paraId="7AE619BA" w14:textId="77777777" w:rsidR="00C03CBA" w:rsidRPr="00C03CBA" w:rsidRDefault="00C03CBA" w:rsidP="00C03CBA">
      <w:pPr>
        <w:tabs>
          <w:tab w:val="left" w:pos="284"/>
        </w:tabs>
        <w:jc w:val="both"/>
        <w:rPr>
          <w:rFonts w:ascii="Arial Narrow" w:eastAsia="Arial Narrow" w:hAnsi="Arial Narrow" w:cs="Arial Narrow"/>
          <w:sz w:val="22"/>
          <w:szCs w:val="22"/>
        </w:rPr>
      </w:pPr>
      <w:r w:rsidRPr="00C03CBA">
        <w:rPr>
          <w:rFonts w:ascii="Arial Narrow" w:eastAsia="Arial Narrow" w:hAnsi="Arial Narrow" w:cs="Arial Narrow"/>
          <w:sz w:val="22"/>
          <w:szCs w:val="22"/>
        </w:rPr>
        <w:t xml:space="preserve"> </w:t>
      </w:r>
    </w:p>
    <w:p w14:paraId="6875E795" w14:textId="77777777" w:rsidR="00C03CBA" w:rsidRPr="00C03CBA" w:rsidRDefault="00C03CBA" w:rsidP="00C03CBA">
      <w:pPr>
        <w:tabs>
          <w:tab w:val="left" w:pos="284"/>
        </w:tabs>
        <w:jc w:val="both"/>
        <w:rPr>
          <w:rFonts w:ascii="Arial Narrow" w:eastAsia="Arial Narrow" w:hAnsi="Arial Narrow" w:cs="Arial Narrow"/>
          <w:b/>
          <w:bCs/>
          <w:sz w:val="22"/>
          <w:szCs w:val="22"/>
        </w:rPr>
      </w:pPr>
      <w:r w:rsidRPr="00C03CBA">
        <w:rPr>
          <w:rFonts w:ascii="Arial Narrow" w:eastAsia="Arial Narrow" w:hAnsi="Arial Narrow" w:cs="Arial Narrow"/>
          <w:b/>
          <w:bCs/>
          <w:sz w:val="22"/>
          <w:szCs w:val="22"/>
        </w:rPr>
        <w:t xml:space="preserve">a) Por concepto de la prestación del servicio de mantenimiento preventivo y correctivo: </w:t>
      </w:r>
    </w:p>
    <w:p w14:paraId="0E423871" w14:textId="77777777" w:rsidR="00C03CBA" w:rsidRPr="00C03CBA" w:rsidRDefault="00C03CBA" w:rsidP="00C03CBA">
      <w:pPr>
        <w:tabs>
          <w:tab w:val="left" w:pos="284"/>
        </w:tabs>
        <w:jc w:val="both"/>
        <w:rPr>
          <w:rFonts w:ascii="Arial Narrow" w:eastAsia="Arial Narrow" w:hAnsi="Arial Narrow" w:cs="Arial Narrow"/>
          <w:sz w:val="22"/>
          <w:szCs w:val="22"/>
        </w:rPr>
      </w:pPr>
      <w:r w:rsidRPr="00C03CBA">
        <w:rPr>
          <w:rFonts w:ascii="Arial Narrow" w:eastAsia="Arial Narrow" w:hAnsi="Arial Narrow" w:cs="Arial Narrow"/>
          <w:sz w:val="22"/>
          <w:szCs w:val="22"/>
        </w:rPr>
        <w:t xml:space="preserve"> </w:t>
      </w:r>
    </w:p>
    <w:p w14:paraId="72D769AA" w14:textId="4CFDA088" w:rsidR="00C03CBA" w:rsidRPr="00C03CBA" w:rsidRDefault="00C03CBA" w:rsidP="00C03CBA">
      <w:pPr>
        <w:pStyle w:val="Prrafodelista"/>
        <w:numPr>
          <w:ilvl w:val="0"/>
          <w:numId w:val="29"/>
        </w:numPr>
        <w:tabs>
          <w:tab w:val="left" w:pos="284"/>
        </w:tabs>
        <w:jc w:val="both"/>
        <w:rPr>
          <w:rFonts w:ascii="Arial Narrow" w:eastAsia="Arial Narrow" w:hAnsi="Arial Narrow" w:cs="Arial Narrow"/>
          <w:sz w:val="22"/>
          <w:szCs w:val="22"/>
        </w:rPr>
      </w:pPr>
      <w:r w:rsidRPr="00C03CBA">
        <w:rPr>
          <w:rFonts w:ascii="Arial Narrow" w:eastAsia="Arial Narrow" w:hAnsi="Arial Narrow" w:cs="Arial Narrow"/>
          <w:sz w:val="22"/>
          <w:szCs w:val="22"/>
        </w:rPr>
        <w:t xml:space="preserve">Un </w:t>
      </w:r>
      <w:proofErr w:type="spellStart"/>
      <w:r w:rsidRPr="00C03CBA">
        <w:rPr>
          <w:rFonts w:ascii="Arial Narrow" w:eastAsia="Arial Narrow" w:hAnsi="Arial Narrow" w:cs="Arial Narrow"/>
          <w:sz w:val="22"/>
          <w:szCs w:val="22"/>
        </w:rPr>
        <w:t>pago</w:t>
      </w:r>
      <w:proofErr w:type="spellEnd"/>
      <w:r w:rsidRPr="00C03CBA">
        <w:rPr>
          <w:rFonts w:ascii="Arial Narrow" w:eastAsia="Arial Narrow" w:hAnsi="Arial Narrow" w:cs="Arial Narrow"/>
          <w:sz w:val="22"/>
          <w:szCs w:val="22"/>
        </w:rPr>
        <w:t xml:space="preserve"> </w:t>
      </w:r>
      <w:proofErr w:type="spellStart"/>
      <w:r w:rsidRPr="00C03CBA">
        <w:rPr>
          <w:rFonts w:ascii="Arial Narrow" w:eastAsia="Arial Narrow" w:hAnsi="Arial Narrow" w:cs="Arial Narrow"/>
          <w:sz w:val="22"/>
          <w:szCs w:val="22"/>
        </w:rPr>
        <w:t>mensual</w:t>
      </w:r>
      <w:proofErr w:type="spellEnd"/>
      <w:r w:rsidRPr="00C03CBA">
        <w:rPr>
          <w:rFonts w:ascii="Arial Narrow" w:eastAsia="Arial Narrow" w:hAnsi="Arial Narrow" w:cs="Arial Narrow"/>
          <w:sz w:val="22"/>
          <w:szCs w:val="22"/>
        </w:rPr>
        <w:t xml:space="preserve"> </w:t>
      </w:r>
      <w:proofErr w:type="spellStart"/>
      <w:r w:rsidRPr="00C03CBA">
        <w:rPr>
          <w:rFonts w:ascii="Arial Narrow" w:eastAsia="Arial Narrow" w:hAnsi="Arial Narrow" w:cs="Arial Narrow"/>
          <w:sz w:val="22"/>
          <w:szCs w:val="22"/>
        </w:rPr>
        <w:t>durante</w:t>
      </w:r>
      <w:proofErr w:type="spellEnd"/>
      <w:r w:rsidRPr="00C03CBA">
        <w:rPr>
          <w:rFonts w:ascii="Arial Narrow" w:eastAsia="Arial Narrow" w:hAnsi="Arial Narrow" w:cs="Arial Narrow"/>
          <w:sz w:val="22"/>
          <w:szCs w:val="22"/>
        </w:rPr>
        <w:t xml:space="preserve"> el mes de diciembre de 2026 por el valor correspondiente al servicio de mantenimiento preventivo y correctivo. </w:t>
      </w:r>
    </w:p>
    <w:p w14:paraId="57B1F80F" w14:textId="387F8C25" w:rsidR="00C03CBA" w:rsidRDefault="00C03CBA" w:rsidP="00AB475B">
      <w:pPr>
        <w:pStyle w:val="Prrafodelista"/>
        <w:numPr>
          <w:ilvl w:val="0"/>
          <w:numId w:val="29"/>
        </w:numPr>
        <w:tabs>
          <w:tab w:val="left" w:pos="284"/>
        </w:tabs>
        <w:jc w:val="both"/>
        <w:rPr>
          <w:rFonts w:ascii="Arial Narrow" w:eastAsia="Arial Narrow" w:hAnsi="Arial Narrow" w:cs="Arial Narrow"/>
          <w:sz w:val="22"/>
          <w:szCs w:val="22"/>
        </w:rPr>
      </w:pPr>
      <w:proofErr w:type="spellStart"/>
      <w:r w:rsidRPr="00C03CBA">
        <w:rPr>
          <w:rFonts w:ascii="Arial Narrow" w:eastAsia="Arial Narrow" w:hAnsi="Arial Narrow" w:cs="Arial Narrow"/>
          <w:sz w:val="22"/>
          <w:szCs w:val="22"/>
        </w:rPr>
        <w:t>Pagos</w:t>
      </w:r>
      <w:proofErr w:type="spellEnd"/>
      <w:r w:rsidRPr="00C03CBA">
        <w:rPr>
          <w:rFonts w:ascii="Arial Narrow" w:eastAsia="Arial Narrow" w:hAnsi="Arial Narrow" w:cs="Arial Narrow"/>
          <w:sz w:val="22"/>
          <w:szCs w:val="22"/>
        </w:rPr>
        <w:t xml:space="preserve"> </w:t>
      </w:r>
      <w:proofErr w:type="spellStart"/>
      <w:r w:rsidRPr="00C03CBA">
        <w:rPr>
          <w:rFonts w:ascii="Arial Narrow" w:eastAsia="Arial Narrow" w:hAnsi="Arial Narrow" w:cs="Arial Narrow"/>
          <w:sz w:val="22"/>
          <w:szCs w:val="22"/>
        </w:rPr>
        <w:t>mensuales</w:t>
      </w:r>
      <w:proofErr w:type="spellEnd"/>
      <w:r w:rsidRPr="00C03CBA">
        <w:rPr>
          <w:rFonts w:ascii="Arial Narrow" w:eastAsia="Arial Narrow" w:hAnsi="Arial Narrow" w:cs="Arial Narrow"/>
          <w:sz w:val="22"/>
          <w:szCs w:val="22"/>
        </w:rPr>
        <w:t xml:space="preserve"> </w:t>
      </w:r>
      <w:proofErr w:type="spellStart"/>
      <w:r w:rsidRPr="00C03CBA">
        <w:rPr>
          <w:rFonts w:ascii="Arial Narrow" w:eastAsia="Arial Narrow" w:hAnsi="Arial Narrow" w:cs="Arial Narrow"/>
          <w:sz w:val="22"/>
          <w:szCs w:val="22"/>
        </w:rPr>
        <w:t>durante</w:t>
      </w:r>
      <w:proofErr w:type="spellEnd"/>
      <w:r w:rsidRPr="00C03CBA">
        <w:rPr>
          <w:rFonts w:ascii="Arial Narrow" w:eastAsia="Arial Narrow" w:hAnsi="Arial Narrow" w:cs="Arial Narrow"/>
          <w:sz w:val="22"/>
          <w:szCs w:val="22"/>
        </w:rPr>
        <w:t xml:space="preserve"> la vigencia de 2027, por el valor correspondiente al servicio de </w:t>
      </w:r>
      <w:proofErr w:type="spellStart"/>
      <w:r w:rsidRPr="00C03CBA">
        <w:rPr>
          <w:rFonts w:ascii="Arial Narrow" w:eastAsia="Arial Narrow" w:hAnsi="Arial Narrow" w:cs="Arial Narrow"/>
          <w:sz w:val="22"/>
          <w:szCs w:val="22"/>
        </w:rPr>
        <w:t>mantenimiento</w:t>
      </w:r>
      <w:proofErr w:type="spellEnd"/>
      <w:r w:rsidRPr="00C03CBA">
        <w:rPr>
          <w:rFonts w:ascii="Arial Narrow" w:eastAsia="Arial Narrow" w:hAnsi="Arial Narrow" w:cs="Arial Narrow"/>
          <w:sz w:val="22"/>
          <w:szCs w:val="22"/>
        </w:rPr>
        <w:t xml:space="preserve"> preventivo y correctivo. </w:t>
      </w:r>
    </w:p>
    <w:p w14:paraId="5338F74D" w14:textId="1D6DE92A" w:rsidR="00C03CBA" w:rsidRPr="00C03CBA" w:rsidRDefault="00C03CBA" w:rsidP="00AB475B">
      <w:pPr>
        <w:pStyle w:val="Prrafodelista"/>
        <w:numPr>
          <w:ilvl w:val="0"/>
          <w:numId w:val="29"/>
        </w:numPr>
        <w:tabs>
          <w:tab w:val="left" w:pos="284"/>
        </w:tabs>
        <w:jc w:val="both"/>
        <w:rPr>
          <w:rFonts w:ascii="Arial Narrow" w:eastAsia="Arial Narrow" w:hAnsi="Arial Narrow" w:cs="Arial Narrow"/>
          <w:sz w:val="22"/>
          <w:szCs w:val="22"/>
        </w:rPr>
      </w:pPr>
      <w:proofErr w:type="spellStart"/>
      <w:r w:rsidRPr="00C03CBA">
        <w:rPr>
          <w:rFonts w:ascii="Arial Narrow" w:eastAsia="Arial Narrow" w:hAnsi="Arial Narrow" w:cs="Arial Narrow"/>
          <w:sz w:val="22"/>
          <w:szCs w:val="22"/>
        </w:rPr>
        <w:t>Pagos</w:t>
      </w:r>
      <w:proofErr w:type="spellEnd"/>
      <w:r w:rsidRPr="00C03CBA">
        <w:rPr>
          <w:rFonts w:ascii="Arial Narrow" w:eastAsia="Arial Narrow" w:hAnsi="Arial Narrow" w:cs="Arial Narrow"/>
          <w:sz w:val="22"/>
          <w:szCs w:val="22"/>
        </w:rPr>
        <w:t xml:space="preserve"> </w:t>
      </w:r>
      <w:proofErr w:type="spellStart"/>
      <w:r w:rsidRPr="00C03CBA">
        <w:rPr>
          <w:rFonts w:ascii="Arial Narrow" w:eastAsia="Arial Narrow" w:hAnsi="Arial Narrow" w:cs="Arial Narrow"/>
          <w:sz w:val="22"/>
          <w:szCs w:val="22"/>
        </w:rPr>
        <w:t>mensuales</w:t>
      </w:r>
      <w:proofErr w:type="spellEnd"/>
      <w:r w:rsidRPr="00C03CBA">
        <w:rPr>
          <w:rFonts w:ascii="Arial Narrow" w:eastAsia="Arial Narrow" w:hAnsi="Arial Narrow" w:cs="Arial Narrow"/>
          <w:sz w:val="22"/>
          <w:szCs w:val="22"/>
        </w:rPr>
        <w:t xml:space="preserve"> </w:t>
      </w:r>
      <w:proofErr w:type="spellStart"/>
      <w:r w:rsidRPr="00C03CBA">
        <w:rPr>
          <w:rFonts w:ascii="Arial Narrow" w:eastAsia="Arial Narrow" w:hAnsi="Arial Narrow" w:cs="Arial Narrow"/>
          <w:sz w:val="22"/>
          <w:szCs w:val="22"/>
        </w:rPr>
        <w:t>durante</w:t>
      </w:r>
      <w:proofErr w:type="spellEnd"/>
      <w:r w:rsidRPr="00C03CBA">
        <w:rPr>
          <w:rFonts w:ascii="Arial Narrow" w:eastAsia="Arial Narrow" w:hAnsi="Arial Narrow" w:cs="Arial Narrow"/>
          <w:sz w:val="22"/>
          <w:szCs w:val="22"/>
        </w:rPr>
        <w:t xml:space="preserve"> los meses de enero a noviembre de 2028 por el valor correspondiente </w:t>
      </w:r>
    </w:p>
    <w:p w14:paraId="42135BDF" w14:textId="22C4612E" w:rsidR="008328D6" w:rsidRDefault="00C03CBA" w:rsidP="00C03CBA">
      <w:pPr>
        <w:tabs>
          <w:tab w:val="left" w:pos="284"/>
          <w:tab w:val="left" w:pos="4956"/>
        </w:tabs>
        <w:jc w:val="both"/>
        <w:rPr>
          <w:rFonts w:ascii="Arial Narrow" w:eastAsia="Arial Narrow" w:hAnsi="Arial Narrow" w:cs="Arial Narrow"/>
          <w:sz w:val="22"/>
          <w:szCs w:val="22"/>
        </w:rPr>
      </w:pPr>
      <w:r w:rsidRPr="00C03CBA">
        <w:rPr>
          <w:rFonts w:ascii="Arial Narrow" w:eastAsia="Arial Narrow" w:hAnsi="Arial Narrow" w:cs="Arial Narrow"/>
          <w:sz w:val="22"/>
          <w:szCs w:val="22"/>
        </w:rPr>
        <w:t>al servicio de mantenimiento preventivo y correctivo.</w:t>
      </w:r>
      <w:r>
        <w:rPr>
          <w:rFonts w:ascii="Arial Narrow" w:eastAsia="Arial Narrow" w:hAnsi="Arial Narrow" w:cs="Arial Narrow"/>
          <w:sz w:val="22"/>
          <w:szCs w:val="22"/>
        </w:rPr>
        <w:tab/>
      </w:r>
    </w:p>
    <w:p w14:paraId="62D0E884" w14:textId="037502BF" w:rsidR="00C03CBA" w:rsidRDefault="00C03CBA" w:rsidP="00C03CBA">
      <w:pPr>
        <w:tabs>
          <w:tab w:val="left" w:pos="284"/>
          <w:tab w:val="left" w:pos="4956"/>
        </w:tabs>
        <w:jc w:val="both"/>
        <w:rPr>
          <w:rFonts w:ascii="Arial Narrow" w:eastAsia="Arial Narrow" w:hAnsi="Arial Narrow" w:cs="Arial Narrow"/>
          <w:sz w:val="22"/>
          <w:szCs w:val="22"/>
        </w:rPr>
      </w:pPr>
    </w:p>
    <w:p w14:paraId="35DE7585" w14:textId="5DCEF908" w:rsidR="00C03CBA" w:rsidRDefault="00C03CBA" w:rsidP="00C03CBA">
      <w:pPr>
        <w:tabs>
          <w:tab w:val="left" w:pos="284"/>
          <w:tab w:val="left" w:pos="4956"/>
        </w:tabs>
        <w:jc w:val="both"/>
        <w:rPr>
          <w:rFonts w:ascii="Arial Narrow" w:eastAsia="Arial Narrow" w:hAnsi="Arial Narrow" w:cs="Arial Narrow"/>
          <w:sz w:val="22"/>
          <w:szCs w:val="22"/>
        </w:rPr>
      </w:pPr>
      <w:r w:rsidRPr="00C03CBA">
        <w:rPr>
          <w:rFonts w:ascii="Arial Narrow" w:eastAsia="Arial Narrow" w:hAnsi="Arial Narrow" w:cs="Arial Narrow"/>
          <w:sz w:val="22"/>
          <w:szCs w:val="22"/>
        </w:rPr>
        <w:t xml:space="preserve">Los pagos se realizarán previo recibo a satisfacción del supervisor, la radicación de la factura correspondiente a los servicios prestados durante el período de tiempo señalado en la misma, así como la entrega del reporte de actividades ejecutadas y de las respectivas órdenes de servicio de mantenimiento de los equipos objeto del contrato. </w:t>
      </w:r>
    </w:p>
    <w:p w14:paraId="68348C4F" w14:textId="77777777" w:rsidR="00C03CBA" w:rsidRPr="00C03CBA" w:rsidRDefault="00C03CBA" w:rsidP="00C03CBA">
      <w:pPr>
        <w:tabs>
          <w:tab w:val="left" w:pos="284"/>
          <w:tab w:val="left" w:pos="4956"/>
        </w:tabs>
        <w:rPr>
          <w:rFonts w:ascii="Arial Narrow" w:eastAsia="Arial Narrow" w:hAnsi="Arial Narrow" w:cs="Arial Narrow"/>
          <w:sz w:val="22"/>
          <w:szCs w:val="22"/>
        </w:rPr>
      </w:pPr>
    </w:p>
    <w:p w14:paraId="746530A2" w14:textId="77777777" w:rsidR="00C03CBA" w:rsidRDefault="00C03CBA" w:rsidP="00C03CBA">
      <w:pPr>
        <w:tabs>
          <w:tab w:val="left" w:pos="284"/>
          <w:tab w:val="left" w:pos="4956"/>
        </w:tabs>
        <w:rPr>
          <w:rFonts w:ascii="Arial Narrow" w:eastAsia="Arial Narrow" w:hAnsi="Arial Narrow" w:cs="Arial Narrow"/>
          <w:sz w:val="22"/>
          <w:szCs w:val="22"/>
        </w:rPr>
      </w:pPr>
      <w:r w:rsidRPr="00C03CBA">
        <w:rPr>
          <w:rFonts w:ascii="Arial Narrow" w:eastAsia="Arial Narrow" w:hAnsi="Arial Narrow" w:cs="Arial Narrow"/>
          <w:sz w:val="22"/>
          <w:szCs w:val="22"/>
        </w:rPr>
        <w:t xml:space="preserve">NOTA: El valor de los pagos del servicio de mantenimiento tendrá como referencia la oferta presentada por el CONTRATISTA, el cual incluye la mano de obra de la instalación de repuestos y puesta a punto, cuando haya lugar a ello. </w:t>
      </w:r>
    </w:p>
    <w:p w14:paraId="686DE12D" w14:textId="77777777" w:rsidR="00C03CBA" w:rsidRDefault="00C03CBA" w:rsidP="00C03CBA">
      <w:pPr>
        <w:tabs>
          <w:tab w:val="left" w:pos="284"/>
          <w:tab w:val="left" w:pos="4956"/>
        </w:tabs>
        <w:rPr>
          <w:rFonts w:ascii="Arial Narrow" w:eastAsia="Arial Narrow" w:hAnsi="Arial Narrow" w:cs="Arial Narrow"/>
          <w:sz w:val="22"/>
          <w:szCs w:val="22"/>
        </w:rPr>
      </w:pPr>
    </w:p>
    <w:p w14:paraId="25370321" w14:textId="6907B9C0" w:rsidR="00C03CBA" w:rsidRPr="00C03CBA" w:rsidRDefault="00C03CBA" w:rsidP="00C03CBA">
      <w:pPr>
        <w:tabs>
          <w:tab w:val="left" w:pos="284"/>
          <w:tab w:val="left" w:pos="4956"/>
        </w:tabs>
        <w:rPr>
          <w:rFonts w:ascii="Arial Narrow" w:eastAsia="Arial Narrow" w:hAnsi="Arial Narrow" w:cs="Arial Narrow"/>
          <w:b/>
          <w:bCs/>
          <w:sz w:val="22"/>
          <w:szCs w:val="22"/>
        </w:rPr>
      </w:pPr>
      <w:r w:rsidRPr="00C03CBA">
        <w:rPr>
          <w:rFonts w:ascii="Arial Narrow" w:eastAsia="Arial Narrow" w:hAnsi="Arial Narrow" w:cs="Arial Narrow"/>
          <w:b/>
          <w:bCs/>
          <w:sz w:val="22"/>
          <w:szCs w:val="22"/>
        </w:rPr>
        <w:t xml:space="preserve">b) Por concepto de repuestos:  </w:t>
      </w:r>
    </w:p>
    <w:p w14:paraId="4A7FDBEF" w14:textId="77777777" w:rsidR="00C03CBA" w:rsidRPr="00C03CBA" w:rsidRDefault="00C03CBA" w:rsidP="00C03CBA">
      <w:pPr>
        <w:tabs>
          <w:tab w:val="left" w:pos="284"/>
          <w:tab w:val="left" w:pos="4956"/>
        </w:tabs>
        <w:rPr>
          <w:rFonts w:ascii="Arial Narrow" w:eastAsia="Arial Narrow" w:hAnsi="Arial Narrow" w:cs="Arial Narrow"/>
          <w:sz w:val="22"/>
          <w:szCs w:val="22"/>
        </w:rPr>
      </w:pPr>
      <w:r w:rsidRPr="00C03CBA">
        <w:rPr>
          <w:rFonts w:ascii="Arial Narrow" w:eastAsia="Arial Narrow" w:hAnsi="Arial Narrow" w:cs="Arial Narrow"/>
          <w:sz w:val="22"/>
          <w:szCs w:val="22"/>
        </w:rPr>
        <w:t xml:space="preserve"> </w:t>
      </w:r>
    </w:p>
    <w:p w14:paraId="7D921B62" w14:textId="6A549B3D" w:rsidR="00C03CBA" w:rsidRPr="00C03CBA" w:rsidRDefault="00C03CBA" w:rsidP="00C03CBA">
      <w:pPr>
        <w:pStyle w:val="Prrafodelista"/>
        <w:numPr>
          <w:ilvl w:val="0"/>
          <w:numId w:val="30"/>
        </w:numPr>
        <w:tabs>
          <w:tab w:val="left" w:pos="284"/>
          <w:tab w:val="left" w:pos="4956"/>
        </w:tabs>
        <w:rPr>
          <w:rFonts w:ascii="Arial Narrow" w:eastAsia="Arial Narrow" w:hAnsi="Arial Narrow" w:cs="Arial Narrow"/>
          <w:sz w:val="22"/>
          <w:szCs w:val="22"/>
        </w:rPr>
      </w:pPr>
      <w:r w:rsidRPr="00C03CBA">
        <w:rPr>
          <w:rFonts w:ascii="Arial Narrow" w:eastAsia="Arial Narrow" w:hAnsi="Arial Narrow" w:cs="Arial Narrow"/>
          <w:sz w:val="22"/>
          <w:szCs w:val="22"/>
        </w:rPr>
        <w:t xml:space="preserve">Para </w:t>
      </w:r>
      <w:proofErr w:type="spellStart"/>
      <w:r w:rsidRPr="00C03CBA">
        <w:rPr>
          <w:rFonts w:ascii="Arial Narrow" w:eastAsia="Arial Narrow" w:hAnsi="Arial Narrow" w:cs="Arial Narrow"/>
          <w:sz w:val="22"/>
          <w:szCs w:val="22"/>
        </w:rPr>
        <w:t>efectos</w:t>
      </w:r>
      <w:proofErr w:type="spellEnd"/>
      <w:r w:rsidRPr="00C03CBA">
        <w:rPr>
          <w:rFonts w:ascii="Arial Narrow" w:eastAsia="Arial Narrow" w:hAnsi="Arial Narrow" w:cs="Arial Narrow"/>
          <w:sz w:val="22"/>
          <w:szCs w:val="22"/>
        </w:rPr>
        <w:t xml:space="preserve"> del </w:t>
      </w:r>
      <w:proofErr w:type="spellStart"/>
      <w:r w:rsidRPr="00C03CBA">
        <w:rPr>
          <w:rFonts w:ascii="Arial Narrow" w:eastAsia="Arial Narrow" w:hAnsi="Arial Narrow" w:cs="Arial Narrow"/>
          <w:sz w:val="22"/>
          <w:szCs w:val="22"/>
        </w:rPr>
        <w:t>pago</w:t>
      </w:r>
      <w:proofErr w:type="spellEnd"/>
      <w:r w:rsidRPr="00C03CBA">
        <w:rPr>
          <w:rFonts w:ascii="Arial Narrow" w:eastAsia="Arial Narrow" w:hAnsi="Arial Narrow" w:cs="Arial Narrow"/>
          <w:sz w:val="22"/>
          <w:szCs w:val="22"/>
        </w:rPr>
        <w:t xml:space="preserve"> de los repuestos recurrentes, se hará con base en los valores unitarios establecidos en la oferta económica. </w:t>
      </w:r>
    </w:p>
    <w:p w14:paraId="48AB2FC6" w14:textId="77777777" w:rsidR="00C03CBA" w:rsidRPr="00C03CBA" w:rsidRDefault="00C03CBA" w:rsidP="00C03CBA">
      <w:pPr>
        <w:pStyle w:val="Prrafodelista"/>
        <w:numPr>
          <w:ilvl w:val="0"/>
          <w:numId w:val="30"/>
        </w:numPr>
        <w:tabs>
          <w:tab w:val="left" w:pos="284"/>
          <w:tab w:val="left" w:pos="4956"/>
        </w:tabs>
        <w:rPr>
          <w:rFonts w:ascii="Arial Narrow" w:eastAsia="Arial Narrow" w:hAnsi="Arial Narrow" w:cs="Arial Narrow"/>
          <w:sz w:val="22"/>
          <w:szCs w:val="22"/>
        </w:rPr>
      </w:pPr>
    </w:p>
    <w:p w14:paraId="3AF7175A" w14:textId="6416E98A" w:rsidR="00C03CBA" w:rsidRDefault="00C03CBA" w:rsidP="00C03CBA">
      <w:pPr>
        <w:tabs>
          <w:tab w:val="left" w:pos="284"/>
          <w:tab w:val="left" w:pos="4956"/>
        </w:tabs>
        <w:rPr>
          <w:rFonts w:ascii="Arial Narrow" w:eastAsia="Arial Narrow" w:hAnsi="Arial Narrow" w:cs="Arial Narrow"/>
          <w:sz w:val="22"/>
          <w:szCs w:val="22"/>
        </w:rPr>
      </w:pPr>
      <w:proofErr w:type="spellStart"/>
      <w:r w:rsidRPr="00C03CBA">
        <w:rPr>
          <w:rFonts w:ascii="Arial Narrow" w:eastAsia="Arial Narrow" w:hAnsi="Arial Narrow" w:cs="Arial Narrow"/>
          <w:sz w:val="22"/>
          <w:szCs w:val="22"/>
        </w:rPr>
        <w:t>ii</w:t>
      </w:r>
      <w:proofErr w:type="spellEnd"/>
      <w:r w:rsidRPr="00C03CBA">
        <w:rPr>
          <w:rFonts w:ascii="Arial Narrow" w:eastAsia="Arial Narrow" w:hAnsi="Arial Narrow" w:cs="Arial Narrow"/>
          <w:sz w:val="22"/>
          <w:szCs w:val="22"/>
        </w:rPr>
        <w:t>) Para el pago de los repuestos que no están contemplados en la oferta económica, porque son de origen imprevisible y aleatorio, lo que hace imposible determinar de manera exacta el tipo de repuesto y la cantidad de repuestos a suministrar, por tratarse de repuestos que como consecuencia del mantenimiento correctivo se deban reemplazar, el CONTRATISTA deberá presentar dos cotizaciones y el supervisor del contrato una tercera, y se pagará la de menor valor. Para el efecto, el supervisor dejará constancia en el informe de supervisión del respectivo mes. Así mismo, el contratista deberá presentar el informe técnico correspondiente con registros fotográficos, el reporte de actividades ejecutadas y el listado de repuestos suministrados y debidamente instalados, como soporte de la intervención realizada y para efectos de la verificación y aprobación por parte de la supervisión.</w:t>
      </w:r>
    </w:p>
    <w:p w14:paraId="14039BF8" w14:textId="77777777" w:rsidR="00C03CBA" w:rsidRPr="008328D6" w:rsidRDefault="00C03CBA" w:rsidP="00C03CBA">
      <w:pPr>
        <w:tabs>
          <w:tab w:val="left" w:pos="284"/>
          <w:tab w:val="left" w:pos="4956"/>
        </w:tabs>
        <w:rPr>
          <w:rFonts w:ascii="Arial Narrow" w:eastAsia="Arial Narrow" w:hAnsi="Arial Narrow" w:cs="Arial Narrow"/>
          <w:sz w:val="22"/>
          <w:szCs w:val="22"/>
        </w:rPr>
      </w:pPr>
    </w:p>
    <w:p w14:paraId="7D75F638"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Nota 1: Los pagos a que se obliga la FISCALÍA GENERAL DE LA NACIÓN, en virtud del contrato que se celebre, se sujetarán a la situación de recursos del Programa Anual Mensualizado de Caja – PAC, por parte de la DIRECCIÓN GENERAL DE CRÉDITO PÚBLICO Y DEL TESORO NACIONAL y a la FISCALÍA GENERAL DE LA NACIÓN,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 </w:t>
      </w:r>
    </w:p>
    <w:p w14:paraId="3173B117" w14:textId="77777777" w:rsidR="008328D6" w:rsidRPr="008328D6" w:rsidRDefault="008328D6" w:rsidP="008328D6">
      <w:pPr>
        <w:tabs>
          <w:tab w:val="left" w:pos="284"/>
        </w:tabs>
        <w:jc w:val="both"/>
        <w:rPr>
          <w:rFonts w:ascii="Arial Narrow" w:eastAsia="Arial Narrow" w:hAnsi="Arial Narrow" w:cs="Arial Narrow"/>
          <w:sz w:val="22"/>
          <w:szCs w:val="22"/>
        </w:rPr>
      </w:pPr>
    </w:p>
    <w:p w14:paraId="3E5D84D0"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Nota 2: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4BD0804" w14:textId="77777777" w:rsidR="008328D6" w:rsidRPr="008328D6" w:rsidRDefault="008328D6" w:rsidP="008328D6">
      <w:pPr>
        <w:tabs>
          <w:tab w:val="left" w:pos="284"/>
        </w:tabs>
        <w:jc w:val="both"/>
        <w:rPr>
          <w:rFonts w:ascii="Arial Narrow" w:eastAsia="Arial Narrow" w:hAnsi="Arial Narrow" w:cs="Arial Narrow"/>
          <w:sz w:val="22"/>
          <w:szCs w:val="22"/>
        </w:rPr>
      </w:pPr>
    </w:p>
    <w:p w14:paraId="02E93CE0" w14:textId="77777777" w:rsid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Nota 3: La cancelación del valor del contrato, por parte de la   FISCALÍA GENERAL DE LA NACIÓN, al CONTRATISTA, se hará mediante el Sistema Automático de Pagos, realizando consignaciones en la cuenta que posea el CONTRATISTA en una entidad financiera, de acuerdo con la información suministrada por el mismo, en el momento de suscripción del presente documento.</w:t>
      </w:r>
    </w:p>
    <w:p w14:paraId="5834E64B" w14:textId="77777777" w:rsidR="00492DED" w:rsidRPr="008328D6" w:rsidRDefault="00492DED" w:rsidP="008328D6">
      <w:pPr>
        <w:tabs>
          <w:tab w:val="left" w:pos="284"/>
        </w:tabs>
        <w:jc w:val="both"/>
        <w:rPr>
          <w:rFonts w:ascii="Arial Narrow" w:eastAsia="Arial Narrow" w:hAnsi="Arial Narrow" w:cs="Arial Narrow"/>
          <w:sz w:val="22"/>
          <w:szCs w:val="22"/>
        </w:rPr>
      </w:pPr>
    </w:p>
    <w:p w14:paraId="48D1126D"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Nota 4: PROCEDIMIENTO PARA EL CARGUE DE FACTURA EN EL SECOP II: Los soportes para el trámite de pago deben ser cargados por el CONTRATISTA en el SECOP II, teniendo en cuenta las siguientes instrucciones: </w:t>
      </w:r>
    </w:p>
    <w:p w14:paraId="17BCAA28"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 1. El CONTRATISTA debe remitir la factura, soporte de pago de seguridad social y demás soportes que sean solicitados, al correo electrónico del SUPERVISOR, quien se encargara de revisar y solicitar los ajustes y aclaraciones a que haya lugar, con el fin de proceder a expedir el recibo a satisfacción. </w:t>
      </w:r>
    </w:p>
    <w:p w14:paraId="3BD880BF"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EL CONTRATISTA, 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7BCFEC69"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EL SUPERVISOR, responderá el correo electrónico enviado, adjuntando la factura con asignación de radicado y soportes para pago, entre ellos el recibo a satisfacción.</w:t>
      </w:r>
    </w:p>
    <w:p w14:paraId="72AD6DDB"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EL CONTRATISTA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pagos. </w:t>
      </w:r>
    </w:p>
    <w:p w14:paraId="025C5230"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Es responsabilidad del CONTRATISTA el cargue de los soportes en el SECOP II, los cuales deben corresponder a revisados y remitidos por el Supervisor.</w:t>
      </w:r>
    </w:p>
    <w:p w14:paraId="2AC9B702"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EL CONTRATISTA debe confirmar a través de correo electrónico al supervisor el cargue en la sección 7 “Ejecución – subsección plan de pagos” los documentos soporte de pago.</w:t>
      </w:r>
    </w:p>
    <w:p w14:paraId="177E8AB8"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La Subdirección Financiera de la </w:t>
      </w:r>
      <w:proofErr w:type="gramStart"/>
      <w:r w:rsidRPr="008328D6">
        <w:rPr>
          <w:rFonts w:ascii="Arial Narrow" w:eastAsia="Arial Narrow" w:hAnsi="Arial Narrow" w:cs="Arial Narrow"/>
          <w:sz w:val="22"/>
          <w:szCs w:val="22"/>
        </w:rPr>
        <w:t>Fiscalía General</w:t>
      </w:r>
      <w:proofErr w:type="gramEnd"/>
      <w:r w:rsidRPr="008328D6">
        <w:rPr>
          <w:rFonts w:ascii="Arial Narrow" w:eastAsia="Arial Narrow" w:hAnsi="Arial Narrow" w:cs="Arial Narrow"/>
          <w:sz w:val="22"/>
          <w:szCs w:val="22"/>
        </w:rPr>
        <w:t xml:space="preserve"> de la Nación procederá a revisar la factura radicada y demás soportes para pago enviados por el contratista a través de la sección 7 “Ejecución – subsección plan de pagos” del contrato electrónico del SECOP II.</w:t>
      </w:r>
    </w:p>
    <w:p w14:paraId="6C9C67CB"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 *Cuando la Subdirección Financiera apruebe en el SECOP II la factura y soportes de pago el estado de esta cambiará a “Aceptada”.  Caso contrario el estado cambiará a “rechazada” e informará al supervisor.</w:t>
      </w:r>
    </w:p>
    <w:p w14:paraId="4746C45E" w14:textId="77777777" w:rsidR="008328D6" w:rsidRPr="008328D6" w:rsidRDefault="008328D6" w:rsidP="008328D6">
      <w:pPr>
        <w:tabs>
          <w:tab w:val="left" w:pos="284"/>
        </w:tabs>
        <w:jc w:val="both"/>
        <w:rPr>
          <w:rFonts w:ascii="Arial Narrow" w:eastAsia="Arial Narrow" w:hAnsi="Arial Narrow" w:cs="Arial Narrow"/>
          <w:sz w:val="22"/>
          <w:szCs w:val="22"/>
        </w:rPr>
      </w:pPr>
    </w:p>
    <w:p w14:paraId="00E81A1A"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Nota 5 - EMISIÓN DE FACTURACIÓN ELECTRÓNICA: 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proofErr w:type="gramStart"/>
      <w:r w:rsidRPr="008328D6">
        <w:rPr>
          <w:rFonts w:ascii="Arial Narrow" w:eastAsia="Arial Narrow" w:hAnsi="Arial Narrow" w:cs="Arial Narrow"/>
          <w:sz w:val="22"/>
          <w:szCs w:val="22"/>
        </w:rPr>
        <w:t>Fiscalía General</w:t>
      </w:r>
      <w:proofErr w:type="gramEnd"/>
      <w:r w:rsidRPr="008328D6">
        <w:rPr>
          <w:rFonts w:ascii="Arial Narrow" w:eastAsia="Arial Narrow" w:hAnsi="Arial Narrow" w:cs="Arial Narrow"/>
          <w:sz w:val="22"/>
          <w:szCs w:val="22"/>
        </w:rPr>
        <w:t xml:space="preserve"> de la Nación, con el fin de garantizar la correcta emisión y recepción de la factura electrónica.</w:t>
      </w:r>
    </w:p>
    <w:p w14:paraId="4C27985E" w14:textId="633E03A7" w:rsidR="00DE7BCA" w:rsidRPr="00E769E9" w:rsidRDefault="00DE7BCA" w:rsidP="008328D6">
      <w:pPr>
        <w:tabs>
          <w:tab w:val="left" w:pos="284"/>
        </w:tabs>
        <w:jc w:val="both"/>
        <w:rPr>
          <w:rFonts w:ascii="Arial Narrow" w:eastAsia="Arial Narrow" w:hAnsi="Arial Narrow" w:cs="Arial Narrow"/>
          <w:sz w:val="22"/>
          <w:szCs w:val="22"/>
          <w:lang w:val="es-ES_tradnl"/>
        </w:rPr>
      </w:pPr>
    </w:p>
    <w:p w14:paraId="01871E55" w14:textId="77777777" w:rsidR="00542867" w:rsidRPr="00E769E9" w:rsidRDefault="00031A25" w:rsidP="00755779">
      <w:pPr>
        <w:jc w:val="both"/>
        <w:rPr>
          <w:rFonts w:ascii="Arial Narrow" w:eastAsia="Arial Narrow" w:hAnsi="Arial Narrow" w:cs="Arial Narrow"/>
          <w:b/>
          <w:sz w:val="22"/>
          <w:szCs w:val="22"/>
        </w:rPr>
      </w:pPr>
      <w:bookmarkStart w:id="9" w:name="_heading=h.4d34og8" w:colFirst="0" w:colLast="0"/>
      <w:bookmarkEnd w:id="9"/>
      <w:r w:rsidRPr="00E769E9">
        <w:rPr>
          <w:rFonts w:ascii="Arial Narrow" w:eastAsia="Arial Narrow" w:hAnsi="Arial Narrow" w:cs="Arial Narrow"/>
          <w:b/>
          <w:sz w:val="22"/>
          <w:szCs w:val="22"/>
        </w:rPr>
        <w:t xml:space="preserve">CLÁUSULA CUARTA-PLAZO, VIGENCIA Y LUGAR DE EJECUCIÓN DEL CONTRATO: </w:t>
      </w:r>
    </w:p>
    <w:p w14:paraId="13507A32" w14:textId="4D9147AA" w:rsidR="008328D6" w:rsidRDefault="008328D6" w:rsidP="00755779">
      <w:pPr>
        <w:jc w:val="both"/>
        <w:rPr>
          <w:rFonts w:ascii="Arial Narrow" w:hAnsi="Arial Narrow"/>
          <w:color w:val="FF0000"/>
          <w:sz w:val="22"/>
          <w:szCs w:val="22"/>
          <w:lang w:val="es-ES_tradnl"/>
        </w:rPr>
      </w:pPr>
    </w:p>
    <w:p w14:paraId="59771C46" w14:textId="67D4B76C" w:rsidR="00C03CBA" w:rsidRPr="00C03CBA" w:rsidRDefault="00C03CBA" w:rsidP="00C03CBA">
      <w:pPr>
        <w:jc w:val="both"/>
        <w:rPr>
          <w:rFonts w:ascii="Arial Narrow" w:eastAsia="Arial Narrow" w:hAnsi="Arial Narrow" w:cs="Arial Narrow"/>
          <w:sz w:val="22"/>
          <w:szCs w:val="22"/>
        </w:rPr>
      </w:pPr>
      <w:r w:rsidRPr="00C03CBA">
        <w:rPr>
          <w:rFonts w:ascii="Arial Narrow" w:eastAsia="Arial Narrow" w:hAnsi="Arial Narrow" w:cs="Arial Narrow"/>
          <w:sz w:val="22"/>
          <w:szCs w:val="22"/>
        </w:rPr>
        <w:t>El plazo de ejecución del contrato será hasta el día 30 de noviembre de 2028, contados a partir de la suscripción del acta de inicio, previo cumplimiento de los requisitos de ejecución del contrato, esto es a partir del registro presupuestal y aprobación de la garantía de cumplimiento.</w:t>
      </w:r>
    </w:p>
    <w:p w14:paraId="668D9741" w14:textId="60F07D77" w:rsidR="00C03CBA" w:rsidRPr="00C03CBA" w:rsidRDefault="00C03CBA" w:rsidP="00C03CBA">
      <w:pPr>
        <w:jc w:val="both"/>
        <w:rPr>
          <w:rFonts w:ascii="Arial Narrow" w:eastAsia="Arial Narrow" w:hAnsi="Arial Narrow" w:cs="Arial Narrow"/>
          <w:sz w:val="22"/>
          <w:szCs w:val="22"/>
        </w:rPr>
      </w:pPr>
    </w:p>
    <w:p w14:paraId="050A2ACE" w14:textId="20217687" w:rsidR="00C03CBA" w:rsidRPr="00C03CBA" w:rsidRDefault="00C03CBA" w:rsidP="00C03CBA">
      <w:pPr>
        <w:jc w:val="both"/>
        <w:rPr>
          <w:rFonts w:ascii="Arial Narrow" w:eastAsia="Arial Narrow" w:hAnsi="Arial Narrow" w:cs="Arial Narrow"/>
          <w:sz w:val="22"/>
          <w:szCs w:val="22"/>
        </w:rPr>
      </w:pPr>
      <w:r w:rsidRPr="00C03CBA">
        <w:rPr>
          <w:rFonts w:ascii="Arial Narrow" w:eastAsia="Arial Narrow" w:hAnsi="Arial Narrow" w:cs="Arial Narrow"/>
          <w:sz w:val="22"/>
          <w:szCs w:val="22"/>
        </w:rPr>
        <w:t>El contrato se ejecutará en la(s) ciudad(es) de Bogotá D.C. Y se entregará en la(s) ciudad(es) Bogotá D.C.</w:t>
      </w:r>
    </w:p>
    <w:p w14:paraId="6D0DD430" w14:textId="77777777" w:rsidR="00C03CBA" w:rsidRPr="00E769E9" w:rsidRDefault="00C03CBA" w:rsidP="00C03CBA">
      <w:pPr>
        <w:jc w:val="both"/>
        <w:rPr>
          <w:rFonts w:ascii="Arial Narrow" w:eastAsia="Arial Narrow" w:hAnsi="Arial Narrow" w:cs="Arial Narrow"/>
          <w:b/>
          <w:sz w:val="22"/>
          <w:szCs w:val="22"/>
        </w:rPr>
      </w:pPr>
    </w:p>
    <w:p w14:paraId="09A4776B" w14:textId="5BBD5365" w:rsidR="002B7CE4" w:rsidRPr="004608D1" w:rsidRDefault="00031A25" w:rsidP="003B6E58">
      <w:pPr>
        <w:jc w:val="both"/>
        <w:rPr>
          <w:rFonts w:ascii="Arial Narrow" w:eastAsia="Arial Narrow" w:hAnsi="Arial Narrow" w:cs="Arial Narrow"/>
          <w:color w:val="FF0000"/>
          <w:sz w:val="22"/>
          <w:szCs w:val="22"/>
          <w:lang w:val="es-CO"/>
        </w:rPr>
      </w:pPr>
      <w:r w:rsidRPr="00E769E9">
        <w:rPr>
          <w:rFonts w:ascii="Arial Narrow" w:eastAsia="Arial Narrow" w:hAnsi="Arial Narrow" w:cs="Arial Narrow"/>
          <w:b/>
          <w:sz w:val="22"/>
          <w:szCs w:val="22"/>
        </w:rPr>
        <w:t>CLÁUSULA QUINTA-OBLIGACIONES DEL CONTRATISTA</w:t>
      </w:r>
      <w:r w:rsidRPr="00E769E9">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E769E9">
        <w:rPr>
          <w:rFonts w:ascii="Arial Narrow" w:eastAsia="Arial Narrow" w:hAnsi="Arial Narrow" w:cs="Arial Narrow"/>
          <w:b/>
          <w:sz w:val="22"/>
          <w:szCs w:val="22"/>
        </w:rPr>
        <w:t>A) OBLIGACIONES GENERALES.</w:t>
      </w:r>
      <w:r w:rsidR="00047B8C" w:rsidRPr="00047B8C">
        <w:rPr>
          <w:rFonts w:ascii="Arial Narrow" w:eastAsia="Arial Narrow" w:hAnsi="Arial Narrow" w:cs="Arial Narrow"/>
          <w:b/>
          <w:sz w:val="22"/>
          <w:szCs w:val="22"/>
          <w:lang w:val="es-CO"/>
        </w:rPr>
        <w:t xml:space="preserve"> </w:t>
      </w:r>
      <w:r w:rsidR="00047B8C" w:rsidRPr="00FA5F02">
        <w:rPr>
          <w:rFonts w:ascii="Arial Narrow" w:eastAsia="Arial Narrow" w:hAnsi="Arial Narrow" w:cs="Arial Narrow"/>
          <w:b/>
          <w:sz w:val="22"/>
          <w:szCs w:val="22"/>
          <w:lang w:val="es-CO"/>
        </w:rPr>
        <w:t xml:space="preserve">1) </w:t>
      </w:r>
      <w:r w:rsidR="00047B8C" w:rsidRPr="00FA5F02">
        <w:rPr>
          <w:rFonts w:ascii="Arial Narrow" w:eastAsia="Arial Narrow" w:hAnsi="Arial Narrow" w:cs="Arial Narrow"/>
          <w:sz w:val="22"/>
          <w:szCs w:val="22"/>
          <w:lang w:val="es-CO"/>
        </w:rPr>
        <w:t xml:space="preserve">Cumplir con las condiciones jurídicas, técnicas, y financieras del contrato. </w:t>
      </w:r>
      <w:r w:rsidR="00047B8C" w:rsidRPr="00FA5F02">
        <w:rPr>
          <w:rFonts w:ascii="Arial Narrow" w:eastAsia="Arial Narrow" w:hAnsi="Arial Narrow" w:cs="Arial Narrow"/>
          <w:b/>
          <w:sz w:val="22"/>
          <w:szCs w:val="22"/>
          <w:lang w:val="es-CO"/>
        </w:rPr>
        <w:t>2)</w:t>
      </w:r>
      <w:r w:rsidR="00047B8C" w:rsidRPr="00FA5F02">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047B8C" w:rsidRPr="00FA5F02">
        <w:rPr>
          <w:rFonts w:ascii="Arial Narrow" w:eastAsia="Arial Narrow" w:hAnsi="Arial Narrow" w:cs="Arial Narrow"/>
          <w:b/>
          <w:sz w:val="22"/>
          <w:szCs w:val="22"/>
          <w:lang w:val="es-CO"/>
        </w:rPr>
        <w:t>CONTRATISTA</w:t>
      </w:r>
      <w:r w:rsidR="00047B8C" w:rsidRPr="00FA5F02">
        <w:rPr>
          <w:rFonts w:ascii="Arial Narrow" w:eastAsia="Arial Narrow" w:hAnsi="Arial Narrow" w:cs="Arial Narrow"/>
          <w:sz w:val="22"/>
          <w:szCs w:val="22"/>
          <w:lang w:val="es-CO"/>
        </w:rPr>
        <w:t xml:space="preserve"> e incluidos en el precio de su oferta. </w:t>
      </w:r>
      <w:r w:rsidR="00047B8C" w:rsidRPr="00FA5F02">
        <w:rPr>
          <w:rFonts w:ascii="Arial Narrow" w:eastAsia="Arial Narrow" w:hAnsi="Arial Narrow" w:cs="Arial Narrow"/>
          <w:b/>
          <w:sz w:val="22"/>
          <w:szCs w:val="22"/>
          <w:lang w:val="es-CO"/>
        </w:rPr>
        <w:t>3)</w:t>
      </w:r>
      <w:r w:rsidR="00047B8C" w:rsidRPr="00FA5F02">
        <w:rPr>
          <w:rFonts w:ascii="Arial Narrow" w:eastAsia="Arial Narrow" w:hAnsi="Arial Narrow" w:cs="Arial Narrow"/>
          <w:sz w:val="22"/>
          <w:szCs w:val="22"/>
          <w:lang w:val="es-CO"/>
        </w:rPr>
        <w:t xml:space="preserve"> Mantener reserva de la información o documentos que conozca con ocasión de la ejecución del contrato. </w:t>
      </w:r>
      <w:r w:rsidR="00047B8C" w:rsidRPr="00FA5F02">
        <w:rPr>
          <w:rFonts w:ascii="Arial Narrow" w:eastAsia="Arial Narrow" w:hAnsi="Arial Narrow" w:cs="Arial Narrow"/>
          <w:b/>
          <w:sz w:val="22"/>
          <w:szCs w:val="22"/>
          <w:lang w:val="es-CO"/>
        </w:rPr>
        <w:t>4)</w:t>
      </w:r>
      <w:r w:rsidR="00047B8C" w:rsidRPr="00FA5F02">
        <w:rPr>
          <w:rFonts w:ascii="Arial Narrow" w:eastAsia="Arial Narrow" w:hAnsi="Arial Narrow" w:cs="Arial Narrow"/>
          <w:sz w:val="22"/>
          <w:szCs w:val="22"/>
          <w:lang w:val="es-CO"/>
        </w:rPr>
        <w:t xml:space="preserve"> Suministrar al supervisor del contrato toda la información que le sea solicitada para verificar el correcto y oportuno cumplimiento de las obligaciones que contrae, de acuerdo con </w:t>
      </w:r>
      <w:r w:rsidR="00047B8C" w:rsidRPr="00FA5F02">
        <w:rPr>
          <w:rFonts w:ascii="Arial Narrow" w:eastAsia="Arial Narrow" w:hAnsi="Arial Narrow" w:cs="Arial Narrow"/>
          <w:sz w:val="22"/>
          <w:szCs w:val="22"/>
          <w:lang w:val="es-CO"/>
        </w:rPr>
        <w:lastRenderedPageBreak/>
        <w:t xml:space="preserve">los artículos 4° y 5° de la Ley 80 de 1993. </w:t>
      </w:r>
      <w:r w:rsidR="00047B8C" w:rsidRPr="00FA5F02">
        <w:rPr>
          <w:rFonts w:ascii="Arial Narrow" w:eastAsia="Arial Narrow" w:hAnsi="Arial Narrow" w:cs="Arial Narrow"/>
          <w:b/>
          <w:sz w:val="22"/>
          <w:szCs w:val="22"/>
          <w:lang w:val="es-CO"/>
        </w:rPr>
        <w:t>5)</w:t>
      </w:r>
      <w:r w:rsidR="00047B8C" w:rsidRPr="00FA5F02">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00047B8C" w:rsidRPr="00FA5F02">
        <w:rPr>
          <w:rFonts w:ascii="Arial Narrow" w:eastAsia="Arial Narrow" w:hAnsi="Arial Narrow" w:cs="Arial Narrow"/>
          <w:b/>
          <w:sz w:val="22"/>
          <w:szCs w:val="22"/>
          <w:lang w:val="es-CO"/>
        </w:rPr>
        <w:t>6)</w:t>
      </w:r>
      <w:r w:rsidR="00047B8C" w:rsidRPr="00FA5F02">
        <w:rPr>
          <w:rFonts w:ascii="Arial Narrow" w:eastAsia="Arial Narrow" w:hAnsi="Arial Narrow" w:cs="Arial Narrow"/>
          <w:sz w:val="22"/>
          <w:szCs w:val="22"/>
          <w:lang w:val="es-CO"/>
        </w:rPr>
        <w:t xml:space="preserve"> Asistir a las reuniones que sean convocadas por el supervisor del contrato, para revisar el estado de ejecución del mismo, el cumplimiento de las obligaciones a cargo del </w:t>
      </w:r>
      <w:r w:rsidR="00047B8C" w:rsidRPr="00FA5F02">
        <w:rPr>
          <w:rFonts w:ascii="Arial Narrow" w:eastAsia="Arial Narrow" w:hAnsi="Arial Narrow" w:cs="Arial Narrow"/>
          <w:b/>
          <w:sz w:val="22"/>
          <w:szCs w:val="22"/>
          <w:lang w:val="es-CO"/>
        </w:rPr>
        <w:t>CONTRATISTA</w:t>
      </w:r>
      <w:r w:rsidR="00047B8C" w:rsidRPr="00FA5F02">
        <w:rPr>
          <w:rFonts w:ascii="Arial Narrow" w:eastAsia="Arial Narrow" w:hAnsi="Arial Narrow" w:cs="Arial Narrow"/>
          <w:sz w:val="22"/>
          <w:szCs w:val="22"/>
          <w:lang w:val="es-CO"/>
        </w:rPr>
        <w:t xml:space="preserve"> o cualquier aspecto técnico referente al mismo. </w:t>
      </w:r>
      <w:r w:rsidR="00047B8C" w:rsidRPr="00FA5F02">
        <w:rPr>
          <w:rFonts w:ascii="Arial Narrow" w:eastAsia="Arial Narrow" w:hAnsi="Arial Narrow" w:cs="Arial Narrow"/>
          <w:b/>
          <w:sz w:val="22"/>
          <w:szCs w:val="22"/>
          <w:lang w:val="es-CO"/>
        </w:rPr>
        <w:t>7)</w:t>
      </w:r>
      <w:r w:rsidR="00047B8C" w:rsidRPr="00FA5F02">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00047B8C" w:rsidRPr="00FA5F02">
        <w:rPr>
          <w:rFonts w:ascii="Arial Narrow" w:eastAsia="Arial Narrow" w:hAnsi="Arial Narrow" w:cs="Arial Narrow"/>
          <w:b/>
          <w:sz w:val="22"/>
          <w:szCs w:val="22"/>
          <w:lang w:val="es-CO"/>
        </w:rPr>
        <w:t>8)</w:t>
      </w:r>
      <w:r w:rsidR="00047B8C" w:rsidRPr="00FA5F02">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00047B8C" w:rsidRPr="00FA5F02">
        <w:rPr>
          <w:rFonts w:ascii="Arial Narrow" w:eastAsia="Arial Narrow" w:hAnsi="Arial Narrow" w:cs="Arial Narrow"/>
          <w:b/>
          <w:sz w:val="22"/>
          <w:szCs w:val="22"/>
          <w:lang w:val="es-CO"/>
        </w:rPr>
        <w:t>9)</w:t>
      </w:r>
      <w:r w:rsidR="00047B8C" w:rsidRPr="00FA5F02">
        <w:rPr>
          <w:rFonts w:ascii="Arial Narrow" w:eastAsia="Arial Narrow" w:hAnsi="Arial Narrow" w:cs="Arial Narrow"/>
          <w:sz w:val="22"/>
          <w:szCs w:val="22"/>
          <w:lang w:val="es-CO"/>
        </w:rPr>
        <w:t xml:space="preserve"> Reparar los daños e indemnizar los perjuicios que cause a la </w:t>
      </w:r>
      <w:r w:rsidR="00047B8C" w:rsidRPr="00FA5F02">
        <w:rPr>
          <w:rFonts w:ascii="Arial Narrow" w:eastAsia="Arial Narrow" w:hAnsi="Arial Narrow" w:cs="Arial Narrow"/>
          <w:b/>
          <w:sz w:val="22"/>
          <w:szCs w:val="22"/>
          <w:lang w:val="es-CO"/>
        </w:rPr>
        <w:t>FISCALÍA GENERAL DE LA NACIÓN</w:t>
      </w:r>
      <w:r w:rsidR="00047B8C" w:rsidRPr="00FA5F02">
        <w:rPr>
          <w:rFonts w:ascii="Arial Narrow" w:eastAsia="Arial Narrow" w:hAnsi="Arial Narrow" w:cs="Arial Narrow"/>
          <w:sz w:val="22"/>
          <w:szCs w:val="22"/>
          <w:lang w:val="es-CO"/>
        </w:rPr>
        <w:t xml:space="preserve"> por el incumplimiento del contrato. </w:t>
      </w:r>
      <w:r w:rsidR="00047B8C" w:rsidRPr="00FA5F02">
        <w:rPr>
          <w:rFonts w:ascii="Arial Narrow" w:eastAsia="Arial Narrow" w:hAnsi="Arial Narrow" w:cs="Arial Narrow"/>
          <w:b/>
          <w:sz w:val="22"/>
          <w:szCs w:val="22"/>
          <w:lang w:val="es-CO"/>
        </w:rPr>
        <w:t>10)</w:t>
      </w:r>
      <w:r w:rsidR="00047B8C" w:rsidRPr="00FA5F02">
        <w:rPr>
          <w:rFonts w:ascii="Arial Narrow" w:eastAsia="Arial Narrow" w:hAnsi="Arial Narrow" w:cs="Arial Narrow"/>
          <w:sz w:val="22"/>
          <w:szCs w:val="22"/>
          <w:lang w:val="es-CO"/>
        </w:rPr>
        <w:t xml:space="preserve"> Autorizar a la </w:t>
      </w:r>
      <w:r w:rsidR="00047B8C" w:rsidRPr="00FA5F02">
        <w:rPr>
          <w:rFonts w:ascii="Arial Narrow" w:eastAsia="Arial Narrow" w:hAnsi="Arial Narrow" w:cs="Arial Narrow"/>
          <w:b/>
          <w:sz w:val="22"/>
          <w:szCs w:val="22"/>
          <w:lang w:val="es-CO"/>
        </w:rPr>
        <w:t>FISCALÍA GENERAL DE LA NACIÓN</w:t>
      </w:r>
      <w:r w:rsidR="00047B8C" w:rsidRPr="00FA5F02">
        <w:rPr>
          <w:rFonts w:ascii="Arial Narrow" w:eastAsia="Arial Narrow" w:hAnsi="Arial Narrow" w:cs="Arial Narrow"/>
          <w:sz w:val="22"/>
          <w:szCs w:val="22"/>
          <w:lang w:val="es-CO"/>
        </w:rPr>
        <w:t xml:space="preserve"> a deducir los valores resultantes por los anteriores conceptos de cualquier suma que ésta le adeude al </w:t>
      </w:r>
      <w:r w:rsidR="00047B8C" w:rsidRPr="00FA5F02">
        <w:rPr>
          <w:rFonts w:ascii="Arial Narrow" w:eastAsia="Arial Narrow" w:hAnsi="Arial Narrow" w:cs="Arial Narrow"/>
          <w:b/>
          <w:sz w:val="22"/>
          <w:szCs w:val="22"/>
          <w:lang w:val="es-CO"/>
        </w:rPr>
        <w:t>CONTRATISTA.</w:t>
      </w:r>
      <w:r w:rsidR="00047B8C" w:rsidRPr="00FA5F02">
        <w:rPr>
          <w:rFonts w:ascii="Arial Narrow" w:eastAsia="Arial Narrow" w:hAnsi="Arial Narrow" w:cs="Arial Narrow"/>
          <w:sz w:val="22"/>
          <w:szCs w:val="22"/>
          <w:lang w:val="es-CO"/>
        </w:rPr>
        <w:t xml:space="preserve"> En todo caso la </w:t>
      </w:r>
      <w:r w:rsidR="00047B8C" w:rsidRPr="00FA5F02">
        <w:rPr>
          <w:rFonts w:ascii="Arial Narrow" w:eastAsia="Arial Narrow" w:hAnsi="Arial Narrow" w:cs="Arial Narrow"/>
          <w:b/>
          <w:sz w:val="22"/>
          <w:szCs w:val="22"/>
          <w:lang w:val="es-CO"/>
        </w:rPr>
        <w:t>FISCALÍA GENERAL DE LA NACIÓN</w:t>
      </w:r>
      <w:r w:rsidR="00047B8C" w:rsidRPr="00FA5F02">
        <w:rPr>
          <w:rFonts w:ascii="Arial Narrow" w:eastAsia="Arial Narrow" w:hAnsi="Arial Narrow" w:cs="Arial Narrow"/>
          <w:sz w:val="22"/>
          <w:szCs w:val="22"/>
          <w:lang w:val="es-CO"/>
        </w:rPr>
        <w:t xml:space="preserve"> podrá realizar los actos procesales que sean indispensables para defender sus derechos.  </w:t>
      </w:r>
      <w:r w:rsidR="00047B8C" w:rsidRPr="00FA5F02">
        <w:rPr>
          <w:rFonts w:ascii="Arial Narrow" w:eastAsia="Arial Narrow" w:hAnsi="Arial Narrow" w:cs="Arial Narrow"/>
          <w:b/>
          <w:sz w:val="22"/>
          <w:szCs w:val="22"/>
          <w:lang w:val="es-CO"/>
        </w:rPr>
        <w:t>11)</w:t>
      </w:r>
      <w:r w:rsidR="00047B8C" w:rsidRPr="00FA5F02">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00047B8C" w:rsidRPr="00FA5F02">
        <w:rPr>
          <w:rFonts w:ascii="Arial Narrow" w:eastAsia="Arial Narrow" w:hAnsi="Arial Narrow" w:cs="Arial Narrow"/>
          <w:b/>
          <w:sz w:val="22"/>
          <w:szCs w:val="22"/>
          <w:lang w:val="es-CO"/>
        </w:rPr>
        <w:t>12)</w:t>
      </w:r>
      <w:r w:rsidR="00047B8C" w:rsidRPr="00FA5F02">
        <w:rPr>
          <w:rFonts w:ascii="Arial Narrow" w:eastAsia="Arial Narrow" w:hAnsi="Arial Narrow" w:cs="Arial Narrow"/>
          <w:sz w:val="22"/>
          <w:szCs w:val="22"/>
          <w:lang w:val="es-CO"/>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047B8C" w:rsidRPr="00FA5F02">
        <w:rPr>
          <w:rFonts w:ascii="Arial Narrow" w:eastAsia="Arial Narrow" w:hAnsi="Arial Narrow" w:cs="Arial Narrow"/>
          <w:b/>
          <w:sz w:val="22"/>
          <w:szCs w:val="22"/>
          <w:lang w:val="es-CO"/>
        </w:rPr>
        <w:t>13)</w:t>
      </w:r>
      <w:r w:rsidR="00047B8C" w:rsidRPr="00FA5F02">
        <w:rPr>
          <w:rFonts w:ascii="Arial Narrow" w:eastAsia="Arial Narrow" w:hAnsi="Arial Narrow" w:cs="Arial Narrow"/>
          <w:sz w:val="22"/>
          <w:szCs w:val="22"/>
          <w:lang w:val="es-CO"/>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047B8C" w:rsidRPr="00FA5F02">
        <w:rPr>
          <w:rFonts w:ascii="Arial Narrow" w:eastAsia="Arial Narrow" w:hAnsi="Arial Narrow" w:cs="Arial Narrow"/>
          <w:b/>
          <w:sz w:val="22"/>
          <w:szCs w:val="22"/>
          <w:lang w:val="es-CO"/>
        </w:rPr>
        <w:t>14)</w:t>
      </w:r>
      <w:r w:rsidR="00047B8C" w:rsidRPr="00FA5F02">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047B8C" w:rsidRPr="00FA5F02">
        <w:rPr>
          <w:rFonts w:ascii="Arial Narrow" w:eastAsia="Arial Narrow" w:hAnsi="Arial Narrow" w:cs="Arial Narrow"/>
          <w:b/>
          <w:sz w:val="22"/>
          <w:szCs w:val="22"/>
          <w:lang w:val="es-CO"/>
        </w:rPr>
        <w:t>15)</w:t>
      </w:r>
      <w:r w:rsidR="00047B8C" w:rsidRPr="00FA5F02">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1"/>
          <w:id w:val="477507061"/>
        </w:sdtPr>
        <w:sdtEndPr/>
        <w:sdtContent/>
      </w:sdt>
      <w:r w:rsidR="00047B8C" w:rsidRPr="00FA5F02">
        <w:rPr>
          <w:rFonts w:ascii="Arial Narrow" w:eastAsia="Arial Narrow" w:hAnsi="Arial Narrow" w:cs="Arial Narrow"/>
          <w:sz w:val="22"/>
          <w:szCs w:val="22"/>
          <w:lang w:val="es-CO"/>
        </w:rPr>
        <w:t xml:space="preserve">. </w:t>
      </w:r>
      <w:r w:rsidR="00047B8C" w:rsidRPr="00FA5F02">
        <w:rPr>
          <w:rFonts w:ascii="Arial Narrow" w:eastAsia="Arial Narrow" w:hAnsi="Arial Narrow" w:cs="Arial Narrow"/>
          <w:b/>
          <w:sz w:val="22"/>
          <w:szCs w:val="22"/>
          <w:lang w:val="es-CO"/>
        </w:rPr>
        <w:t>16)</w:t>
      </w:r>
      <w:r w:rsidR="00047B8C" w:rsidRPr="00FA5F02">
        <w:rPr>
          <w:rFonts w:ascii="Arial Narrow" w:eastAsia="Arial Narrow" w:hAnsi="Arial Narrow" w:cs="Arial Narrow"/>
          <w:sz w:val="22"/>
          <w:szCs w:val="22"/>
          <w:lang w:val="es-CO"/>
        </w:rPr>
        <w:t xml:space="preserve"> Entregar los soportes que sean solicitados por el supervisor del contrato para acreditar el cumplimiento del sistema de Gestión de Seguridad y Salud en el trabajo SGSST.  </w:t>
      </w:r>
      <w:r w:rsidR="00047B8C" w:rsidRPr="00FA5F02">
        <w:rPr>
          <w:rFonts w:ascii="Arial Narrow" w:eastAsia="Arial Narrow" w:hAnsi="Arial Narrow" w:cs="Arial Narrow"/>
          <w:b/>
          <w:sz w:val="22"/>
          <w:szCs w:val="22"/>
          <w:lang w:val="es-CO"/>
        </w:rPr>
        <w:t xml:space="preserve">17) </w:t>
      </w:r>
      <w:r w:rsidR="00047B8C" w:rsidRPr="00FA5F02">
        <w:rPr>
          <w:rFonts w:ascii="Arial Narrow" w:eastAsia="Arial Narrow" w:hAnsi="Arial Narrow" w:cs="Arial Narrow"/>
          <w:bCs/>
          <w:sz w:val="22"/>
          <w:szCs w:val="22"/>
          <w:lang w:val="es-CO"/>
        </w:rPr>
        <w:t>Cumplir</w:t>
      </w:r>
      <w:r w:rsidR="00047B8C" w:rsidRPr="00FA5F02">
        <w:rPr>
          <w:rFonts w:ascii="Arial Narrow" w:eastAsia="Arial Narrow" w:hAnsi="Arial Narrow" w:cs="Arial Narrow"/>
          <w:sz w:val="22"/>
          <w:szCs w:val="22"/>
          <w:lang w:val="es-CO"/>
        </w:rPr>
        <w:t xml:space="preserve"> con la política de seguridad de la información y lo establecido en el Sistema de Gestión de Seguridad de la Información y Seguridad Digital de la Entidad, en especial a lo que atañe con relación a los proveedores.  </w:t>
      </w:r>
      <w:r w:rsidR="00047B8C" w:rsidRPr="00FA5F02">
        <w:rPr>
          <w:rFonts w:ascii="Arial Narrow" w:eastAsia="Arial Narrow" w:hAnsi="Arial Narrow" w:cs="Arial Narrow"/>
          <w:b/>
          <w:bCs/>
          <w:sz w:val="22"/>
          <w:szCs w:val="22"/>
          <w:lang w:val="es-CO"/>
        </w:rPr>
        <w:t>18)</w:t>
      </w:r>
      <w:r w:rsidR="00047B8C" w:rsidRPr="00FA5F02">
        <w:rPr>
          <w:rFonts w:ascii="Arial Narrow" w:eastAsia="Arial Narrow" w:hAnsi="Arial Narrow" w:cs="Arial Narrow"/>
          <w:sz w:val="22"/>
          <w:szCs w:val="22"/>
          <w:lang w:val="es-CO"/>
        </w:rPr>
        <w:t xml:space="preserve">Cumplir con lo establecido en la Ley 1581 de 2012, el Decreto reglamentario 1377 de 2013 y la Política para el Tratamiento de Datos Personales vigentes y las demás reglamentaciones de la </w:t>
      </w:r>
      <w:proofErr w:type="gramStart"/>
      <w:r w:rsidR="00047B8C" w:rsidRPr="00FA5F02">
        <w:rPr>
          <w:rFonts w:ascii="Arial Narrow" w:eastAsia="Arial Narrow" w:hAnsi="Arial Narrow" w:cs="Arial Narrow"/>
          <w:sz w:val="22"/>
          <w:szCs w:val="22"/>
          <w:lang w:val="es-CO"/>
        </w:rPr>
        <w:t>Fiscalía General</w:t>
      </w:r>
      <w:proofErr w:type="gramEnd"/>
      <w:r w:rsidR="00047B8C" w:rsidRPr="00FA5F02">
        <w:rPr>
          <w:rFonts w:ascii="Arial Narrow" w:eastAsia="Arial Narrow" w:hAnsi="Arial Narrow" w:cs="Arial Narrow"/>
          <w:sz w:val="22"/>
          <w:szCs w:val="22"/>
          <w:lang w:val="es-CO"/>
        </w:rPr>
        <w:t xml:space="preserve"> de la Nación, durante la ejecución del contrato y al firmar los acuerdos de confidencialidad. </w:t>
      </w:r>
      <w:r w:rsidR="00047B8C" w:rsidRPr="00FA5F02">
        <w:rPr>
          <w:rFonts w:ascii="Arial Narrow" w:eastAsia="Arial Narrow" w:hAnsi="Arial Narrow" w:cs="Arial Narrow"/>
          <w:b/>
          <w:sz w:val="22"/>
          <w:szCs w:val="22"/>
          <w:lang w:val="es-CO"/>
        </w:rPr>
        <w:t>19)</w:t>
      </w:r>
      <w:r w:rsidR="00047B8C" w:rsidRPr="00FA5F02">
        <w:rPr>
          <w:rFonts w:ascii="Arial Narrow" w:eastAsia="Arial Narrow" w:hAnsi="Arial Narrow" w:cs="Arial Narrow"/>
          <w:sz w:val="22"/>
          <w:szCs w:val="22"/>
          <w:lang w:val="es-CO"/>
        </w:rPr>
        <w:t xml:space="preserve"> El contratista deberá dar cumplimiento a lo establecido Art 2.2.1.2.4.2.16. del Decreto 1860 de 2021 “Fomento a la ejecución de contratos estatales por parte de población en pobreza extrema, desplazados por la violencia, personas en proceso de reintegración o reincorporación y sujetos de especial protección constitucional”, de acuerdo con lo informado en su oferta, según Anexo No.16 del presente contrato el cual deberá ser actualizado conforme a las proporciones señaladas en el mismo artículo. El supervisor del contrato verificará el cumplimiento de las condiciones definidas en el mencionado decreto. </w:t>
      </w:r>
      <w:r w:rsidR="00047B8C" w:rsidRPr="00FA5F02">
        <w:rPr>
          <w:rFonts w:ascii="Arial Narrow" w:eastAsia="Arial Narrow" w:hAnsi="Arial Narrow" w:cs="Arial Narrow"/>
          <w:b/>
          <w:sz w:val="22"/>
          <w:szCs w:val="22"/>
          <w:lang w:val="es-CO"/>
        </w:rPr>
        <w:t>20)</w:t>
      </w:r>
      <w:r w:rsidR="00047B8C" w:rsidRPr="00FA5F02">
        <w:rPr>
          <w:rFonts w:ascii="Aptos" w:hAnsi="Aptos"/>
          <w:color w:val="000000"/>
          <w:lang w:val="es-CO" w:eastAsia="es-CO"/>
        </w:rPr>
        <w:t xml:space="preserve"> </w:t>
      </w:r>
      <w:r w:rsidR="00047B8C" w:rsidRPr="00FA5F02">
        <w:rPr>
          <w:rFonts w:ascii="Arial Narrow" w:eastAsia="Arial Narrow" w:hAnsi="Arial Narrow" w:cs="Arial Narrow"/>
          <w:bCs/>
          <w:sz w:val="22"/>
          <w:szCs w:val="22"/>
          <w:lang w:val="es-CO"/>
        </w:rPr>
        <w:t>Garantizar la vinculación de jóvenes entre los 18 y 28 años de edad profesionales o tecnólogos para la ejecución del presente contrato, en aspectos que así lo permita, de conformidad con el artículo 8 de la Ley 2119 de 2021</w:t>
      </w:r>
      <w:r w:rsidR="00047B8C" w:rsidRPr="00FA5F02">
        <w:rPr>
          <w:rFonts w:ascii="Arial Narrow" w:eastAsia="Arial Narrow" w:hAnsi="Arial Narrow" w:cs="Arial Narrow"/>
          <w:b/>
          <w:sz w:val="22"/>
          <w:szCs w:val="22"/>
          <w:lang w:val="es-CO"/>
        </w:rPr>
        <w:t xml:space="preserve"> </w:t>
      </w:r>
      <w:r w:rsidR="00047B8C" w:rsidRPr="00B754F7">
        <w:rPr>
          <w:rFonts w:ascii="Arial Narrow" w:eastAsia="Arial Narrow" w:hAnsi="Arial Narrow" w:cs="Arial Narrow"/>
          <w:b/>
          <w:sz w:val="22"/>
          <w:szCs w:val="22"/>
          <w:lang w:val="es-CO"/>
        </w:rPr>
        <w:t>2</w:t>
      </w:r>
      <w:r w:rsidR="00047B8C">
        <w:rPr>
          <w:rFonts w:ascii="Arial Narrow" w:eastAsia="Arial Narrow" w:hAnsi="Arial Narrow" w:cs="Arial Narrow"/>
          <w:b/>
          <w:sz w:val="22"/>
          <w:szCs w:val="22"/>
          <w:lang w:val="es-CO"/>
        </w:rPr>
        <w:t>1</w:t>
      </w:r>
      <w:r w:rsidR="00047B8C" w:rsidRPr="00B754F7">
        <w:rPr>
          <w:rFonts w:ascii="Arial Narrow" w:eastAsia="Arial Narrow" w:hAnsi="Arial Narrow" w:cs="Arial Narrow"/>
          <w:b/>
          <w:sz w:val="22"/>
          <w:szCs w:val="22"/>
          <w:lang w:val="es-CO"/>
        </w:rPr>
        <w:t>)</w:t>
      </w:r>
      <w:r w:rsidR="00047B8C" w:rsidRPr="00B754F7">
        <w:rPr>
          <w:rFonts w:ascii="Arial Narrow" w:eastAsia="Arial Narrow" w:hAnsi="Arial Narrow" w:cs="Arial Narrow"/>
          <w:sz w:val="22"/>
          <w:szCs w:val="22"/>
          <w:lang w:val="es-CO"/>
        </w:rPr>
        <w:t xml:space="preserve"> </w:t>
      </w:r>
      <w:r w:rsidR="00047B8C" w:rsidRPr="00625B11">
        <w:rPr>
          <w:rFonts w:ascii="Arial Narrow" w:eastAsia="Arial Narrow" w:hAnsi="Arial Narrow" w:cs="Arial Narrow"/>
          <w:bCs/>
          <w:sz w:val="22"/>
          <w:szCs w:val="22"/>
          <w:lang w:val="es-CO"/>
        </w:rPr>
        <w:t>Garantizar durante la ejecución del contrato el cumplimiento de las normas y permisos ambientales y sanitarios vigentes, necesarios para el desarrollo del objeto contractual, y el Plan de Gestión Integral de Residuos vigente de la entidad.</w:t>
      </w:r>
      <w:r w:rsidR="00047B8C">
        <w:rPr>
          <w:rFonts w:ascii="Arial Narrow" w:eastAsia="Arial Narrow" w:hAnsi="Arial Narrow" w:cs="Arial Narrow"/>
          <w:bCs/>
          <w:sz w:val="22"/>
          <w:szCs w:val="22"/>
          <w:lang w:val="es-CO"/>
        </w:rPr>
        <w:t xml:space="preserve"> </w:t>
      </w:r>
      <w:r w:rsidR="00047B8C">
        <w:rPr>
          <w:rFonts w:ascii="Arial Narrow" w:eastAsia="Arial Narrow" w:hAnsi="Arial Narrow" w:cs="Arial Narrow"/>
          <w:b/>
          <w:sz w:val="22"/>
          <w:szCs w:val="22"/>
          <w:lang w:val="es-CO"/>
        </w:rPr>
        <w:t xml:space="preserve">22) </w:t>
      </w:r>
      <w:r w:rsidR="00047B8C" w:rsidRPr="00AA6E90">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047B8C" w:rsidRPr="00CC58E9">
        <w:rPr>
          <w:rFonts w:ascii="Arial Narrow" w:eastAsia="Arial Narrow" w:hAnsi="Arial Narrow" w:cs="Arial Narrow"/>
          <w:b/>
          <w:bCs/>
          <w:sz w:val="22"/>
          <w:szCs w:val="22"/>
          <w:lang w:val="es-CO"/>
        </w:rPr>
        <w:t>2</w:t>
      </w:r>
      <w:r w:rsidR="00047B8C">
        <w:rPr>
          <w:rFonts w:ascii="Arial Narrow" w:eastAsia="Arial Narrow" w:hAnsi="Arial Narrow" w:cs="Arial Narrow"/>
          <w:b/>
          <w:bCs/>
          <w:sz w:val="22"/>
          <w:szCs w:val="22"/>
          <w:lang w:val="es-CO"/>
        </w:rPr>
        <w:t>3</w:t>
      </w:r>
      <w:r w:rsidR="00047B8C" w:rsidRPr="00CC58E9">
        <w:rPr>
          <w:rFonts w:ascii="Arial Narrow" w:eastAsia="Arial Narrow" w:hAnsi="Arial Narrow" w:cs="Arial Narrow"/>
          <w:b/>
          <w:bCs/>
          <w:sz w:val="22"/>
          <w:szCs w:val="22"/>
          <w:lang w:val="es-CO"/>
        </w:rPr>
        <w:t>)</w:t>
      </w:r>
      <w:r w:rsidR="00047B8C" w:rsidRPr="00CC58E9">
        <w:rPr>
          <w:rFonts w:ascii="Arial Narrow" w:eastAsia="Arial Narrow" w:hAnsi="Arial Narrow" w:cs="Arial Narrow"/>
          <w:bCs/>
          <w:sz w:val="22"/>
          <w:szCs w:val="22"/>
          <w:lang w:val="es-CO"/>
        </w:rPr>
        <w:t xml:space="preserve">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CONTRATISTA deberá observar de forma estricta las siguientes reglas:</w:t>
      </w:r>
      <w:r w:rsidR="00047B8C">
        <w:rPr>
          <w:rFonts w:ascii="Arial Narrow" w:eastAsia="Arial Narrow" w:hAnsi="Arial Narrow" w:cs="Arial Narrow"/>
          <w:bCs/>
          <w:sz w:val="22"/>
          <w:szCs w:val="22"/>
          <w:lang w:val="es-CO"/>
        </w:rPr>
        <w:t xml:space="preserve"> </w:t>
      </w:r>
      <w:proofErr w:type="gramStart"/>
      <w:r w:rsidR="00047B8C">
        <w:rPr>
          <w:rFonts w:ascii="Arial Narrow" w:eastAsia="Arial Narrow" w:hAnsi="Arial Narrow" w:cs="Arial Narrow"/>
          <w:bCs/>
          <w:sz w:val="22"/>
          <w:szCs w:val="22"/>
          <w:lang w:val="es-CO"/>
        </w:rPr>
        <w:t>1.</w:t>
      </w:r>
      <w:r w:rsidR="00047B8C" w:rsidRPr="00CC58E9">
        <w:rPr>
          <w:rFonts w:ascii="Arial Narrow" w:eastAsia="Arial Narrow" w:hAnsi="Arial Narrow" w:cs="Arial Narrow"/>
          <w:bCs/>
          <w:sz w:val="22"/>
          <w:szCs w:val="22"/>
          <w:lang w:val="es-CO"/>
        </w:rPr>
        <w:t>Plazo</w:t>
      </w:r>
      <w:proofErr w:type="gramEnd"/>
      <w:r w:rsidR="00047B8C" w:rsidRPr="00CC58E9">
        <w:rPr>
          <w:rFonts w:ascii="Arial Narrow" w:eastAsia="Arial Narrow" w:hAnsi="Arial Narrow" w:cs="Arial Narrow"/>
          <w:bCs/>
          <w:sz w:val="22"/>
          <w:szCs w:val="22"/>
          <w:lang w:val="es-CO"/>
        </w:rPr>
        <w:t xml:space="preserve"> para el reporte: El aviso y la remisión de los soportes legales correspondientes deberán radicarse dentro </w:t>
      </w:r>
      <w:r w:rsidR="00047B8C" w:rsidRPr="00CC58E9">
        <w:rPr>
          <w:rFonts w:ascii="Arial Narrow" w:eastAsia="Arial Narrow" w:hAnsi="Arial Narrow" w:cs="Arial Narrow"/>
          <w:bCs/>
          <w:sz w:val="22"/>
          <w:szCs w:val="22"/>
          <w:lang w:val="es-CO"/>
        </w:rPr>
        <w:lastRenderedPageBreak/>
        <w:t xml:space="preserve">de los cinco (5) días hábiles siguientes a la fecha en que se formalice, inscriba o registre el cambio accionario o </w:t>
      </w:r>
      <w:r w:rsidR="00047B8C" w:rsidRPr="004608D1">
        <w:rPr>
          <w:rFonts w:ascii="Arial Narrow" w:eastAsia="Arial Narrow" w:hAnsi="Arial Narrow" w:cs="Arial Narrow"/>
          <w:bCs/>
          <w:sz w:val="22"/>
          <w:szCs w:val="22"/>
          <w:lang w:val="es-CO"/>
        </w:rPr>
        <w:t xml:space="preserve">societario ante la autoridad competente (Cámara de Comercio o libro de registro de accionistas, según la naturaleza jurídica del contratista). 2. 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 3. 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 4. 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 </w:t>
      </w:r>
      <w:r w:rsidR="00047B8C" w:rsidRPr="004608D1">
        <w:rPr>
          <w:rFonts w:ascii="Arial Narrow" w:eastAsia="Arial Narrow" w:hAnsi="Arial Narrow" w:cs="Arial Narrow"/>
          <w:b/>
          <w:bCs/>
          <w:sz w:val="22"/>
          <w:szCs w:val="22"/>
          <w:lang w:val="es-CO"/>
        </w:rPr>
        <w:t>24)</w:t>
      </w:r>
      <w:r w:rsidR="00047B8C" w:rsidRPr="004608D1">
        <w:rPr>
          <w:rFonts w:ascii="Arial Narrow" w:eastAsia="Arial Narrow" w:hAnsi="Arial Narrow" w:cs="Arial Narrow"/>
          <w:sz w:val="22"/>
          <w:szCs w:val="22"/>
          <w:lang w:val="es-CO"/>
        </w:rPr>
        <w:t xml:space="preserve"> Las demás inherentes al objeto y la naturaleza del contrato y aquellas indicadas por el supervisor para su cabal cumplimiento</w:t>
      </w:r>
      <w:r w:rsidR="00047B8C" w:rsidRPr="004608D1">
        <w:rPr>
          <w:rFonts w:ascii="Arial Narrow" w:eastAsia="Arial Narrow" w:hAnsi="Arial Narrow" w:cs="Arial Narrow"/>
          <w:color w:val="FF0000"/>
          <w:sz w:val="22"/>
          <w:szCs w:val="22"/>
          <w:lang w:val="es-CO"/>
        </w:rPr>
        <w:t>.</w:t>
      </w:r>
    </w:p>
    <w:p w14:paraId="017A0B79" w14:textId="77777777" w:rsidR="002B7CE4" w:rsidRPr="004608D1" w:rsidRDefault="002B7CE4" w:rsidP="003B6E58">
      <w:pPr>
        <w:pBdr>
          <w:top w:val="nil"/>
          <w:left w:val="nil"/>
          <w:bottom w:val="nil"/>
          <w:right w:val="nil"/>
          <w:between w:val="nil"/>
        </w:pBdr>
        <w:jc w:val="both"/>
        <w:rPr>
          <w:rFonts w:ascii="Arial Narrow" w:eastAsia="Arial Narrow" w:hAnsi="Arial Narrow" w:cs="Arial Narrow"/>
          <w:color w:val="000000"/>
          <w:sz w:val="22"/>
          <w:szCs w:val="22"/>
          <w:lang w:val="es-CO"/>
        </w:rPr>
      </w:pPr>
    </w:p>
    <w:p w14:paraId="63356920" w14:textId="688FF4B0" w:rsidR="00E83382" w:rsidRPr="004608D1" w:rsidRDefault="00031A25" w:rsidP="00E83382">
      <w:pPr>
        <w:pBdr>
          <w:top w:val="nil"/>
          <w:left w:val="nil"/>
          <w:bottom w:val="nil"/>
          <w:right w:val="nil"/>
          <w:between w:val="nil"/>
        </w:pBdr>
        <w:jc w:val="both"/>
        <w:rPr>
          <w:rFonts w:ascii="Arial Narrow" w:eastAsia="Arial Narrow" w:hAnsi="Arial Narrow" w:cs="Arial Narrow"/>
          <w:b/>
          <w:color w:val="000000"/>
          <w:sz w:val="22"/>
          <w:szCs w:val="22"/>
          <w:lang w:val="es-CO"/>
        </w:rPr>
      </w:pPr>
      <w:bookmarkStart w:id="10" w:name="_heading=h.2s8eyo1" w:colFirst="0" w:colLast="0"/>
      <w:bookmarkEnd w:id="10"/>
      <w:r w:rsidRPr="004608D1">
        <w:rPr>
          <w:rFonts w:ascii="Arial Narrow" w:eastAsia="Arial Narrow" w:hAnsi="Arial Narrow" w:cs="Arial Narrow"/>
          <w:b/>
          <w:color w:val="000000"/>
          <w:sz w:val="22"/>
          <w:szCs w:val="22"/>
          <w:lang w:val="es-CO"/>
        </w:rPr>
        <w:t xml:space="preserve">B) </w:t>
      </w:r>
      <w:r w:rsidR="00E83382" w:rsidRPr="004608D1">
        <w:rPr>
          <w:rFonts w:ascii="Arial Narrow" w:eastAsia="Arial Narrow" w:hAnsi="Arial Narrow" w:cs="Arial Narrow"/>
          <w:b/>
          <w:color w:val="000000"/>
          <w:sz w:val="22"/>
          <w:szCs w:val="22"/>
          <w:lang w:val="es-CO"/>
        </w:rPr>
        <w:t xml:space="preserve">Estarán a cargo del contratista, además de las consagradas en la ley por la naturaleza del presente contrato, el cumplimiento de las obligaciones generales y específicas que a continuación se relacionan: </w:t>
      </w:r>
    </w:p>
    <w:p w14:paraId="130EE4FE" w14:textId="77777777" w:rsidR="00E83382" w:rsidRPr="004608D1"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p>
    <w:p w14:paraId="3D739B1F" w14:textId="741A28CE" w:rsidR="00E83382" w:rsidRPr="004608D1"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r w:rsidRPr="004608D1">
        <w:rPr>
          <w:rFonts w:ascii="Arial Narrow" w:eastAsia="Arial Narrow" w:hAnsi="Arial Narrow" w:cs="Arial Narrow"/>
          <w:b/>
          <w:color w:val="000000"/>
          <w:sz w:val="22"/>
          <w:szCs w:val="22"/>
          <w:lang w:val="es-CO"/>
        </w:rPr>
        <w:t>OBLIGACIONES</w:t>
      </w:r>
      <w:r w:rsidR="008328D6" w:rsidRPr="004608D1">
        <w:rPr>
          <w:rFonts w:ascii="Arial Narrow" w:eastAsia="Arial Narrow" w:hAnsi="Arial Narrow" w:cs="Arial Narrow"/>
          <w:b/>
          <w:color w:val="000000"/>
          <w:sz w:val="22"/>
          <w:szCs w:val="22"/>
          <w:lang w:val="es-CO"/>
        </w:rPr>
        <w:t xml:space="preserve"> ESPECÍFICAS</w:t>
      </w:r>
    </w:p>
    <w:p w14:paraId="1712CC9B" w14:textId="77777777" w:rsidR="00E83382" w:rsidRPr="004608D1"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p>
    <w:p w14:paraId="1A75FEBF" w14:textId="77777777" w:rsidR="008328D6" w:rsidRPr="004608D1" w:rsidRDefault="008328D6" w:rsidP="008328D6">
      <w:pPr>
        <w:tabs>
          <w:tab w:val="left" w:pos="426"/>
        </w:tabs>
        <w:rPr>
          <w:rFonts w:ascii="Arial Narrow" w:hAnsi="Arial Narrow" w:cs="Arial"/>
          <w:sz w:val="22"/>
          <w:szCs w:val="22"/>
          <w:lang w:val="es-CO"/>
        </w:rPr>
      </w:pPr>
      <w:r w:rsidRPr="004608D1">
        <w:rPr>
          <w:rFonts w:ascii="Arial Narrow" w:hAnsi="Arial Narrow" w:cs="Arial"/>
          <w:sz w:val="22"/>
          <w:szCs w:val="22"/>
          <w:lang w:val="es-CO"/>
        </w:rPr>
        <w:t>Entre las obligaciones del contratista se encuentran las que se describen a continuación y que son de obligatorio cumplimiento por parte del contratista:</w:t>
      </w:r>
    </w:p>
    <w:p w14:paraId="3BBAA381" w14:textId="77777777" w:rsidR="008328D6" w:rsidRPr="004608D1" w:rsidRDefault="008328D6" w:rsidP="008328D6">
      <w:pPr>
        <w:tabs>
          <w:tab w:val="left" w:pos="284"/>
        </w:tabs>
        <w:rPr>
          <w:rFonts w:ascii="Arial Narrow" w:eastAsia="Arial" w:hAnsi="Arial Narrow" w:cs="Arial"/>
          <w:sz w:val="22"/>
          <w:szCs w:val="22"/>
          <w:lang w:val="es-CO"/>
        </w:rPr>
      </w:pPr>
    </w:p>
    <w:p w14:paraId="2E9FE260" w14:textId="77777777" w:rsidR="00E11C4B" w:rsidRPr="004608D1" w:rsidRDefault="00E11C4B" w:rsidP="00E11C4B">
      <w:pPr>
        <w:tabs>
          <w:tab w:val="left" w:pos="284"/>
        </w:tabs>
        <w:jc w:val="both"/>
        <w:rPr>
          <w:rFonts w:ascii="Arial Narrow" w:eastAsia="Arial" w:hAnsi="Arial Narrow" w:cs="Arial"/>
          <w:sz w:val="22"/>
          <w:szCs w:val="22"/>
          <w:lang w:val="es-CO"/>
        </w:rPr>
      </w:pPr>
    </w:p>
    <w:p w14:paraId="46BC45DB" w14:textId="77777777" w:rsidR="00E11C4B" w:rsidRPr="004608D1" w:rsidRDefault="00E11C4B" w:rsidP="00E11C4B">
      <w:pPr>
        <w:pStyle w:val="Prrafodelista"/>
        <w:widowControl/>
        <w:numPr>
          <w:ilvl w:val="0"/>
          <w:numId w:val="21"/>
        </w:numPr>
        <w:suppressAutoHyphens w:val="0"/>
        <w:autoSpaceDN/>
        <w:spacing w:after="200" w:line="276" w:lineRule="auto"/>
        <w:contextualSpacing/>
        <w:jc w:val="both"/>
        <w:textAlignment w:val="auto"/>
        <w:rPr>
          <w:rFonts w:ascii="Arial Narrow" w:hAnsi="Arial Narrow" w:cs="Arial"/>
          <w:sz w:val="22"/>
          <w:szCs w:val="22"/>
          <w:lang w:val="es-CO"/>
        </w:rPr>
      </w:pPr>
      <w:r w:rsidRPr="004608D1">
        <w:rPr>
          <w:rFonts w:ascii="Arial Narrow" w:hAnsi="Arial Narrow" w:cs="Arial"/>
          <w:sz w:val="22"/>
          <w:szCs w:val="22"/>
          <w:lang w:val="es-CO"/>
        </w:rPr>
        <w:t>Realizar el mantenimiento preventivo y correctivo a la planta de tratamiento de agua potable (PTAP) objeto del contrato, de conformidad con lo señalado en las especificaciones técnicas, a la propuesta económica y la autorización por parte del supervisor del contrato para el suministro e instalación de los repuestos.</w:t>
      </w:r>
    </w:p>
    <w:p w14:paraId="3FD0B940" w14:textId="77777777" w:rsidR="00E11C4B" w:rsidRPr="004608D1" w:rsidRDefault="00E11C4B" w:rsidP="00E11C4B">
      <w:pPr>
        <w:pStyle w:val="Prrafodelista"/>
        <w:widowControl/>
        <w:numPr>
          <w:ilvl w:val="0"/>
          <w:numId w:val="21"/>
        </w:numPr>
        <w:suppressAutoHyphens w:val="0"/>
        <w:autoSpaceDN/>
        <w:spacing w:after="200" w:line="276" w:lineRule="auto"/>
        <w:contextualSpacing/>
        <w:jc w:val="both"/>
        <w:textAlignment w:val="auto"/>
        <w:rPr>
          <w:rFonts w:ascii="Arial Narrow" w:hAnsi="Arial Narrow" w:cs="Arial"/>
          <w:sz w:val="22"/>
          <w:szCs w:val="22"/>
          <w:lang w:val="es-CO"/>
        </w:rPr>
      </w:pPr>
      <w:r w:rsidRPr="004608D1">
        <w:rPr>
          <w:rFonts w:ascii="Arial Narrow" w:hAnsi="Arial Narrow" w:cs="Arial"/>
          <w:sz w:val="22"/>
          <w:szCs w:val="22"/>
          <w:lang w:val="es-CO"/>
        </w:rPr>
        <w:t xml:space="preserve">Realizar </w:t>
      </w:r>
      <w:r w:rsidRPr="004608D1">
        <w:rPr>
          <w:rFonts w:ascii="Arial Narrow" w:hAnsi="Arial Narrow"/>
          <w:color w:val="000000" w:themeColor="text1"/>
          <w:sz w:val="22"/>
          <w:szCs w:val="22"/>
          <w:lang w:val="es-CO"/>
        </w:rPr>
        <w:t>las pruebas de laboratorio de agua potable para la red de distribución y los tanques de almacenamiento</w:t>
      </w:r>
      <w:r w:rsidRPr="004608D1">
        <w:rPr>
          <w:rFonts w:ascii="Arial Narrow" w:hAnsi="Arial Narrow" w:cs="Arial"/>
          <w:noProof/>
          <w:color w:val="000000" w:themeColor="text1"/>
          <w:sz w:val="22"/>
          <w:szCs w:val="22"/>
          <w:lang w:val="es-CO"/>
        </w:rPr>
        <w:t xml:space="preserve"> </w:t>
      </w:r>
      <w:r w:rsidRPr="004608D1">
        <w:rPr>
          <w:rFonts w:ascii="Arial Narrow" w:hAnsi="Arial Narrow" w:cs="Arial"/>
          <w:sz w:val="22"/>
          <w:szCs w:val="22"/>
          <w:lang w:val="es-CO"/>
        </w:rPr>
        <w:t>objeto del contrato, de conformidad con lo señalado en las especificaciones técnicas, a la propuesta económica.</w:t>
      </w:r>
    </w:p>
    <w:p w14:paraId="455FAC29"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sz w:val="22"/>
          <w:szCs w:val="22"/>
          <w:lang w:val="es-CO"/>
        </w:rPr>
        <w:t xml:space="preserve">Suscribir </w:t>
      </w:r>
      <w:r w:rsidRPr="004608D1">
        <w:rPr>
          <w:rFonts w:ascii="Arial Narrow" w:hAnsi="Arial Narrow" w:cs="Arial"/>
          <w:sz w:val="22"/>
          <w:szCs w:val="22"/>
          <w:lang w:val="es-CO"/>
        </w:rPr>
        <w:t>el acta de inicio dentro de los tres (3) días siguientes a la firma del contrato.</w:t>
      </w:r>
    </w:p>
    <w:p w14:paraId="025C678E"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Informar a la supervisión del contrato al momento de la suscripción del acta de inicio, la ubicación, nombre, horario de atención, email y teléfono de contacto para la atención en caso de urgencia, con el objeto de mantener comunicación directa en razón a los reportes de los daños que se presenten en el marco de ejecución del contrato.</w:t>
      </w:r>
    </w:p>
    <w:p w14:paraId="2DFD7114"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 xml:space="preserve">Realizar un cronograma de visitas </w:t>
      </w:r>
      <w:r w:rsidRPr="004608D1">
        <w:rPr>
          <w:rFonts w:ascii="Arial Narrow" w:hAnsi="Arial Narrow" w:cs="Arial"/>
          <w:noProof/>
          <w:color w:val="000000" w:themeColor="text1"/>
          <w:sz w:val="22"/>
          <w:szCs w:val="22"/>
          <w:lang w:val="es-CO"/>
        </w:rPr>
        <w:t xml:space="preserve">a </w:t>
      </w:r>
      <w:r w:rsidRPr="004608D1">
        <w:rPr>
          <w:rFonts w:ascii="Arial Narrow" w:hAnsi="Arial Narrow" w:cs="Arial"/>
          <w:sz w:val="22"/>
          <w:szCs w:val="22"/>
          <w:lang w:val="es-CO"/>
        </w:rPr>
        <w:t>la planta de tratamiento de agua potable (PTAP) objeto del contrato y presentarlo dentro de los cinco (5) días calendario posteriores a la suscripción del acta de inicio, para llevar a cabo los mantenimientos preventivos que sean necesarios para el normal funcionamiento de los equipos, teniendo en cuenta lo señalado en las especificaciones técnicas y los tiempos exigidos por la entidad, aprobado por el supervisor del contrato.</w:t>
      </w:r>
    </w:p>
    <w:p w14:paraId="6EE7D279"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Elaborar y entregar a la supervisión del contrato dentro de los cinco (5) días calendario siguientes a la suscripción del acta de inicio, un informe técnico en forma escrita con registro fotográfico donde se evidencie el diagnóstico y la evaluación del estado inicial de la planta de tratamiento de agua potable (PTAP) objeto del contrato, de conformidad con lo señalado en las especificaciones técnicas, con el fin de determinar su estado, los repuestos a cambiar y estimar la vida útil de las partes en uso. La presentación de este informe constituye una obligación independiente de la elaboración y presentación del cronograma de actividades, por lo que su cumplimiento no estará condicionado a la entrega previa de dicho cronograma.</w:t>
      </w:r>
    </w:p>
    <w:p w14:paraId="4E82645E" w14:textId="77777777" w:rsidR="00E11C4B" w:rsidRPr="004608D1" w:rsidRDefault="00E11C4B" w:rsidP="00E11C4B">
      <w:pPr>
        <w:pStyle w:val="Prrafodelista"/>
        <w:widowControl/>
        <w:numPr>
          <w:ilvl w:val="0"/>
          <w:numId w:val="21"/>
        </w:numPr>
        <w:suppressAutoHyphens w:val="0"/>
        <w:autoSpaceDN/>
        <w:spacing w:after="200"/>
        <w:contextualSpacing/>
        <w:jc w:val="both"/>
        <w:textAlignment w:val="auto"/>
        <w:rPr>
          <w:rFonts w:ascii="Arial Narrow" w:hAnsi="Arial Narrow"/>
          <w:sz w:val="22"/>
          <w:szCs w:val="22"/>
          <w:lang w:val="es-CO"/>
        </w:rPr>
      </w:pPr>
      <w:r w:rsidRPr="004608D1">
        <w:rPr>
          <w:rFonts w:ascii="Arial Narrow" w:hAnsi="Arial Narrow"/>
          <w:sz w:val="22"/>
          <w:szCs w:val="22"/>
          <w:lang w:val="es-CO"/>
        </w:rPr>
        <w:t xml:space="preserve">Presentar dentro de los cinco (5) días hábiles siguientes a la suscripción del acta de inicio las hojas de vida del personal mínimo requerido para la ejecución del contrato, junto con los soportes de formación académica, experiencia, certificaciones de capacitación en mantenimiento de Plantas de Tratamiento </w:t>
      </w:r>
      <w:r w:rsidRPr="004608D1">
        <w:rPr>
          <w:rFonts w:ascii="Arial Narrow" w:hAnsi="Arial Narrow"/>
          <w:sz w:val="22"/>
          <w:szCs w:val="22"/>
          <w:lang w:val="es-CO"/>
        </w:rPr>
        <w:lastRenderedPageBreak/>
        <w:t>de Agua Potable (PTAP), así como las certificaciones de trabajo seguro en alturas y trabajo en espacios confinados, cuando aplique, para revisión y aprobación por parte del supervisor del contrato.</w:t>
      </w:r>
    </w:p>
    <w:p w14:paraId="7B514017"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Disponer de todos los recursos necesarios para la prestación del servicio de mantenimiento preventivo y correctivo requerido para la planta de tratamiento de agua potable (PTAP) objeto del contrato, tales como: personal idóneo a nivel profesional, técnico y administrativo, herramientas y equipos especializados, sistemas de comunicación y transporte, sin costo adicional para la entidad.</w:t>
      </w:r>
    </w:p>
    <w:p w14:paraId="7714994E"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Realizar visita MENSUAL de mantenimiento técnico especializado preventivo para planta de tratamiento de agua potable (PTAP) objeto del contrato, y entregar a la supervisión los respectivos soportes del trabajo dentro de los tres (3) días calendario siguientes a la visita.</w:t>
      </w:r>
    </w:p>
    <w:p w14:paraId="6C4A355A"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Prestar el servicio de mantenimiento preventivo y correctivo objeto del contrato de lunes a viernes en horario de oficina preferiblemente, de no ser así podrá realizarse en horario distinto previa autorización de la supervisión del contrato y de la dependencia a la cual pertenece el equipo.</w:t>
      </w:r>
    </w:p>
    <w:p w14:paraId="75EDACD0"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 xml:space="preserve">Presentar un sistema de registro de trabajos realizados para la planta de tratamiento de agua potable (PTAP) objeto del contrato dentro de los cinco (5) días hábiles siguientes a la realización del mantenimiento respectivo. </w:t>
      </w:r>
    </w:p>
    <w:p w14:paraId="3A0B8FCA" w14:textId="77777777" w:rsidR="00E11C4B" w:rsidRPr="004608D1" w:rsidRDefault="00E11C4B" w:rsidP="00E11C4B">
      <w:pPr>
        <w:pStyle w:val="Prrafodelista"/>
        <w:widowControl/>
        <w:numPr>
          <w:ilvl w:val="0"/>
          <w:numId w:val="21"/>
        </w:numPr>
        <w:suppressAutoHyphens w:val="0"/>
        <w:autoSpaceDN/>
        <w:spacing w:after="200"/>
        <w:contextualSpacing/>
        <w:jc w:val="both"/>
        <w:textAlignment w:val="auto"/>
        <w:rPr>
          <w:rFonts w:ascii="Arial Narrow" w:hAnsi="Arial Narrow" w:cs="Arial"/>
          <w:sz w:val="22"/>
          <w:szCs w:val="22"/>
          <w:lang w:val="es-CO"/>
        </w:rPr>
      </w:pPr>
      <w:r w:rsidRPr="004608D1">
        <w:rPr>
          <w:rFonts w:ascii="Arial Narrow" w:hAnsi="Arial Narrow" w:cs="Arial"/>
          <w:sz w:val="22"/>
          <w:szCs w:val="22"/>
          <w:lang w:val="es-CO"/>
        </w:rPr>
        <w:t>Llevar a cabo los mantenimientos de conformidad con las especificaciones técnicas y garantizar que los repuestos suministrados sean nuevos y originales. Cuando el fabricante haya descontinuado el componente o éste no se encuentre disponible en el mercado, podrán emplearse repuestos técnicamente equivalentes, compatibles y certificados por el fabricante o proveedor especializado, previa aprobación de la supervisión del contrato.</w:t>
      </w:r>
    </w:p>
    <w:p w14:paraId="68980555"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 xml:space="preserve">Mantener durante la ejecución del contrato, el equipo técnico </w:t>
      </w:r>
      <w:r w:rsidRPr="004608D1">
        <w:rPr>
          <w:rFonts w:ascii="Arial Narrow" w:hAnsi="Arial Narrow"/>
          <w:sz w:val="22"/>
          <w:szCs w:val="22"/>
          <w:lang w:val="es-CO"/>
        </w:rPr>
        <w:t>conforme la ficha técnica</w:t>
      </w:r>
      <w:r w:rsidRPr="004608D1">
        <w:rPr>
          <w:rFonts w:ascii="Arial Narrow" w:hAnsi="Arial Narrow" w:cs="Arial"/>
          <w:sz w:val="22"/>
          <w:szCs w:val="22"/>
          <w:lang w:val="es-CO"/>
        </w:rPr>
        <w:t xml:space="preserve"> y en caso de cambio de uno de sus integrantes, éste deberá ser aprobado por la supervisión siempre y cuando se presenten perfiles con idénticas o superiores características a los inicialmente ofrecidos.</w:t>
      </w:r>
    </w:p>
    <w:p w14:paraId="2B117CA0"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Atender</w:t>
      </w:r>
      <w:r w:rsidRPr="004608D1">
        <w:rPr>
          <w:rFonts w:ascii="Arial Narrow" w:hAnsi="Arial Narrow"/>
          <w:sz w:val="22"/>
          <w:szCs w:val="22"/>
          <w:lang w:val="es-CO"/>
        </w:rPr>
        <w:t xml:space="preserve"> los llamados de emergencia y ejecutar las acciones correctivas que se requieran dentro de los tiempos de respuesta, contingencia y solución establecidos en el Anexo de Acuerdos de Niveles de Servicio (ANS), de acuerdo con la criticidad de la falla reportada.</w:t>
      </w:r>
    </w:p>
    <w:p w14:paraId="58E6CB6F"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sz w:val="22"/>
          <w:szCs w:val="22"/>
          <w:lang w:val="es-CO"/>
        </w:rPr>
        <w:t xml:space="preserve">Realizar </w:t>
      </w:r>
      <w:r w:rsidRPr="004608D1">
        <w:rPr>
          <w:rFonts w:ascii="Arial Narrow" w:hAnsi="Arial Narrow" w:cs="Arial"/>
          <w:sz w:val="22"/>
          <w:szCs w:val="22"/>
          <w:lang w:val="es-CO"/>
        </w:rPr>
        <w:t xml:space="preserve">el mantenimiento correctivo a la planta de tratamiento de agua potable (PTAP) </w:t>
      </w:r>
      <w:r w:rsidRPr="004608D1">
        <w:rPr>
          <w:rFonts w:ascii="Arial Narrow" w:hAnsi="Arial Narrow"/>
          <w:color w:val="000000" w:themeColor="text1"/>
          <w:sz w:val="22"/>
          <w:szCs w:val="22"/>
          <w:lang w:val="es-CO"/>
        </w:rPr>
        <w:t>objeto del contrato cuando</w:t>
      </w:r>
      <w:r w:rsidRPr="004608D1">
        <w:rPr>
          <w:rFonts w:ascii="Arial Narrow" w:hAnsi="Arial Narrow" w:cs="Arial"/>
          <w:sz w:val="22"/>
          <w:szCs w:val="22"/>
          <w:lang w:val="es-CO"/>
        </w:rPr>
        <w:t xml:space="preserve">, </w:t>
      </w:r>
      <w:r w:rsidRPr="004608D1">
        <w:rPr>
          <w:rFonts w:ascii="Arial Narrow" w:hAnsi="Arial Narrow"/>
          <w:sz w:val="22"/>
          <w:szCs w:val="22"/>
          <w:lang w:val="es-CO"/>
        </w:rPr>
        <w:t>como resultado del diagnóstico efectuado durante el mantenimiento preventivo, se determine la necesidad de realizar intervenciones correctivas. Para tal efecto, el contratista deberá presentar a la supervisión del contrato el diagnóstico correspondiente, en el que se identifiquen y justifiquen las actividades correctivas requeridas, así como las cotizaciones respectivas de los repuestos y/o elementos necesarios, cuando haya lugar, para su revisión y aprobación previa por parte del supervisor del contrato. El mantenimiento correctivo únicamente podrá ejecutarse previa autorización del supervisor.</w:t>
      </w:r>
    </w:p>
    <w:p w14:paraId="29173BD7"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cs="Arial"/>
          <w:sz w:val="22"/>
          <w:szCs w:val="22"/>
          <w:lang w:val="es-CO"/>
        </w:rPr>
      </w:pPr>
      <w:r w:rsidRPr="004608D1">
        <w:rPr>
          <w:rFonts w:ascii="Arial Narrow" w:hAnsi="Arial Narrow" w:cs="Arial"/>
          <w:sz w:val="22"/>
          <w:szCs w:val="22"/>
          <w:lang w:val="es-CO"/>
        </w:rPr>
        <w:t>Entregar un informe estadístico cuando lo solicite la supervisión del contrato, sobre la demanda de repuestos suministrados, de lo cual quedará constancia en el informe de supervisión.</w:t>
      </w:r>
    </w:p>
    <w:p w14:paraId="7B5F6AC3"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cs="Arial"/>
          <w:sz w:val="22"/>
          <w:szCs w:val="22"/>
          <w:lang w:val="es-CO"/>
        </w:rPr>
      </w:pPr>
      <w:r w:rsidRPr="004608D1">
        <w:rPr>
          <w:rFonts w:ascii="Arial Narrow" w:hAnsi="Arial Narrow" w:cs="Arial"/>
          <w:sz w:val="22"/>
          <w:szCs w:val="22"/>
          <w:lang w:val="es-CO"/>
        </w:rPr>
        <w:t>Presentar al supervisor del contrato quien fungirá como gestor de la bolsa de repuestos, en máximo tres (3) días hábiles a la aprobación del mantenimiento correctivo las cotizaciones de los repuestos que no sea de aquellos que se encuentren en el listado previamente establecido por la Entidad. El valor final del repuesto a reemplazar será el valor más bajo, que resulte entre las tres cotizaciones presentadas (dos por parte del contratista y una por parte del supervisor). La Supervisión del contrato, verificará los valores cotizados respecto al mercado actual, dejando constancia en el informe de supervisión.</w:t>
      </w:r>
    </w:p>
    <w:p w14:paraId="168FBBDF"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sz w:val="22"/>
          <w:szCs w:val="22"/>
          <w:lang w:val="es-CO"/>
        </w:rPr>
        <w:t xml:space="preserve">Atender el mantenimiento </w:t>
      </w:r>
      <w:r w:rsidRPr="004608D1">
        <w:rPr>
          <w:rFonts w:ascii="Arial Narrow" w:hAnsi="Arial Narrow" w:cs="Arial"/>
          <w:sz w:val="22"/>
          <w:szCs w:val="22"/>
          <w:lang w:val="es-CO"/>
        </w:rPr>
        <w:t>preventivo y correctivo de la planta de tratamiento de agua potable (PTAP) y las pruebas de laboratorio de agua potable para la red de distribución y los tanques de almacenamiento</w:t>
      </w:r>
      <w:r w:rsidRPr="004608D1">
        <w:rPr>
          <w:rFonts w:ascii="Arial Narrow" w:hAnsi="Arial Narrow"/>
          <w:color w:val="000000" w:themeColor="text1"/>
          <w:sz w:val="22"/>
          <w:szCs w:val="22"/>
          <w:lang w:val="es-CO"/>
        </w:rPr>
        <w:t xml:space="preserve"> </w:t>
      </w:r>
      <w:r w:rsidRPr="004608D1">
        <w:rPr>
          <w:rFonts w:ascii="Arial Narrow" w:hAnsi="Arial Narrow" w:cs="Arial"/>
          <w:sz w:val="22"/>
          <w:szCs w:val="22"/>
          <w:lang w:val="es-CO"/>
        </w:rPr>
        <w:t xml:space="preserve">objeto del contrato en las instalaciones de la </w:t>
      </w:r>
      <w:proofErr w:type="gramStart"/>
      <w:r w:rsidRPr="004608D1">
        <w:rPr>
          <w:rFonts w:ascii="Arial Narrow" w:hAnsi="Arial Narrow" w:cs="Arial"/>
          <w:sz w:val="22"/>
          <w:szCs w:val="22"/>
          <w:lang w:val="es-CO"/>
        </w:rPr>
        <w:t>Fiscalía General</w:t>
      </w:r>
      <w:proofErr w:type="gramEnd"/>
      <w:r w:rsidRPr="004608D1">
        <w:rPr>
          <w:rFonts w:ascii="Arial Narrow" w:hAnsi="Arial Narrow" w:cs="Arial"/>
          <w:sz w:val="22"/>
          <w:szCs w:val="22"/>
          <w:lang w:val="es-CO"/>
        </w:rPr>
        <w:t xml:space="preserve"> de la Nación en la ciudad de Bogotá D.C., en las siguientes direcciones:</w:t>
      </w:r>
    </w:p>
    <w:p w14:paraId="23270566" w14:textId="77777777" w:rsidR="00E11C4B" w:rsidRPr="004608D1" w:rsidRDefault="00E11C4B" w:rsidP="00E11C4B">
      <w:pPr>
        <w:pStyle w:val="Prrafodelista"/>
        <w:jc w:val="both"/>
        <w:rPr>
          <w:rFonts w:ascii="Arial Narrow" w:hAnsi="Arial Narrow"/>
          <w:sz w:val="22"/>
          <w:szCs w:val="22"/>
          <w:lang w:val="es-CO"/>
        </w:rPr>
      </w:pPr>
    </w:p>
    <w:p w14:paraId="2B06D40D" w14:textId="77777777" w:rsidR="00E11C4B" w:rsidRPr="004608D1" w:rsidRDefault="00E11C4B" w:rsidP="00E11C4B">
      <w:pPr>
        <w:pStyle w:val="Prrafodelista"/>
        <w:widowControl/>
        <w:numPr>
          <w:ilvl w:val="0"/>
          <w:numId w:val="23"/>
        </w:numPr>
        <w:suppressAutoHyphens w:val="0"/>
        <w:autoSpaceDN/>
        <w:spacing w:after="200" w:line="276" w:lineRule="auto"/>
        <w:contextualSpacing/>
        <w:textAlignment w:val="auto"/>
        <w:rPr>
          <w:rFonts w:ascii="Arial Narrow" w:hAnsi="Arial Narrow" w:cs="Arial"/>
          <w:sz w:val="22"/>
          <w:szCs w:val="22"/>
          <w:lang w:val="es-CO"/>
        </w:rPr>
      </w:pPr>
      <w:r w:rsidRPr="004608D1">
        <w:rPr>
          <w:rFonts w:ascii="Arial Narrow" w:hAnsi="Arial Narrow" w:cs="Arial"/>
          <w:sz w:val="22"/>
          <w:szCs w:val="22"/>
          <w:lang w:val="es-CO"/>
        </w:rPr>
        <w:t xml:space="preserve">Av. Calle 24 No. 52 – 01 Bunker </w:t>
      </w:r>
    </w:p>
    <w:p w14:paraId="4001C0D4" w14:textId="77777777" w:rsidR="00E11C4B" w:rsidRPr="004608D1" w:rsidRDefault="00E11C4B" w:rsidP="00E11C4B">
      <w:pPr>
        <w:pStyle w:val="Prrafodelista"/>
        <w:widowControl/>
        <w:numPr>
          <w:ilvl w:val="0"/>
          <w:numId w:val="23"/>
        </w:numPr>
        <w:suppressAutoHyphens w:val="0"/>
        <w:autoSpaceDN/>
        <w:spacing w:after="200" w:line="276" w:lineRule="auto"/>
        <w:contextualSpacing/>
        <w:textAlignment w:val="auto"/>
        <w:rPr>
          <w:rFonts w:ascii="Arial Narrow" w:hAnsi="Arial Narrow" w:cs="Arial"/>
          <w:sz w:val="22"/>
          <w:szCs w:val="22"/>
          <w:lang w:val="es-CO"/>
        </w:rPr>
      </w:pPr>
      <w:r w:rsidRPr="004608D1">
        <w:rPr>
          <w:rFonts w:ascii="Arial Narrow" w:hAnsi="Arial Narrow" w:cs="Arial"/>
          <w:sz w:val="22"/>
          <w:szCs w:val="22"/>
          <w:lang w:val="es-CO"/>
        </w:rPr>
        <w:t xml:space="preserve">Carrera 28 No. 18 – 64. Paloquemao </w:t>
      </w:r>
    </w:p>
    <w:p w14:paraId="1E4F5125" w14:textId="77777777" w:rsidR="00E11C4B" w:rsidRPr="004608D1" w:rsidRDefault="00E11C4B" w:rsidP="00E11C4B">
      <w:pPr>
        <w:pStyle w:val="Prrafodelista"/>
        <w:widowControl/>
        <w:numPr>
          <w:ilvl w:val="0"/>
          <w:numId w:val="23"/>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 xml:space="preserve">Km. 4 Vía Suba –Cota </w:t>
      </w:r>
      <w:proofErr w:type="spellStart"/>
      <w:r w:rsidRPr="004608D1">
        <w:rPr>
          <w:rFonts w:ascii="Arial Narrow" w:hAnsi="Arial Narrow" w:cs="Arial"/>
          <w:sz w:val="22"/>
          <w:szCs w:val="22"/>
          <w:lang w:val="es-CO"/>
        </w:rPr>
        <w:t>Aquimindia</w:t>
      </w:r>
      <w:proofErr w:type="spellEnd"/>
      <w:r w:rsidRPr="004608D1">
        <w:rPr>
          <w:rFonts w:ascii="Arial Narrow" w:hAnsi="Arial Narrow" w:cs="Arial"/>
          <w:sz w:val="22"/>
          <w:szCs w:val="22"/>
          <w:lang w:val="es-CO"/>
        </w:rPr>
        <w:t>.</w:t>
      </w:r>
    </w:p>
    <w:p w14:paraId="63E8C0E5" w14:textId="77777777" w:rsidR="00E11C4B" w:rsidRPr="004608D1" w:rsidRDefault="00E11C4B" w:rsidP="00E11C4B">
      <w:pPr>
        <w:rPr>
          <w:rFonts w:ascii="Arial Narrow" w:hAnsi="Arial Narrow"/>
          <w:sz w:val="22"/>
          <w:szCs w:val="22"/>
          <w:lang w:val="es-CO"/>
        </w:rPr>
      </w:pPr>
    </w:p>
    <w:p w14:paraId="733D03D4" w14:textId="77777777" w:rsidR="00E11C4B" w:rsidRPr="004608D1" w:rsidRDefault="00E11C4B" w:rsidP="00E11C4B">
      <w:pPr>
        <w:pStyle w:val="xxmsonormal0"/>
        <w:spacing w:before="0" w:beforeAutospacing="0" w:after="0" w:afterAutospacing="0"/>
        <w:ind w:left="720"/>
        <w:jc w:val="both"/>
        <w:rPr>
          <w:rFonts w:ascii="Arial Narrow" w:eastAsia="Calibri" w:hAnsi="Arial Narrow" w:cs="Arial"/>
          <w:lang w:eastAsia="en-US"/>
        </w:rPr>
      </w:pPr>
      <w:r w:rsidRPr="004608D1">
        <w:rPr>
          <w:rFonts w:ascii="Arial Narrow" w:eastAsia="Calibri" w:hAnsi="Arial Narrow" w:cs="Arial"/>
          <w:lang w:eastAsia="en-US"/>
        </w:rPr>
        <w:lastRenderedPageBreak/>
        <w:t xml:space="preserve">En caso de que sea necesario retirar los equipos y/o componentes de la </w:t>
      </w:r>
      <w:r w:rsidRPr="004608D1">
        <w:rPr>
          <w:rFonts w:ascii="Arial Narrow" w:hAnsi="Arial Narrow" w:cs="Arial"/>
        </w:rPr>
        <w:t xml:space="preserve">planta de tratamiento de agua potable (PTAP) </w:t>
      </w:r>
      <w:r w:rsidRPr="004608D1">
        <w:rPr>
          <w:rFonts w:ascii="Arial Narrow" w:eastAsia="Calibri" w:hAnsi="Arial Narrow" w:cs="Arial"/>
          <w:lang w:eastAsia="en-US"/>
        </w:rPr>
        <w:t>de las instalaciones de la entidad para realizar el mantenimiento, dicho desplazamiento será por cuenta, riesgo y responsabilidad del contratista, y deberá realizarse sin costo alguno para la entidad, previa coordinación y autorización con el supervisor del contrato.</w:t>
      </w:r>
    </w:p>
    <w:p w14:paraId="06C8D8C6" w14:textId="77777777" w:rsidR="00E11C4B" w:rsidRPr="004608D1" w:rsidRDefault="00E11C4B" w:rsidP="00E11C4B">
      <w:pPr>
        <w:pStyle w:val="xxmsonormal0"/>
        <w:spacing w:before="0" w:beforeAutospacing="0" w:after="0" w:afterAutospacing="0"/>
        <w:jc w:val="both"/>
        <w:rPr>
          <w:rFonts w:ascii="Arial Narrow" w:eastAsia="Calibri" w:hAnsi="Arial Narrow" w:cs="Arial"/>
          <w:lang w:eastAsia="en-US"/>
        </w:rPr>
      </w:pPr>
    </w:p>
    <w:p w14:paraId="6230E80A"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 xml:space="preserve">Informar </w:t>
      </w:r>
      <w:r w:rsidRPr="004608D1">
        <w:rPr>
          <w:rFonts w:ascii="Arial Narrow" w:hAnsi="Arial Narrow" w:cs="Arial"/>
        </w:rPr>
        <w:t>al supervisor del contrato cualquier irregularidad que advierta en el marco de la ejecución del contrato.</w:t>
      </w:r>
    </w:p>
    <w:p w14:paraId="0942A5BF"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 xml:space="preserve">Devolver </w:t>
      </w:r>
      <w:r w:rsidRPr="004608D1">
        <w:rPr>
          <w:rFonts w:ascii="Arial Narrow" w:hAnsi="Arial Narrow" w:cs="Arial"/>
        </w:rPr>
        <w:t>los repuestos y partes que tengan carácter devolutivo al supervisor del contrato, cada vez que se efectúen cambios de dichos elementos.</w:t>
      </w:r>
    </w:p>
    <w:p w14:paraId="5CDD4942"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 xml:space="preserve">Cumplir </w:t>
      </w:r>
      <w:r w:rsidRPr="004608D1">
        <w:rPr>
          <w:rFonts w:ascii="Arial Narrow" w:hAnsi="Arial Narrow" w:cs="Arial"/>
        </w:rPr>
        <w:t xml:space="preserve">con la normatividad ambiental y de saneamiento básico vigente requerida por la </w:t>
      </w:r>
      <w:proofErr w:type="gramStart"/>
      <w:r w:rsidRPr="004608D1">
        <w:rPr>
          <w:rFonts w:ascii="Arial Narrow" w:hAnsi="Arial Narrow" w:cs="Arial"/>
        </w:rPr>
        <w:t>Secretaria</w:t>
      </w:r>
      <w:proofErr w:type="gramEnd"/>
      <w:r w:rsidRPr="004608D1">
        <w:rPr>
          <w:rFonts w:ascii="Arial Narrow" w:hAnsi="Arial Narrow" w:cs="Arial"/>
        </w:rPr>
        <w:t xml:space="preserve"> Distrital de Salud y la Corporación Autónoma Regional de Cundinamarca en relación con las plantas de tratamiento de agua potable. En caso de cualquier desviación que presente la PTAP el contratista deberá informar de manera inmediata al supervisor del contrato para realizar los ajustes a los que haya lugar.</w:t>
      </w:r>
    </w:p>
    <w:p w14:paraId="30503DA6"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Realiza</w:t>
      </w:r>
      <w:r w:rsidRPr="004608D1">
        <w:rPr>
          <w:rFonts w:ascii="Arial Narrow" w:hAnsi="Arial Narrow" w:cs="Arial"/>
        </w:rPr>
        <w:t>r la separación de los residuos peligrosos de aparatos eléctricos y electrónicos y pilas o acumuladores (baterías), de los residuos aprovechables tales como plástico, elementos metálicos, chatarra y demás elementos susceptibles de ser aprovechados, haciendo entrega de los aprovechables debidamente separados, embalados y rotulados, según lo indica el Plan de Gestión Integral de Residuos de la Fiscalía General de la Nación, y puestos a disposición del supervisor o su delegado, para su aprovechamiento en el punto de acopio de residuos que se indique.</w:t>
      </w:r>
    </w:p>
    <w:p w14:paraId="1159C686" w14:textId="77777777" w:rsidR="00E11C4B" w:rsidRPr="004608D1" w:rsidRDefault="00E11C4B" w:rsidP="00E11C4B">
      <w:pPr>
        <w:pStyle w:val="xxmsonormal0"/>
        <w:numPr>
          <w:ilvl w:val="0"/>
          <w:numId w:val="21"/>
        </w:numPr>
        <w:spacing w:before="0" w:beforeAutospacing="0" w:after="0" w:afterAutospacing="0"/>
        <w:jc w:val="both"/>
        <w:rPr>
          <w:rFonts w:ascii="Arial Narrow" w:hAnsi="Arial Narrow" w:cs="Arial"/>
        </w:rPr>
      </w:pPr>
      <w:r w:rsidRPr="004608D1">
        <w:rPr>
          <w:rFonts w:ascii="Arial Narrow" w:hAnsi="Arial Narrow" w:cs="Arial"/>
        </w:rPr>
        <w:t xml:space="preserve">Entregar al supervisor del contrato los certificados de disposición final o aprovechamiento de los residuos peligrosos generados durante la ejecución contractual, diferentes a </w:t>
      </w:r>
      <w:proofErr w:type="spellStart"/>
      <w:r w:rsidRPr="004608D1">
        <w:rPr>
          <w:rFonts w:ascii="Arial Narrow" w:hAnsi="Arial Narrow" w:cs="Arial"/>
        </w:rPr>
        <w:t>RAEEs</w:t>
      </w:r>
      <w:proofErr w:type="spellEnd"/>
      <w:r w:rsidRPr="004608D1">
        <w:rPr>
          <w:rFonts w:ascii="Arial Narrow" w:hAnsi="Arial Narrow" w:cs="Arial"/>
        </w:rPr>
        <w:t>, tales como grasas, filtros, aceites y demás residuos que se deriven de las actividades desarrolladas, cuando aplique. La gestión de estos residuos deberá realizarse a través de empresas debidamente autorizadas, que cuenten con los permisos o licencias ambientales vigentes para su aprovechamiento o disposición final y expidan las respectivas certificaciones. Así mismo, el contratista deberá presentar mensualmente al supervisor la relación de los residuos entregados al gestor ambiental, indicando como mínimo el tipo de residuo y la cantidad gestionada en kilogramos (kg).</w:t>
      </w:r>
    </w:p>
    <w:p w14:paraId="3C21C584"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 xml:space="preserve">Entregar </w:t>
      </w:r>
      <w:r w:rsidRPr="004608D1">
        <w:rPr>
          <w:rFonts w:ascii="Arial Narrow" w:hAnsi="Arial Narrow" w:cs="Arial"/>
        </w:rPr>
        <w:t xml:space="preserve">los insumos químicos requeridos para el tratamiento del agua de la planta ubicada en la sede de </w:t>
      </w:r>
      <w:proofErr w:type="spellStart"/>
      <w:r w:rsidRPr="004608D1">
        <w:rPr>
          <w:rFonts w:ascii="Arial Narrow" w:hAnsi="Arial Narrow" w:cs="Arial"/>
        </w:rPr>
        <w:t>Aquimindia</w:t>
      </w:r>
      <w:proofErr w:type="spellEnd"/>
      <w:r w:rsidRPr="004608D1">
        <w:rPr>
          <w:rFonts w:ascii="Arial Narrow" w:hAnsi="Arial Narrow" w:cs="Arial"/>
        </w:rPr>
        <w:t>, y demás sedes del Nivel Central que lo requieran, en atención al cronograma acordado con el supervisor del contrato. Los productos químicos deberán venir etiquetados y acompañados de la ficha de seguridad en español, de acuerdo a lo requerido por el Sistema Globalmente Armonizado.</w:t>
      </w:r>
    </w:p>
    <w:p w14:paraId="76A333B0"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 xml:space="preserve">Realizar </w:t>
      </w:r>
      <w:r w:rsidRPr="004608D1">
        <w:rPr>
          <w:rFonts w:ascii="Arial Narrow" w:hAnsi="Arial Narrow" w:cs="Arial"/>
        </w:rPr>
        <w:t xml:space="preserve">los ensayos físico químico y microbiológicos de control en la red de distribución de agua potable de la sede </w:t>
      </w:r>
      <w:proofErr w:type="spellStart"/>
      <w:r w:rsidRPr="004608D1">
        <w:rPr>
          <w:rFonts w:ascii="Arial Narrow" w:hAnsi="Arial Narrow" w:cs="Arial"/>
        </w:rPr>
        <w:t>Aquimindia</w:t>
      </w:r>
      <w:proofErr w:type="spellEnd"/>
      <w:r w:rsidRPr="004608D1">
        <w:rPr>
          <w:rFonts w:ascii="Arial Narrow" w:hAnsi="Arial Narrow" w:cs="Arial"/>
        </w:rPr>
        <w:t>, mensualmente, de acuerdo a las condiciones establecidas en el en la resolución 2115 de 2007. Adicionalmente, el laboratorio debe contar con acreditación ONAC para agua tratada en los parámetros a caracterizar, vigente. De igual manera, entregar semestralmente el análisis de agua cruda del pozo subterráneo que alimenta la Planta de Tratamiento de Agua Potable, en un laboratorio acreditado ante ONAC según los lineamientos que indique la Secretaría Distrital de Salud durante la ejecución del contrato.</w:t>
      </w:r>
    </w:p>
    <w:p w14:paraId="6E02E5DD"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hAnsi="Arial Narrow" w:cs="Arial"/>
        </w:rPr>
        <w:t>Entregar a la supervisión del contrato, dentro de los diez (10) días hábiles siguientes a la toma de muestras de agua potable y/o agua cruda, los informes de los ensayos físico-químicos y microbiológicos realizados, acompañados del respectivo reporte de resultados emitido por el laboratorio ejecutor, así como del soporte de acreditación vigente ante el Organismo Nacional de Acreditación de Colombia (ONAC) para los parámetros analizados, con el fin de verificar el cumplimiento de las condiciones de calidad del agua exigidas por la normatividad aplicable.</w:t>
      </w:r>
    </w:p>
    <w:p w14:paraId="0039441A"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 xml:space="preserve">Presentar </w:t>
      </w:r>
      <w:r w:rsidRPr="004608D1">
        <w:rPr>
          <w:rFonts w:ascii="Arial Narrow" w:hAnsi="Arial Narrow" w:cs="Arial"/>
        </w:rPr>
        <w:t>a la supervisión del contrato un informe final del contrato en el cual se establezca el diagnóstico de la planta de tratamiento de agua potable (PTAP) objeto del contrato estableciendo su estado y las necesidades de mantenimiento acompañado del registro fotográfico.</w:t>
      </w:r>
    </w:p>
    <w:p w14:paraId="2FF653D1" w14:textId="77777777" w:rsidR="00E11C4B" w:rsidRPr="004608D1" w:rsidRDefault="00E11C4B" w:rsidP="00E11C4B">
      <w:pPr>
        <w:pStyle w:val="xxmsonormal0"/>
        <w:numPr>
          <w:ilvl w:val="0"/>
          <w:numId w:val="21"/>
        </w:numPr>
        <w:jc w:val="both"/>
        <w:rPr>
          <w:rFonts w:ascii="Arial Narrow" w:eastAsia="Calibri" w:hAnsi="Arial Narrow" w:cs="Arial"/>
          <w:lang w:eastAsia="en-US"/>
        </w:rPr>
      </w:pPr>
      <w:r w:rsidRPr="004608D1">
        <w:rPr>
          <w:rFonts w:ascii="Arial Narrow" w:eastAsia="Calibri" w:hAnsi="Arial Narrow" w:cs="Arial"/>
          <w:lang w:eastAsia="en-US"/>
        </w:rPr>
        <w:t xml:space="preserve">Garantizar la calidad y el correcto funcionamiento de los repuestos suministrados e instalados y de las actividades ejecutadas en desarrollo del contrato, por un término de un (1) año contado a partir del vencimiento del plazo de ejecución contractual. En desarrollo de esta garantía, el contratista deberá corregir, reparar o reemplazar, a su costo, los repuestos o elementos que presenten defectos de </w:t>
      </w:r>
      <w:r w:rsidRPr="004608D1">
        <w:rPr>
          <w:rFonts w:ascii="Arial Narrow" w:eastAsia="Calibri" w:hAnsi="Arial Narrow" w:cs="Arial"/>
          <w:lang w:eastAsia="en-US"/>
        </w:rPr>
        <w:lastRenderedPageBreak/>
        <w:t>fabricación, instalación o funcionamiento atribuibles a su gestión, sin que ello implique la prestación de actividades de mantenimiento preventivo o correctivo adicionales a las contratadas.</w:t>
      </w:r>
    </w:p>
    <w:p w14:paraId="17FA3F83"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 xml:space="preserve">Asistir </w:t>
      </w:r>
      <w:r w:rsidRPr="004608D1">
        <w:rPr>
          <w:rFonts w:ascii="Arial Narrow" w:hAnsi="Arial Narrow" w:cs="Arial"/>
        </w:rPr>
        <w:t>a las reuniones que sean convocadas por el supervisor del contrato, para revisar el estado de ejecución de este, el cumplimiento de las obligaciones a cargo del contratista o cualquier aspecto técnico referente al mismo.</w:t>
      </w:r>
    </w:p>
    <w:p w14:paraId="76634A7F" w14:textId="77777777" w:rsidR="00E11C4B" w:rsidRPr="004608D1" w:rsidRDefault="00E11C4B" w:rsidP="00E11C4B">
      <w:pPr>
        <w:pStyle w:val="xxmsonormal0"/>
        <w:numPr>
          <w:ilvl w:val="0"/>
          <w:numId w:val="21"/>
        </w:numPr>
        <w:spacing w:before="0" w:beforeAutospacing="0" w:after="0" w:afterAutospacing="0"/>
        <w:jc w:val="both"/>
        <w:rPr>
          <w:rFonts w:ascii="Arial Narrow" w:hAnsi="Arial Narrow" w:cs="Arial"/>
        </w:rPr>
      </w:pPr>
      <w:r w:rsidRPr="004608D1">
        <w:rPr>
          <w:rFonts w:ascii="Arial Narrow" w:eastAsia="Calibri" w:hAnsi="Arial Narrow" w:cs="Arial"/>
          <w:lang w:eastAsia="en-US"/>
        </w:rPr>
        <w:t>Garantizar que el personal encargado del mantenimiento de los equipos objeto del contrato cumpla con la normatividad vigente en materia de Seguridad y Salud en el Trabajo (SST), utilice los elementos de protección personal (EPP) requeridos para cada actividad, cuente con las certificaciones y capacitaciones exigidas según la labor a desarrollar, y permanezca debidamente identificado con el nombre de la empresa durante la ejecución de las actividades contractuales.</w:t>
      </w:r>
    </w:p>
    <w:p w14:paraId="5A2DD608" w14:textId="0833D7FA" w:rsidR="00E11C4B" w:rsidRPr="00C03CBA"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hAnsi="Arial Narrow" w:cs="Arial"/>
        </w:rPr>
        <w:t>Las demás que señale la ley y normas complementarias.</w:t>
      </w:r>
    </w:p>
    <w:p w14:paraId="47F15435" w14:textId="10384C8C" w:rsidR="00C03CBA" w:rsidRDefault="00C03CBA" w:rsidP="00C03CBA">
      <w:pPr>
        <w:pStyle w:val="xxmsonormal0"/>
        <w:spacing w:before="0" w:beforeAutospacing="0" w:after="0" w:afterAutospacing="0"/>
        <w:jc w:val="both"/>
        <w:rPr>
          <w:rFonts w:ascii="Arial Narrow" w:hAnsi="Arial Narrow" w:cs="Arial"/>
        </w:rPr>
      </w:pPr>
    </w:p>
    <w:p w14:paraId="5ADD61C9" w14:textId="181C1A76" w:rsidR="00C03CBA" w:rsidRDefault="00C03CBA" w:rsidP="00C03CBA">
      <w:pPr>
        <w:pStyle w:val="xxmsonormal0"/>
        <w:spacing w:before="0" w:beforeAutospacing="0" w:after="0" w:afterAutospacing="0"/>
        <w:jc w:val="both"/>
        <w:rPr>
          <w:rFonts w:ascii="Arial Narrow" w:hAnsi="Arial Narrow" w:cs="Arial"/>
          <w:b/>
          <w:bCs/>
        </w:rPr>
      </w:pPr>
      <w:r>
        <w:rPr>
          <w:rFonts w:ascii="Arial Narrow" w:hAnsi="Arial Narrow" w:cs="Arial"/>
          <w:b/>
          <w:bCs/>
        </w:rPr>
        <w:t>OBLIGACIONES AMBIENTALES</w:t>
      </w:r>
    </w:p>
    <w:p w14:paraId="092FEA60" w14:textId="0E3F1F9F" w:rsidR="00C03CBA" w:rsidRDefault="00C03CBA" w:rsidP="00C03CBA">
      <w:pPr>
        <w:pStyle w:val="xxmsonormal0"/>
        <w:spacing w:before="0" w:beforeAutospacing="0" w:after="0" w:afterAutospacing="0"/>
        <w:jc w:val="both"/>
        <w:rPr>
          <w:rFonts w:ascii="Arial Narrow" w:hAnsi="Arial Narrow" w:cs="Arial"/>
          <w:b/>
          <w:bCs/>
        </w:rPr>
      </w:pPr>
    </w:p>
    <w:p w14:paraId="7D42D728" w14:textId="77777777" w:rsidR="00C03CBA" w:rsidRDefault="00C03CBA" w:rsidP="00C03CBA">
      <w:pPr>
        <w:pStyle w:val="xxmsonormal0"/>
        <w:spacing w:before="0" w:beforeAutospacing="0" w:after="0" w:afterAutospacing="0"/>
        <w:jc w:val="both"/>
      </w:pPr>
      <w:r>
        <w:t xml:space="preserve">DISPOSICIÓN FINAL DE RESIDUOS </w:t>
      </w:r>
    </w:p>
    <w:p w14:paraId="5C21A840" w14:textId="77777777" w:rsidR="00C03CBA" w:rsidRDefault="00C03CBA" w:rsidP="00C03CBA">
      <w:pPr>
        <w:pStyle w:val="xxmsonormal0"/>
        <w:spacing w:before="0" w:beforeAutospacing="0" w:after="0" w:afterAutospacing="0"/>
        <w:jc w:val="both"/>
      </w:pPr>
    </w:p>
    <w:p w14:paraId="39964698" w14:textId="77777777"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r w:rsidRPr="00C03CBA">
        <w:rPr>
          <w:rFonts w:ascii="Arial Narrow" w:eastAsia="Arial Narrow" w:hAnsi="Arial Narrow" w:cs="Arial Narrow"/>
          <w:lang w:eastAsia="es-ES"/>
        </w:rPr>
        <w:t xml:space="preserve">El CONTRATISTA durante la ejecución del contrato deberá dar cumplimiento de todas las normas y permisos ambientales y sanitarios, necesarios para el desarrollo del objeto contractual, y del Plan de Gestión Integral de Residuos vigente de la Entidad, el cual será socializado por la supervisión. </w:t>
      </w:r>
    </w:p>
    <w:p w14:paraId="22C56D4E" w14:textId="77777777"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p>
    <w:p w14:paraId="52F8A4E8" w14:textId="551F09BD"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r w:rsidRPr="00C03CBA">
        <w:rPr>
          <w:rFonts w:ascii="Arial Narrow" w:eastAsia="Arial Narrow" w:hAnsi="Arial Narrow" w:cs="Arial Narrow"/>
          <w:lang w:eastAsia="es-ES"/>
        </w:rPr>
        <w:t xml:space="preserve">Toda vez que el CONTRATISTA es el responsable ambiental de los residuos generados durante los mantenimientos, se recalca lo siguiente: </w:t>
      </w:r>
    </w:p>
    <w:p w14:paraId="2320D2C4" w14:textId="77777777"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p>
    <w:p w14:paraId="76BF007E" w14:textId="77777777"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r w:rsidRPr="00C03CBA">
        <w:rPr>
          <w:rFonts w:ascii="Arial Narrow" w:eastAsia="Arial Narrow" w:hAnsi="Arial Narrow" w:cs="Arial Narrow"/>
          <w:lang w:eastAsia="es-ES"/>
        </w:rPr>
        <w:t xml:space="preserve">Para los Residuos Aparatos Eléctricos y Electrónicos RAEES, será obligación del CONTRATISTA adelantar su embalaje, rotulación según lo indica el Plan de Gestión Integral de Residuos de la </w:t>
      </w:r>
      <w:proofErr w:type="gramStart"/>
      <w:r w:rsidRPr="00C03CBA">
        <w:rPr>
          <w:rFonts w:ascii="Arial Narrow" w:eastAsia="Arial Narrow" w:hAnsi="Arial Narrow" w:cs="Arial Narrow"/>
          <w:lang w:eastAsia="es-ES"/>
        </w:rPr>
        <w:t>Fiscalía General</w:t>
      </w:r>
      <w:proofErr w:type="gramEnd"/>
      <w:r w:rsidRPr="00C03CBA">
        <w:rPr>
          <w:rFonts w:ascii="Arial Narrow" w:eastAsia="Arial Narrow" w:hAnsi="Arial Narrow" w:cs="Arial Narrow"/>
          <w:lang w:eastAsia="es-ES"/>
        </w:rPr>
        <w:t xml:space="preserve"> de la Nación vigente, y puestos a disposición del supervisor o su delegado, para su aprovechamiento en el punto de acopio de residuos que se indique. </w:t>
      </w:r>
    </w:p>
    <w:p w14:paraId="71015B88" w14:textId="77777777"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p>
    <w:p w14:paraId="08491540" w14:textId="77777777"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r w:rsidRPr="00C03CBA">
        <w:rPr>
          <w:rFonts w:ascii="Arial Narrow" w:eastAsia="Arial Narrow" w:hAnsi="Arial Narrow" w:cs="Arial Narrow"/>
          <w:lang w:eastAsia="es-ES"/>
        </w:rPr>
        <w:t xml:space="preserve">Para los Residuos Peligrosos (químicos o cortopunzantes), ordinarios (no aprovechables) y aprovechables (no peligrosos) que puedan ser generados por la prestación del servicio en la sede de la Entidad, el CONTRATISTA realizará su separación según lo indica el Plan de Gestión Integral de Residuos de la </w:t>
      </w:r>
      <w:proofErr w:type="gramStart"/>
      <w:r w:rsidRPr="00C03CBA">
        <w:rPr>
          <w:rFonts w:ascii="Arial Narrow" w:eastAsia="Arial Narrow" w:hAnsi="Arial Narrow" w:cs="Arial Narrow"/>
          <w:lang w:eastAsia="es-ES"/>
        </w:rPr>
        <w:t>Fiscalía General</w:t>
      </w:r>
      <w:proofErr w:type="gramEnd"/>
      <w:r w:rsidRPr="00C03CBA">
        <w:rPr>
          <w:rFonts w:ascii="Arial Narrow" w:eastAsia="Arial Narrow" w:hAnsi="Arial Narrow" w:cs="Arial Narrow"/>
          <w:lang w:eastAsia="es-ES"/>
        </w:rPr>
        <w:t xml:space="preserve"> de la Nación vigente, en los contenedores designados para tal fin. </w:t>
      </w:r>
    </w:p>
    <w:p w14:paraId="61B5B507" w14:textId="77777777"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p>
    <w:p w14:paraId="26ACD9D3" w14:textId="76C0E8F3"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r w:rsidRPr="00C03CBA">
        <w:rPr>
          <w:rFonts w:ascii="Arial Narrow" w:eastAsia="Arial Narrow" w:hAnsi="Arial Narrow" w:cs="Arial Narrow"/>
          <w:lang w:eastAsia="es-ES"/>
        </w:rPr>
        <w:t>En caso de generarse residuos peligrosos (diferentes a los especificados anteriormente), en el desarrollo del objeto contractual, el CONTRATISTA deberá allegar Certificación de disposición final de dichos residuos, en un plazo máximo de noventa (90) días, cuya disposición final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w:t>
      </w:r>
    </w:p>
    <w:p w14:paraId="198C49EE" w14:textId="77777777" w:rsidR="00E11C4B" w:rsidRPr="004608D1" w:rsidRDefault="00E11C4B" w:rsidP="00E11C4B">
      <w:pPr>
        <w:pStyle w:val="xxmsonormal0"/>
        <w:spacing w:before="0" w:beforeAutospacing="0" w:after="0" w:afterAutospacing="0"/>
        <w:ind w:left="720"/>
        <w:jc w:val="both"/>
        <w:rPr>
          <w:rFonts w:ascii="Arial Narrow" w:eastAsia="Calibri" w:hAnsi="Arial Narrow" w:cs="Arial"/>
          <w:lang w:eastAsia="en-US"/>
        </w:rPr>
      </w:pPr>
    </w:p>
    <w:p w14:paraId="345E20B0" w14:textId="4BF47371" w:rsidR="00542867" w:rsidRPr="004608D1" w:rsidRDefault="00031A25" w:rsidP="003B6E58">
      <w:pPr>
        <w:jc w:val="both"/>
        <w:rPr>
          <w:rFonts w:ascii="Arial Narrow" w:eastAsia="Arial Narrow" w:hAnsi="Arial Narrow" w:cs="Arial Narrow"/>
          <w:sz w:val="22"/>
          <w:szCs w:val="22"/>
          <w:lang w:val="es-CO"/>
        </w:rPr>
      </w:pPr>
      <w:r w:rsidRPr="004608D1">
        <w:rPr>
          <w:rFonts w:ascii="Arial Narrow" w:eastAsia="Arial Narrow" w:hAnsi="Arial Narrow" w:cs="Arial Narrow"/>
          <w:b/>
          <w:sz w:val="22"/>
          <w:szCs w:val="22"/>
          <w:lang w:val="es-CO"/>
        </w:rPr>
        <w:t xml:space="preserve">C ESPECIFICACIONES TÉCNICAS: </w:t>
      </w:r>
      <w:r w:rsidRPr="004608D1">
        <w:rPr>
          <w:rFonts w:ascii="Arial Narrow" w:eastAsia="Arial Narrow" w:hAnsi="Arial Narrow" w:cs="Arial Narrow"/>
          <w:sz w:val="22"/>
          <w:szCs w:val="22"/>
          <w:lang w:val="es-CO"/>
        </w:rPr>
        <w:t xml:space="preserve">El contratista deberá cumplir con las especificaciones técnicas mínimas, de conformidad con el Anexo </w:t>
      </w:r>
      <w:r w:rsidR="007D2742" w:rsidRPr="004608D1">
        <w:rPr>
          <w:rFonts w:ascii="Arial Narrow" w:eastAsia="Arial Narrow" w:hAnsi="Arial Narrow" w:cs="Arial Narrow"/>
          <w:sz w:val="22"/>
          <w:szCs w:val="22"/>
          <w:lang w:val="es-CO"/>
        </w:rPr>
        <w:t>de</w:t>
      </w:r>
      <w:r w:rsidRPr="004608D1">
        <w:rPr>
          <w:rFonts w:ascii="Arial Narrow" w:eastAsia="Arial Narrow" w:hAnsi="Arial Narrow" w:cs="Arial Narrow"/>
          <w:sz w:val="22"/>
          <w:szCs w:val="22"/>
          <w:lang w:val="es-CO"/>
        </w:rPr>
        <w:t xml:space="preserve"> </w:t>
      </w:r>
      <w:r w:rsidRPr="004608D1">
        <w:rPr>
          <w:rFonts w:ascii="Arial Narrow" w:eastAsia="Arial Narrow" w:hAnsi="Arial Narrow" w:cs="Arial Narrow"/>
          <w:b/>
          <w:sz w:val="22"/>
          <w:szCs w:val="22"/>
          <w:lang w:val="es-CO"/>
        </w:rPr>
        <w:t>ESPECIFICACIONES Y REQUERIMIENTOS TÉCNICOS</w:t>
      </w:r>
      <w:r w:rsidRPr="004608D1">
        <w:rPr>
          <w:rFonts w:ascii="Arial Narrow" w:eastAsia="Arial Narrow" w:hAnsi="Arial Narrow" w:cs="Arial Narrow"/>
          <w:sz w:val="22"/>
          <w:szCs w:val="22"/>
          <w:lang w:val="es-CO"/>
        </w:rPr>
        <w:t xml:space="preserve"> del presente contrato</w:t>
      </w:r>
      <w:r w:rsidR="00C070F9" w:rsidRPr="004608D1">
        <w:rPr>
          <w:rFonts w:ascii="Arial Narrow" w:eastAsia="Arial Narrow" w:hAnsi="Arial Narrow" w:cs="Arial Narrow"/>
          <w:sz w:val="22"/>
          <w:szCs w:val="22"/>
          <w:lang w:val="es-CO"/>
        </w:rPr>
        <w:t>.</w:t>
      </w:r>
    </w:p>
    <w:p w14:paraId="1A18D06A" w14:textId="77777777" w:rsidR="00542867" w:rsidRPr="004608D1" w:rsidRDefault="00542867" w:rsidP="00755779">
      <w:pPr>
        <w:jc w:val="both"/>
        <w:rPr>
          <w:rFonts w:ascii="Arial Narrow" w:eastAsia="Arial Narrow" w:hAnsi="Arial Narrow" w:cs="Arial Narrow"/>
          <w:b/>
          <w:sz w:val="22"/>
          <w:szCs w:val="22"/>
          <w:lang w:val="es-CO"/>
        </w:rPr>
      </w:pPr>
    </w:p>
    <w:p w14:paraId="45002921" w14:textId="50BBAB55" w:rsidR="00542867" w:rsidRPr="004608D1" w:rsidRDefault="00031A25" w:rsidP="00755779">
      <w:pPr>
        <w:jc w:val="both"/>
        <w:rPr>
          <w:rFonts w:ascii="Arial Narrow" w:eastAsia="Arial Narrow" w:hAnsi="Arial Narrow" w:cs="Arial Narrow"/>
          <w:sz w:val="22"/>
          <w:szCs w:val="22"/>
          <w:lang w:val="es-CO"/>
        </w:rPr>
      </w:pPr>
      <w:r w:rsidRPr="004608D1">
        <w:rPr>
          <w:rFonts w:ascii="Arial Narrow" w:eastAsia="Arial Narrow" w:hAnsi="Arial Narrow" w:cs="Arial Narrow"/>
          <w:b/>
          <w:sz w:val="22"/>
          <w:szCs w:val="22"/>
          <w:lang w:val="es-CO"/>
        </w:rPr>
        <w:t>CLÁUSULA SEXTA. OBLIGACIONES DE LA FISCALÍA GENERAL DE LA NACIÓN</w:t>
      </w:r>
      <w:r w:rsidRPr="004608D1">
        <w:rPr>
          <w:rFonts w:ascii="Arial Narrow" w:eastAsia="Arial Narrow" w:hAnsi="Arial Narrow" w:cs="Arial Narrow"/>
          <w:sz w:val="22"/>
          <w:szCs w:val="22"/>
          <w:lang w:val="es-CO"/>
        </w:rPr>
        <w:t xml:space="preserve">: Será de cargo de la </w:t>
      </w:r>
      <w:r w:rsidRPr="004608D1">
        <w:rPr>
          <w:rFonts w:ascii="Arial Narrow" w:eastAsia="Arial Narrow" w:hAnsi="Arial Narrow" w:cs="Arial Narrow"/>
          <w:b/>
          <w:sz w:val="22"/>
          <w:szCs w:val="22"/>
          <w:lang w:val="es-CO"/>
        </w:rPr>
        <w:t>FISCALÍA</w:t>
      </w:r>
      <w:r w:rsidRPr="004608D1">
        <w:rPr>
          <w:rFonts w:ascii="Arial Narrow" w:eastAsia="Arial Narrow" w:hAnsi="Arial Narrow" w:cs="Arial Narrow"/>
          <w:sz w:val="22"/>
          <w:szCs w:val="22"/>
          <w:lang w:val="es-CO"/>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5) Velar por la garantía y el respeto de los </w:t>
      </w:r>
      <w:r w:rsidRPr="004608D1">
        <w:rPr>
          <w:rFonts w:ascii="Arial Narrow" w:eastAsia="Arial Narrow" w:hAnsi="Arial Narrow" w:cs="Arial Narrow"/>
          <w:sz w:val="22"/>
          <w:szCs w:val="22"/>
          <w:lang w:val="es-CO"/>
        </w:rPr>
        <w:lastRenderedPageBreak/>
        <w:t>derechos constitucionales a la confianza legítima, debido proceso e igualdad en el sentido de establecer criterios objetivos y razonables</w:t>
      </w:r>
      <w:r w:rsidR="000E4649" w:rsidRPr="004608D1">
        <w:rPr>
          <w:rFonts w:ascii="Arial Narrow" w:eastAsia="Arial Narrow" w:hAnsi="Arial Narrow" w:cs="Arial Narrow"/>
          <w:sz w:val="22"/>
          <w:szCs w:val="22"/>
          <w:lang w:val="es-CO"/>
        </w:rPr>
        <w:t>.</w:t>
      </w:r>
    </w:p>
    <w:p w14:paraId="3236C0CA" w14:textId="77777777" w:rsidR="00542867" w:rsidRPr="004608D1" w:rsidRDefault="00542867" w:rsidP="00755779">
      <w:pPr>
        <w:jc w:val="both"/>
        <w:rPr>
          <w:rFonts w:ascii="Arial Narrow" w:eastAsia="Arial Narrow" w:hAnsi="Arial Narrow" w:cs="Arial Narrow"/>
          <w:sz w:val="22"/>
          <w:szCs w:val="22"/>
          <w:lang w:val="es-CO"/>
        </w:rPr>
      </w:pPr>
    </w:p>
    <w:p w14:paraId="798ECB23" w14:textId="7853A39B" w:rsidR="00542867" w:rsidRPr="00E769E9" w:rsidRDefault="00031A25" w:rsidP="00755779">
      <w:pPr>
        <w:tabs>
          <w:tab w:val="left" w:pos="709"/>
          <w:tab w:val="left" w:pos="2520"/>
          <w:tab w:val="left" w:pos="3119"/>
        </w:tabs>
        <w:jc w:val="both"/>
        <w:rPr>
          <w:rFonts w:ascii="Arial Narrow" w:eastAsia="Arial Narrow" w:hAnsi="Arial Narrow" w:cs="Arial Narrow"/>
          <w:sz w:val="22"/>
          <w:szCs w:val="22"/>
          <w:lang w:val="es-CO"/>
        </w:rPr>
      </w:pPr>
      <w:r w:rsidRPr="004608D1">
        <w:rPr>
          <w:rFonts w:ascii="Arial Narrow" w:eastAsia="Arial Narrow" w:hAnsi="Arial Narrow" w:cs="Arial Narrow"/>
          <w:b/>
          <w:sz w:val="22"/>
          <w:szCs w:val="22"/>
          <w:lang w:val="es-CO"/>
        </w:rPr>
        <w:t>CLÁUSULA SÉPTIMA- A. GARANTÍA ÚNICA</w:t>
      </w:r>
      <w:r w:rsidRPr="004608D1">
        <w:rPr>
          <w:rFonts w:ascii="Arial Narrow" w:eastAsia="Arial Narrow" w:hAnsi="Arial Narrow" w:cs="Arial Narrow"/>
          <w:sz w:val="22"/>
          <w:szCs w:val="22"/>
          <w:lang w:val="es-CO"/>
        </w:rPr>
        <w:t xml:space="preserve"> El CONTRATISTA deberá constituir a favor de la FISCALÍA GENERAL DE LA NACIÓN con NIT. 800.152.783-2, dentro de</w:t>
      </w:r>
      <w:r w:rsidRPr="00E769E9">
        <w:rPr>
          <w:rFonts w:ascii="Arial Narrow" w:eastAsia="Arial Narrow" w:hAnsi="Arial Narrow" w:cs="Arial Narrow"/>
          <w:sz w:val="22"/>
          <w:szCs w:val="22"/>
          <w:lang w:val="es-CO"/>
        </w:rPr>
        <w:t xml:space="preserve"> los tres (3) días hábiles siguientes a la fecha de suscripción del contrato, garantía única que ampare los riesgos descritos, la cual debe ser cargada a la plataforma SECOP II: </w:t>
      </w:r>
    </w:p>
    <w:p w14:paraId="7EB53606" w14:textId="77777777" w:rsidR="003579B0" w:rsidRPr="00E769E9" w:rsidRDefault="003579B0" w:rsidP="00755779">
      <w:pPr>
        <w:tabs>
          <w:tab w:val="left" w:pos="3119"/>
        </w:tabs>
        <w:jc w:val="both"/>
        <w:rPr>
          <w:rFonts w:ascii="Arial Narrow" w:eastAsia="Arial Narrow" w:hAnsi="Arial Narrow" w:cs="Arial Narrow"/>
          <w:b/>
          <w:sz w:val="22"/>
          <w:szCs w:val="22"/>
          <w:lang w:val="es-CO"/>
        </w:rPr>
      </w:pPr>
    </w:p>
    <w:tbl>
      <w:tblPr>
        <w:tblW w:w="77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3"/>
        <w:gridCol w:w="2356"/>
        <w:gridCol w:w="2664"/>
      </w:tblGrid>
      <w:tr w:rsidR="00E11C4B" w:rsidRPr="00964378" w14:paraId="387F1FD2" w14:textId="77777777" w:rsidTr="007B5B55">
        <w:trPr>
          <w:trHeight w:val="245"/>
          <w:jc w:val="center"/>
        </w:trPr>
        <w:tc>
          <w:tcPr>
            <w:tcW w:w="2773"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021AC81" w14:textId="77777777" w:rsidR="00E11C4B" w:rsidRPr="00964378" w:rsidRDefault="00E11C4B" w:rsidP="007B5B55">
            <w:pPr>
              <w:jc w:val="center"/>
              <w:rPr>
                <w:rFonts w:ascii="Arial Narrow" w:hAnsi="Arial Narrow"/>
                <w:b/>
              </w:rPr>
            </w:pPr>
            <w:r w:rsidRPr="00964378">
              <w:rPr>
                <w:rFonts w:ascii="Arial Narrow" w:hAnsi="Arial Narrow"/>
                <w:b/>
              </w:rPr>
              <w:t>AMPARO</w:t>
            </w:r>
          </w:p>
        </w:tc>
        <w:tc>
          <w:tcPr>
            <w:tcW w:w="2356"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6E39A85" w14:textId="77777777" w:rsidR="00E11C4B" w:rsidRPr="00964378" w:rsidRDefault="00E11C4B" w:rsidP="007B5B55">
            <w:pPr>
              <w:jc w:val="center"/>
              <w:rPr>
                <w:rFonts w:ascii="Arial Narrow" w:hAnsi="Arial Narrow"/>
                <w:b/>
              </w:rPr>
            </w:pPr>
            <w:r w:rsidRPr="00964378">
              <w:rPr>
                <w:rFonts w:ascii="Arial Narrow" w:hAnsi="Arial Narrow"/>
                <w:b/>
              </w:rPr>
              <w:t>SUFICIENCIA</w:t>
            </w:r>
          </w:p>
        </w:tc>
        <w:tc>
          <w:tcPr>
            <w:tcW w:w="2664"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4ABA8FF" w14:textId="77777777" w:rsidR="00E11C4B" w:rsidRPr="00964378" w:rsidRDefault="00E11C4B" w:rsidP="007B5B55">
            <w:pPr>
              <w:jc w:val="center"/>
              <w:rPr>
                <w:rFonts w:ascii="Arial Narrow" w:hAnsi="Arial Narrow"/>
                <w:b/>
              </w:rPr>
            </w:pPr>
            <w:r w:rsidRPr="00964378">
              <w:rPr>
                <w:rFonts w:ascii="Arial Narrow" w:hAnsi="Arial Narrow"/>
                <w:b/>
              </w:rPr>
              <w:t>VIGENCIA</w:t>
            </w:r>
          </w:p>
        </w:tc>
      </w:tr>
      <w:tr w:rsidR="00E11C4B" w:rsidRPr="00964378" w14:paraId="28C5B255" w14:textId="77777777" w:rsidTr="007B5B55">
        <w:trPr>
          <w:trHeight w:val="295"/>
          <w:jc w:val="center"/>
        </w:trPr>
        <w:tc>
          <w:tcPr>
            <w:tcW w:w="2773" w:type="dxa"/>
          </w:tcPr>
          <w:p w14:paraId="7FF48551" w14:textId="77777777" w:rsidR="00E11C4B" w:rsidRPr="00964378" w:rsidRDefault="00E11C4B" w:rsidP="007B5B55">
            <w:pPr>
              <w:jc w:val="both"/>
              <w:rPr>
                <w:rFonts w:ascii="Arial Narrow" w:hAnsi="Arial Narrow"/>
              </w:rPr>
            </w:pPr>
            <w:r w:rsidRPr="00964378">
              <w:rPr>
                <w:rFonts w:ascii="Arial Narrow" w:hAnsi="Arial Narrow"/>
              </w:rPr>
              <w:t>Cumplimiento del contrato</w:t>
            </w:r>
          </w:p>
        </w:tc>
        <w:tc>
          <w:tcPr>
            <w:tcW w:w="2356" w:type="dxa"/>
          </w:tcPr>
          <w:p w14:paraId="62AB5FF2" w14:textId="77777777" w:rsidR="00E11C4B" w:rsidRPr="00964378" w:rsidRDefault="00E11C4B" w:rsidP="007B5B55">
            <w:pPr>
              <w:jc w:val="both"/>
              <w:rPr>
                <w:rFonts w:ascii="Arial Narrow" w:hAnsi="Arial Narrow"/>
              </w:rPr>
            </w:pPr>
            <w:r w:rsidRPr="00964378">
              <w:rPr>
                <w:rFonts w:ascii="Arial Narrow" w:hAnsi="Arial Narrow"/>
              </w:rPr>
              <w:t xml:space="preserve">Por el 30% del valor total del contrato. </w:t>
            </w:r>
          </w:p>
        </w:tc>
        <w:tc>
          <w:tcPr>
            <w:tcW w:w="2664" w:type="dxa"/>
          </w:tcPr>
          <w:p w14:paraId="638CB9ED" w14:textId="77777777" w:rsidR="00E11C4B" w:rsidRPr="00964378" w:rsidRDefault="00E11C4B" w:rsidP="007B5B55">
            <w:pPr>
              <w:jc w:val="both"/>
              <w:rPr>
                <w:rFonts w:ascii="Arial Narrow" w:hAnsi="Arial Narrow"/>
              </w:rPr>
            </w:pPr>
            <w:r w:rsidRPr="00964378">
              <w:rPr>
                <w:rFonts w:ascii="Arial Narrow" w:hAnsi="Arial Narrow"/>
              </w:rPr>
              <w:t xml:space="preserve">Por el término de ejecución y </w:t>
            </w:r>
            <w:r>
              <w:rPr>
                <w:rFonts w:ascii="Arial Narrow" w:hAnsi="Arial Narrow"/>
              </w:rPr>
              <w:t>ocho</w:t>
            </w:r>
            <w:r w:rsidRPr="00964378">
              <w:rPr>
                <w:rFonts w:ascii="Arial Narrow" w:hAnsi="Arial Narrow"/>
              </w:rPr>
              <w:t xml:space="preserve"> (</w:t>
            </w:r>
            <w:r>
              <w:rPr>
                <w:rFonts w:ascii="Arial Narrow" w:hAnsi="Arial Narrow"/>
              </w:rPr>
              <w:t>8</w:t>
            </w:r>
            <w:r w:rsidRPr="00964378">
              <w:rPr>
                <w:rFonts w:ascii="Arial Narrow" w:hAnsi="Arial Narrow"/>
              </w:rPr>
              <w:t xml:space="preserve">) </w:t>
            </w:r>
            <w:r>
              <w:rPr>
                <w:rFonts w:ascii="Arial Narrow" w:hAnsi="Arial Narrow"/>
              </w:rPr>
              <w:t>meses</w:t>
            </w:r>
            <w:r w:rsidRPr="00964378">
              <w:rPr>
                <w:rFonts w:ascii="Arial Narrow" w:hAnsi="Arial Narrow"/>
              </w:rPr>
              <w:t xml:space="preserve"> más.</w:t>
            </w:r>
          </w:p>
        </w:tc>
      </w:tr>
      <w:tr w:rsidR="00E11C4B" w:rsidRPr="00964378" w14:paraId="1700543F" w14:textId="77777777" w:rsidTr="007B5B55">
        <w:trPr>
          <w:trHeight w:val="378"/>
          <w:jc w:val="center"/>
        </w:trPr>
        <w:tc>
          <w:tcPr>
            <w:tcW w:w="2773" w:type="dxa"/>
          </w:tcPr>
          <w:p w14:paraId="43573CAC" w14:textId="77777777" w:rsidR="00E11C4B" w:rsidRPr="00964378" w:rsidRDefault="00E11C4B" w:rsidP="007B5B55">
            <w:pPr>
              <w:jc w:val="both"/>
              <w:rPr>
                <w:rFonts w:ascii="Arial Narrow" w:hAnsi="Arial Narrow"/>
              </w:rPr>
            </w:pPr>
            <w:r w:rsidRPr="00964378">
              <w:rPr>
                <w:rFonts w:ascii="Arial Narrow" w:hAnsi="Arial Narrow"/>
              </w:rPr>
              <w:t>Pago de salarios prestaciones sociales legales e indemnizaciones laborales</w:t>
            </w:r>
          </w:p>
        </w:tc>
        <w:tc>
          <w:tcPr>
            <w:tcW w:w="2356" w:type="dxa"/>
          </w:tcPr>
          <w:p w14:paraId="04BF6B81" w14:textId="77777777" w:rsidR="00E11C4B" w:rsidRPr="00964378" w:rsidRDefault="00E11C4B" w:rsidP="007B5B55">
            <w:pPr>
              <w:jc w:val="both"/>
              <w:rPr>
                <w:rFonts w:ascii="Arial Narrow" w:hAnsi="Arial Narrow"/>
              </w:rPr>
            </w:pPr>
            <w:r w:rsidRPr="00964378">
              <w:rPr>
                <w:rFonts w:ascii="Arial Narrow" w:hAnsi="Arial Narrow"/>
              </w:rPr>
              <w:t>Por el 5% del valor total del contrato.</w:t>
            </w:r>
          </w:p>
        </w:tc>
        <w:tc>
          <w:tcPr>
            <w:tcW w:w="2664" w:type="dxa"/>
          </w:tcPr>
          <w:p w14:paraId="3E8BDF3F" w14:textId="77777777" w:rsidR="00E11C4B" w:rsidRPr="00964378" w:rsidRDefault="00E11C4B" w:rsidP="007B5B55">
            <w:pPr>
              <w:jc w:val="both"/>
              <w:rPr>
                <w:rFonts w:ascii="Arial Narrow" w:hAnsi="Arial Narrow"/>
              </w:rPr>
            </w:pPr>
            <w:r w:rsidRPr="00964378">
              <w:rPr>
                <w:rFonts w:ascii="Arial Narrow" w:hAnsi="Arial Narrow"/>
              </w:rPr>
              <w:t>Por el Término de ejecución y, tres (3) años más.</w:t>
            </w:r>
          </w:p>
        </w:tc>
      </w:tr>
      <w:tr w:rsidR="00E11C4B" w:rsidRPr="00964378" w14:paraId="4BC2E1A8" w14:textId="77777777" w:rsidTr="007B5B55">
        <w:trPr>
          <w:trHeight w:val="295"/>
          <w:jc w:val="center"/>
        </w:trPr>
        <w:tc>
          <w:tcPr>
            <w:tcW w:w="2773" w:type="dxa"/>
          </w:tcPr>
          <w:p w14:paraId="02ACBEFF" w14:textId="77777777" w:rsidR="00E11C4B" w:rsidRPr="00964378" w:rsidRDefault="00E11C4B" w:rsidP="007B5B55">
            <w:pPr>
              <w:jc w:val="both"/>
              <w:rPr>
                <w:rFonts w:ascii="Arial Narrow" w:hAnsi="Arial Narrow"/>
              </w:rPr>
            </w:pPr>
            <w:r w:rsidRPr="00964378">
              <w:rPr>
                <w:rFonts w:ascii="Arial Narrow" w:hAnsi="Arial Narrow"/>
              </w:rPr>
              <w:t xml:space="preserve">Calidad de servicio </w:t>
            </w:r>
          </w:p>
        </w:tc>
        <w:tc>
          <w:tcPr>
            <w:tcW w:w="2356" w:type="dxa"/>
          </w:tcPr>
          <w:p w14:paraId="3827E267" w14:textId="77777777" w:rsidR="00E11C4B" w:rsidRPr="00964378" w:rsidRDefault="00E11C4B" w:rsidP="007B5B55">
            <w:pPr>
              <w:jc w:val="both"/>
              <w:rPr>
                <w:rFonts w:ascii="Arial Narrow" w:hAnsi="Arial Narrow"/>
              </w:rPr>
            </w:pPr>
            <w:r w:rsidRPr="00964378">
              <w:rPr>
                <w:rFonts w:ascii="Arial Narrow" w:hAnsi="Arial Narrow"/>
              </w:rPr>
              <w:t>Por el 30% del valor total del contrato.</w:t>
            </w:r>
          </w:p>
        </w:tc>
        <w:tc>
          <w:tcPr>
            <w:tcW w:w="2664" w:type="dxa"/>
          </w:tcPr>
          <w:p w14:paraId="6D2551E0" w14:textId="77777777" w:rsidR="00E11C4B" w:rsidRPr="00964378" w:rsidRDefault="00E11C4B" w:rsidP="007B5B55">
            <w:pPr>
              <w:jc w:val="both"/>
              <w:rPr>
                <w:rFonts w:ascii="Arial Narrow" w:hAnsi="Arial Narrow"/>
                <w:b/>
                <w:i/>
              </w:rPr>
            </w:pPr>
            <w:r w:rsidRPr="00964378">
              <w:rPr>
                <w:rFonts w:ascii="Arial Narrow" w:hAnsi="Arial Narrow"/>
              </w:rPr>
              <w:t>Por el término de un (1) año contando a partir del vencimiento del plazo de ejecución.</w:t>
            </w:r>
          </w:p>
        </w:tc>
      </w:tr>
      <w:tr w:rsidR="00E11C4B" w:rsidRPr="00964378" w14:paraId="703B454B" w14:textId="77777777" w:rsidTr="007B5B55">
        <w:trPr>
          <w:trHeight w:val="333"/>
          <w:jc w:val="center"/>
        </w:trPr>
        <w:tc>
          <w:tcPr>
            <w:tcW w:w="2773" w:type="dxa"/>
            <w:tcBorders>
              <w:top w:val="single" w:sz="4" w:space="0" w:color="000000"/>
              <w:left w:val="single" w:sz="4" w:space="0" w:color="000000"/>
              <w:bottom w:val="single" w:sz="4" w:space="0" w:color="000000"/>
              <w:right w:val="single" w:sz="4" w:space="0" w:color="000000"/>
            </w:tcBorders>
          </w:tcPr>
          <w:p w14:paraId="0E57B76F" w14:textId="77777777" w:rsidR="00E11C4B" w:rsidRPr="00964378" w:rsidRDefault="00E11C4B" w:rsidP="007B5B55">
            <w:pPr>
              <w:jc w:val="both"/>
              <w:rPr>
                <w:rFonts w:ascii="Arial Narrow" w:hAnsi="Arial Narrow"/>
              </w:rPr>
            </w:pPr>
            <w:r w:rsidRPr="00964378">
              <w:rPr>
                <w:rFonts w:ascii="Arial Narrow" w:hAnsi="Arial Narrow"/>
              </w:rPr>
              <w:t>Calidad y correcto funcionamiento de los bienes.</w:t>
            </w:r>
          </w:p>
        </w:tc>
        <w:tc>
          <w:tcPr>
            <w:tcW w:w="2356" w:type="dxa"/>
            <w:tcBorders>
              <w:top w:val="single" w:sz="4" w:space="0" w:color="000000"/>
              <w:left w:val="single" w:sz="4" w:space="0" w:color="000000"/>
              <w:bottom w:val="single" w:sz="4" w:space="0" w:color="000000"/>
              <w:right w:val="single" w:sz="4" w:space="0" w:color="000000"/>
            </w:tcBorders>
          </w:tcPr>
          <w:p w14:paraId="5624E927" w14:textId="77777777" w:rsidR="00E11C4B" w:rsidRPr="00964378" w:rsidRDefault="00E11C4B" w:rsidP="007B5B55">
            <w:pPr>
              <w:jc w:val="both"/>
              <w:rPr>
                <w:rFonts w:ascii="Arial Narrow" w:hAnsi="Arial Narrow"/>
              </w:rPr>
            </w:pPr>
            <w:r w:rsidRPr="00964378">
              <w:rPr>
                <w:rFonts w:ascii="Arial Narrow" w:hAnsi="Arial Narrow"/>
              </w:rPr>
              <w:t>Por el 30% del valor del contrato.</w:t>
            </w:r>
          </w:p>
        </w:tc>
        <w:tc>
          <w:tcPr>
            <w:tcW w:w="2664" w:type="dxa"/>
            <w:tcBorders>
              <w:top w:val="single" w:sz="4" w:space="0" w:color="000000"/>
              <w:left w:val="single" w:sz="4" w:space="0" w:color="000000"/>
              <w:bottom w:val="single" w:sz="4" w:space="0" w:color="000000"/>
              <w:right w:val="single" w:sz="4" w:space="0" w:color="000000"/>
            </w:tcBorders>
          </w:tcPr>
          <w:p w14:paraId="6111501D" w14:textId="77777777" w:rsidR="00E11C4B" w:rsidRPr="00964378" w:rsidRDefault="00E11C4B" w:rsidP="007B5B55">
            <w:pPr>
              <w:jc w:val="both"/>
              <w:rPr>
                <w:rFonts w:ascii="Arial Narrow" w:hAnsi="Arial Narrow"/>
              </w:rPr>
            </w:pPr>
            <w:r w:rsidRPr="00964378">
              <w:rPr>
                <w:rFonts w:ascii="Arial Narrow" w:hAnsi="Arial Narrow"/>
              </w:rPr>
              <w:t>Por el término de un (1) año contando a partir del vencimiento del plazo de ejecución.</w:t>
            </w:r>
          </w:p>
        </w:tc>
      </w:tr>
    </w:tbl>
    <w:p w14:paraId="1A7475C6" w14:textId="71E8D142" w:rsidR="00AD50FA" w:rsidRDefault="00AD50FA" w:rsidP="00755779">
      <w:pPr>
        <w:tabs>
          <w:tab w:val="left" w:pos="3119"/>
        </w:tabs>
        <w:jc w:val="both"/>
        <w:rPr>
          <w:rFonts w:ascii="Arial Narrow" w:eastAsia="Arial Narrow" w:hAnsi="Arial Narrow" w:cs="Arial Narrow"/>
          <w:b/>
          <w:sz w:val="22"/>
          <w:szCs w:val="22"/>
          <w:lang w:val="es-CO"/>
        </w:rPr>
      </w:pPr>
    </w:p>
    <w:p w14:paraId="17085E0C" w14:textId="77777777" w:rsidR="00E83382" w:rsidRPr="00E83382" w:rsidRDefault="00E83382" w:rsidP="00E83382">
      <w:pPr>
        <w:numPr>
          <w:ilvl w:val="0"/>
          <w:numId w:val="19"/>
        </w:numPr>
        <w:suppressAutoHyphens/>
        <w:ind w:leftChars="-1" w:left="0" w:hangingChars="1" w:hanging="2"/>
        <w:jc w:val="both"/>
        <w:textDirection w:val="btLr"/>
        <w:textAlignment w:val="top"/>
        <w:outlineLvl w:val="0"/>
        <w:rPr>
          <w:rFonts w:ascii="Arial Narrow" w:eastAsia="Arial Narrow" w:hAnsi="Arial Narrow" w:cs="Arial Narrow"/>
          <w:sz w:val="23"/>
          <w:szCs w:val="23"/>
        </w:rPr>
      </w:pPr>
      <w:r w:rsidRPr="00E83382">
        <w:rPr>
          <w:rFonts w:ascii="Arial Narrow" w:eastAsia="Arial Narrow" w:hAnsi="Arial Narrow" w:cs="Arial Narrow"/>
          <w:b/>
          <w:sz w:val="23"/>
          <w:szCs w:val="23"/>
        </w:rPr>
        <w:t xml:space="preserve">Garantía de responsabilidad civil </w:t>
      </w:r>
      <w:proofErr w:type="gramStart"/>
      <w:r w:rsidRPr="00E83382">
        <w:rPr>
          <w:rFonts w:ascii="Arial Narrow" w:eastAsia="Arial Narrow" w:hAnsi="Arial Narrow" w:cs="Arial Narrow"/>
          <w:b/>
          <w:sz w:val="23"/>
          <w:szCs w:val="23"/>
        </w:rPr>
        <w:t>extracontractual  (</w:t>
      </w:r>
      <w:proofErr w:type="gramEnd"/>
      <w:r w:rsidRPr="00E83382">
        <w:rPr>
          <w:rFonts w:ascii="Arial Narrow" w:eastAsia="Arial Narrow" w:hAnsi="Arial Narrow" w:cs="Arial Narrow"/>
          <w:b/>
          <w:sz w:val="23"/>
          <w:szCs w:val="23"/>
        </w:rPr>
        <w:t>aplicable a todos los lotes)</w:t>
      </w:r>
    </w:p>
    <w:p w14:paraId="370CB426" w14:textId="77777777" w:rsidR="00E83382" w:rsidRPr="00E83382" w:rsidRDefault="00E83382" w:rsidP="00E83382">
      <w:pPr>
        <w:ind w:hanging="2"/>
        <w:jc w:val="both"/>
        <w:rPr>
          <w:rFonts w:ascii="Arial Narrow" w:eastAsia="Arial Narrow" w:hAnsi="Arial Narrow" w:cs="Arial Narrow"/>
          <w:sz w:val="23"/>
          <w:szCs w:val="23"/>
        </w:rPr>
      </w:pPr>
    </w:p>
    <w:p w14:paraId="7D67DBB6" w14:textId="77777777" w:rsidR="00E83382" w:rsidRPr="00E83382" w:rsidRDefault="00E83382" w:rsidP="00E83382">
      <w:pPr>
        <w:ind w:hanging="2"/>
        <w:jc w:val="both"/>
        <w:rPr>
          <w:rFonts w:ascii="Arial Narrow" w:eastAsia="Arial Narrow" w:hAnsi="Arial Narrow" w:cs="Arial Narrow"/>
          <w:sz w:val="23"/>
          <w:szCs w:val="23"/>
        </w:rPr>
      </w:pPr>
      <w:r w:rsidRPr="00E83382">
        <w:rPr>
          <w:rFonts w:ascii="Arial Narrow" w:eastAsia="Arial Narrow" w:hAnsi="Arial Narrow" w:cs="Arial Narrow"/>
          <w:sz w:val="23"/>
          <w:szCs w:val="23"/>
        </w:rPr>
        <w:t xml:space="preserve">El contratista debe presentar una garantía de responsabilidad civil extracontractual, a favor de la </w:t>
      </w:r>
      <w:proofErr w:type="gramStart"/>
      <w:r w:rsidRPr="00E83382">
        <w:rPr>
          <w:rFonts w:ascii="Arial Narrow" w:eastAsia="Arial Narrow" w:hAnsi="Arial Narrow" w:cs="Arial Narrow"/>
          <w:sz w:val="23"/>
          <w:szCs w:val="23"/>
        </w:rPr>
        <w:t>Fiscalía General</w:t>
      </w:r>
      <w:proofErr w:type="gramEnd"/>
      <w:r w:rsidRPr="00E83382">
        <w:rPr>
          <w:rFonts w:ascii="Arial Narrow" w:eastAsia="Arial Narrow" w:hAnsi="Arial Narrow" w:cs="Arial Narrow"/>
          <w:sz w:val="23"/>
          <w:szCs w:val="23"/>
        </w:rPr>
        <w:t xml:space="preserve"> de la Nación con NIT. 800.152.783-2, de conformidad con la Subsección 1 Sección 3 del </w:t>
      </w:r>
      <w:r w:rsidRPr="00E83382">
        <w:rPr>
          <w:rFonts w:ascii="Arial Narrow" w:eastAsia="Arial Narrow" w:hAnsi="Arial Narrow" w:cs="Arial Narrow"/>
          <w:sz w:val="23"/>
          <w:szCs w:val="23"/>
          <w:u w:val="single"/>
        </w:rPr>
        <w:t>Decreto</w:t>
      </w:r>
      <w:r w:rsidRPr="00E83382">
        <w:rPr>
          <w:rFonts w:ascii="Arial Narrow" w:eastAsia="Arial Narrow" w:hAnsi="Arial Narrow" w:cs="Arial Narrow"/>
          <w:sz w:val="23"/>
          <w:szCs w:val="23"/>
        </w:rPr>
        <w:t xml:space="preserve"> 1082 de 2015. La garantía deberá ser presentada a la Subdirección de Gestión Contractual:</w:t>
      </w:r>
    </w:p>
    <w:p w14:paraId="1464C104" w14:textId="77777777" w:rsidR="00E83382" w:rsidRPr="00E83382" w:rsidRDefault="00E83382" w:rsidP="00E83382">
      <w:pPr>
        <w:ind w:hanging="2"/>
        <w:jc w:val="both"/>
        <w:rPr>
          <w:rFonts w:ascii="Arial Narrow" w:eastAsia="Arial Narrow" w:hAnsi="Arial Narrow" w:cs="Arial Narrow"/>
          <w:sz w:val="23"/>
          <w:szCs w:val="23"/>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942"/>
        <w:gridCol w:w="2942"/>
        <w:gridCol w:w="2943"/>
      </w:tblGrid>
      <w:tr w:rsidR="00E83382" w:rsidRPr="00E83382" w14:paraId="577C3763" w14:textId="77777777" w:rsidTr="00E83382">
        <w:trPr>
          <w:trHeight w:val="404"/>
          <w:jc w:val="center"/>
        </w:trPr>
        <w:tc>
          <w:tcPr>
            <w:tcW w:w="1666" w:type="pct"/>
            <w:shd w:val="clear" w:color="auto" w:fill="F2F2F2"/>
            <w:vAlign w:val="center"/>
          </w:tcPr>
          <w:p w14:paraId="784D7F81" w14:textId="77777777" w:rsidR="00E83382" w:rsidRPr="00E83382" w:rsidRDefault="00E83382" w:rsidP="00606C18">
            <w:pPr>
              <w:ind w:hanging="2"/>
              <w:jc w:val="center"/>
              <w:rPr>
                <w:rFonts w:ascii="Arial Narrow" w:hAnsi="Arial Narrow"/>
                <w:b/>
              </w:rPr>
            </w:pPr>
            <w:r w:rsidRPr="00E83382">
              <w:rPr>
                <w:rFonts w:ascii="Arial Narrow" w:hAnsi="Arial Narrow"/>
                <w:b/>
              </w:rPr>
              <w:t>Amparo</w:t>
            </w:r>
          </w:p>
        </w:tc>
        <w:tc>
          <w:tcPr>
            <w:tcW w:w="1666" w:type="pct"/>
            <w:shd w:val="clear" w:color="auto" w:fill="F2F2F2"/>
            <w:vAlign w:val="center"/>
          </w:tcPr>
          <w:p w14:paraId="50217BE3" w14:textId="77777777" w:rsidR="00E83382" w:rsidRPr="00E83382" w:rsidRDefault="00E83382" w:rsidP="00606C18">
            <w:pPr>
              <w:ind w:hanging="2"/>
              <w:jc w:val="center"/>
              <w:rPr>
                <w:rFonts w:ascii="Arial Narrow" w:hAnsi="Arial Narrow"/>
                <w:b/>
              </w:rPr>
            </w:pPr>
            <w:r w:rsidRPr="00E83382">
              <w:rPr>
                <w:rFonts w:ascii="Arial Narrow" w:hAnsi="Arial Narrow"/>
                <w:b/>
              </w:rPr>
              <w:t>Suficiencia</w:t>
            </w:r>
          </w:p>
        </w:tc>
        <w:tc>
          <w:tcPr>
            <w:tcW w:w="1667" w:type="pct"/>
            <w:shd w:val="clear" w:color="auto" w:fill="F2F2F2"/>
            <w:vAlign w:val="center"/>
          </w:tcPr>
          <w:p w14:paraId="2F9A8F67" w14:textId="77777777" w:rsidR="00E83382" w:rsidRPr="00E83382" w:rsidRDefault="00E83382" w:rsidP="00606C18">
            <w:pPr>
              <w:ind w:hanging="2"/>
              <w:jc w:val="center"/>
              <w:rPr>
                <w:rFonts w:ascii="Arial Narrow" w:hAnsi="Arial Narrow"/>
                <w:b/>
              </w:rPr>
            </w:pPr>
            <w:r w:rsidRPr="00E83382">
              <w:rPr>
                <w:rFonts w:ascii="Arial Narrow" w:hAnsi="Arial Narrow"/>
                <w:b/>
              </w:rPr>
              <w:t>Vigencia</w:t>
            </w:r>
          </w:p>
        </w:tc>
      </w:tr>
      <w:tr w:rsidR="00E83382" w:rsidRPr="00E83382" w14:paraId="33695FAC" w14:textId="77777777" w:rsidTr="00E83382">
        <w:trPr>
          <w:trHeight w:val="404"/>
          <w:jc w:val="center"/>
        </w:trPr>
        <w:tc>
          <w:tcPr>
            <w:tcW w:w="1666" w:type="pct"/>
            <w:shd w:val="clear" w:color="auto" w:fill="F2F2F2"/>
            <w:vAlign w:val="center"/>
          </w:tcPr>
          <w:p w14:paraId="5365AA0E" w14:textId="77777777" w:rsidR="00E83382" w:rsidRPr="00E83382" w:rsidRDefault="00E83382" w:rsidP="00606C18">
            <w:pPr>
              <w:ind w:hanging="2"/>
              <w:rPr>
                <w:rFonts w:ascii="Arial Narrow" w:eastAsia="Arial Narrow" w:hAnsi="Arial Narrow" w:cs="Arial Narrow"/>
                <w:sz w:val="23"/>
                <w:szCs w:val="23"/>
              </w:rPr>
            </w:pPr>
            <w:r w:rsidRPr="00E83382">
              <w:rPr>
                <w:rFonts w:ascii="Arial Narrow" w:eastAsia="Arial" w:hAnsi="Arial Narrow" w:cs="Arial"/>
              </w:rPr>
              <w:t>Responsabilidad civil extracontractual</w:t>
            </w:r>
          </w:p>
        </w:tc>
        <w:tc>
          <w:tcPr>
            <w:tcW w:w="1666" w:type="pct"/>
            <w:vAlign w:val="center"/>
          </w:tcPr>
          <w:p w14:paraId="7E39B3CC" w14:textId="77777777" w:rsidR="00E83382" w:rsidRPr="00E83382" w:rsidRDefault="00E83382" w:rsidP="00606C18">
            <w:pPr>
              <w:ind w:hanging="2"/>
              <w:jc w:val="center"/>
              <w:rPr>
                <w:rFonts w:ascii="Arial Narrow" w:eastAsia="Arial" w:hAnsi="Arial Narrow"/>
              </w:rPr>
            </w:pPr>
            <w:r w:rsidRPr="00E83382">
              <w:rPr>
                <w:rFonts w:ascii="Arial Narrow" w:hAnsi="Arial Narrow" w:cs="Arial"/>
                <w:sz w:val="20"/>
                <w:szCs w:val="20"/>
              </w:rPr>
              <w:t>200 SMMLV</w:t>
            </w:r>
          </w:p>
        </w:tc>
        <w:tc>
          <w:tcPr>
            <w:tcW w:w="1667" w:type="pct"/>
            <w:vAlign w:val="center"/>
          </w:tcPr>
          <w:p w14:paraId="06B39BB7" w14:textId="77777777" w:rsidR="00E83382" w:rsidRPr="00E83382" w:rsidRDefault="00E83382" w:rsidP="00606C18">
            <w:pPr>
              <w:ind w:hanging="2"/>
              <w:jc w:val="center"/>
              <w:rPr>
                <w:rFonts w:ascii="Arial Narrow" w:eastAsia="Arial" w:hAnsi="Arial Narrow"/>
              </w:rPr>
            </w:pPr>
            <w:r w:rsidRPr="00E83382">
              <w:rPr>
                <w:rFonts w:ascii="Arial Narrow" w:hAnsi="Arial Narrow" w:cs="Arial"/>
                <w:sz w:val="20"/>
                <w:szCs w:val="20"/>
              </w:rPr>
              <w:t>Por el término de ejecución del contrato</w:t>
            </w:r>
          </w:p>
        </w:tc>
      </w:tr>
    </w:tbl>
    <w:p w14:paraId="6C88190E" w14:textId="77777777" w:rsidR="00E83382" w:rsidRPr="00E83382" w:rsidRDefault="00E83382" w:rsidP="00E83382">
      <w:pPr>
        <w:widowControl w:val="0"/>
        <w:ind w:hanging="2"/>
        <w:jc w:val="both"/>
        <w:rPr>
          <w:rFonts w:ascii="Arial Narrow" w:eastAsia="Arial Narrow" w:hAnsi="Arial Narrow" w:cs="Arial Narrow"/>
          <w:sz w:val="23"/>
          <w:szCs w:val="23"/>
        </w:rPr>
      </w:pPr>
    </w:p>
    <w:p w14:paraId="0BB0C1D2" w14:textId="77777777" w:rsidR="00E83382" w:rsidRPr="00E769E9" w:rsidRDefault="00E83382" w:rsidP="00755779">
      <w:pPr>
        <w:tabs>
          <w:tab w:val="left" w:pos="3119"/>
        </w:tabs>
        <w:jc w:val="both"/>
        <w:rPr>
          <w:rFonts w:ascii="Arial Narrow" w:eastAsia="Arial Narrow" w:hAnsi="Arial Narrow" w:cs="Arial Narrow"/>
          <w:b/>
          <w:sz w:val="22"/>
          <w:szCs w:val="22"/>
          <w:lang w:val="es-CO"/>
        </w:rPr>
      </w:pPr>
    </w:p>
    <w:p w14:paraId="2F241DB6" w14:textId="77777777" w:rsidR="00AD50FA" w:rsidRPr="00E769E9" w:rsidRDefault="00AD50FA" w:rsidP="00755779">
      <w:pPr>
        <w:tabs>
          <w:tab w:val="left" w:pos="3119"/>
        </w:tabs>
        <w:jc w:val="both"/>
        <w:rPr>
          <w:rFonts w:ascii="Arial Narrow" w:eastAsia="Arial Narrow" w:hAnsi="Arial Narrow" w:cs="Arial Narrow"/>
          <w:b/>
          <w:sz w:val="22"/>
          <w:szCs w:val="22"/>
        </w:rPr>
      </w:pPr>
    </w:p>
    <w:p w14:paraId="65BDBE72" w14:textId="096A2F41" w:rsidR="00377A68" w:rsidRDefault="00045F1A" w:rsidP="00755779">
      <w:pPr>
        <w:shd w:val="clear" w:color="auto" w:fill="FFFFFF"/>
        <w:jc w:val="both"/>
        <w:rPr>
          <w:rFonts w:ascii="Arial Narrow" w:eastAsia="Arial Narrow" w:hAnsi="Arial Narrow" w:cs="Arial Narrow"/>
          <w:b/>
          <w:color w:val="000000"/>
          <w:sz w:val="22"/>
          <w:szCs w:val="22"/>
          <w:lang w:val="es-CO"/>
        </w:rPr>
      </w:pPr>
      <w:r w:rsidRPr="00045F1A">
        <w:rPr>
          <w:rFonts w:ascii="Arial Narrow" w:eastAsia="Arial Narrow" w:hAnsi="Arial Narrow" w:cs="Arial Narrow"/>
          <w:b/>
          <w:noProof/>
          <w:color w:val="000000"/>
          <w:sz w:val="22"/>
          <w:szCs w:val="22"/>
          <w:lang w:val="es-CO"/>
        </w:rPr>
        <w:drawing>
          <wp:inline distT="0" distB="0" distL="0" distR="0" wp14:anchorId="49A37AB9" wp14:editId="02CF3D5B">
            <wp:extent cx="5611495" cy="1363345"/>
            <wp:effectExtent l="0" t="0" r="8255" b="8255"/>
            <wp:docPr id="231416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16959" name=""/>
                    <pic:cNvPicPr/>
                  </pic:nvPicPr>
                  <pic:blipFill>
                    <a:blip r:embed="rId9"/>
                    <a:stretch>
                      <a:fillRect/>
                    </a:stretch>
                  </pic:blipFill>
                  <pic:spPr>
                    <a:xfrm>
                      <a:off x="0" y="0"/>
                      <a:ext cx="5611495" cy="1363345"/>
                    </a:xfrm>
                    <a:prstGeom prst="rect">
                      <a:avLst/>
                    </a:prstGeom>
                  </pic:spPr>
                </pic:pic>
              </a:graphicData>
            </a:graphic>
          </wp:inline>
        </w:drawing>
      </w:r>
    </w:p>
    <w:p w14:paraId="4F786F63" w14:textId="145EF9F0" w:rsidR="006B0AB0" w:rsidRDefault="006B0AB0" w:rsidP="00755779">
      <w:pPr>
        <w:shd w:val="clear" w:color="auto" w:fill="FFFFFF"/>
        <w:jc w:val="both"/>
        <w:rPr>
          <w:rFonts w:ascii="Arial Narrow" w:eastAsia="Arial Narrow" w:hAnsi="Arial Narrow" w:cs="Arial Narrow"/>
          <w:b/>
          <w:color w:val="000000"/>
          <w:sz w:val="22"/>
          <w:szCs w:val="22"/>
          <w:lang w:val="es-CO"/>
        </w:rPr>
      </w:pPr>
      <w:r w:rsidRPr="006B0AB0">
        <w:rPr>
          <w:rFonts w:ascii="Arial Narrow" w:eastAsia="Arial Narrow" w:hAnsi="Arial Narrow" w:cs="Arial Narrow"/>
          <w:b/>
          <w:noProof/>
          <w:color w:val="000000"/>
          <w:sz w:val="22"/>
          <w:szCs w:val="22"/>
          <w:lang w:val="es-CO"/>
        </w:rPr>
        <w:drawing>
          <wp:inline distT="0" distB="0" distL="0" distR="0" wp14:anchorId="1AA73731" wp14:editId="7C0AB859">
            <wp:extent cx="5611495" cy="779780"/>
            <wp:effectExtent l="0" t="0" r="8255" b="1270"/>
            <wp:docPr id="630793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79384" name=""/>
                    <pic:cNvPicPr/>
                  </pic:nvPicPr>
                  <pic:blipFill>
                    <a:blip r:embed="rId10"/>
                    <a:stretch>
                      <a:fillRect/>
                    </a:stretch>
                  </pic:blipFill>
                  <pic:spPr>
                    <a:xfrm>
                      <a:off x="0" y="0"/>
                      <a:ext cx="5611495" cy="779780"/>
                    </a:xfrm>
                    <a:prstGeom prst="rect">
                      <a:avLst/>
                    </a:prstGeom>
                  </pic:spPr>
                </pic:pic>
              </a:graphicData>
            </a:graphic>
          </wp:inline>
        </w:drawing>
      </w:r>
    </w:p>
    <w:p w14:paraId="23CF80D3" w14:textId="77777777" w:rsidR="00377A68" w:rsidRDefault="00377A68" w:rsidP="00755779">
      <w:pPr>
        <w:shd w:val="clear" w:color="auto" w:fill="FFFFFF"/>
        <w:jc w:val="both"/>
        <w:rPr>
          <w:rFonts w:ascii="Arial Narrow" w:eastAsia="Arial Narrow" w:hAnsi="Arial Narrow" w:cs="Arial Narrow"/>
          <w:b/>
          <w:color w:val="000000"/>
          <w:sz w:val="22"/>
          <w:szCs w:val="22"/>
          <w:lang w:val="es-CO"/>
        </w:rPr>
      </w:pPr>
    </w:p>
    <w:p w14:paraId="6101C849" w14:textId="77777777" w:rsidR="00377A68" w:rsidRDefault="00377A68" w:rsidP="00755779">
      <w:pPr>
        <w:shd w:val="clear" w:color="auto" w:fill="FFFFFF"/>
        <w:jc w:val="both"/>
        <w:rPr>
          <w:rFonts w:ascii="Arial Narrow" w:eastAsia="Arial Narrow" w:hAnsi="Arial Narrow" w:cs="Arial Narrow"/>
          <w:b/>
          <w:color w:val="000000"/>
          <w:sz w:val="22"/>
          <w:szCs w:val="22"/>
          <w:lang w:val="es-CO"/>
        </w:rPr>
      </w:pPr>
    </w:p>
    <w:p w14:paraId="3FDE68A9" w14:textId="314C1472" w:rsidR="008328D6" w:rsidRDefault="00031A25" w:rsidP="00755779">
      <w:pPr>
        <w:shd w:val="clear" w:color="auto" w:fill="FFFFFF"/>
        <w:jc w:val="both"/>
        <w:rPr>
          <w:rFonts w:ascii="Arial Narrow" w:hAnsi="Arial Narrow"/>
          <w:color w:val="000000"/>
          <w:sz w:val="22"/>
          <w:szCs w:val="22"/>
          <w:lang w:val="es-CO"/>
        </w:rPr>
      </w:pPr>
      <w:r w:rsidRPr="009C097E">
        <w:rPr>
          <w:rFonts w:ascii="Arial Narrow" w:eastAsia="Arial Narrow" w:hAnsi="Arial Narrow" w:cs="Arial Narrow"/>
          <w:b/>
          <w:color w:val="000000"/>
          <w:sz w:val="22"/>
          <w:szCs w:val="22"/>
          <w:lang w:val="es-CO"/>
        </w:rPr>
        <w:lastRenderedPageBreak/>
        <w:t>CLÁUSULA OCTAVA-SUPERVISIÓN</w:t>
      </w:r>
      <w:r w:rsidRPr="009C097E">
        <w:rPr>
          <w:rFonts w:ascii="Arial Narrow" w:eastAsia="Arial Narrow" w:hAnsi="Arial Narrow" w:cs="Arial Narrow"/>
          <w:color w:val="000000"/>
          <w:sz w:val="22"/>
          <w:szCs w:val="22"/>
          <w:lang w:val="es-CO"/>
        </w:rPr>
        <w:t xml:space="preserve">. </w:t>
      </w:r>
      <w:r w:rsidR="00E11C4B" w:rsidRPr="00E11C4B">
        <w:rPr>
          <w:rFonts w:ascii="Arial Narrow" w:hAnsi="Arial Narrow"/>
          <w:color w:val="000000"/>
          <w:sz w:val="22"/>
          <w:szCs w:val="22"/>
          <w:lang w:val="es-CO"/>
        </w:rPr>
        <w:t xml:space="preserve">La supervisión del contrato de la ejecución del contrato será ejecutada por el </w:t>
      </w:r>
      <w:proofErr w:type="gramStart"/>
      <w:r w:rsidR="00E11C4B" w:rsidRPr="00E11C4B">
        <w:rPr>
          <w:rFonts w:ascii="Arial Narrow" w:hAnsi="Arial Narrow"/>
          <w:color w:val="000000"/>
          <w:sz w:val="22"/>
          <w:szCs w:val="22"/>
          <w:lang w:val="es-CO"/>
        </w:rPr>
        <w:t>Jefe</w:t>
      </w:r>
      <w:proofErr w:type="gramEnd"/>
      <w:r w:rsidR="00E11C4B" w:rsidRPr="00E11C4B">
        <w:rPr>
          <w:rFonts w:ascii="Arial Narrow" w:hAnsi="Arial Narrow"/>
          <w:color w:val="000000"/>
          <w:sz w:val="22"/>
          <w:szCs w:val="22"/>
          <w:lang w:val="es-CO"/>
        </w:rPr>
        <w:t xml:space="preserve"> del Departamento de Construcciones y Administración de Sedes y quien este designe</w:t>
      </w:r>
    </w:p>
    <w:p w14:paraId="03AE40F8" w14:textId="53AD713F" w:rsidR="00451567" w:rsidRPr="00E769E9" w:rsidRDefault="00451567" w:rsidP="00755779">
      <w:pPr>
        <w:shd w:val="clear" w:color="auto" w:fill="FFFFFF"/>
        <w:jc w:val="both"/>
        <w:rPr>
          <w:rFonts w:ascii="Arial Narrow" w:hAnsi="Arial Narrow"/>
          <w:color w:val="222222"/>
          <w:sz w:val="22"/>
          <w:szCs w:val="22"/>
          <w:lang w:val="es-CO"/>
        </w:rPr>
      </w:pPr>
      <w:r w:rsidRPr="00E769E9">
        <w:rPr>
          <w:rFonts w:ascii="Arial Narrow" w:hAnsi="Arial Narrow"/>
          <w:color w:val="000000"/>
          <w:sz w:val="22"/>
          <w:szCs w:val="22"/>
          <w:lang w:val="es-CO"/>
        </w:rPr>
        <w:t> </w:t>
      </w:r>
    </w:p>
    <w:p w14:paraId="4EFF2330"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lang w:val="es-CO"/>
        </w:rPr>
        <w:t>Los supervisores tramitarán todas las cuestiones relativas al desarrollo del contrato y serán quienes</w:t>
      </w:r>
      <w:r w:rsidRPr="00E769E9">
        <w:rPr>
          <w:rFonts w:ascii="Arial Narrow" w:hAnsi="Arial Narrow"/>
          <w:color w:val="000000"/>
          <w:sz w:val="22"/>
          <w:szCs w:val="22"/>
        </w:rPr>
        <w:t xml:space="preserve"> certifiquen sobre su ejecución. Además de las que le asigne la ley y el Manual de Contratación adoptado por la FISCALÍA, los Supervisores tendrán la obligación de informar a la Subdirección de Gestión Contractual sobre el cumplimiento de las obligaciones en las fechas previstas, y en el evento en que se requiera. Adicionalmente deberán: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w:t>
      </w:r>
      <w:proofErr w:type="gramStart"/>
      <w:r w:rsidRPr="00E769E9">
        <w:rPr>
          <w:rFonts w:ascii="Arial Narrow" w:hAnsi="Arial Narrow"/>
          <w:color w:val="000000"/>
          <w:sz w:val="22"/>
          <w:szCs w:val="22"/>
        </w:rPr>
        <w:t>Fiscalía General</w:t>
      </w:r>
      <w:proofErr w:type="gramEnd"/>
      <w:r w:rsidRPr="00E769E9">
        <w:rPr>
          <w:rFonts w:ascii="Arial Narrow" w:hAnsi="Arial Narrow"/>
          <w:color w:val="000000"/>
          <w:sz w:val="22"/>
          <w:szCs w:val="22"/>
        </w:rPr>
        <w:t xml:space="preserve"> de la Nación. c) Exigir al </w:t>
      </w:r>
      <w:r w:rsidRPr="00E769E9">
        <w:rPr>
          <w:rFonts w:ascii="Arial Narrow" w:hAnsi="Arial Narrow"/>
          <w:b/>
          <w:bCs/>
          <w:color w:val="000000"/>
          <w:sz w:val="22"/>
          <w:szCs w:val="22"/>
        </w:rPr>
        <w:t>CONTRATISTA</w:t>
      </w:r>
      <w:r w:rsidRPr="00E769E9">
        <w:rPr>
          <w:rFonts w:ascii="Arial Narrow" w:hAnsi="Arial Narrow"/>
          <w:color w:val="000000"/>
          <w:sz w:val="22"/>
          <w:szCs w:val="22"/>
        </w:rPr>
        <w:t>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g) Verificar que el contratista cumpla con lo establecido Art 2.2.1.2.4.2.16. del Decreto 1860 de 2021 “</w:t>
      </w:r>
      <w:r w:rsidRPr="00E769E9">
        <w:rPr>
          <w:rFonts w:ascii="Arial Narrow" w:hAnsi="Arial Narrow"/>
          <w:i/>
          <w:iCs/>
          <w:color w:val="000000"/>
          <w:sz w:val="22"/>
          <w:szCs w:val="22"/>
        </w:rPr>
        <w:t>Fomento a la ejecución de contratos estatales por parte de población en pobreza extrema, desplazados por la violencia, personas en proceso de reintegración o reincorporación y sujetos de especial protección constitucional”</w:t>
      </w:r>
      <w:r w:rsidRPr="00E769E9">
        <w:rPr>
          <w:rFonts w:ascii="Arial Narrow" w:hAnsi="Arial Narrow"/>
          <w:color w:val="000000"/>
          <w:sz w:val="22"/>
          <w:szCs w:val="22"/>
        </w:rPr>
        <w:t>, de acuerdo con lo informado en su oferta, según anexo del contrato. (si aplica)</w:t>
      </w:r>
    </w:p>
    <w:p w14:paraId="2CF5D203"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6D86944E"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Los profesionales designados como apoyo a la supervisión son igualmente responsables de sus actuaciones y omisiones en el proceso de control y vigilancia de la ejecución contractual.</w:t>
      </w:r>
    </w:p>
    <w:p w14:paraId="5EF45EA8"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5FE049A4"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b/>
          <w:bCs/>
          <w:color w:val="222222"/>
          <w:sz w:val="22"/>
          <w:szCs w:val="22"/>
        </w:rPr>
        <w:t>PARÁGRAFO</w:t>
      </w:r>
      <w:r w:rsidRPr="00E769E9">
        <w:rPr>
          <w:rFonts w:ascii="Arial Narrow" w:hAnsi="Arial Narrow"/>
          <w:color w:val="222222"/>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1311BEC0" w14:textId="77777777" w:rsidR="00451567" w:rsidRPr="00E769E9" w:rsidRDefault="00451567" w:rsidP="00755779">
      <w:pPr>
        <w:pBdr>
          <w:top w:val="nil"/>
          <w:left w:val="nil"/>
          <w:bottom w:val="nil"/>
          <w:right w:val="nil"/>
          <w:between w:val="nil"/>
        </w:pBdr>
        <w:jc w:val="both"/>
        <w:rPr>
          <w:rFonts w:ascii="Arial Narrow" w:eastAsia="Arial Narrow" w:hAnsi="Arial Narrow" w:cs="Arial Narrow"/>
          <w:b/>
          <w:sz w:val="22"/>
          <w:szCs w:val="22"/>
        </w:rPr>
      </w:pPr>
    </w:p>
    <w:p w14:paraId="4F6BDE1A" w14:textId="17FC3EA9" w:rsidR="00542867" w:rsidRPr="00E769E9" w:rsidRDefault="00031A25" w:rsidP="00755779">
      <w:pPr>
        <w:pBdr>
          <w:top w:val="nil"/>
          <w:left w:val="nil"/>
          <w:bottom w:val="nil"/>
          <w:right w:val="nil"/>
          <w:between w:val="nil"/>
        </w:pBd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CLÁUSULA NOVENA-MULTAS</w:t>
      </w:r>
      <w:r w:rsidRPr="00E769E9">
        <w:rPr>
          <w:rFonts w:ascii="Arial Narrow" w:eastAsia="Arial Narrow" w:hAnsi="Arial Narrow" w:cs="Arial Narrow"/>
          <w:sz w:val="22"/>
          <w:szCs w:val="22"/>
        </w:rPr>
        <w:t xml:space="preserve">. Si durante la ejecución del contrato el </w:t>
      </w:r>
      <w:r w:rsidRPr="00E769E9">
        <w:rPr>
          <w:rFonts w:ascii="Arial Narrow" w:eastAsia="Arial Narrow" w:hAnsi="Arial Narrow" w:cs="Arial Narrow"/>
          <w:b/>
          <w:sz w:val="22"/>
          <w:szCs w:val="22"/>
        </w:rPr>
        <w:t xml:space="preserve">CONTRATISTA </w:t>
      </w:r>
      <w:r w:rsidRPr="00E769E9">
        <w:rPr>
          <w:rFonts w:ascii="Arial Narrow" w:eastAsia="Arial Narrow" w:hAnsi="Arial Narrow" w:cs="Arial Narrow"/>
          <w:sz w:val="22"/>
          <w:szCs w:val="22"/>
        </w:rPr>
        <w:t xml:space="preserve">incumple obligaciones a su cargo, la Fiscalía podrá imponerle multas conminatorias equivalentes un (1) salario mínimo legal vigente 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Contratista de su obligación de ejecutar las prestaciones a su cargo. </w:t>
      </w:r>
      <w:r w:rsidRPr="00E769E9">
        <w:rPr>
          <w:rFonts w:ascii="Arial Narrow" w:eastAsia="Arial Narrow" w:hAnsi="Arial Narrow" w:cs="Arial Narrow"/>
          <w:b/>
          <w:sz w:val="22"/>
          <w:szCs w:val="22"/>
        </w:rPr>
        <w:t>PARÁGRAFO</w:t>
      </w:r>
      <w:r w:rsidRPr="00E769E9">
        <w:rPr>
          <w:rFonts w:ascii="Arial Narrow" w:eastAsia="Arial Narrow" w:hAnsi="Arial Narrow" w:cs="Arial Narrow"/>
          <w:sz w:val="22"/>
          <w:szCs w:val="22"/>
        </w:rPr>
        <w:t xml:space="preserve">: De manera previa a la imposición de multas,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procederá de conformidad con lo señalado en artículo 86 de la Ley 1474 de 2011, y en aplicación de la figura de la compensación, se descontarán de cualquier suma que </w:t>
      </w:r>
      <w:r w:rsidRPr="00E769E9">
        <w:rPr>
          <w:rFonts w:ascii="Arial Narrow" w:eastAsia="Arial Narrow" w:hAnsi="Arial Narrow" w:cs="Arial Narrow"/>
          <w:b/>
          <w:sz w:val="22"/>
          <w:szCs w:val="22"/>
        </w:rPr>
        <w:t>LA FISCALÍA</w:t>
      </w:r>
      <w:r w:rsidRPr="00E769E9">
        <w:rPr>
          <w:rFonts w:ascii="Arial Narrow" w:eastAsia="Arial Narrow" w:hAnsi="Arial Narrow" w:cs="Arial Narrow"/>
          <w:sz w:val="22"/>
          <w:szCs w:val="22"/>
        </w:rPr>
        <w:t xml:space="preserve"> le adeude a EL </w:t>
      </w:r>
      <w:r w:rsidRPr="00E769E9">
        <w:rPr>
          <w:rFonts w:ascii="Arial Narrow" w:eastAsia="Arial Narrow" w:hAnsi="Arial Narrow" w:cs="Arial Narrow"/>
          <w:b/>
          <w:sz w:val="22"/>
          <w:szCs w:val="22"/>
        </w:rPr>
        <w:t>CONTRATISTA</w:t>
      </w:r>
    </w:p>
    <w:p w14:paraId="6EE8AAD8" w14:textId="77777777" w:rsidR="00302B7D" w:rsidRPr="00E769E9" w:rsidRDefault="00302B7D" w:rsidP="00755779">
      <w:pPr>
        <w:pBdr>
          <w:top w:val="nil"/>
          <w:left w:val="nil"/>
          <w:bottom w:val="nil"/>
          <w:right w:val="nil"/>
          <w:between w:val="nil"/>
        </w:pBdr>
        <w:jc w:val="both"/>
        <w:rPr>
          <w:rFonts w:ascii="Arial Narrow" w:eastAsia="Arial Narrow" w:hAnsi="Arial Narrow" w:cs="Arial Narrow"/>
          <w:sz w:val="22"/>
          <w:szCs w:val="22"/>
        </w:rPr>
      </w:pPr>
    </w:p>
    <w:p w14:paraId="0E6EC410" w14:textId="6EEF0D43" w:rsidR="00542867" w:rsidRPr="00E769E9" w:rsidRDefault="00031A25" w:rsidP="00755779">
      <w:pPr>
        <w:tabs>
          <w:tab w:val="left" w:pos="3119"/>
        </w:tabs>
        <w:spacing w:after="160"/>
        <w:jc w:val="both"/>
        <w:rPr>
          <w:rFonts w:ascii="Arial Narrow" w:eastAsia="Arial Narrow" w:hAnsi="Arial Narrow" w:cs="Arial Narrow"/>
          <w:sz w:val="22"/>
          <w:szCs w:val="22"/>
        </w:rPr>
      </w:pPr>
      <w:r w:rsidRPr="001858AA">
        <w:rPr>
          <w:rFonts w:ascii="Arial Narrow" w:eastAsia="Arial Narrow" w:hAnsi="Arial Narrow" w:cs="Arial Narrow"/>
          <w:b/>
          <w:sz w:val="22"/>
          <w:szCs w:val="22"/>
          <w:lang w:val="es-CO"/>
        </w:rPr>
        <w:t>CLÁUSULA DÉCIMA -PENAL PECUNIARIA</w:t>
      </w:r>
      <w:r w:rsidRPr="001858AA">
        <w:rPr>
          <w:rFonts w:ascii="Arial Narrow" w:eastAsia="Arial Narrow" w:hAnsi="Arial Narrow" w:cs="Arial Narrow"/>
          <w:sz w:val="22"/>
          <w:szCs w:val="22"/>
          <w:lang w:val="es-CO"/>
        </w:rPr>
        <w:t xml:space="preserve">. </w:t>
      </w:r>
      <w:r w:rsidRPr="00E769E9">
        <w:rPr>
          <w:rFonts w:ascii="Arial Narrow" w:eastAsia="Arial Narrow" w:hAnsi="Arial Narrow" w:cs="Arial Narrow"/>
          <w:sz w:val="22"/>
          <w:szCs w:val="22"/>
        </w:rPr>
        <w:t xml:space="preserve">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debe pagar 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una suma equivalente hasta del 30% del valor total del contrato, la cual podrá ser compensada con las sumas que adeude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A645D79" w14:textId="7E300350"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PRIMERA</w:t>
      </w:r>
      <w:r w:rsidRPr="00E769E9">
        <w:rPr>
          <w:rFonts w:ascii="Arial Narrow" w:eastAsia="Arial Narrow" w:hAnsi="Arial Narrow" w:cs="Arial Narrow"/>
          <w:b/>
          <w:sz w:val="22"/>
          <w:szCs w:val="22"/>
        </w:rPr>
        <w:t>-CONTROVERSIAS CONTRACTUALES</w:t>
      </w:r>
      <w:r w:rsidRPr="00E769E9">
        <w:rPr>
          <w:rFonts w:ascii="Arial Narrow" w:eastAsia="Arial Narrow" w:hAnsi="Arial Narrow" w:cs="Arial Narrow"/>
          <w:sz w:val="22"/>
          <w:szCs w:val="22"/>
        </w:rPr>
        <w:t xml:space="preserve">. Las partes buscarán solucionar en forma ágil, rápida y directa las diferencias y discrepancias surgidas de la actividad contractual, acudiendo a los </w:t>
      </w:r>
      <w:r w:rsidRPr="00E769E9">
        <w:rPr>
          <w:rFonts w:ascii="Arial Narrow" w:eastAsia="Arial Narrow" w:hAnsi="Arial Narrow" w:cs="Arial Narrow"/>
          <w:sz w:val="22"/>
          <w:szCs w:val="22"/>
        </w:rPr>
        <w:lastRenderedPageBreak/>
        <w:t>mecanismos de solución de controversias contractuales previstos en la Ley 80 de 1993, sin que esto amerite renuncia a la potestad sancionatoria.</w:t>
      </w:r>
    </w:p>
    <w:p w14:paraId="0762C5A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344365B" w14:textId="7CAF7BC0"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SEGUNDA</w:t>
      </w:r>
      <w:r w:rsidRPr="00E769E9">
        <w:rPr>
          <w:rFonts w:ascii="Arial Narrow" w:eastAsia="Arial Narrow" w:hAnsi="Arial Narrow" w:cs="Arial Narrow"/>
          <w:b/>
          <w:sz w:val="22"/>
          <w:szCs w:val="22"/>
        </w:rPr>
        <w:t>-CESIÓN Y SUBCONTRATOS. El CONTRATISTA</w:t>
      </w:r>
      <w:r w:rsidRPr="00E769E9">
        <w:rPr>
          <w:rFonts w:ascii="Arial Narrow" w:eastAsia="Arial Narrow" w:hAnsi="Arial Narrow" w:cs="Arial Narrow"/>
          <w:sz w:val="22"/>
          <w:szCs w:val="22"/>
        </w:rPr>
        <w:t xml:space="preserve"> no podrá ceder total o parcialmente el presente contrato, ni sub contratar el objeto del mismo a personas naturales o jurídicas nacionales o extranjeras, salvo autorización escrita del ordenador del gasto de la </w:t>
      </w:r>
      <w:r w:rsidRPr="00E769E9">
        <w:rPr>
          <w:rFonts w:ascii="Arial Narrow" w:eastAsia="Arial Narrow" w:hAnsi="Arial Narrow" w:cs="Arial Narrow"/>
          <w:b/>
          <w:sz w:val="22"/>
          <w:szCs w:val="22"/>
        </w:rPr>
        <w:t xml:space="preserve">FISCALÍA </w:t>
      </w:r>
      <w:r w:rsidRPr="00E769E9">
        <w:rPr>
          <w:rFonts w:ascii="Arial Narrow" w:eastAsia="Arial Narrow" w:hAnsi="Arial Narrow" w:cs="Arial Narrow"/>
          <w:sz w:val="22"/>
          <w:szCs w:val="22"/>
        </w:rPr>
        <w:t>para este contrato.</w:t>
      </w:r>
    </w:p>
    <w:p w14:paraId="1AE639D8" w14:textId="77777777" w:rsidR="00542867" w:rsidRPr="00E769E9" w:rsidRDefault="00542867" w:rsidP="00755779">
      <w:pPr>
        <w:tabs>
          <w:tab w:val="left" w:pos="3119"/>
        </w:tabs>
        <w:jc w:val="both"/>
        <w:rPr>
          <w:rFonts w:ascii="Arial Narrow" w:eastAsia="Arial Narrow" w:hAnsi="Arial Narrow" w:cs="Arial Narrow"/>
          <w:sz w:val="22"/>
          <w:szCs w:val="22"/>
        </w:rPr>
      </w:pPr>
    </w:p>
    <w:p w14:paraId="3D56FC46" w14:textId="5FB26398" w:rsidR="003B6E58" w:rsidRDefault="00031A25" w:rsidP="00755779">
      <w:pPr>
        <w:tabs>
          <w:tab w:val="left" w:pos="3119"/>
        </w:tabs>
        <w:jc w:val="both"/>
        <w:rPr>
          <w:rFonts w:ascii="Arial Narrow" w:eastAsia="Arial Narrow" w:hAnsi="Arial Narrow" w:cs="Arial Narrow"/>
          <w:sz w:val="22"/>
          <w:szCs w:val="22"/>
          <w:lang w:val="es-CO"/>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TERCERA</w:t>
      </w:r>
      <w:r w:rsidRPr="00E769E9">
        <w:rPr>
          <w:rFonts w:ascii="Arial Narrow" w:eastAsia="Arial Narrow" w:hAnsi="Arial Narrow" w:cs="Arial Narrow"/>
          <w:b/>
          <w:sz w:val="22"/>
          <w:szCs w:val="22"/>
        </w:rPr>
        <w:t>-LIQUIDACIÓN</w:t>
      </w:r>
      <w:r w:rsidRPr="00E769E9">
        <w:rPr>
          <w:rFonts w:ascii="Arial Narrow" w:eastAsia="Arial Narrow" w:hAnsi="Arial Narrow" w:cs="Arial Narrow"/>
          <w:sz w:val="22"/>
          <w:szCs w:val="22"/>
        </w:rPr>
        <w:t xml:space="preserve">: </w:t>
      </w:r>
      <w:r w:rsidR="001C62E3" w:rsidRPr="003836D6">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67858958" w14:textId="77777777" w:rsidR="001C62E3" w:rsidRPr="00E769E9" w:rsidRDefault="001C62E3" w:rsidP="00755779">
      <w:pPr>
        <w:tabs>
          <w:tab w:val="left" w:pos="3119"/>
        </w:tabs>
        <w:jc w:val="both"/>
        <w:rPr>
          <w:rFonts w:ascii="Arial Narrow" w:eastAsia="Arial Narrow" w:hAnsi="Arial Narrow" w:cs="Arial Narrow"/>
          <w:sz w:val="22"/>
          <w:szCs w:val="22"/>
        </w:rPr>
      </w:pPr>
    </w:p>
    <w:p w14:paraId="675ED5D5" w14:textId="39FD5CBB"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CUARTA</w:t>
      </w:r>
      <w:r w:rsidRPr="00E769E9">
        <w:rPr>
          <w:rFonts w:ascii="Arial Narrow" w:eastAsia="Arial Narrow" w:hAnsi="Arial Narrow" w:cs="Arial Narrow"/>
          <w:b/>
          <w:sz w:val="22"/>
          <w:szCs w:val="22"/>
        </w:rPr>
        <w:t>-EXCLUSIÓN DE RELACIÓN LABORAL</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y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GENERAL DE LA NACIÓN</w:t>
      </w:r>
      <w:r w:rsidRPr="00E769E9">
        <w:rPr>
          <w:rFonts w:ascii="Arial Narrow" w:eastAsia="Arial Narrow" w:hAnsi="Arial Narrow" w:cs="Arial Narrow"/>
          <w:sz w:val="22"/>
          <w:szCs w:val="22"/>
        </w:rPr>
        <w:t xml:space="preserve">, ni éste último con relación a las personas que emplee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para la ejecución del mismo. </w:t>
      </w:r>
    </w:p>
    <w:p w14:paraId="3C3E41DE" w14:textId="77777777" w:rsidR="00542867" w:rsidRPr="00E769E9" w:rsidRDefault="00542867" w:rsidP="00755779">
      <w:pPr>
        <w:tabs>
          <w:tab w:val="left" w:pos="3119"/>
        </w:tabs>
        <w:jc w:val="both"/>
        <w:rPr>
          <w:rFonts w:ascii="Arial Narrow" w:eastAsia="Arial Narrow" w:hAnsi="Arial Narrow" w:cs="Arial Narrow"/>
          <w:sz w:val="22"/>
          <w:szCs w:val="22"/>
        </w:rPr>
      </w:pPr>
    </w:p>
    <w:p w14:paraId="3B71B44C" w14:textId="3F3CE0CF"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QUINTA</w:t>
      </w:r>
      <w:r w:rsidRPr="00E769E9">
        <w:rPr>
          <w:rFonts w:ascii="Arial Narrow" w:eastAsia="Arial Narrow" w:hAnsi="Arial Narrow" w:cs="Arial Narrow"/>
          <w:b/>
          <w:sz w:val="22"/>
          <w:szCs w:val="22"/>
        </w:rPr>
        <w:t>-COMPROMISO ANTICORRUPCIÓN</w:t>
      </w:r>
      <w:r w:rsidRPr="00E769E9">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41E888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2675583" w14:textId="1D64AC94" w:rsidR="00542867"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SEXTA</w:t>
      </w:r>
      <w:r w:rsidRPr="00E769E9">
        <w:rPr>
          <w:rFonts w:ascii="Arial Narrow" w:eastAsia="Arial Narrow" w:hAnsi="Arial Narrow" w:cs="Arial Narrow"/>
          <w:b/>
          <w:sz w:val="22"/>
          <w:szCs w:val="22"/>
        </w:rPr>
        <w:t xml:space="preserve"> - TERMINACIÓN</w:t>
      </w:r>
      <w:r w:rsidRPr="00E769E9">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o que vulneren los principios de la contratación estatal por parte del </w:t>
      </w:r>
      <w:r w:rsidRPr="00E769E9">
        <w:rPr>
          <w:rFonts w:ascii="Arial Narrow" w:eastAsia="Arial Narrow" w:hAnsi="Arial Narrow" w:cs="Arial Narrow"/>
          <w:b/>
          <w:sz w:val="22"/>
          <w:szCs w:val="22"/>
        </w:rPr>
        <w:t xml:space="preserve">CONTRATISTA </w:t>
      </w:r>
      <w:r w:rsidRPr="00E769E9">
        <w:rPr>
          <w:rFonts w:ascii="Arial Narrow" w:eastAsia="Arial Narrow" w:hAnsi="Arial Narrow" w:cs="Arial Narrow"/>
          <w:sz w:val="22"/>
          <w:szCs w:val="22"/>
        </w:rPr>
        <w:t xml:space="preserve">o de las personas vinculadas a éste. g) Las demás que determine la ley. </w:t>
      </w:r>
      <w:r w:rsidRPr="00E769E9">
        <w:rPr>
          <w:rFonts w:ascii="Arial Narrow" w:eastAsia="Arial Narrow" w:hAnsi="Arial Narrow" w:cs="Arial Narrow"/>
          <w:b/>
          <w:sz w:val="22"/>
          <w:szCs w:val="22"/>
        </w:rPr>
        <w:t>PARAGRAFO</w:t>
      </w:r>
      <w:r w:rsidRPr="00E769E9">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6C5FC2B0" w14:textId="77777777" w:rsidR="00EA061D" w:rsidRPr="00E769E9" w:rsidRDefault="00EA061D" w:rsidP="00755779">
      <w:pPr>
        <w:tabs>
          <w:tab w:val="left" w:pos="3119"/>
        </w:tabs>
        <w:jc w:val="both"/>
        <w:rPr>
          <w:rFonts w:ascii="Arial Narrow" w:eastAsia="Arial Narrow" w:hAnsi="Arial Narrow" w:cs="Arial Narrow"/>
          <w:sz w:val="22"/>
          <w:szCs w:val="22"/>
        </w:rPr>
      </w:pPr>
    </w:p>
    <w:p w14:paraId="4E1F21F0" w14:textId="77777777" w:rsidR="000C5492" w:rsidRPr="00F552A5" w:rsidRDefault="000C5492" w:rsidP="000C5492">
      <w:pPr>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SÉPTIMA</w:t>
      </w:r>
      <w:r w:rsidRPr="00712EC7">
        <w:rPr>
          <w:rFonts w:ascii="Arial Narrow" w:eastAsia="Arial Narrow" w:hAnsi="Arial Narrow" w:cs="Arial Narrow"/>
          <w:b/>
          <w:sz w:val="22"/>
          <w:szCs w:val="22"/>
        </w:rPr>
        <w:t xml:space="preserve"> - </w:t>
      </w:r>
      <w:r w:rsidRPr="00B62205">
        <w:rPr>
          <w:rFonts w:ascii="Arial Narrow" w:eastAsia="Arial Narrow" w:hAnsi="Arial Narrow" w:cs="Arial Narrow"/>
          <w:b/>
          <w:bCs/>
          <w:sz w:val="22"/>
          <w:szCs w:val="22"/>
        </w:rPr>
        <w:t>PROHIBICIÓN DE MODIFICACIÓN DE LA ESTRUCTURA PLURAL Y DEBER DE REPORTE DE LA COMPOSICIÓN INTERNA DE SUS INTEGRANTES EN CASO DE CONTRATISTAS PLURALES. El CONTRATISTA</w:t>
      </w:r>
      <w:r w:rsidRPr="00F552A5">
        <w:rPr>
          <w:rFonts w:ascii="Arial Narrow" w:eastAsia="Arial Narrow" w:hAnsi="Arial Narrow" w:cs="Arial Narrow"/>
          <w:sz w:val="22"/>
          <w:szCs w:val="22"/>
        </w:rPr>
        <w:t>,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w:t>
      </w:r>
      <w:r>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En consecuencia, queda prohibida cualquier cesión de participación entre los integrantes o a terceros sin la autorización previa, expresa y escrita de la entidad, de conformidad con el artículo 7 de la Ley 80 de 1993.</w:t>
      </w:r>
      <w:r>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Asimismo, respecto de las personas jurídicas que integran de forma individual la estructura plural, el CONTRATISTA se obliga a cumplir formalmente con las siguientes reglas de transparencia y debida diligencia permanente:</w:t>
      </w:r>
    </w:p>
    <w:p w14:paraId="1B65C257" w14:textId="77777777" w:rsidR="000C5492" w:rsidRPr="00B62205" w:rsidRDefault="000C5492" w:rsidP="000C5492">
      <w:pPr>
        <w:numPr>
          <w:ilvl w:val="0"/>
          <w:numId w:val="24"/>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 xml:space="preserve">Deber de información de cambios internos: Cada una de las empresas o personas jurídicas partícipes del Consorcio o de la Unión Temporal deberá informar formalmente a la entidad, a través del supervisor </w:t>
      </w:r>
      <w:r w:rsidRPr="00F552A5">
        <w:rPr>
          <w:rFonts w:ascii="Arial Narrow" w:eastAsia="Arial Narrow" w:hAnsi="Arial Narrow" w:cs="Arial Narrow"/>
          <w:sz w:val="22"/>
          <w:szCs w:val="22"/>
        </w:rPr>
        <w:lastRenderedPageBreak/>
        <w:t>o interventor, cualquier modificación, transferencia o cambio en su composición accionaria, estructura societaria, junta directiva, representantes legales o beneficiarios finales.</w:t>
      </w:r>
    </w:p>
    <w:p w14:paraId="29DD4864" w14:textId="77777777" w:rsidR="000C5492" w:rsidRPr="00B62205" w:rsidRDefault="000C5492" w:rsidP="000C5492">
      <w:pPr>
        <w:numPr>
          <w:ilvl w:val="0"/>
          <w:numId w:val="25"/>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Plazo para el reporte: 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292EF46E" w14:textId="77777777" w:rsidR="000C5492" w:rsidRPr="00B62205" w:rsidRDefault="000C5492" w:rsidP="000C5492">
      <w:pPr>
        <w:numPr>
          <w:ilvl w:val="0"/>
          <w:numId w:val="26"/>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Propósito del control: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0963DA1C" w14:textId="77777777" w:rsidR="000C5492" w:rsidRPr="00F552A5" w:rsidRDefault="000C5492" w:rsidP="000C5492">
      <w:pPr>
        <w:numPr>
          <w:ilvl w:val="0"/>
          <w:numId w:val="27"/>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Consecuencia por incumplimiento: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p>
    <w:p w14:paraId="56B315D9" w14:textId="77777777" w:rsidR="000C5492" w:rsidRPr="00F552A5" w:rsidRDefault="000C5492" w:rsidP="000C5492">
      <w:pPr>
        <w:tabs>
          <w:tab w:val="num" w:pos="720"/>
        </w:tabs>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OCTAVA</w:t>
      </w:r>
      <w:r w:rsidRPr="00712EC7">
        <w:rPr>
          <w:rFonts w:ascii="Arial Narrow" w:eastAsia="Arial Narrow" w:hAnsi="Arial Narrow" w:cs="Arial Narrow"/>
          <w:b/>
          <w:sz w:val="22"/>
          <w:szCs w:val="22"/>
        </w:rPr>
        <w:t xml:space="preserve"> - </w:t>
      </w:r>
      <w:r w:rsidRPr="00B62205">
        <w:rPr>
          <w:rFonts w:ascii="Arial Narrow" w:eastAsia="Arial Narrow" w:hAnsi="Arial Narrow" w:cs="Arial Narrow"/>
          <w:b/>
          <w:bCs/>
          <w:sz w:val="22"/>
          <w:szCs w:val="22"/>
        </w:rPr>
        <w:t>CONDICIÓN RESOLUTORIA EXPRESA POR MATERIALIZACIÓN DE RIESGOS DE INTEGRIDAD, CORRUPCIÓN O LA/FT</w:t>
      </w:r>
      <w:r w:rsidRPr="00F552A5">
        <w:rPr>
          <w:rFonts w:ascii="Arial Narrow" w:eastAsia="Arial Narrow" w:hAnsi="Arial Narrow" w:cs="Arial Narrow"/>
          <w:sz w:val="22"/>
          <w:szCs w:val="22"/>
        </w:rPr>
        <w:t>. 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2F5A1015" w14:textId="77777777" w:rsidR="000C5492" w:rsidRPr="00F552A5" w:rsidRDefault="000C5492" w:rsidP="000C5492">
      <w:pPr>
        <w:numPr>
          <w:ilvl w:val="0"/>
          <w:numId w:val="28"/>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2D27BED6" w14:textId="77777777" w:rsidR="000C5492" w:rsidRPr="0066188E" w:rsidRDefault="000C5492" w:rsidP="000C5492">
      <w:pPr>
        <w:numPr>
          <w:ilvl w:val="0"/>
          <w:numId w:val="28"/>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68D0DCF9" w14:textId="77777777" w:rsidR="000C5492" w:rsidRPr="00712EC7" w:rsidRDefault="000C5492" w:rsidP="000C5492">
      <w:pPr>
        <w:spacing w:after="160" w:line="259" w:lineRule="auto"/>
        <w:jc w:val="both"/>
        <w:rPr>
          <w:rFonts w:ascii="Arial Narrow" w:eastAsia="Arial Narrow" w:hAnsi="Arial Narrow" w:cs="Arial Narrow"/>
          <w:sz w:val="22"/>
          <w:szCs w:val="22"/>
        </w:rPr>
      </w:pPr>
      <w:r w:rsidRPr="00331CA7">
        <w:rPr>
          <w:rFonts w:ascii="Arial Narrow" w:eastAsia="Arial Narrow" w:hAnsi="Arial Narrow" w:cs="Arial Narrow"/>
          <w:b/>
          <w:bCs/>
          <w:sz w:val="22"/>
          <w:szCs w:val="22"/>
        </w:rPr>
        <w:t>PARÁGRAFO:</w:t>
      </w:r>
      <w:r w:rsidRPr="00F552A5">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2FBA365E" w14:textId="77777777" w:rsidR="000C5492" w:rsidRPr="00712EC7" w:rsidRDefault="000C5492" w:rsidP="000C5492">
      <w:pPr>
        <w:tabs>
          <w:tab w:val="left" w:pos="3119"/>
        </w:tabs>
        <w:spacing w:after="160"/>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NOVENA</w:t>
      </w:r>
      <w:r w:rsidRPr="00712EC7">
        <w:rPr>
          <w:rFonts w:ascii="Arial Narrow" w:eastAsia="Arial Narrow" w:hAnsi="Arial Narrow" w:cs="Arial Narrow"/>
          <w:b/>
          <w:sz w:val="22"/>
          <w:szCs w:val="22"/>
        </w:rPr>
        <w:t xml:space="preserve"> – PERFECCIONAMIENTO Y EJECUCIÓN:</w:t>
      </w:r>
      <w:r w:rsidRPr="00712EC7">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w:t>
      </w:r>
      <w:r w:rsidRPr="00712EC7">
        <w:rPr>
          <w:rFonts w:ascii="Arial Narrow" w:eastAsia="Arial Narrow" w:hAnsi="Arial Narrow" w:cs="Arial Narrow"/>
          <w:b/>
          <w:sz w:val="22"/>
          <w:szCs w:val="22"/>
        </w:rPr>
        <w:t xml:space="preserve"> </w:t>
      </w:r>
    </w:p>
    <w:p w14:paraId="15C47BEF" w14:textId="77777777" w:rsidR="000C5492" w:rsidRPr="00712EC7" w:rsidRDefault="000C5492" w:rsidP="000C5492">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Pr>
          <w:rFonts w:ascii="Arial Narrow" w:eastAsia="Arial Narrow" w:hAnsi="Arial Narrow" w:cs="Arial Narrow"/>
          <w:b/>
          <w:sz w:val="22"/>
          <w:szCs w:val="22"/>
        </w:rPr>
        <w:t xml:space="preserve">VIGÉCIMA </w:t>
      </w:r>
      <w:r w:rsidRPr="00712EC7">
        <w:rPr>
          <w:rFonts w:ascii="Arial Narrow" w:eastAsia="Arial Narrow" w:hAnsi="Arial Narrow" w:cs="Arial Narrow"/>
          <w:b/>
          <w:sz w:val="22"/>
          <w:szCs w:val="22"/>
        </w:rPr>
        <w:t xml:space="preserve">- TRATAMIENTO DE DATOS: </w:t>
      </w:r>
      <w:r w:rsidRPr="00712EC7">
        <w:rPr>
          <w:rFonts w:ascii="Arial Narrow" w:eastAsia="Arial Narrow" w:hAnsi="Arial Narrow" w:cs="Arial Narrow"/>
          <w:sz w:val="22"/>
          <w:szCs w:val="22"/>
        </w:rPr>
        <w:t xml:space="preserve">Con la aceptación del contrato en el SECOP II el contratista, autoriza a la </w:t>
      </w:r>
      <w:proofErr w:type="gramStart"/>
      <w:r w:rsidRPr="00712EC7">
        <w:rPr>
          <w:rFonts w:ascii="Arial Narrow" w:eastAsia="Arial Narrow" w:hAnsi="Arial Narrow" w:cs="Arial Narrow"/>
          <w:sz w:val="22"/>
          <w:szCs w:val="22"/>
        </w:rPr>
        <w:t>Fiscalía General</w:t>
      </w:r>
      <w:proofErr w:type="gramEnd"/>
      <w:r w:rsidRPr="00712EC7">
        <w:rPr>
          <w:rFonts w:ascii="Arial Narrow" w:eastAsia="Arial Narrow" w:hAnsi="Arial Narrow" w:cs="Arial Narrow"/>
          <w:sz w:val="22"/>
          <w:szCs w:val="22"/>
        </w:rPr>
        <w:t xml:space="preserve">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2DD333C0" w14:textId="77777777" w:rsidR="000C5492" w:rsidRPr="00712EC7" w:rsidRDefault="000C5492" w:rsidP="000C5492">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https://www.fiscalia.gov.co/colombia/wp-content/uploads/Pol%C3%ADtica-de-Tratamiento-de-Datos-Personales.pdf</w:t>
      </w:r>
    </w:p>
    <w:p w14:paraId="1A7521DF" w14:textId="77777777" w:rsidR="000C5492" w:rsidRPr="00712EC7" w:rsidRDefault="000C5492" w:rsidP="000C5492">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w:t>
      </w:r>
      <w:r>
        <w:rPr>
          <w:rFonts w:ascii="Arial Narrow" w:eastAsia="Arial Narrow" w:hAnsi="Arial Narrow" w:cs="Arial Narrow"/>
          <w:b/>
          <w:sz w:val="22"/>
          <w:szCs w:val="22"/>
        </w:rPr>
        <w:t xml:space="preserve"> VIGECIMA PRIMERA </w:t>
      </w:r>
      <w:r w:rsidRPr="00712EC7">
        <w:rPr>
          <w:rFonts w:ascii="Arial Narrow" w:eastAsia="Arial Narrow" w:hAnsi="Arial Narrow" w:cs="Arial Narrow"/>
          <w:b/>
          <w:sz w:val="22"/>
          <w:szCs w:val="22"/>
        </w:rPr>
        <w:t>– DOMICILIO</w:t>
      </w:r>
      <w:r w:rsidRPr="00712EC7">
        <w:rPr>
          <w:rFonts w:ascii="Arial Narrow" w:eastAsia="Arial Narrow" w:hAnsi="Arial Narrow" w:cs="Arial Narrow"/>
          <w:sz w:val="22"/>
          <w:szCs w:val="22"/>
        </w:rPr>
        <w:t xml:space="preserve">. Para todos los efectos, las partes acuerdan como domicilio contractual la ciudad de Bogotá, D.C. </w:t>
      </w:r>
    </w:p>
    <w:p w14:paraId="1AA128AD" w14:textId="77777777" w:rsidR="000C5492" w:rsidRPr="00054CD2" w:rsidRDefault="000C5492" w:rsidP="000C5492">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lastRenderedPageBreak/>
        <w:t xml:space="preserve">Este complemento es aprobado por las partes con la suscripción electrónica del contrato a través de la plataforma </w:t>
      </w:r>
      <w:proofErr w:type="spellStart"/>
      <w:r w:rsidRPr="00712EC7">
        <w:rPr>
          <w:rFonts w:ascii="Arial Narrow" w:eastAsia="Arial Narrow" w:hAnsi="Arial Narrow" w:cs="Arial Narrow"/>
          <w:sz w:val="22"/>
          <w:szCs w:val="22"/>
        </w:rPr>
        <w:t>Secop</w:t>
      </w:r>
      <w:proofErr w:type="spellEnd"/>
      <w:r w:rsidRPr="00712EC7">
        <w:rPr>
          <w:rFonts w:ascii="Arial Narrow" w:eastAsia="Arial Narrow" w:hAnsi="Arial Narrow" w:cs="Arial Narrow"/>
          <w:sz w:val="22"/>
          <w:szCs w:val="22"/>
        </w:rPr>
        <w:t xml:space="preserve"> II.</w:t>
      </w:r>
    </w:p>
    <w:p w14:paraId="1FD42E07" w14:textId="77777777" w:rsidR="00542867" w:rsidRPr="00E769E9" w:rsidRDefault="00542867" w:rsidP="00755779">
      <w:pPr>
        <w:tabs>
          <w:tab w:val="left" w:pos="3119"/>
        </w:tabs>
        <w:jc w:val="both"/>
        <w:rPr>
          <w:rFonts w:ascii="Arial Narrow" w:eastAsia="Arial Narrow" w:hAnsi="Arial Narrow" w:cs="Arial Narrow"/>
          <w:sz w:val="22"/>
          <w:szCs w:val="22"/>
        </w:rPr>
      </w:pPr>
    </w:p>
    <w:p w14:paraId="29F68F1F" w14:textId="77777777" w:rsidR="00542867" w:rsidRPr="00E769E9" w:rsidRDefault="00542867" w:rsidP="00755779">
      <w:pPr>
        <w:tabs>
          <w:tab w:val="left" w:pos="3119"/>
        </w:tabs>
        <w:jc w:val="both"/>
        <w:rPr>
          <w:rFonts w:ascii="Arial Narrow" w:eastAsia="Arial Narrow" w:hAnsi="Arial Narrow" w:cs="Arial Narrow"/>
          <w:sz w:val="22"/>
          <w:szCs w:val="22"/>
        </w:rPr>
      </w:pPr>
    </w:p>
    <w:tbl>
      <w:tblPr>
        <w:tblStyle w:val="a3"/>
        <w:tblW w:w="8837" w:type="dxa"/>
        <w:jc w:val="center"/>
        <w:tblBorders>
          <w:top w:val="nil"/>
          <w:left w:val="nil"/>
          <w:bottom w:val="nil"/>
          <w:right w:val="nil"/>
          <w:insideH w:val="nil"/>
          <w:insideV w:val="nil"/>
        </w:tblBorders>
        <w:tblLayout w:type="fixed"/>
        <w:tblLook w:val="0400" w:firstRow="0" w:lastRow="0" w:firstColumn="0" w:lastColumn="0" w:noHBand="0" w:noVBand="1"/>
      </w:tblPr>
      <w:tblGrid>
        <w:gridCol w:w="4453"/>
        <w:gridCol w:w="4384"/>
      </w:tblGrid>
      <w:tr w:rsidR="00542867" w:rsidRPr="00E769E9" w14:paraId="6189128D" w14:textId="77777777">
        <w:trPr>
          <w:jc w:val="center"/>
        </w:trPr>
        <w:tc>
          <w:tcPr>
            <w:tcW w:w="4453" w:type="dxa"/>
          </w:tcPr>
          <w:p w14:paraId="72DD6429" w14:textId="77777777" w:rsidR="00542867" w:rsidRPr="00E769E9" w:rsidRDefault="00031A25"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r w:rsidRPr="00E769E9">
              <w:rPr>
                <w:rFonts w:ascii="Arial Narrow" w:eastAsia="Arial Narrow" w:hAnsi="Arial Narrow" w:cs="Arial Narrow"/>
                <w:b/>
                <w:color w:val="000000"/>
                <w:sz w:val="22"/>
                <w:szCs w:val="22"/>
              </w:rPr>
              <w:t>LA FISCALÍA GENERAL DE LA NACIÓN</w:t>
            </w:r>
          </w:p>
        </w:tc>
        <w:tc>
          <w:tcPr>
            <w:tcW w:w="4384" w:type="dxa"/>
          </w:tcPr>
          <w:p w14:paraId="3258792C" w14:textId="77777777" w:rsidR="00542867" w:rsidRPr="00E769E9" w:rsidRDefault="00031A25" w:rsidP="00755779">
            <w:pPr>
              <w:tabs>
                <w:tab w:val="left" w:pos="4536"/>
              </w:tabs>
              <w:ind w:hanging="76"/>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 </w:t>
            </w:r>
          </w:p>
          <w:p w14:paraId="072D65A1"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73A08064"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6F6A714A" w14:textId="77777777" w:rsidR="00542867" w:rsidRPr="00E769E9" w:rsidRDefault="00542867"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p>
        </w:tc>
      </w:tr>
    </w:tbl>
    <w:p w14:paraId="12B33A7A" w14:textId="28B2E87C" w:rsidR="00542867" w:rsidRPr="00E769E9" w:rsidRDefault="003579B0" w:rsidP="00755779">
      <w:pPr>
        <w:tabs>
          <w:tab w:val="left" w:pos="3119"/>
        </w:tabs>
        <w:spacing w:after="160"/>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Director Ejecutivo </w:t>
      </w:r>
    </w:p>
    <w:tbl>
      <w:tblPr>
        <w:tblW w:w="8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5"/>
        <w:gridCol w:w="4670"/>
        <w:gridCol w:w="1355"/>
        <w:gridCol w:w="1117"/>
      </w:tblGrid>
      <w:tr w:rsidR="002B7CE4" w:rsidRPr="003A1AC6" w14:paraId="61F7ADE1" w14:textId="77777777" w:rsidTr="006E41BC">
        <w:trPr>
          <w:trHeight w:val="243"/>
          <w:jc w:val="center"/>
        </w:trPr>
        <w:tc>
          <w:tcPr>
            <w:tcW w:w="1685" w:type="dxa"/>
          </w:tcPr>
          <w:p w14:paraId="1BE0C19F" w14:textId="77777777" w:rsidR="002B7CE4" w:rsidRPr="003A1AC6" w:rsidRDefault="002B7CE4" w:rsidP="00755779">
            <w:pPr>
              <w:jc w:val="both"/>
              <w:rPr>
                <w:rFonts w:ascii="Arial Narrow" w:hAnsi="Arial Narrow"/>
                <w:sz w:val="18"/>
                <w:szCs w:val="18"/>
                <w:lang w:val="es-CO"/>
              </w:rPr>
            </w:pPr>
            <w:bookmarkStart w:id="11" w:name="_heading=h.35nkun2" w:colFirst="0" w:colLast="0"/>
            <w:bookmarkStart w:id="12" w:name="_Hlk204350991"/>
            <w:bookmarkEnd w:id="11"/>
          </w:p>
        </w:tc>
        <w:tc>
          <w:tcPr>
            <w:tcW w:w="4670" w:type="dxa"/>
          </w:tcPr>
          <w:p w14:paraId="1870AC08"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Nombre</w:t>
            </w:r>
          </w:p>
        </w:tc>
        <w:tc>
          <w:tcPr>
            <w:tcW w:w="1355" w:type="dxa"/>
          </w:tcPr>
          <w:p w14:paraId="35847C62"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Firma</w:t>
            </w:r>
          </w:p>
        </w:tc>
        <w:tc>
          <w:tcPr>
            <w:tcW w:w="1117" w:type="dxa"/>
          </w:tcPr>
          <w:p w14:paraId="36A48E66"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Fecha</w:t>
            </w:r>
          </w:p>
        </w:tc>
      </w:tr>
      <w:tr w:rsidR="002B7CE4" w:rsidRPr="003A1AC6" w14:paraId="15F4B58C" w14:textId="77777777" w:rsidTr="006E41BC">
        <w:trPr>
          <w:jc w:val="center"/>
        </w:trPr>
        <w:tc>
          <w:tcPr>
            <w:tcW w:w="1685" w:type="dxa"/>
          </w:tcPr>
          <w:p w14:paraId="75D66DDF"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 xml:space="preserve">Proyectó </w:t>
            </w:r>
          </w:p>
        </w:tc>
        <w:tc>
          <w:tcPr>
            <w:tcW w:w="4670" w:type="dxa"/>
            <w:vAlign w:val="center"/>
          </w:tcPr>
          <w:p w14:paraId="3E41FBBF" w14:textId="1FC09C96" w:rsidR="002B7CE4" w:rsidRPr="003A1AC6" w:rsidRDefault="002B7CE4" w:rsidP="00755779">
            <w:pPr>
              <w:jc w:val="both"/>
              <w:rPr>
                <w:rFonts w:ascii="Arial Narrow" w:hAnsi="Arial Narrow"/>
                <w:sz w:val="18"/>
                <w:szCs w:val="18"/>
                <w:lang w:val="es-CO"/>
              </w:rPr>
            </w:pPr>
          </w:p>
        </w:tc>
        <w:tc>
          <w:tcPr>
            <w:tcW w:w="1355" w:type="dxa"/>
          </w:tcPr>
          <w:p w14:paraId="0463B26C" w14:textId="3EBCC43E" w:rsidR="002B7CE4" w:rsidRPr="003A1AC6" w:rsidRDefault="002B7CE4" w:rsidP="000E4649">
            <w:pPr>
              <w:jc w:val="center"/>
              <w:rPr>
                <w:rFonts w:ascii="Forte" w:hAnsi="Forte"/>
                <w:i/>
                <w:sz w:val="18"/>
                <w:szCs w:val="18"/>
                <w:lang w:val="es-CO"/>
              </w:rPr>
            </w:pPr>
          </w:p>
        </w:tc>
        <w:tc>
          <w:tcPr>
            <w:tcW w:w="1117" w:type="dxa"/>
          </w:tcPr>
          <w:p w14:paraId="7FC07926" w14:textId="77777777" w:rsidR="002B7CE4" w:rsidRPr="003A1AC6" w:rsidRDefault="002B7CE4" w:rsidP="00755779">
            <w:pPr>
              <w:jc w:val="both"/>
              <w:rPr>
                <w:rFonts w:ascii="Arial Narrow" w:hAnsi="Arial Narrow"/>
                <w:sz w:val="18"/>
                <w:szCs w:val="18"/>
                <w:lang w:val="es-CO"/>
              </w:rPr>
            </w:pPr>
          </w:p>
        </w:tc>
      </w:tr>
      <w:tr w:rsidR="002B7CE4" w:rsidRPr="003A1AC6" w14:paraId="44FB9513" w14:textId="77777777" w:rsidTr="006E41BC">
        <w:trPr>
          <w:trHeight w:val="213"/>
          <w:jc w:val="center"/>
        </w:trPr>
        <w:tc>
          <w:tcPr>
            <w:tcW w:w="1685" w:type="dxa"/>
          </w:tcPr>
          <w:p w14:paraId="67E57062"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Revisó</w:t>
            </w:r>
          </w:p>
        </w:tc>
        <w:tc>
          <w:tcPr>
            <w:tcW w:w="4670" w:type="dxa"/>
          </w:tcPr>
          <w:p w14:paraId="6815461A" w14:textId="3B43F41E" w:rsidR="002B7CE4" w:rsidRPr="003A1AC6" w:rsidRDefault="002B7CE4" w:rsidP="00755779">
            <w:pPr>
              <w:jc w:val="both"/>
              <w:rPr>
                <w:rFonts w:ascii="Arial Narrow" w:hAnsi="Arial Narrow"/>
                <w:sz w:val="18"/>
                <w:szCs w:val="18"/>
                <w:lang w:val="es-CO"/>
              </w:rPr>
            </w:pPr>
          </w:p>
        </w:tc>
        <w:tc>
          <w:tcPr>
            <w:tcW w:w="1355" w:type="dxa"/>
          </w:tcPr>
          <w:p w14:paraId="132F3FDF" w14:textId="77777777" w:rsidR="002B7CE4" w:rsidRPr="003A1AC6" w:rsidRDefault="002B7CE4" w:rsidP="00755779">
            <w:pPr>
              <w:jc w:val="both"/>
              <w:rPr>
                <w:rFonts w:ascii="Arial Narrow" w:hAnsi="Arial Narrow"/>
                <w:sz w:val="18"/>
                <w:szCs w:val="18"/>
                <w:lang w:val="es-CO"/>
              </w:rPr>
            </w:pPr>
          </w:p>
        </w:tc>
        <w:tc>
          <w:tcPr>
            <w:tcW w:w="1117" w:type="dxa"/>
          </w:tcPr>
          <w:p w14:paraId="16B1FB1F" w14:textId="77777777" w:rsidR="002B7CE4" w:rsidRPr="003A1AC6" w:rsidRDefault="002B7CE4" w:rsidP="00755779">
            <w:pPr>
              <w:jc w:val="both"/>
              <w:rPr>
                <w:rFonts w:ascii="Arial Narrow" w:hAnsi="Arial Narrow"/>
                <w:sz w:val="18"/>
                <w:szCs w:val="18"/>
                <w:lang w:val="es-CO"/>
              </w:rPr>
            </w:pPr>
          </w:p>
        </w:tc>
      </w:tr>
      <w:tr w:rsidR="002B7CE4" w:rsidRPr="003A1AC6" w14:paraId="0BEA68A0" w14:textId="77777777" w:rsidTr="006E41BC">
        <w:trPr>
          <w:trHeight w:val="213"/>
          <w:jc w:val="center"/>
        </w:trPr>
        <w:tc>
          <w:tcPr>
            <w:tcW w:w="1685" w:type="dxa"/>
          </w:tcPr>
          <w:p w14:paraId="0292D851"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Revisó</w:t>
            </w:r>
          </w:p>
        </w:tc>
        <w:tc>
          <w:tcPr>
            <w:tcW w:w="4670" w:type="dxa"/>
          </w:tcPr>
          <w:p w14:paraId="568149CE" w14:textId="38F903A2" w:rsidR="002B7CE4" w:rsidRPr="003A1AC6" w:rsidRDefault="002B7CE4" w:rsidP="00755779">
            <w:pPr>
              <w:jc w:val="both"/>
              <w:rPr>
                <w:rFonts w:ascii="Arial Narrow" w:hAnsi="Arial Narrow"/>
                <w:sz w:val="18"/>
                <w:szCs w:val="18"/>
                <w:lang w:val="es-CO"/>
              </w:rPr>
            </w:pPr>
          </w:p>
        </w:tc>
        <w:tc>
          <w:tcPr>
            <w:tcW w:w="1355" w:type="dxa"/>
          </w:tcPr>
          <w:p w14:paraId="38F94E63" w14:textId="77777777" w:rsidR="002B7CE4" w:rsidRPr="003A1AC6" w:rsidRDefault="002B7CE4" w:rsidP="00755779">
            <w:pPr>
              <w:jc w:val="both"/>
              <w:rPr>
                <w:rFonts w:ascii="Arial Narrow" w:hAnsi="Arial Narrow"/>
                <w:sz w:val="18"/>
                <w:szCs w:val="18"/>
                <w:lang w:val="es-CO"/>
              </w:rPr>
            </w:pPr>
          </w:p>
        </w:tc>
        <w:tc>
          <w:tcPr>
            <w:tcW w:w="1117" w:type="dxa"/>
          </w:tcPr>
          <w:p w14:paraId="4F4101AF" w14:textId="77777777" w:rsidR="002B7CE4" w:rsidRPr="003A1AC6" w:rsidRDefault="002B7CE4" w:rsidP="00755779">
            <w:pPr>
              <w:jc w:val="both"/>
              <w:rPr>
                <w:rFonts w:ascii="Arial Narrow" w:hAnsi="Arial Narrow"/>
                <w:sz w:val="18"/>
                <w:szCs w:val="18"/>
                <w:lang w:val="es-CO"/>
              </w:rPr>
            </w:pPr>
          </w:p>
        </w:tc>
      </w:tr>
      <w:tr w:rsidR="002B7CE4" w:rsidRPr="003A1AC6" w14:paraId="7874B0DE" w14:textId="77777777" w:rsidTr="006E41BC">
        <w:trPr>
          <w:trHeight w:val="213"/>
          <w:jc w:val="center"/>
        </w:trPr>
        <w:tc>
          <w:tcPr>
            <w:tcW w:w="1685" w:type="dxa"/>
          </w:tcPr>
          <w:p w14:paraId="3ABC71A1" w14:textId="77777777" w:rsidR="002B7CE4" w:rsidRPr="003A1AC6" w:rsidRDefault="002B7CE4" w:rsidP="00755779">
            <w:pPr>
              <w:jc w:val="both"/>
              <w:rPr>
                <w:rFonts w:ascii="Arial Narrow" w:hAnsi="Arial Narrow"/>
                <w:b/>
                <w:sz w:val="18"/>
                <w:szCs w:val="18"/>
                <w:lang w:val="es-CO"/>
              </w:rPr>
            </w:pPr>
            <w:proofErr w:type="spellStart"/>
            <w:r w:rsidRPr="003A1AC6">
              <w:rPr>
                <w:rFonts w:ascii="Arial Narrow" w:hAnsi="Arial Narrow"/>
                <w:b/>
                <w:sz w:val="18"/>
                <w:szCs w:val="18"/>
                <w:lang w:val="es-CO"/>
              </w:rPr>
              <w:t>VoBo</w:t>
            </w:r>
            <w:proofErr w:type="spellEnd"/>
          </w:p>
        </w:tc>
        <w:tc>
          <w:tcPr>
            <w:tcW w:w="4670" w:type="dxa"/>
          </w:tcPr>
          <w:p w14:paraId="6A600D78" w14:textId="440D246F" w:rsidR="002B7CE4" w:rsidRPr="003A1AC6" w:rsidRDefault="002B7CE4" w:rsidP="00755779">
            <w:pPr>
              <w:jc w:val="both"/>
              <w:rPr>
                <w:rFonts w:ascii="Arial Narrow" w:hAnsi="Arial Narrow"/>
                <w:sz w:val="18"/>
                <w:szCs w:val="18"/>
                <w:lang w:val="es-CO"/>
              </w:rPr>
            </w:pPr>
          </w:p>
        </w:tc>
        <w:tc>
          <w:tcPr>
            <w:tcW w:w="1355" w:type="dxa"/>
          </w:tcPr>
          <w:p w14:paraId="01F1A896" w14:textId="77777777" w:rsidR="002B7CE4" w:rsidRPr="003A1AC6" w:rsidRDefault="002B7CE4" w:rsidP="00755779">
            <w:pPr>
              <w:jc w:val="both"/>
              <w:rPr>
                <w:rFonts w:ascii="Arial Narrow" w:hAnsi="Arial Narrow"/>
                <w:sz w:val="18"/>
                <w:szCs w:val="18"/>
                <w:lang w:val="es-CO"/>
              </w:rPr>
            </w:pPr>
          </w:p>
        </w:tc>
        <w:tc>
          <w:tcPr>
            <w:tcW w:w="1117" w:type="dxa"/>
          </w:tcPr>
          <w:p w14:paraId="2EDD3CDD" w14:textId="77777777" w:rsidR="002B7CE4" w:rsidRPr="003A1AC6" w:rsidRDefault="002B7CE4" w:rsidP="00755779">
            <w:pPr>
              <w:jc w:val="both"/>
              <w:rPr>
                <w:rFonts w:ascii="Arial Narrow" w:hAnsi="Arial Narrow"/>
                <w:sz w:val="18"/>
                <w:szCs w:val="18"/>
                <w:lang w:val="es-CO"/>
              </w:rPr>
            </w:pPr>
          </w:p>
        </w:tc>
      </w:tr>
      <w:tr w:rsidR="002B7CE4" w:rsidRPr="003A1AC6" w14:paraId="60F05465" w14:textId="77777777" w:rsidTr="006E41BC">
        <w:trPr>
          <w:jc w:val="center"/>
        </w:trPr>
        <w:tc>
          <w:tcPr>
            <w:tcW w:w="8827" w:type="dxa"/>
            <w:gridSpan w:val="4"/>
          </w:tcPr>
          <w:p w14:paraId="2FB2298A" w14:textId="77777777" w:rsidR="002B7CE4" w:rsidRPr="003A1AC6" w:rsidRDefault="002B7CE4" w:rsidP="00755779">
            <w:pPr>
              <w:jc w:val="both"/>
              <w:rPr>
                <w:rFonts w:ascii="Arial Narrow" w:hAnsi="Arial Narrow"/>
                <w:sz w:val="18"/>
                <w:szCs w:val="18"/>
                <w:lang w:val="es-CO"/>
              </w:rPr>
            </w:pPr>
            <w:r w:rsidRPr="003A1AC6">
              <w:rPr>
                <w:rFonts w:ascii="Arial Narrow" w:hAnsi="Arial Narrow"/>
                <w:sz w:val="18"/>
                <w:szCs w:val="18"/>
                <w:lang w:val="es-CO"/>
              </w:rPr>
              <w:t xml:space="preserve">Los arriba firmantes declaramos que hemos revisado el documento y lo encontramos ajustado a las normas y disposiciones legales vigentes </w:t>
            </w:r>
            <w:proofErr w:type="gramStart"/>
            <w:r w:rsidRPr="003A1AC6">
              <w:rPr>
                <w:rFonts w:ascii="Arial Narrow" w:hAnsi="Arial Narrow"/>
                <w:sz w:val="18"/>
                <w:szCs w:val="18"/>
                <w:lang w:val="es-CO"/>
              </w:rPr>
              <w:t>y</w:t>
            </w:r>
            <w:proofErr w:type="gramEnd"/>
            <w:r w:rsidRPr="003A1AC6">
              <w:rPr>
                <w:rFonts w:ascii="Arial Narrow" w:hAnsi="Arial Narrow"/>
                <w:sz w:val="18"/>
                <w:szCs w:val="18"/>
                <w:lang w:val="es-CO"/>
              </w:rPr>
              <w:t xml:space="preserve"> por lo tanto, bajo nuestra responsabilidad lo presentamos para la firma.</w:t>
            </w:r>
          </w:p>
        </w:tc>
      </w:tr>
      <w:bookmarkEnd w:id="12"/>
    </w:tbl>
    <w:p w14:paraId="4C8995A5" w14:textId="77777777" w:rsidR="00542867" w:rsidRPr="00E769E9" w:rsidRDefault="00542867" w:rsidP="00755779">
      <w:pPr>
        <w:tabs>
          <w:tab w:val="left" w:pos="2355"/>
        </w:tabs>
        <w:rPr>
          <w:rFonts w:ascii="Arial Narrow" w:eastAsia="Arial Narrow" w:hAnsi="Arial Narrow" w:cs="Arial Narrow"/>
          <w:sz w:val="22"/>
          <w:szCs w:val="22"/>
        </w:rPr>
      </w:pPr>
    </w:p>
    <w:sectPr w:rsidR="00542867" w:rsidRPr="00E769E9">
      <w:headerReference w:type="even" r:id="rId11"/>
      <w:headerReference w:type="default" r:id="rId12"/>
      <w:footerReference w:type="default" r:id="rId13"/>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3D3B5" w14:textId="77777777" w:rsidR="00241DF2" w:rsidRDefault="00241DF2">
      <w:r>
        <w:separator/>
      </w:r>
    </w:p>
  </w:endnote>
  <w:endnote w:type="continuationSeparator" w:id="0">
    <w:p w14:paraId="02AF3326" w14:textId="77777777" w:rsidR="00241DF2" w:rsidRDefault="00241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B250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65692C2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ED0ACFE" w14:textId="77777777" w:rsidR="00542867" w:rsidRDefault="00542867">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AF988" w14:textId="77777777" w:rsidR="00241DF2" w:rsidRDefault="00241DF2">
      <w:r>
        <w:separator/>
      </w:r>
    </w:p>
  </w:footnote>
  <w:footnote w:type="continuationSeparator" w:id="0">
    <w:p w14:paraId="1D2C5082" w14:textId="77777777" w:rsidR="00241DF2" w:rsidRDefault="00241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7E1D8" w14:textId="77777777" w:rsidR="00542867" w:rsidRDefault="00031A2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93FD23F" w14:textId="77777777" w:rsidR="00542867" w:rsidRDefault="00542867">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EE612" w14:textId="77EBA7E3" w:rsidR="00542867" w:rsidRDefault="00031A25">
    <w:pPr>
      <w:pBdr>
        <w:top w:val="nil"/>
        <w:left w:val="nil"/>
        <w:bottom w:val="nil"/>
        <w:right w:val="nil"/>
        <w:between w:val="nil"/>
      </w:pBdr>
      <w:tabs>
        <w:tab w:val="center" w:pos="4252"/>
        <w:tab w:val="right" w:pos="8504"/>
      </w:tabs>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Página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PAGE</w:instrText>
    </w:r>
    <w:r>
      <w:rPr>
        <w:rFonts w:ascii="Arial Narrow" w:eastAsia="Arial Narrow" w:hAnsi="Arial Narrow" w:cs="Arial Narrow"/>
        <w:b/>
        <w:color w:val="000000"/>
        <w:sz w:val="20"/>
        <w:szCs w:val="20"/>
      </w:rPr>
      <w:fldChar w:fldCharType="separate"/>
    </w:r>
    <w:r w:rsidR="00F22752">
      <w:rPr>
        <w:rFonts w:ascii="Arial Narrow" w:eastAsia="Arial Narrow" w:hAnsi="Arial Narrow" w:cs="Arial Narrow"/>
        <w:b/>
        <w:noProof/>
        <w:color w:val="000000"/>
        <w:sz w:val="20"/>
        <w:szCs w:val="20"/>
      </w:rPr>
      <w:t>3</w:t>
    </w:r>
    <w:r>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NUMPAGES</w:instrText>
    </w:r>
    <w:r>
      <w:rPr>
        <w:rFonts w:ascii="Arial Narrow" w:eastAsia="Arial Narrow" w:hAnsi="Arial Narrow" w:cs="Arial Narrow"/>
        <w:b/>
        <w:color w:val="000000"/>
        <w:sz w:val="20"/>
        <w:szCs w:val="20"/>
      </w:rPr>
      <w:fldChar w:fldCharType="separate"/>
    </w:r>
    <w:r w:rsidR="00F22752">
      <w:rPr>
        <w:rFonts w:ascii="Arial Narrow" w:eastAsia="Arial Narrow" w:hAnsi="Arial Narrow" w:cs="Arial Narrow"/>
        <w:b/>
        <w:noProof/>
        <w:color w:val="000000"/>
        <w:sz w:val="20"/>
        <w:szCs w:val="20"/>
      </w:rPr>
      <w:t>8</w:t>
    </w:r>
    <w:r>
      <w:rPr>
        <w:rFonts w:ascii="Arial Narrow" w:eastAsia="Arial Narrow" w:hAnsi="Arial Narrow" w:cs="Arial Narrow"/>
        <w:b/>
        <w:color w:val="000000"/>
        <w:sz w:val="20"/>
        <w:szCs w:val="20"/>
      </w:rPr>
      <w:fldChar w:fldCharType="end"/>
    </w:r>
  </w:p>
  <w:p w14:paraId="04978461" w14:textId="77777777" w:rsidR="00542867" w:rsidRDefault="00542867">
    <w:pPr>
      <w:pBdr>
        <w:top w:val="nil"/>
        <w:left w:val="nil"/>
        <w:bottom w:val="nil"/>
        <w:right w:val="nil"/>
        <w:between w:val="nil"/>
      </w:pBdr>
      <w:tabs>
        <w:tab w:val="center" w:pos="4252"/>
        <w:tab w:val="right" w:pos="8504"/>
      </w:tabs>
      <w:jc w:val="both"/>
      <w:rPr>
        <w:b/>
        <w:color w:val="000000"/>
      </w:rPr>
    </w:pPr>
  </w:p>
  <w:p w14:paraId="43BE2CD1" w14:textId="77777777" w:rsidR="00542867" w:rsidRDefault="00031A25">
    <w:pPr>
      <w:pBdr>
        <w:top w:val="nil"/>
        <w:left w:val="nil"/>
        <w:bottom w:val="nil"/>
        <w:right w:val="nil"/>
        <w:between w:val="nil"/>
      </w:pBdr>
      <w:tabs>
        <w:tab w:val="center" w:pos="4252"/>
        <w:tab w:val="right" w:pos="8504"/>
      </w:tabs>
      <w:jc w:val="center"/>
      <w:rPr>
        <w:b/>
        <w:color w:val="000000"/>
      </w:rPr>
    </w:pPr>
    <w:r>
      <w:rPr>
        <w:rFonts w:ascii="Calibri" w:eastAsia="Calibri" w:hAnsi="Calibri" w:cs="Calibri"/>
        <w:noProof/>
        <w:color w:val="000000"/>
        <w:lang w:val="es-CO" w:eastAsia="es-CO"/>
      </w:rPr>
      <w:drawing>
        <wp:inline distT="0" distB="0" distL="0" distR="0" wp14:anchorId="3B4153A7" wp14:editId="17AC888A">
          <wp:extent cx="838111" cy="874643"/>
          <wp:effectExtent l="0" t="0" r="635" b="1905"/>
          <wp:docPr id="153628234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6" b="14377"/>
                  <a:stretch>
                    <a:fillRect/>
                  </a:stretch>
                </pic:blipFill>
                <pic:spPr>
                  <a:xfrm>
                    <a:off x="0" y="0"/>
                    <a:ext cx="842793" cy="879529"/>
                  </a:xfrm>
                  <a:prstGeom prst="rect">
                    <a:avLst/>
                  </a:prstGeom>
                  <a:ln/>
                </pic:spPr>
              </pic:pic>
            </a:graphicData>
          </a:graphic>
        </wp:inline>
      </w:drawing>
    </w:r>
  </w:p>
  <w:p w14:paraId="71CA34E0" w14:textId="77777777" w:rsidR="00542867" w:rsidRDefault="00542867">
    <w:pPr>
      <w:jc w:val="center"/>
      <w:rPr>
        <w:rFonts w:ascii="Arial" w:eastAsia="Arial" w:hAnsi="Arial" w:cs="Arial"/>
        <w:color w:val="000000"/>
      </w:rPr>
    </w:pPr>
  </w:p>
  <w:p w14:paraId="4E47DCB4" w14:textId="7E622921" w:rsidR="00542867" w:rsidRDefault="00031A25">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r w:rsidRPr="00950EDA">
      <w:rPr>
        <w:rFonts w:ascii="Arial Narrow" w:eastAsia="Arial Narrow" w:hAnsi="Arial Narrow" w:cs="Arial Narrow"/>
        <w:b/>
        <w:color w:val="000000"/>
        <w:sz w:val="22"/>
        <w:szCs w:val="22"/>
      </w:rPr>
      <w:t xml:space="preserve">DOCUMENTO DE COMPLEMENTARIO AL CONTRATO </w:t>
    </w:r>
    <w:r w:rsidR="005B566B">
      <w:rPr>
        <w:rFonts w:ascii="Arial Narrow" w:eastAsia="Arial Narrow" w:hAnsi="Arial Narrow" w:cs="Arial Narrow"/>
        <w:b/>
        <w:color w:val="000000"/>
        <w:sz w:val="22"/>
        <w:szCs w:val="22"/>
      </w:rPr>
      <w:t>DE</w:t>
    </w:r>
    <w:r w:rsidR="00B05D48">
      <w:rPr>
        <w:rFonts w:ascii="Arial Narrow" w:eastAsia="Arial Narrow" w:hAnsi="Arial Narrow" w:cs="Arial Narrow"/>
        <w:b/>
        <w:color w:val="000000"/>
        <w:sz w:val="22"/>
        <w:szCs w:val="22"/>
      </w:rPr>
      <w:t xml:space="preserve"> </w:t>
    </w:r>
    <w:r w:rsidR="00CF687D">
      <w:rPr>
        <w:rFonts w:ascii="Arial Narrow" w:eastAsia="Arial Narrow" w:hAnsi="Arial Narrow" w:cs="Arial Narrow"/>
        <w:b/>
        <w:color w:val="000000"/>
        <w:sz w:val="22"/>
        <w:szCs w:val="22"/>
      </w:rPr>
      <w:t>PRESTACION DE SERVICIOS</w:t>
    </w:r>
    <w:r w:rsidR="005B566B">
      <w:rPr>
        <w:rFonts w:ascii="Arial Narrow" w:eastAsia="Arial Narrow" w:hAnsi="Arial Narrow" w:cs="Arial Narrow"/>
        <w:b/>
        <w:color w:val="000000"/>
        <w:sz w:val="22"/>
        <w:szCs w:val="22"/>
      </w:rPr>
      <w:t xml:space="preserve"> </w:t>
    </w:r>
    <w:proofErr w:type="spellStart"/>
    <w:r w:rsidRPr="00950EDA">
      <w:rPr>
        <w:rFonts w:ascii="Arial Narrow" w:eastAsia="Arial Narrow" w:hAnsi="Arial Narrow" w:cs="Arial Narrow"/>
        <w:b/>
        <w:color w:val="000000"/>
        <w:sz w:val="22"/>
        <w:szCs w:val="22"/>
      </w:rPr>
      <w:t>N°</w:t>
    </w:r>
    <w:proofErr w:type="spellEnd"/>
    <w:r w:rsidRPr="00950EDA">
      <w:rPr>
        <w:rFonts w:ascii="Arial Narrow" w:eastAsia="Arial Narrow" w:hAnsi="Arial Narrow" w:cs="Arial Narrow"/>
        <w:b/>
        <w:color w:val="000000"/>
        <w:sz w:val="22"/>
        <w:szCs w:val="22"/>
      </w:rPr>
      <w:t xml:space="preserve"> FGN-NC-</w:t>
    </w:r>
    <w:r w:rsidR="00151CF6">
      <w:rPr>
        <w:rFonts w:ascii="Arial Narrow" w:eastAsia="Arial Narrow" w:hAnsi="Arial Narrow" w:cs="Arial Narrow"/>
        <w:b/>
        <w:color w:val="000000"/>
        <w:sz w:val="22"/>
        <w:szCs w:val="22"/>
      </w:rPr>
      <w:t>0</w:t>
    </w:r>
    <w:r w:rsidR="001D741C">
      <w:rPr>
        <w:rFonts w:ascii="Arial Narrow" w:eastAsia="Arial Narrow" w:hAnsi="Arial Narrow" w:cs="Arial Narrow"/>
        <w:b/>
        <w:color w:val="000000"/>
        <w:sz w:val="22"/>
        <w:szCs w:val="22"/>
      </w:rPr>
      <w:t>0</w:t>
    </w:r>
    <w:r w:rsidR="00047B8C">
      <w:rPr>
        <w:rFonts w:ascii="Arial Narrow" w:eastAsia="Arial Narrow" w:hAnsi="Arial Narrow" w:cs="Arial Narrow"/>
        <w:b/>
        <w:color w:val="000000"/>
        <w:sz w:val="22"/>
        <w:szCs w:val="22"/>
      </w:rPr>
      <w:t>5</w:t>
    </w:r>
    <w:r w:rsidR="00E11C4B">
      <w:rPr>
        <w:rFonts w:ascii="Arial Narrow" w:eastAsia="Arial Narrow" w:hAnsi="Arial Narrow" w:cs="Arial Narrow"/>
        <w:b/>
        <w:color w:val="000000"/>
        <w:sz w:val="22"/>
        <w:szCs w:val="22"/>
      </w:rPr>
      <w:t>8</w:t>
    </w:r>
    <w:r w:rsidR="00151CF6">
      <w:rPr>
        <w:rFonts w:ascii="Arial Narrow" w:eastAsia="Arial Narrow" w:hAnsi="Arial Narrow" w:cs="Arial Narrow"/>
        <w:b/>
        <w:color w:val="000000"/>
        <w:sz w:val="22"/>
        <w:szCs w:val="22"/>
      </w:rPr>
      <w:t xml:space="preserve"> </w:t>
    </w:r>
    <w:r w:rsidRPr="00950EDA">
      <w:rPr>
        <w:rFonts w:ascii="Arial Narrow" w:eastAsia="Arial Narrow" w:hAnsi="Arial Narrow" w:cs="Arial Narrow"/>
        <w:b/>
        <w:color w:val="000000"/>
        <w:sz w:val="22"/>
        <w:szCs w:val="22"/>
      </w:rPr>
      <w:t xml:space="preserve">DE </w:t>
    </w:r>
    <w:r w:rsidR="00B05D48">
      <w:rPr>
        <w:rFonts w:ascii="Arial Narrow" w:eastAsia="Arial Narrow" w:hAnsi="Arial Narrow" w:cs="Arial Narrow"/>
        <w:b/>
        <w:color w:val="000000"/>
        <w:sz w:val="22"/>
        <w:szCs w:val="22"/>
      </w:rPr>
      <w:t>202</w:t>
    </w:r>
    <w:r w:rsidR="00571D9E">
      <w:rPr>
        <w:rFonts w:ascii="Arial Narrow" w:eastAsia="Arial Narrow" w:hAnsi="Arial Narrow" w:cs="Arial Narrow"/>
        <w:b/>
        <w:color w:val="000000"/>
        <w:sz w:val="22"/>
        <w:szCs w:val="22"/>
      </w:rPr>
      <w:t>6</w:t>
    </w:r>
    <w:r w:rsidRPr="00950EDA">
      <w:rPr>
        <w:rFonts w:ascii="Arial Narrow" w:eastAsia="Arial Narrow" w:hAnsi="Arial Narrow" w:cs="Arial Narrow"/>
        <w:b/>
        <w:color w:val="000000"/>
        <w:sz w:val="22"/>
        <w:szCs w:val="22"/>
      </w:rPr>
      <w:t xml:space="preserve">, CELEBRADO ENTRE FISCALÍA GENERAL DE LA NACIÓN Y </w:t>
    </w:r>
    <w:r w:rsidR="00DE7BCA">
      <w:rPr>
        <w:rFonts w:ascii="Arial Narrow" w:eastAsia="Arial Narrow" w:hAnsi="Arial Narrow" w:cs="Arial Narrow"/>
        <w:b/>
        <w:color w:val="000000"/>
        <w:sz w:val="22"/>
        <w:szCs w:val="22"/>
      </w:rPr>
      <w:t>_______________</w:t>
    </w:r>
    <w:r w:rsidR="005B566B">
      <w:rPr>
        <w:rFonts w:ascii="Arial Narrow" w:eastAsia="Arial Narrow" w:hAnsi="Arial Narrow" w:cs="Arial Narrow"/>
        <w:b/>
        <w:color w:val="000000"/>
        <w:sz w:val="22"/>
        <w:szCs w:val="22"/>
      </w:rPr>
      <w:t xml:space="preserve"> Con NIT</w:t>
    </w:r>
  </w:p>
  <w:p w14:paraId="71920345" w14:textId="77777777" w:rsidR="005B566B" w:rsidRDefault="005B566B">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p>
  <w:p w14:paraId="19F8F133" w14:textId="77777777" w:rsidR="005B566B" w:rsidRDefault="005B566B">
    <w:pPr>
      <w:pBdr>
        <w:top w:val="nil"/>
        <w:left w:val="nil"/>
        <w:bottom w:val="nil"/>
        <w:right w:val="nil"/>
        <w:between w:val="nil"/>
      </w:pBdr>
      <w:tabs>
        <w:tab w:val="center" w:pos="4252"/>
        <w:tab w:val="right" w:pos="8504"/>
      </w:tabs>
      <w:jc w:val="both"/>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164D"/>
    <w:multiLevelType w:val="multilevel"/>
    <w:tmpl w:val="7D78C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26A44"/>
    <w:multiLevelType w:val="multilevel"/>
    <w:tmpl w:val="0DDAD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6B6A0D"/>
    <w:multiLevelType w:val="multilevel"/>
    <w:tmpl w:val="74FA397E"/>
    <w:lvl w:ilvl="0">
      <w:start w:val="1"/>
      <w:numFmt w:val="decimal"/>
      <w:pStyle w:val="Listaconnmero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8831A5F"/>
    <w:multiLevelType w:val="multilevel"/>
    <w:tmpl w:val="BAB43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D2F59B1"/>
    <w:multiLevelType w:val="multilevel"/>
    <w:tmpl w:val="59EC17A0"/>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0521FF5"/>
    <w:multiLevelType w:val="hybridMultilevel"/>
    <w:tmpl w:val="C8086132"/>
    <w:lvl w:ilvl="0" w:tplc="27BA50B6">
      <w:start w:val="1"/>
      <w:numFmt w:val="decimal"/>
      <w:lvlText w:val="%1."/>
      <w:lvlJc w:val="left"/>
      <w:pPr>
        <w:ind w:left="786" w:hanging="360"/>
      </w:pPr>
      <w:rPr>
        <w:rFonts w:eastAsia="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D45D1E"/>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3DA7F11"/>
    <w:multiLevelType w:val="hybridMultilevel"/>
    <w:tmpl w:val="25601FA0"/>
    <w:lvl w:ilvl="0" w:tplc="96D6223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8DB6B0F"/>
    <w:multiLevelType w:val="multilevel"/>
    <w:tmpl w:val="CD7A7298"/>
    <w:lvl w:ilvl="0">
      <w:start w:val="1"/>
      <w:numFmt w:val="bullet"/>
      <w:lvlText w:val="●"/>
      <w:lvlJc w:val="left"/>
      <w:pPr>
        <w:ind w:left="1425" w:hanging="360"/>
      </w:pPr>
      <w:rPr>
        <w:u w:val="none"/>
      </w:rPr>
    </w:lvl>
    <w:lvl w:ilvl="1">
      <w:start w:val="1"/>
      <w:numFmt w:val="bullet"/>
      <w:lvlText w:val="o"/>
      <w:lvlJc w:val="left"/>
      <w:pPr>
        <w:ind w:left="2145" w:hanging="360"/>
      </w:pPr>
      <w:rPr>
        <w:u w:val="none"/>
      </w:rPr>
    </w:lvl>
    <w:lvl w:ilvl="2">
      <w:start w:val="1"/>
      <w:numFmt w:val="bullet"/>
      <w:lvlText w:val="▪"/>
      <w:lvlJc w:val="left"/>
      <w:pPr>
        <w:ind w:left="2865" w:hanging="360"/>
      </w:pPr>
      <w:rPr>
        <w:u w:val="none"/>
      </w:rPr>
    </w:lvl>
    <w:lvl w:ilvl="3">
      <w:start w:val="1"/>
      <w:numFmt w:val="bullet"/>
      <w:lvlText w:val="●"/>
      <w:lvlJc w:val="left"/>
      <w:pPr>
        <w:ind w:left="3585" w:hanging="360"/>
      </w:pPr>
      <w:rPr>
        <w:u w:val="none"/>
      </w:rPr>
    </w:lvl>
    <w:lvl w:ilvl="4">
      <w:start w:val="1"/>
      <w:numFmt w:val="bullet"/>
      <w:lvlText w:val="o"/>
      <w:lvlJc w:val="left"/>
      <w:pPr>
        <w:ind w:left="4305" w:hanging="360"/>
      </w:pPr>
      <w:rPr>
        <w:u w:val="none"/>
      </w:rPr>
    </w:lvl>
    <w:lvl w:ilvl="5">
      <w:start w:val="1"/>
      <w:numFmt w:val="bullet"/>
      <w:lvlText w:val="▪"/>
      <w:lvlJc w:val="left"/>
      <w:pPr>
        <w:ind w:left="5025" w:hanging="360"/>
      </w:pPr>
      <w:rPr>
        <w:u w:val="none"/>
      </w:rPr>
    </w:lvl>
    <w:lvl w:ilvl="6">
      <w:start w:val="1"/>
      <w:numFmt w:val="bullet"/>
      <w:lvlText w:val="●"/>
      <w:lvlJc w:val="left"/>
      <w:pPr>
        <w:ind w:left="5745" w:hanging="360"/>
      </w:pPr>
      <w:rPr>
        <w:u w:val="none"/>
      </w:rPr>
    </w:lvl>
    <w:lvl w:ilvl="7">
      <w:start w:val="1"/>
      <w:numFmt w:val="bullet"/>
      <w:lvlText w:val="o"/>
      <w:lvlJc w:val="left"/>
      <w:pPr>
        <w:ind w:left="6465" w:hanging="360"/>
      </w:pPr>
      <w:rPr>
        <w:u w:val="none"/>
      </w:rPr>
    </w:lvl>
    <w:lvl w:ilvl="8">
      <w:start w:val="1"/>
      <w:numFmt w:val="bullet"/>
      <w:lvlText w:val="▪"/>
      <w:lvlJc w:val="left"/>
      <w:pPr>
        <w:ind w:left="7185" w:hanging="360"/>
      </w:pPr>
      <w:rPr>
        <w:u w:val="none"/>
      </w:rPr>
    </w:lvl>
  </w:abstractNum>
  <w:abstractNum w:abstractNumId="9" w15:restartNumberingAfterBreak="0">
    <w:nsid w:val="39047AA1"/>
    <w:multiLevelType w:val="hybridMultilevel"/>
    <w:tmpl w:val="F6C0D6E0"/>
    <w:lvl w:ilvl="0" w:tplc="ACFCCD0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F87629B"/>
    <w:multiLevelType w:val="multilevel"/>
    <w:tmpl w:val="40D817F2"/>
    <w:lvl w:ilvl="0">
      <w:start w:val="1"/>
      <w:numFmt w:val="decimal"/>
      <w:lvlText w:val="%1."/>
      <w:lvlJc w:val="left"/>
      <w:pPr>
        <w:ind w:left="644" w:hanging="357"/>
      </w:pPr>
      <w:rPr>
        <w:rFonts w:ascii="Arial" w:eastAsia="Arial" w:hAnsi="Arial" w:cs="Arial"/>
        <w:b/>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D35217"/>
    <w:multiLevelType w:val="hybridMultilevel"/>
    <w:tmpl w:val="95149336"/>
    <w:lvl w:ilvl="0" w:tplc="3BE40476">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C203032"/>
    <w:multiLevelType w:val="multilevel"/>
    <w:tmpl w:val="3984FC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7F4636"/>
    <w:multiLevelType w:val="multilevel"/>
    <w:tmpl w:val="EB4C6346"/>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E000EE2"/>
    <w:multiLevelType w:val="hybridMultilevel"/>
    <w:tmpl w:val="30C0C59E"/>
    <w:lvl w:ilvl="0" w:tplc="080E4F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EA71128"/>
    <w:multiLevelType w:val="hybridMultilevel"/>
    <w:tmpl w:val="A47E049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07B4F0F"/>
    <w:multiLevelType w:val="multilevel"/>
    <w:tmpl w:val="6310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E1450F"/>
    <w:multiLevelType w:val="hybridMultilevel"/>
    <w:tmpl w:val="3CF28C0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D35E33"/>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E6E5E86"/>
    <w:multiLevelType w:val="hybridMultilevel"/>
    <w:tmpl w:val="4F9477BC"/>
    <w:lvl w:ilvl="0" w:tplc="9BD4BBB2">
      <w:start w:val="10"/>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61CF141D"/>
    <w:multiLevelType w:val="multilevel"/>
    <w:tmpl w:val="B2A4D2DE"/>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63061EFD"/>
    <w:multiLevelType w:val="multilevel"/>
    <w:tmpl w:val="FE2EAE0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15:restartNumberingAfterBreak="0">
    <w:nsid w:val="6BB37CC2"/>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D5B1802"/>
    <w:multiLevelType w:val="multilevel"/>
    <w:tmpl w:val="6A281DAE"/>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D6E61E3"/>
    <w:multiLevelType w:val="multilevel"/>
    <w:tmpl w:val="9DBCB6C2"/>
    <w:lvl w:ilvl="0">
      <w:start w:val="1"/>
      <w:numFmt w:val="bullet"/>
      <w:lvlText w:val="✔"/>
      <w:lvlJc w:val="left"/>
      <w:pPr>
        <w:ind w:left="1068" w:hanging="360"/>
      </w:pPr>
      <w:rPr>
        <w:rFonts w:ascii="Arial" w:eastAsia="Arial" w:hAnsi="Arial" w:cs="Arial"/>
        <w:color w:val="auto"/>
        <w:sz w:val="22"/>
        <w:szCs w:val="22"/>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6" w15:restartNumberingAfterBreak="0">
    <w:nsid w:val="740408DD"/>
    <w:multiLevelType w:val="multilevel"/>
    <w:tmpl w:val="602874C4"/>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77A12EF7"/>
    <w:multiLevelType w:val="multilevel"/>
    <w:tmpl w:val="E0243EEC"/>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7FED0BDB"/>
    <w:multiLevelType w:val="hybridMultilevel"/>
    <w:tmpl w:val="22D236F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25"/>
  </w:num>
  <w:num w:numId="2">
    <w:abstractNumId w:val="24"/>
  </w:num>
  <w:num w:numId="3">
    <w:abstractNumId w:val="10"/>
  </w:num>
  <w:num w:numId="4">
    <w:abstractNumId w:val="4"/>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6"/>
  </w:num>
  <w:num w:numId="9">
    <w:abstractNumId w:val="27"/>
  </w:num>
  <w:num w:numId="10">
    <w:abstractNumId w:val="19"/>
  </w:num>
  <w:num w:numId="11">
    <w:abstractNumId w:val="23"/>
  </w:num>
  <w:num w:numId="12">
    <w:abstractNumId w:val="3"/>
  </w:num>
  <w:num w:numId="13">
    <w:abstractNumId w:val="14"/>
  </w:num>
  <w:num w:numId="14">
    <w:abstractNumId w:val="22"/>
  </w:num>
  <w:num w:numId="15">
    <w:abstractNumId w:val="15"/>
  </w:num>
  <w:num w:numId="16">
    <w:abstractNumId w:val="7"/>
  </w:num>
  <w:num w:numId="17">
    <w:abstractNumId w:val="5"/>
  </w:num>
  <w:num w:numId="18">
    <w:abstractNumId w:val="16"/>
  </w:num>
  <w:num w:numId="19">
    <w:abstractNumId w:val="8"/>
  </w:num>
  <w:num w:numId="20">
    <w:abstractNumId w:val="26"/>
  </w:num>
  <w:num w:numId="21">
    <w:abstractNumId w:val="18"/>
  </w:num>
  <w:num w:numId="22">
    <w:abstractNumId w:val="20"/>
  </w:num>
  <w:num w:numId="23">
    <w:abstractNumId w:val="28"/>
  </w:num>
  <w:num w:numId="24">
    <w:abstractNumId w:val="17"/>
  </w:num>
  <w:num w:numId="25">
    <w:abstractNumId w:val="0"/>
  </w:num>
  <w:num w:numId="26">
    <w:abstractNumId w:val="1"/>
  </w:num>
  <w:num w:numId="27">
    <w:abstractNumId w:val="13"/>
  </w:num>
  <w:num w:numId="28">
    <w:abstractNumId w:val="11"/>
  </w:num>
  <w:num w:numId="29">
    <w:abstractNumId w:val="9"/>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867"/>
    <w:rsid w:val="0000181B"/>
    <w:rsid w:val="000049F3"/>
    <w:rsid w:val="00031A25"/>
    <w:rsid w:val="00045F1A"/>
    <w:rsid w:val="00047B8C"/>
    <w:rsid w:val="00050D74"/>
    <w:rsid w:val="00074E9A"/>
    <w:rsid w:val="0008365B"/>
    <w:rsid w:val="00085FC8"/>
    <w:rsid w:val="000936B7"/>
    <w:rsid w:val="000C5492"/>
    <w:rsid w:val="000E4649"/>
    <w:rsid w:val="000F5C65"/>
    <w:rsid w:val="0010088F"/>
    <w:rsid w:val="001238CB"/>
    <w:rsid w:val="00151CF6"/>
    <w:rsid w:val="00152ED2"/>
    <w:rsid w:val="0016320B"/>
    <w:rsid w:val="00171FE9"/>
    <w:rsid w:val="001858AA"/>
    <w:rsid w:val="001C62E3"/>
    <w:rsid w:val="001D71CA"/>
    <w:rsid w:val="001D741C"/>
    <w:rsid w:val="001F340F"/>
    <w:rsid w:val="00215AF1"/>
    <w:rsid w:val="00225C0D"/>
    <w:rsid w:val="00234E0A"/>
    <w:rsid w:val="00241DF2"/>
    <w:rsid w:val="00272366"/>
    <w:rsid w:val="002A4E93"/>
    <w:rsid w:val="002B7217"/>
    <w:rsid w:val="002B7CE4"/>
    <w:rsid w:val="00302B7D"/>
    <w:rsid w:val="00303D9E"/>
    <w:rsid w:val="0030568F"/>
    <w:rsid w:val="003165FE"/>
    <w:rsid w:val="003579B0"/>
    <w:rsid w:val="00377A68"/>
    <w:rsid w:val="00382E26"/>
    <w:rsid w:val="003920CB"/>
    <w:rsid w:val="003A1AC6"/>
    <w:rsid w:val="003B6096"/>
    <w:rsid w:val="003B6E58"/>
    <w:rsid w:val="003B73D0"/>
    <w:rsid w:val="003D706E"/>
    <w:rsid w:val="003F5042"/>
    <w:rsid w:val="003F6479"/>
    <w:rsid w:val="004020AE"/>
    <w:rsid w:val="00451567"/>
    <w:rsid w:val="00452B3B"/>
    <w:rsid w:val="00455407"/>
    <w:rsid w:val="004608D1"/>
    <w:rsid w:val="00473A6C"/>
    <w:rsid w:val="00492DED"/>
    <w:rsid w:val="004C281A"/>
    <w:rsid w:val="005203C4"/>
    <w:rsid w:val="005422ED"/>
    <w:rsid w:val="00542867"/>
    <w:rsid w:val="00556D32"/>
    <w:rsid w:val="00557E14"/>
    <w:rsid w:val="00571D9E"/>
    <w:rsid w:val="005B566B"/>
    <w:rsid w:val="005B74B6"/>
    <w:rsid w:val="005C0F17"/>
    <w:rsid w:val="005E3BE2"/>
    <w:rsid w:val="005E5285"/>
    <w:rsid w:val="005E6B12"/>
    <w:rsid w:val="00667A80"/>
    <w:rsid w:val="006A6E7A"/>
    <w:rsid w:val="006B0AB0"/>
    <w:rsid w:val="006C0376"/>
    <w:rsid w:val="006C53FA"/>
    <w:rsid w:val="006E5B2D"/>
    <w:rsid w:val="006F5ED4"/>
    <w:rsid w:val="00732DC1"/>
    <w:rsid w:val="00755779"/>
    <w:rsid w:val="007D2742"/>
    <w:rsid w:val="00815AF8"/>
    <w:rsid w:val="0082535F"/>
    <w:rsid w:val="008328D6"/>
    <w:rsid w:val="00896DC7"/>
    <w:rsid w:val="008D758A"/>
    <w:rsid w:val="00925F19"/>
    <w:rsid w:val="00933802"/>
    <w:rsid w:val="00950EDA"/>
    <w:rsid w:val="00957BB4"/>
    <w:rsid w:val="009B2CE6"/>
    <w:rsid w:val="009C097E"/>
    <w:rsid w:val="009D406C"/>
    <w:rsid w:val="009D54F2"/>
    <w:rsid w:val="009F2478"/>
    <w:rsid w:val="00A60719"/>
    <w:rsid w:val="00A60E15"/>
    <w:rsid w:val="00A84E03"/>
    <w:rsid w:val="00AA4FC9"/>
    <w:rsid w:val="00AB2800"/>
    <w:rsid w:val="00AD50FA"/>
    <w:rsid w:val="00B05D48"/>
    <w:rsid w:val="00B64021"/>
    <w:rsid w:val="00B8473F"/>
    <w:rsid w:val="00B940C4"/>
    <w:rsid w:val="00B95897"/>
    <w:rsid w:val="00BE7AA1"/>
    <w:rsid w:val="00C00359"/>
    <w:rsid w:val="00C03CBA"/>
    <w:rsid w:val="00C06AF1"/>
    <w:rsid w:val="00C070F9"/>
    <w:rsid w:val="00C21F67"/>
    <w:rsid w:val="00C45513"/>
    <w:rsid w:val="00C45CD6"/>
    <w:rsid w:val="00C658C9"/>
    <w:rsid w:val="00C771C7"/>
    <w:rsid w:val="00CA75A5"/>
    <w:rsid w:val="00CF687D"/>
    <w:rsid w:val="00D1160D"/>
    <w:rsid w:val="00D123FC"/>
    <w:rsid w:val="00D141AD"/>
    <w:rsid w:val="00D15EC6"/>
    <w:rsid w:val="00D37684"/>
    <w:rsid w:val="00D4200C"/>
    <w:rsid w:val="00D44046"/>
    <w:rsid w:val="00D521AB"/>
    <w:rsid w:val="00D629FF"/>
    <w:rsid w:val="00D645E7"/>
    <w:rsid w:val="00D87631"/>
    <w:rsid w:val="00DA217E"/>
    <w:rsid w:val="00DE34BB"/>
    <w:rsid w:val="00DE4013"/>
    <w:rsid w:val="00DE7BCA"/>
    <w:rsid w:val="00DF6656"/>
    <w:rsid w:val="00E11C4B"/>
    <w:rsid w:val="00E13632"/>
    <w:rsid w:val="00E43926"/>
    <w:rsid w:val="00E769E9"/>
    <w:rsid w:val="00E83382"/>
    <w:rsid w:val="00E83865"/>
    <w:rsid w:val="00EA061D"/>
    <w:rsid w:val="00EA4E1D"/>
    <w:rsid w:val="00EA675D"/>
    <w:rsid w:val="00F0715F"/>
    <w:rsid w:val="00F22752"/>
    <w:rsid w:val="00F34A52"/>
    <w:rsid w:val="00F55E3D"/>
    <w:rsid w:val="00F85818"/>
    <w:rsid w:val="00F92FB0"/>
    <w:rsid w:val="00FC1372"/>
    <w:rsid w:val="00FC17E1"/>
    <w:rsid w:val="00FD18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CF40E"/>
  <w15:docId w15:val="{D2B6803B-F137-48DD-9CC0-6A94BE57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098"/>
    <w:rPr>
      <w:lang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uiPriority w:val="99"/>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qFormat/>
    <w:rsid w:val="00BD6091"/>
    <w:pPr>
      <w:autoSpaceDE w:val="0"/>
      <w:autoSpaceDN w:val="0"/>
    </w:pPr>
    <w:rPr>
      <w:rFonts w:ascii="Arial" w:eastAsia="Lucida Sans Unicode" w:hAnsi="Arial" w:cs="Arial"/>
      <w:color w:val="000000"/>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w:basedOn w:val="Normal"/>
    <w:link w:val="TextonotapieCar"/>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paragraph" w:customStyle="1" w:styleId="xxmsonormal">
    <w:name w:val="xxmsonormal"/>
    <w:basedOn w:val="Normal"/>
    <w:rsid w:val="0015122B"/>
    <w:rPr>
      <w:rFonts w:ascii="Calibri" w:eastAsiaTheme="minorHAnsi" w:hAnsi="Calibri" w:cs="Calibri"/>
      <w:sz w:val="22"/>
      <w:szCs w:val="22"/>
      <w:lang w:val="es-CO" w:eastAsia="es-CO"/>
    </w:rPr>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locked/>
    <w:rsid w:val="00711A49"/>
    <w:rPr>
      <w:rFonts w:ascii="Times New Roman" w:eastAsia="Times New Roman" w:hAnsi="Times New Roman" w:cs="Times New Roman"/>
      <w:sz w:val="20"/>
      <w:szCs w:val="20"/>
      <w:lang w:eastAsia="es-ES"/>
    </w:rPr>
  </w:style>
  <w:style w:type="character" w:customStyle="1" w:styleId="contentpasted2">
    <w:name w:val="contentpasted2"/>
    <w:basedOn w:val="Fuentedeprrafopredeter"/>
    <w:rsid w:val="00233D66"/>
  </w:style>
  <w:style w:type="character" w:customStyle="1" w:styleId="contentpasted1">
    <w:name w:val="contentpasted1"/>
    <w:basedOn w:val="Fuentedeprrafopredeter"/>
    <w:rsid w:val="00D6650A"/>
  </w:style>
  <w:style w:type="paragraph" w:styleId="Textoindependiente">
    <w:name w:val="Body Text"/>
    <w:aliases w:val="body text,bt,Bodytext,TextindepT2,Table Bullet 1,body tesx,contents"/>
    <w:basedOn w:val="Normal"/>
    <w:link w:val="TextoindependienteCar"/>
    <w:uiPriority w:val="99"/>
    <w:rsid w:val="007A70AC"/>
    <w:pPr>
      <w:jc w:val="both"/>
    </w:pPr>
    <w:rPr>
      <w:szCs w:val="20"/>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7A70AC"/>
    <w:rPr>
      <w:rFonts w:ascii="Times New Roman" w:eastAsia="Times New Roman" w:hAnsi="Times New Roman" w:cs="Times New Roman"/>
      <w:sz w:val="24"/>
      <w:szCs w:val="20"/>
      <w:lang w:val="es-ES" w:eastAsia="es-ES"/>
    </w:rPr>
  </w:style>
  <w:style w:type="table" w:customStyle="1" w:styleId="TableNormal0">
    <w:name w:val="Table Normal"/>
    <w:uiPriority w:val="2"/>
    <w:semiHidden/>
    <w:unhideWhenUsed/>
    <w:qFormat/>
    <w:rsid w:val="001403D6"/>
    <w:pPr>
      <w:widowControl w:val="0"/>
      <w:autoSpaceDE w:val="0"/>
      <w:autoSpaceDN w:val="0"/>
    </w:pPr>
    <w:rPr>
      <w:rFonts w:ascii="Calibri" w:eastAsia="Calibri" w:hAnsi="Calibri"/>
      <w:lang w:val="en-US"/>
    </w:rPr>
    <w:tblPr>
      <w:tblInd w:w="0" w:type="dxa"/>
      <w:tblCellMar>
        <w:top w:w="0" w:type="dxa"/>
        <w:left w:w="0" w:type="dxa"/>
        <w:bottom w:w="0" w:type="dxa"/>
        <w:right w:w="0" w:type="dxa"/>
      </w:tblCellMar>
    </w:tblPr>
  </w:style>
  <w:style w:type="paragraph" w:styleId="Listaconnmeros2">
    <w:name w:val="List Number 2"/>
    <w:basedOn w:val="Normal"/>
    <w:rsid w:val="00CB7EEA"/>
    <w:pPr>
      <w:numPr>
        <w:numId w:val="5"/>
      </w:numPr>
      <w:ind w:left="0" w:firstLine="0"/>
    </w:pPr>
    <w:rPr>
      <w:rFonts w:cs="Arial"/>
    </w:rPr>
  </w:style>
  <w:style w:type="paragraph" w:styleId="Listaconvietas">
    <w:name w:val="List Bullet"/>
    <w:basedOn w:val="Normal"/>
    <w:rsid w:val="00315B0D"/>
    <w:pPr>
      <w:tabs>
        <w:tab w:val="num" w:pos="720"/>
      </w:tabs>
      <w:ind w:left="720" w:hanging="720"/>
      <w:contextualSpacing/>
    </w:pPr>
    <w:rPr>
      <w:rFonts w:ascii="Arial" w:hAnsi="Arial" w:cs="Arial"/>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rPr>
      <w:rFonts w:cs="Calibri"/>
      <w:sz w:val="20"/>
      <w:szCs w:val="20"/>
    </w:rPr>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15" w:type="dxa"/>
        <w:right w:w="115" w:type="dxa"/>
      </w:tblCellMar>
    </w:tblPr>
  </w:style>
  <w:style w:type="paragraph" w:customStyle="1" w:styleId="xxmsonormal0">
    <w:name w:val="x_x_msonormal"/>
    <w:basedOn w:val="Normal"/>
    <w:rsid w:val="008328D6"/>
    <w:pPr>
      <w:spacing w:before="100" w:beforeAutospacing="1" w:after="100" w:afterAutospacing="1"/>
    </w:pPr>
    <w:rPr>
      <w:rFonts w:ascii="Calibri" w:eastAsiaTheme="minorHAnsi" w:hAnsi="Calibri" w:cs="Calibr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610854">
      <w:bodyDiv w:val="1"/>
      <w:marLeft w:val="0"/>
      <w:marRight w:val="0"/>
      <w:marTop w:val="0"/>
      <w:marBottom w:val="0"/>
      <w:divBdr>
        <w:top w:val="none" w:sz="0" w:space="0" w:color="auto"/>
        <w:left w:val="none" w:sz="0" w:space="0" w:color="auto"/>
        <w:bottom w:val="none" w:sz="0" w:space="0" w:color="auto"/>
        <w:right w:val="none" w:sz="0" w:space="0" w:color="auto"/>
      </w:divBdr>
    </w:div>
    <w:div w:id="1493523226">
      <w:bodyDiv w:val="1"/>
      <w:marLeft w:val="0"/>
      <w:marRight w:val="0"/>
      <w:marTop w:val="0"/>
      <w:marBottom w:val="0"/>
      <w:divBdr>
        <w:top w:val="none" w:sz="0" w:space="0" w:color="auto"/>
        <w:left w:val="none" w:sz="0" w:space="0" w:color="auto"/>
        <w:bottom w:val="none" w:sz="0" w:space="0" w:color="auto"/>
        <w:right w:val="none" w:sz="0" w:space="0" w:color="auto"/>
      </w:divBdr>
    </w:div>
    <w:div w:id="1530874481">
      <w:bodyDiv w:val="1"/>
      <w:marLeft w:val="0"/>
      <w:marRight w:val="0"/>
      <w:marTop w:val="0"/>
      <w:marBottom w:val="0"/>
      <w:divBdr>
        <w:top w:val="none" w:sz="0" w:space="0" w:color="auto"/>
        <w:left w:val="none" w:sz="0" w:space="0" w:color="auto"/>
        <w:bottom w:val="none" w:sz="0" w:space="0" w:color="auto"/>
        <w:right w:val="none" w:sz="0" w:space="0" w:color="auto"/>
      </w:divBdr>
    </w:div>
    <w:div w:id="1615016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kvZpmmwjFurjwViwUvI5O7cQWQ==">CgMxLjAyCGguZ2pkZ3hzMgloLjMwajB6bGwyCWguMWZvYjl0ZTIJaC4zem55c2g3MgloLjJldDkycDAyCGgudHlqY3d0MgloLjNkeTZ2a20yCWguM2R5NnZrbTIJaC4xdDNoNXNmMgloLjRkMzRvZzgyCWguMnM4ZXlvMTIJaC4xN2RwOHZ1MgloLjNyZGNyam4yCWguMjZpbjFyZzIOaC5qcGEyNjV0eW5qa3QyDmguZXN6aWdld2ZjaGtkMghoLmxueGJ6OTIJaC4zNW5rdW4yOAByITFpcERiNWh2RnYydVNjU0QyMGUzUmFhd0VOQ1IwNE43M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702F087-C860-41B3-9F3F-5323508182C9}">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288</TotalTime>
  <Pages>13</Pages>
  <Words>8098</Words>
  <Characters>44541</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Adriana Camila</cp:lastModifiedBy>
  <cp:revision>62</cp:revision>
  <cp:lastPrinted>2026-07-17T21:11:00Z</cp:lastPrinted>
  <dcterms:created xsi:type="dcterms:W3CDTF">2025-11-04T16:48:00Z</dcterms:created>
  <dcterms:modified xsi:type="dcterms:W3CDTF">2026-09-23T21:46:00Z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ba07b889a12e26f17d65ecd8589f79af18dc6abdc888d5f8c40222aaca532e12</vt:lpwstr>
  </property>
</Properties>
</file>