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4AE605" w14:textId="5AB6C802" w:rsidR="00336B53" w:rsidRPr="005A33EB" w:rsidRDefault="00C36657" w:rsidP="00A521E0">
      <w:pPr>
        <w:pBdr>
          <w:top w:val="nil"/>
          <w:left w:val="nil"/>
          <w:bottom w:val="nil"/>
          <w:right w:val="nil"/>
          <w:between w:val="nil"/>
        </w:pBdr>
        <w:tabs>
          <w:tab w:val="center" w:pos="4252"/>
          <w:tab w:val="right" w:pos="8504"/>
        </w:tabs>
        <w:ind w:right="51"/>
        <w:jc w:val="center"/>
        <w:rPr>
          <w:rFonts w:ascii="Arial Narrow" w:eastAsia="Arial Narrow" w:hAnsi="Arial Narrow" w:cs="Arial Narrow"/>
          <w:b/>
          <w:color w:val="000000"/>
        </w:rPr>
      </w:pPr>
      <w:r w:rsidRPr="005A33EB">
        <w:rPr>
          <w:rFonts w:ascii="Arial Narrow" w:eastAsia="Arial Narrow" w:hAnsi="Arial Narrow" w:cs="Arial Narrow"/>
          <w:b/>
          <w:color w:val="000000"/>
        </w:rPr>
        <w:t>C</w:t>
      </w:r>
      <w:r w:rsidR="00CA6F25" w:rsidRPr="005A33EB">
        <w:rPr>
          <w:rFonts w:ascii="Arial Narrow" w:eastAsia="Arial Narrow" w:hAnsi="Arial Narrow" w:cs="Arial Narrow"/>
          <w:b/>
          <w:color w:val="000000"/>
        </w:rPr>
        <w:t>LÁUSULADO</w:t>
      </w:r>
    </w:p>
    <w:p w14:paraId="07672809" w14:textId="528E7FD8" w:rsidR="00336B53" w:rsidRPr="005A33EB" w:rsidRDefault="00336B53" w:rsidP="00A521E0">
      <w:pPr>
        <w:ind w:right="48"/>
        <w:rPr>
          <w:rFonts w:ascii="Arial Narrow" w:eastAsia="Arial Narrow" w:hAnsi="Arial Narrow" w:cs="Arial Narrow"/>
          <w:sz w:val="12"/>
          <w:szCs w:val="12"/>
        </w:rPr>
      </w:pPr>
    </w:p>
    <w:p w14:paraId="427BB9AB" w14:textId="77777777" w:rsidR="00CA6F25" w:rsidRPr="005A33EB" w:rsidRDefault="00CA6F25" w:rsidP="00A521E0">
      <w:pPr>
        <w:ind w:right="48"/>
        <w:rPr>
          <w:rFonts w:ascii="Arial Narrow" w:eastAsia="Arial Narrow" w:hAnsi="Arial Narrow" w:cs="Arial Narrow"/>
          <w:sz w:val="12"/>
          <w:szCs w:val="12"/>
        </w:rPr>
      </w:pPr>
    </w:p>
    <w:p w14:paraId="75FD3F73" w14:textId="3BE32777" w:rsidR="0055379F" w:rsidRDefault="00C36657" w:rsidP="005B5833">
      <w:pPr>
        <w:textAlignment w:val="baseline"/>
        <w:rPr>
          <w:rFonts w:ascii="Arial Narrow" w:eastAsia="Arial Narrow" w:hAnsi="Arial Narrow" w:cs="Arial Narrow"/>
        </w:rPr>
      </w:pPr>
      <w:r w:rsidRPr="005A33EB">
        <w:rPr>
          <w:rFonts w:ascii="Arial Narrow" w:eastAsia="Arial Narrow" w:hAnsi="Arial Narrow" w:cs="Arial Narrow"/>
          <w:b/>
        </w:rPr>
        <w:t>CLÁUSULA PRIMERA – OBJETO: Prestar el servicio de aplicación de la batería de riesgos psicosociales a los colaboradores a nivel nacional de la UBPD.</w:t>
      </w:r>
      <w:r w:rsidR="00E85643" w:rsidRPr="005A33EB">
        <w:rPr>
          <w:rFonts w:ascii="Arial Narrow" w:eastAsia="Arial Narrow" w:hAnsi="Arial Narrow" w:cs="Arial Narrow"/>
          <w:b/>
        </w:rPr>
      </w:r>
      <w:r w:rsidRPr="005A33EB">
        <w:rPr>
          <w:rFonts w:ascii="Arial Narrow" w:eastAsia="Arial Narrow" w:hAnsi="Arial Narrow" w:cs="Arial Narrow"/>
          <w:b/>
        </w:rPr>
      </w:r>
      <w:r w:rsidR="0086031D" w:rsidRPr="005A33EB">
        <w:rPr>
          <w:rFonts w:ascii="Arial Narrow" w:eastAsia="Arial Narrow" w:hAnsi="Arial Narrow" w:cs="Arial Narrow"/>
          <w:b/>
        </w:rPr>
      </w:r>
      <w:r w:rsidR="0055379F" w:rsidRPr="00F6169C">
        <w:rPr>
          <w:rFonts w:ascii="Arial Narrow" w:eastAsia="Arial Narrow" w:hAnsi="Arial Narrow" w:cs="Arial Narrow"/>
        </w:rPr>
      </w:r>
    </w:p>
    <w:p w14:paraId="53D1C93C" w14:textId="22E0FBD5" w:rsidR="00336B53" w:rsidRPr="005A33EB" w:rsidRDefault="00336B53" w:rsidP="005B5833">
      <w:pPr>
        <w:pStyle w:val="TableParagraph"/>
        <w:jc w:val="both"/>
        <w:rPr>
          <w:b/>
          <w:color w:val="000000"/>
        </w:rPr>
      </w:pPr>
    </w:p>
    <w:p w14:paraId="26D896CB" w14:textId="77777777" w:rsidR="0055379F" w:rsidRDefault="00C36657" w:rsidP="0055379F">
      <w:pPr>
        <w:shd w:val="clear" w:color="auto" w:fill="FFFFFF"/>
        <w:ind w:right="49"/>
        <w:rPr>
          <w:rFonts w:ascii="Arial Narrow" w:eastAsia="Arial Narrow" w:hAnsi="Arial Narrow" w:cs="Arial Narrow"/>
        </w:rPr>
      </w:pPr>
      <w:r w:rsidRPr="005A33EB">
        <w:rPr>
          <w:rFonts w:ascii="Arial Narrow" w:eastAsia="Arial Narrow" w:hAnsi="Arial Narrow" w:cs="Arial Narrow"/>
          <w:b/>
        </w:rPr>
        <w:t>CLÁUSULA SEGUNDA - PLAZO: El plazo de ejecución del contrato será hasta el 15 de diciembre de 2026, contado a partir de la suscripción del acta de inicio, previo cumplimiento de los requisitos de perfeccionamiento y ejecución contractual.</w:t>
      </w:r>
      <w:r w:rsidRPr="005A33EB"/>
      <w:r w:rsidR="007E5A9F" w:rsidRPr="00D3216D">
        <w:rPr>
          <w:rFonts w:ascii="Arial Narrow" w:eastAsia="Arial Narrow" w:hAnsi="Arial Narrow" w:cs="Arial Narrow"/>
        </w:rPr>
      </w:r>
      <w:r w:rsidR="007E5A9F" w:rsidRPr="00CA063F">
        <w:rPr>
          <w:rFonts w:ascii="Arial Narrow" w:eastAsia="Arial Narrow" w:hAnsi="Arial Narrow" w:cs="Arial Narrow"/>
        </w:rPr>
      </w:r>
      <w:r w:rsidR="007E5A9F" w:rsidRPr="00D3216D">
        <w:rPr>
          <w:rFonts w:ascii="Arial Narrow" w:eastAsia="Arial Narrow" w:hAnsi="Arial Narrow" w:cs="Arial Narrow"/>
          <w:b/>
          <w:bCs/>
        </w:rPr>
      </w:r>
      <w:r w:rsidR="0055379F">
        <w:rPr>
          <w:rFonts w:ascii="Arial Narrow" w:eastAsia="Arial Narrow" w:hAnsi="Arial Narrow" w:cs="Arial Narrow"/>
          <w:b/>
          <w:bCs/>
        </w:rPr>
      </w:r>
      <w:r w:rsidR="00CA063F">
        <w:rPr>
          <w:rFonts w:ascii="Arial Narrow" w:eastAsia="Arial Narrow" w:hAnsi="Arial Narrow" w:cs="Arial Narrow"/>
          <w:b/>
          <w:bCs/>
        </w:rPr>
      </w:r>
      <w:r w:rsidR="007E5A9F" w:rsidRPr="00D3216D">
        <w:rPr>
          <w:rFonts w:ascii="Arial Narrow" w:eastAsia="Arial Narrow" w:hAnsi="Arial Narrow" w:cs="Arial Narrow"/>
          <w:b/>
          <w:bCs/>
        </w:rPr>
      </w:r>
      <w:r w:rsidR="0055379F">
        <w:rPr>
          <w:rFonts w:ascii="Arial Narrow" w:eastAsia="Arial Narrow" w:hAnsi="Arial Narrow" w:cs="Arial Narrow"/>
          <w:b/>
          <w:bCs/>
        </w:rPr>
      </w:r>
      <w:r w:rsidR="007E5A9F" w:rsidRPr="00D3216D">
        <w:rPr>
          <w:rFonts w:ascii="Arial Narrow" w:eastAsia="Arial Narrow" w:hAnsi="Arial Narrow" w:cs="Arial Narrow"/>
          <w:b/>
          <w:bCs/>
        </w:rPr>
      </w:r>
      <w:r w:rsidR="0055379F">
        <w:rPr>
          <w:rFonts w:ascii="Arial Narrow" w:eastAsia="Arial Narrow" w:hAnsi="Arial Narrow" w:cs="Arial Narrow"/>
          <w:b/>
          <w:bCs/>
        </w:rPr>
      </w:r>
      <w:r w:rsidR="007E5A9F" w:rsidRPr="00D3216D">
        <w:rPr>
          <w:rFonts w:ascii="Arial Narrow" w:eastAsia="Arial Narrow" w:hAnsi="Arial Narrow" w:cs="Arial Narrow"/>
        </w:rPr>
      </w:r>
      <w:r w:rsidR="0055379F" w:rsidRPr="00253917">
        <w:rPr>
          <w:rFonts w:ascii="Arial Narrow" w:eastAsia="Arial Narrow" w:hAnsi="Arial Narrow" w:cs="Arial Narrow"/>
        </w:rPr>
      </w:r>
      <w:r w:rsidR="0055379F">
        <w:rPr>
          <w:rFonts w:ascii="Arial Narrow" w:eastAsia="Arial Narrow" w:hAnsi="Arial Narrow" w:cs="Arial Narrow"/>
        </w:rPr>
      </w:r>
    </w:p>
    <w:p w14:paraId="56A47BB3" w14:textId="79679592" w:rsidR="00336B53" w:rsidRPr="005A33EB" w:rsidRDefault="00336B53" w:rsidP="00F01E92"/>
    <w:p w14:paraId="7F2A5A11" w14:textId="77777777" w:rsidR="00336B53" w:rsidRPr="005A33EB" w:rsidRDefault="00C36657" w:rsidP="00A521E0">
      <w:pPr>
        <w:rPr>
          <w:rFonts w:ascii="Arial Narrow" w:eastAsia="Arial Narrow" w:hAnsi="Arial Narrow" w:cs="Arial Narrow"/>
          <w:b/>
        </w:rPr>
      </w:pPr>
      <w:r w:rsidRPr="005A33EB">
        <w:rPr>
          <w:rFonts w:ascii="Arial Narrow" w:eastAsia="Arial Narrow" w:hAnsi="Arial Narrow" w:cs="Arial Narrow"/>
          <w:b/>
        </w:rPr>
        <w:t xml:space="preserve">CLÁUSULA TERCERA – PRÓRROGAS, ADICIONES Y MODIFICACIONES: </w:t>
      </w:r>
      <w:r w:rsidRPr="005A33EB">
        <w:rPr>
          <w:rFonts w:ascii="Arial Narrow" w:eastAsia="Arial Narrow" w:hAnsi="Arial Narrow" w:cs="Arial Narrow"/>
        </w:rPr>
        <w:t>Si por circunstancias previamente revisadas y aprobadas por la supervisión y la UBPD, se requiere prorrogar, adicionar y/o modificar el contrato, las partes suscribirán el respectivo documento de acuerdo con las disposiciones legales.</w:t>
      </w:r>
    </w:p>
    <w:p w14:paraId="16CE286D" w14:textId="77777777" w:rsidR="00336B53" w:rsidRPr="005A33EB" w:rsidRDefault="00336B53" w:rsidP="00A521E0">
      <w:pPr>
        <w:rPr>
          <w:rFonts w:ascii="Arial Narrow" w:eastAsia="Arial Narrow" w:hAnsi="Arial Narrow" w:cs="Arial Narrow"/>
        </w:rPr>
      </w:pPr>
    </w:p>
    <w:p w14:paraId="405BF4A8" w14:textId="77777777" w:rsidR="00CE58BC" w:rsidRPr="008833DF" w:rsidRDefault="00CE58BC" w:rsidP="00CE58BC">
      <w:pPr>
        <w:rPr>
          <w:rFonts w:ascii="Arial Narrow" w:eastAsia="Arial Narrow" w:hAnsi="Arial Narrow" w:cs="Arial Narrow"/>
        </w:rPr>
      </w:pPr>
      <w:bookmarkStart w:id="0" w:name="_1fob9te" w:colFirst="0" w:colLast="0"/>
      <w:bookmarkEnd w:id="0"/>
      <w:r w:rsidRPr="008833DF">
        <w:rPr>
          <w:rFonts w:ascii="Arial Narrow" w:eastAsia="Arial Narrow" w:hAnsi="Arial Narrow" w:cs="Arial Narrow"/>
          <w:b/>
        </w:rPr>
        <w:t xml:space="preserve">PARÁGRAFO PRIMERO: </w:t>
      </w:r>
      <w:r w:rsidRPr="008833DF">
        <w:rPr>
          <w:rFonts w:ascii="Arial Narrow" w:eastAsia="Arial Narrow" w:hAnsi="Arial Narrow" w:cs="Arial Narrow"/>
        </w:rPr>
        <w:t xml:space="preserve">Cuando por causas imputables a </w:t>
      </w:r>
      <w:r w:rsidRPr="008833DF">
        <w:rPr>
          <w:rFonts w:ascii="Arial Narrow" w:eastAsia="Arial Narrow" w:hAnsi="Arial Narrow" w:cs="Arial Narrow"/>
          <w:b/>
        </w:rPr>
        <w:t>EL/LA CONTRATISTA</w:t>
      </w:r>
      <w:r w:rsidRPr="008833DF">
        <w:rPr>
          <w:rFonts w:ascii="Arial Narrow" w:eastAsia="Arial Narrow" w:hAnsi="Arial Narrow" w:cs="Arial Narrow"/>
        </w:rPr>
        <w:t xml:space="preserve"> se requiera prorrogar el plazo del contrato para ejecutar el objeto contractual y evitar un perjuicio mayor para la </w:t>
      </w:r>
      <w:r w:rsidRPr="008833DF">
        <w:rPr>
          <w:rFonts w:ascii="Arial Narrow" w:eastAsia="Arial Narrow" w:hAnsi="Arial Narrow" w:cs="Arial Narrow"/>
          <w:b/>
        </w:rPr>
        <w:t>UBPD</w:t>
      </w:r>
      <w:r w:rsidRPr="008833DF">
        <w:rPr>
          <w:rFonts w:ascii="Arial Narrow" w:eastAsia="Arial Narrow" w:hAnsi="Arial Narrow" w:cs="Arial Narrow"/>
        </w:rPr>
        <w:t xml:space="preserve">, todos los costos que se generen por esta prórroga serán por cuenta de </w:t>
      </w:r>
      <w:r w:rsidRPr="008833DF">
        <w:rPr>
          <w:rFonts w:ascii="Arial Narrow" w:eastAsia="Arial Narrow" w:hAnsi="Arial Narrow" w:cs="Arial Narrow"/>
          <w:b/>
        </w:rPr>
        <w:t>EL/LA CONTRATISTA</w:t>
      </w:r>
      <w:r w:rsidRPr="008833DF">
        <w:rPr>
          <w:rFonts w:ascii="Arial Narrow" w:eastAsia="Arial Narrow" w:hAnsi="Arial Narrow" w:cs="Arial Narrow"/>
        </w:rPr>
        <w:t xml:space="preserve">. Dichos valores serán descontados por la </w:t>
      </w:r>
      <w:r w:rsidRPr="008833DF">
        <w:rPr>
          <w:rFonts w:ascii="Arial Narrow" w:eastAsia="Arial Narrow" w:hAnsi="Arial Narrow" w:cs="Arial Narrow"/>
          <w:b/>
        </w:rPr>
        <w:t>UBPD</w:t>
      </w:r>
      <w:r w:rsidRPr="008833DF">
        <w:rPr>
          <w:rFonts w:ascii="Arial Narrow" w:eastAsia="Arial Narrow" w:hAnsi="Arial Narrow" w:cs="Arial Narrow"/>
        </w:rPr>
        <w:t xml:space="preserve"> de los pagos del contrato y/o acta de liquidación, para lo cual con la firma de este contrato se autoriza a la </w:t>
      </w:r>
      <w:r w:rsidRPr="008833DF">
        <w:rPr>
          <w:rFonts w:ascii="Arial Narrow" w:eastAsia="Arial Narrow" w:hAnsi="Arial Narrow" w:cs="Arial Narrow"/>
          <w:b/>
        </w:rPr>
        <w:t>UBPD</w:t>
      </w:r>
      <w:r w:rsidRPr="008833DF">
        <w:rPr>
          <w:rFonts w:ascii="Arial Narrow" w:eastAsia="Arial Narrow" w:hAnsi="Arial Narrow" w:cs="Arial Narrow"/>
        </w:rPr>
        <w:t xml:space="preserve"> a realizar el respectivo descuento. </w:t>
      </w:r>
    </w:p>
    <w:p w14:paraId="22C5B630" w14:textId="77777777" w:rsidR="00CE58BC" w:rsidRPr="008833DF" w:rsidRDefault="00CE58BC" w:rsidP="00CE58BC">
      <w:pPr>
        <w:rPr>
          <w:rFonts w:ascii="Arial Narrow" w:eastAsia="Arial Narrow" w:hAnsi="Arial Narrow" w:cs="Arial Narrow"/>
        </w:rPr>
      </w:pPr>
    </w:p>
    <w:p w14:paraId="03CCDFE4" w14:textId="27B3908D" w:rsidR="00336B53" w:rsidRPr="005A33EB" w:rsidRDefault="00CE58BC" w:rsidP="00CE58BC">
      <w:pPr>
        <w:rPr>
          <w:rFonts w:ascii="Arial Narrow" w:eastAsia="Arial Narrow" w:hAnsi="Arial Narrow" w:cs="Arial Narrow"/>
        </w:rPr>
      </w:pPr>
      <w:r w:rsidRPr="008833DF">
        <w:rPr>
          <w:rFonts w:ascii="Arial Narrow" w:eastAsia="Arial Narrow" w:hAnsi="Arial Narrow" w:cs="Arial Narrow"/>
        </w:rPr>
        <w:t xml:space="preserve">En virtud de la aplicación de esta disposición no se entiende que la </w:t>
      </w:r>
      <w:r w:rsidRPr="008833DF">
        <w:rPr>
          <w:rFonts w:ascii="Arial Narrow" w:eastAsia="Arial Narrow" w:hAnsi="Arial Narrow" w:cs="Arial Narrow"/>
          <w:b/>
        </w:rPr>
        <w:t>UBPD</w:t>
      </w:r>
      <w:r w:rsidRPr="008833DF">
        <w:rPr>
          <w:rFonts w:ascii="Arial Narrow" w:eastAsia="Arial Narrow" w:hAnsi="Arial Narrow" w:cs="Arial Narrow"/>
        </w:rPr>
        <w:t xml:space="preserve"> renuncie a ejercer su potestad sancionatoria.</w:t>
      </w:r>
    </w:p>
    <w:p w14:paraId="65B5E86C" w14:textId="77777777" w:rsidR="00336B53" w:rsidRPr="00BA233F" w:rsidRDefault="00336B53" w:rsidP="00A521E0">
      <w:pPr>
        <w:rPr>
          <w:rFonts w:ascii="Arial Narrow" w:eastAsia="Arial Narrow" w:hAnsi="Arial Narrow" w:cs="Arial Narrow"/>
          <w:b/>
        </w:rPr>
      </w:pPr>
    </w:p>
    <w:p w14:paraId="774D7E07" w14:textId="6F48F887" w:rsidR="00BA233F" w:rsidRDefault="00C36657" w:rsidP="00BA233F">
      <w:pPr>
        <w:autoSpaceDE w:val="0"/>
        <w:autoSpaceDN w:val="0"/>
        <w:adjustRightInd w:val="0"/>
        <w:rPr>
          <w:rFonts w:ascii="Arial Narrow" w:eastAsia="Arial Narrow" w:hAnsi="Arial Narrow" w:cs="Arial Narrow"/>
        </w:rPr>
      </w:pPr>
      <w:r w:rsidRPr="00C377C2">
        <w:rPr>
          <w:rFonts w:ascii="Arial Narrow" w:hAnsi="Arial Narrow"/>
          <w:b/>
        </w:rPr>
        <w:t>CLÁUSULA CUARTA – VALOR: La entidad ha estimado un presupuesto oficial para la presente contratación hasta por la suma de SETENTA Y SIETE MILLONES SEISCIENTOS CUARENTA Y UN MIL NOVECIENTOS NOVENTA Y CUATRO PESOS M/CTE ($77.641.994), incluidos todos los costos directos e indirectos, impuestos, tasas y contribuciones que conlleve la celebración y ejecución total del contrato que resulte del presente proceso de selección. El valor del contrato corresponderá al valor total ofertado por el proponente adjudicatario, siempre que no supere el presupuesto oficial estimado y cumpla las condiciones técnicas, económicas y jurídicas definidas por la Entidad.</w:t>
      </w:r>
      <w:r w:rsidRPr="00C377C2">
        <w:rPr>
          <w:rFonts w:ascii="Arial Narrow" w:hAnsi="Arial Narrow"/>
        </w:rPr>
      </w:r>
      <w:r w:rsidR="00BA233F" w:rsidRPr="00C377C2">
        <w:rPr>
          <w:rFonts w:ascii="Arial Narrow" w:hAnsi="Arial Narrow"/>
        </w:rPr>
      </w:r>
      <w:r w:rsidR="00BA233F" w:rsidRPr="00C377C2">
        <w:rPr>
          <w:rFonts w:ascii="Arial Narrow" w:eastAsia="Arial Narrow" w:hAnsi="Arial Narrow" w:cs="Arial Narrow"/>
        </w:rPr>
      </w:r>
      <w:r w:rsidR="00BA233F" w:rsidRPr="00C377C2">
        <w:rPr>
          <w:rFonts w:ascii="Arial Narrow" w:eastAsia="Arial Narrow" w:hAnsi="Arial Narrow" w:cs="Arial Narrow"/>
        </w:rPr>
      </w:r>
      <w:r w:rsidR="00BA233F" w:rsidRPr="00C377C2">
        <w:rPr>
          <w:rFonts w:ascii="Arial Narrow" w:eastAsia="Arial Narrow" w:hAnsi="Arial Narrow" w:cs="Arial Narrow"/>
        </w:rPr>
      </w:r>
      <w:r w:rsidR="00BA233F" w:rsidRPr="00C377C2">
        <w:rPr>
          <w:rFonts w:ascii="Arial Narrow" w:eastAsia="Arial Narrow" w:hAnsi="Arial Narrow" w:cs="Arial Narrow"/>
          <w:b/>
        </w:rPr>
      </w:r>
      <w:r w:rsidR="00BA233F">
        <w:rPr>
          <w:rFonts w:ascii="Arial Narrow" w:eastAsia="Arial Narrow" w:hAnsi="Arial Narrow" w:cs="Arial Narrow"/>
          <w:b/>
        </w:rPr>
      </w:r>
      <w:r w:rsidR="00BA233F">
        <w:rPr>
          <w:rFonts w:ascii="Arial Narrow" w:eastAsia="Arial Narrow" w:hAnsi="Arial Narrow" w:cs="Arial Narrow"/>
        </w:rPr>
      </w:r>
      <w:r w:rsidR="00BA233F">
        <w:rPr>
          <w:rFonts w:ascii="Arial Narrow" w:eastAsia="Arial Narrow" w:hAnsi="Arial Narrow" w:cs="Arial Narrow"/>
          <w:b/>
        </w:rPr>
      </w:r>
      <w:r w:rsidR="00BA233F">
        <w:rPr>
          <w:rFonts w:ascii="Arial Narrow" w:eastAsia="Arial Narrow" w:hAnsi="Arial Narrow" w:cs="Arial Narrow"/>
        </w:rPr>
      </w:r>
      <w:r w:rsidR="00BA233F" w:rsidRPr="00643700">
        <w:rPr>
          <w:rFonts w:ascii="Arial Narrow" w:eastAsia="Arial Narrow" w:hAnsi="Arial Narrow" w:cs="Arial Narrow"/>
          <w:lang w:val="es-MX"/>
        </w:rPr>
      </w:r>
      <w:r w:rsidR="00BA233F" w:rsidRPr="004601D6">
        <w:rPr>
          <w:rFonts w:ascii="Arial Narrow" w:eastAsia="Arial Narrow" w:hAnsi="Arial Narrow" w:cs="Arial Narrow"/>
          <w:b/>
          <w:bCs/>
          <w:lang w:val="es-MX"/>
        </w:rPr>
      </w:r>
      <w:r w:rsidR="00D019C0">
        <w:rPr>
          <w:color w:val="000000"/>
          <w:sz w:val="24"/>
          <w:szCs w:val="24"/>
          <w:lang w:val="es-CO"/>
        </w:rPr>
      </w:r>
      <w:bookmarkStart w:id="1" w:name="_Hlk230775293"/>
      <w:r w:rsidR="00D019C0" w:rsidRPr="00D019C0">
        <w:rPr>
          <w:rFonts w:ascii="Arial Narrow" w:eastAsia="Arial Narrow" w:hAnsi="Arial Narrow" w:cs="Arial Narrow"/>
        </w:rPr>
      </w:r>
      <w:r w:rsidR="00D019C0">
        <w:rPr>
          <w:rFonts w:ascii="Arial Narrow" w:eastAsia="Arial Narrow" w:hAnsi="Arial Narrow" w:cs="Arial Narrow"/>
        </w:rPr>
      </w:r>
      <w:r w:rsidR="00D019C0" w:rsidRPr="00D019C0">
        <w:rPr>
          <w:rFonts w:ascii="Arial Narrow" w:eastAsia="Arial Narrow" w:hAnsi="Arial Narrow" w:cs="Arial Narrow"/>
        </w:rPr>
      </w:r>
      <w:r w:rsidR="00D019C0">
        <w:rPr>
          <w:rFonts w:ascii="Arial Narrow" w:eastAsia="Arial Narrow" w:hAnsi="Arial Narrow" w:cs="Arial Narrow"/>
        </w:rPr>
      </w:r>
    </w:p>
    <w:bookmarkEnd w:id="1"/>
    <w:p w14:paraId="65602E11" w14:textId="77777777" w:rsidR="00D019C0" w:rsidRPr="00F460BE" w:rsidRDefault="00D019C0" w:rsidP="00BA233F">
      <w:pPr>
        <w:autoSpaceDE w:val="0"/>
        <w:autoSpaceDN w:val="0"/>
        <w:adjustRightInd w:val="0"/>
        <w:rPr>
          <w:rFonts w:ascii="Arial Narrow" w:hAnsi="Arial Narrow" w:cs="ArialNarrow"/>
          <w:color w:val="000000"/>
        </w:rPr>
      </w:pPr>
    </w:p>
    <w:p w14:paraId="0495C05E" w14:textId="6C1F4618" w:rsidR="00F01E92" w:rsidRPr="005A33EB" w:rsidRDefault="00F01E92" w:rsidP="00BA233F">
      <w:pPr>
        <w:pStyle w:val="TableParagraph"/>
        <w:spacing w:line="242" w:lineRule="auto"/>
        <w:ind w:right="77"/>
        <w:jc w:val="both"/>
        <w:rPr>
          <w:color w:val="A6A6A6"/>
        </w:rPr>
      </w:pPr>
      <w:r w:rsidRPr="005A33EB">
        <w:rPr/>
        <w:t>Certificado de Disponibilidad Presupuestal No. 62726, con fecha de registro 2026-01-02, por valor actual de $77.641.994.</w:t>
      </w:r>
      <w:r w:rsidRPr="00CA063F">
        <w:rPr>
          <w:color w:val="000000"/>
        </w:rPr>
      </w:r>
      <w:r w:rsidR="0055379F">
        <w:rPr>
          <w:color w:val="000000"/>
        </w:rPr>
      </w:r>
      <w:r w:rsidR="00CA063F" w:rsidRPr="00CA063F">
        <w:rPr>
          <w:color w:val="000000"/>
        </w:rPr>
      </w:r>
      <w:r w:rsidR="0055379F">
        <w:rPr>
          <w:color w:val="000000"/>
        </w:rPr>
      </w:r>
      <w:r w:rsidR="00CA063F" w:rsidRPr="00CA063F">
        <w:rPr>
          <w:color w:val="000000"/>
        </w:rPr>
      </w:r>
      <w:r w:rsidR="0055379F">
        <w:rPr>
          <w:color w:val="000000"/>
        </w:rPr>
      </w:r>
      <w:r w:rsidR="00CA063F" w:rsidRPr="00CA063F">
        <w:rPr>
          <w:color w:val="000000"/>
        </w:rPr>
      </w:r>
      <w:r w:rsidR="0055379F">
        <w:rPr>
          <w:color w:val="000000"/>
        </w:rPr>
      </w:r>
      <w:r w:rsidR="00CA063F" w:rsidRPr="00CA063F">
        <w:rPr>
          <w:color w:val="000000"/>
        </w:rPr>
      </w:r>
    </w:p>
    <w:p w14:paraId="0FFB3B39" w14:textId="77777777" w:rsidR="00F01E92" w:rsidRPr="005A33EB" w:rsidRDefault="00F01E92" w:rsidP="00A521E0">
      <w:pPr>
        <w:ind w:left="10"/>
        <w:rPr>
          <w:rFonts w:ascii="Arial Narrow" w:eastAsia="Arial Narrow" w:hAnsi="Arial Narrow" w:cs="Arial Narrow"/>
          <w:b/>
        </w:rPr>
      </w:pPr>
    </w:p>
    <w:p w14:paraId="40AA365D" w14:textId="730E2CD9" w:rsidR="0055379F" w:rsidRDefault="00C36657" w:rsidP="0055379F">
      <w:pPr>
        <w:rPr>
          <w:rFonts w:ascii="Arial Narrow" w:eastAsia="Arial Narrow" w:hAnsi="Arial Narrow" w:cs="Arial Narrow"/>
        </w:rPr>
      </w:pPr>
      <w:r w:rsidRPr="005A33EB">
        <w:rPr>
          <w:rFonts w:ascii="Arial Narrow" w:eastAsia="Arial Narrow" w:hAnsi="Arial Narrow" w:cs="Arial Narrow"/>
          <w:b/>
        </w:rPr>
        <w:t>CLÁUSULA QUINTA – FORMA DE PAGO:</w:t>
      </w:r>
      <w:r w:rsidRPr="005A33EB">
        <w:rPr>
          <w:rFonts w:ascii="Arial Narrow" w:eastAsia="Arial Narrow" w:hAnsi="Arial Narrow" w:cs="Arial Narrow"/>
        </w:rPr>
        <w:t xml:space="preserve"> </w:t>
      </w:r>
      <w:r w:rsidR="0055379F">
        <w:rPr>
          <w:rFonts w:ascii="Arial Narrow" w:eastAsia="Arial Narrow" w:hAnsi="Arial Narrow" w:cs="Arial Narrow"/>
        </w:rPr>
        <w:t>La UBPD cancelará el valor del Contrato de la siguiente manera:</w:t>
      </w:r>
    </w:p>
    <w:p w14:paraId="5C2BB103" w14:textId="77777777" w:rsidR="0055379F" w:rsidRDefault="0055379F" w:rsidP="0055379F">
      <w:pPr>
        <w:rPr>
          <w:rFonts w:ascii="Arial Narrow" w:eastAsia="Arial Narrow" w:hAnsi="Arial Narrow" w:cs="Arial Narrow"/>
        </w:rPr>
      </w:pPr>
    </w:p>
    <w:p w14:paraId="57AE88D2" w14:textId="0BB78BF5" w:rsidR="005A7A58" w:rsidRPr="005A7A58" w:rsidRDefault="0055379F" w:rsidP="005A7A58">
      <w:pPr>
        <w:shd w:val="clear" w:color="auto" w:fill="FFFFFF"/>
        <w:tabs>
          <w:tab w:val="left" w:pos="9072"/>
        </w:tabs>
        <w:ind w:right="50"/>
        <w:rPr>
          <w:rFonts w:ascii="Arial Narrow" w:eastAsia="Arial Narrow" w:hAnsi="Arial Narrow" w:cs="Arial Narrow"/>
          <w:color w:val="000000"/>
        </w:rPr>
      </w:pPr>
      <w:r>
        <w:rPr>
          <w:rFonts w:ascii="Arial Narrow" w:eastAsia="Arial Narrow" w:hAnsi="Arial Narrow" w:cs="Arial Narrow"/>
          <w:color w:val="000000"/>
        </w:rPr>
        <w:t>La UBPD efectuará un único pago correspondiente al cien por ciento (100%) del valor del contrato, una vez finalizada la aplicación de los instrumentos para la evaluación de factores de riesgo psicosocial, la entrega de los informes técnicos, bases de datos anonimizadas, socialización de resultados y demás productos definidos en la ficha técnica/anexo técnico del proceso, previa aprobación del supervisor del contrato.</w:t>
      </w:r>
      <w:bookmarkStart w:id="2" w:name="_GoBack"/>
      <w:bookmarkEnd w:id="2"/>
      <w:r>
        <w:rPr>
          <w:rFonts w:ascii="Arial Narrow" w:eastAsia="Arial Narrow" w:hAnsi="Arial Narrow" w:cs="Arial Narrow"/>
          <w:color w:val="000000"/>
        </w:rPr>
      </w:r>
      <w:r>
        <w:rPr>
          <w:rFonts w:ascii="Arial Narrow" w:eastAsia="Arial Narrow" w:hAnsi="Arial Narrow" w:cs="Arial Narrow"/>
        </w:rPr>
      </w:r>
      <w:r w:rsidR="005A7A58">
        <w:rPr>
          <w:rFonts w:ascii="Arial Narrow" w:eastAsia="Arial Narrow" w:hAnsi="Arial Narrow" w:cs="Arial Narrow"/>
          <w:color w:val="000000"/>
        </w:rPr>
      </w:r>
      <w:r>
        <w:rPr>
          <w:rFonts w:ascii="Arial Narrow" w:eastAsia="Arial Narrow" w:hAnsi="Arial Narrow" w:cs="Arial Narrow"/>
          <w:color w:val="000000"/>
        </w:rPr>
      </w:r>
      <w:proofErr w:type="spellStart"/>
      <w:r w:rsidRPr="004C6C12">
        <w:rPr>
          <w:rFonts w:ascii="Arial Narrow" w:eastAsia="Arial Narrow" w:hAnsi="Arial Narrow" w:cs="Arial Narrow"/>
          <w:b/>
          <w:bCs/>
          <w:color w:val="000000"/>
        </w:rPr>
      </w:r>
      <w:proofErr w:type="spellEnd"/>
      <w:r w:rsidRPr="004C6C12">
        <w:rPr>
          <w:rFonts w:ascii="Arial Narrow" w:eastAsia="Arial Narrow" w:hAnsi="Arial Narrow" w:cs="Arial Narrow"/>
          <w:b/>
          <w:bCs/>
          <w:color w:val="000000"/>
        </w:rPr>
      </w:r>
      <w:r>
        <w:rPr>
          <w:rFonts w:ascii="Arial Narrow" w:eastAsia="Arial Narrow" w:hAnsi="Arial Narrow" w:cs="Arial Narrow"/>
          <w:color w:val="000000"/>
        </w:rPr>
      </w:r>
      <w:r w:rsidR="005A7A58">
        <w:rPr>
          <w:rFonts w:ascii="Arial Narrow" w:eastAsia="Arial Narrow" w:hAnsi="Arial Narrow" w:cs="Arial Narrow"/>
          <w:color w:val="000000"/>
        </w:rPr>
      </w:r>
      <w:r w:rsidR="005A7A58" w:rsidRPr="005A7A58">
        <w:rPr>
          <w:rFonts w:ascii="Arial Narrow" w:eastAsia="Arial Narrow" w:hAnsi="Arial Narrow" w:cs="Arial Narrow"/>
          <w:color w:val="000000"/>
        </w:rPr>
      </w:r>
    </w:p>
    <w:p w14:paraId="23C7797E" w14:textId="77777777" w:rsidR="0055379F" w:rsidRDefault="0055379F" w:rsidP="0055379F">
      <w:pPr>
        <w:shd w:val="clear" w:color="auto" w:fill="FFFFFF"/>
        <w:tabs>
          <w:tab w:val="left" w:pos="9072"/>
        </w:tabs>
        <w:ind w:right="50"/>
        <w:rPr>
          <w:rFonts w:ascii="Arial Narrow" w:eastAsia="Arial Narrow" w:hAnsi="Arial Narrow" w:cs="Arial Narrow"/>
        </w:rPr>
      </w:pPr>
    </w:p>
    <w:p w14:paraId="3E4F0B14" w14:textId="489FE71A" w:rsidR="00C252E7" w:rsidRPr="005A33EB" w:rsidRDefault="00CA063F" w:rsidP="00592D1D">
      <w:pPr>
        <w:rPr>
          <w:rFonts w:ascii="Arial Narrow" w:eastAsia="Arial Narrow" w:hAnsi="Arial Narrow" w:cs="Arial Narrow"/>
        </w:rPr>
      </w:pPr>
      <w:r>
        <w:rPr>
          <w:rFonts w:ascii="Arial Narrow" w:eastAsia="Arial Narrow" w:hAnsi="Arial Narrow" w:cs="Arial Narrow"/>
        </w:rPr>
        <w:t>Los</w:t>
      </w:r>
      <w:r w:rsidR="00C252E7" w:rsidRPr="005A33EB">
        <w:rPr>
          <w:rFonts w:ascii="Arial Narrow" w:eastAsia="Arial Narrow" w:hAnsi="Arial Narrow" w:cs="Arial Narrow"/>
        </w:rPr>
        <w:t xml:space="preserve"> pago</w:t>
      </w:r>
      <w:r>
        <w:rPr>
          <w:rFonts w:ascii="Arial Narrow" w:eastAsia="Arial Narrow" w:hAnsi="Arial Narrow" w:cs="Arial Narrow"/>
        </w:rPr>
        <w:t>s</w:t>
      </w:r>
      <w:r w:rsidR="00C252E7" w:rsidRPr="005A33EB">
        <w:rPr>
          <w:rFonts w:ascii="Arial Narrow" w:eastAsia="Arial Narrow" w:hAnsi="Arial Narrow" w:cs="Arial Narrow"/>
        </w:rPr>
        <w:t xml:space="preserve"> se efectuará</w:t>
      </w:r>
      <w:r w:rsidR="00CB7550">
        <w:rPr>
          <w:rFonts w:ascii="Arial Narrow" w:eastAsia="Arial Narrow" w:hAnsi="Arial Narrow" w:cs="Arial Narrow"/>
        </w:rPr>
        <w:t>n</w:t>
      </w:r>
      <w:r w:rsidR="00C252E7" w:rsidRPr="005A33EB">
        <w:rPr>
          <w:rFonts w:ascii="Arial Narrow" w:eastAsia="Arial Narrow" w:hAnsi="Arial Narrow" w:cs="Arial Narrow"/>
        </w:rPr>
        <w:t xml:space="preserve"> dentro de los diez (10) días hábiles siguientes a la radicación ante la Subdirección Administrativa y Financiera de los documentos requeridos para el trámite del pago:</w:t>
      </w:r>
    </w:p>
    <w:p w14:paraId="7968C78B" w14:textId="77777777" w:rsidR="00C252E7" w:rsidRPr="005A33EB" w:rsidRDefault="00C252E7" w:rsidP="00C252E7">
      <w:pPr>
        <w:tabs>
          <w:tab w:val="left" w:pos="1276"/>
        </w:tabs>
        <w:rPr>
          <w:rFonts w:ascii="Arial Narrow" w:eastAsia="Arial Narrow" w:hAnsi="Arial Narrow" w:cs="Arial Narrow"/>
        </w:rPr>
      </w:pPr>
    </w:p>
    <w:p w14:paraId="4D98B18A" w14:textId="535619C3" w:rsidR="007E5A9F" w:rsidRPr="007E5A9F" w:rsidRDefault="007E5A9F" w:rsidP="00F7197A">
      <w:pPr>
        <w:pStyle w:val="Prrafodelista"/>
        <w:numPr>
          <w:ilvl w:val="0"/>
          <w:numId w:val="8"/>
        </w:numPr>
        <w:shd w:val="clear" w:color="auto" w:fill="FFFFFF"/>
        <w:ind w:right="333"/>
        <w:rPr>
          <w:rFonts w:ascii="Arial Narrow" w:hAnsi="Arial Narrow"/>
          <w:b/>
          <w:bCs/>
        </w:rPr>
      </w:pPr>
      <w:r w:rsidRPr="007E5A9F">
        <w:rPr>
          <w:rFonts w:ascii="Arial Narrow" w:hAnsi="Arial Narrow"/>
          <w:b/>
          <w:bCs/>
        </w:rPr>
        <w:t xml:space="preserve">REQUISITOS PARA AUTORIZAR EL PAGO: </w:t>
      </w:r>
    </w:p>
    <w:p w14:paraId="75DFCFE0" w14:textId="77777777" w:rsidR="007E5A9F" w:rsidRPr="00D3216D" w:rsidRDefault="007E5A9F" w:rsidP="00592D1D">
      <w:pPr>
        <w:shd w:val="clear" w:color="auto" w:fill="FFFFFF"/>
        <w:ind w:right="50"/>
        <w:rPr>
          <w:rFonts w:ascii="Arial Narrow" w:hAnsi="Arial Narrow"/>
          <w:b/>
          <w:bCs/>
        </w:rPr>
      </w:pPr>
    </w:p>
    <w:p w14:paraId="37BB208F" w14:textId="428AFE9A" w:rsidR="00A2688B" w:rsidRPr="00A2688B" w:rsidRDefault="007E5A9F" w:rsidP="00A2688B">
      <w:pPr>
        <w:pStyle w:val="Prrafodelista"/>
        <w:numPr>
          <w:ilvl w:val="0"/>
          <w:numId w:val="9"/>
        </w:numPr>
        <w:shd w:val="clear" w:color="auto" w:fill="FFFFFF"/>
        <w:ind w:right="50"/>
        <w:rPr>
          <w:rFonts w:ascii="Arial Narrow" w:hAnsi="Arial Narrow"/>
        </w:rPr>
      </w:pPr>
      <w:r w:rsidRPr="0055379F">
        <w:rPr>
          <w:rFonts w:ascii="Arial Narrow" w:hAnsi="Arial Narrow"/>
          <w:b/>
          <w:bCs/>
        </w:rPr>
        <w:t>Para el pago: EL/LA CONTRATISTA deberá presentar el informe final aprobado por la supervisión, las bases de datos anonimizadas, los informes técnicos, la evidencia de socialización de resultados y los demás productos definidos en la ficha técnica/anexo técnico del proceso.</w:t>
      </w:r>
      <w:r w:rsidR="00A2688B" w:rsidRPr="00A2688B">
        <w:rPr>
          <w:rFonts w:ascii="Arial Narrow" w:hAnsi="Arial Narrow"/>
          <w:color w:val="000000"/>
        </w:rPr>
      </w:r>
    </w:p>
    <w:p w14:paraId="32AC2D1A" w14:textId="6E650632" w:rsidR="00A2688B" w:rsidRPr="00A2688B" w:rsidRDefault="007E5A9F" w:rsidP="00A2688B">
      <w:pPr>
        <w:pStyle w:val="Prrafodelista"/>
        <w:numPr>
          <w:ilvl w:val="0"/>
          <w:numId w:val="9"/>
        </w:numPr>
        <w:shd w:val="clear" w:color="auto" w:fill="FFFFFF"/>
        <w:ind w:right="50"/>
        <w:rPr>
          <w:rFonts w:ascii="Arial Narrow" w:hAnsi="Arial Narrow"/>
        </w:rPr>
      </w:pPr>
      <w:r w:rsidRPr="00A2688B">
        <w:rPr>
          <w:rFonts w:ascii="Arial Narrow" w:hAnsi="Arial Narrow"/>
          <w:b/>
          <w:bCs/>
        </w:rPr>
      </w:r>
      <w:r w:rsidRPr="00A2688B">
        <w:rPr>
          <w:rFonts w:ascii="Arial Narrow" w:hAnsi="Arial Narrow"/>
        </w:rPr>
      </w:r>
      <w:r w:rsidR="00A2688B" w:rsidRPr="00A2688B">
        <w:rPr>
          <w:rFonts w:ascii="Arial Narrow" w:hAnsi="Arial Narrow"/>
          <w:color w:val="000000"/>
        </w:rPr>
      </w:r>
      <w:r w:rsidR="00A2688B" w:rsidRPr="00A2688B">
        <w:rPr>
          <w:rFonts w:ascii="Arial Narrow" w:eastAsia="Arial Narrow" w:hAnsi="Arial Narrow" w:cs="Arial Narrow"/>
        </w:rPr>
      </w:r>
      <w:r w:rsidR="00A2688B" w:rsidRPr="00A2688B">
        <w:rPr>
          <w:rFonts w:ascii="Arial Narrow" w:hAnsi="Arial Narrow"/>
          <w:color w:val="000000"/>
        </w:rPr>
      </w:r>
      <w:r w:rsidR="00A2688B" w:rsidRPr="00A2688B">
        <w:rPr>
          <w:rFonts w:ascii="Arial Narrow" w:eastAsia="Arial Narrow" w:hAnsi="Arial Narrow" w:cs="Arial Narrow"/>
        </w:rPr>
      </w:r>
    </w:p>
    <w:p w14:paraId="56EA5E6A" w14:textId="409ED153" w:rsidR="007E5A9F" w:rsidRPr="0055379F" w:rsidRDefault="007E5A9F" w:rsidP="0055379F">
      <w:pPr>
        <w:pStyle w:val="Prrafodelista"/>
        <w:numPr>
          <w:ilvl w:val="0"/>
          <w:numId w:val="9"/>
        </w:numPr>
        <w:shd w:val="clear" w:color="auto" w:fill="FFFFFF"/>
        <w:ind w:right="50"/>
        <w:rPr>
          <w:rFonts w:ascii="Arial Narrow" w:hAnsi="Arial Narrow"/>
        </w:rPr>
      </w:pPr>
      <w:r w:rsidRPr="0055379F">
        <w:rPr>
          <w:rFonts w:ascii="Arial Narrow" w:hAnsi="Arial Narrow"/>
          <w:b/>
          <w:bCs/>
        </w:rPr>
      </w:r>
      <w:r w:rsidRPr="00CA063F">
        <w:rPr>
          <w:rFonts w:ascii="Arial Narrow" w:hAnsi="Arial Narrow"/>
        </w:rPr>
      </w:r>
      <w:r w:rsidR="0055379F" w:rsidRPr="0055379F">
        <w:rPr>
          <w:rFonts w:ascii="Arial Narrow" w:eastAsia="Arial Narrow" w:hAnsi="Arial Narrow" w:cs="Arial Narrow"/>
        </w:rPr>
      </w:r>
    </w:p>
    <w:p w14:paraId="7834FBAB" w14:textId="77777777" w:rsidR="007E5A9F" w:rsidRDefault="007E5A9F" w:rsidP="007E5A9F">
      <w:pPr>
        <w:shd w:val="clear" w:color="auto" w:fill="FFFFFF"/>
        <w:ind w:right="333"/>
        <w:rPr>
          <w:rFonts w:ascii="Arial Narrow" w:hAnsi="Arial Narrow"/>
          <w:b/>
          <w:bCs/>
        </w:rPr>
      </w:pPr>
    </w:p>
    <w:p w14:paraId="23A7D64B" w14:textId="65B2BD98" w:rsidR="007E5A9F" w:rsidRPr="007E5A9F" w:rsidRDefault="007E5A9F" w:rsidP="00592D1D">
      <w:pPr>
        <w:pStyle w:val="Prrafodelista"/>
        <w:numPr>
          <w:ilvl w:val="0"/>
          <w:numId w:val="8"/>
        </w:numPr>
        <w:shd w:val="clear" w:color="auto" w:fill="FFFFFF"/>
        <w:ind w:right="50"/>
        <w:rPr>
          <w:rFonts w:ascii="Arial Narrow" w:hAnsi="Arial Narrow"/>
        </w:rPr>
      </w:pPr>
      <w:r w:rsidRPr="007E5A9F">
        <w:rPr>
          <w:rFonts w:ascii="Arial Narrow" w:hAnsi="Arial Narrow"/>
          <w:b/>
          <w:bCs/>
        </w:rPr>
        <w:t>DOCUMENTOS PARA EL TRÁMITE DE PAGO: i) Factura electrónica debidamente expedida conforme a la normatividad vigente; ii) certificación de cumplimiento y recibo a satisfacción expedida por el supervisor del contrato; iii) certificación de autorización de pago, cuando aplique conforme a los procedimientos internos de la UBPD; iv) soportes de pago de aportes al Sistema de Seguridad Social Integral y parafiscales, cuando aplique; v) informe final aprobado por la Entidad; y vi) los demás documentos exigidos en el contrato y en los procedimientos internos de la UBPD.</w:t>
      </w:r>
      <w:r w:rsidRPr="007E5A9F">
        <w:rPr>
          <w:rFonts w:ascii="Arial Narrow" w:hAnsi="Arial Narrow"/>
        </w:rPr>
      </w:r>
      <w:proofErr w:type="spellStart"/>
      <w:r w:rsidRPr="007E5A9F">
        <w:rPr>
          <w:rFonts w:ascii="Arial Narrow" w:hAnsi="Arial Narrow"/>
        </w:rPr>
      </w:r>
      <w:proofErr w:type="spellEnd"/>
      <w:r w:rsidRPr="007E5A9F">
        <w:rPr>
          <w:rFonts w:ascii="Arial Narrow" w:hAnsi="Arial Narrow"/>
        </w:rPr>
      </w:r>
      <w:proofErr w:type="spellStart"/>
      <w:r w:rsidRPr="007E5A9F">
        <w:rPr>
          <w:rFonts w:ascii="Arial Narrow" w:hAnsi="Arial Narrow"/>
        </w:rPr>
      </w:r>
      <w:proofErr w:type="spellEnd"/>
      <w:r w:rsidRPr="007E5A9F">
        <w:rPr>
          <w:rFonts w:ascii="Arial Narrow" w:hAnsi="Arial Narrow"/>
        </w:rPr>
      </w:r>
      <w:proofErr w:type="spellStart"/>
      <w:r w:rsidRPr="007E5A9F">
        <w:rPr>
          <w:rFonts w:ascii="Arial Narrow" w:hAnsi="Arial Narrow"/>
        </w:rPr>
      </w:r>
      <w:proofErr w:type="spellEnd"/>
      <w:r w:rsidRPr="007E5A9F">
        <w:rPr>
          <w:rFonts w:ascii="Arial Narrow" w:hAnsi="Arial Narrow"/>
        </w:rPr>
      </w:r>
      <w:r w:rsidR="00A2688B">
        <w:rPr>
          <w:rFonts w:ascii="Arial Narrow" w:hAnsi="Arial Narrow"/>
        </w:rPr>
      </w:r>
      <w:r w:rsidR="00A2688B" w:rsidRPr="00F20484">
        <w:rPr>
          <w:rFonts w:ascii="Arial Narrow" w:hAnsi="Arial Narrow"/>
          <w:color w:val="000000"/>
        </w:rPr>
      </w:r>
      <w:r w:rsidRPr="007E5A9F">
        <w:rPr>
          <w:rFonts w:ascii="Arial Narrow" w:hAnsi="Arial Narrow"/>
        </w:rPr>
      </w:r>
    </w:p>
    <w:p w14:paraId="78D4C8CB" w14:textId="77777777" w:rsidR="007E5A9F" w:rsidRPr="00D3216D" w:rsidRDefault="007E5A9F" w:rsidP="007E5A9F">
      <w:pPr>
        <w:shd w:val="clear" w:color="auto" w:fill="FFFFFF"/>
        <w:ind w:right="333"/>
        <w:rPr>
          <w:rFonts w:ascii="Arial Narrow" w:hAnsi="Arial Narrow"/>
        </w:rPr>
      </w:pPr>
    </w:p>
    <w:p w14:paraId="027E67E2" w14:textId="0F5A3C76" w:rsidR="00C252E7" w:rsidRPr="007E5A9F" w:rsidRDefault="007E5A9F" w:rsidP="00F7197A">
      <w:pPr>
        <w:pStyle w:val="Prrafodelista"/>
        <w:numPr>
          <w:ilvl w:val="0"/>
          <w:numId w:val="8"/>
        </w:numPr>
        <w:pBdr>
          <w:top w:val="nil"/>
          <w:left w:val="nil"/>
          <w:bottom w:val="nil"/>
          <w:right w:val="nil"/>
          <w:between w:val="nil"/>
        </w:pBdr>
        <w:rPr>
          <w:rFonts w:ascii="Arial Narrow" w:eastAsia="Arial Narrow" w:hAnsi="Arial Narrow" w:cs="Arial Narrow"/>
          <w:color w:val="000000"/>
        </w:rPr>
      </w:pPr>
      <w:r w:rsidRPr="007E5A9F">
        <w:rPr>
          <w:rFonts w:ascii="Arial Narrow" w:hAnsi="Arial Narrow"/>
          <w:b/>
          <w:bCs/>
        </w:rPr>
        <w:t>CONDICIONES PARA EL PAGO:</w:t>
      </w:r>
      <w:r w:rsidRPr="007E5A9F">
        <w:rPr>
          <w:rFonts w:ascii="Arial Narrow" w:hAnsi="Arial Narrow"/>
        </w:rPr>
        <w:t xml:space="preserve"> </w:t>
      </w:r>
      <w:bookmarkStart w:id="3" w:name="_Hlk230774745"/>
      <w:r w:rsidRPr="007E5A9F">
        <w:rPr>
          <w:rFonts w:ascii="Arial Narrow" w:hAnsi="Arial Narrow"/>
        </w:rPr>
        <w:t>Estará supeditado a la disponibilidad presupuestal del Programa Anual Mensualizado de Caja (PAC); no obstante, la forma y el plazo de pago se condicionan a las posibilidades reales de ingresos del país y a las medidas que el Gobierno nacional adopte por intermedio de la Dirección del Tesoro Nacional, para la asignación del PAC de los recursos de la Nación, a la UBPD</w:t>
      </w:r>
      <w:r w:rsidR="00C252E7" w:rsidRPr="007E5A9F">
        <w:rPr>
          <w:rFonts w:ascii="Arial Narrow" w:eastAsia="Arial Narrow" w:hAnsi="Arial Narrow" w:cs="Arial Narrow"/>
          <w:color w:val="000000"/>
        </w:rPr>
        <w:t>.</w:t>
      </w:r>
    </w:p>
    <w:bookmarkEnd w:id="3"/>
    <w:p w14:paraId="4664081E" w14:textId="77777777" w:rsidR="00C252E7" w:rsidRPr="005A33EB" w:rsidRDefault="00C252E7" w:rsidP="00C252E7">
      <w:pPr>
        <w:rPr>
          <w:rFonts w:ascii="Arial Narrow" w:eastAsia="Arial Narrow" w:hAnsi="Arial Narrow" w:cs="Arial Narrow"/>
          <w:b/>
        </w:rPr>
      </w:pPr>
    </w:p>
    <w:p w14:paraId="06983787" w14:textId="77777777" w:rsidR="00C252E7" w:rsidRPr="005A33EB" w:rsidRDefault="00C252E7" w:rsidP="00C252E7">
      <w:pPr>
        <w:rPr>
          <w:rFonts w:ascii="Arial Narrow" w:eastAsia="Arial Narrow" w:hAnsi="Arial Narrow" w:cs="Arial Narrow"/>
        </w:rPr>
      </w:pPr>
      <w:r w:rsidRPr="005A33EB">
        <w:rPr>
          <w:rFonts w:ascii="Arial Narrow" w:eastAsia="Arial Narrow" w:hAnsi="Arial Narrow" w:cs="Arial Narrow"/>
          <w:b/>
        </w:rPr>
        <w:t xml:space="preserve">Nota 1: </w:t>
      </w:r>
      <w:r w:rsidRPr="005A33EB">
        <w:rPr>
          <w:rFonts w:ascii="Arial Narrow" w:eastAsia="Arial Narrow" w:hAnsi="Arial Narrow" w:cs="Arial Narrow"/>
        </w:rPr>
        <w:t>El pago será cancelado en pesos colombianos, a través de la consignación en la cuenta corriente o de ahorros que el Contratista señala, en una de las entidades financieras afiliadas al sistema automático de pagos, previos los descuentos de ley.</w:t>
      </w:r>
    </w:p>
    <w:p w14:paraId="1896EB3F" w14:textId="77777777" w:rsidR="00C252E7" w:rsidRPr="005A33EB" w:rsidRDefault="00C252E7" w:rsidP="00C252E7">
      <w:pPr>
        <w:rPr>
          <w:rFonts w:ascii="Arial Narrow" w:eastAsia="Arial Narrow" w:hAnsi="Arial Narrow" w:cs="Arial Narrow"/>
        </w:rPr>
      </w:pPr>
    </w:p>
    <w:p w14:paraId="70CB8203" w14:textId="77777777" w:rsidR="00C252E7" w:rsidRPr="005A33EB" w:rsidRDefault="00C252E7" w:rsidP="00C252E7">
      <w:pPr>
        <w:rPr>
          <w:rFonts w:ascii="Arial Narrow" w:eastAsia="Arial Narrow" w:hAnsi="Arial Narrow" w:cs="Arial Narrow"/>
          <w:color w:val="000000"/>
        </w:rPr>
      </w:pPr>
      <w:r w:rsidRPr="005A33EB">
        <w:rPr>
          <w:rFonts w:ascii="Arial Narrow" w:eastAsia="Arial Narrow" w:hAnsi="Arial Narrow" w:cs="Arial Narrow"/>
          <w:b/>
          <w:color w:val="000000"/>
        </w:rPr>
        <w:t>Nota 2:</w:t>
      </w:r>
      <w:r w:rsidRPr="005A33EB">
        <w:rPr>
          <w:rFonts w:ascii="Arial Narrow" w:eastAsia="Arial Narrow" w:hAnsi="Arial Narrow" w:cs="Arial Narrow"/>
          <w:color w:val="000000"/>
        </w:rPr>
        <w:t xml:space="preserve"> En caso de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 (Solo cuando proceda).</w:t>
      </w:r>
    </w:p>
    <w:p w14:paraId="4A479AC9" w14:textId="77777777" w:rsidR="00C252E7" w:rsidRPr="005A33EB" w:rsidRDefault="00C252E7" w:rsidP="00C252E7">
      <w:pPr>
        <w:rPr>
          <w:rFonts w:ascii="Arial Narrow" w:eastAsia="Arial Narrow" w:hAnsi="Arial Narrow" w:cs="Arial Narrow"/>
        </w:rPr>
      </w:pPr>
    </w:p>
    <w:p w14:paraId="3809E7DD" w14:textId="77777777" w:rsidR="00C252E7" w:rsidRPr="005A33EB" w:rsidRDefault="00C252E7" w:rsidP="00C252E7">
      <w:pPr>
        <w:rPr>
          <w:rFonts w:ascii="Arial Narrow" w:eastAsia="Arial Narrow" w:hAnsi="Arial Narrow" w:cs="Arial Narrow"/>
        </w:rPr>
      </w:pPr>
      <w:r w:rsidRPr="005A33EB">
        <w:rPr>
          <w:rFonts w:ascii="Arial Narrow" w:eastAsia="Arial Narrow" w:hAnsi="Arial Narrow" w:cs="Arial Narrow"/>
          <w:b/>
        </w:rPr>
        <w:t xml:space="preserve">Nota 3: </w:t>
      </w:r>
      <w:r w:rsidRPr="005A33EB">
        <w:rPr>
          <w:rFonts w:ascii="Arial Narrow" w:eastAsia="Arial Narrow" w:hAnsi="Arial Narrow" w:cs="Arial Narrow"/>
        </w:rPr>
        <w:t>Si la factura no ha sido correctamente elaborada, o no se acompañan los documentos requeridos para el pago, el término para este solo empezará a contarse desde la fecha en que se presenten debidamente corregida, o desde que se haya aportado el último de los documentos solicitados. Las demoras que se presenten por estos conceptos serán de responsabilidad del Contratista y no tendrá por ello derecho al pago de intereses o compensación de ninguna naturaleza.</w:t>
      </w:r>
    </w:p>
    <w:p w14:paraId="6F10D0C4" w14:textId="77777777" w:rsidR="00C252E7" w:rsidRPr="005A33EB" w:rsidRDefault="00C252E7" w:rsidP="00C252E7">
      <w:pPr>
        <w:rPr>
          <w:rFonts w:ascii="Arial Narrow" w:eastAsia="Arial Narrow" w:hAnsi="Arial Narrow" w:cs="Arial Narrow"/>
        </w:rPr>
      </w:pPr>
    </w:p>
    <w:p w14:paraId="3428A5A3" w14:textId="13A40FD4" w:rsidR="00F01E92" w:rsidRDefault="00C252E7" w:rsidP="00C252E7">
      <w:pPr>
        <w:autoSpaceDE w:val="0"/>
        <w:autoSpaceDN w:val="0"/>
        <w:adjustRightInd w:val="0"/>
        <w:rPr>
          <w:rFonts w:ascii="Arial Narrow" w:hAnsi="Arial Narrow"/>
        </w:rPr>
      </w:pPr>
      <w:r w:rsidRPr="005A33EB">
        <w:rPr>
          <w:rFonts w:ascii="Arial Narrow" w:eastAsia="Arial Narrow" w:hAnsi="Arial Narrow" w:cs="Arial Narrow"/>
          <w:b/>
        </w:rPr>
        <w:t xml:space="preserve">Nota 4: </w:t>
      </w:r>
      <w:r w:rsidRPr="005A33EB">
        <w:rPr>
          <w:rFonts w:ascii="Arial Narrow" w:eastAsia="Arial Narrow" w:hAnsi="Arial Narrow" w:cs="Arial Narrow"/>
        </w:rPr>
        <w:t>En caso de que la certificación de pago de seguridad social y aportes parafiscales sea expedida por un revisor fiscal se deberá presentar copia de la tarjeta profesional y certificado de antecedentes disciplinarios de la Junta Central de Contadores Vigente</w:t>
      </w:r>
      <w:r w:rsidR="00F01E92" w:rsidRPr="005A33EB">
        <w:rPr>
          <w:rFonts w:ascii="Arial Narrow" w:hAnsi="Arial Narrow"/>
        </w:rPr>
        <w:t>.</w:t>
      </w:r>
    </w:p>
    <w:p w14:paraId="17FFF828" w14:textId="51DFDC97" w:rsidR="00CA063F" w:rsidRDefault="00CA063F" w:rsidP="00C252E7">
      <w:pPr>
        <w:autoSpaceDE w:val="0"/>
        <w:autoSpaceDN w:val="0"/>
        <w:adjustRightInd w:val="0"/>
        <w:rPr>
          <w:rFonts w:ascii="Arial Narrow" w:hAnsi="Arial Narrow"/>
        </w:rPr>
      </w:pPr>
    </w:p>
    <w:p w14:paraId="141E6054" w14:textId="0EF16FEE" w:rsidR="00CA063F" w:rsidRPr="00CA063F" w:rsidRDefault="00CA063F" w:rsidP="00C252E7">
      <w:pPr>
        <w:autoSpaceDE w:val="0"/>
        <w:autoSpaceDN w:val="0"/>
        <w:adjustRightInd w:val="0"/>
        <w:rPr>
          <w:rFonts w:ascii="Arial Narrow" w:eastAsia="Arial Narrow" w:hAnsi="Arial Narrow" w:cs="Arial Narrow"/>
        </w:rPr>
      </w:pPr>
      <w:r w:rsidRPr="00CA063F">
        <w:rPr>
          <w:rFonts w:ascii="Arial Narrow" w:eastAsia="Arial Narrow" w:hAnsi="Arial Narrow" w:cs="Arial Narrow"/>
          <w:b/>
          <w:bCs/>
        </w:rPr>
        <w:t>Nota 5: La factura deberá contener los conceptos necesarios que permitan verificar el valor facturado, de conformidad con el valor ofertado, el contrato, la ficha técnica/anexo técnico y los productos efectivamente recibidos a satisfacción por la UBPD.</w:t>
      </w:r>
      <w:r w:rsidRPr="00CA063F">
        <w:rPr>
          <w:rFonts w:ascii="Arial Narrow" w:eastAsia="Arial Narrow" w:hAnsi="Arial Narrow" w:cs="Arial Narrow"/>
        </w:rPr>
      </w:r>
    </w:p>
    <w:p w14:paraId="7AD21DDF" w14:textId="77777777" w:rsidR="00336B53" w:rsidRPr="005A33EB" w:rsidRDefault="00336B53" w:rsidP="00A521E0">
      <w:pPr>
        <w:rPr>
          <w:rFonts w:ascii="Arial Narrow" w:eastAsia="Arial Narrow" w:hAnsi="Arial Narrow" w:cs="Arial Narrow"/>
        </w:rPr>
      </w:pPr>
    </w:p>
    <w:p w14:paraId="69D0E201" w14:textId="12D11FA7" w:rsidR="00336B53" w:rsidRPr="005A33EB" w:rsidRDefault="00C36657" w:rsidP="00A521E0">
      <w:pPr>
        <w:rPr>
          <w:rFonts w:ascii="Arial Narrow" w:eastAsia="Arial Narrow" w:hAnsi="Arial Narrow" w:cs="Arial Narrow"/>
        </w:rPr>
      </w:pPr>
      <w:r w:rsidRPr="00B64F1B">
        <w:rPr>
          <w:rFonts w:ascii="Arial Narrow" w:eastAsia="Arial Narrow" w:hAnsi="Arial Narrow" w:cs="Arial Narrow"/>
          <w:b/>
        </w:rPr>
        <w:t>CLÁUSULA SEXTA - OBLIGACIONES DEL/DE LA CONTRATISTA: Además de las derivadas de la esencia y naturaleza del presente contrato, de la ley, de los Manuales, Planes, Guías y Procedimientos de la UBPD vigentes durante la ejecución del presente contrato y de las señaladas en el Estudio Previo, el Anexo Técnico, y demás documentos del Proceso de contratación UBPD-SAMC-004-2026, la propuesta presentada por EL/LA CONTRATISTA y el presente contrato, EL/LA CONTRATISTA tendrá las siguientes:</w:t>
      </w:r>
      <w:r w:rsidRPr="00B64F1B">
        <w:rPr>
          <w:rFonts w:ascii="Arial Narrow" w:eastAsia="Arial Narrow" w:hAnsi="Arial Narrow" w:cs="Arial Narrow"/>
        </w:rPr>
      </w:r>
      <w:r w:rsidRPr="00B64F1B">
        <w:rPr>
          <w:rFonts w:ascii="Arial Narrow" w:eastAsia="Arial Narrow" w:hAnsi="Arial Narrow" w:cs="Arial Narrow"/>
          <w:b/>
        </w:rPr>
      </w:r>
      <w:r w:rsidRPr="00B64F1B">
        <w:rPr>
          <w:rFonts w:ascii="Arial Narrow" w:eastAsia="Arial Narrow" w:hAnsi="Arial Narrow" w:cs="Arial Narrow"/>
        </w:rPr>
      </w:r>
      <w:r w:rsidRPr="00B64F1B">
        <w:rPr>
          <w:rFonts w:ascii="Arial Narrow" w:eastAsia="Arial Narrow" w:hAnsi="Arial Narrow" w:cs="Arial Narrow"/>
        </w:rPr>
      </w:r>
      <w:r w:rsidR="0086031D" w:rsidRPr="00B64F1B">
        <w:rPr>
          <w:rFonts w:ascii="Arial Narrow" w:eastAsia="Arial Narrow" w:hAnsi="Arial Narrow" w:cs="Arial Narrow"/>
        </w:rPr>
      </w:r>
      <w:r w:rsidR="001603AB" w:rsidRPr="00B64F1B">
        <w:rPr>
          <w:rFonts w:ascii="Arial Narrow" w:eastAsia="Arial Narrow" w:hAnsi="Arial Narrow" w:cs="Arial Narrow"/>
          <w:b/>
        </w:rPr>
      </w:r>
      <w:r w:rsidR="00A054C2" w:rsidRPr="00B64F1B">
        <w:rPr>
          <w:rFonts w:ascii="Arial Narrow" w:eastAsia="Arial Narrow" w:hAnsi="Arial Narrow" w:cs="Arial Narrow"/>
          <w:b/>
        </w:rPr>
      </w:r>
      <w:r w:rsidR="001603AB" w:rsidRPr="00B64F1B">
        <w:rPr>
          <w:rFonts w:ascii="Arial Narrow" w:eastAsia="Arial Narrow" w:hAnsi="Arial Narrow" w:cs="Arial Narrow"/>
          <w:b/>
        </w:rPr>
      </w:r>
      <w:r w:rsidR="00D4190C" w:rsidRPr="00B64F1B">
        <w:rPr>
          <w:rFonts w:ascii="Arial Narrow" w:eastAsia="Arial Narrow" w:hAnsi="Arial Narrow" w:cs="Arial Narrow"/>
          <w:b/>
        </w:rPr>
      </w:r>
      <w:r w:rsidRPr="00B64F1B">
        <w:rPr>
          <w:rFonts w:ascii="Arial Narrow" w:eastAsia="Arial Narrow" w:hAnsi="Arial Narrow" w:cs="Arial Narrow"/>
        </w:rPr>
      </w:r>
      <w:r w:rsidRPr="00B64F1B">
        <w:rPr>
          <w:rFonts w:ascii="Arial Narrow" w:eastAsia="Arial Narrow" w:hAnsi="Arial Narrow" w:cs="Arial Narrow"/>
          <w:b/>
        </w:rPr>
      </w:r>
      <w:r w:rsidRPr="00B64F1B">
        <w:rPr>
          <w:rFonts w:ascii="Arial Narrow" w:eastAsia="Arial Narrow" w:hAnsi="Arial Narrow" w:cs="Arial Narrow"/>
        </w:rPr>
      </w:r>
      <w:r w:rsidRPr="00B64F1B">
        <w:rPr>
          <w:rFonts w:ascii="Arial Narrow" w:eastAsia="Arial Narrow" w:hAnsi="Arial Narrow" w:cs="Arial Narrow"/>
          <w:b/>
        </w:rPr>
      </w:r>
      <w:r w:rsidRPr="00B64F1B">
        <w:rPr>
          <w:rFonts w:ascii="Arial Narrow" w:eastAsia="Arial Narrow" w:hAnsi="Arial Narrow" w:cs="Arial Narrow"/>
        </w:rPr>
      </w:r>
    </w:p>
    <w:p w14:paraId="0D7B3315" w14:textId="77777777" w:rsidR="00336B53" w:rsidRPr="005A33EB" w:rsidRDefault="00336B53" w:rsidP="00A521E0">
      <w:pPr>
        <w:rPr>
          <w:rFonts w:ascii="Arial Narrow" w:eastAsia="Arial Narrow" w:hAnsi="Arial Narrow" w:cs="Arial Narrow"/>
          <w:b/>
        </w:rPr>
      </w:pPr>
    </w:p>
    <w:p w14:paraId="4A6363A0" w14:textId="2EBD4033" w:rsidR="00336B53" w:rsidRPr="005A33EB" w:rsidRDefault="00C36657" w:rsidP="00A521E0">
      <w:pPr>
        <w:rPr>
          <w:rFonts w:ascii="Arial Narrow" w:eastAsia="Arial Narrow" w:hAnsi="Arial Narrow" w:cs="Arial Narrow"/>
          <w:b/>
        </w:rPr>
      </w:pPr>
      <w:r w:rsidRPr="005A33EB">
        <w:rPr>
          <w:rFonts w:ascii="Arial Narrow" w:eastAsia="Arial Narrow" w:hAnsi="Arial Narrow" w:cs="Arial Narrow"/>
          <w:b/>
        </w:rPr>
        <w:t>OBLIGACIONES GENERALES:</w:t>
      </w:r>
    </w:p>
    <w:p w14:paraId="6F8DD4BD" w14:textId="77777777" w:rsidR="00CA063F" w:rsidRPr="00CA063F" w:rsidRDefault="00CA063F" w:rsidP="00CA063F">
      <w:pPr>
        <w:autoSpaceDE w:val="0"/>
        <w:autoSpaceDN w:val="0"/>
        <w:adjustRightInd w:val="0"/>
        <w:jc w:val="left"/>
        <w:rPr>
          <w:color w:val="000000"/>
          <w:sz w:val="24"/>
          <w:szCs w:val="24"/>
          <w:lang w:val="es-CO"/>
        </w:rPr>
      </w:pPr>
    </w:p>
    <w:p w14:paraId="2F275883" w14:textId="483B4AAC" w:rsidR="00CA063F" w:rsidRPr="00CA063F" w:rsidRDefault="00CA063F" w:rsidP="00CA063F">
      <w:pPr>
        <w:pStyle w:val="Prrafodelista"/>
        <w:numPr>
          <w:ilvl w:val="0"/>
          <w:numId w:val="11"/>
        </w:numPr>
        <w:autoSpaceDE w:val="0"/>
        <w:autoSpaceDN w:val="0"/>
        <w:adjustRightInd w:val="0"/>
        <w:spacing w:after="14"/>
        <w:rPr>
          <w:rFonts w:ascii="Arial Narrow" w:eastAsia="Arial Narrow" w:hAnsi="Arial Narrow" w:cs="Arial Narrow"/>
        </w:rPr>
      </w:pPr>
      <w:r w:rsidRPr="00CA063F">
        <w:rPr>
          <w:rFonts w:ascii="Arial Narrow" w:eastAsia="Arial Narrow" w:hAnsi="Arial Narrow" w:cs="Arial Narrow"/>
        </w:rPr>
        <w:t xml:space="preserve">Ejecutar el objeto del contrato y desarrollar las obligaciones específicas y del servicio en las condiciones pactadas. </w:t>
      </w:r>
    </w:p>
    <w:p w14:paraId="137B6B31" w14:textId="277446E4" w:rsidR="00CA063F" w:rsidRPr="00CA063F" w:rsidRDefault="00CA063F" w:rsidP="00CA063F">
      <w:pPr>
        <w:pStyle w:val="Prrafodelista"/>
        <w:numPr>
          <w:ilvl w:val="0"/>
          <w:numId w:val="11"/>
        </w:numPr>
        <w:autoSpaceDE w:val="0"/>
        <w:autoSpaceDN w:val="0"/>
        <w:adjustRightInd w:val="0"/>
        <w:spacing w:after="14"/>
        <w:rPr>
          <w:rFonts w:ascii="Arial Narrow" w:eastAsia="Arial Narrow" w:hAnsi="Arial Narrow" w:cs="Arial Narrow"/>
        </w:rPr>
      </w:pPr>
      <w:r w:rsidRPr="00CA063F">
        <w:rPr>
          <w:rFonts w:ascii="Arial Narrow" w:eastAsia="Arial Narrow" w:hAnsi="Arial Narrow" w:cs="Arial Narrow"/>
        </w:rPr>
        <w:t xml:space="preserve">Abstenerse de dar información a los medios de comunicación y en general, no divulgar la información que le sea suministrada o que conozca en desarrollo del objeto contractual. </w:t>
      </w:r>
    </w:p>
    <w:p w14:paraId="00CBE2DD" w14:textId="4650F204" w:rsidR="00CA063F" w:rsidRPr="00CA063F" w:rsidRDefault="00CA063F" w:rsidP="00CA063F">
      <w:pPr>
        <w:pStyle w:val="Prrafodelista"/>
        <w:numPr>
          <w:ilvl w:val="0"/>
          <w:numId w:val="11"/>
        </w:numPr>
        <w:autoSpaceDE w:val="0"/>
        <w:autoSpaceDN w:val="0"/>
        <w:adjustRightInd w:val="0"/>
        <w:spacing w:after="14"/>
        <w:rPr>
          <w:rFonts w:ascii="Arial Narrow" w:eastAsia="Arial Narrow" w:hAnsi="Arial Narrow" w:cs="Arial Narrow"/>
        </w:rPr>
      </w:pPr>
      <w:r w:rsidRPr="00CA063F">
        <w:rPr>
          <w:rFonts w:ascii="Arial Narrow" w:eastAsia="Arial Narrow" w:hAnsi="Arial Narrow" w:cs="Arial Narrow"/>
        </w:rPr>
        <w:t xml:space="preserve">Mantener estricta reserva y confidencialidad sobre la información que conozca o que llegue a conocer por causa o con ocasión de la prestación del servicio. En consecuencia, no podrá suministrar información a terceras personas y se encargará de mantener la confidencialidad de la información, la cual es extensiva a las personas a su cargo, siendo responsable frente a la UBPD. </w:t>
      </w:r>
    </w:p>
    <w:p w14:paraId="28CAE445" w14:textId="4F592DDE" w:rsidR="00CA063F" w:rsidRPr="00CA063F" w:rsidRDefault="00CA063F" w:rsidP="00CA063F">
      <w:pPr>
        <w:pStyle w:val="Prrafodelista"/>
        <w:numPr>
          <w:ilvl w:val="0"/>
          <w:numId w:val="11"/>
        </w:numPr>
        <w:autoSpaceDE w:val="0"/>
        <w:autoSpaceDN w:val="0"/>
        <w:adjustRightInd w:val="0"/>
        <w:spacing w:after="14"/>
        <w:rPr>
          <w:rFonts w:ascii="Arial Narrow" w:eastAsia="Arial Narrow" w:hAnsi="Arial Narrow" w:cs="Arial Narrow"/>
        </w:rPr>
      </w:pPr>
      <w:r w:rsidRPr="00CA063F">
        <w:rPr>
          <w:rFonts w:ascii="Arial Narrow" w:eastAsia="Arial Narrow" w:hAnsi="Arial Narrow" w:cs="Arial Narrow"/>
        </w:rPr>
        <w:t xml:space="preserve">Obrar con lealtad y buena fe en las distintas etapas contractuales, evitando dilaciones que puedan presentarse y en general se obliga a cumplir con lo establecido en el Estatuto General de Contratación de la Administración Pública y demás normas concordantes, las que las modifiquen o sustituyan y las que sean aplicables. </w:t>
      </w:r>
    </w:p>
    <w:p w14:paraId="0AA3F673" w14:textId="102E2822" w:rsidR="00CA063F" w:rsidRPr="00CA063F" w:rsidRDefault="00CA063F" w:rsidP="00CA063F">
      <w:pPr>
        <w:pStyle w:val="Prrafodelista"/>
        <w:numPr>
          <w:ilvl w:val="0"/>
          <w:numId w:val="11"/>
        </w:numPr>
        <w:autoSpaceDE w:val="0"/>
        <w:autoSpaceDN w:val="0"/>
        <w:adjustRightInd w:val="0"/>
        <w:spacing w:after="14"/>
        <w:rPr>
          <w:rFonts w:ascii="Arial Narrow" w:eastAsia="Arial Narrow" w:hAnsi="Arial Narrow" w:cs="Arial Narrow"/>
        </w:rPr>
      </w:pPr>
      <w:r w:rsidRPr="00CA063F">
        <w:rPr>
          <w:rFonts w:ascii="Arial Narrow" w:eastAsia="Arial Narrow" w:hAnsi="Arial Narrow" w:cs="Arial Narrow"/>
        </w:rPr>
        <w:t xml:space="preserve">Presentar al supervisor del contrato los comprobantes de pago de las obligaciones parafiscales y aportes al Sistema de Seguridad Social Integral, de conformidad con las normas vigentes aplicables. </w:t>
      </w:r>
    </w:p>
    <w:p w14:paraId="4F324E6A" w14:textId="4C57AB84" w:rsidR="00CA063F" w:rsidRPr="00CA063F" w:rsidRDefault="00CA063F" w:rsidP="00CA063F">
      <w:pPr>
        <w:pStyle w:val="Prrafodelista"/>
        <w:numPr>
          <w:ilvl w:val="0"/>
          <w:numId w:val="11"/>
        </w:numPr>
        <w:autoSpaceDE w:val="0"/>
        <w:autoSpaceDN w:val="0"/>
        <w:adjustRightInd w:val="0"/>
        <w:spacing w:after="14"/>
        <w:rPr>
          <w:rFonts w:ascii="Arial Narrow" w:eastAsia="Arial Narrow" w:hAnsi="Arial Narrow" w:cs="Arial Narrow"/>
        </w:rPr>
      </w:pPr>
      <w:r w:rsidRPr="00CA063F">
        <w:rPr>
          <w:rFonts w:ascii="Arial Narrow" w:eastAsia="Arial Narrow" w:hAnsi="Arial Narrow" w:cs="Arial Narrow"/>
        </w:rPr>
        <w:t xml:space="preserve">Informar oportunamente de cualquier petición o amenaza de quien, actuando por fuera de la ley, pretenda obligarlo a hacer u omitir algún acto, de tal forma que se afecten los intereses de la UBPD. </w:t>
      </w:r>
    </w:p>
    <w:p w14:paraId="57F71648" w14:textId="4CC2DEA1" w:rsidR="00CA063F" w:rsidRPr="00CA063F" w:rsidRDefault="00CA063F" w:rsidP="00CA063F">
      <w:pPr>
        <w:pStyle w:val="Prrafodelista"/>
        <w:numPr>
          <w:ilvl w:val="0"/>
          <w:numId w:val="11"/>
        </w:numPr>
        <w:autoSpaceDE w:val="0"/>
        <w:autoSpaceDN w:val="0"/>
        <w:adjustRightInd w:val="0"/>
        <w:spacing w:after="14"/>
        <w:rPr>
          <w:rFonts w:ascii="Arial Narrow" w:eastAsia="Arial Narrow" w:hAnsi="Arial Narrow" w:cs="Arial Narrow"/>
        </w:rPr>
      </w:pPr>
      <w:r w:rsidRPr="00CA063F">
        <w:rPr>
          <w:rFonts w:ascii="Arial Narrow" w:eastAsia="Arial Narrow" w:hAnsi="Arial Narrow" w:cs="Arial Narrow"/>
        </w:rPr>
        <w:t xml:space="preserve">Cumplir las políticas, responsabilidades y normas de Seguridad y Salud en el Trabajo. </w:t>
      </w:r>
    </w:p>
    <w:p w14:paraId="3D1E9B2D" w14:textId="30906597" w:rsidR="00CA063F" w:rsidRPr="00CA063F" w:rsidRDefault="00CA063F" w:rsidP="00CA063F">
      <w:pPr>
        <w:pStyle w:val="Prrafodelista"/>
        <w:numPr>
          <w:ilvl w:val="0"/>
          <w:numId w:val="11"/>
        </w:numPr>
        <w:autoSpaceDE w:val="0"/>
        <w:autoSpaceDN w:val="0"/>
        <w:adjustRightInd w:val="0"/>
        <w:spacing w:after="14"/>
        <w:rPr>
          <w:rFonts w:ascii="Arial Narrow" w:eastAsia="Arial Narrow" w:hAnsi="Arial Narrow" w:cs="Arial Narrow"/>
        </w:rPr>
      </w:pPr>
      <w:r w:rsidRPr="00CA063F">
        <w:rPr>
          <w:rFonts w:ascii="Arial Narrow" w:eastAsia="Arial Narrow" w:hAnsi="Arial Narrow" w:cs="Arial Narrow"/>
        </w:rPr>
        <w:t xml:space="preserve">Adelantar los trámites y cumplir los requisitos para la ejecución del contrato dentro de los plazos establecidos. </w:t>
      </w:r>
    </w:p>
    <w:p w14:paraId="5A33F113" w14:textId="7797CA2E" w:rsidR="00CA063F" w:rsidRPr="00CA063F" w:rsidRDefault="00CA063F" w:rsidP="00CA063F">
      <w:pPr>
        <w:pStyle w:val="Prrafodelista"/>
        <w:numPr>
          <w:ilvl w:val="0"/>
          <w:numId w:val="11"/>
        </w:numPr>
        <w:autoSpaceDE w:val="0"/>
        <w:autoSpaceDN w:val="0"/>
        <w:adjustRightInd w:val="0"/>
        <w:spacing w:after="14"/>
        <w:rPr>
          <w:rFonts w:ascii="Arial Narrow" w:eastAsia="Arial Narrow" w:hAnsi="Arial Narrow" w:cs="Arial Narrow"/>
        </w:rPr>
      </w:pPr>
      <w:r w:rsidRPr="00CA063F">
        <w:rPr>
          <w:rFonts w:ascii="Arial Narrow" w:eastAsia="Arial Narrow" w:hAnsi="Arial Narrow" w:cs="Arial Narrow"/>
        </w:rPr>
        <w:t xml:space="preserve">Desarrollar las acciones necesarias en cumplimiento de la Política Ambiental de la UBPD y los requisitos ambientales aplicables al alcance del presente objeto contractual, contribuyendo a la prevención y mitigación de los impactos ambientales generados en las actividades propias del contrato, en favor del cuidado del medio ambiente, la mejora continua en la gestión ambiental y la conservación de los recursos naturales. </w:t>
      </w:r>
    </w:p>
    <w:p w14:paraId="15B45D0B" w14:textId="21B72822" w:rsidR="00CA063F" w:rsidRPr="00CA063F" w:rsidRDefault="00CA063F" w:rsidP="00CA063F">
      <w:pPr>
        <w:pStyle w:val="Prrafodelista"/>
        <w:numPr>
          <w:ilvl w:val="0"/>
          <w:numId w:val="11"/>
        </w:numPr>
        <w:autoSpaceDE w:val="0"/>
        <w:autoSpaceDN w:val="0"/>
        <w:adjustRightInd w:val="0"/>
        <w:rPr>
          <w:rFonts w:ascii="Arial Narrow" w:eastAsia="Arial Narrow" w:hAnsi="Arial Narrow" w:cs="Arial Narrow"/>
        </w:rPr>
      </w:pPr>
      <w:r w:rsidRPr="00CA063F">
        <w:rPr>
          <w:rFonts w:ascii="Arial Narrow" w:eastAsia="Arial Narrow" w:hAnsi="Arial Narrow" w:cs="Arial Narrow"/>
        </w:rPr>
        <w:t xml:space="preserve">Las demás inherentes o necesarias para la correcta ejecución del objeto contractual. </w:t>
      </w:r>
    </w:p>
    <w:p w14:paraId="68CF876B" w14:textId="77777777" w:rsidR="00CA063F" w:rsidRPr="00CA063F" w:rsidRDefault="00CA063F" w:rsidP="00CA063F">
      <w:pPr>
        <w:rPr>
          <w:rFonts w:ascii="Arial Narrow" w:eastAsia="Arial Narrow" w:hAnsi="Arial Narrow" w:cs="Arial Narrow"/>
        </w:rPr>
      </w:pPr>
    </w:p>
    <w:p w14:paraId="1416DD73" w14:textId="12C15180" w:rsidR="00336B53" w:rsidRDefault="00C36657" w:rsidP="00CE58BC">
      <w:pPr>
        <w:rPr>
          <w:rFonts w:ascii="Arial Narrow" w:eastAsia="Arial Narrow" w:hAnsi="Arial Narrow" w:cs="Arial Narrow"/>
          <w:b/>
        </w:rPr>
      </w:pPr>
      <w:r w:rsidRPr="00CE58BC">
        <w:rPr>
          <w:rFonts w:ascii="Arial Narrow" w:eastAsia="Arial Narrow" w:hAnsi="Arial Narrow" w:cs="Arial Narrow"/>
          <w:b/>
        </w:rPr>
        <w:t>OBLIGACIONES ESPECÍFICAS</w:t>
      </w:r>
      <w:r w:rsidR="00671164">
        <w:rPr>
          <w:rFonts w:ascii="Arial Narrow" w:eastAsia="Arial Narrow" w:hAnsi="Arial Narrow" w:cs="Arial Narrow"/>
          <w:b/>
        </w:rPr>
        <w:t xml:space="preserve"> DEL CONTRATISTA</w:t>
      </w:r>
      <w:r w:rsidRPr="00CE58BC">
        <w:rPr>
          <w:rFonts w:ascii="Arial Narrow" w:eastAsia="Arial Narrow" w:hAnsi="Arial Narrow" w:cs="Arial Narrow"/>
          <w:b/>
        </w:rPr>
        <w:t>:</w:t>
      </w:r>
    </w:p>
    <w:p w14:paraId="75D6EBF1" w14:textId="77777777" w:rsidR="00CA063F" w:rsidRPr="00CA063F" w:rsidRDefault="00CA063F" w:rsidP="00CA063F">
      <w:pPr>
        <w:autoSpaceDE w:val="0"/>
        <w:autoSpaceDN w:val="0"/>
        <w:adjustRightInd w:val="0"/>
        <w:jc w:val="left"/>
        <w:rPr>
          <w:color w:val="000000"/>
          <w:sz w:val="24"/>
          <w:szCs w:val="24"/>
          <w:lang w:val="es-CO"/>
        </w:rPr>
      </w:pPr>
    </w:p>
    <w:p w14:paraId="71C54564" w14:textId="77777777" w:rsidR="00671164" w:rsidRPr="00F6169C" w:rsidRDefault="00671164" w:rsidP="00671164">
      <w:pPr>
        <w:numPr>
          <w:ilvl w:val="0"/>
          <w:numId w:val="16"/>
        </w:numPr>
        <w:pBdr>
          <w:top w:val="nil"/>
          <w:left w:val="nil"/>
          <w:bottom w:val="nil"/>
          <w:right w:val="nil"/>
          <w:between w:val="nil"/>
        </w:pBdr>
        <w:shd w:val="clear" w:color="auto" w:fill="FFFFFF"/>
        <w:spacing w:line="259" w:lineRule="auto"/>
        <w:ind w:left="883" w:right="49" w:hanging="426"/>
        <w:rPr>
          <w:rFonts w:ascii="Arial Narrow" w:hAnsi="Arial Narrow"/>
          <w:color w:val="000000"/>
        </w:rPr>
      </w:pPr>
      <w:r w:rsidRPr="00F6169C">
        <w:rPr>
          <w:rFonts w:ascii="Arial Narrow" w:hAnsi="Arial Narrow"/>
          <w:color w:val="000000"/>
        </w:rPr>
        <w:t>1. Ejecutar la aplicación de la Batería de Instrumentos para la Evaluación de Factores de Riesgo Psicosocial, conforme a la normativa vigente del Ministerio del Trabajo y los lineamientos técnicos aplicables, garantizando la cobertura de la población objeto definida por la Entidad o justificando técnicamente los casos de no participación.</w:t>
      </w:r>
    </w:p>
    <w:p w14:paraId="3803F39B" w14:textId="77777777" w:rsidR="00671164" w:rsidRPr="00F6169C" w:rsidRDefault="00671164" w:rsidP="00671164">
      <w:pPr>
        <w:numPr>
          <w:ilvl w:val="0"/>
          <w:numId w:val="16"/>
        </w:numPr>
        <w:pBdr>
          <w:top w:val="nil"/>
          <w:left w:val="nil"/>
          <w:bottom w:val="nil"/>
          <w:right w:val="nil"/>
          <w:between w:val="nil"/>
        </w:pBdr>
        <w:shd w:val="clear" w:color="auto" w:fill="FFFFFF"/>
        <w:spacing w:line="259" w:lineRule="auto"/>
        <w:ind w:left="883" w:right="49" w:hanging="426"/>
        <w:rPr>
          <w:rFonts w:ascii="Arial Narrow" w:hAnsi="Arial Narrow"/>
          <w:color w:val="000000"/>
        </w:rPr>
      </w:pPr>
      <w:r w:rsidRPr="00F6169C">
        <w:rPr>
          <w:rFonts w:ascii="Arial Narrow" w:hAnsi="Arial Narrow"/>
          <w:color w:val="000000"/>
        </w:rPr>
        <w:t>2. Diseñar, presentar y ejecutar el plan de trabajo para la aplicación de la batería, incluyendo cronograma, cobertura poblacional, metodología de aplicación, logística, responsables, productos y estrategias de convocatoria.</w:t>
      </w:r>
      <w:r>
        <w:rPr>
          <w:rFonts w:ascii="Arial Narrow" w:hAnsi="Arial Narrow"/>
          <w:color w:val="000000"/>
        </w:rPr>
      </w:r>
      <w:r w:rsidRPr="00F6169C">
        <w:rPr>
          <w:rFonts w:ascii="Arial Narrow" w:hAnsi="Arial Narrow"/>
          <w:color w:val="000000"/>
        </w:rPr>
      </w:r>
      <w:r w:rsidRPr="00F6169C">
        <w:rPr>
          <w:rFonts w:ascii="Arial Narrow" w:hAnsi="Arial Narrow"/>
        </w:rPr>
      </w:r>
      <w:r w:rsidRPr="00F6169C">
        <w:rPr>
          <w:rFonts w:ascii="Arial Narrow" w:hAnsi="Arial Narrow"/>
          <w:color w:val="000000"/>
        </w:rPr>
      </w:r>
      <w:r>
        <w:rPr>
          <w:rFonts w:ascii="Arial Narrow" w:hAnsi="Arial Narrow"/>
          <w:color w:val="000000"/>
        </w:rPr>
      </w:r>
      <w:r w:rsidRPr="00F6169C">
        <w:rPr>
          <w:rFonts w:ascii="Arial Narrow" w:hAnsi="Arial Narrow"/>
          <w:color w:val="000000"/>
        </w:rPr>
      </w:r>
      <w:r>
        <w:rPr>
          <w:rFonts w:ascii="Arial Narrow" w:hAnsi="Arial Narrow"/>
          <w:color w:val="000000"/>
        </w:rPr>
      </w:r>
      <w:r w:rsidRPr="00F6169C">
        <w:rPr>
          <w:rFonts w:ascii="Arial Narrow" w:hAnsi="Arial Narrow"/>
          <w:color w:val="000000"/>
        </w:rPr>
      </w:r>
      <w:r>
        <w:rPr>
          <w:rFonts w:ascii="Arial Narrow" w:hAnsi="Arial Narrow"/>
          <w:color w:val="000000"/>
        </w:rPr>
      </w:r>
      <w:r w:rsidRPr="00F6169C">
        <w:rPr>
          <w:rFonts w:ascii="Arial Narrow" w:hAnsi="Arial Narrow"/>
          <w:color w:val="000000"/>
        </w:rPr>
      </w:r>
    </w:p>
    <w:p w14:paraId="0AA558E7" w14:textId="77777777" w:rsidR="00671164" w:rsidRPr="00F6169C" w:rsidRDefault="00671164" w:rsidP="00671164">
      <w:pPr>
        <w:numPr>
          <w:ilvl w:val="0"/>
          <w:numId w:val="16"/>
        </w:numPr>
        <w:pBdr>
          <w:top w:val="nil"/>
          <w:left w:val="nil"/>
          <w:bottom w:val="nil"/>
          <w:right w:val="nil"/>
          <w:between w:val="nil"/>
        </w:pBdr>
        <w:shd w:val="clear" w:color="auto" w:fill="FFFFFF"/>
        <w:spacing w:line="259" w:lineRule="auto"/>
        <w:ind w:left="883" w:right="49" w:hanging="426"/>
        <w:rPr>
          <w:rFonts w:ascii="Arial Narrow" w:hAnsi="Arial Narrow"/>
          <w:color w:val="000000"/>
        </w:rPr>
      </w:pPr>
      <w:r>
        <w:rPr>
          <w:rFonts w:ascii="Arial Narrow" w:hAnsi="Arial Narrow"/>
          <w:color w:val="000000"/>
        </w:rPr>
        <w:t>3. Garantizar la confidencialidad, reserva y adecuado tratamiento de la información recolectada, en cumplimiento de la normativa de protección de datos personales.</w:t>
      </w:r>
      <w:r w:rsidRPr="00F6169C">
        <w:rPr>
          <w:rFonts w:ascii="Arial Narrow" w:hAnsi="Arial Narrow"/>
          <w:color w:val="000000"/>
        </w:rPr>
      </w:r>
    </w:p>
    <w:p w14:paraId="0450565C" w14:textId="77777777" w:rsidR="00671164" w:rsidRPr="00F6169C" w:rsidRDefault="00671164" w:rsidP="00671164">
      <w:pPr>
        <w:numPr>
          <w:ilvl w:val="0"/>
          <w:numId w:val="16"/>
        </w:numPr>
        <w:pBdr>
          <w:top w:val="nil"/>
          <w:left w:val="nil"/>
          <w:bottom w:val="nil"/>
          <w:right w:val="nil"/>
          <w:between w:val="nil"/>
        </w:pBdr>
        <w:shd w:val="clear" w:color="auto" w:fill="FFFFFF"/>
        <w:spacing w:line="259" w:lineRule="auto"/>
        <w:ind w:left="883" w:right="49" w:hanging="426"/>
        <w:rPr>
          <w:rFonts w:ascii="Arial Narrow" w:hAnsi="Arial Narrow"/>
          <w:color w:val="000000"/>
        </w:rPr>
      </w:pPr>
      <w:r w:rsidRPr="00F6169C">
        <w:rPr>
          <w:rFonts w:ascii="Arial Narrow" w:hAnsi="Arial Narrow"/>
          <w:color w:val="000000"/>
        </w:rPr>
        <w:t>4. Aplicar los instrumentos de evaluación de factores de riesgo psicosocial intralaborales, extralaborales y de estrés que correspondan, asegurando la validez, confiabilidad y condiciones técnicas requeridas.</w:t>
      </w:r>
    </w:p>
    <w:p w14:paraId="190DC2FE" w14:textId="77777777" w:rsidR="00671164" w:rsidRPr="00F6169C" w:rsidRDefault="00671164" w:rsidP="00671164">
      <w:pPr>
        <w:numPr>
          <w:ilvl w:val="0"/>
          <w:numId w:val="16"/>
        </w:numPr>
        <w:pBdr>
          <w:top w:val="nil"/>
          <w:left w:val="nil"/>
          <w:bottom w:val="nil"/>
          <w:right w:val="nil"/>
          <w:between w:val="nil"/>
        </w:pBdr>
        <w:shd w:val="clear" w:color="auto" w:fill="FFFFFF"/>
        <w:spacing w:line="259" w:lineRule="auto"/>
        <w:ind w:left="883" w:right="49" w:hanging="426"/>
        <w:rPr>
          <w:rFonts w:ascii="Arial Narrow" w:hAnsi="Arial Narrow"/>
          <w:color w:val="000000"/>
        </w:rPr>
      </w:pPr>
      <w:r w:rsidRPr="00F6169C">
        <w:rPr>
          <w:rFonts w:ascii="Arial Narrow" w:hAnsi="Arial Narrow"/>
          <w:color w:val="000000"/>
        </w:rPr>
        <w:t>5. Capacitar previamente al equipo de trabajo encargado de la aplicación de la batería, asegurando la correcta estandarización del proceso.</w:t>
      </w:r>
    </w:p>
    <w:p w14:paraId="3FFE4D42" w14:textId="77777777" w:rsidR="00671164" w:rsidRPr="00F6169C" w:rsidRDefault="00671164" w:rsidP="00671164">
      <w:pPr>
        <w:numPr>
          <w:ilvl w:val="0"/>
          <w:numId w:val="16"/>
        </w:numPr>
        <w:pBdr>
          <w:top w:val="nil"/>
          <w:left w:val="nil"/>
          <w:bottom w:val="nil"/>
          <w:right w:val="nil"/>
          <w:between w:val="nil"/>
        </w:pBdr>
        <w:shd w:val="clear" w:color="auto" w:fill="FFFFFF"/>
        <w:spacing w:line="259" w:lineRule="auto"/>
        <w:ind w:left="883" w:right="49" w:hanging="426"/>
        <w:rPr>
          <w:rFonts w:ascii="Arial Narrow" w:hAnsi="Arial Narrow"/>
          <w:color w:val="000000"/>
        </w:rPr>
      </w:pPr>
      <w:r w:rsidRPr="00F6169C">
        <w:rPr>
          <w:rFonts w:ascii="Arial Narrow" w:hAnsi="Arial Narrow"/>
          <w:color w:val="000000"/>
        </w:rPr>
        <w:t>6. Realizar la sensibilización a los trabajadores y a la Entidad contratante sobre el objetivo, alcance y beneficios del estudio de riesgo psicosocial.</w:t>
      </w:r>
    </w:p>
    <w:p w14:paraId="19E6C5A7" w14:textId="77777777" w:rsidR="00671164" w:rsidRPr="00F6169C" w:rsidRDefault="00671164" w:rsidP="00671164">
      <w:pPr>
        <w:numPr>
          <w:ilvl w:val="0"/>
          <w:numId w:val="16"/>
        </w:numPr>
        <w:pBdr>
          <w:top w:val="nil"/>
          <w:left w:val="nil"/>
          <w:bottom w:val="nil"/>
          <w:right w:val="nil"/>
          <w:between w:val="nil"/>
        </w:pBdr>
        <w:shd w:val="clear" w:color="auto" w:fill="FFFFFF"/>
        <w:spacing w:line="259" w:lineRule="auto"/>
        <w:ind w:left="883" w:right="49" w:hanging="426"/>
        <w:rPr>
          <w:rFonts w:ascii="Arial Narrow" w:hAnsi="Arial Narrow"/>
          <w:color w:val="000000"/>
        </w:rPr>
      </w:pPr>
      <w:r w:rsidRPr="00F6169C">
        <w:rPr>
          <w:rFonts w:ascii="Arial Narrow" w:hAnsi="Arial Narrow"/>
          <w:color w:val="000000"/>
        </w:rPr>
        <w:t>7. Procesar, tabular y analizar la información recolectada mediante herramientas estadísticas y metodologías avaladas para este tipo de estudios.</w:t>
      </w:r>
    </w:p>
    <w:p w14:paraId="453967FE" w14:textId="77777777" w:rsidR="00671164" w:rsidRPr="00F6169C" w:rsidRDefault="00671164" w:rsidP="00671164">
      <w:pPr>
        <w:numPr>
          <w:ilvl w:val="0"/>
          <w:numId w:val="16"/>
        </w:numPr>
        <w:pBdr>
          <w:top w:val="nil"/>
          <w:left w:val="nil"/>
          <w:bottom w:val="nil"/>
          <w:right w:val="nil"/>
          <w:between w:val="nil"/>
        </w:pBdr>
        <w:shd w:val="clear" w:color="auto" w:fill="FFFFFF"/>
        <w:spacing w:line="259" w:lineRule="auto"/>
        <w:ind w:left="883" w:right="49" w:hanging="426"/>
        <w:rPr>
          <w:rFonts w:ascii="Arial Narrow" w:hAnsi="Arial Narrow"/>
          <w:color w:val="000000"/>
        </w:rPr>
      </w:pPr>
      <w:r w:rsidRPr="00F6169C">
        <w:rPr>
          <w:rFonts w:ascii="Arial Narrow" w:hAnsi="Arial Narrow"/>
          <w:color w:val="000000"/>
        </w:rPr>
        <w:t>8. Entregar informes técnicos que incluyan resultados generales y por áreas o dependencias, identificación de niveles de riesgo, interpretación de resultados, conclusiones y recomendaciones.</w:t>
      </w:r>
    </w:p>
    <w:p w14:paraId="46574A53" w14:textId="7BB7F473" w:rsidR="00671164" w:rsidRPr="00F6169C" w:rsidRDefault="00671164" w:rsidP="00671164">
      <w:pPr>
        <w:numPr>
          <w:ilvl w:val="0"/>
          <w:numId w:val="16"/>
        </w:numPr>
        <w:pBdr>
          <w:top w:val="nil"/>
          <w:left w:val="nil"/>
          <w:bottom w:val="nil"/>
          <w:right w:val="nil"/>
          <w:between w:val="nil"/>
        </w:pBdr>
        <w:shd w:val="clear" w:color="auto" w:fill="FFFFFF"/>
        <w:spacing w:line="259" w:lineRule="auto"/>
        <w:ind w:left="883" w:right="49" w:hanging="426"/>
        <w:rPr>
          <w:rFonts w:ascii="Arial Narrow" w:hAnsi="Arial Narrow"/>
          <w:color w:val="000000"/>
        </w:rPr>
      </w:pPr>
      <w:r w:rsidRPr="00F6169C">
        <w:rPr>
          <w:rFonts w:ascii="Arial Narrow" w:hAnsi="Arial Narrow"/>
          <w:color w:val="000000"/>
        </w:rPr>
        <w:t>9. Formular recomendaciones y un plan de intervención basado en los resultados obtenidos, orientado a la prevención e intervención de los factores de riesgo psicosocial identificados.</w:t>
      </w:r>
      <w:r>
        <w:rPr>
          <w:rFonts w:ascii="Arial Narrow" w:hAnsi="Arial Narrow"/>
          <w:color w:val="000000"/>
        </w:rPr>
      </w:r>
      <w:r w:rsidR="00A054C2">
        <w:rPr>
          <w:rFonts w:ascii="Arial Narrow" w:hAnsi="Arial Narrow"/>
          <w:color w:val="000000"/>
        </w:rPr>
      </w:r>
      <w:r w:rsidRPr="00F6169C">
        <w:rPr>
          <w:rFonts w:ascii="Arial Narrow" w:hAnsi="Arial Narrow"/>
          <w:color w:val="000000"/>
        </w:rPr>
      </w:r>
      <w:r w:rsidRPr="00020CCC">
        <w:rPr>
          <w:rFonts w:ascii="Arial Narrow" w:hAnsi="Arial Narrow"/>
          <w:b/>
          <w:bCs/>
          <w:color w:val="000000"/>
        </w:rPr>
      </w:r>
      <w:r w:rsidRPr="00F6169C">
        <w:rPr>
          <w:rFonts w:ascii="Arial Narrow" w:hAnsi="Arial Narrow"/>
          <w:color w:val="000000"/>
        </w:rPr>
      </w:r>
    </w:p>
    <w:p w14:paraId="1DCB1DD5" w14:textId="77777777" w:rsidR="00671164" w:rsidRPr="00F6169C" w:rsidRDefault="00671164" w:rsidP="00671164">
      <w:pPr>
        <w:numPr>
          <w:ilvl w:val="0"/>
          <w:numId w:val="16"/>
        </w:numPr>
        <w:pBdr>
          <w:top w:val="nil"/>
          <w:left w:val="nil"/>
          <w:bottom w:val="nil"/>
          <w:right w:val="nil"/>
          <w:between w:val="nil"/>
        </w:pBdr>
        <w:shd w:val="clear" w:color="auto" w:fill="FFFFFF"/>
        <w:spacing w:line="259" w:lineRule="auto"/>
        <w:ind w:left="883" w:right="49" w:hanging="426"/>
        <w:rPr>
          <w:rFonts w:ascii="Arial Narrow" w:hAnsi="Arial Narrow"/>
          <w:color w:val="000000"/>
        </w:rPr>
      </w:pPr>
      <w:r w:rsidRPr="00F6169C">
        <w:rPr>
          <w:rFonts w:ascii="Arial Narrow" w:hAnsi="Arial Narrow"/>
          <w:color w:val="000000"/>
        </w:rPr>
        <w:t>10. Socializar los resultados del estudio ante el supervisor del contrato y los actores que la Entidad defina.</w:t>
      </w:r>
      <w:r>
        <w:rPr>
          <w:rFonts w:ascii="Arial Narrow" w:hAnsi="Arial Narrow"/>
          <w:color w:val="000000"/>
        </w:rPr>
      </w:r>
      <w:r w:rsidRPr="00F6169C">
        <w:rPr>
          <w:rFonts w:ascii="Arial Narrow" w:hAnsi="Arial Narrow"/>
          <w:color w:val="000000"/>
        </w:rPr>
      </w:r>
      <w:r w:rsidRPr="00020CCC">
        <w:rPr>
          <w:rFonts w:ascii="Arial Narrow" w:hAnsi="Arial Narrow"/>
          <w:b/>
          <w:bCs/>
          <w:color w:val="000000"/>
        </w:rPr>
      </w:r>
      <w:r w:rsidRPr="00F6169C">
        <w:rPr>
          <w:rFonts w:ascii="Arial Narrow" w:hAnsi="Arial Narrow"/>
          <w:color w:val="000000"/>
        </w:rPr>
      </w:r>
    </w:p>
    <w:p w14:paraId="14443964" w14:textId="77777777" w:rsidR="00671164" w:rsidRPr="00F6169C" w:rsidRDefault="00671164" w:rsidP="00671164">
      <w:pPr>
        <w:numPr>
          <w:ilvl w:val="0"/>
          <w:numId w:val="16"/>
        </w:numPr>
        <w:pBdr>
          <w:top w:val="nil"/>
          <w:left w:val="nil"/>
          <w:bottom w:val="nil"/>
          <w:right w:val="nil"/>
          <w:between w:val="nil"/>
        </w:pBdr>
        <w:shd w:val="clear" w:color="auto" w:fill="FFFFFF"/>
        <w:spacing w:line="259" w:lineRule="auto"/>
        <w:ind w:left="883" w:right="49" w:hanging="426"/>
        <w:rPr>
          <w:rFonts w:ascii="Arial Narrow" w:hAnsi="Arial Narrow"/>
          <w:color w:val="000000"/>
        </w:rPr>
      </w:pPr>
      <w:r w:rsidRPr="00F6169C">
        <w:rPr>
          <w:rFonts w:ascii="Arial Narrow" w:hAnsi="Arial Narrow"/>
          <w:color w:val="000000"/>
        </w:rPr>
        <w:t>11. Atender los requerimientos técnicos y ajustes solicitados por el supervisor del contrato respecto de informes, metodologías o productos entregados.</w:t>
      </w:r>
    </w:p>
    <w:p w14:paraId="185A6FF9" w14:textId="77777777" w:rsidR="00671164" w:rsidRPr="00F6169C" w:rsidRDefault="00671164" w:rsidP="00671164">
      <w:pPr>
        <w:numPr>
          <w:ilvl w:val="0"/>
          <w:numId w:val="16"/>
        </w:numPr>
        <w:pBdr>
          <w:top w:val="nil"/>
          <w:left w:val="nil"/>
          <w:bottom w:val="nil"/>
          <w:right w:val="nil"/>
          <w:between w:val="nil"/>
        </w:pBdr>
        <w:shd w:val="clear" w:color="auto" w:fill="FFFFFF"/>
        <w:spacing w:line="259" w:lineRule="auto"/>
        <w:ind w:left="883" w:right="49" w:hanging="426"/>
        <w:rPr>
          <w:rFonts w:ascii="Arial Narrow" w:hAnsi="Arial Narrow"/>
          <w:color w:val="000000"/>
        </w:rPr>
      </w:pPr>
      <w:r w:rsidRPr="00F6169C">
        <w:rPr>
          <w:rFonts w:ascii="Arial Narrow" w:hAnsi="Arial Narrow"/>
          <w:color w:val="000000"/>
        </w:rPr>
        <w:t>12. Garantizar que el talento humano asignado cumpla con los perfiles exigidos, especialmente profesionales en psicología con licencia en Seguridad y Salud en el Trabajo vigente.</w:t>
      </w:r>
    </w:p>
    <w:p w14:paraId="6086513D" w14:textId="77777777" w:rsidR="00671164" w:rsidRPr="00F6169C" w:rsidRDefault="00671164" w:rsidP="00671164">
      <w:pPr>
        <w:numPr>
          <w:ilvl w:val="0"/>
          <w:numId w:val="16"/>
        </w:numPr>
        <w:pBdr>
          <w:top w:val="nil"/>
          <w:left w:val="nil"/>
          <w:bottom w:val="nil"/>
          <w:right w:val="nil"/>
          <w:between w:val="nil"/>
        </w:pBdr>
        <w:shd w:val="clear" w:color="auto" w:fill="FFFFFF"/>
        <w:spacing w:line="259" w:lineRule="auto"/>
        <w:ind w:left="883" w:right="49" w:hanging="426"/>
        <w:rPr>
          <w:rFonts w:ascii="Arial Narrow" w:hAnsi="Arial Narrow"/>
          <w:color w:val="000000"/>
        </w:rPr>
      </w:pPr>
      <w:r w:rsidRPr="00F6169C">
        <w:rPr>
          <w:rFonts w:ascii="Arial Narrow" w:hAnsi="Arial Narrow"/>
          <w:color w:val="000000"/>
        </w:rPr>
        <w:t>13. Reemplazar oportunamente al personal que no pueda continuar con la ejecución del contrato, asegurando el cumplimiento de los perfiles requeridos.</w:t>
      </w:r>
    </w:p>
    <w:p w14:paraId="1BE76A54" w14:textId="77777777" w:rsidR="00671164" w:rsidRPr="00F6169C" w:rsidRDefault="00671164" w:rsidP="00671164">
      <w:pPr>
        <w:numPr>
          <w:ilvl w:val="0"/>
          <w:numId w:val="16"/>
        </w:numPr>
        <w:pBdr>
          <w:top w:val="nil"/>
          <w:left w:val="nil"/>
          <w:bottom w:val="nil"/>
          <w:right w:val="nil"/>
          <w:between w:val="nil"/>
        </w:pBdr>
        <w:shd w:val="clear" w:color="auto" w:fill="FFFFFF"/>
        <w:spacing w:line="259" w:lineRule="auto"/>
        <w:ind w:left="883" w:right="49" w:hanging="426"/>
        <w:rPr>
          <w:rFonts w:ascii="Arial Narrow" w:hAnsi="Arial Narrow"/>
          <w:color w:val="000000"/>
        </w:rPr>
      </w:pPr>
      <w:r w:rsidRPr="00F6169C">
        <w:rPr>
          <w:rFonts w:ascii="Arial Narrow" w:hAnsi="Arial Narrow"/>
          <w:color w:val="000000"/>
        </w:rPr>
        <w:t>14. Cumplir con los tiempos establecidos en el cronograma aprobado, informando oportunamente cualquier eventualidad que pueda generar retrasos.</w:t>
      </w:r>
    </w:p>
    <w:p w14:paraId="17E6D1D7" w14:textId="77777777" w:rsidR="00671164" w:rsidRPr="00F6169C" w:rsidRDefault="00671164" w:rsidP="00671164">
      <w:pPr>
        <w:numPr>
          <w:ilvl w:val="0"/>
          <w:numId w:val="16"/>
        </w:numPr>
        <w:pBdr>
          <w:top w:val="nil"/>
          <w:left w:val="nil"/>
          <w:bottom w:val="nil"/>
          <w:right w:val="nil"/>
          <w:between w:val="nil"/>
        </w:pBdr>
        <w:shd w:val="clear" w:color="auto" w:fill="FFFFFF"/>
        <w:spacing w:line="259" w:lineRule="auto"/>
        <w:ind w:left="883" w:right="49" w:hanging="426"/>
        <w:rPr>
          <w:rFonts w:ascii="Arial Narrow" w:hAnsi="Arial Narrow"/>
          <w:color w:val="000000"/>
        </w:rPr>
      </w:pPr>
      <w:r w:rsidRPr="00F6169C">
        <w:rPr>
          <w:rFonts w:ascii="Arial Narrow" w:hAnsi="Arial Narrow"/>
          <w:color w:val="000000"/>
        </w:rPr>
        <w:t>15. Mantener comunicación permanente con el supervisor del contrato sobre el avance de las actividades.</w:t>
      </w:r>
    </w:p>
    <w:p w14:paraId="0D0CD6DC" w14:textId="77777777" w:rsidR="00671164" w:rsidRPr="00F6169C" w:rsidRDefault="00671164" w:rsidP="00671164">
      <w:pPr>
        <w:numPr>
          <w:ilvl w:val="0"/>
          <w:numId w:val="16"/>
        </w:numPr>
        <w:pBdr>
          <w:top w:val="nil"/>
          <w:left w:val="nil"/>
          <w:bottom w:val="nil"/>
          <w:right w:val="nil"/>
          <w:between w:val="nil"/>
        </w:pBdr>
        <w:shd w:val="clear" w:color="auto" w:fill="FFFFFF"/>
        <w:spacing w:line="259" w:lineRule="auto"/>
        <w:ind w:left="883" w:right="49" w:hanging="426"/>
        <w:rPr>
          <w:rFonts w:ascii="Arial Narrow" w:hAnsi="Arial Narrow"/>
          <w:color w:val="000000"/>
        </w:rPr>
      </w:pPr>
      <w:r w:rsidRPr="00F6169C">
        <w:rPr>
          <w:rFonts w:ascii="Arial Narrow" w:hAnsi="Arial Narrow"/>
          <w:color w:val="000000"/>
        </w:rPr>
        <w:t>16. Entregar bases de datos consolidadas, anonimizadas y organizadas, junto con los respectivos soportes técnicos del análisis realizado, de conformidad con la ficha técnica/anexo técnico del proceso y las instrucciones de reserva, confidencialidad y tratamiento de datos personales aplicables.</w:t>
      </w:r>
    </w:p>
    <w:p w14:paraId="409B80C7" w14:textId="77777777" w:rsidR="00671164" w:rsidRPr="00F6169C" w:rsidRDefault="00671164" w:rsidP="00671164">
      <w:pPr>
        <w:numPr>
          <w:ilvl w:val="0"/>
          <w:numId w:val="16"/>
        </w:numPr>
        <w:pBdr>
          <w:top w:val="nil"/>
          <w:left w:val="nil"/>
          <w:bottom w:val="nil"/>
          <w:right w:val="nil"/>
          <w:between w:val="nil"/>
        </w:pBdr>
        <w:shd w:val="clear" w:color="auto" w:fill="FFFFFF"/>
        <w:spacing w:line="259" w:lineRule="auto"/>
        <w:ind w:left="883" w:right="49" w:hanging="426"/>
        <w:rPr>
          <w:rFonts w:ascii="Arial Narrow" w:hAnsi="Arial Narrow"/>
          <w:color w:val="000000"/>
        </w:rPr>
      </w:pPr>
      <w:r w:rsidRPr="00F6169C">
        <w:rPr>
          <w:rFonts w:ascii="Arial Narrow" w:hAnsi="Arial Narrow"/>
          <w:color w:val="000000"/>
        </w:rPr>
        <w:t>17. Las demás actividades necesarias para el cumplimiento del objeto contractual que sean requeridas por el supervisor del contrato.</w:t>
      </w:r>
    </w:p>
    <w:p w14:paraId="28A81761" w14:textId="77777777" w:rsidR="00671164" w:rsidRPr="00020CCC" w:rsidRDefault="00671164" w:rsidP="00671164">
      <w:pPr>
        <w:numPr>
          <w:ilvl w:val="0"/>
          <w:numId w:val="16"/>
        </w:numPr>
        <w:pBdr>
          <w:top w:val="nil"/>
          <w:left w:val="nil"/>
          <w:bottom w:val="nil"/>
          <w:right w:val="nil"/>
          <w:between w:val="nil"/>
        </w:pBdr>
        <w:shd w:val="clear" w:color="auto" w:fill="FFFFFF"/>
        <w:spacing w:line="259" w:lineRule="auto"/>
        <w:ind w:left="883" w:right="49" w:hanging="426"/>
        <w:rPr>
          <w:rFonts w:ascii="Arial Narrow" w:hAnsi="Arial Narrow"/>
          <w:color w:val="000000"/>
        </w:rPr>
      </w:pPr>
      <w:r w:rsidRPr="00F6169C">
        <w:rPr>
          <w:rFonts w:ascii="Arial Narrow" w:hAnsi="Arial Narrow"/>
          <w:color w:val="000000"/>
        </w:rPr>
      </w:r>
      <w:r w:rsidRPr="00020CCC">
        <w:rPr>
          <w:rFonts w:ascii="Arial Narrow" w:hAnsi="Arial Narrow"/>
          <w:color w:val="000000"/>
        </w:rPr>
      </w:r>
    </w:p>
    <w:p w14:paraId="5395A9D9" w14:textId="77777777" w:rsidR="00671164" w:rsidRPr="00020CCC" w:rsidRDefault="00671164" w:rsidP="00671164">
      <w:pPr>
        <w:numPr>
          <w:ilvl w:val="0"/>
          <w:numId w:val="16"/>
        </w:numPr>
        <w:pBdr>
          <w:top w:val="nil"/>
          <w:left w:val="nil"/>
          <w:bottom w:val="nil"/>
          <w:right w:val="nil"/>
          <w:between w:val="nil"/>
        </w:pBdr>
        <w:shd w:val="clear" w:color="auto" w:fill="FFFFFF"/>
        <w:spacing w:line="259" w:lineRule="auto"/>
        <w:ind w:left="883" w:right="49" w:hanging="426"/>
        <w:rPr>
          <w:rFonts w:ascii="Arial Narrow" w:hAnsi="Arial Narrow"/>
          <w:color w:val="000000"/>
        </w:rPr>
      </w:pPr>
      <w:r w:rsidRPr="00020CCC">
        <w:rPr>
          <w:rFonts w:ascii="Arial Narrow" w:hAnsi="Arial Narrow"/>
          <w:color w:val="000000"/>
        </w:rPr>
      </w:r>
      <w:r>
        <w:rPr>
          <w:rFonts w:ascii="Arial Narrow" w:hAnsi="Arial Narrow"/>
          <w:color w:val="000000"/>
        </w:rPr>
      </w:r>
      <w:r w:rsidRPr="00020CCC">
        <w:rPr>
          <w:rFonts w:ascii="Arial Narrow" w:hAnsi="Arial Narrow"/>
          <w:color w:val="000000"/>
        </w:rPr>
      </w:r>
      <w:r>
        <w:rPr>
          <w:rFonts w:ascii="Arial Narrow" w:hAnsi="Arial Narrow"/>
          <w:color w:val="000000"/>
        </w:rPr>
      </w:r>
      <w:r w:rsidRPr="00020CCC">
        <w:rPr>
          <w:rFonts w:ascii="Arial Narrow" w:hAnsi="Arial Narrow"/>
          <w:color w:val="000000"/>
        </w:rPr>
      </w:r>
      <w:r w:rsidRPr="00020CCC">
        <w:rPr>
          <w:rFonts w:ascii="Arial Narrow" w:hAnsi="Arial Narrow"/>
          <w:b/>
          <w:bCs/>
          <w:color w:val="000000"/>
        </w:rPr>
      </w:r>
      <w:r w:rsidRPr="00020CCC">
        <w:rPr>
          <w:rFonts w:ascii="Arial Narrow" w:hAnsi="Arial Narrow"/>
          <w:color w:val="000000"/>
        </w:rPr>
      </w:r>
    </w:p>
    <w:p w14:paraId="2FA1B9DB" w14:textId="77777777" w:rsidR="00671164" w:rsidRPr="00020CCC" w:rsidRDefault="00671164" w:rsidP="00671164">
      <w:pPr>
        <w:numPr>
          <w:ilvl w:val="0"/>
          <w:numId w:val="16"/>
        </w:numPr>
        <w:pBdr>
          <w:top w:val="nil"/>
          <w:left w:val="nil"/>
          <w:bottom w:val="nil"/>
          <w:right w:val="nil"/>
          <w:between w:val="nil"/>
        </w:pBdr>
        <w:shd w:val="clear" w:color="auto" w:fill="FFFFFF"/>
        <w:spacing w:line="259" w:lineRule="auto"/>
        <w:ind w:left="883" w:right="49" w:hanging="426"/>
        <w:rPr>
          <w:rFonts w:ascii="Arial Narrow" w:hAnsi="Arial Narrow"/>
          <w:color w:val="000000"/>
        </w:rPr>
      </w:pPr>
      <w:r w:rsidRPr="00020CCC">
        <w:rPr>
          <w:rFonts w:ascii="Arial Narrow" w:hAnsi="Arial Narrow"/>
          <w:color w:val="000000"/>
        </w:rPr>
      </w:r>
      <w:r w:rsidRPr="00020CCC">
        <w:rPr>
          <w:rFonts w:ascii="Arial Narrow" w:hAnsi="Arial Narrow"/>
          <w:b/>
          <w:bCs/>
          <w:color w:val="000000"/>
        </w:rPr>
      </w:r>
      <w:r w:rsidRPr="00020CCC">
        <w:rPr>
          <w:rFonts w:ascii="Arial Narrow" w:hAnsi="Arial Narrow"/>
          <w:color w:val="000000"/>
        </w:rPr>
      </w:r>
    </w:p>
    <w:p w14:paraId="6A63E018" w14:textId="77777777" w:rsidR="00671164" w:rsidRPr="00F6169C" w:rsidRDefault="00671164" w:rsidP="00671164">
      <w:pPr>
        <w:numPr>
          <w:ilvl w:val="0"/>
          <w:numId w:val="16"/>
        </w:numPr>
        <w:pBdr>
          <w:top w:val="nil"/>
          <w:left w:val="nil"/>
          <w:bottom w:val="nil"/>
          <w:right w:val="nil"/>
          <w:between w:val="nil"/>
        </w:pBdr>
        <w:shd w:val="clear" w:color="auto" w:fill="FFFFFF"/>
        <w:spacing w:line="259" w:lineRule="auto"/>
        <w:ind w:left="883" w:right="49" w:hanging="426"/>
        <w:rPr>
          <w:rFonts w:ascii="Arial Narrow" w:hAnsi="Arial Narrow"/>
          <w:color w:val="000000"/>
        </w:rPr>
      </w:pPr>
      <w:r w:rsidRPr="00020CCC">
        <w:rPr>
          <w:rFonts w:ascii="Arial Narrow" w:hAnsi="Arial Narrow"/>
          <w:color w:val="000000"/>
        </w:rPr>
      </w:r>
      <w:r w:rsidRPr="00F6169C">
        <w:rPr>
          <w:rFonts w:ascii="Arial Narrow" w:hAnsi="Arial Narrow"/>
          <w:color w:val="000000"/>
        </w:rPr>
      </w:r>
    </w:p>
    <w:p w14:paraId="1498FB3F" w14:textId="77777777" w:rsidR="00671164" w:rsidRPr="00F6169C" w:rsidRDefault="00671164" w:rsidP="00671164">
      <w:pPr>
        <w:numPr>
          <w:ilvl w:val="0"/>
          <w:numId w:val="16"/>
        </w:numPr>
        <w:pBdr>
          <w:top w:val="nil"/>
          <w:left w:val="nil"/>
          <w:bottom w:val="nil"/>
          <w:right w:val="nil"/>
          <w:between w:val="nil"/>
        </w:pBdr>
        <w:shd w:val="clear" w:color="auto" w:fill="FFFFFF"/>
        <w:spacing w:line="259" w:lineRule="auto"/>
        <w:ind w:left="883" w:right="49" w:hanging="426"/>
        <w:rPr>
          <w:rFonts w:ascii="Arial Narrow" w:hAnsi="Arial Narrow"/>
          <w:color w:val="000000"/>
        </w:rPr>
      </w:pPr>
      <w:r w:rsidRPr="00F6169C">
        <w:rPr>
          <w:rFonts w:ascii="Arial Narrow" w:hAnsi="Arial Narrow"/>
          <w:color w:val="000000"/>
        </w:rPr>
      </w:r>
    </w:p>
    <w:p w14:paraId="4BEB6366" w14:textId="77777777" w:rsidR="00671164" w:rsidRPr="00F6169C" w:rsidRDefault="00671164" w:rsidP="00671164">
      <w:pPr>
        <w:numPr>
          <w:ilvl w:val="0"/>
          <w:numId w:val="16"/>
        </w:numPr>
        <w:pBdr>
          <w:top w:val="nil"/>
          <w:left w:val="nil"/>
          <w:bottom w:val="nil"/>
          <w:right w:val="nil"/>
          <w:between w:val="nil"/>
        </w:pBdr>
        <w:shd w:val="clear" w:color="auto" w:fill="FFFFFF"/>
        <w:spacing w:line="259" w:lineRule="auto"/>
        <w:ind w:left="883" w:right="49" w:hanging="426"/>
        <w:rPr>
          <w:rFonts w:ascii="Arial Narrow" w:hAnsi="Arial Narrow"/>
          <w:color w:val="000000"/>
        </w:rPr>
      </w:pPr>
      <w:r w:rsidRPr="00F6169C">
        <w:rPr>
          <w:rFonts w:ascii="Arial Narrow" w:hAnsi="Arial Narrow"/>
          <w:color w:val="000000"/>
        </w:rPr>
      </w:r>
    </w:p>
    <w:p w14:paraId="20510CC9" w14:textId="77777777" w:rsidR="00671164" w:rsidRPr="00F6169C" w:rsidRDefault="00671164" w:rsidP="00671164">
      <w:pPr>
        <w:numPr>
          <w:ilvl w:val="0"/>
          <w:numId w:val="16"/>
        </w:numPr>
        <w:pBdr>
          <w:top w:val="nil"/>
          <w:left w:val="nil"/>
          <w:bottom w:val="nil"/>
          <w:right w:val="nil"/>
          <w:between w:val="nil"/>
        </w:pBdr>
        <w:shd w:val="clear" w:color="auto" w:fill="FFFFFF"/>
        <w:spacing w:line="259" w:lineRule="auto"/>
        <w:ind w:left="883" w:right="49" w:hanging="426"/>
        <w:rPr>
          <w:rFonts w:ascii="Arial Narrow" w:hAnsi="Arial Narrow"/>
          <w:color w:val="000000"/>
        </w:rPr>
      </w:pPr>
      <w:r w:rsidRPr="00F6169C">
        <w:rPr>
          <w:rFonts w:ascii="Arial Narrow" w:hAnsi="Arial Narrow"/>
          <w:color w:val="000000"/>
        </w:rPr>
      </w:r>
    </w:p>
    <w:p w14:paraId="60642E7E" w14:textId="77777777" w:rsidR="00671164" w:rsidRPr="00253917" w:rsidRDefault="00671164" w:rsidP="00671164">
      <w:pPr>
        <w:numPr>
          <w:ilvl w:val="0"/>
          <w:numId w:val="16"/>
        </w:numPr>
        <w:pBdr>
          <w:top w:val="nil"/>
          <w:left w:val="nil"/>
          <w:bottom w:val="nil"/>
          <w:right w:val="nil"/>
          <w:between w:val="nil"/>
        </w:pBdr>
        <w:shd w:val="clear" w:color="auto" w:fill="FFFFFF"/>
        <w:ind w:left="851" w:right="49" w:hanging="425"/>
        <w:rPr>
          <w:rFonts w:ascii="Arial Narrow" w:eastAsia="Arial Narrow" w:hAnsi="Arial Narrow" w:cs="Arial Narrow"/>
        </w:rPr>
      </w:pPr>
      <w:r w:rsidRPr="00253917">
        <w:rPr>
          <w:rFonts w:ascii="Arial Narrow" w:hAnsi="Arial Narrow"/>
          <w:color w:val="000000"/>
        </w:rPr>
      </w:r>
      <w:r w:rsidRPr="00253917">
        <w:rPr>
          <w:rFonts w:ascii="Arial Narrow" w:hAnsi="Arial Narrow"/>
          <w:b/>
          <w:bCs/>
          <w:color w:val="000000"/>
        </w:rPr>
      </w:r>
      <w:r w:rsidRPr="00253917">
        <w:rPr>
          <w:rFonts w:ascii="Arial Narrow" w:hAnsi="Arial Narrow"/>
          <w:color w:val="000000"/>
        </w:rPr>
      </w:r>
    </w:p>
    <w:p w14:paraId="7E588FCE" w14:textId="77777777" w:rsidR="00671164" w:rsidRPr="00253917" w:rsidRDefault="00671164" w:rsidP="00671164">
      <w:pPr>
        <w:numPr>
          <w:ilvl w:val="0"/>
          <w:numId w:val="16"/>
        </w:numPr>
        <w:pBdr>
          <w:top w:val="nil"/>
          <w:left w:val="nil"/>
          <w:bottom w:val="nil"/>
          <w:right w:val="nil"/>
          <w:between w:val="nil"/>
        </w:pBdr>
        <w:shd w:val="clear" w:color="auto" w:fill="FFFFFF"/>
        <w:spacing w:line="259" w:lineRule="auto"/>
        <w:ind w:left="851" w:right="49" w:hanging="425"/>
        <w:rPr>
          <w:rFonts w:ascii="Arial Narrow" w:eastAsia="Arial Narrow" w:hAnsi="Arial Narrow" w:cs="Arial Narrow"/>
        </w:rPr>
      </w:pPr>
      <w:r w:rsidRPr="00253917">
        <w:rPr>
          <w:rFonts w:ascii="Arial Narrow" w:eastAsia="Arial Narrow" w:hAnsi="Arial Narrow" w:cs="Arial Narrow"/>
        </w:rPr>
      </w:r>
    </w:p>
    <w:p w14:paraId="2691D197" w14:textId="77777777" w:rsidR="00671164" w:rsidRPr="00F6169C" w:rsidRDefault="00671164" w:rsidP="00671164">
      <w:pPr>
        <w:numPr>
          <w:ilvl w:val="1"/>
          <w:numId w:val="16"/>
        </w:numPr>
        <w:ind w:right="49"/>
        <w:rPr>
          <w:rFonts w:ascii="Arial Narrow" w:eastAsia="Arial Narrow" w:hAnsi="Arial Narrow" w:cs="Arial Narrow"/>
        </w:rPr>
      </w:pPr>
      <w:r w:rsidRPr="00F6169C">
        <w:rPr>
          <w:rFonts w:ascii="Arial Narrow" w:eastAsia="Arial Narrow" w:hAnsi="Arial Narrow" w:cs="Arial Narrow"/>
        </w:rPr>
      </w:r>
    </w:p>
    <w:p w14:paraId="43225C28" w14:textId="77777777" w:rsidR="00671164" w:rsidRPr="00F6169C" w:rsidRDefault="00671164" w:rsidP="00671164">
      <w:pPr>
        <w:numPr>
          <w:ilvl w:val="1"/>
          <w:numId w:val="16"/>
        </w:numPr>
        <w:ind w:right="49"/>
        <w:rPr>
          <w:rFonts w:ascii="Arial Narrow" w:eastAsia="Arial Narrow" w:hAnsi="Arial Narrow" w:cs="Arial Narrow"/>
        </w:rPr>
      </w:pPr>
      <w:r w:rsidRPr="00F6169C">
        <w:rPr>
          <w:rFonts w:ascii="Arial Narrow" w:eastAsia="Arial Narrow" w:hAnsi="Arial Narrow" w:cs="Arial Narrow"/>
        </w:rPr>
      </w:r>
    </w:p>
    <w:p w14:paraId="18363D41" w14:textId="77777777" w:rsidR="00671164" w:rsidRPr="00F6169C" w:rsidRDefault="00671164" w:rsidP="00671164">
      <w:pPr>
        <w:numPr>
          <w:ilvl w:val="1"/>
          <w:numId w:val="16"/>
        </w:numPr>
        <w:ind w:right="49"/>
        <w:rPr>
          <w:rFonts w:ascii="Arial Narrow" w:eastAsia="Arial Narrow" w:hAnsi="Arial Narrow" w:cs="Arial Narrow"/>
        </w:rPr>
      </w:pPr>
      <w:r w:rsidRPr="00F6169C">
        <w:rPr>
          <w:rFonts w:ascii="Arial Narrow" w:eastAsia="Arial Narrow" w:hAnsi="Arial Narrow" w:cs="Arial Narrow"/>
        </w:rPr>
      </w:r>
    </w:p>
    <w:p w14:paraId="73D8AE77" w14:textId="77777777" w:rsidR="00671164" w:rsidRPr="00F6169C" w:rsidRDefault="00671164" w:rsidP="00671164">
      <w:pPr>
        <w:numPr>
          <w:ilvl w:val="1"/>
          <w:numId w:val="16"/>
        </w:numPr>
        <w:ind w:right="49"/>
        <w:rPr>
          <w:rFonts w:ascii="Arial Narrow" w:eastAsia="Arial Narrow" w:hAnsi="Arial Narrow" w:cs="Arial Narrow"/>
        </w:rPr>
      </w:pPr>
      <w:r w:rsidRPr="00F6169C">
        <w:rPr>
          <w:rFonts w:ascii="Arial Narrow" w:eastAsia="Arial Narrow" w:hAnsi="Arial Narrow" w:cs="Arial Narrow"/>
        </w:rPr>
      </w:r>
    </w:p>
    <w:p w14:paraId="5AAA12D9" w14:textId="77777777" w:rsidR="00671164" w:rsidRDefault="00671164" w:rsidP="00671164">
      <w:pPr>
        <w:numPr>
          <w:ilvl w:val="1"/>
          <w:numId w:val="16"/>
        </w:numPr>
        <w:ind w:right="49"/>
        <w:rPr>
          <w:rFonts w:ascii="Arial Narrow" w:eastAsia="Arial Narrow" w:hAnsi="Arial Narrow" w:cs="Arial Narrow"/>
        </w:rPr>
      </w:pPr>
      <w:r w:rsidRPr="00F6169C">
        <w:rPr>
          <w:rFonts w:ascii="Arial Narrow" w:eastAsia="Arial Narrow" w:hAnsi="Arial Narrow" w:cs="Arial Narrow"/>
        </w:rPr>
      </w:r>
    </w:p>
    <w:p w14:paraId="6EE1A4C1" w14:textId="35ED2041" w:rsidR="00A054C2" w:rsidRDefault="00671164" w:rsidP="00671164">
      <w:pPr>
        <w:ind w:left="426" w:right="49"/>
        <w:rPr>
          <w:rFonts w:ascii="Arial Narrow" w:eastAsia="Arial Narrow" w:hAnsi="Arial Narrow" w:cs="Arial Narrow"/>
          <w:b/>
          <w:bCs/>
          <w:lang w:val="es-MX"/>
        </w:rPr>
      </w:pPr>
      <w:r w:rsidRPr="00671164">
        <w:rPr>
          <w:rFonts w:ascii="Arial Narrow" w:eastAsia="Arial Narrow" w:hAnsi="Arial Narrow" w:cs="Arial Narrow"/>
          <w:b/>
          <w:bCs/>
          <w:lang w:val="es-MX"/>
        </w:rPr>
      </w:r>
      <w:r w:rsidR="00A054C2">
        <w:rPr>
          <w:rFonts w:ascii="Arial Narrow" w:eastAsia="Arial Narrow" w:hAnsi="Arial Narrow" w:cs="Arial Narrow"/>
          <w:b/>
          <w:bCs/>
          <w:lang w:val="es-MX"/>
        </w:rPr>
      </w:r>
      <w:r w:rsidR="00A054C2" w:rsidRPr="00A81E75">
        <w:rPr>
          <w:rFonts w:ascii="Arial Narrow" w:eastAsia="Arial Narrow" w:hAnsi="Arial Narrow" w:cs="Arial Narrow"/>
          <w:lang w:val="es-MX"/>
        </w:rPr>
      </w:r>
      <w:r w:rsidR="00A054C2">
        <w:rPr>
          <w:rFonts w:ascii="Arial Narrow" w:eastAsia="Arial Narrow" w:hAnsi="Arial Narrow" w:cs="Arial Narrow"/>
          <w:lang w:val="es-MX"/>
        </w:rPr>
      </w:r>
      <w:r w:rsidR="00A054C2" w:rsidRPr="00A81E75">
        <w:rPr>
          <w:rFonts w:ascii="Arial Narrow" w:eastAsia="Arial Narrow" w:hAnsi="Arial Narrow" w:cs="Arial Narrow"/>
          <w:lang w:val="es-MX"/>
        </w:rPr>
      </w:r>
    </w:p>
    <w:p w14:paraId="3FC72AA5" w14:textId="63194176" w:rsidR="00671164" w:rsidRPr="00671164" w:rsidRDefault="00A054C2" w:rsidP="00671164">
      <w:pPr>
        <w:ind w:left="426" w:right="49"/>
        <w:rPr>
          <w:rFonts w:ascii="Arial Narrow" w:eastAsia="Arial Narrow" w:hAnsi="Arial Narrow" w:cs="Arial Narrow"/>
          <w:lang w:val="es-MX"/>
        </w:rPr>
      </w:pPr>
      <w:r>
        <w:rPr>
          <w:rFonts w:ascii="Arial Narrow" w:eastAsia="Arial Narrow" w:hAnsi="Arial Narrow" w:cs="Arial Narrow"/>
          <w:b/>
          <w:bCs/>
          <w:lang w:val="es-MX"/>
        </w:rPr>
      </w:r>
      <w:r w:rsidR="00671164" w:rsidRPr="00671164">
        <w:rPr>
          <w:rFonts w:ascii="Arial Narrow" w:eastAsia="Arial Narrow" w:hAnsi="Arial Narrow" w:cs="Arial Narrow"/>
          <w:b/>
          <w:bCs/>
          <w:lang w:val="es-MX"/>
        </w:rPr>
      </w:r>
      <w:r w:rsidR="00671164" w:rsidRPr="00671164">
        <w:rPr>
          <w:rFonts w:ascii="Arial Narrow" w:eastAsia="Arial Narrow" w:hAnsi="Arial Narrow" w:cs="Arial Narrow"/>
          <w:lang w:val="es-MX"/>
        </w:rPr>
      </w:r>
    </w:p>
    <w:p w14:paraId="1C0DFF83" w14:textId="77777777" w:rsidR="00671164" w:rsidRDefault="00671164" w:rsidP="001C05DD">
      <w:pPr>
        <w:autoSpaceDE w:val="0"/>
        <w:autoSpaceDN w:val="0"/>
        <w:adjustRightInd w:val="0"/>
        <w:rPr>
          <w:rFonts w:ascii="Arial Narrow" w:eastAsia="Arial Narrow" w:hAnsi="Arial Narrow" w:cs="Arial Narrow"/>
          <w:b/>
          <w:bCs/>
        </w:rPr>
      </w:pPr>
    </w:p>
    <w:p w14:paraId="0ADE31AC" w14:textId="0E8C35C0" w:rsidR="00671164" w:rsidRPr="00967E60" w:rsidRDefault="00A054C2" w:rsidP="00671164">
      <w:pPr>
        <w:pBdr>
          <w:top w:val="nil"/>
          <w:left w:val="nil"/>
          <w:bottom w:val="nil"/>
          <w:right w:val="nil"/>
          <w:between w:val="nil"/>
        </w:pBdr>
        <w:shd w:val="clear" w:color="auto" w:fill="FFFFFF"/>
        <w:spacing w:after="160" w:line="259" w:lineRule="auto"/>
        <w:ind w:right="49"/>
        <w:rPr>
          <w:rFonts w:ascii="Arial Narrow" w:hAnsi="Arial Narrow"/>
          <w:b/>
          <w:bCs/>
          <w:color w:val="000000"/>
        </w:rPr>
      </w:pPr>
      <w:r>
        <w:rPr>
          <w:rFonts w:ascii="Arial Narrow" w:eastAsia="Arial Narrow" w:hAnsi="Arial Narrow" w:cs="Arial Narrow"/>
          <w:b/>
          <w:bCs/>
          <w:color w:val="000000"/>
        </w:rPr>
        <w:t>PARÁGRAFO PRIMERO: La información recolectada y procesada con ocasión de la aplicación de la batería de riesgo psicosocial tendrá carácter reservado y deberá ser tratada con estricta confidencialidad, anonimización y sujeción a la normativa aplicable en materia de protección de datos personales y seguridad de la información.</w:t>
      </w:r>
      <w:r w:rsidR="00671164" w:rsidRPr="00967E60">
        <w:rPr>
          <w:rFonts w:ascii="Arial Narrow" w:eastAsia="Arial Narrow" w:hAnsi="Arial Narrow" w:cs="Arial Narrow"/>
          <w:b/>
          <w:bCs/>
          <w:color w:val="000000"/>
        </w:rPr>
      </w:r>
      <w:r w:rsidR="00671164">
        <w:rPr>
          <w:rFonts w:ascii="Arial Narrow" w:eastAsia="Arial Narrow" w:hAnsi="Arial Narrow" w:cs="Arial Narrow"/>
          <w:color w:val="000000"/>
        </w:rPr>
      </w:r>
      <w:r w:rsidR="00671164" w:rsidRPr="00EE4ACA">
        <w:rPr>
          <w:rFonts w:ascii="Arial Narrow" w:eastAsia="Arial Narrow" w:hAnsi="Arial Narrow" w:cs="Arial Narrow"/>
          <w:color w:val="000000"/>
        </w:rPr>
      </w:r>
      <w:r w:rsidR="00671164">
        <w:rPr>
          <w:rFonts w:ascii="Arial Narrow" w:eastAsia="Arial Narrow" w:hAnsi="Arial Narrow" w:cs="Arial Narrow"/>
          <w:color w:val="000000"/>
        </w:rPr>
      </w:r>
      <w:r w:rsidR="00671164" w:rsidRPr="00EE4ACA">
        <w:rPr>
          <w:rFonts w:ascii="Arial Narrow" w:eastAsia="Arial Narrow" w:hAnsi="Arial Narrow" w:cs="Arial Narrow"/>
          <w:color w:val="000000"/>
        </w:rPr>
      </w:r>
      <w:r w:rsidR="00671164">
        <w:rPr>
          <w:rFonts w:ascii="Arial Narrow" w:eastAsia="Arial Narrow" w:hAnsi="Arial Narrow" w:cs="Arial Narrow"/>
          <w:color w:val="000000"/>
        </w:rPr>
      </w:r>
      <w:r w:rsidR="00671164" w:rsidRPr="00EE4ACA">
        <w:rPr>
          <w:rFonts w:ascii="Arial Narrow" w:eastAsia="Arial Narrow" w:hAnsi="Arial Narrow" w:cs="Arial Narrow"/>
          <w:color w:val="000000"/>
        </w:rPr>
      </w:r>
      <w:r w:rsidR="00671164">
        <w:rPr>
          <w:rFonts w:ascii="Arial Narrow" w:eastAsia="Arial Narrow" w:hAnsi="Arial Narrow" w:cs="Arial Narrow"/>
          <w:color w:val="000000"/>
        </w:rPr>
      </w:r>
    </w:p>
    <w:p w14:paraId="09244551" w14:textId="231CDF02" w:rsidR="00671164" w:rsidRDefault="00A054C2" w:rsidP="00671164">
      <w:pPr>
        <w:pBdr>
          <w:top w:val="nil"/>
          <w:left w:val="nil"/>
          <w:bottom w:val="nil"/>
          <w:right w:val="nil"/>
          <w:between w:val="nil"/>
        </w:pBdr>
        <w:shd w:val="clear" w:color="auto" w:fill="FFFFFF"/>
        <w:ind w:right="49"/>
        <w:rPr>
          <w:rFonts w:ascii="Arial Narrow" w:eastAsia="Arial Narrow" w:hAnsi="Arial Narrow" w:cs="Arial Narrow"/>
        </w:rPr>
      </w:pPr>
      <w:r>
        <w:rPr>
          <w:rFonts w:ascii="Arial Narrow" w:eastAsia="Arial Narrow" w:hAnsi="Arial Narrow" w:cs="Arial Narrow"/>
          <w:b/>
          <w:bCs/>
          <w:color w:val="000000"/>
        </w:rPr>
        <w:t>PARÁGRAFO SEGUNDO: La ejecución del contrato deberá sujetarse al objeto, alcance, obligaciones, ficha técnica/anexo técnico, propuesta económica y demás documentos del proceso, sin que se trate de una bolsa de recursos por actividades ajenas al objeto contractual.</w:t>
      </w:r>
      <w:r>
        <w:rPr>
          <w:rFonts w:ascii="Arial Narrow" w:eastAsia="Arial Narrow" w:hAnsi="Arial Narrow" w:cs="Arial Narrow"/>
          <w:b/>
          <w:bCs/>
          <w:color w:val="000000"/>
        </w:rPr>
      </w:r>
      <w:r w:rsidR="00671164">
        <w:rPr>
          <w:rFonts w:ascii="Arial Narrow" w:eastAsia="Arial Narrow" w:hAnsi="Arial Narrow" w:cs="Arial Narrow"/>
          <w:b/>
        </w:rPr>
      </w:r>
      <w:r w:rsidR="00671164">
        <w:rPr>
          <w:rFonts w:ascii="Arial Narrow" w:eastAsia="Arial Narrow" w:hAnsi="Arial Narrow" w:cs="Arial Narrow"/>
        </w:rPr>
      </w:r>
    </w:p>
    <w:p w14:paraId="4F83DFE2" w14:textId="77777777" w:rsidR="00671164" w:rsidRDefault="00671164" w:rsidP="00671164">
      <w:pPr>
        <w:pBdr>
          <w:top w:val="nil"/>
          <w:left w:val="nil"/>
          <w:bottom w:val="nil"/>
          <w:right w:val="nil"/>
          <w:between w:val="nil"/>
        </w:pBdr>
        <w:shd w:val="clear" w:color="auto" w:fill="FFFFFF"/>
        <w:ind w:right="49"/>
        <w:rPr>
          <w:rFonts w:ascii="Arial Narrow" w:eastAsia="Arial Narrow" w:hAnsi="Arial Narrow" w:cs="Arial Narrow"/>
        </w:rPr>
      </w:pPr>
    </w:p>
    <w:p w14:paraId="70788ECD" w14:textId="4CD1A2F6" w:rsidR="00671164" w:rsidRDefault="00A054C2" w:rsidP="00671164">
      <w:pPr>
        <w:pBdr>
          <w:top w:val="nil"/>
          <w:left w:val="nil"/>
          <w:bottom w:val="nil"/>
          <w:right w:val="nil"/>
          <w:between w:val="nil"/>
        </w:pBdr>
        <w:shd w:val="clear" w:color="auto" w:fill="FFFFFF"/>
        <w:ind w:right="49"/>
        <w:rPr>
          <w:rFonts w:ascii="Arial Narrow" w:eastAsia="Arial Narrow" w:hAnsi="Arial Narrow" w:cs="Arial Narrow"/>
        </w:rPr>
      </w:pPr>
      <w:r>
        <w:rPr>
          <w:rFonts w:ascii="Arial Narrow" w:eastAsia="Arial Narrow" w:hAnsi="Arial Narrow" w:cs="Arial Narrow"/>
          <w:b/>
          <w:bCs/>
          <w:color w:val="000000"/>
        </w:rPr>
        <w:t>PARÁGRAFO</w:t>
      </w:r>
      <w:r>
        <w:rPr>
          <w:rFonts w:ascii="Arial Narrow" w:eastAsia="Arial Narrow" w:hAnsi="Arial Narrow" w:cs="Arial Narrow"/>
          <w:b/>
          <w:bCs/>
          <w:color w:val="000000"/>
        </w:rPr>
        <w:t xml:space="preserve"> TERCERO: -</w:t>
      </w:r>
      <w:r w:rsidR="00671164">
        <w:rPr>
          <w:rFonts w:ascii="Arial Narrow" w:eastAsia="Arial Narrow" w:hAnsi="Arial Narrow" w:cs="Arial Narrow"/>
          <w:b/>
        </w:rPr>
        <w:t>Derechos de Autor</w:t>
      </w:r>
      <w:r w:rsidR="00671164">
        <w:rPr>
          <w:rFonts w:ascii="Arial Narrow" w:eastAsia="Arial Narrow" w:hAnsi="Arial Narrow" w:cs="Arial Narrow"/>
        </w:rPr>
        <w:t>: Por el hecho de la celebración del contrato, la UBPD ostentará la titularidad de la totalidad de los derechos patrimoniales de autor y conexos del material producido en el marco de la ejecución del contrato, sin limitación alguna en cuanto a territorio se refiere y por el término establecido en el artículo 18 de la Decisión Andina No. 351 de 1993 o las normas que los modifiquen o sustituyan, por lo cual, y de conformidad con el artículo 4 de la Ley 23 de 1982 podrá explotarlos por su medio o por terceras personas y por cualquier medio de difusión inventado. En consecuencia, de conformidad con lo dispuesto en el artículo 20 de la mencionada Ley, el contratista sólo percibirá los valores pactados en el presente contrato y por ese solo acto, se entiende que transfiere a favor de la UBPD la totalidad de derechos patrimoniales de autor y conexos sobre el material, conservando las prerrogativas previstas en los literales a) y b) del artículo 30 de la Ley 23 de 1982. Se entenderá por material producido en el desarrollo del contrato, aquel que se genere en grabaciones, archivo, material editado y sin editar y en general todo material parcial o final, encargado al contratista en virtud del presente contrato.</w:t>
      </w:r>
    </w:p>
    <w:p w14:paraId="5C0B52DF" w14:textId="77777777" w:rsidR="00671164" w:rsidRDefault="00671164" w:rsidP="00671164">
      <w:pPr>
        <w:pBdr>
          <w:top w:val="nil"/>
          <w:left w:val="nil"/>
          <w:bottom w:val="nil"/>
          <w:right w:val="nil"/>
          <w:between w:val="nil"/>
        </w:pBdr>
        <w:shd w:val="clear" w:color="auto" w:fill="FFFFFF"/>
        <w:ind w:right="49"/>
        <w:rPr>
          <w:rFonts w:ascii="Arial Narrow" w:eastAsia="Arial Narrow" w:hAnsi="Arial Narrow" w:cs="Arial Narrow"/>
        </w:rPr>
      </w:pPr>
    </w:p>
    <w:p w14:paraId="39770D5A" w14:textId="39715B8B" w:rsidR="00671164" w:rsidRDefault="00A054C2" w:rsidP="00671164">
      <w:pPr>
        <w:pBdr>
          <w:top w:val="nil"/>
          <w:left w:val="nil"/>
          <w:bottom w:val="nil"/>
          <w:right w:val="nil"/>
          <w:between w:val="nil"/>
        </w:pBdr>
        <w:shd w:val="clear" w:color="auto" w:fill="FFFFFF"/>
        <w:ind w:right="49"/>
        <w:rPr>
          <w:rFonts w:ascii="Arial Narrow" w:eastAsia="Arial Narrow" w:hAnsi="Arial Narrow" w:cs="Arial Narrow"/>
        </w:rPr>
      </w:pPr>
      <w:r>
        <w:rPr>
          <w:rFonts w:ascii="Arial Narrow" w:eastAsia="Arial Narrow" w:hAnsi="Arial Narrow" w:cs="Arial Narrow"/>
          <w:b/>
          <w:bCs/>
          <w:color w:val="000000"/>
        </w:rPr>
        <w:t xml:space="preserve">PARÁGRAFO </w:t>
      </w:r>
      <w:r>
        <w:rPr>
          <w:rFonts w:ascii="Arial Narrow" w:eastAsia="Arial Narrow" w:hAnsi="Arial Narrow" w:cs="Arial Narrow"/>
          <w:b/>
          <w:bCs/>
          <w:color w:val="000000"/>
        </w:rPr>
        <w:t>CUARTO: -</w:t>
      </w:r>
      <w:r w:rsidR="00671164">
        <w:rPr>
          <w:rFonts w:ascii="Arial Narrow" w:eastAsia="Arial Narrow" w:hAnsi="Arial Narrow" w:cs="Arial Narrow"/>
          <w:b/>
        </w:rPr>
        <w:t>Propiedad Intelectual</w:t>
      </w:r>
      <w:r w:rsidR="00671164">
        <w:rPr>
          <w:rFonts w:ascii="Arial Narrow" w:eastAsia="Arial Narrow" w:hAnsi="Arial Narrow" w:cs="Arial Narrow"/>
        </w:rPr>
        <w:t>: Los derechos morales que recaigan sobre los documentos y demás información considerada como propiedad intelectual protegida que se desarrollen con ocasión del contrato, serán de propiedad exclusiva de su creador. Las partes acuerdan que, durante la vigencia del contrato y con posterioridad a la terminación del mismo, no realizarán actividades, acciones y en general actos que puedan afectar o constituir violación o desmedro de los derechos morales del autor. Los derechos patrimoniales sobre los productos y subproductos desarrollados, contenidos en las obras que se produzcan en ejecución del presente contrato serán de la UBPD, quien podrá publicarlos, divulgarlos o en cualquier forma usarlos, siempre que reconozcan la propiedad y titularidad de todas las partes sobre los mismos conforme a la normatividad legal vigente en la materia y en especial por las disposiciones contenidas en la Ley 23 de 1982 y Ley 44 de 1993 y demás normas concordantes.</w:t>
      </w:r>
    </w:p>
    <w:p w14:paraId="3B343E7F" w14:textId="3BF5B6B2" w:rsidR="00EE058E" w:rsidRPr="00671164" w:rsidRDefault="00EE058E" w:rsidP="00CA063F">
      <w:pPr>
        <w:pStyle w:val="TableParagraph"/>
        <w:tabs>
          <w:tab w:val="left" w:pos="836"/>
        </w:tabs>
        <w:spacing w:before="2"/>
        <w:ind w:right="104"/>
      </w:pPr>
    </w:p>
    <w:p w14:paraId="5F8E15D6" w14:textId="77777777" w:rsidR="00336B53" w:rsidRPr="005A33EB" w:rsidRDefault="00C36657" w:rsidP="00A521E0">
      <w:pPr>
        <w:rPr>
          <w:rFonts w:ascii="Arial Narrow" w:eastAsia="Arial Narrow" w:hAnsi="Arial Narrow" w:cs="Arial Narrow"/>
        </w:rPr>
      </w:pPr>
      <w:r w:rsidRPr="005A33EB">
        <w:rPr>
          <w:rFonts w:ascii="Arial Narrow" w:eastAsia="Arial Narrow" w:hAnsi="Arial Narrow" w:cs="Arial Narrow"/>
          <w:b/>
        </w:rPr>
        <w:t>CLÁUSULA SÉPTIMA</w:t>
      </w:r>
      <w:r w:rsidRPr="005A33EB">
        <w:rPr>
          <w:rFonts w:ascii="Arial Narrow" w:eastAsia="Arial Narrow" w:hAnsi="Arial Narrow" w:cs="Arial Narrow"/>
        </w:rPr>
        <w:t xml:space="preserve"> </w:t>
      </w:r>
      <w:r w:rsidRPr="005A33EB">
        <w:rPr>
          <w:rFonts w:ascii="Arial Narrow" w:eastAsia="Arial Narrow" w:hAnsi="Arial Narrow" w:cs="Arial Narrow"/>
          <w:b/>
        </w:rPr>
        <w:t>-</w:t>
      </w:r>
      <w:r w:rsidRPr="005A33EB">
        <w:rPr>
          <w:rFonts w:ascii="Arial Narrow" w:eastAsia="Arial Narrow" w:hAnsi="Arial Narrow" w:cs="Arial Narrow"/>
        </w:rPr>
        <w:t xml:space="preserve"> </w:t>
      </w:r>
      <w:r w:rsidRPr="005A33EB">
        <w:rPr>
          <w:rFonts w:ascii="Arial Narrow" w:eastAsia="Arial Narrow" w:hAnsi="Arial Narrow" w:cs="Arial Narrow"/>
          <w:b/>
        </w:rPr>
        <w:t>OBLIGACIONES DE LA UBPD:</w:t>
      </w:r>
      <w:r w:rsidRPr="005A33EB">
        <w:rPr>
          <w:rFonts w:ascii="Arial Narrow" w:eastAsia="Arial Narrow" w:hAnsi="Arial Narrow" w:cs="Arial Narrow"/>
        </w:rPr>
        <w:t xml:space="preserve"> Serán a cargo de la UBPD las siguientes obligaciones:</w:t>
      </w:r>
    </w:p>
    <w:p w14:paraId="206E456F" w14:textId="77777777" w:rsidR="001C05DD" w:rsidRPr="001C05DD" w:rsidRDefault="001C05DD" w:rsidP="001C05DD">
      <w:pPr>
        <w:autoSpaceDE w:val="0"/>
        <w:autoSpaceDN w:val="0"/>
        <w:adjustRightInd w:val="0"/>
        <w:jc w:val="left"/>
        <w:rPr>
          <w:color w:val="000000"/>
          <w:sz w:val="24"/>
          <w:szCs w:val="24"/>
          <w:lang w:val="es-CO"/>
        </w:rPr>
      </w:pPr>
    </w:p>
    <w:p w14:paraId="416A7BDB" w14:textId="2AFEA40B" w:rsidR="001C05DD" w:rsidRPr="001C05DD" w:rsidRDefault="001C05DD" w:rsidP="001C05DD">
      <w:pPr>
        <w:pStyle w:val="Prrafodelista"/>
        <w:numPr>
          <w:ilvl w:val="0"/>
          <w:numId w:val="15"/>
        </w:numPr>
        <w:autoSpaceDE w:val="0"/>
        <w:autoSpaceDN w:val="0"/>
        <w:adjustRightInd w:val="0"/>
        <w:spacing w:after="10"/>
        <w:rPr>
          <w:rFonts w:ascii="Arial Narrow" w:hAnsi="Arial Narrow"/>
          <w:color w:val="000000"/>
          <w:lang w:val="es-CO"/>
        </w:rPr>
      </w:pPr>
      <w:r w:rsidRPr="001C05DD">
        <w:rPr>
          <w:rFonts w:ascii="Arial Narrow" w:hAnsi="Arial Narrow"/>
          <w:color w:val="000000"/>
          <w:lang w:val="es-CO"/>
        </w:rPr>
        <w:t xml:space="preserve">Ejercer el respectivo control en el cumplimiento del objeto del contrato y expedir el certificado de cumplimiento a satisfacción. </w:t>
      </w:r>
    </w:p>
    <w:p w14:paraId="2D1E53CE" w14:textId="769FA964" w:rsidR="001C05DD" w:rsidRPr="001C05DD" w:rsidRDefault="001C05DD" w:rsidP="001C05DD">
      <w:pPr>
        <w:pStyle w:val="Prrafodelista"/>
        <w:numPr>
          <w:ilvl w:val="0"/>
          <w:numId w:val="15"/>
        </w:numPr>
        <w:autoSpaceDE w:val="0"/>
        <w:autoSpaceDN w:val="0"/>
        <w:adjustRightInd w:val="0"/>
        <w:spacing w:after="10"/>
        <w:rPr>
          <w:rFonts w:ascii="Arial Narrow" w:hAnsi="Arial Narrow"/>
          <w:color w:val="000000"/>
          <w:lang w:val="es-CO"/>
        </w:rPr>
      </w:pPr>
      <w:r w:rsidRPr="001C05DD">
        <w:rPr>
          <w:rFonts w:ascii="Arial Narrow" w:hAnsi="Arial Narrow"/>
          <w:color w:val="000000"/>
          <w:lang w:val="es-CO"/>
        </w:rPr>
        <w:t xml:space="preserve">Entregar los datos generales de la actividad económica de la UBPD. </w:t>
      </w:r>
    </w:p>
    <w:p w14:paraId="7F81D81B" w14:textId="611D7765" w:rsidR="001C05DD" w:rsidRPr="001C05DD" w:rsidRDefault="001C05DD" w:rsidP="001C05DD">
      <w:pPr>
        <w:pStyle w:val="Prrafodelista"/>
        <w:numPr>
          <w:ilvl w:val="0"/>
          <w:numId w:val="15"/>
        </w:numPr>
        <w:autoSpaceDE w:val="0"/>
        <w:autoSpaceDN w:val="0"/>
        <w:adjustRightInd w:val="0"/>
        <w:spacing w:after="10"/>
        <w:rPr>
          <w:rFonts w:ascii="Arial Narrow" w:hAnsi="Arial Narrow"/>
          <w:color w:val="000000"/>
          <w:lang w:val="es-CO"/>
        </w:rPr>
      </w:pPr>
      <w:r w:rsidRPr="001C05DD">
        <w:rPr>
          <w:rFonts w:ascii="Arial Narrow" w:hAnsi="Arial Narrow"/>
          <w:color w:val="000000"/>
          <w:lang w:val="es-CO"/>
        </w:rPr>
        <w:t xml:space="preserve">Rechazar o devolver los bienes y/o servicios a adquirir cuando no cumplan con las especificaciones técnicas requeridas, con el fin que sean reemplazados por parte del contratista sin costo alguno para la Unidad de Búsqueda de Personas dadas por Desaparecidas en el Contexto y en Razón del Conflicto Armado. </w:t>
      </w:r>
    </w:p>
    <w:p w14:paraId="334C6E95" w14:textId="0D95E30F" w:rsidR="001C05DD" w:rsidRPr="001C05DD" w:rsidRDefault="001C05DD" w:rsidP="001C05DD">
      <w:pPr>
        <w:pStyle w:val="Prrafodelista"/>
        <w:numPr>
          <w:ilvl w:val="0"/>
          <w:numId w:val="15"/>
        </w:numPr>
        <w:autoSpaceDE w:val="0"/>
        <w:autoSpaceDN w:val="0"/>
        <w:adjustRightInd w:val="0"/>
        <w:spacing w:after="10"/>
        <w:rPr>
          <w:rFonts w:ascii="Arial Narrow" w:hAnsi="Arial Narrow"/>
          <w:color w:val="000000"/>
          <w:lang w:val="es-CO"/>
        </w:rPr>
      </w:pPr>
      <w:r w:rsidRPr="001C05DD">
        <w:rPr>
          <w:rFonts w:ascii="Arial Narrow" w:hAnsi="Arial Narrow"/>
          <w:color w:val="000000"/>
          <w:lang w:val="es-CO"/>
        </w:rPr>
        <w:t xml:space="preserve">Hacer los pagos del contrato de acuerdo con los términos establecidos, y previo el cumplimiento de las obligaciones por parte del contratista. </w:t>
      </w:r>
    </w:p>
    <w:p w14:paraId="163B1DD4" w14:textId="570F31E9" w:rsidR="001C05DD" w:rsidRPr="001C05DD" w:rsidRDefault="001C05DD" w:rsidP="001C05DD">
      <w:pPr>
        <w:pStyle w:val="Prrafodelista"/>
        <w:numPr>
          <w:ilvl w:val="0"/>
          <w:numId w:val="15"/>
        </w:numPr>
        <w:autoSpaceDE w:val="0"/>
        <w:autoSpaceDN w:val="0"/>
        <w:adjustRightInd w:val="0"/>
        <w:spacing w:after="10"/>
        <w:rPr>
          <w:rFonts w:ascii="Arial Narrow" w:hAnsi="Arial Narrow"/>
          <w:color w:val="000000"/>
          <w:lang w:val="es-CO"/>
        </w:rPr>
      </w:pPr>
      <w:r w:rsidRPr="001C05DD">
        <w:rPr>
          <w:rFonts w:ascii="Arial Narrow" w:hAnsi="Arial Narrow"/>
          <w:color w:val="000000"/>
          <w:lang w:val="es-CO"/>
        </w:rPr>
        <w:t xml:space="preserve">Prestar la debida colaboración al Contratista, suministrando información sobre los aspectos que requiera para el desarrollo de las actividades de modo que se le facilite el cumplimiento del objeto del Contrato. </w:t>
      </w:r>
    </w:p>
    <w:p w14:paraId="74F3FD5E" w14:textId="1889137B" w:rsidR="001C05DD" w:rsidRPr="001C05DD" w:rsidRDefault="001C05DD" w:rsidP="001C05DD">
      <w:pPr>
        <w:pStyle w:val="Prrafodelista"/>
        <w:numPr>
          <w:ilvl w:val="0"/>
          <w:numId w:val="15"/>
        </w:numPr>
        <w:autoSpaceDE w:val="0"/>
        <w:autoSpaceDN w:val="0"/>
        <w:adjustRightInd w:val="0"/>
        <w:spacing w:after="10"/>
        <w:rPr>
          <w:rFonts w:ascii="Arial Narrow" w:hAnsi="Arial Narrow"/>
          <w:color w:val="000000"/>
          <w:lang w:val="es-CO"/>
        </w:rPr>
      </w:pPr>
      <w:r w:rsidRPr="001C05DD">
        <w:rPr>
          <w:rFonts w:ascii="Arial Narrow" w:hAnsi="Arial Narrow"/>
          <w:color w:val="000000"/>
          <w:lang w:val="es-CO"/>
        </w:rPr>
        <w:t xml:space="preserve">Adelantar las gestiones necesarias para el reconocimiento y cobro de las sanciones pecuniarias a que hubiere lugar. </w:t>
      </w:r>
    </w:p>
    <w:p w14:paraId="4F4BF78F" w14:textId="7ED86E50" w:rsidR="001C05DD" w:rsidRPr="001C05DD" w:rsidRDefault="001C05DD" w:rsidP="001C05DD">
      <w:pPr>
        <w:pStyle w:val="Prrafodelista"/>
        <w:numPr>
          <w:ilvl w:val="0"/>
          <w:numId w:val="15"/>
        </w:numPr>
        <w:autoSpaceDE w:val="0"/>
        <w:autoSpaceDN w:val="0"/>
        <w:adjustRightInd w:val="0"/>
        <w:spacing w:after="10"/>
        <w:rPr>
          <w:rFonts w:ascii="Arial Narrow" w:hAnsi="Arial Narrow"/>
          <w:color w:val="000000"/>
          <w:lang w:val="es-CO"/>
        </w:rPr>
      </w:pPr>
      <w:r w:rsidRPr="001C05DD">
        <w:rPr>
          <w:rFonts w:ascii="Arial Narrow" w:hAnsi="Arial Narrow"/>
          <w:color w:val="000000"/>
          <w:lang w:val="es-CO"/>
        </w:rPr>
        <w:lastRenderedPageBreak/>
        <w:t xml:space="preserve">Atender los requerimientos efectuados oportunamente, de modo que no se afecte la ejecución normal del Contrato. </w:t>
      </w:r>
    </w:p>
    <w:p w14:paraId="3064FEE5" w14:textId="2BCCAD46" w:rsidR="001C05DD" w:rsidRPr="001C05DD" w:rsidRDefault="001C05DD" w:rsidP="001C05DD">
      <w:pPr>
        <w:pStyle w:val="Prrafodelista"/>
        <w:numPr>
          <w:ilvl w:val="0"/>
          <w:numId w:val="15"/>
        </w:numPr>
        <w:autoSpaceDE w:val="0"/>
        <w:autoSpaceDN w:val="0"/>
        <w:adjustRightInd w:val="0"/>
        <w:rPr>
          <w:rFonts w:ascii="Arial Narrow" w:hAnsi="Arial Narrow"/>
          <w:color w:val="000000"/>
          <w:lang w:val="es-CO"/>
        </w:rPr>
      </w:pPr>
      <w:r w:rsidRPr="001C05DD">
        <w:rPr>
          <w:rFonts w:ascii="Arial Narrow" w:hAnsi="Arial Narrow"/>
          <w:color w:val="000000"/>
          <w:lang w:val="es-CO"/>
        </w:rPr>
        <w:t>Coordinar con EL/LA CONTRATISTA la población objeto, sedes, cronograma de aplicación y condiciones logísticas necesarias para la adecuada ejecución del servicio, previa articulación con el supervisor del contrato y las dependencias correspondientes.</w:t>
      </w:r>
    </w:p>
    <w:p w14:paraId="71590055" w14:textId="7AD15E0E" w:rsidR="00336B53" w:rsidRPr="005A33EB" w:rsidRDefault="00336B53" w:rsidP="001C05DD">
      <w:pPr>
        <w:pBdr>
          <w:top w:val="nil"/>
          <w:left w:val="nil"/>
          <w:bottom w:val="nil"/>
          <w:right w:val="nil"/>
          <w:between w:val="nil"/>
        </w:pBdr>
        <w:rPr>
          <w:rFonts w:ascii="Arial Narrow" w:eastAsia="Arial Narrow" w:hAnsi="Arial Narrow" w:cs="Arial Narrow"/>
          <w:color w:val="000000"/>
        </w:rPr>
      </w:pPr>
    </w:p>
    <w:p w14:paraId="75BB0A04" w14:textId="638BDEB5" w:rsidR="00336B53" w:rsidRPr="005A33EB" w:rsidRDefault="00C36657" w:rsidP="0029126B">
      <w:pPr>
        <w:rPr>
          <w:rFonts w:ascii="Arial Narrow" w:hAnsi="Arial Narrow"/>
        </w:rPr>
      </w:pPr>
      <w:r w:rsidRPr="005A33EB">
        <w:rPr>
          <w:rFonts w:ascii="Arial Narrow" w:eastAsia="Arial Narrow" w:hAnsi="Arial Narrow" w:cs="Arial Narrow"/>
          <w:b/>
        </w:rPr>
        <w:t>CLÁUSULA OCTAVA - LUGAR DE EJECUCIÓN:</w:t>
      </w:r>
      <w:r w:rsidRPr="005A33EB">
        <w:rPr>
          <w:rFonts w:ascii="Arial Narrow" w:eastAsia="Arial Narrow" w:hAnsi="Arial Narrow" w:cs="Arial Narrow"/>
        </w:rPr>
        <w:t xml:space="preserve"> </w:t>
      </w:r>
      <w:r w:rsidR="001603AB" w:rsidRPr="00D3216D">
        <w:rPr>
          <w:rFonts w:ascii="Arial Narrow" w:eastAsia="Arial Narrow" w:hAnsi="Arial Narrow" w:cs="Arial Narrow"/>
        </w:rPr>
        <w:t xml:space="preserve">Teniendo en cuenta la naturaleza del objeto del contrato, su ejecución se realizará principalmente en Bogotá, </w:t>
      </w:r>
      <w:bookmarkStart w:id="4" w:name="_Hlk224138234"/>
      <w:r w:rsidR="009A40A8">
        <w:rPr>
          <w:rFonts w:ascii="Arial Narrow" w:eastAsia="Arial Narrow" w:hAnsi="Arial Narrow" w:cs="Arial Narrow"/>
        </w:rPr>
        <w:t>y en el</w:t>
      </w:r>
      <w:r w:rsidR="001603AB" w:rsidRPr="00D3216D">
        <w:rPr>
          <w:rFonts w:ascii="Arial Narrow" w:eastAsia="Arial Narrow" w:hAnsi="Arial Narrow" w:cs="Arial Narrow"/>
        </w:rPr>
        <w:t xml:space="preserve"> territorio nacional</w:t>
      </w:r>
      <w:r w:rsidR="0029126B" w:rsidRPr="005A33EB">
        <w:rPr>
          <w:rFonts w:ascii="Arial Narrow" w:hAnsi="Arial Narrow"/>
        </w:rPr>
        <w:t>.</w:t>
      </w:r>
    </w:p>
    <w:bookmarkEnd w:id="4"/>
    <w:p w14:paraId="1D730E06" w14:textId="77777777" w:rsidR="0029126B" w:rsidRPr="005A33EB" w:rsidRDefault="0029126B" w:rsidP="0029126B">
      <w:pPr>
        <w:rPr>
          <w:rFonts w:ascii="Arial Narrow" w:eastAsia="Arial Narrow" w:hAnsi="Arial Narrow" w:cs="Arial Narrow"/>
        </w:rPr>
      </w:pPr>
    </w:p>
    <w:p w14:paraId="731F7A70" w14:textId="0CE83F36" w:rsidR="009656A4" w:rsidRPr="005A33EB" w:rsidRDefault="00C36657" w:rsidP="009656A4">
      <w:pPr>
        <w:pStyle w:val="Default"/>
        <w:jc w:val="both"/>
        <w:rPr>
          <w:rFonts w:ascii="Arial Narrow" w:eastAsia="Arial Narrow" w:hAnsi="Arial Narrow" w:cs="Arial Narrow"/>
          <w:color w:val="auto"/>
          <w:sz w:val="22"/>
          <w:szCs w:val="22"/>
          <w:lang w:val="es-ES"/>
        </w:rPr>
      </w:pPr>
      <w:r w:rsidRPr="005A33EB">
        <w:rPr>
          <w:rFonts w:ascii="Arial Narrow" w:eastAsia="Arial Narrow" w:hAnsi="Arial Narrow" w:cs="Arial Narrow"/>
          <w:b/>
          <w:color w:val="auto"/>
          <w:sz w:val="22"/>
          <w:szCs w:val="22"/>
          <w:lang w:val="es-ES"/>
        </w:rPr>
        <w:t>CLÁUSULA NOVENA- SUPERVISIÓN: La supervisión del contrato será ejercida por el/la servidor/a que designe por escrito el Ordenador del Gasto, con el apoyo técnico que corresponda por parte de la Subdirección de Gestión Humana, de conformidad con la naturaleza del objeto contractual y los procedimientos internos de la UBPD.</w:t>
      </w:r>
      <w:r w:rsidRPr="005A33EB">
        <w:rPr>
          <w:rFonts w:ascii="Arial Narrow" w:eastAsia="Arial Narrow" w:hAnsi="Arial Narrow" w:cs="Arial Narrow"/>
          <w:color w:val="auto"/>
          <w:sz w:val="22"/>
          <w:szCs w:val="22"/>
          <w:lang w:val="es-ES"/>
        </w:rPr>
      </w:r>
      <w:r w:rsidR="00EF4029" w:rsidRPr="005A33EB">
        <w:rPr>
          <w:rFonts w:ascii="Arial Narrow" w:eastAsia="Arial Narrow" w:hAnsi="Arial Narrow" w:cs="Arial Narrow"/>
          <w:color w:val="auto"/>
          <w:sz w:val="22"/>
          <w:szCs w:val="22"/>
          <w:lang w:val="es-ES"/>
        </w:rPr>
      </w:r>
      <w:r w:rsidR="001603AB" w:rsidRPr="0005755C">
        <w:rPr>
          <w:rFonts w:ascii="Arial Narrow" w:eastAsia="Arial Narrow" w:hAnsi="Arial Narrow" w:cs="Arial Narrow"/>
          <w:b/>
          <w:sz w:val="22"/>
          <w:szCs w:val="22"/>
        </w:rPr>
      </w:r>
      <w:r w:rsidR="001603AB">
        <w:rPr>
          <w:rFonts w:ascii="Arial Narrow" w:eastAsia="Arial Narrow" w:hAnsi="Arial Narrow" w:cs="Arial Narrow"/>
          <w:b/>
          <w:sz w:val="22"/>
          <w:szCs w:val="22"/>
        </w:rPr>
      </w:r>
      <w:r w:rsidR="001603AB" w:rsidRPr="0005755C">
        <w:rPr>
          <w:rFonts w:ascii="Arial Narrow" w:eastAsia="Arial Narrow" w:hAnsi="Arial Narrow" w:cs="Arial Narrow"/>
          <w:b/>
          <w:sz w:val="22"/>
          <w:szCs w:val="22"/>
        </w:rPr>
      </w:r>
      <w:r w:rsidR="008F726B">
        <w:rPr>
          <w:rFonts w:ascii="Arial Narrow" w:eastAsia="Arial Narrow" w:hAnsi="Arial Narrow" w:cs="Arial Narrow"/>
          <w:b/>
          <w:sz w:val="22"/>
          <w:szCs w:val="22"/>
        </w:rPr>
      </w:r>
      <w:r w:rsidR="001603AB">
        <w:rPr>
          <w:rFonts w:ascii="Arial Narrow" w:eastAsia="Arial Narrow" w:hAnsi="Arial Narrow" w:cs="Arial Narrow"/>
          <w:b/>
          <w:sz w:val="22"/>
          <w:szCs w:val="22"/>
        </w:rPr>
      </w:r>
      <w:r w:rsidR="008F726B">
        <w:rPr>
          <w:rFonts w:ascii="Arial Narrow" w:eastAsia="Arial Narrow" w:hAnsi="Arial Narrow" w:cs="Arial Narrow"/>
          <w:b/>
          <w:sz w:val="22"/>
          <w:szCs w:val="22"/>
        </w:rPr>
      </w:r>
      <w:r w:rsidR="001603AB" w:rsidRPr="001C05DD">
        <w:rPr>
          <w:rFonts w:ascii="Arial Narrow" w:eastAsia="Arial Narrow" w:hAnsi="Arial Narrow" w:cs="Arial Narrow"/>
          <w:b/>
          <w:sz w:val="22"/>
          <w:szCs w:val="22"/>
        </w:rPr>
      </w:r>
      <w:r w:rsidR="008F726B">
        <w:rPr>
          <w:rFonts w:ascii="Arial Narrow" w:eastAsia="Arial Narrow" w:hAnsi="Arial Narrow" w:cs="Arial Narrow"/>
          <w:b/>
          <w:sz w:val="22"/>
          <w:szCs w:val="22"/>
        </w:rPr>
      </w:r>
      <w:r w:rsidR="001603AB" w:rsidRPr="005A33EB">
        <w:rPr>
          <w:rFonts w:ascii="Arial Narrow" w:eastAsia="Arial Narrow" w:hAnsi="Arial Narrow" w:cs="Arial Narrow"/>
          <w:color w:val="auto"/>
          <w:sz w:val="22"/>
          <w:szCs w:val="22"/>
          <w:lang w:val="es-ES"/>
        </w:rPr>
      </w:r>
      <w:r w:rsidR="009656A4" w:rsidRPr="005A33EB">
        <w:rPr>
          <w:rFonts w:ascii="Arial Narrow" w:eastAsia="Arial Narrow" w:hAnsi="Arial Narrow" w:cs="Arial Narrow"/>
          <w:color w:val="auto"/>
          <w:sz w:val="22"/>
          <w:szCs w:val="22"/>
          <w:lang w:val="es-ES"/>
        </w:rPr>
      </w:r>
      <w:r w:rsidR="008F726B">
        <w:rPr>
          <w:rFonts w:ascii="Arial Narrow" w:eastAsia="Arial Narrow" w:hAnsi="Arial Narrow" w:cs="Arial Narrow"/>
          <w:color w:val="auto"/>
          <w:sz w:val="22"/>
          <w:szCs w:val="22"/>
          <w:lang w:val="es-ES"/>
        </w:rPr>
      </w:r>
      <w:r w:rsidR="009656A4" w:rsidRPr="005A33EB">
        <w:rPr>
          <w:rFonts w:ascii="Arial Narrow" w:eastAsia="Arial Narrow" w:hAnsi="Arial Narrow" w:cs="Arial Narrow"/>
          <w:color w:val="auto"/>
          <w:sz w:val="22"/>
          <w:szCs w:val="22"/>
          <w:lang w:val="es-ES"/>
        </w:rPr>
      </w:r>
      <w:r w:rsidR="008F726B">
        <w:rPr>
          <w:rFonts w:ascii="Arial Narrow" w:eastAsia="Arial Narrow" w:hAnsi="Arial Narrow" w:cs="Arial Narrow"/>
          <w:color w:val="auto"/>
          <w:sz w:val="22"/>
          <w:szCs w:val="22"/>
          <w:lang w:val="es-ES"/>
        </w:rPr>
      </w:r>
      <w:r w:rsidR="009656A4" w:rsidRPr="005A33EB">
        <w:rPr>
          <w:rFonts w:ascii="Arial Narrow" w:eastAsia="Arial Narrow" w:hAnsi="Arial Narrow" w:cs="Arial Narrow"/>
          <w:color w:val="auto"/>
          <w:sz w:val="22"/>
          <w:szCs w:val="22"/>
          <w:lang w:val="es-ES"/>
        </w:rPr>
      </w:r>
    </w:p>
    <w:p w14:paraId="6EAABD8E" w14:textId="27754054" w:rsidR="00336B53" w:rsidRPr="005A33EB" w:rsidRDefault="00336B53" w:rsidP="00A521E0">
      <w:pPr>
        <w:rPr>
          <w:rFonts w:ascii="Arial Narrow" w:eastAsia="Arial Narrow" w:hAnsi="Arial Narrow" w:cs="Arial Narrow"/>
        </w:rPr>
      </w:pPr>
    </w:p>
    <w:p w14:paraId="2736D4FE" w14:textId="233A75E6" w:rsidR="00336B53" w:rsidRPr="005A33EB" w:rsidRDefault="00C36657" w:rsidP="00A521E0">
      <w:pPr>
        <w:rPr>
          <w:rFonts w:ascii="Arial Narrow" w:eastAsia="Arial Narrow" w:hAnsi="Arial Narrow" w:cs="Arial Narrow"/>
        </w:rPr>
      </w:pPr>
      <w:r w:rsidRPr="005A33EB">
        <w:rPr>
          <w:rFonts w:ascii="Arial Narrow" w:eastAsia="Arial Narrow" w:hAnsi="Arial Narrow" w:cs="Arial Narrow"/>
          <w:b/>
        </w:rPr>
        <w:t>CLÁUSULA DÉCIMA - GARANTÍA:</w:t>
      </w:r>
      <w:r w:rsidRPr="005A33EB">
        <w:rPr>
          <w:rFonts w:ascii="Arial Narrow" w:eastAsia="Arial Narrow" w:hAnsi="Arial Narrow" w:cs="Arial Narrow"/>
        </w:rPr>
        <w:t xml:space="preserve"> </w:t>
      </w:r>
      <w:r w:rsidRPr="005A33EB">
        <w:rPr>
          <w:rFonts w:ascii="Arial Narrow" w:eastAsia="Arial Narrow" w:hAnsi="Arial Narrow" w:cs="Arial Narrow"/>
          <w:b/>
        </w:rPr>
        <w:t>EL/LA CONTRATISTA</w:t>
      </w:r>
      <w:r w:rsidRPr="005A33EB">
        <w:rPr>
          <w:rFonts w:ascii="Arial Narrow" w:eastAsia="Arial Narrow" w:hAnsi="Arial Narrow" w:cs="Arial Narrow"/>
        </w:rPr>
        <w:t xml:space="preserve"> se compromete a constituir a favor de </w:t>
      </w:r>
      <w:r w:rsidRPr="005A33EB">
        <w:rPr>
          <w:rFonts w:ascii="Arial Narrow" w:eastAsia="Arial Narrow" w:hAnsi="Arial Narrow" w:cs="Arial Narrow"/>
          <w:b/>
        </w:rPr>
        <w:t xml:space="preserve">LA </w:t>
      </w:r>
      <w:r w:rsidR="00F53FB3" w:rsidRPr="005A33EB">
        <w:rPr>
          <w:rFonts w:ascii="Arial Narrow" w:eastAsia="Arial Narrow" w:hAnsi="Arial Narrow" w:cs="Arial Narrow"/>
          <w:b/>
        </w:rPr>
        <w:t>UNIDAD ESPECIAL PARA LA BÚSQUEDA DE PERSONAS DADAS POR DESAPARECIDAS EN EL CONTEXTO Y EN RAZÓN DEL CONFLICTO ARMADO</w:t>
      </w:r>
      <w:r w:rsidRPr="005A33EB">
        <w:rPr>
          <w:rFonts w:ascii="Arial Narrow" w:eastAsia="Arial Narrow" w:hAnsi="Arial Narrow" w:cs="Arial Narrow"/>
          <w:b/>
        </w:rPr>
        <w:t xml:space="preserve"> - UBPD</w:t>
      </w:r>
      <w:r w:rsidRPr="005A33EB">
        <w:rPr>
          <w:rFonts w:ascii="Arial Narrow" w:eastAsia="Arial Narrow" w:hAnsi="Arial Narrow" w:cs="Arial Narrow"/>
        </w:rPr>
        <w:t>, NIT. 901.158.482-4,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UBPD.</w:t>
      </w:r>
    </w:p>
    <w:p w14:paraId="7D95D708" w14:textId="77777777" w:rsidR="00336B53" w:rsidRPr="005A33EB" w:rsidRDefault="00336B53" w:rsidP="00A521E0">
      <w:pPr>
        <w:rPr>
          <w:rFonts w:ascii="Arial Narrow" w:eastAsia="Arial Narrow" w:hAnsi="Arial Narrow" w:cs="Arial Narrow"/>
        </w:rPr>
      </w:pPr>
    </w:p>
    <w:p w14:paraId="78674809" w14:textId="77777777" w:rsidR="00336B53" w:rsidRPr="005A33EB" w:rsidRDefault="00C36657" w:rsidP="00A521E0">
      <w:pPr>
        <w:rPr>
          <w:rFonts w:ascii="Arial Narrow" w:eastAsia="Arial Narrow" w:hAnsi="Arial Narrow" w:cs="Arial Narrow"/>
        </w:rPr>
      </w:pPr>
      <w:r w:rsidRPr="005A33EB">
        <w:rPr>
          <w:rFonts w:ascii="Arial Narrow" w:eastAsia="Arial Narrow" w:hAnsi="Arial Narrow" w:cs="Arial Narrow"/>
        </w:rPr>
        <w:t>La garantía debe amparar los perjuicios que se deriven del incumplimiento de las obligaciones legales o contractuales del/de la contratista.</w:t>
      </w:r>
    </w:p>
    <w:p w14:paraId="2D438478" w14:textId="77777777" w:rsidR="00336B53" w:rsidRPr="005A33EB" w:rsidRDefault="00336B53" w:rsidP="00A521E0">
      <w:pPr>
        <w:rPr>
          <w:rFonts w:ascii="Arial Narrow" w:eastAsia="Arial Narrow" w:hAnsi="Arial Narrow" w:cs="Arial Narrow"/>
        </w:rPr>
      </w:pPr>
    </w:p>
    <w:p w14:paraId="0903ABE0" w14:textId="77777777" w:rsidR="0029126B" w:rsidRPr="005A33EB" w:rsidRDefault="0029126B" w:rsidP="0029126B">
      <w:pPr>
        <w:rPr>
          <w:rFonts w:ascii="Arial Narrow" w:hAnsi="Arial Narrow"/>
          <w:color w:val="000000"/>
        </w:rPr>
      </w:pPr>
      <w:r w:rsidRPr="005A33EB">
        <w:rPr>
          <w:rFonts w:ascii="Arial Narrow" w:hAnsi="Arial Narrow"/>
          <w:color w:val="000000"/>
        </w:rPr>
        <w:t xml:space="preserve">Por lo anterior, deberá tener en cuenta los siguientes amparos: </w:t>
      </w:r>
    </w:p>
    <w:p w14:paraId="6CE56E90" w14:textId="77777777" w:rsidR="0029126B" w:rsidRPr="005A33EB" w:rsidRDefault="0029126B" w:rsidP="0029126B">
      <w:pPr>
        <w:rPr>
          <w:rFonts w:ascii="Arial Narrow" w:hAnsi="Arial Narrow"/>
          <w:color w:val="000000"/>
        </w:rPr>
      </w:pPr>
    </w:p>
    <w:p w14:paraId="69D019B1" w14:textId="77777777" w:rsidR="00F53FB3" w:rsidRPr="005A33EB" w:rsidRDefault="00F53FB3" w:rsidP="00F7197A">
      <w:pPr>
        <w:numPr>
          <w:ilvl w:val="0"/>
          <w:numId w:val="6"/>
        </w:numPr>
        <w:rPr>
          <w:shd w:val="clear" w:color="auto" w:fill="FEFFFF"/>
        </w:rPr>
      </w:pPr>
      <w:r w:rsidRPr="005A33EB">
        <w:rPr>
          <w:rFonts w:ascii="Arial Narrow" w:eastAsia="Arial Narrow" w:hAnsi="Arial Narrow" w:cs="Arial Narrow"/>
          <w:b/>
          <w:shd w:val="clear" w:color="auto" w:fill="FEFFFF"/>
        </w:rPr>
        <w:t>CUMPLIMIENTO: Ampara el cumplimiento de las obligaciones surgidas del contrato, incluyendo el pago de multas y la cláusula penal pecuniaria, por una suma equivalente al diez por ciento (10%) del valor del contrato, por el término de ejecución del mismo y seis (6) meses más.</w:t>
      </w:r>
      <w:r w:rsidRPr="005A33EB">
        <w:rPr>
          <w:rFonts w:ascii="Arial Narrow" w:eastAsia="Arial Narrow" w:hAnsi="Arial Narrow" w:cs="Arial Narrow"/>
          <w:shd w:val="clear" w:color="auto" w:fill="FEFFFF"/>
        </w:rPr>
      </w:r>
    </w:p>
    <w:p w14:paraId="6F767DE7" w14:textId="77777777" w:rsidR="00F53FB3" w:rsidRPr="005A33EB" w:rsidRDefault="00F53FB3" w:rsidP="00F7197A">
      <w:pPr>
        <w:numPr>
          <w:ilvl w:val="0"/>
          <w:numId w:val="6"/>
        </w:numPr>
        <w:rPr>
          <w:shd w:val="clear" w:color="auto" w:fill="FEFFFF"/>
        </w:rPr>
      </w:pPr>
      <w:r w:rsidRPr="005A33EB">
        <w:rPr>
          <w:rFonts w:ascii="Arial Narrow" w:eastAsia="Arial Narrow" w:hAnsi="Arial Narrow" w:cs="Arial Narrow"/>
          <w:b/>
          <w:shd w:val="clear" w:color="auto" w:fill="FEFFFF"/>
        </w:rPr>
        <w:t>CALIDAD DEL SERVICIO: Ampara los perjuicios derivados de la mala calidad del servicio prestado, por una suma equivalente al diez por ciento (10%) del valor total del contrato, con una vigencia igual al plazo de ejecución del mismo y seis (6) meses más.</w:t>
      </w:r>
      <w:r w:rsidRPr="005A33EB">
        <w:rPr>
          <w:rFonts w:ascii="Arial Narrow" w:eastAsia="Arial Narrow" w:hAnsi="Arial Narrow" w:cs="Arial Narrow"/>
          <w:shd w:val="clear" w:color="auto" w:fill="FEFFFF"/>
        </w:rPr>
      </w:r>
    </w:p>
    <w:p w14:paraId="2FC9089F" w14:textId="77777777" w:rsidR="00F53FB3" w:rsidRPr="005A33EB" w:rsidRDefault="00F53FB3" w:rsidP="00F7197A">
      <w:pPr>
        <w:numPr>
          <w:ilvl w:val="0"/>
          <w:numId w:val="6"/>
        </w:numPr>
        <w:rPr>
          <w:shd w:val="clear" w:color="auto" w:fill="FEFFFF"/>
        </w:rPr>
      </w:pPr>
      <w:r w:rsidRPr="005A33EB">
        <w:rPr>
          <w:rFonts w:ascii="Arial Narrow" w:eastAsia="Arial Narrow" w:hAnsi="Arial Narrow" w:cs="Arial Narrow"/>
          <w:b/>
          <w:shd w:val="clear" w:color="auto" w:fill="FEFFFF"/>
        </w:rPr>
      </w:r>
      <w:r w:rsidRPr="005A33EB">
        <w:rPr>
          <w:rFonts w:ascii="Arial Narrow" w:eastAsia="Arial Narrow" w:hAnsi="Arial Narrow" w:cs="Arial Narrow"/>
          <w:shd w:val="clear" w:color="auto" w:fill="FEFFFF"/>
        </w:rPr>
      </w:r>
    </w:p>
    <w:p w14:paraId="4E5C7F6C" w14:textId="77777777" w:rsidR="00F53FB3" w:rsidRPr="005A33EB" w:rsidRDefault="00F53FB3" w:rsidP="00F7197A">
      <w:pPr>
        <w:pStyle w:val="Prrafodelista"/>
        <w:numPr>
          <w:ilvl w:val="0"/>
          <w:numId w:val="6"/>
        </w:numPr>
        <w:rPr>
          <w:rFonts w:ascii="Arial Narrow" w:eastAsia="Arial Narrow" w:hAnsi="Arial Narrow" w:cs="Arial Narrow"/>
          <w:color w:val="000000"/>
        </w:rPr>
      </w:pPr>
      <w:r w:rsidRPr="005A33EB">
        <w:rPr>
          <w:rFonts w:ascii="Arial Narrow" w:eastAsia="Arial Narrow" w:hAnsi="Arial Narrow" w:cs="Arial Narrow"/>
          <w:b/>
          <w:color w:val="000000"/>
        </w:rPr>
      </w:r>
      <w:r w:rsidRPr="005A33EB">
        <w:rPr>
          <w:rFonts w:ascii="Arial Narrow" w:eastAsia="Arial Narrow" w:hAnsi="Arial Narrow" w:cs="Arial Narrow"/>
          <w:color w:val="000000"/>
        </w:rPr>
      </w:r>
    </w:p>
    <w:p w14:paraId="4D912CE6" w14:textId="77777777" w:rsidR="00F53FB3" w:rsidRPr="005A33EB" w:rsidRDefault="00F53FB3" w:rsidP="00F53FB3">
      <w:pPr>
        <w:rPr>
          <w:rFonts w:ascii="Arial Narrow" w:eastAsia="Arial Narrow" w:hAnsi="Arial Narrow" w:cs="Arial Narrow"/>
          <w:b/>
        </w:rPr>
      </w:pPr>
    </w:p>
    <w:p w14:paraId="55744527" w14:textId="77777777" w:rsidR="00F53FB3" w:rsidRPr="005A33EB" w:rsidRDefault="00F53FB3" w:rsidP="00F53FB3">
      <w:pPr>
        <w:rPr>
          <w:rFonts w:ascii="Arial Narrow" w:eastAsia="Arial Narrow" w:hAnsi="Arial Narrow" w:cs="Arial Narrow"/>
        </w:rPr>
      </w:pPr>
      <w:r w:rsidRPr="005A33EB">
        <w:rPr>
          <w:rFonts w:ascii="Arial Narrow" w:eastAsia="Arial Narrow" w:hAnsi="Arial Narrow" w:cs="Arial Narrow"/>
          <w:b/>
        </w:rPr>
      </w:r>
      <w:r w:rsidRPr="005A33EB">
        <w:rPr>
          <w:rFonts w:ascii="Arial Narrow" w:eastAsia="Arial Narrow" w:hAnsi="Arial Narrow" w:cs="Arial Narrow"/>
        </w:rPr>
      </w:r>
    </w:p>
    <w:p w14:paraId="688DBB96" w14:textId="77777777" w:rsidR="00F53FB3" w:rsidRPr="005A33EB" w:rsidRDefault="00F53FB3" w:rsidP="00F53FB3">
      <w:pPr>
        <w:rPr>
          <w:rFonts w:ascii="Arial Narrow" w:eastAsia="Arial Narrow" w:hAnsi="Arial Narrow" w:cs="Arial Narrow"/>
        </w:rPr>
      </w:pPr>
    </w:p>
    <w:p w14:paraId="20626234" w14:textId="77777777" w:rsidR="00F53FB3" w:rsidRPr="005A33EB" w:rsidRDefault="00F53FB3" w:rsidP="00F7197A">
      <w:pPr>
        <w:numPr>
          <w:ilvl w:val="0"/>
          <w:numId w:val="7"/>
        </w:numPr>
        <w:jc w:val="left"/>
        <w:rPr>
          <w:rFonts w:ascii="Arial Narrow" w:eastAsia="Arial Narrow" w:hAnsi="Arial Narrow" w:cs="Arial Narrow"/>
          <w:color w:val="000000"/>
        </w:rPr>
      </w:pPr>
      <w:r w:rsidRPr="005A33EB">
        <w:rPr>
          <w:rFonts w:ascii="Arial Narrow" w:eastAsia="Arial Narrow" w:hAnsi="Arial Narrow" w:cs="Arial Narrow"/>
          <w:color w:val="000000"/>
        </w:rPr>
      </w:r>
    </w:p>
    <w:p w14:paraId="795E3044" w14:textId="77777777" w:rsidR="00F53FB3" w:rsidRPr="005A33EB" w:rsidRDefault="00F53FB3" w:rsidP="00F7197A">
      <w:pPr>
        <w:numPr>
          <w:ilvl w:val="0"/>
          <w:numId w:val="7"/>
        </w:numPr>
        <w:jc w:val="left"/>
        <w:rPr>
          <w:rFonts w:ascii="Arial Narrow" w:eastAsia="Arial Narrow" w:hAnsi="Arial Narrow" w:cs="Arial Narrow"/>
          <w:color w:val="000000"/>
        </w:rPr>
      </w:pPr>
      <w:r w:rsidRPr="005A33EB">
        <w:rPr>
          <w:rFonts w:ascii="Arial Narrow" w:eastAsia="Arial Narrow" w:hAnsi="Arial Narrow" w:cs="Arial Narrow"/>
          <w:color w:val="000000"/>
        </w:rPr>
      </w:r>
      <w:proofErr w:type="spellStart"/>
      <w:r w:rsidRPr="005A33EB">
        <w:rPr>
          <w:rFonts w:ascii="Arial Narrow" w:eastAsia="Arial Narrow" w:hAnsi="Arial Narrow" w:cs="Arial Narrow"/>
          <w:color w:val="000000"/>
        </w:rPr>
      </w:r>
      <w:proofErr w:type="spellEnd"/>
      <w:r w:rsidRPr="005A33EB">
        <w:rPr>
          <w:rFonts w:ascii="Arial Narrow" w:eastAsia="Arial Narrow" w:hAnsi="Arial Narrow" w:cs="Arial Narrow"/>
          <w:color w:val="000000"/>
        </w:rPr>
      </w:r>
    </w:p>
    <w:p w14:paraId="2D6E9691" w14:textId="77777777" w:rsidR="00F53FB3" w:rsidRPr="005A33EB" w:rsidRDefault="00F53FB3" w:rsidP="00F7197A">
      <w:pPr>
        <w:numPr>
          <w:ilvl w:val="0"/>
          <w:numId w:val="7"/>
        </w:numPr>
        <w:jc w:val="left"/>
        <w:rPr>
          <w:rFonts w:ascii="Arial Narrow" w:eastAsia="Arial Narrow" w:hAnsi="Arial Narrow" w:cs="Arial Narrow"/>
          <w:color w:val="000000"/>
        </w:rPr>
      </w:pPr>
      <w:r w:rsidRPr="005A33EB">
        <w:rPr>
          <w:rFonts w:ascii="Arial Narrow" w:eastAsia="Arial Narrow" w:hAnsi="Arial Narrow" w:cs="Arial Narrow"/>
          <w:color w:val="000000"/>
        </w:rPr>
      </w:r>
      <w:r w:rsidRPr="005A33EB">
        <w:rPr>
          <w:rFonts w:ascii="Arial Narrow" w:eastAsia="Arial Narrow" w:hAnsi="Arial Narrow" w:cs="Arial Narrow"/>
          <w:color w:val="000000"/>
        </w:rPr>
      </w:r>
    </w:p>
    <w:p w14:paraId="069307E1" w14:textId="77777777" w:rsidR="00F53FB3" w:rsidRPr="005A33EB" w:rsidRDefault="00F53FB3" w:rsidP="00F7197A">
      <w:pPr>
        <w:numPr>
          <w:ilvl w:val="0"/>
          <w:numId w:val="7"/>
        </w:numPr>
        <w:jc w:val="left"/>
        <w:rPr>
          <w:rFonts w:ascii="Arial Narrow" w:eastAsia="Arial Narrow" w:hAnsi="Arial Narrow" w:cs="Arial Narrow"/>
          <w:color w:val="000000"/>
        </w:rPr>
      </w:pPr>
      <w:r w:rsidRPr="005A33EB">
        <w:rPr>
          <w:rFonts w:ascii="Arial Narrow" w:eastAsia="Arial Narrow" w:hAnsi="Arial Narrow" w:cs="Arial Narrow"/>
          <w:color w:val="000000"/>
        </w:rPr>
      </w:r>
    </w:p>
    <w:p w14:paraId="51A1F5FD" w14:textId="77777777" w:rsidR="00F53FB3" w:rsidRPr="005A33EB" w:rsidRDefault="00F53FB3" w:rsidP="00F7197A">
      <w:pPr>
        <w:numPr>
          <w:ilvl w:val="0"/>
          <w:numId w:val="7"/>
        </w:numPr>
        <w:jc w:val="left"/>
        <w:rPr>
          <w:rFonts w:ascii="Arial Narrow" w:eastAsia="Arial Narrow" w:hAnsi="Arial Narrow" w:cs="Arial Narrow"/>
          <w:color w:val="000000"/>
        </w:rPr>
      </w:pPr>
      <w:r w:rsidRPr="005A33EB">
        <w:rPr>
          <w:rFonts w:ascii="Arial Narrow" w:eastAsia="Arial Narrow" w:hAnsi="Arial Narrow" w:cs="Arial Narrow"/>
          <w:color w:val="000000"/>
        </w:rPr>
      </w:r>
    </w:p>
    <w:p w14:paraId="4D66CE0A" w14:textId="77777777" w:rsidR="00F53FB3" w:rsidRPr="005A33EB" w:rsidRDefault="00F53FB3" w:rsidP="00F53FB3">
      <w:pPr>
        <w:rPr>
          <w:rFonts w:ascii="Arial Narrow" w:eastAsia="Arial Narrow" w:hAnsi="Arial Narrow" w:cs="Arial Narrow"/>
          <w:b/>
        </w:rPr>
      </w:pPr>
    </w:p>
    <w:p w14:paraId="08FC2BBA" w14:textId="3E63B741" w:rsidR="0029126B" w:rsidRPr="005A33EB" w:rsidRDefault="00F53FB3" w:rsidP="00F53FB3">
      <w:pPr>
        <w:rPr>
          <w:rFonts w:ascii="Arial Narrow" w:hAnsi="Arial Narrow"/>
          <w:color w:val="000000"/>
        </w:rPr>
      </w:pPr>
      <w:r w:rsidRPr="005A33EB">
        <w:rPr>
          <w:rFonts w:ascii="Arial Narrow" w:eastAsia="Arial Narrow" w:hAnsi="Arial Narrow" w:cs="Arial Narrow"/>
          <w:b/>
        </w:rPr>
        <w:t xml:space="preserve">Artículo 2.2.1.3.3.2.10 </w:t>
      </w:r>
      <w:r w:rsidRPr="005A33EB">
        <w:rPr>
          <w:rFonts w:ascii="Arial Narrow" w:eastAsia="Arial Narrow" w:hAnsi="Arial Narrow" w:cs="Arial Narrow"/>
        </w:rPr>
        <w:t>En el contrato de seguro que ampara la responsabilidad civil extracontractual solamente se pueden pactar deducibles hasta del diez por ciento (10%) del valor de cada pérdida y en ningún caso pueden ser superiores a dos mil (2.000) SMMLV. No serán admisibles las franquicias, coaseguros obligatorios y demás formas de estipulación que impliquen la asunción de parte de la pérdida por la entidad asegurada.</w:t>
      </w:r>
    </w:p>
    <w:p w14:paraId="4D264155" w14:textId="77777777" w:rsidR="0029126B" w:rsidRPr="005A33EB" w:rsidRDefault="0029126B" w:rsidP="0029126B">
      <w:pPr>
        <w:rPr>
          <w:rFonts w:ascii="Arial Narrow" w:hAnsi="Arial Narrow"/>
          <w:color w:val="000000"/>
        </w:rPr>
      </w:pPr>
    </w:p>
    <w:p w14:paraId="4FA52DA6" w14:textId="77777777" w:rsidR="0029126B" w:rsidRPr="005A33EB" w:rsidRDefault="0029126B" w:rsidP="0029126B">
      <w:pPr>
        <w:rPr>
          <w:rFonts w:ascii="Arial Narrow" w:hAnsi="Arial Narrow"/>
          <w:color w:val="000000"/>
        </w:rPr>
      </w:pPr>
      <w:r w:rsidRPr="005A33EB">
        <w:rPr>
          <w:rFonts w:ascii="Arial Narrow" w:hAnsi="Arial Narrow"/>
          <w:b/>
          <w:bCs/>
          <w:color w:val="000000"/>
        </w:rPr>
        <w:t>PARÁGRAFO PRIMERO:</w:t>
      </w:r>
      <w:r w:rsidRPr="005A33EB">
        <w:rPr>
          <w:rFonts w:ascii="Arial Narrow" w:hAnsi="Arial Narrow"/>
          <w:color w:val="000000"/>
        </w:rPr>
        <w:t xml:space="preserve"> Las vigencias de todos los amparos deberán ajustarse a las fechas del Acta de Inicio del </w:t>
      </w:r>
    </w:p>
    <w:p w14:paraId="0ED515FF" w14:textId="3DCB8ADA" w:rsidR="0029126B" w:rsidRPr="0085493A" w:rsidRDefault="0029126B" w:rsidP="0029126B">
      <w:pPr>
        <w:rPr>
          <w:rFonts w:ascii="Arial Narrow" w:eastAsia="Times New Roman" w:hAnsi="Arial Narrow" w:cs="Times New Roman"/>
          <w:b/>
          <w:bCs/>
          <w:color w:val="000000"/>
          <w:sz w:val="24"/>
          <w:szCs w:val="24"/>
        </w:rPr>
      </w:pPr>
      <w:r w:rsidRPr="005A33EB">
        <w:rPr>
          <w:rFonts w:ascii="Arial Narrow" w:hAnsi="Arial Narrow"/>
          <w:color w:val="000000"/>
        </w:rPr>
        <w:t>contrato (en el caso en que aplique). Así mismo, los valores asegurados y las vigencias deberán ajustarse si llegan a suscribirse actas de suspensión.</w:t>
      </w:r>
      <w:r w:rsidR="0085493A">
        <w:rPr>
          <w:rFonts w:ascii="Arial Narrow" w:hAnsi="Arial Narrow"/>
          <w:color w:val="000000"/>
        </w:rPr>
        <w:t xml:space="preserve"> </w:t>
      </w:r>
      <w:r w:rsidR="0085493A">
        <w:rPr>
          <w:rFonts w:ascii="Arial Narrow" w:eastAsia="Arial Narrow" w:hAnsi="Arial Narrow" w:cs="Arial Narrow"/>
        </w:rPr>
        <w:t>En cualquier evento en que se modifique el contrato deberán modificarse las correspondientes garantías.</w:t>
      </w:r>
      <w:r w:rsidR="0085493A">
        <w:rPr>
          <w:rFonts w:ascii="Arial Narrow" w:eastAsia="Arial Narrow" w:hAnsi="Arial Narrow" w:cs="Arial Narrow"/>
          <w:b/>
        </w:rPr>
        <w:t xml:space="preserve"> </w:t>
      </w:r>
    </w:p>
    <w:p w14:paraId="627E5AA2" w14:textId="77777777" w:rsidR="0085493A" w:rsidRDefault="0029126B" w:rsidP="0029126B">
      <w:pPr>
        <w:rPr>
          <w:rFonts w:ascii="Arial Narrow" w:eastAsia="Arial Narrow" w:hAnsi="Arial Narrow" w:cs="Arial Narrow"/>
          <w:b/>
        </w:rPr>
      </w:pPr>
      <w:r w:rsidRPr="005A33EB">
        <w:rPr>
          <w:rFonts w:ascii="Arial Narrow" w:hAnsi="Arial Narrow"/>
          <w:b/>
          <w:bCs/>
          <w:color w:val="000000"/>
        </w:rPr>
        <w:t>PARÁGRAFO SEGUNDO:</w:t>
      </w:r>
      <w:r w:rsidRPr="005A33EB">
        <w:rPr>
          <w:rFonts w:ascii="Arial Narrow" w:hAnsi="Arial Narrow"/>
          <w:color w:val="000000"/>
        </w:rPr>
        <w:t xml:space="preserve">  </w:t>
      </w:r>
      <w:r w:rsidR="0085493A">
        <w:rPr>
          <w:rFonts w:ascii="Arial Narrow" w:eastAsia="Arial Narrow" w:hAnsi="Arial Narrow" w:cs="Arial Narrow"/>
        </w:rPr>
        <w:t>El hecho de la constitución de estos amparos no exonera al CONTRATISTA de las responsabilidades legales en relación con los riesgos asegurados.</w:t>
      </w:r>
      <w:r w:rsidR="0085493A">
        <w:rPr>
          <w:rFonts w:ascii="Arial Narrow" w:eastAsia="Arial Narrow" w:hAnsi="Arial Narrow" w:cs="Arial Narrow"/>
          <w:b/>
        </w:rPr>
        <w:t xml:space="preserve"> </w:t>
      </w:r>
    </w:p>
    <w:p w14:paraId="15C28F54" w14:textId="77777777" w:rsidR="0085493A" w:rsidRDefault="0029126B" w:rsidP="0085493A">
      <w:pPr>
        <w:shd w:val="clear" w:color="auto" w:fill="FFFFFF"/>
        <w:rPr>
          <w:rFonts w:ascii="Arial Narrow" w:eastAsia="Arial Narrow" w:hAnsi="Arial Narrow" w:cs="Arial Narrow"/>
          <w:b/>
        </w:rPr>
      </w:pPr>
      <w:r w:rsidRPr="005A33EB">
        <w:rPr>
          <w:rFonts w:ascii="Arial Narrow" w:hAnsi="Arial Narrow"/>
          <w:b/>
          <w:bCs/>
          <w:color w:val="000000"/>
        </w:rPr>
        <w:t>PARÁGRAFO TERCERO:</w:t>
      </w:r>
      <w:r w:rsidRPr="005A33EB">
        <w:rPr>
          <w:rFonts w:ascii="Arial Narrow" w:hAnsi="Arial Narrow"/>
          <w:color w:val="000000"/>
        </w:rPr>
        <w:t xml:space="preserve"> </w:t>
      </w:r>
      <w:r w:rsidR="0085493A">
        <w:rPr>
          <w:rFonts w:ascii="Arial Narrow" w:eastAsia="Arial Narrow" w:hAnsi="Arial Narrow" w:cs="Arial Narrow"/>
        </w:rPr>
        <w:t>Dentro de los términos estipulados en el contrato, ninguno de los amparos otorgados podrá ser cancelado o modificado sin la autorización expresa de la entidad.</w:t>
      </w:r>
      <w:r w:rsidR="0085493A">
        <w:rPr>
          <w:rFonts w:ascii="Arial Narrow" w:eastAsia="Arial Narrow" w:hAnsi="Arial Narrow" w:cs="Arial Narrow"/>
          <w:b/>
        </w:rPr>
        <w:t xml:space="preserve"> </w:t>
      </w:r>
    </w:p>
    <w:p w14:paraId="25F0970B" w14:textId="77777777" w:rsidR="0085493A" w:rsidRDefault="0029126B" w:rsidP="0029126B">
      <w:pPr>
        <w:rPr>
          <w:rFonts w:ascii="Arial Narrow" w:eastAsia="Arial Narrow" w:hAnsi="Arial Narrow" w:cs="Arial Narrow"/>
          <w:b/>
        </w:rPr>
      </w:pPr>
      <w:r w:rsidRPr="005A33EB">
        <w:rPr>
          <w:rFonts w:ascii="Arial Narrow" w:hAnsi="Arial Narrow"/>
          <w:b/>
          <w:bCs/>
          <w:color w:val="000000"/>
        </w:rPr>
        <w:t>PARÁGRAFO CUARTO:</w:t>
      </w:r>
      <w:r w:rsidRPr="005A33EB">
        <w:rPr>
          <w:rFonts w:ascii="Arial Narrow" w:hAnsi="Arial Narrow"/>
          <w:color w:val="000000"/>
        </w:rPr>
        <w:t xml:space="preserve"> </w:t>
      </w:r>
      <w:r w:rsidR="0085493A">
        <w:rPr>
          <w:rFonts w:ascii="Arial Narrow" w:eastAsia="Arial Narrow" w:hAnsi="Arial Narrow" w:cs="Arial Narrow"/>
        </w:rPr>
        <w:t>El CONTRATISTA se obliga a cargar en la Plataforma SECOP II las pólizas, a más tardar dentro de los dos (2) días siguientes al perfeccionamiento del contrato.</w:t>
      </w:r>
      <w:r w:rsidR="0085493A">
        <w:rPr>
          <w:rFonts w:ascii="Arial Narrow" w:eastAsia="Arial Narrow" w:hAnsi="Arial Narrow" w:cs="Arial Narrow"/>
          <w:b/>
        </w:rPr>
        <w:t xml:space="preserve"> </w:t>
      </w:r>
    </w:p>
    <w:p w14:paraId="61FCCAED" w14:textId="7A478CC7" w:rsidR="0029126B" w:rsidRPr="005A33EB" w:rsidRDefault="0029126B" w:rsidP="0029126B">
      <w:pPr>
        <w:rPr>
          <w:rFonts w:ascii="Arial Narrow" w:hAnsi="Arial Narrow"/>
          <w:color w:val="000000"/>
        </w:rPr>
      </w:pPr>
      <w:r w:rsidRPr="005A33EB">
        <w:rPr>
          <w:rFonts w:ascii="Arial Narrow" w:hAnsi="Arial Narrow"/>
          <w:b/>
          <w:bCs/>
          <w:color w:val="000000"/>
        </w:rPr>
        <w:t>PARÁGRAFO QUINTO:</w:t>
      </w:r>
      <w:r w:rsidRPr="005A33EB">
        <w:rPr>
          <w:rFonts w:ascii="Arial Narrow" w:hAnsi="Arial Narrow"/>
          <w:color w:val="000000"/>
        </w:rPr>
        <w:t xml:space="preserve"> Las garantías deben ser aprobadas por la Entidad como requisito para la ejecución del contrato, de conformidad con lo establecido en el Decreto 1082 de 2015.</w:t>
      </w:r>
    </w:p>
    <w:p w14:paraId="3A01C8B4" w14:textId="77777777" w:rsidR="0029126B" w:rsidRPr="005A33EB" w:rsidRDefault="0029126B" w:rsidP="0029126B">
      <w:pPr>
        <w:rPr>
          <w:rFonts w:ascii="Arial Narrow" w:hAnsi="Arial Narrow"/>
          <w:color w:val="000000"/>
        </w:rPr>
      </w:pPr>
      <w:r w:rsidRPr="005A33EB">
        <w:rPr>
          <w:rFonts w:ascii="Arial Narrow" w:hAnsi="Arial Narrow"/>
          <w:b/>
          <w:bCs/>
          <w:color w:val="000000"/>
        </w:rPr>
        <w:t>PARÁGRAFO SEXTO:</w:t>
      </w:r>
      <w:r w:rsidRPr="005A33EB">
        <w:rPr>
          <w:rFonts w:ascii="Arial Narrow" w:hAnsi="Arial Narrow"/>
          <w:color w:val="000000"/>
        </w:rPr>
        <w:t xml:space="preserve"> Las únicas exclusiones aceptables para las pólizas que se constituyan en relación con el contrato serán las señaladas en el Decreto 1082 de 2015. Las demás exclusiones se entenderán por no escritas.</w:t>
      </w:r>
    </w:p>
    <w:p w14:paraId="02D81198" w14:textId="77777777" w:rsidR="00E00DCC" w:rsidRPr="005A33EB" w:rsidRDefault="00E00DCC" w:rsidP="00E00DCC">
      <w:pPr>
        <w:rPr>
          <w:rFonts w:ascii="Arial Narrow" w:eastAsia="Arial Narrow" w:hAnsi="Arial Narrow" w:cs="Arial Narrow"/>
        </w:rPr>
      </w:pPr>
    </w:p>
    <w:p w14:paraId="5F8228B6" w14:textId="17138DA7" w:rsidR="00CE58BC" w:rsidRDefault="00C36657" w:rsidP="00A521E0">
      <w:pPr>
        <w:rPr>
          <w:rFonts w:ascii="Arial Narrow" w:eastAsia="Arial Narrow" w:hAnsi="Arial Narrow" w:cs="Arial Narrow"/>
          <w:b/>
        </w:rPr>
      </w:pPr>
      <w:r w:rsidRPr="005A33EB">
        <w:rPr>
          <w:rFonts w:ascii="Arial Narrow" w:eastAsia="Arial Narrow" w:hAnsi="Arial Narrow" w:cs="Arial Narrow"/>
          <w:b/>
        </w:rPr>
        <w:t xml:space="preserve">CLÁUSULA DÉCIMA PRIMERA </w:t>
      </w:r>
      <w:r w:rsidR="00CE58BC">
        <w:rPr>
          <w:rFonts w:ascii="Arial Narrow" w:eastAsia="Arial Narrow" w:hAnsi="Arial Narrow" w:cs="Arial Narrow"/>
          <w:b/>
        </w:rPr>
        <w:t>–</w:t>
      </w:r>
      <w:r w:rsidRPr="005A33EB">
        <w:rPr>
          <w:rFonts w:ascii="Arial Narrow" w:eastAsia="Arial Narrow" w:hAnsi="Arial Narrow" w:cs="Arial Narrow"/>
          <w:b/>
        </w:rPr>
        <w:t xml:space="preserve"> </w:t>
      </w:r>
      <w:r w:rsidR="00CE58BC" w:rsidRPr="007E123C">
        <w:rPr>
          <w:rFonts w:ascii="Arial Narrow" w:eastAsia="Arial Narrow" w:hAnsi="Arial Narrow" w:cs="Arial Narrow"/>
          <w:b/>
        </w:rPr>
        <w:t>CESIÓN: EL/LA CONTRATISTA</w:t>
      </w:r>
      <w:r w:rsidR="00CE58BC" w:rsidRPr="007E123C">
        <w:rPr>
          <w:rFonts w:ascii="Arial Narrow" w:eastAsia="Arial Narrow" w:hAnsi="Arial Narrow" w:cs="Arial Narrow"/>
        </w:rPr>
        <w:t xml:space="preserve"> no podrá ceder el presente contrato, sin autorización de la </w:t>
      </w:r>
      <w:r w:rsidR="00CE58BC" w:rsidRPr="007E123C">
        <w:rPr>
          <w:rFonts w:ascii="Arial Narrow" w:eastAsia="Arial Narrow" w:hAnsi="Arial Narrow" w:cs="Arial Narrow"/>
          <w:b/>
        </w:rPr>
        <w:t>UBPD</w:t>
      </w:r>
      <w:r w:rsidR="00CE58BC">
        <w:rPr>
          <w:rFonts w:ascii="Arial Narrow" w:eastAsia="Arial Narrow" w:hAnsi="Arial Narrow" w:cs="Arial Narrow"/>
          <w:b/>
        </w:rPr>
        <w:t>.</w:t>
      </w:r>
    </w:p>
    <w:p w14:paraId="4FB2AFE4" w14:textId="1512B019" w:rsidR="00CE58BC" w:rsidRDefault="00CE58BC" w:rsidP="00A521E0">
      <w:pPr>
        <w:rPr>
          <w:rFonts w:ascii="Arial Narrow" w:eastAsia="Arial Narrow" w:hAnsi="Arial Narrow" w:cs="Arial Narrow"/>
          <w:b/>
        </w:rPr>
      </w:pPr>
    </w:p>
    <w:p w14:paraId="08FA62A3" w14:textId="33279D2A" w:rsidR="00CE58BC" w:rsidRDefault="00CE58BC" w:rsidP="00A521E0">
      <w:pPr>
        <w:rPr>
          <w:rFonts w:ascii="Arial Narrow" w:eastAsia="Arial Narrow" w:hAnsi="Arial Narrow" w:cs="Arial Narrow"/>
          <w:b/>
        </w:rPr>
      </w:pPr>
      <w:r w:rsidRPr="007E123C">
        <w:rPr>
          <w:rFonts w:ascii="Arial Narrow" w:eastAsia="Arial Narrow" w:hAnsi="Arial Narrow" w:cs="Arial Narrow"/>
          <w:b/>
        </w:rPr>
        <w:t>CLÁUSULA DÉCIMA SEGUNDA</w:t>
      </w:r>
      <w:r>
        <w:rPr>
          <w:rFonts w:ascii="Arial Narrow" w:eastAsia="Arial Narrow" w:hAnsi="Arial Narrow" w:cs="Arial Narrow"/>
          <w:b/>
        </w:rPr>
        <w:t xml:space="preserve"> - </w:t>
      </w:r>
      <w:r w:rsidRPr="007E123C">
        <w:rPr>
          <w:rFonts w:ascii="Arial Narrow" w:hAnsi="Arial Narrow"/>
          <w:b/>
        </w:rPr>
        <w:t xml:space="preserve">CAUSALES DE TERMINACIÓN: </w:t>
      </w:r>
      <w:r w:rsidRPr="007E123C">
        <w:rPr>
          <w:rFonts w:ascii="Arial Narrow" w:hAnsi="Arial Narrow"/>
        </w:rPr>
        <w:t>El presente Contrato Interadministrativo podrá darse por terminado en cualquiera de los siguientes eventos:</w:t>
      </w:r>
      <w:r w:rsidRPr="007E123C">
        <w:rPr>
          <w:rFonts w:ascii="Arial Narrow" w:hAnsi="Arial Narrow"/>
          <w:b/>
        </w:rPr>
        <w:t xml:space="preserve"> 1)</w:t>
      </w:r>
      <w:r w:rsidRPr="007E123C">
        <w:rPr>
          <w:rFonts w:ascii="Arial Narrow" w:hAnsi="Arial Narrow"/>
        </w:rPr>
        <w:t xml:space="preserve"> Mutuo acuerdo entre las partes; </w:t>
      </w:r>
      <w:r w:rsidRPr="007E123C">
        <w:rPr>
          <w:rFonts w:ascii="Arial Narrow" w:hAnsi="Arial Narrow"/>
          <w:b/>
        </w:rPr>
        <w:t>2)</w:t>
      </w:r>
      <w:r w:rsidRPr="007E123C">
        <w:rPr>
          <w:rFonts w:ascii="Arial Narrow" w:hAnsi="Arial Narrow"/>
        </w:rPr>
        <w:t xml:space="preserve"> Por vencimiento del término de duración del mismo; </w:t>
      </w:r>
      <w:r w:rsidRPr="007E123C">
        <w:rPr>
          <w:rFonts w:ascii="Arial Narrow" w:hAnsi="Arial Narrow"/>
          <w:b/>
        </w:rPr>
        <w:t>3)</w:t>
      </w:r>
      <w:r w:rsidRPr="007E123C">
        <w:rPr>
          <w:rFonts w:ascii="Arial Narrow" w:hAnsi="Arial Narrow"/>
        </w:rPr>
        <w:t xml:space="preserve"> Por cualquier acción u omisión que afecte los intereses de alguna de las partes, previo agotamiento del proceso que corresponda; y </w:t>
      </w:r>
      <w:r w:rsidRPr="007E123C">
        <w:rPr>
          <w:rFonts w:ascii="Arial Narrow" w:hAnsi="Arial Narrow"/>
          <w:b/>
        </w:rPr>
        <w:t>4)</w:t>
      </w:r>
      <w:r w:rsidRPr="007E123C">
        <w:rPr>
          <w:rFonts w:ascii="Arial Narrow" w:hAnsi="Arial Narrow"/>
        </w:rPr>
        <w:t xml:space="preserve"> Por la liquidación o terminación de actividades por cualquiera de las partes</w:t>
      </w:r>
    </w:p>
    <w:p w14:paraId="512E599E" w14:textId="77777777" w:rsidR="00CE58BC" w:rsidRDefault="00CE58BC" w:rsidP="00A521E0">
      <w:pPr>
        <w:rPr>
          <w:rFonts w:ascii="Arial Narrow" w:eastAsia="Arial Narrow" w:hAnsi="Arial Narrow" w:cs="Arial Narrow"/>
          <w:b/>
        </w:rPr>
      </w:pPr>
    </w:p>
    <w:p w14:paraId="36DDDEE2" w14:textId="77777777" w:rsidR="00CE58BC" w:rsidRPr="007E123C" w:rsidRDefault="00CE58BC" w:rsidP="00CE58BC">
      <w:pPr>
        <w:rPr>
          <w:rFonts w:ascii="Arial Narrow" w:eastAsia="Arial Narrow" w:hAnsi="Arial Narrow" w:cs="Arial Narrow"/>
        </w:rPr>
      </w:pPr>
      <w:r w:rsidRPr="007E123C">
        <w:rPr>
          <w:rFonts w:ascii="Arial Narrow" w:eastAsia="Arial Narrow" w:hAnsi="Arial Narrow" w:cs="Arial Narrow"/>
          <w:b/>
        </w:rPr>
        <w:t>CLÁUSULA DÉCIMA</w:t>
      </w:r>
      <w:r w:rsidRPr="007E123C">
        <w:rPr>
          <w:rFonts w:ascii="Arial Narrow" w:hAnsi="Arial Narrow"/>
          <w:b/>
        </w:rPr>
        <w:t xml:space="preserve"> TERCERA </w:t>
      </w:r>
      <w:r>
        <w:rPr>
          <w:rFonts w:ascii="Arial Narrow" w:hAnsi="Arial Narrow"/>
          <w:b/>
        </w:rPr>
        <w:t xml:space="preserve">– </w:t>
      </w:r>
      <w:r w:rsidRPr="007E123C">
        <w:rPr>
          <w:rFonts w:ascii="Arial Narrow" w:eastAsia="Arial Narrow" w:hAnsi="Arial Narrow" w:cs="Arial Narrow"/>
          <w:b/>
        </w:rPr>
        <w:t>INEXISTENCIA DE RELACIÓN LABORAL ENTRE LA UBPD, Y EL/LA CONTRATISTA O SU PERSONAL:</w:t>
      </w:r>
      <w:r w:rsidRPr="007E123C">
        <w:rPr>
          <w:rFonts w:ascii="Arial Narrow" w:eastAsia="Arial Narrow" w:hAnsi="Arial Narrow" w:cs="Arial Narrow"/>
        </w:rPr>
        <w:t xml:space="preserve"> Este contrato es de naturaleza Estatal, regida por la Ley 80 de 1993, la Ley 1150 de 2007, y sus decretos reglamentarios, por lo tanto, </w:t>
      </w:r>
      <w:r w:rsidRPr="007E123C">
        <w:rPr>
          <w:rFonts w:ascii="Arial Narrow" w:eastAsia="Arial Narrow" w:hAnsi="Arial Narrow" w:cs="Arial Narrow"/>
          <w:b/>
        </w:rPr>
        <w:t>EL/LA CONTRATISTA</w:t>
      </w:r>
      <w:r w:rsidRPr="007E123C">
        <w:rPr>
          <w:rFonts w:ascii="Arial Narrow" w:eastAsia="Arial Narrow" w:hAnsi="Arial Narrow" w:cs="Arial Narrow"/>
        </w:rPr>
        <w:t xml:space="preserve"> ejecutará el presente contrato con sus propios medios y con plena autonomía técnica y administrativa y el personal que vincule durante la ejecución del contrato será de su libre escogencia, y entre </w:t>
      </w:r>
      <w:r w:rsidRPr="007E123C">
        <w:rPr>
          <w:rFonts w:ascii="Arial Narrow" w:eastAsia="Arial Narrow" w:hAnsi="Arial Narrow" w:cs="Arial Narrow"/>
          <w:b/>
        </w:rPr>
        <w:t>EL/LA CONTRATISTA</w:t>
      </w:r>
      <w:r w:rsidRPr="007E123C">
        <w:rPr>
          <w:rFonts w:ascii="Arial Narrow" w:eastAsia="Arial Narrow" w:hAnsi="Arial Narrow" w:cs="Arial Narrow"/>
        </w:rPr>
        <w:t xml:space="preserve">, el personal que éste contrate y la </w:t>
      </w:r>
      <w:r w:rsidRPr="007E123C">
        <w:rPr>
          <w:rFonts w:ascii="Arial Narrow" w:eastAsia="Arial Narrow" w:hAnsi="Arial Narrow" w:cs="Arial Narrow"/>
          <w:b/>
        </w:rPr>
        <w:t xml:space="preserve">UBPD </w:t>
      </w:r>
      <w:r w:rsidRPr="007E123C">
        <w:rPr>
          <w:rFonts w:ascii="Arial Narrow" w:eastAsia="Arial Narrow" w:hAnsi="Arial Narrow" w:cs="Arial Narrow"/>
        </w:rPr>
        <w:t xml:space="preserve">no existe, ni existirá vínculo laboral alguno. En consecuencia, </w:t>
      </w:r>
      <w:r w:rsidRPr="007E123C">
        <w:rPr>
          <w:rFonts w:ascii="Arial Narrow" w:eastAsia="Arial Narrow" w:hAnsi="Arial Narrow" w:cs="Arial Narrow"/>
          <w:b/>
        </w:rPr>
        <w:t>EL/LA CONTRATISTA</w:t>
      </w:r>
      <w:r w:rsidRPr="007E123C">
        <w:rPr>
          <w:rFonts w:ascii="Arial Narrow" w:eastAsia="Arial Narrow" w:hAnsi="Arial Narrow" w:cs="Arial Narrow"/>
        </w:rPr>
        <w:t xml:space="preserve"> responderá de manera exclusiva por el pago de honorarios, salarios, prestaciones e indemnizaciones de carácter laboral y contractual a que haya lugar. Así mismo, </w:t>
      </w:r>
      <w:r w:rsidRPr="007E123C">
        <w:rPr>
          <w:rFonts w:ascii="Arial Narrow" w:eastAsia="Arial Narrow" w:hAnsi="Arial Narrow" w:cs="Arial Narrow"/>
          <w:b/>
        </w:rPr>
        <w:t>EL/LA CONTRATISTA</w:t>
      </w:r>
      <w:r w:rsidRPr="007E123C">
        <w:rPr>
          <w:rFonts w:ascii="Arial Narrow" w:eastAsia="Arial Narrow" w:hAnsi="Arial Narrow" w:cs="Arial Narrow"/>
        </w:rPr>
        <w:t xml:space="preserve"> deberá verificar y/o cumplir con la afiliación de dicho personal al Sistema de Seguridad Social integral (salud, pensiones y riesgos profesionales) y a la Caja de Compensación Familiar, ICBF y SENA, cuando haya lugar, de acuerdo con lo dispuesto en la normatividad vigente aplicable. </w:t>
      </w:r>
    </w:p>
    <w:p w14:paraId="78BC638F" w14:textId="77777777" w:rsidR="00CE58BC" w:rsidRPr="007E123C" w:rsidRDefault="00CE58BC" w:rsidP="00CE58BC">
      <w:pPr>
        <w:rPr>
          <w:rFonts w:ascii="Arial Narrow" w:eastAsia="Arial Narrow" w:hAnsi="Arial Narrow" w:cs="Arial Narrow"/>
        </w:rPr>
      </w:pPr>
    </w:p>
    <w:p w14:paraId="6E444E85" w14:textId="1F589BB5" w:rsidR="00CE58BC" w:rsidRDefault="00CE58BC" w:rsidP="00CE58BC">
      <w:pPr>
        <w:rPr>
          <w:rFonts w:ascii="Arial Narrow" w:eastAsia="Arial Narrow" w:hAnsi="Arial Narrow" w:cs="Arial Narrow"/>
        </w:rPr>
      </w:pPr>
      <w:r w:rsidRPr="002678F3">
        <w:rPr>
          <w:rFonts w:ascii="Arial Narrow" w:eastAsia="Arial Narrow" w:hAnsi="Arial Narrow" w:cs="Arial Narrow"/>
          <w:b/>
        </w:rPr>
        <w:t>PARÁGRAFO PRIMERO:</w:t>
      </w:r>
      <w:r w:rsidRPr="002678F3">
        <w:rPr>
          <w:rFonts w:ascii="Arial Narrow" w:eastAsia="Arial Narrow" w:hAnsi="Arial Narrow" w:cs="Arial Narrow"/>
        </w:rPr>
        <w:t xml:space="preserve"> Por las razones anteriormente expuestas, la </w:t>
      </w:r>
      <w:r w:rsidRPr="002678F3">
        <w:rPr>
          <w:rFonts w:ascii="Arial Narrow" w:eastAsia="Arial Narrow" w:hAnsi="Arial Narrow" w:cs="Arial Narrow"/>
          <w:b/>
        </w:rPr>
        <w:t xml:space="preserve">UBPD </w:t>
      </w:r>
      <w:r w:rsidRPr="002678F3">
        <w:rPr>
          <w:rFonts w:ascii="Arial Narrow" w:eastAsia="Arial Narrow" w:hAnsi="Arial Narrow" w:cs="Arial Narrow"/>
        </w:rPr>
        <w:t xml:space="preserve">se exime del pago de cualquiera de estas obligaciones, que asumirá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el cual expresamente exime a la </w:t>
      </w:r>
      <w:r w:rsidRPr="002678F3">
        <w:rPr>
          <w:rFonts w:ascii="Arial Narrow" w:eastAsia="Arial Narrow" w:hAnsi="Arial Narrow" w:cs="Arial Narrow"/>
          <w:b/>
        </w:rPr>
        <w:t>UBPD</w:t>
      </w:r>
      <w:r w:rsidRPr="002678F3">
        <w:rPr>
          <w:rFonts w:ascii="Arial Narrow" w:eastAsia="Arial Narrow" w:hAnsi="Arial Narrow" w:cs="Arial Narrow"/>
        </w:rPr>
        <w:t xml:space="preserve"> de las mismas.</w:t>
      </w:r>
    </w:p>
    <w:p w14:paraId="3DC8F57D" w14:textId="75C277EF" w:rsidR="00CE58BC" w:rsidRDefault="00CE58BC" w:rsidP="00CE58BC">
      <w:pPr>
        <w:rPr>
          <w:rFonts w:ascii="Arial Narrow" w:eastAsia="Arial Narrow" w:hAnsi="Arial Narrow" w:cs="Arial Narrow"/>
        </w:rPr>
      </w:pPr>
      <w:r w:rsidRPr="002678F3">
        <w:rPr>
          <w:rFonts w:ascii="Arial Narrow" w:eastAsia="Arial Narrow" w:hAnsi="Arial Narrow" w:cs="Arial Narrow"/>
          <w:b/>
        </w:rPr>
        <w:t>PARÁGRAFO SEGUNDO: EL/LA CONTRATISTA</w:t>
      </w:r>
      <w:r w:rsidRPr="002678F3">
        <w:rPr>
          <w:rFonts w:ascii="Arial Narrow" w:eastAsia="Arial Narrow" w:hAnsi="Arial Narrow" w:cs="Arial Narrow"/>
        </w:rPr>
        <w:t xml:space="preserve"> se obliga a poner en conocimiento por escrito, de todo el personal que vincule para la ejecución del presente contrato, de lo pactado en la presente cláusula</w:t>
      </w:r>
      <w:r>
        <w:rPr>
          <w:rFonts w:ascii="Arial Narrow" w:eastAsia="Arial Narrow" w:hAnsi="Arial Narrow" w:cs="Arial Narrow"/>
        </w:rPr>
        <w:t>.</w:t>
      </w:r>
    </w:p>
    <w:p w14:paraId="408004AF" w14:textId="0A4086F8" w:rsidR="00CE58BC" w:rsidRDefault="00CE58BC" w:rsidP="00CE58BC">
      <w:pPr>
        <w:rPr>
          <w:rFonts w:ascii="Arial Narrow" w:eastAsia="Arial Narrow" w:hAnsi="Arial Narrow" w:cs="Arial Narrow"/>
        </w:rPr>
      </w:pPr>
    </w:p>
    <w:p w14:paraId="2425D475" w14:textId="77777777" w:rsidR="00CE58BC" w:rsidRPr="002678F3" w:rsidRDefault="00CE58BC" w:rsidP="00CE58BC">
      <w:pPr>
        <w:rPr>
          <w:rFonts w:ascii="Arial Narrow" w:eastAsia="Arial Narrow" w:hAnsi="Arial Narrow" w:cs="Arial Narrow"/>
        </w:rPr>
      </w:pPr>
      <w:r w:rsidRPr="007E123C">
        <w:rPr>
          <w:rFonts w:ascii="Arial Narrow" w:eastAsia="Arial Narrow" w:hAnsi="Arial Narrow" w:cs="Arial Narrow"/>
          <w:b/>
        </w:rPr>
        <w:t>CLÁUSULA DÉCIMA CUARTA -</w:t>
      </w:r>
      <w:r>
        <w:rPr>
          <w:rFonts w:ascii="Arial Narrow" w:eastAsia="Arial Narrow" w:hAnsi="Arial Narrow" w:cs="Arial Narrow"/>
          <w:b/>
        </w:rPr>
        <w:t xml:space="preserve"> </w:t>
      </w:r>
      <w:r w:rsidRPr="002678F3">
        <w:rPr>
          <w:rFonts w:ascii="Arial Narrow" w:eastAsia="Arial Narrow" w:hAnsi="Arial Narrow" w:cs="Arial Narrow"/>
          <w:b/>
        </w:rPr>
        <w:t>INDEMNIDAD:</w:t>
      </w:r>
      <w:r w:rsidRPr="002678F3">
        <w:rPr>
          <w:rFonts w:ascii="Arial Narrow" w:eastAsia="Arial Narrow" w:hAnsi="Arial Narrow" w:cs="Arial Narrow"/>
        </w:rPr>
        <w:t xml:space="preserve">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mantendrá indemne a la </w:t>
      </w:r>
      <w:r w:rsidRPr="002678F3">
        <w:rPr>
          <w:rFonts w:ascii="Arial Narrow" w:eastAsia="Arial Narrow" w:hAnsi="Arial Narrow" w:cs="Arial Narrow"/>
          <w:b/>
        </w:rPr>
        <w:t>UBPD</w:t>
      </w:r>
      <w:r w:rsidRPr="002678F3">
        <w:rPr>
          <w:rFonts w:ascii="Arial Narrow" w:eastAsia="Arial Narrow" w:hAnsi="Arial Narrow" w:cs="Arial Narrow"/>
        </w:rPr>
        <w:t xml:space="preserve"> de los reclamos, demandas, acciones legales y costas que surjan con ocasión del uso de patentes, diseños, invenciones o derechos de autor que sean utilizados para la ejecución del contrato y que sean propiedad de terceros. Se considerarán hechos imputables a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las acciones y omisiones de su personal, sus asesores, SUBCONTRATISTA(s) o proveedores, así como el personal de éstos, que ocasionen deficiencias en los compromisos adquiridos o causen incumplimientos. </w:t>
      </w:r>
    </w:p>
    <w:p w14:paraId="5A54625F" w14:textId="77777777" w:rsidR="00CE58BC" w:rsidRPr="002678F3" w:rsidRDefault="00CE58BC" w:rsidP="00CE58BC">
      <w:pPr>
        <w:rPr>
          <w:rFonts w:ascii="Arial Narrow" w:eastAsia="Arial Narrow" w:hAnsi="Arial Narrow" w:cs="Arial Narrow"/>
        </w:rPr>
      </w:pPr>
      <w:r w:rsidRPr="002678F3">
        <w:rPr>
          <w:rFonts w:ascii="Arial Narrow" w:eastAsia="Arial Narrow" w:hAnsi="Arial Narrow" w:cs="Arial Narrow"/>
        </w:rPr>
        <w:t xml:space="preserve"> </w:t>
      </w:r>
    </w:p>
    <w:p w14:paraId="68867FF4" w14:textId="634B7A6E" w:rsidR="00CE58BC" w:rsidRDefault="00CE58BC" w:rsidP="00CE58BC">
      <w:pPr>
        <w:rPr>
          <w:rFonts w:ascii="Arial Narrow" w:eastAsia="Arial Narrow" w:hAnsi="Arial Narrow" w:cs="Arial Narrow"/>
        </w:rPr>
      </w:pPr>
      <w:r w:rsidRPr="002678F3">
        <w:rPr>
          <w:rFonts w:ascii="Arial Narrow" w:eastAsia="Arial Narrow" w:hAnsi="Arial Narrow" w:cs="Arial Narrow"/>
          <w:b/>
        </w:rPr>
        <w:t>PARÁGRAFO:</w:t>
      </w:r>
      <w:r w:rsidRPr="002678F3">
        <w:rPr>
          <w:rFonts w:ascii="Arial Narrow" w:eastAsia="Arial Narrow" w:hAnsi="Arial Narrow" w:cs="Arial Narrow"/>
        </w:rPr>
        <w:t xml:space="preserve"> En caso de demandas, reclamaciones o acciones legales contra la </w:t>
      </w:r>
      <w:r w:rsidRPr="002678F3">
        <w:rPr>
          <w:rFonts w:ascii="Arial Narrow" w:eastAsia="Arial Narrow" w:hAnsi="Arial Narrow" w:cs="Arial Narrow"/>
          <w:b/>
        </w:rPr>
        <w:t>UBPD</w:t>
      </w:r>
      <w:r w:rsidRPr="002678F3">
        <w:rPr>
          <w:rFonts w:ascii="Arial Narrow" w:eastAsia="Arial Narrow" w:hAnsi="Arial Narrow" w:cs="Arial Narrow"/>
        </w:rPr>
        <w:t xml:space="preserve"> y que sean responsabilidad de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por sus acciones u omisiones, o de su personal, asesores, subcontratista(s) o proveedores, y del personal de éstos, que ocasionen daños a terceros, conforme a lo pactado en este contrato, éste será notificado, obligándose a mantener indemne a la </w:t>
      </w:r>
      <w:r w:rsidRPr="002678F3">
        <w:rPr>
          <w:rFonts w:ascii="Arial Narrow" w:eastAsia="Arial Narrow" w:hAnsi="Arial Narrow" w:cs="Arial Narrow"/>
          <w:b/>
        </w:rPr>
        <w:t>UBPD</w:t>
      </w:r>
      <w:r w:rsidRPr="002678F3">
        <w:rPr>
          <w:rFonts w:ascii="Arial Narrow" w:eastAsia="Arial Narrow" w:hAnsi="Arial Narrow" w:cs="Arial Narrow"/>
        </w:rPr>
        <w:t xml:space="preserve"> y a responder por dichas reclamaciones y todos los costos que se generen</w:t>
      </w:r>
      <w:r>
        <w:rPr>
          <w:rFonts w:ascii="Arial Narrow" w:eastAsia="Arial Narrow" w:hAnsi="Arial Narrow" w:cs="Arial Narrow"/>
        </w:rPr>
        <w:t>.</w:t>
      </w:r>
    </w:p>
    <w:p w14:paraId="61A4BEA7" w14:textId="0832EDB4" w:rsidR="00CE58BC" w:rsidRDefault="00CE58BC" w:rsidP="00CE58BC">
      <w:pPr>
        <w:rPr>
          <w:rFonts w:ascii="Arial Narrow" w:eastAsia="Arial Narrow" w:hAnsi="Arial Narrow" w:cs="Arial Narrow"/>
        </w:rPr>
      </w:pPr>
    </w:p>
    <w:p w14:paraId="16E29E21" w14:textId="77777777" w:rsidR="00CE58BC" w:rsidRPr="002678F3" w:rsidRDefault="00CE58BC" w:rsidP="00CE58BC">
      <w:pPr>
        <w:rPr>
          <w:rFonts w:ascii="Arial Narrow" w:eastAsia="Arial Narrow" w:hAnsi="Arial Narrow" w:cs="Arial Narrow"/>
        </w:rPr>
      </w:pPr>
      <w:r w:rsidRPr="002678F3">
        <w:rPr>
          <w:rFonts w:ascii="Arial Narrow" w:eastAsia="Arial Narrow" w:hAnsi="Arial Narrow" w:cs="Arial Narrow"/>
          <w:b/>
        </w:rPr>
        <w:t>CLÁUSULA DÉCIMA QUINTA -</w:t>
      </w:r>
      <w:r>
        <w:rPr>
          <w:rFonts w:ascii="Arial Narrow" w:eastAsia="Arial Narrow" w:hAnsi="Arial Narrow" w:cs="Arial Narrow"/>
          <w:b/>
        </w:rPr>
        <w:t xml:space="preserve"> </w:t>
      </w:r>
      <w:r w:rsidRPr="002678F3">
        <w:rPr>
          <w:rFonts w:ascii="Arial Narrow" w:eastAsia="Arial Narrow" w:hAnsi="Arial Narrow" w:cs="Arial Narrow"/>
          <w:b/>
        </w:rPr>
        <w:t>LIQUIDACIÓN:</w:t>
      </w:r>
      <w:r w:rsidRPr="002678F3">
        <w:rPr>
          <w:rFonts w:ascii="Arial Narrow" w:eastAsia="Arial Narrow" w:hAnsi="Arial Narrow" w:cs="Arial Narrow"/>
        </w:rPr>
        <w:t xml:space="preserve"> El presente Contrato se liquidará dentro de los seis (6) meses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p>
    <w:p w14:paraId="0ED90DDD" w14:textId="77777777" w:rsidR="00CE58BC" w:rsidRPr="002678F3" w:rsidRDefault="00CE58BC" w:rsidP="00CE58BC">
      <w:pPr>
        <w:rPr>
          <w:rFonts w:ascii="Arial Narrow" w:eastAsia="Arial Narrow" w:hAnsi="Arial Narrow" w:cs="Arial Narrow"/>
          <w:b/>
        </w:rPr>
      </w:pPr>
    </w:p>
    <w:p w14:paraId="24D5CE7C" w14:textId="0F61532F" w:rsidR="00CE58BC" w:rsidRDefault="00CE58BC" w:rsidP="00CE58BC">
      <w:pPr>
        <w:rPr>
          <w:rFonts w:ascii="Arial Narrow" w:eastAsia="Arial Narrow" w:hAnsi="Arial Narrow" w:cs="Arial Narrow"/>
        </w:rPr>
      </w:pPr>
      <w:r w:rsidRPr="002678F3">
        <w:rPr>
          <w:rFonts w:ascii="Arial Narrow" w:eastAsia="Arial Narrow" w:hAnsi="Arial Narrow" w:cs="Arial Narrow"/>
          <w:b/>
        </w:rPr>
        <w:t>PARÁGRAFO:</w:t>
      </w:r>
      <w:r w:rsidRPr="002678F3">
        <w:rPr>
          <w:rFonts w:ascii="Arial Narrow" w:eastAsia="Arial Narrow" w:hAnsi="Arial Narrow" w:cs="Arial Narrow"/>
        </w:rPr>
        <w:t xml:space="preserve"> Si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no se presenta para efectos de la liquidación del contrato, o las partes no llegan a ningún acuerdo, la </w:t>
      </w:r>
      <w:r w:rsidRPr="002678F3">
        <w:rPr>
          <w:rFonts w:ascii="Arial Narrow" w:eastAsia="Arial Narrow" w:hAnsi="Arial Narrow" w:cs="Arial Narrow"/>
          <w:b/>
        </w:rPr>
        <w:t>UBPD</w:t>
      </w:r>
      <w:r w:rsidRPr="002678F3">
        <w:rPr>
          <w:rFonts w:ascii="Arial Narrow" w:eastAsia="Arial Narrow" w:hAnsi="Arial Narrow" w:cs="Arial Narrow"/>
        </w:rPr>
        <w:t xml:space="preserve"> tendrá la facultad de liquidarlo en forma unilateral, dentro de los dos (2) meses siguientes al término inicialmente pactado, si vencido el plazo anteriormente establecido, no se ha efectuado la liquidación, la misma podrá ser realizada, de mutuo acuerdo o unilateralmente, en cualquier tiempo dentro de los dos años siguientes al vencimiento de los términos aquí previstos, de conformidad con lo dispuesto en el artículo 11 de la Ley 1150 de 2007</w:t>
      </w:r>
      <w:r>
        <w:rPr>
          <w:rFonts w:ascii="Arial Narrow" w:eastAsia="Arial Narrow" w:hAnsi="Arial Narrow" w:cs="Arial Narrow"/>
        </w:rPr>
        <w:t>.</w:t>
      </w:r>
    </w:p>
    <w:p w14:paraId="23C0DBD0" w14:textId="38BD74B5" w:rsidR="00CE58BC" w:rsidRDefault="00CE58BC" w:rsidP="00CE58BC">
      <w:pPr>
        <w:rPr>
          <w:rFonts w:ascii="Arial Narrow" w:eastAsia="Arial Narrow" w:hAnsi="Arial Narrow" w:cs="Arial Narrow"/>
        </w:rPr>
      </w:pPr>
    </w:p>
    <w:p w14:paraId="57331BCB" w14:textId="47551434" w:rsidR="00CE58BC" w:rsidRDefault="00CE58BC" w:rsidP="00CE58BC">
      <w:pPr>
        <w:rPr>
          <w:rFonts w:ascii="Arial Narrow" w:eastAsia="Arial Narrow" w:hAnsi="Arial Narrow" w:cs="Arial Narrow"/>
        </w:rPr>
      </w:pPr>
      <w:r w:rsidRPr="002678F3">
        <w:rPr>
          <w:rFonts w:ascii="Arial Narrow" w:eastAsia="Arial Narrow" w:hAnsi="Arial Narrow" w:cs="Arial Narrow"/>
          <w:b/>
        </w:rPr>
        <w:t>CLÁUSULA DÉCIMA SEXTA -</w:t>
      </w:r>
      <w:r>
        <w:rPr>
          <w:rFonts w:ascii="Arial Narrow" w:eastAsia="Arial Narrow" w:hAnsi="Arial Narrow" w:cs="Arial Narrow"/>
          <w:b/>
        </w:rPr>
        <w:t xml:space="preserve"> </w:t>
      </w:r>
      <w:r w:rsidRPr="002678F3">
        <w:rPr>
          <w:rFonts w:ascii="Arial Narrow" w:eastAsia="Arial Narrow" w:hAnsi="Arial Narrow" w:cs="Arial Narrow"/>
          <w:b/>
          <w:bCs/>
        </w:rPr>
        <w:t>SOLUCIÓN DE CONTROVERSIAS CONTRACTUALES:</w:t>
      </w:r>
      <w:r w:rsidRPr="002678F3">
        <w:rPr>
          <w:rFonts w:ascii="Arial Narrow" w:eastAsia="Arial Narrow" w:hAnsi="Arial Narrow" w:cs="Arial Narrow"/>
        </w:rPr>
        <w:t xml:space="preserve"> </w:t>
      </w:r>
      <w:bookmarkStart w:id="5" w:name="_Hlk139359422"/>
      <w:r w:rsidRPr="002678F3">
        <w:rPr>
          <w:rFonts w:ascii="Arial Narrow" w:eastAsia="Arial Narrow" w:hAnsi="Arial Narrow" w:cs="Arial Narrow"/>
        </w:rPr>
        <w:t xml:space="preserve">Las divergencias que ocurran entre </w:t>
      </w:r>
      <w:r w:rsidRPr="002678F3">
        <w:rPr>
          <w:rFonts w:ascii="Arial Narrow" w:eastAsia="Arial Narrow" w:hAnsi="Arial Narrow" w:cs="Arial Narrow"/>
          <w:b/>
          <w:bCs/>
        </w:rPr>
        <w:t>EL/LA CONTRATISTA</w:t>
      </w:r>
      <w:r w:rsidRPr="002678F3">
        <w:rPr>
          <w:rFonts w:ascii="Arial Narrow" w:eastAsia="Arial Narrow" w:hAnsi="Arial Narrow" w:cs="Arial Narrow"/>
        </w:rPr>
        <w:t xml:space="preserve"> y la UBPD, relacionadas con la supervisión y seguimiento del contrato, serán dirimidas por la Secretaria General. En caso de no llegarse a un acuerdo, se acudirá a la Oficina Asesora Jurídica, cuya decisión será definitiva. Las controversias o diferencias que surjan entre </w:t>
      </w:r>
      <w:r w:rsidRPr="002678F3">
        <w:rPr>
          <w:rFonts w:ascii="Arial Narrow" w:eastAsia="Arial Narrow" w:hAnsi="Arial Narrow" w:cs="Arial Narrow"/>
          <w:b/>
          <w:bCs/>
        </w:rPr>
        <w:t>EL/LA CONTRATISTA</w:t>
      </w:r>
      <w:r w:rsidRPr="002678F3">
        <w:rPr>
          <w:rFonts w:ascii="Arial Narrow" w:eastAsia="Arial Narrow" w:hAnsi="Arial Narrow" w:cs="Arial Narrow"/>
        </w:rPr>
        <w:t xml:space="preserve"> y la </w:t>
      </w:r>
      <w:r w:rsidRPr="002678F3">
        <w:rPr>
          <w:rFonts w:ascii="Arial Narrow" w:eastAsia="Arial Narrow" w:hAnsi="Arial Narrow" w:cs="Arial Narrow"/>
          <w:b/>
          <w:bCs/>
        </w:rPr>
        <w:t xml:space="preserve">UBPD </w:t>
      </w:r>
      <w:r w:rsidRPr="002678F3">
        <w:rPr>
          <w:rFonts w:ascii="Arial Narrow" w:eastAsia="Arial Narrow" w:hAnsi="Arial Narrow" w:cs="Arial Narrow"/>
        </w:rPr>
        <w:t>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Sin perjuicio que la UBPD acuda ante el juez competente para dirimir las controversias surgidas de este Contrato Interadministrativo, las diferencias se surtirán a través de transacción, o conciliación, para lo cual se acudirá a las disposiciones legales que regulan la materia. Lo anterior de conformidad con lo establecido en el numeral 5 del artículo 25 de la Ley 80 de 1993 y demás normas vigentes aplicables</w:t>
      </w:r>
      <w:bookmarkEnd w:id="5"/>
      <w:r>
        <w:rPr>
          <w:rFonts w:ascii="Arial Narrow" w:eastAsia="Arial Narrow" w:hAnsi="Arial Narrow" w:cs="Arial Narrow"/>
        </w:rPr>
        <w:t>.</w:t>
      </w:r>
    </w:p>
    <w:p w14:paraId="25F4EE6D" w14:textId="406B95C7" w:rsidR="00CE58BC" w:rsidRDefault="00CE58BC" w:rsidP="00CE58BC">
      <w:pPr>
        <w:rPr>
          <w:rFonts w:ascii="Arial Narrow" w:eastAsia="Arial Narrow" w:hAnsi="Arial Narrow" w:cs="Arial Narrow"/>
        </w:rPr>
      </w:pPr>
    </w:p>
    <w:p w14:paraId="33C5CC3F" w14:textId="77777777" w:rsidR="00CE58BC" w:rsidRPr="002678F3" w:rsidRDefault="00CE58BC" w:rsidP="00CE58BC">
      <w:pPr>
        <w:rPr>
          <w:rFonts w:ascii="Arial Narrow" w:eastAsia="Arial Narrow" w:hAnsi="Arial Narrow" w:cs="Arial Narrow"/>
        </w:rPr>
      </w:pPr>
      <w:r w:rsidRPr="002678F3">
        <w:rPr>
          <w:rFonts w:ascii="Arial Narrow" w:eastAsia="Arial Narrow" w:hAnsi="Arial Narrow" w:cs="Arial Narrow"/>
          <w:b/>
          <w:bCs/>
        </w:rPr>
        <w:t>CLÁUSULA DÉCIMA SÉPTIMA -</w:t>
      </w:r>
      <w:r>
        <w:rPr>
          <w:rFonts w:ascii="Arial Narrow" w:eastAsia="Arial Narrow" w:hAnsi="Arial Narrow" w:cs="Arial Narrow"/>
          <w:b/>
          <w:bCs/>
        </w:rPr>
        <w:t xml:space="preserve"> </w:t>
      </w:r>
      <w:r w:rsidR="00C36657" w:rsidRPr="005A33EB">
        <w:rPr>
          <w:rFonts w:ascii="Arial Narrow" w:eastAsia="Arial Narrow" w:hAnsi="Arial Narrow" w:cs="Arial Narrow"/>
          <w:b/>
        </w:rPr>
        <w:t>MULTAS:</w:t>
      </w:r>
      <w:r w:rsidR="00C36657" w:rsidRPr="005A33EB">
        <w:rPr>
          <w:rFonts w:ascii="Arial Narrow" w:eastAsia="Arial Narrow" w:hAnsi="Arial Narrow" w:cs="Arial Narrow"/>
        </w:rPr>
        <w:t xml:space="preserve"> </w:t>
      </w:r>
      <w:r w:rsidRPr="002678F3">
        <w:rPr>
          <w:rFonts w:ascii="Arial Narrow" w:eastAsia="Arial Narrow" w:hAnsi="Arial Narrow" w:cs="Arial Narrow"/>
        </w:rPr>
        <w:t xml:space="preserve">En caso de incumplimiento durante la ejecución del contrato de cualquiera de las obligaciones adquiridas por </w:t>
      </w:r>
      <w:r w:rsidRPr="002678F3">
        <w:rPr>
          <w:rFonts w:ascii="Arial Narrow" w:eastAsia="Arial Narrow" w:hAnsi="Arial Narrow" w:cs="Arial Narrow"/>
          <w:b/>
          <w:bCs/>
        </w:rPr>
        <w:t>EL/LA CONTRATISTA</w:t>
      </w:r>
      <w:r w:rsidRPr="002678F3">
        <w:rPr>
          <w:rFonts w:ascii="Arial Narrow" w:eastAsia="Arial Narrow" w:hAnsi="Arial Narrow" w:cs="Arial Narrow"/>
        </w:rPr>
        <w:t xml:space="preserve">, la </w:t>
      </w:r>
      <w:r w:rsidRPr="002678F3">
        <w:rPr>
          <w:rFonts w:ascii="Arial Narrow" w:eastAsia="Arial Narrow" w:hAnsi="Arial Narrow" w:cs="Arial Narrow"/>
          <w:b/>
          <w:bCs/>
        </w:rPr>
        <w:t xml:space="preserve">UBPD </w:t>
      </w:r>
      <w:r w:rsidRPr="002678F3">
        <w:rPr>
          <w:rFonts w:ascii="Arial Narrow" w:eastAsia="Arial Narrow" w:hAnsi="Arial Narrow" w:cs="Arial Narrow"/>
        </w:rPr>
        <w:t xml:space="preserve">podrá imponer y hacer efectivas multas diarias sucesivas equivalentes hasta el </w:t>
      </w:r>
      <w:r w:rsidRPr="002678F3">
        <w:rPr>
          <w:rFonts w:ascii="Arial Narrow" w:eastAsia="Arial Narrow" w:hAnsi="Arial Narrow" w:cs="Arial Narrow"/>
          <w:b/>
          <w:bCs/>
        </w:rPr>
        <w:t>uno por ciento (1%)</w:t>
      </w:r>
      <w:r w:rsidRPr="002678F3">
        <w:rPr>
          <w:rFonts w:ascii="Arial Narrow" w:eastAsia="Arial Narrow" w:hAnsi="Arial Narrow" w:cs="Arial Narrow"/>
        </w:rPr>
        <w:t xml:space="preserve"> del valor del contrato, sin que en su totalidad exceda el </w:t>
      </w:r>
      <w:r w:rsidRPr="002678F3">
        <w:rPr>
          <w:rFonts w:ascii="Arial Narrow" w:eastAsia="Arial Narrow" w:hAnsi="Arial Narrow" w:cs="Arial Narrow"/>
          <w:b/>
          <w:bCs/>
        </w:rPr>
        <w:t>diez por ciento (10%)</w:t>
      </w:r>
      <w:r w:rsidRPr="002678F3">
        <w:rPr>
          <w:rFonts w:ascii="Arial Narrow" w:eastAsia="Arial Narrow" w:hAnsi="Arial Narrow" w:cs="Arial Narrow"/>
        </w:rPr>
        <w:t xml:space="preserve"> del mismo. </w:t>
      </w:r>
    </w:p>
    <w:p w14:paraId="46394E90" w14:textId="77777777" w:rsidR="00CE58BC" w:rsidRPr="002678F3" w:rsidRDefault="00CE58BC" w:rsidP="00CE58BC">
      <w:pPr>
        <w:rPr>
          <w:rFonts w:ascii="Arial Narrow" w:eastAsia="Arial Narrow" w:hAnsi="Arial Narrow" w:cs="Arial Narrow"/>
        </w:rPr>
      </w:pPr>
    </w:p>
    <w:p w14:paraId="1F87B8F4" w14:textId="77777777" w:rsidR="00CE58BC" w:rsidRPr="002678F3" w:rsidRDefault="00CE58BC" w:rsidP="00CE58BC">
      <w:pPr>
        <w:rPr>
          <w:rFonts w:ascii="Arial Narrow" w:eastAsia="Arial Narrow" w:hAnsi="Arial Narrow" w:cs="Arial Narrow"/>
        </w:rPr>
      </w:pPr>
      <w:r w:rsidRPr="002678F3">
        <w:rPr>
          <w:rFonts w:ascii="Arial Narrow" w:eastAsia="Arial Narrow" w:hAnsi="Arial Narrow" w:cs="Arial Narrow"/>
          <w:b/>
          <w:bCs/>
        </w:rPr>
        <w:lastRenderedPageBreak/>
        <w:t>PARÁGRAFO PRIMERO:</w:t>
      </w:r>
      <w:r w:rsidRPr="002678F3">
        <w:rPr>
          <w:rFonts w:ascii="Arial Narrow" w:eastAsia="Arial Narrow" w:hAnsi="Arial Narrow" w:cs="Arial Narrow"/>
        </w:rPr>
        <w:t xml:space="preserve"> Las multas aquí pactadas se impondrán de conformidad con el procedimiento señalado en el artículo 17 de la ley 1150 de 2007, el artículo 86 de la ley 1474 de 2011 o la normatividad vigente o que corresponda,</w:t>
      </w:r>
      <w:r w:rsidRPr="002678F3">
        <w:rPr>
          <w:rFonts w:ascii="Arial Narrow" w:hAnsi="Arial Narrow"/>
        </w:rPr>
        <w:t xml:space="preserve"> </w:t>
      </w:r>
      <w:r w:rsidRPr="002678F3">
        <w:rPr>
          <w:rFonts w:ascii="Arial Narrow" w:eastAsia="Arial Narrow" w:hAnsi="Arial Narrow" w:cs="Arial Narrow"/>
        </w:rPr>
        <w:t>atendiendo en todo caso el derecho al debido proceso.</w:t>
      </w:r>
    </w:p>
    <w:p w14:paraId="34CF2123" w14:textId="77777777" w:rsidR="00CE58BC" w:rsidRPr="002678F3" w:rsidRDefault="00CE58BC" w:rsidP="00CE58BC">
      <w:pPr>
        <w:rPr>
          <w:rFonts w:ascii="Arial Narrow" w:eastAsia="Arial Narrow" w:hAnsi="Arial Narrow" w:cs="Arial Narrow"/>
        </w:rPr>
      </w:pPr>
      <w:r w:rsidRPr="002678F3">
        <w:rPr>
          <w:rFonts w:ascii="Arial Narrow" w:eastAsia="Arial Narrow" w:hAnsi="Arial Narrow" w:cs="Arial Narrow"/>
          <w:b/>
          <w:bCs/>
        </w:rPr>
        <w:t>PARÁGRAFO SEGUNDO:</w:t>
      </w:r>
      <w:r w:rsidRPr="002678F3">
        <w:rPr>
          <w:rFonts w:ascii="Arial Narrow" w:eastAsia="Arial Narrow" w:hAnsi="Arial Narrow" w:cs="Arial Narrow"/>
        </w:rPr>
        <w:t xml:space="preserve"> </w:t>
      </w:r>
      <w:r w:rsidRPr="002678F3">
        <w:rPr>
          <w:rFonts w:ascii="Arial Narrow" w:eastAsia="Arial Narrow" w:hAnsi="Arial Narrow" w:cs="Arial Narrow"/>
          <w:b/>
          <w:bCs/>
        </w:rPr>
        <w:t>EL/LA CONTRATISTA</w:t>
      </w:r>
      <w:r w:rsidRPr="002678F3">
        <w:rPr>
          <w:rFonts w:ascii="Arial Narrow" w:eastAsia="Arial Narrow" w:hAnsi="Arial Narrow" w:cs="Arial Narrow"/>
        </w:rPr>
        <w:t xml:space="preserve"> y la </w:t>
      </w:r>
      <w:r w:rsidRPr="002678F3">
        <w:rPr>
          <w:rFonts w:ascii="Arial Narrow" w:eastAsia="Arial Narrow" w:hAnsi="Arial Narrow" w:cs="Arial Narrow"/>
          <w:b/>
          <w:bCs/>
        </w:rPr>
        <w:t>UBPD</w:t>
      </w:r>
      <w:r w:rsidRPr="002678F3">
        <w:rPr>
          <w:rFonts w:ascii="Arial Narrow" w:eastAsia="Arial Narrow" w:hAnsi="Arial Narrow" w:cs="Arial Narrow"/>
        </w:rPr>
        <w:t xml:space="preserve">, acuerdan que el valor de las multas se descontará por al </w:t>
      </w:r>
      <w:r w:rsidRPr="002678F3">
        <w:rPr>
          <w:rFonts w:ascii="Arial Narrow" w:eastAsia="Arial Narrow" w:hAnsi="Arial Narrow" w:cs="Arial Narrow"/>
          <w:b/>
          <w:bCs/>
        </w:rPr>
        <w:t>UBDP</w:t>
      </w:r>
      <w:r w:rsidRPr="002678F3">
        <w:rPr>
          <w:rFonts w:ascii="Arial Narrow" w:eastAsia="Arial Narrow" w:hAnsi="Arial Narrow" w:cs="Arial Narrow"/>
        </w:rPr>
        <w:t xml:space="preserve"> del saldo a favor de </w:t>
      </w:r>
      <w:r w:rsidRPr="002678F3">
        <w:rPr>
          <w:rFonts w:ascii="Arial Narrow" w:eastAsia="Arial Narrow" w:hAnsi="Arial Narrow" w:cs="Arial Narrow"/>
          <w:b/>
          <w:bCs/>
        </w:rPr>
        <w:t>EL/LA CONTRATISTA</w:t>
      </w:r>
      <w:r w:rsidRPr="002678F3">
        <w:rPr>
          <w:rFonts w:ascii="Arial Narrow" w:eastAsia="Arial Narrow" w:hAnsi="Arial Narrow" w:cs="Arial Narrow"/>
        </w:rPr>
        <w:t xml:space="preserve"> si lo hubiere, previa comunicación escrita </w:t>
      </w:r>
      <w:r w:rsidRPr="002678F3">
        <w:rPr>
          <w:rFonts w:ascii="Arial Narrow" w:eastAsia="Arial Narrow" w:hAnsi="Arial Narrow" w:cs="Arial Narrow"/>
          <w:b/>
          <w:bCs/>
        </w:rPr>
        <w:t>EL/LA CONTRATISTA</w:t>
      </w:r>
      <w:r w:rsidRPr="002678F3">
        <w:rPr>
          <w:rFonts w:ascii="Arial Narrow" w:eastAsia="Arial Narrow" w:hAnsi="Arial Narrow" w:cs="Arial Narrow"/>
        </w:rPr>
        <w:t xml:space="preserve">. Si no hay tal saldo, se efectuará la respectiva reclamación ante la aseguradora que expidió la garantía del contrato, en los términos y condiciones establecidos en el Código de Comercio. La ocurrencia del siniestro y la determinación del valor a pagar se acreditarán ante la aseguradora con una comunicación suscrita por el ordenador del gasto, previo agotamiento del procedimiento de imposición de multas adoptado por la Entidad. En el caso de que la garantía sea una garantía bancaria, se realizará la comunicación a la respectiva entidad bancaria para el cobro atendiendo a que dicha debe ser efectiva a primer requerimiento o primera demanda de la Entidad Estatal y en aquel caso que la garantía sea un patrimonio autónomo el procedimiento que debe seguirse para el cobro es el consignado en el contrato de fiducia mercantil por medio del cual se crea el patrimonio autónomo. </w:t>
      </w:r>
    </w:p>
    <w:p w14:paraId="4B3139D0" w14:textId="093713E9" w:rsidR="00336B53" w:rsidRPr="005A33EB" w:rsidRDefault="00CE58BC" w:rsidP="00CE58BC">
      <w:pPr>
        <w:rPr>
          <w:rFonts w:ascii="Arial Narrow" w:eastAsia="Arial Narrow" w:hAnsi="Arial Narrow" w:cs="Arial Narrow"/>
        </w:rPr>
      </w:pPr>
      <w:r w:rsidRPr="002678F3">
        <w:rPr>
          <w:rFonts w:ascii="Arial Narrow" w:eastAsia="Arial Narrow" w:hAnsi="Arial Narrow" w:cs="Arial Narrow"/>
          <w:b/>
          <w:bCs/>
        </w:rPr>
        <w:t>PARÁGRAFO TERCERO:</w:t>
      </w:r>
      <w:r w:rsidRPr="002678F3">
        <w:rPr>
          <w:rFonts w:ascii="Arial Narrow" w:eastAsia="Arial Narrow" w:hAnsi="Arial Narrow" w:cs="Arial Narrow"/>
        </w:rPr>
        <w:t xml:space="preserve"> Sin perjuicio de lo anterior, la </w:t>
      </w:r>
      <w:r w:rsidRPr="002678F3">
        <w:rPr>
          <w:rFonts w:ascii="Arial Narrow" w:eastAsia="Arial Narrow" w:hAnsi="Arial Narrow" w:cs="Arial Narrow"/>
          <w:b/>
          <w:bCs/>
        </w:rPr>
        <w:t>UBPD</w:t>
      </w:r>
      <w:r w:rsidRPr="002678F3">
        <w:rPr>
          <w:rFonts w:ascii="Arial Narrow" w:eastAsia="Arial Narrow" w:hAnsi="Arial Narrow" w:cs="Arial Narrow"/>
        </w:rPr>
        <w:t xml:space="preserve"> adelantará las acciones pertinentes ante la jurisdicción competente, incluida la coactiva, cuando así lo requiera</w:t>
      </w:r>
      <w:r w:rsidR="00C36657" w:rsidRPr="005A33EB">
        <w:rPr>
          <w:rFonts w:ascii="Arial Narrow" w:eastAsia="Arial Narrow" w:hAnsi="Arial Narrow" w:cs="Arial Narrow"/>
        </w:rPr>
        <w:t xml:space="preserve">. </w:t>
      </w:r>
    </w:p>
    <w:p w14:paraId="3A83ADAA" w14:textId="77777777" w:rsidR="00336B53" w:rsidRPr="005A33EB" w:rsidRDefault="00336B53" w:rsidP="00A521E0">
      <w:pPr>
        <w:rPr>
          <w:rFonts w:ascii="Arial Narrow" w:eastAsia="Arial Narrow" w:hAnsi="Arial Narrow" w:cs="Arial Narrow"/>
        </w:rPr>
      </w:pPr>
    </w:p>
    <w:p w14:paraId="18D12BBC" w14:textId="77777777" w:rsidR="00CE58BC" w:rsidRPr="002678F3" w:rsidRDefault="00C36657" w:rsidP="00CE58BC">
      <w:pPr>
        <w:rPr>
          <w:rFonts w:ascii="Arial Narrow" w:hAnsi="Arial Narrow"/>
        </w:rPr>
      </w:pPr>
      <w:r w:rsidRPr="005A33EB">
        <w:rPr>
          <w:rFonts w:ascii="Arial Narrow" w:eastAsia="Arial Narrow" w:hAnsi="Arial Narrow" w:cs="Arial Narrow"/>
          <w:b/>
        </w:rPr>
        <w:t xml:space="preserve">CLÁUSULA DÉCIMA </w:t>
      </w:r>
      <w:r w:rsidR="00CE58BC">
        <w:rPr>
          <w:rFonts w:ascii="Arial Narrow" w:eastAsia="Arial Narrow" w:hAnsi="Arial Narrow" w:cs="Arial Narrow"/>
          <w:b/>
        </w:rPr>
        <w:t>OCTAVA</w:t>
      </w:r>
      <w:r w:rsidRPr="005A33EB">
        <w:rPr>
          <w:rFonts w:ascii="Arial Narrow" w:eastAsia="Arial Narrow" w:hAnsi="Arial Narrow" w:cs="Arial Narrow"/>
          <w:b/>
        </w:rPr>
        <w:t xml:space="preserve"> - CLÁUSULA PENAL PECUNIARIA:</w:t>
      </w:r>
      <w:r w:rsidRPr="005A33EB">
        <w:rPr>
          <w:rFonts w:ascii="Arial Narrow" w:eastAsia="Arial Narrow" w:hAnsi="Arial Narrow" w:cs="Arial Narrow"/>
        </w:rPr>
        <w:t xml:space="preserve"> </w:t>
      </w:r>
      <w:r w:rsidR="00CE58BC" w:rsidRPr="002678F3">
        <w:rPr>
          <w:rFonts w:ascii="Arial Narrow" w:hAnsi="Arial Narrow"/>
        </w:rPr>
        <w:t xml:space="preserve">En caso de presentarse por parte de </w:t>
      </w:r>
      <w:r w:rsidR="00CE58BC" w:rsidRPr="002678F3">
        <w:rPr>
          <w:rFonts w:ascii="Arial Narrow" w:hAnsi="Arial Narrow"/>
          <w:b/>
        </w:rPr>
        <w:t xml:space="preserve">EL/LA CONTRATISTA </w:t>
      </w:r>
      <w:r w:rsidR="00CE58BC" w:rsidRPr="002678F3">
        <w:rPr>
          <w:rFonts w:ascii="Arial Narrow" w:hAnsi="Arial Narrow"/>
        </w:rPr>
        <w:t xml:space="preserve">incumplimiento parcial o total del contrato o por incurrir en mora o retardo en el cumplimiento de las obligaciones éste pagará a título de cláusula penal pecuniaria a la </w:t>
      </w:r>
      <w:r w:rsidR="00CE58BC" w:rsidRPr="002678F3">
        <w:rPr>
          <w:rFonts w:ascii="Arial Narrow" w:hAnsi="Arial Narrow"/>
          <w:b/>
        </w:rPr>
        <w:t>UBPD</w:t>
      </w:r>
      <w:r w:rsidR="00CE58BC" w:rsidRPr="002678F3">
        <w:rPr>
          <w:rFonts w:ascii="Arial Narrow" w:hAnsi="Arial Narrow"/>
        </w:rPr>
        <w:t xml:space="preserve">, </w:t>
      </w:r>
      <w:r w:rsidR="00CE58BC" w:rsidRPr="002678F3">
        <w:rPr>
          <w:rFonts w:ascii="Arial Narrow" w:hAnsi="Arial Narrow"/>
          <w:b/>
        </w:rPr>
        <w:t>una suma equivalente hasta el diez por ciento (10%) del valor total del contrato.</w:t>
      </w:r>
      <w:r w:rsidR="00CE58BC" w:rsidRPr="002678F3">
        <w:rPr>
          <w:rFonts w:ascii="Arial Narrow" w:hAnsi="Arial Narrow"/>
        </w:rPr>
        <w:t xml:space="preserve"> La tasación de la cláusula penal atenderá criterios de oportunidad, razonabilidad, proporcionalidad y gravedad del incumplimiento. La imposición de esta pena pecuniaria se considerará como una estimación anticipada de perjuicios que </w:t>
      </w:r>
      <w:r w:rsidR="00CE58BC" w:rsidRPr="002678F3">
        <w:rPr>
          <w:rFonts w:ascii="Arial Narrow" w:hAnsi="Arial Narrow"/>
          <w:b/>
        </w:rPr>
        <w:t xml:space="preserve">EL/LA CONTRATISTA </w:t>
      </w:r>
      <w:r w:rsidR="00CE58BC" w:rsidRPr="002678F3">
        <w:rPr>
          <w:rFonts w:ascii="Arial Narrow" w:hAnsi="Arial Narrow"/>
        </w:rPr>
        <w:t xml:space="preserve">cause a la </w:t>
      </w:r>
      <w:r w:rsidR="00CE58BC" w:rsidRPr="002678F3">
        <w:rPr>
          <w:rFonts w:ascii="Arial Narrow" w:hAnsi="Arial Narrow"/>
          <w:b/>
        </w:rPr>
        <w:t>UBPD</w:t>
      </w:r>
      <w:r w:rsidR="00CE58BC" w:rsidRPr="002678F3">
        <w:rPr>
          <w:rFonts w:ascii="Arial Narrow" w:hAnsi="Arial Narrow"/>
        </w:rPr>
        <w:t>. El valor pagado como cláusula penal no es óbice para demandar ante del juez del contrato, la indemnización integral de perjuicios causados si estos superan el valor de la cláusula penal.</w:t>
      </w:r>
    </w:p>
    <w:p w14:paraId="2B878658" w14:textId="77777777" w:rsidR="00CE58BC" w:rsidRPr="002678F3" w:rsidRDefault="00CE58BC" w:rsidP="00CE58BC">
      <w:pPr>
        <w:rPr>
          <w:rFonts w:ascii="Arial Narrow" w:hAnsi="Arial Narrow"/>
        </w:rPr>
      </w:pPr>
    </w:p>
    <w:p w14:paraId="0939968B" w14:textId="77777777" w:rsidR="00CE58BC" w:rsidRPr="002678F3" w:rsidRDefault="00CE58BC" w:rsidP="00CE58BC">
      <w:pPr>
        <w:rPr>
          <w:rFonts w:ascii="Arial Narrow" w:hAnsi="Arial Narrow"/>
        </w:rPr>
      </w:pPr>
      <w:r w:rsidRPr="002678F3">
        <w:rPr>
          <w:rFonts w:ascii="Arial Narrow" w:hAnsi="Arial Narrow"/>
          <w:b/>
        </w:rPr>
        <w:t>PARÁGRAFO PRIMERO:</w:t>
      </w:r>
      <w:r w:rsidRPr="002678F3">
        <w:rPr>
          <w:rFonts w:ascii="Arial Narrow" w:hAnsi="Arial Narrow"/>
        </w:rPr>
        <w:t xml:space="preserve"> El pago o deducción de la cláusula penal no exonerará a </w:t>
      </w:r>
      <w:r w:rsidRPr="002678F3">
        <w:rPr>
          <w:rFonts w:ascii="Arial Narrow" w:hAnsi="Arial Narrow"/>
          <w:b/>
        </w:rPr>
        <w:t>EL/LA CONTRATISTA</w:t>
      </w:r>
      <w:r w:rsidRPr="002678F3">
        <w:rPr>
          <w:rFonts w:ascii="Arial Narrow" w:hAnsi="Arial Narrow"/>
        </w:rPr>
        <w:t>, del cumplimiento de sus obligaciones emanadas del Contrato.</w:t>
      </w:r>
    </w:p>
    <w:p w14:paraId="276FE90F" w14:textId="1C0D3130" w:rsidR="00336B53" w:rsidRPr="005A33EB" w:rsidRDefault="00CE58BC" w:rsidP="00CE58BC">
      <w:pPr>
        <w:rPr>
          <w:rFonts w:ascii="Arial Narrow" w:eastAsia="Arial Narrow" w:hAnsi="Arial Narrow" w:cs="Arial Narrow"/>
        </w:rPr>
      </w:pPr>
      <w:r w:rsidRPr="002678F3">
        <w:rPr>
          <w:rFonts w:ascii="Arial Narrow" w:hAnsi="Arial Narrow"/>
          <w:b/>
        </w:rPr>
        <w:t xml:space="preserve">PARÁGRAFO SEGUNDO: </w:t>
      </w:r>
      <w:r w:rsidRPr="002678F3">
        <w:rPr>
          <w:rFonts w:ascii="Arial Narrow" w:hAnsi="Arial Narrow"/>
        </w:rPr>
        <w:t xml:space="preserve">La </w:t>
      </w:r>
      <w:r w:rsidRPr="002678F3">
        <w:rPr>
          <w:rFonts w:ascii="Arial Narrow" w:hAnsi="Arial Narrow"/>
          <w:b/>
        </w:rPr>
        <w:t>UBPD</w:t>
      </w:r>
      <w:r w:rsidRPr="002678F3">
        <w:rPr>
          <w:rFonts w:ascii="Arial Narrow" w:hAnsi="Arial Narrow"/>
        </w:rPr>
        <w:t xml:space="preserve"> dará aplicación en caso de que se requiera al procedimiento que establezca la normatividad correspondiente, atendiendo en todo caso el derecho al debido proceso</w:t>
      </w:r>
      <w:r w:rsidR="00C36657" w:rsidRPr="005A33EB">
        <w:rPr>
          <w:rFonts w:ascii="Arial Narrow" w:eastAsia="Arial Narrow" w:hAnsi="Arial Narrow" w:cs="Arial Narrow"/>
        </w:rPr>
        <w:t>.</w:t>
      </w:r>
    </w:p>
    <w:p w14:paraId="0B4CBC45" w14:textId="77777777" w:rsidR="00336B53" w:rsidRPr="005A33EB" w:rsidRDefault="00336B53" w:rsidP="00A521E0">
      <w:pPr>
        <w:rPr>
          <w:rFonts w:ascii="Arial Narrow" w:eastAsia="Arial Narrow" w:hAnsi="Arial Narrow" w:cs="Arial Narrow"/>
        </w:rPr>
      </w:pPr>
    </w:p>
    <w:p w14:paraId="19DF520D" w14:textId="67C2F4B7" w:rsidR="00336B53" w:rsidRPr="005A33EB" w:rsidRDefault="00C36657" w:rsidP="00A521E0">
      <w:pPr>
        <w:rPr>
          <w:rFonts w:ascii="Arial Narrow" w:eastAsia="Arial Narrow" w:hAnsi="Arial Narrow" w:cs="Arial Narrow"/>
        </w:rPr>
      </w:pPr>
      <w:r w:rsidRPr="005A33EB">
        <w:rPr>
          <w:rFonts w:ascii="Arial Narrow" w:eastAsia="Arial Narrow" w:hAnsi="Arial Narrow" w:cs="Arial Narrow"/>
          <w:b/>
        </w:rPr>
        <w:t xml:space="preserve">CLÁUSULA DÉCIMA </w:t>
      </w:r>
      <w:r w:rsidR="00CE58BC">
        <w:rPr>
          <w:rFonts w:ascii="Arial Narrow" w:eastAsia="Arial Narrow" w:hAnsi="Arial Narrow" w:cs="Arial Narrow"/>
          <w:b/>
        </w:rPr>
        <w:t>NOVENA</w:t>
      </w:r>
      <w:r w:rsidRPr="005A33EB">
        <w:rPr>
          <w:rFonts w:ascii="Arial Narrow" w:eastAsia="Arial Narrow" w:hAnsi="Arial Narrow" w:cs="Arial Narrow"/>
          <w:b/>
        </w:rPr>
        <w:t xml:space="preserve"> - PROCEDIMIENTO PARA LA DECLARATORIA DE INCUMPLIMIENTO, APLICACIÓN DE LA CLÁUSULA PENAL, LA IMPOSICIÓN DE MULTAS, Y DEMÁS SANCIONES.</w:t>
      </w:r>
      <w:r w:rsidRPr="005A33EB">
        <w:rPr>
          <w:rFonts w:ascii="Arial Narrow" w:eastAsia="Arial Narrow" w:hAnsi="Arial Narrow" w:cs="Arial Narrow"/>
        </w:rPr>
        <w:t xml:space="preserve"> </w:t>
      </w:r>
      <w:r w:rsidR="00CE58BC" w:rsidRPr="002678F3">
        <w:rPr>
          <w:rFonts w:ascii="Arial Narrow" w:hAnsi="Arial Narrow"/>
        </w:rPr>
        <w:t xml:space="preserve">De conformidad con el artículo 17 de la Ley 1150 de 2007, el artículo 86 de la Ley 1474 de 2011 (Estatuto Anticorrupción) o la normatividad vigente, la </w:t>
      </w:r>
      <w:r w:rsidR="00CE58BC" w:rsidRPr="002678F3">
        <w:rPr>
          <w:rFonts w:ascii="Arial Narrow" w:hAnsi="Arial Narrow"/>
          <w:b/>
        </w:rPr>
        <w:t>UBPD</w:t>
      </w:r>
      <w:r w:rsidR="00CE58BC" w:rsidRPr="002678F3">
        <w:rPr>
          <w:rFonts w:ascii="Arial Narrow" w:hAnsi="Arial Narrow"/>
        </w:rPr>
        <w:t xml:space="preserve"> tendrá la facultad de imponer las multas, declarar el incumplimiento y/o aplicar la cláusula penal y demás sanciones, mediante acto administrativo, garantizando el debido proceso en el desarrollo de la actuación administrativa correspondiente, de acuerdo con el procedimiento establecido por la ley</w:t>
      </w:r>
      <w:r w:rsidRPr="005A33EB">
        <w:rPr>
          <w:rFonts w:ascii="Arial Narrow" w:eastAsia="Arial Narrow" w:hAnsi="Arial Narrow" w:cs="Arial Narrow"/>
        </w:rPr>
        <w:t>.</w:t>
      </w:r>
    </w:p>
    <w:p w14:paraId="275B6BEE" w14:textId="77777777" w:rsidR="00336B53" w:rsidRPr="005A33EB" w:rsidRDefault="00336B53" w:rsidP="00A521E0">
      <w:pPr>
        <w:rPr>
          <w:rFonts w:ascii="Arial Narrow" w:eastAsia="Arial Narrow" w:hAnsi="Arial Narrow" w:cs="Arial Narrow"/>
        </w:rPr>
      </w:pPr>
    </w:p>
    <w:p w14:paraId="55CAA47F" w14:textId="02F95561" w:rsidR="00336B53" w:rsidRDefault="00C36657" w:rsidP="00CE58BC">
      <w:pPr>
        <w:rPr>
          <w:rFonts w:ascii="Arial Narrow" w:eastAsia="Arial Narrow" w:hAnsi="Arial Narrow" w:cs="Arial Narrow"/>
        </w:rPr>
      </w:pPr>
      <w:r w:rsidRPr="005A33EB">
        <w:rPr>
          <w:rFonts w:ascii="Arial Narrow" w:eastAsia="Arial Narrow" w:hAnsi="Arial Narrow" w:cs="Arial Narrow"/>
          <w:b/>
        </w:rPr>
        <w:t xml:space="preserve">CLÁUSULA </w:t>
      </w:r>
      <w:r w:rsidR="00CE58BC" w:rsidRPr="002678F3">
        <w:rPr>
          <w:rFonts w:ascii="Arial Narrow" w:hAnsi="Arial Narrow"/>
          <w:b/>
        </w:rPr>
        <w:t>VIGÉSIMA</w:t>
      </w:r>
      <w:r w:rsidRPr="005A33EB">
        <w:rPr>
          <w:rFonts w:ascii="Arial Narrow" w:eastAsia="Arial Narrow" w:hAnsi="Arial Narrow" w:cs="Arial Narrow"/>
          <w:b/>
        </w:rPr>
        <w:t xml:space="preserve"> - </w:t>
      </w:r>
      <w:r w:rsidR="00CE58BC" w:rsidRPr="002678F3">
        <w:rPr>
          <w:rFonts w:ascii="Arial Narrow" w:eastAsia="Times New Roman" w:hAnsi="Arial Narrow" w:cs="Times New Roman"/>
          <w:b/>
          <w:bCs/>
          <w:lang w:val="es-CO" w:eastAsia="es-CO"/>
        </w:rPr>
        <w:t xml:space="preserve">CASO FORTUITO Y FUERZA MAYOR: </w:t>
      </w:r>
      <w:r w:rsidR="00CE58BC" w:rsidRPr="002678F3">
        <w:rPr>
          <w:rFonts w:ascii="Arial Narrow" w:eastAsia="Times New Roman" w:hAnsi="Arial Narrow" w:cs="Times New Roman"/>
          <w:lang w:val="es-CO" w:eastAsia="es-CO"/>
        </w:rPr>
        <w:t>Cuando se configuren situaciones de fuerza mayor o caso fortuito o de interés público, que imposibiliten temporalmente la ejecución del contrato, se suscribirá el Acta de Suspensión de la ejecución del mismo, en los términos previstos en el Manual de Contratación</w:t>
      </w:r>
      <w:r w:rsidRPr="005A33EB">
        <w:rPr>
          <w:rFonts w:ascii="Arial Narrow" w:eastAsia="Arial Narrow" w:hAnsi="Arial Narrow" w:cs="Arial Narrow"/>
        </w:rPr>
        <w:t>.</w:t>
      </w:r>
    </w:p>
    <w:p w14:paraId="324D0EE1" w14:textId="5140A0C3" w:rsidR="00CE58BC" w:rsidRDefault="00CE58BC" w:rsidP="00CE58BC">
      <w:pPr>
        <w:rPr>
          <w:rFonts w:ascii="Arial Narrow" w:eastAsia="Arial Narrow" w:hAnsi="Arial Narrow" w:cs="Arial Narrow"/>
        </w:rPr>
      </w:pPr>
    </w:p>
    <w:p w14:paraId="19273854" w14:textId="26687D13" w:rsidR="00CE58BC" w:rsidRPr="002678F3" w:rsidRDefault="00CE58BC" w:rsidP="00CE58BC">
      <w:pPr>
        <w:rPr>
          <w:rFonts w:ascii="Arial Narrow" w:eastAsia="Arial Narrow" w:hAnsi="Arial Narrow" w:cs="Arial Narrow"/>
        </w:rPr>
      </w:pPr>
      <w:r w:rsidRPr="002678F3">
        <w:rPr>
          <w:rFonts w:ascii="Arial Narrow" w:eastAsia="Arial Narrow" w:hAnsi="Arial Narrow" w:cs="Arial Narrow"/>
          <w:b/>
        </w:rPr>
        <w:t xml:space="preserve">CLÁUSULA VIGÉSIMA </w:t>
      </w:r>
      <w:r>
        <w:rPr>
          <w:rFonts w:ascii="Arial Narrow" w:eastAsia="Arial Narrow" w:hAnsi="Arial Narrow" w:cs="Arial Narrow"/>
          <w:b/>
        </w:rPr>
        <w:t>PRIMERA</w:t>
      </w:r>
      <w:r w:rsidRPr="002678F3">
        <w:rPr>
          <w:rFonts w:ascii="Arial Narrow" w:eastAsia="Arial Narrow" w:hAnsi="Arial Narrow" w:cs="Arial Narrow"/>
          <w:b/>
        </w:rPr>
        <w:t xml:space="preserve"> - IMPUESTOS:</w:t>
      </w:r>
      <w:r w:rsidRPr="002678F3">
        <w:rPr>
          <w:rFonts w:ascii="Arial Narrow" w:eastAsia="Arial Narrow" w:hAnsi="Arial Narrow" w:cs="Arial Narrow"/>
        </w:rPr>
        <w:t xml:space="preserve"> Todos los impuestos, contribuciones y tasas que se causen por razón de la suscripción, desarrollo, ejecución y liquidación del Contrato, con excepción de los que estrictamente correspondan a la UBPD, son de cargo exclusivo de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w:t>
      </w:r>
    </w:p>
    <w:p w14:paraId="10A89B7A" w14:textId="77777777" w:rsidR="00CE58BC" w:rsidRPr="002678F3" w:rsidRDefault="00CE58BC" w:rsidP="00CE58BC">
      <w:pPr>
        <w:rPr>
          <w:rFonts w:ascii="Arial Narrow" w:eastAsia="Arial Narrow" w:hAnsi="Arial Narrow" w:cs="Arial Narrow"/>
        </w:rPr>
      </w:pPr>
    </w:p>
    <w:p w14:paraId="37642D36" w14:textId="61448FF6" w:rsidR="00CE58BC" w:rsidRDefault="00CE58BC" w:rsidP="00CE58BC">
      <w:pPr>
        <w:rPr>
          <w:rFonts w:ascii="Arial Narrow" w:eastAsia="Arial Narrow" w:hAnsi="Arial Narrow" w:cs="Arial Narrow"/>
        </w:rPr>
      </w:pPr>
      <w:r w:rsidRPr="002678F3">
        <w:rPr>
          <w:rFonts w:ascii="Arial Narrow" w:eastAsia="Arial Narrow" w:hAnsi="Arial Narrow" w:cs="Arial Narrow"/>
        </w:rPr>
        <w:lastRenderedPageBreak/>
        <w:t xml:space="preserve">En materia de Tributos, la </w:t>
      </w:r>
      <w:r w:rsidRPr="002678F3">
        <w:rPr>
          <w:rFonts w:ascii="Arial Narrow" w:eastAsia="Arial Narrow" w:hAnsi="Arial Narrow" w:cs="Arial Narrow"/>
          <w:b/>
        </w:rPr>
        <w:t>UBPD</w:t>
      </w:r>
      <w:r w:rsidRPr="002678F3">
        <w:rPr>
          <w:rFonts w:ascii="Arial Narrow" w:eastAsia="Arial Narrow" w:hAnsi="Arial Narrow" w:cs="Arial Narrow"/>
        </w:rPr>
        <w:t xml:space="preserve"> practicará las retenciones que establezca la normatividad vigente, sobre las facturas y cualquier suma que constituya ingreso gravado tributariamente para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y en general sobre los ingresos tributarios objeto de este contrato, que se llegaren a compensar con otras deudas de </w:t>
      </w:r>
      <w:r w:rsidRPr="002678F3">
        <w:rPr>
          <w:rFonts w:ascii="Arial Narrow" w:eastAsia="Arial Narrow" w:hAnsi="Arial Narrow" w:cs="Arial Narrow"/>
          <w:b/>
        </w:rPr>
        <w:t>EL/LA CONTRATISTA</w:t>
      </w:r>
      <w:r w:rsidRPr="002678F3">
        <w:rPr>
          <w:rFonts w:ascii="Arial Narrow" w:eastAsia="Arial Narrow" w:hAnsi="Arial Narrow" w:cs="Arial Narrow"/>
        </w:rPr>
        <w:t>.</w:t>
      </w:r>
    </w:p>
    <w:p w14:paraId="1E53B84C" w14:textId="0CD1EC9E" w:rsidR="00CE58BC" w:rsidRDefault="00CE58BC" w:rsidP="00CE58BC">
      <w:pPr>
        <w:rPr>
          <w:rFonts w:ascii="Arial Narrow" w:eastAsia="Arial Narrow" w:hAnsi="Arial Narrow" w:cs="Arial Narrow"/>
        </w:rPr>
      </w:pPr>
    </w:p>
    <w:p w14:paraId="6C6F14EE" w14:textId="29EB792D" w:rsidR="00CE58BC" w:rsidRDefault="00CE58BC" w:rsidP="00CE58BC">
      <w:pPr>
        <w:rPr>
          <w:rFonts w:ascii="Arial Narrow" w:eastAsia="Arial Narrow" w:hAnsi="Arial Narrow" w:cs="Arial Narrow"/>
          <w:b/>
        </w:rPr>
      </w:pPr>
      <w:r w:rsidRPr="002678F3">
        <w:rPr>
          <w:rFonts w:ascii="Arial Narrow" w:eastAsia="Arial Narrow" w:hAnsi="Arial Narrow" w:cs="Arial Narrow"/>
          <w:b/>
        </w:rPr>
        <w:t>CLÁUSULA VIGÉSIMA SEGUNDA -</w:t>
      </w:r>
      <w:r>
        <w:rPr>
          <w:rFonts w:ascii="Arial Narrow" w:eastAsia="Arial Narrow" w:hAnsi="Arial Narrow" w:cs="Arial Narrow"/>
          <w:b/>
        </w:rPr>
        <w:t xml:space="preserve"> </w:t>
      </w:r>
      <w:r w:rsidRPr="002678F3">
        <w:rPr>
          <w:rFonts w:ascii="Arial Narrow" w:eastAsia="Arial Narrow" w:hAnsi="Arial Narrow" w:cs="Arial Narrow"/>
          <w:b/>
        </w:rPr>
        <w:t>PACTO DE TRANSPARENCIA: EL/LA CONTRATISTA</w:t>
      </w:r>
      <w:r w:rsidRPr="002678F3">
        <w:rPr>
          <w:rFonts w:ascii="Arial Narrow" w:eastAsia="Arial Narrow" w:hAnsi="Arial Narrow" w:cs="Arial Narrow"/>
        </w:rPr>
        <w:t xml:space="preserve"> deberá dar cabal cumplimiento a el pacto de transparencia y el compromiso anticorrupción, apoyando la acción del Estado Colombiano y de la </w:t>
      </w:r>
      <w:r w:rsidRPr="002678F3">
        <w:rPr>
          <w:rFonts w:ascii="Arial Narrow" w:eastAsia="Arial Narrow" w:hAnsi="Arial Narrow" w:cs="Arial Narrow"/>
          <w:b/>
        </w:rPr>
        <w:t>UBPD</w:t>
      </w:r>
      <w:r w:rsidRPr="002678F3">
        <w:rPr>
          <w:rFonts w:ascii="Arial Narrow" w:eastAsia="Arial Narrow" w:hAnsi="Arial Narrow" w:cs="Arial Narrow"/>
        </w:rPr>
        <w:t xml:space="preserve"> para fortalecer la transparencia y la responsabilidad de rendir cuentas. Dentro de este marco,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 la </w:t>
      </w:r>
      <w:r w:rsidRPr="002678F3">
        <w:rPr>
          <w:rFonts w:ascii="Arial Narrow" w:eastAsia="Arial Narrow" w:hAnsi="Arial Narrow" w:cs="Arial Narrow"/>
          <w:b/>
        </w:rPr>
        <w:t>UBPD</w:t>
      </w:r>
      <w:r>
        <w:rPr>
          <w:rFonts w:ascii="Arial Narrow" w:eastAsia="Arial Narrow" w:hAnsi="Arial Narrow" w:cs="Arial Narrow"/>
          <w:b/>
        </w:rPr>
        <w:t>.</w:t>
      </w:r>
    </w:p>
    <w:p w14:paraId="49946B3E" w14:textId="5DE316B1" w:rsidR="00CE58BC" w:rsidRDefault="00CE58BC" w:rsidP="00CE58BC">
      <w:pPr>
        <w:rPr>
          <w:rFonts w:ascii="Arial Narrow" w:eastAsia="Arial Narrow" w:hAnsi="Arial Narrow" w:cs="Arial Narrow"/>
          <w:b/>
        </w:rPr>
      </w:pPr>
    </w:p>
    <w:p w14:paraId="44D140C1" w14:textId="2083C165" w:rsidR="00CE58BC" w:rsidRDefault="00CE58BC" w:rsidP="00CE58BC">
      <w:pPr>
        <w:rPr>
          <w:rFonts w:ascii="Arial Narrow" w:eastAsia="Arial Narrow" w:hAnsi="Arial Narrow" w:cs="Arial Narrow"/>
        </w:rPr>
      </w:pPr>
      <w:r w:rsidRPr="002678F3">
        <w:rPr>
          <w:rFonts w:ascii="Arial Narrow" w:eastAsia="Arial Narrow" w:hAnsi="Arial Narrow" w:cs="Arial Narrow"/>
          <w:b/>
        </w:rPr>
        <w:t>CLÁUSULA VIGÉSIMA TERCERA -</w:t>
      </w:r>
      <w:r>
        <w:rPr>
          <w:rFonts w:ascii="Arial Narrow" w:eastAsia="Arial Narrow" w:hAnsi="Arial Narrow" w:cs="Arial Narrow"/>
          <w:b/>
        </w:rPr>
        <w:t xml:space="preserve"> </w:t>
      </w:r>
      <w:r w:rsidRPr="002678F3">
        <w:rPr>
          <w:rFonts w:ascii="Arial Narrow" w:eastAsia="Arial Narrow" w:hAnsi="Arial Narrow" w:cs="Arial Narrow"/>
          <w:b/>
        </w:rPr>
        <w:t xml:space="preserve">CONFIDENCIALIDAD. </w:t>
      </w:r>
      <w:r w:rsidRPr="002678F3">
        <w:rPr>
          <w:rFonts w:ascii="Arial Narrow" w:eastAsia="Arial Narrow" w:hAnsi="Arial Narrow" w:cs="Arial Narrow"/>
        </w:rPr>
        <w:t xml:space="preserve">La información que le sea entregada o a la que tenga acceso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en desarrollo y ejecución del presente contrato, goza de confidencialidad y, por tanto, solo podrá ser usada para fines inherentes a su actividad en desarrollo del contrato. el incumplimiento del deber de confidencialidad y reserva establecido en este documento constituye violación de secreto de confidencialidad e incumplimiento de los deberes funcionales. Lo anterior, sin desmedro de las consecuencias disciplinarias, penales, así como de las indemnizaciones legales correspondientes, en aplicación estricta de lo estipulado en el Decreto Ley 589 de 2017, y las demás normas citadas en los considerandos, y se entenderán integradas aquellas normas que las modifiquen, aclaren o reformen, mientras se encuentre vigente el presente compromiso.</w:t>
      </w:r>
    </w:p>
    <w:p w14:paraId="799EF8B5" w14:textId="77777777" w:rsidR="00CE58BC" w:rsidRPr="002678F3" w:rsidRDefault="00CE58BC" w:rsidP="00CE58BC">
      <w:pPr>
        <w:rPr>
          <w:rFonts w:ascii="Arial Narrow" w:eastAsia="Arial Narrow" w:hAnsi="Arial Narrow" w:cs="Arial Narrow"/>
        </w:rPr>
      </w:pPr>
    </w:p>
    <w:p w14:paraId="6BEA7717" w14:textId="3D988DC6" w:rsidR="00CE58BC" w:rsidRDefault="00CE58BC" w:rsidP="00CE58BC">
      <w:pPr>
        <w:rPr>
          <w:rFonts w:ascii="Arial Narrow" w:eastAsia="Arial Narrow" w:hAnsi="Arial Narrow" w:cs="Arial Narrow"/>
        </w:rPr>
      </w:pPr>
      <w:r w:rsidRPr="002678F3">
        <w:rPr>
          <w:rFonts w:ascii="Arial Narrow" w:eastAsia="Arial Narrow" w:hAnsi="Arial Narrow" w:cs="Arial Narrow"/>
          <w:b/>
        </w:rPr>
        <w:t xml:space="preserve">PARÁGRAFO: </w:t>
      </w:r>
      <w:r w:rsidRPr="002678F3">
        <w:rPr>
          <w:rFonts w:ascii="Arial Narrow" w:eastAsia="Arial Narrow" w:hAnsi="Arial Narrow" w:cs="Arial Narrow"/>
        </w:rPr>
        <w:t xml:space="preserve">Así mismo,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garantizará que el recurso humano a su cargo respete la confidencialidad de la información en los términos ya anotados</w:t>
      </w:r>
      <w:r>
        <w:rPr>
          <w:rFonts w:ascii="Arial Narrow" w:eastAsia="Arial Narrow" w:hAnsi="Arial Narrow" w:cs="Arial Narrow"/>
        </w:rPr>
        <w:t>.</w:t>
      </w:r>
    </w:p>
    <w:p w14:paraId="435BC057" w14:textId="31EE968F" w:rsidR="00CE58BC" w:rsidRDefault="00CE58BC" w:rsidP="00CE58BC">
      <w:pPr>
        <w:rPr>
          <w:rFonts w:ascii="Arial Narrow" w:eastAsia="Arial Narrow" w:hAnsi="Arial Narrow" w:cs="Arial Narrow"/>
        </w:rPr>
      </w:pPr>
    </w:p>
    <w:p w14:paraId="2912B455" w14:textId="0841A213" w:rsidR="00CE58BC" w:rsidRDefault="00CE58BC" w:rsidP="00CE58BC">
      <w:pPr>
        <w:rPr>
          <w:rFonts w:ascii="Arial Narrow" w:eastAsia="Arial Narrow" w:hAnsi="Arial Narrow" w:cs="Arial Narrow"/>
          <w:b/>
        </w:rPr>
      </w:pPr>
      <w:r w:rsidRPr="002678F3">
        <w:rPr>
          <w:rFonts w:ascii="Arial Narrow" w:eastAsia="Arial Narrow" w:hAnsi="Arial Narrow" w:cs="Arial Narrow"/>
          <w:b/>
        </w:rPr>
        <w:t xml:space="preserve">CLÁUSULA </w:t>
      </w:r>
      <w:r w:rsidRPr="002678F3">
        <w:rPr>
          <w:rFonts w:ascii="Arial Narrow" w:hAnsi="Arial Narrow"/>
          <w:b/>
        </w:rPr>
        <w:t>VIGÉSIMA</w:t>
      </w:r>
      <w:r w:rsidRPr="002678F3">
        <w:rPr>
          <w:rFonts w:ascii="Arial Narrow" w:eastAsia="Arial Narrow" w:hAnsi="Arial Narrow" w:cs="Arial Narrow"/>
          <w:b/>
        </w:rPr>
        <w:t xml:space="preserve"> CUARTA </w:t>
      </w:r>
      <w:r>
        <w:rPr>
          <w:rFonts w:ascii="Arial Narrow" w:eastAsia="Arial Narrow" w:hAnsi="Arial Narrow" w:cs="Arial Narrow"/>
          <w:b/>
        </w:rPr>
        <w:t xml:space="preserve">– </w:t>
      </w:r>
      <w:r w:rsidRPr="002678F3">
        <w:rPr>
          <w:rFonts w:ascii="Arial Narrow" w:eastAsia="Arial Narrow" w:hAnsi="Arial Narrow" w:cs="Arial Narrow"/>
          <w:b/>
        </w:rPr>
        <w:t>AMBIENTAL:</w:t>
      </w:r>
      <w:r w:rsidRPr="002678F3">
        <w:rPr>
          <w:rFonts w:ascii="Arial Narrow" w:eastAsia="Arial Narrow" w:hAnsi="Arial Narrow" w:cs="Arial Narrow"/>
        </w:rPr>
        <w:t xml:space="preserve"> Es obligación de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divulgar las normas ambientales y de seguridad y salud en el trabajo al ejecutar sus actividades o servicios sin crear riesgo para la salud, la seguridad o el ambiente.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deberá tomar todas las medidas conducentes a evitar la contaminación ambiental, la prevención de riesgos durante la ejecución de sus operaciones o actividades y cumplirá con todas las leyes ambientales, de seguridad y salud en el trabajo, aplicables.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no dejará sustancias o materiales nocivos para la flora, fauna o salud humana, ni contaminará la atmósfera, el suelo o los cuerpos del agua. La violación de estas normas, se considerará incumplimiento grave del contrato, y la </w:t>
      </w:r>
      <w:r w:rsidRPr="002678F3">
        <w:rPr>
          <w:rFonts w:ascii="Arial Narrow" w:eastAsia="Arial Narrow" w:hAnsi="Arial Narrow" w:cs="Arial Narrow"/>
          <w:b/>
        </w:rPr>
        <w:t>UBPD</w:t>
      </w:r>
      <w:r w:rsidRPr="002678F3">
        <w:rPr>
          <w:rFonts w:ascii="Arial Narrow" w:eastAsia="Arial Narrow" w:hAnsi="Arial Narrow" w:cs="Arial Narrow"/>
        </w:rPr>
        <w:t xml:space="preserve"> podrá aplicar la cláusula penal o multas a que hubiere lugar, sin perjuicio de las demás acciones legales o sanciones que adelante la autoridad o ente competente de orden Distrital o Nacional. (En caso de que aplique)</w:t>
      </w:r>
    </w:p>
    <w:p w14:paraId="0C0C613F" w14:textId="130692EE" w:rsidR="00CE58BC" w:rsidRDefault="00CE58BC" w:rsidP="00CE58BC">
      <w:pPr>
        <w:rPr>
          <w:rFonts w:ascii="Arial Narrow" w:eastAsia="Arial Narrow" w:hAnsi="Arial Narrow" w:cs="Arial Narrow"/>
          <w:b/>
        </w:rPr>
      </w:pPr>
    </w:p>
    <w:p w14:paraId="598CD281" w14:textId="56985827" w:rsidR="00CE58BC" w:rsidRDefault="00CE58BC" w:rsidP="00CE58BC">
      <w:pPr>
        <w:rPr>
          <w:rFonts w:ascii="Arial Narrow" w:eastAsia="Arial Narrow" w:hAnsi="Arial Narrow" w:cs="Arial Narrow"/>
        </w:rPr>
      </w:pPr>
      <w:r w:rsidRPr="002678F3">
        <w:rPr>
          <w:rFonts w:ascii="Arial Narrow" w:eastAsia="Arial Narrow" w:hAnsi="Arial Narrow" w:cs="Arial Narrow"/>
          <w:b/>
        </w:rPr>
        <w:t>CLÁUSULA VIGÉSIMA QUINTA -</w:t>
      </w:r>
      <w:r>
        <w:rPr>
          <w:rFonts w:ascii="Arial Narrow" w:eastAsia="Arial Narrow" w:hAnsi="Arial Narrow" w:cs="Arial Narrow"/>
          <w:b/>
        </w:rPr>
        <w:t xml:space="preserve"> </w:t>
      </w:r>
      <w:r w:rsidR="006F575A" w:rsidRPr="002678F3">
        <w:rPr>
          <w:rFonts w:ascii="Arial Narrow" w:eastAsia="Arial Narrow" w:hAnsi="Arial Narrow" w:cs="Arial Narrow"/>
          <w:b/>
        </w:rPr>
        <w:t xml:space="preserve">RÉGIMEN JURÍDICO Y LEGAL: </w:t>
      </w:r>
      <w:r w:rsidR="006F575A" w:rsidRPr="002678F3">
        <w:rPr>
          <w:rFonts w:ascii="Arial Narrow" w:eastAsia="Arial Narrow" w:hAnsi="Arial Narrow" w:cs="Arial Narrow"/>
        </w:rPr>
        <w:t>El presente contrato está sometido en un todo a la ley colombiana y se rige por las disposiciones del Estatuto General de Contratación de la Administración Pública y sus normas reglamentarias y concordantes, en lo que no esté regulado expresamente se regirá por las normas civiles y comerciales</w:t>
      </w:r>
      <w:r w:rsidR="006F575A">
        <w:rPr>
          <w:rFonts w:ascii="Arial Narrow" w:eastAsia="Arial Narrow" w:hAnsi="Arial Narrow" w:cs="Arial Narrow"/>
        </w:rPr>
        <w:t>.</w:t>
      </w:r>
    </w:p>
    <w:p w14:paraId="2D7AB027" w14:textId="56C495CB" w:rsidR="006F575A" w:rsidRDefault="006F575A" w:rsidP="00CE58BC">
      <w:pPr>
        <w:rPr>
          <w:rFonts w:ascii="Arial Narrow" w:eastAsia="Arial Narrow" w:hAnsi="Arial Narrow" w:cs="Arial Narrow"/>
        </w:rPr>
      </w:pPr>
    </w:p>
    <w:p w14:paraId="4EB36D7A" w14:textId="01F466F2" w:rsidR="006F575A" w:rsidRDefault="006F575A" w:rsidP="00CE58BC">
      <w:pPr>
        <w:rPr>
          <w:rFonts w:ascii="Arial Narrow" w:eastAsia="Arial Narrow" w:hAnsi="Arial Narrow" w:cs="Arial Narrow"/>
        </w:rPr>
      </w:pPr>
      <w:r w:rsidRPr="002678F3">
        <w:rPr>
          <w:rFonts w:ascii="Arial Narrow" w:eastAsia="Arial Narrow" w:hAnsi="Arial Narrow" w:cs="Arial Narrow"/>
          <w:b/>
        </w:rPr>
        <w:t>CLÁUSULA VIGÉSIMA SEXTA -</w:t>
      </w:r>
      <w:r>
        <w:rPr>
          <w:rFonts w:ascii="Arial Narrow" w:eastAsia="Arial Narrow" w:hAnsi="Arial Narrow" w:cs="Arial Narrow"/>
          <w:b/>
        </w:rPr>
        <w:t xml:space="preserve"> </w:t>
      </w:r>
      <w:r w:rsidRPr="002678F3">
        <w:rPr>
          <w:rFonts w:ascii="Arial Narrow" w:eastAsia="Arial Narrow" w:hAnsi="Arial Narrow" w:cs="Arial Narrow"/>
          <w:b/>
        </w:rPr>
        <w:t>PREVENCIÓN DE LAVADO DE ACTIVOS Y FINANCIACIÓN DEL TERRORISMO:</w:t>
      </w:r>
      <w:r w:rsidRPr="002678F3">
        <w:rPr>
          <w:rFonts w:ascii="Arial Narrow" w:eastAsia="Arial Narrow" w:hAnsi="Arial Narrow" w:cs="Arial Narrow"/>
        </w:rPr>
        <w:t xml:space="preserve">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manifiesta bajo la gravedad de juramento, que se entiende prestado con la suscripción del presente contrato,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Para efectos de lo anterior, el/la contratista autoriza expresamente a la</w:t>
      </w:r>
      <w:r w:rsidRPr="002678F3">
        <w:rPr>
          <w:rFonts w:ascii="Arial Narrow" w:eastAsia="Arial Narrow" w:hAnsi="Arial Narrow" w:cs="Arial Narrow"/>
          <w:b/>
        </w:rPr>
        <w:t xml:space="preserve"> UBPD</w:t>
      </w:r>
      <w:r w:rsidRPr="002678F3">
        <w:rPr>
          <w:rFonts w:ascii="Arial Narrow" w:eastAsia="Arial Narrow" w:hAnsi="Arial Narrow" w:cs="Arial Narrow"/>
        </w:rPr>
        <w:t>, para que consulte los listados, sistemas de información y bases de datos a los que haya lugar y, de encontrar algún reporte, la</w:t>
      </w:r>
      <w:r w:rsidRPr="002678F3">
        <w:rPr>
          <w:rFonts w:ascii="Arial Narrow" w:eastAsia="Arial Narrow" w:hAnsi="Arial Narrow" w:cs="Arial Narrow"/>
          <w:b/>
        </w:rPr>
        <w:t xml:space="preserve"> UBPD</w:t>
      </w:r>
      <w:r w:rsidRPr="002678F3">
        <w:rPr>
          <w:rFonts w:ascii="Arial Narrow" w:eastAsia="Arial Narrow" w:hAnsi="Arial Narrow" w:cs="Arial Narrow"/>
        </w:rPr>
        <w:t xml:space="preserve"> procederá a adelantar las acciones contractuales y/o legales que correspondan.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se obliga a </w:t>
      </w:r>
      <w:r w:rsidRPr="002678F3">
        <w:rPr>
          <w:rFonts w:ascii="Arial Narrow" w:eastAsia="Arial Narrow" w:hAnsi="Arial Narrow" w:cs="Arial Narrow"/>
        </w:rPr>
        <w:lastRenderedPageBreak/>
        <w:t>realizar todas las actividades encaminadas a asegurar que todos sus socios, administradores, clientes, proveedores, empleados, etc., y los recursos de estos, no se encuentren relacionados o provengan, de actividades ilícitas, particularmente, de las anteriormente enunciadas</w:t>
      </w:r>
      <w:r>
        <w:rPr>
          <w:rFonts w:ascii="Arial Narrow" w:eastAsia="Arial Narrow" w:hAnsi="Arial Narrow" w:cs="Arial Narrow"/>
        </w:rPr>
        <w:t>.</w:t>
      </w:r>
    </w:p>
    <w:p w14:paraId="181E0B50" w14:textId="53A4B4C9" w:rsidR="006F575A" w:rsidRDefault="006F575A" w:rsidP="00CE58BC">
      <w:pPr>
        <w:rPr>
          <w:rFonts w:ascii="Arial Narrow" w:eastAsia="Arial Narrow" w:hAnsi="Arial Narrow" w:cs="Arial Narrow"/>
        </w:rPr>
      </w:pPr>
    </w:p>
    <w:p w14:paraId="70B860C1" w14:textId="592D804C" w:rsidR="006F575A" w:rsidRDefault="006F575A" w:rsidP="00CE58BC">
      <w:pPr>
        <w:rPr>
          <w:rFonts w:ascii="Arial Narrow" w:eastAsia="Arial Narrow" w:hAnsi="Arial Narrow" w:cs="Arial Narrow"/>
          <w:b/>
        </w:rPr>
      </w:pPr>
      <w:r w:rsidRPr="002678F3">
        <w:rPr>
          <w:rFonts w:ascii="Arial Narrow" w:eastAsia="Arial Narrow" w:hAnsi="Arial Narrow" w:cs="Arial Narrow"/>
          <w:b/>
        </w:rPr>
        <w:t>CLÁUSULA VIGÉSIMA SÉPTIMA - DOCUMENTOS DEL CONTRATO: Hacen parte integral del presente Contrato el Estudio Previo, la matriz de riesgos, el Anexo Técnico, y los demás documentos del Proceso de contratación N° UBPD-SAMC-004-2026, la propuesta u oferta técnica/económica presentada por EL/LA CONTRATISTA, así como los Manuales, Planes, Guías y Procedimientos de la UBPD vigentes durante la ejecución del contrato y demás documentos que lo integran.</w:t>
      </w:r>
      <w:r>
        <w:rPr>
          <w:rFonts w:ascii="Arial Narrow" w:eastAsia="Arial Narrow" w:hAnsi="Arial Narrow" w:cs="Arial Narrow"/>
          <w:b/>
        </w:rPr>
      </w:r>
      <w:r w:rsidRPr="002678F3">
        <w:rPr>
          <w:rFonts w:ascii="Arial Narrow" w:eastAsia="Arial Narrow" w:hAnsi="Arial Narrow" w:cs="Arial Narrow"/>
          <w:b/>
        </w:rPr>
      </w:r>
      <w:r w:rsidRPr="002678F3">
        <w:rPr>
          <w:rFonts w:ascii="Arial Narrow" w:eastAsia="Arial Narrow" w:hAnsi="Arial Narrow" w:cs="Arial Narrow"/>
        </w:rPr>
      </w:r>
      <w:r w:rsidRPr="00D052F0">
        <w:rPr>
          <w:rFonts w:ascii="Arial Narrow" w:eastAsia="Arial Narrow" w:hAnsi="Arial Narrow" w:cs="Arial Narrow"/>
        </w:rPr>
      </w:r>
      <w:proofErr w:type="spellStart"/>
      <w:r w:rsidRPr="00D052F0">
        <w:rPr>
          <w:rFonts w:ascii="Arial Narrow" w:eastAsia="Arial Narrow" w:hAnsi="Arial Narrow" w:cs="Arial Narrow"/>
        </w:rPr>
      </w:r>
      <w:proofErr w:type="spellEnd"/>
      <w:r w:rsidRPr="00D052F0">
        <w:rPr>
          <w:rFonts w:ascii="Arial Narrow" w:eastAsia="Arial Narrow" w:hAnsi="Arial Narrow" w:cs="Arial Narrow"/>
        </w:rPr>
      </w:r>
      <w:r w:rsidRPr="001C05DD">
        <w:rPr>
          <w:rFonts w:ascii="Arial Narrow" w:eastAsia="Arial Narrow" w:hAnsi="Arial Narrow" w:cs="Arial Narrow"/>
        </w:rPr>
      </w:r>
      <w:r w:rsidRPr="001C05DD">
        <w:rPr>
          <w:rFonts w:ascii="Arial Narrow" w:hAnsi="Arial Narrow"/>
          <w:shd w:val="clear" w:color="auto" w:fill="FFFFFF"/>
        </w:rPr>
      </w:r>
      <w:r w:rsidR="005B341D">
        <w:rPr>
          <w:rFonts w:ascii="Arial Narrow" w:hAnsi="Arial Narrow"/>
          <w:shd w:val="clear" w:color="auto" w:fill="FFFFFF"/>
        </w:rPr>
      </w:r>
      <w:r w:rsidRPr="001C05DD">
        <w:rPr>
          <w:rFonts w:ascii="Arial Narrow" w:hAnsi="Arial Narrow"/>
          <w:shd w:val="clear" w:color="auto" w:fill="FFFFFF"/>
        </w:rPr>
      </w:r>
      <w:r w:rsidR="00035834">
        <w:rPr>
          <w:rFonts w:ascii="Arial Narrow" w:hAnsi="Arial Narrow"/>
          <w:shd w:val="clear" w:color="auto" w:fill="FFFFFF"/>
        </w:rPr>
      </w:r>
      <w:r w:rsidRPr="00D052F0">
        <w:rPr>
          <w:rFonts w:ascii="Arial Narrow" w:hAnsi="Arial Narrow"/>
          <w:shd w:val="clear" w:color="auto" w:fill="FFFFFF"/>
        </w:rPr>
      </w:r>
      <w:r w:rsidRPr="00D052F0">
        <w:rPr>
          <w:rFonts w:ascii="Arial Narrow" w:eastAsia="Arial Narrow" w:hAnsi="Arial Narrow" w:cs="Arial Narrow"/>
        </w:rPr>
      </w:r>
      <w:r w:rsidRPr="00D052F0">
        <w:rPr>
          <w:rFonts w:ascii="Arial Narrow" w:eastAsia="Arial Narrow" w:hAnsi="Arial Narrow" w:cs="Arial Narrow"/>
          <w:b/>
        </w:rPr>
      </w:r>
      <w:r w:rsidRPr="00D052F0">
        <w:rPr>
          <w:rFonts w:ascii="Arial Narrow" w:eastAsia="Arial Narrow" w:hAnsi="Arial Narrow" w:cs="Arial Narrow"/>
        </w:rPr>
      </w:r>
      <w:r w:rsidRPr="00D052F0">
        <w:rPr>
          <w:rFonts w:ascii="Arial Narrow" w:eastAsia="Arial Narrow" w:hAnsi="Arial Narrow" w:cs="Arial Narrow"/>
          <w:b/>
        </w:rPr>
      </w:r>
      <w:r w:rsidRPr="00D052F0">
        <w:rPr>
          <w:rFonts w:ascii="Arial Narrow" w:eastAsia="Arial Narrow" w:hAnsi="Arial Narrow" w:cs="Arial Narrow"/>
        </w:rPr>
      </w:r>
      <w:r>
        <w:rPr>
          <w:rFonts w:ascii="Arial Narrow" w:eastAsia="Arial Narrow" w:hAnsi="Arial Narrow" w:cs="Arial Narrow"/>
        </w:rPr>
      </w:r>
    </w:p>
    <w:p w14:paraId="3366AA9F" w14:textId="04AC638B" w:rsidR="00CE58BC" w:rsidRDefault="00CE58BC" w:rsidP="00CE58BC">
      <w:pPr>
        <w:rPr>
          <w:rFonts w:ascii="Arial Narrow" w:eastAsia="Arial Narrow" w:hAnsi="Arial Narrow" w:cs="Arial Narrow"/>
          <w:b/>
        </w:rPr>
      </w:pPr>
    </w:p>
    <w:p w14:paraId="5A157DD8" w14:textId="375E8A91" w:rsidR="00336B53" w:rsidRDefault="006F575A" w:rsidP="00A521E0">
      <w:pPr>
        <w:rPr>
          <w:rFonts w:ascii="Arial Narrow" w:eastAsia="Arial Narrow" w:hAnsi="Arial Narrow" w:cs="Arial Narrow"/>
        </w:rPr>
      </w:pPr>
      <w:r w:rsidRPr="002678F3">
        <w:rPr>
          <w:rFonts w:ascii="Arial Narrow" w:eastAsia="Arial Narrow" w:hAnsi="Arial Narrow" w:cs="Arial Narrow"/>
          <w:b/>
        </w:rPr>
        <w:t xml:space="preserve">CLÁUSULA VIGÉSIMA OCTAVA </w:t>
      </w:r>
      <w:r>
        <w:rPr>
          <w:rFonts w:ascii="Arial Narrow" w:eastAsia="Arial Narrow" w:hAnsi="Arial Narrow" w:cs="Arial Narrow"/>
          <w:b/>
        </w:rPr>
        <w:t xml:space="preserve">– </w:t>
      </w:r>
      <w:r w:rsidRPr="002678F3">
        <w:rPr>
          <w:rFonts w:ascii="Arial Narrow" w:eastAsia="Arial Narrow" w:hAnsi="Arial Narrow" w:cs="Arial Narrow"/>
          <w:b/>
        </w:rPr>
        <w:t>PERFECCIONAMIENTO Y EJECUCIÓN DEL CONTRATO:</w:t>
      </w:r>
      <w:r w:rsidRPr="002678F3">
        <w:rPr>
          <w:rFonts w:ascii="Arial Narrow" w:eastAsia="Arial Narrow" w:hAnsi="Arial Narrow" w:cs="Arial Narrow"/>
        </w:rPr>
        <w:t xml:space="preserve"> El presente contrato se perfecciona con la firma de las partes en la plataforma del SECOP II. Para el inicio de la ejecución del contrato se requiere la expedición del registro presupuestal y la aprobación de la garantía</w:t>
      </w:r>
      <w:r>
        <w:rPr>
          <w:rFonts w:ascii="Arial Narrow" w:eastAsia="Arial Narrow" w:hAnsi="Arial Narrow" w:cs="Arial Narrow"/>
        </w:rPr>
        <w:t>.</w:t>
      </w:r>
    </w:p>
    <w:p w14:paraId="40F6A2A9" w14:textId="50CAF9E5" w:rsidR="006F575A" w:rsidRDefault="006F575A" w:rsidP="00A521E0">
      <w:pPr>
        <w:rPr>
          <w:rFonts w:ascii="Arial Narrow" w:eastAsia="Arial Narrow" w:hAnsi="Arial Narrow" w:cs="Arial Narrow"/>
        </w:rPr>
      </w:pPr>
    </w:p>
    <w:p w14:paraId="15E1B17E" w14:textId="5412B61E" w:rsidR="006F575A" w:rsidRDefault="006F575A" w:rsidP="00A521E0">
      <w:pPr>
        <w:rPr>
          <w:rFonts w:ascii="Arial Narrow" w:eastAsia="Arial Narrow" w:hAnsi="Arial Narrow" w:cs="Arial Narrow"/>
          <w:b/>
        </w:rPr>
      </w:pPr>
      <w:r w:rsidRPr="002678F3">
        <w:rPr>
          <w:rFonts w:ascii="Arial Narrow" w:eastAsia="Arial Narrow" w:hAnsi="Arial Narrow" w:cs="Arial Narrow"/>
          <w:b/>
        </w:rPr>
        <w:t>CLÁUSULA VIGÉSIMA NOVENA -</w:t>
      </w:r>
      <w:r>
        <w:rPr>
          <w:rFonts w:ascii="Arial Narrow" w:eastAsia="Arial Narrow" w:hAnsi="Arial Narrow" w:cs="Arial Narrow"/>
          <w:b/>
        </w:rPr>
        <w:t xml:space="preserve"> </w:t>
      </w:r>
      <w:r w:rsidRPr="002678F3">
        <w:rPr>
          <w:rFonts w:ascii="Arial Narrow" w:eastAsia="Arial Narrow" w:hAnsi="Arial Narrow" w:cs="Arial Narrow"/>
          <w:b/>
        </w:rPr>
        <w:t>DOMICILIO CONTRACTUAL:</w:t>
      </w:r>
      <w:r w:rsidRPr="002678F3">
        <w:rPr>
          <w:rFonts w:ascii="Arial Narrow" w:eastAsia="Arial Narrow" w:hAnsi="Arial Narrow" w:cs="Arial Narrow"/>
        </w:rPr>
        <w:t xml:space="preserve"> Para todos los efectos legales y fiscales, se establece como domicilio contractual la ciudad de Bogotá, D.C</w:t>
      </w:r>
      <w:r>
        <w:rPr>
          <w:rFonts w:ascii="Arial Narrow" w:eastAsia="Arial Narrow" w:hAnsi="Arial Narrow" w:cs="Arial Narrow"/>
        </w:rPr>
        <w:t>.</w:t>
      </w:r>
    </w:p>
    <w:p w14:paraId="2EC760E9" w14:textId="483797E5" w:rsidR="006F575A" w:rsidRDefault="006F575A" w:rsidP="00A521E0">
      <w:pPr>
        <w:rPr>
          <w:rFonts w:ascii="Arial Narrow" w:eastAsia="Arial Narrow" w:hAnsi="Arial Narrow" w:cs="Arial Narrow"/>
          <w:b/>
        </w:rPr>
      </w:pPr>
    </w:p>
    <w:p w14:paraId="17CB0EBA" w14:textId="6400A393" w:rsidR="006F575A" w:rsidRDefault="006F575A" w:rsidP="00A521E0">
      <w:pPr>
        <w:rPr>
          <w:rFonts w:ascii="Arial Narrow" w:eastAsia="Arial Narrow" w:hAnsi="Arial Narrow" w:cs="Arial Narrow"/>
          <w:b/>
        </w:rPr>
      </w:pPr>
    </w:p>
    <w:sectPr w:rsidR="006F575A">
      <w:headerReference w:type="default" r:id="rId8"/>
      <w:footerReference w:type="default" r:id="rId9"/>
      <w:pgSz w:w="12242" w:h="15842"/>
      <w:pgMar w:top="720" w:right="1418" w:bottom="720" w:left="1418" w:header="737"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1B0A5E" w14:textId="77777777" w:rsidR="003E7B33" w:rsidRDefault="003E7B33">
      <w:r>
        <w:separator/>
      </w:r>
    </w:p>
  </w:endnote>
  <w:endnote w:type="continuationSeparator" w:id="0">
    <w:p w14:paraId="11A37E33" w14:textId="77777777" w:rsidR="003E7B33" w:rsidRDefault="003E7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Narrow">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3604D" w14:textId="77777777" w:rsidR="00336B53" w:rsidRDefault="00C36657">
    <w:pPr>
      <w:jc w:val="center"/>
      <w:rPr>
        <w:rFonts w:ascii="Times New Roman" w:eastAsia="Times New Roman" w:hAnsi="Times New Roman" w:cs="Times New Roman"/>
        <w:sz w:val="20"/>
        <w:szCs w:val="20"/>
      </w:rPr>
    </w:pPr>
    <w:r>
      <w:rPr>
        <w:rFonts w:ascii="Arial Narrow" w:eastAsia="Arial Narrow" w:hAnsi="Arial Narrow" w:cs="Arial Narrow"/>
        <w:sz w:val="20"/>
        <w:szCs w:val="20"/>
      </w:rPr>
      <w:t>____________________________________________________________________________</w:t>
    </w:r>
  </w:p>
  <w:p w14:paraId="47D22A90" w14:textId="7D09AD8A" w:rsidR="00336B53" w:rsidRDefault="00C36657">
    <w:pPr>
      <w:tabs>
        <w:tab w:val="center" w:pos="4252"/>
        <w:tab w:val="right" w:pos="8504"/>
      </w:tabs>
      <w:jc w:val="center"/>
      <w:rPr>
        <w:sz w:val="18"/>
        <w:szCs w:val="18"/>
      </w:rPr>
    </w:pPr>
    <w:bookmarkStart w:id="6" w:name="_30j0zll" w:colFirst="0" w:colLast="0"/>
    <w:bookmarkEnd w:id="6"/>
    <w:r>
      <w:rPr>
        <w:rFonts w:ascii="Arial Narrow" w:eastAsia="Arial Narrow" w:hAnsi="Arial Narrow" w:cs="Arial Narrow"/>
        <w:sz w:val="18"/>
        <w:szCs w:val="18"/>
      </w:rPr>
      <w:t>contratos@ubpdbusquedadesaparecidos.co.  | Bogotá, Colombia</w:t>
    </w:r>
  </w:p>
  <w:p w14:paraId="64B7AB51" w14:textId="77777777" w:rsidR="00336B53" w:rsidRDefault="00336B53">
    <w:pPr>
      <w:tabs>
        <w:tab w:val="center" w:pos="4252"/>
        <w:tab w:val="right" w:pos="8504"/>
      </w:tabs>
      <w:jc w:val="center"/>
      <w:rPr>
        <w:rFonts w:ascii="Arial Narrow" w:eastAsia="Arial Narrow" w:hAnsi="Arial Narrow" w:cs="Arial Narrow"/>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FA6F97" w14:textId="77777777" w:rsidR="003E7B33" w:rsidRDefault="003E7B33">
      <w:r>
        <w:separator/>
      </w:r>
    </w:p>
  </w:footnote>
  <w:footnote w:type="continuationSeparator" w:id="0">
    <w:p w14:paraId="3EA44F64" w14:textId="77777777" w:rsidR="003E7B33" w:rsidRDefault="003E7B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1277F" w14:textId="77777777" w:rsidR="00336B53" w:rsidRDefault="00336B53">
    <w:pPr>
      <w:widowControl w:val="0"/>
      <w:pBdr>
        <w:top w:val="nil"/>
        <w:left w:val="nil"/>
        <w:bottom w:val="nil"/>
        <w:right w:val="nil"/>
        <w:between w:val="nil"/>
      </w:pBdr>
      <w:spacing w:line="276" w:lineRule="auto"/>
      <w:jc w:val="left"/>
    </w:pPr>
  </w:p>
  <w:tbl>
    <w:tblPr>
      <w:tblStyle w:val="a"/>
      <w:tblW w:w="9570"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2389"/>
      <w:gridCol w:w="7181"/>
    </w:tblGrid>
    <w:tr w:rsidR="00336B53" w14:paraId="3D4ABE1B" w14:textId="77777777">
      <w:trPr>
        <w:trHeight w:val="1400"/>
        <w:jc w:val="center"/>
      </w:trPr>
      <w:tc>
        <w:tcPr>
          <w:tcW w:w="2389" w:type="dxa"/>
        </w:tcPr>
        <w:p w14:paraId="53E51285" w14:textId="77777777" w:rsidR="00336B53" w:rsidRDefault="00C36657">
          <w:pPr>
            <w:pBdr>
              <w:top w:val="nil"/>
              <w:left w:val="nil"/>
              <w:bottom w:val="nil"/>
              <w:right w:val="nil"/>
              <w:between w:val="nil"/>
            </w:pBdr>
            <w:tabs>
              <w:tab w:val="center" w:pos="4252"/>
              <w:tab w:val="right" w:pos="8504"/>
            </w:tabs>
            <w:spacing w:before="40" w:after="40"/>
            <w:jc w:val="center"/>
            <w:rPr>
              <w:rFonts w:ascii="Calibri" w:eastAsia="Calibri" w:hAnsi="Calibri" w:cs="Calibri"/>
              <w:b/>
              <w:color w:val="CC99FF"/>
              <w:sz w:val="40"/>
              <w:szCs w:val="40"/>
            </w:rPr>
          </w:pPr>
          <w:r>
            <w:rPr>
              <w:b/>
              <w:noProof/>
              <w:color w:val="CC99FF"/>
              <w:sz w:val="40"/>
              <w:szCs w:val="40"/>
              <w:lang w:val="es-CO" w:eastAsia="es-CO"/>
            </w:rPr>
            <w:drawing>
              <wp:inline distT="0" distB="0" distL="0" distR="0" wp14:anchorId="75F0244D" wp14:editId="18AD944A">
                <wp:extent cx="1009650" cy="790575"/>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09650" cy="790575"/>
                        </a:xfrm>
                        <a:prstGeom prst="rect">
                          <a:avLst/>
                        </a:prstGeom>
                        <a:ln/>
                      </pic:spPr>
                    </pic:pic>
                  </a:graphicData>
                </a:graphic>
              </wp:inline>
            </w:drawing>
          </w:r>
        </w:p>
      </w:tc>
      <w:tc>
        <w:tcPr>
          <w:tcW w:w="7181" w:type="dxa"/>
        </w:tcPr>
        <w:p w14:paraId="16045AED" w14:textId="77777777" w:rsidR="00336B53" w:rsidRDefault="00336B53">
          <w:pPr>
            <w:pBdr>
              <w:top w:val="nil"/>
              <w:left w:val="nil"/>
              <w:bottom w:val="nil"/>
              <w:right w:val="nil"/>
              <w:between w:val="nil"/>
            </w:pBdr>
            <w:tabs>
              <w:tab w:val="center" w:pos="4252"/>
              <w:tab w:val="right" w:pos="8504"/>
            </w:tabs>
            <w:spacing w:before="40" w:after="40"/>
            <w:jc w:val="right"/>
            <w:rPr>
              <w:rFonts w:ascii="Arial Narrow" w:eastAsia="Arial Narrow" w:hAnsi="Arial Narrow" w:cs="Arial Narrow"/>
              <w:b/>
              <w:color w:val="000000"/>
              <w:sz w:val="21"/>
              <w:szCs w:val="21"/>
            </w:rPr>
          </w:pPr>
        </w:p>
        <w:p w14:paraId="4020EB13" w14:textId="77777777" w:rsidR="00336B53" w:rsidRDefault="00C36657">
          <w:pPr>
            <w:pBdr>
              <w:top w:val="nil"/>
              <w:left w:val="nil"/>
              <w:bottom w:val="nil"/>
              <w:right w:val="nil"/>
              <w:between w:val="nil"/>
            </w:pBdr>
            <w:tabs>
              <w:tab w:val="center" w:pos="4252"/>
              <w:tab w:val="right" w:pos="8504"/>
            </w:tabs>
            <w:spacing w:before="40" w:after="40"/>
            <w:jc w:val="right"/>
            <w:rPr>
              <w:rFonts w:ascii="Arial Narrow" w:eastAsia="Arial Narrow" w:hAnsi="Arial Narrow" w:cs="Arial Narrow"/>
              <w:b/>
              <w:color w:val="000000"/>
              <w:sz w:val="21"/>
              <w:szCs w:val="21"/>
            </w:rPr>
          </w:pPr>
          <w:r>
            <w:rPr>
              <w:rFonts w:ascii="Arial Narrow" w:eastAsia="Arial Narrow" w:hAnsi="Arial Narrow" w:cs="Arial Narrow"/>
              <w:b/>
              <w:color w:val="000000"/>
              <w:sz w:val="21"/>
              <w:szCs w:val="21"/>
            </w:rPr>
            <w:t xml:space="preserve">Unidad de Búsqueda de Personas dadas por Desaparecidas </w:t>
          </w:r>
        </w:p>
        <w:p w14:paraId="49E6FB7D" w14:textId="77777777" w:rsidR="00336B53" w:rsidRDefault="00C36657">
          <w:pPr>
            <w:pBdr>
              <w:top w:val="nil"/>
              <w:left w:val="nil"/>
              <w:bottom w:val="nil"/>
              <w:right w:val="nil"/>
              <w:between w:val="nil"/>
            </w:pBdr>
            <w:tabs>
              <w:tab w:val="center" w:pos="4252"/>
              <w:tab w:val="right" w:pos="8504"/>
            </w:tabs>
            <w:spacing w:before="40" w:after="40"/>
            <w:jc w:val="right"/>
            <w:rPr>
              <w:rFonts w:ascii="Calibri" w:eastAsia="Calibri" w:hAnsi="Calibri" w:cs="Calibri"/>
              <w:b/>
              <w:color w:val="CC99FF"/>
              <w:sz w:val="40"/>
              <w:szCs w:val="40"/>
            </w:rPr>
          </w:pPr>
          <w:r>
            <w:rPr>
              <w:rFonts w:ascii="Arial Narrow" w:eastAsia="Arial Narrow" w:hAnsi="Arial Narrow" w:cs="Arial Narrow"/>
              <w:b/>
              <w:color w:val="000000"/>
              <w:sz w:val="21"/>
              <w:szCs w:val="21"/>
            </w:rPr>
            <w:t>en el contexto y en razón del conflicto armado</w:t>
          </w:r>
        </w:p>
      </w:tc>
    </w:tr>
  </w:tbl>
  <w:p w14:paraId="776BE786" w14:textId="77777777" w:rsidR="00336B53" w:rsidRDefault="00336B53">
    <w:pPr>
      <w:pBdr>
        <w:top w:val="nil"/>
        <w:left w:val="nil"/>
        <w:bottom w:val="nil"/>
        <w:right w:val="nil"/>
        <w:between w:val="nil"/>
      </w:pBdr>
      <w:tabs>
        <w:tab w:val="center" w:pos="4252"/>
        <w:tab w:val="right" w:pos="8504"/>
      </w:tabs>
      <w:rPr>
        <w:color w:val="00000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F65853"/>
    <w:multiLevelType w:val="multilevel"/>
    <w:tmpl w:val="7DDE16C4"/>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896656"/>
    <w:multiLevelType w:val="multilevel"/>
    <w:tmpl w:val="E2986F52"/>
    <w:lvl w:ilvl="0">
      <w:start w:val="1"/>
      <w:numFmt w:val="decimal"/>
      <w:lvlText w:val="%1."/>
      <w:lvlJc w:val="left"/>
      <w:pPr>
        <w:ind w:left="4046" w:hanging="360"/>
      </w:pPr>
      <w:rPr>
        <w:rFonts w:ascii="Arial Narrow" w:eastAsia="Arial Narrow" w:hAnsi="Arial Narrow" w:cs="Arial Narrow"/>
        <w:b/>
        <w:bCs/>
      </w:rPr>
    </w:lvl>
    <w:lvl w:ilvl="1">
      <w:start w:val="1"/>
      <w:numFmt w:val="lowerLetter"/>
      <w:lvlText w:val="%2."/>
      <w:lvlJc w:val="left"/>
      <w:pPr>
        <w:ind w:left="2160" w:hanging="360"/>
      </w:pPr>
      <w:rPr>
        <w:b/>
        <w:bCs/>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 w15:restartNumberingAfterBreak="0">
    <w:nsid w:val="1D5C7D9A"/>
    <w:multiLevelType w:val="hybridMultilevel"/>
    <w:tmpl w:val="8FAC2558"/>
    <w:lvl w:ilvl="0" w:tplc="F8E87C7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5C47BDB"/>
    <w:multiLevelType w:val="multilevel"/>
    <w:tmpl w:val="F0B26D6A"/>
    <w:lvl w:ilvl="0">
      <w:start w:val="1"/>
      <w:numFmt w:val="decimal"/>
      <w:lvlText w:val="%1."/>
      <w:lvlJc w:val="left"/>
      <w:pPr>
        <w:ind w:left="835" w:hanging="720"/>
      </w:pPr>
      <w:rPr>
        <w:rFonts w:ascii="Arial Narrow" w:eastAsia="Arial Narrow" w:hAnsi="Arial Narrow" w:cs="Arial Narrow"/>
        <w:b/>
        <w:bCs/>
        <w:lang w:val="es-ES" w:eastAsia="en-US" w:bidi="ar-SA"/>
      </w:rPr>
    </w:lvl>
    <w:lvl w:ilvl="1">
      <w:start w:val="5"/>
      <w:numFmt w:val="decimal"/>
      <w:lvlText w:val="%1.%2"/>
      <w:lvlJc w:val="left"/>
      <w:pPr>
        <w:ind w:left="835" w:hanging="720"/>
      </w:pPr>
      <w:rPr>
        <w:rFonts w:hint="default"/>
        <w:lang w:val="es-ES" w:eastAsia="en-US" w:bidi="ar-SA"/>
      </w:rPr>
    </w:lvl>
    <w:lvl w:ilvl="2">
      <w:start w:val="2"/>
      <w:numFmt w:val="decimal"/>
      <w:lvlText w:val="%1.%2.%3"/>
      <w:lvlJc w:val="left"/>
      <w:pPr>
        <w:ind w:left="835" w:hanging="720"/>
      </w:pPr>
      <w:rPr>
        <w:rFonts w:ascii="Arial Narrow" w:eastAsia="Arial Narrow" w:hAnsi="Arial Narrow" w:cs="Arial Narrow" w:hint="default"/>
        <w:b/>
        <w:bCs/>
        <w:spacing w:val="-1"/>
        <w:w w:val="100"/>
        <w:sz w:val="22"/>
        <w:szCs w:val="22"/>
        <w:lang w:val="es-ES" w:eastAsia="en-US" w:bidi="ar-SA"/>
      </w:rPr>
    </w:lvl>
    <w:lvl w:ilvl="3">
      <w:start w:val="1"/>
      <w:numFmt w:val="decimal"/>
      <w:lvlText w:val="%4."/>
      <w:lvlJc w:val="left"/>
      <w:pPr>
        <w:ind w:left="835" w:hanging="360"/>
      </w:pPr>
      <w:rPr>
        <w:rFonts w:ascii="Arial Narrow" w:eastAsia="Arial Narrow" w:hAnsi="Arial Narrow" w:cs="Arial Narrow" w:hint="default"/>
        <w:b/>
        <w:bCs/>
        <w:spacing w:val="-1"/>
        <w:w w:val="100"/>
        <w:sz w:val="22"/>
        <w:szCs w:val="22"/>
        <w:lang w:val="es-ES" w:eastAsia="en-US" w:bidi="ar-SA"/>
      </w:rPr>
    </w:lvl>
    <w:lvl w:ilvl="4">
      <w:numFmt w:val="bullet"/>
      <w:lvlText w:val="•"/>
      <w:lvlJc w:val="left"/>
      <w:pPr>
        <w:ind w:left="4486" w:hanging="360"/>
      </w:pPr>
      <w:rPr>
        <w:rFonts w:hint="default"/>
        <w:lang w:val="es-ES" w:eastAsia="en-US" w:bidi="ar-SA"/>
      </w:rPr>
    </w:lvl>
    <w:lvl w:ilvl="5">
      <w:numFmt w:val="bullet"/>
      <w:lvlText w:val="•"/>
      <w:lvlJc w:val="left"/>
      <w:pPr>
        <w:ind w:left="5398" w:hanging="360"/>
      </w:pPr>
      <w:rPr>
        <w:rFonts w:hint="default"/>
        <w:lang w:val="es-ES" w:eastAsia="en-US" w:bidi="ar-SA"/>
      </w:rPr>
    </w:lvl>
    <w:lvl w:ilvl="6">
      <w:numFmt w:val="bullet"/>
      <w:lvlText w:val="•"/>
      <w:lvlJc w:val="left"/>
      <w:pPr>
        <w:ind w:left="6310" w:hanging="360"/>
      </w:pPr>
      <w:rPr>
        <w:rFonts w:hint="default"/>
        <w:lang w:val="es-ES" w:eastAsia="en-US" w:bidi="ar-SA"/>
      </w:rPr>
    </w:lvl>
    <w:lvl w:ilvl="7">
      <w:numFmt w:val="bullet"/>
      <w:lvlText w:val="•"/>
      <w:lvlJc w:val="left"/>
      <w:pPr>
        <w:ind w:left="7221" w:hanging="360"/>
      </w:pPr>
      <w:rPr>
        <w:rFonts w:hint="default"/>
        <w:lang w:val="es-ES" w:eastAsia="en-US" w:bidi="ar-SA"/>
      </w:rPr>
    </w:lvl>
    <w:lvl w:ilvl="8">
      <w:numFmt w:val="bullet"/>
      <w:lvlText w:val="•"/>
      <w:lvlJc w:val="left"/>
      <w:pPr>
        <w:ind w:left="8133" w:hanging="360"/>
      </w:pPr>
      <w:rPr>
        <w:rFonts w:hint="default"/>
        <w:lang w:val="es-ES" w:eastAsia="en-US" w:bidi="ar-SA"/>
      </w:rPr>
    </w:lvl>
  </w:abstractNum>
  <w:abstractNum w:abstractNumId="4" w15:restartNumberingAfterBreak="0">
    <w:nsid w:val="27854469"/>
    <w:multiLevelType w:val="hybridMultilevel"/>
    <w:tmpl w:val="6CD8141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265E4E"/>
    <w:multiLevelType w:val="hybridMultilevel"/>
    <w:tmpl w:val="E682CFEE"/>
    <w:lvl w:ilvl="0" w:tplc="5FFE2EBA">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47111C5"/>
    <w:multiLevelType w:val="multilevel"/>
    <w:tmpl w:val="B9D487CE"/>
    <w:lvl w:ilvl="0">
      <w:start w:val="1"/>
      <w:numFmt w:val="decimal"/>
      <w:lvlText w:val="%1."/>
      <w:lvlJc w:val="left"/>
      <w:pPr>
        <w:ind w:left="720" w:hanging="360"/>
      </w:pPr>
      <w:rPr>
        <w:rFonts w:ascii="Arial Narrow" w:eastAsia="Arial" w:hAnsi="Arial Narrow" w:cs="Arial" w:hint="default"/>
        <w:b/>
        <w:strike w:val="0"/>
        <w:dstrike w:val="0"/>
        <w:u w:val="none"/>
        <w:effect w:val="none"/>
      </w:rPr>
    </w:lvl>
    <w:lvl w:ilvl="1">
      <w:start w:val="1"/>
      <w:numFmt w:val="lowerLetter"/>
      <w:pStyle w:val="Invias-Titulo2"/>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7" w15:restartNumberingAfterBreak="0">
    <w:nsid w:val="3BDD45F0"/>
    <w:multiLevelType w:val="hybridMultilevel"/>
    <w:tmpl w:val="8076924C"/>
    <w:lvl w:ilvl="0" w:tplc="F73A14E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4360AD7"/>
    <w:multiLevelType w:val="hybridMultilevel"/>
    <w:tmpl w:val="32266BB2"/>
    <w:lvl w:ilvl="0" w:tplc="F8E87C7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45E7A74"/>
    <w:multiLevelType w:val="hybridMultilevel"/>
    <w:tmpl w:val="F5DEEF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FBA59A9"/>
    <w:multiLevelType w:val="multilevel"/>
    <w:tmpl w:val="FA74C1D8"/>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FC73F66"/>
    <w:multiLevelType w:val="hybridMultilevel"/>
    <w:tmpl w:val="6B727550"/>
    <w:lvl w:ilvl="0" w:tplc="1BCCC56C">
      <w:start w:val="1"/>
      <w:numFmt w:val="decimal"/>
      <w:lvlText w:val="%1."/>
      <w:lvlJc w:val="left"/>
      <w:pPr>
        <w:ind w:left="72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5167235D"/>
    <w:multiLevelType w:val="multilevel"/>
    <w:tmpl w:val="D46E18C6"/>
    <w:lvl w:ilvl="0">
      <w:start w:val="1"/>
      <w:numFmt w:val="decimal"/>
      <w:lvlText w:val="%1."/>
      <w:lvlJc w:val="left"/>
      <w:pPr>
        <w:ind w:left="720" w:hanging="360"/>
      </w:pPr>
      <w:rPr>
        <w:rFonts w:ascii="Arial Narrow" w:eastAsia="Arial Narrow" w:hAnsi="Arial Narrow" w:cs="Arial Narrow"/>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4C10658"/>
    <w:multiLevelType w:val="multilevel"/>
    <w:tmpl w:val="14ECEEEA"/>
    <w:lvl w:ilvl="0">
      <w:start w:val="1"/>
      <w:numFmt w:val="bullet"/>
      <w:lvlText w:val="●"/>
      <w:lvlJc w:val="left"/>
      <w:pPr>
        <w:ind w:left="710" w:hanging="360"/>
      </w:pPr>
      <w:rPr>
        <w:rFonts w:ascii="Noto Sans Symbols" w:eastAsia="Noto Sans Symbols" w:hAnsi="Noto Sans Symbols" w:cs="Noto Sans Symbols"/>
      </w:rPr>
    </w:lvl>
    <w:lvl w:ilvl="1">
      <w:start w:val="1"/>
      <w:numFmt w:val="bullet"/>
      <w:lvlText w:val="o"/>
      <w:lvlJc w:val="left"/>
      <w:pPr>
        <w:ind w:left="1430" w:hanging="360"/>
      </w:pPr>
      <w:rPr>
        <w:rFonts w:ascii="Courier New" w:eastAsia="Courier New" w:hAnsi="Courier New" w:cs="Courier New"/>
      </w:rPr>
    </w:lvl>
    <w:lvl w:ilvl="2">
      <w:start w:val="1"/>
      <w:numFmt w:val="bullet"/>
      <w:lvlText w:val="▪"/>
      <w:lvlJc w:val="left"/>
      <w:pPr>
        <w:ind w:left="2150" w:hanging="360"/>
      </w:pPr>
      <w:rPr>
        <w:rFonts w:ascii="Noto Sans Symbols" w:eastAsia="Noto Sans Symbols" w:hAnsi="Noto Sans Symbols" w:cs="Noto Sans Symbols"/>
      </w:rPr>
    </w:lvl>
    <w:lvl w:ilvl="3">
      <w:start w:val="1"/>
      <w:numFmt w:val="bullet"/>
      <w:lvlText w:val="●"/>
      <w:lvlJc w:val="left"/>
      <w:pPr>
        <w:ind w:left="2870" w:hanging="360"/>
      </w:pPr>
      <w:rPr>
        <w:rFonts w:ascii="Noto Sans Symbols" w:eastAsia="Noto Sans Symbols" w:hAnsi="Noto Sans Symbols" w:cs="Noto Sans Symbols"/>
      </w:rPr>
    </w:lvl>
    <w:lvl w:ilvl="4">
      <w:start w:val="1"/>
      <w:numFmt w:val="bullet"/>
      <w:lvlText w:val="o"/>
      <w:lvlJc w:val="left"/>
      <w:pPr>
        <w:ind w:left="3590" w:hanging="360"/>
      </w:pPr>
      <w:rPr>
        <w:rFonts w:ascii="Courier New" w:eastAsia="Courier New" w:hAnsi="Courier New" w:cs="Courier New"/>
      </w:rPr>
    </w:lvl>
    <w:lvl w:ilvl="5">
      <w:start w:val="1"/>
      <w:numFmt w:val="bullet"/>
      <w:lvlText w:val="▪"/>
      <w:lvlJc w:val="left"/>
      <w:pPr>
        <w:ind w:left="4310" w:hanging="360"/>
      </w:pPr>
      <w:rPr>
        <w:rFonts w:ascii="Noto Sans Symbols" w:eastAsia="Noto Sans Symbols" w:hAnsi="Noto Sans Symbols" w:cs="Noto Sans Symbols"/>
      </w:rPr>
    </w:lvl>
    <w:lvl w:ilvl="6">
      <w:start w:val="1"/>
      <w:numFmt w:val="bullet"/>
      <w:lvlText w:val="●"/>
      <w:lvlJc w:val="left"/>
      <w:pPr>
        <w:ind w:left="5030" w:hanging="360"/>
      </w:pPr>
      <w:rPr>
        <w:rFonts w:ascii="Noto Sans Symbols" w:eastAsia="Noto Sans Symbols" w:hAnsi="Noto Sans Symbols" w:cs="Noto Sans Symbols"/>
      </w:rPr>
    </w:lvl>
    <w:lvl w:ilvl="7">
      <w:start w:val="1"/>
      <w:numFmt w:val="bullet"/>
      <w:lvlText w:val="o"/>
      <w:lvlJc w:val="left"/>
      <w:pPr>
        <w:ind w:left="5750" w:hanging="360"/>
      </w:pPr>
      <w:rPr>
        <w:rFonts w:ascii="Courier New" w:eastAsia="Courier New" w:hAnsi="Courier New" w:cs="Courier New"/>
      </w:rPr>
    </w:lvl>
    <w:lvl w:ilvl="8">
      <w:start w:val="1"/>
      <w:numFmt w:val="bullet"/>
      <w:lvlText w:val="▪"/>
      <w:lvlJc w:val="left"/>
      <w:pPr>
        <w:ind w:left="6470" w:hanging="360"/>
      </w:pPr>
      <w:rPr>
        <w:rFonts w:ascii="Noto Sans Symbols" w:eastAsia="Noto Sans Symbols" w:hAnsi="Noto Sans Symbols" w:cs="Noto Sans Symbols"/>
      </w:rPr>
    </w:lvl>
  </w:abstractNum>
  <w:abstractNum w:abstractNumId="14" w15:restartNumberingAfterBreak="0">
    <w:nsid w:val="65CF76FF"/>
    <w:multiLevelType w:val="hybridMultilevel"/>
    <w:tmpl w:val="531E20B2"/>
    <w:lvl w:ilvl="0" w:tplc="A2BC7364">
      <w:start w:val="1"/>
      <w:numFmt w:val="decimal"/>
      <w:lvlText w:val="%1."/>
      <w:lvlJc w:val="left"/>
      <w:pPr>
        <w:ind w:left="1080"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6D5B7FB0"/>
    <w:multiLevelType w:val="hybridMultilevel"/>
    <w:tmpl w:val="3B98979E"/>
    <w:lvl w:ilvl="0" w:tplc="F73A14E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3972F3D"/>
    <w:multiLevelType w:val="hybridMultilevel"/>
    <w:tmpl w:val="8F3C8D1C"/>
    <w:lvl w:ilvl="0" w:tplc="FB92A6C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3"/>
  </w:num>
  <w:num w:numId="3">
    <w:abstractNumId w:val="14"/>
  </w:num>
  <w:num w:numId="4">
    <w:abstractNumId w:val="11"/>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4"/>
  </w:num>
  <w:num w:numId="11">
    <w:abstractNumId w:val="15"/>
  </w:num>
  <w:num w:numId="12">
    <w:abstractNumId w:val="7"/>
  </w:num>
  <w:num w:numId="13">
    <w:abstractNumId w:val="8"/>
  </w:num>
  <w:num w:numId="14">
    <w:abstractNumId w:val="2"/>
  </w:num>
  <w:num w:numId="15">
    <w:abstractNumId w:val="16"/>
  </w:num>
  <w:num w:numId="16">
    <w:abstractNumId w:val="1"/>
  </w:num>
  <w:num w:numId="17">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B53"/>
    <w:rsid w:val="00035834"/>
    <w:rsid w:val="0003766C"/>
    <w:rsid w:val="0004092D"/>
    <w:rsid w:val="000617D1"/>
    <w:rsid w:val="000A6286"/>
    <w:rsid w:val="000B7DC8"/>
    <w:rsid w:val="000C0AD4"/>
    <w:rsid w:val="000D402E"/>
    <w:rsid w:val="00101F40"/>
    <w:rsid w:val="00143891"/>
    <w:rsid w:val="001556CF"/>
    <w:rsid w:val="001603AB"/>
    <w:rsid w:val="00193AE8"/>
    <w:rsid w:val="001A0114"/>
    <w:rsid w:val="001C05DD"/>
    <w:rsid w:val="001D4378"/>
    <w:rsid w:val="002023FA"/>
    <w:rsid w:val="0020379E"/>
    <w:rsid w:val="002129B0"/>
    <w:rsid w:val="00254C78"/>
    <w:rsid w:val="00263F5B"/>
    <w:rsid w:val="0029126B"/>
    <w:rsid w:val="002D545E"/>
    <w:rsid w:val="002F4752"/>
    <w:rsid w:val="002F719F"/>
    <w:rsid w:val="00336B53"/>
    <w:rsid w:val="00354DC3"/>
    <w:rsid w:val="00361F6E"/>
    <w:rsid w:val="00364F31"/>
    <w:rsid w:val="00366362"/>
    <w:rsid w:val="0037454F"/>
    <w:rsid w:val="003A7BFF"/>
    <w:rsid w:val="003D4A93"/>
    <w:rsid w:val="003E7B33"/>
    <w:rsid w:val="00417A75"/>
    <w:rsid w:val="00423E5C"/>
    <w:rsid w:val="00480610"/>
    <w:rsid w:val="00492ED8"/>
    <w:rsid w:val="004B6290"/>
    <w:rsid w:val="004D3107"/>
    <w:rsid w:val="004E2835"/>
    <w:rsid w:val="004E73EA"/>
    <w:rsid w:val="004F6A7A"/>
    <w:rsid w:val="00511643"/>
    <w:rsid w:val="00542044"/>
    <w:rsid w:val="0055379F"/>
    <w:rsid w:val="005866C3"/>
    <w:rsid w:val="00592D1D"/>
    <w:rsid w:val="005979DA"/>
    <w:rsid w:val="005A111E"/>
    <w:rsid w:val="005A33EB"/>
    <w:rsid w:val="005A5DD0"/>
    <w:rsid w:val="005A7A58"/>
    <w:rsid w:val="005B341D"/>
    <w:rsid w:val="005B5833"/>
    <w:rsid w:val="006001A8"/>
    <w:rsid w:val="00602B48"/>
    <w:rsid w:val="00630479"/>
    <w:rsid w:val="006412A6"/>
    <w:rsid w:val="00655E22"/>
    <w:rsid w:val="00665683"/>
    <w:rsid w:val="00671164"/>
    <w:rsid w:val="00686F18"/>
    <w:rsid w:val="006945D0"/>
    <w:rsid w:val="006A06B1"/>
    <w:rsid w:val="006C3FAA"/>
    <w:rsid w:val="006F575A"/>
    <w:rsid w:val="0074525F"/>
    <w:rsid w:val="0078122B"/>
    <w:rsid w:val="00783296"/>
    <w:rsid w:val="007859E9"/>
    <w:rsid w:val="007A0A9F"/>
    <w:rsid w:val="007E5A9F"/>
    <w:rsid w:val="00811BF8"/>
    <w:rsid w:val="0081591E"/>
    <w:rsid w:val="0082366D"/>
    <w:rsid w:val="00832D9D"/>
    <w:rsid w:val="0085493A"/>
    <w:rsid w:val="0086031D"/>
    <w:rsid w:val="008C1F09"/>
    <w:rsid w:val="008E0E1B"/>
    <w:rsid w:val="008F726B"/>
    <w:rsid w:val="00901BFC"/>
    <w:rsid w:val="00951A7B"/>
    <w:rsid w:val="00956FEE"/>
    <w:rsid w:val="009656A4"/>
    <w:rsid w:val="009A40A8"/>
    <w:rsid w:val="009D2990"/>
    <w:rsid w:val="00A054C2"/>
    <w:rsid w:val="00A2688B"/>
    <w:rsid w:val="00A521E0"/>
    <w:rsid w:val="00AA528E"/>
    <w:rsid w:val="00AD5C22"/>
    <w:rsid w:val="00AE00E1"/>
    <w:rsid w:val="00B64F1B"/>
    <w:rsid w:val="00B863D9"/>
    <w:rsid w:val="00BA233F"/>
    <w:rsid w:val="00BA54EC"/>
    <w:rsid w:val="00BA7B1B"/>
    <w:rsid w:val="00C16A42"/>
    <w:rsid w:val="00C252E7"/>
    <w:rsid w:val="00C26950"/>
    <w:rsid w:val="00C355C9"/>
    <w:rsid w:val="00C36657"/>
    <w:rsid w:val="00C377C2"/>
    <w:rsid w:val="00C51A33"/>
    <w:rsid w:val="00C71B09"/>
    <w:rsid w:val="00C9231F"/>
    <w:rsid w:val="00C972F7"/>
    <w:rsid w:val="00CA063F"/>
    <w:rsid w:val="00CA6F25"/>
    <w:rsid w:val="00CB7550"/>
    <w:rsid w:val="00CB7C64"/>
    <w:rsid w:val="00CD4D4A"/>
    <w:rsid w:val="00CE58BC"/>
    <w:rsid w:val="00D019C0"/>
    <w:rsid w:val="00D16EC4"/>
    <w:rsid w:val="00D25BE4"/>
    <w:rsid w:val="00D4190C"/>
    <w:rsid w:val="00D56248"/>
    <w:rsid w:val="00D86A47"/>
    <w:rsid w:val="00DF791A"/>
    <w:rsid w:val="00E00DCC"/>
    <w:rsid w:val="00E07FD1"/>
    <w:rsid w:val="00E85643"/>
    <w:rsid w:val="00E9142F"/>
    <w:rsid w:val="00E91D8D"/>
    <w:rsid w:val="00EC77BF"/>
    <w:rsid w:val="00ED3839"/>
    <w:rsid w:val="00EE058E"/>
    <w:rsid w:val="00EF4029"/>
    <w:rsid w:val="00F01E92"/>
    <w:rsid w:val="00F53FB3"/>
    <w:rsid w:val="00F7197A"/>
    <w:rsid w:val="00F71DDF"/>
    <w:rsid w:val="00F81DE4"/>
    <w:rsid w:val="00FC354C"/>
    <w:rsid w:val="00FD11B1"/>
    <w:rsid w:val="00FE0C68"/>
    <w:rsid w:val="00FE7D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43D82"/>
  <w15:docId w15:val="{6FE49263-DECC-428F-9424-E155627B3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s-E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86031D"/>
    <w:pPr>
      <w:ind w:left="720"/>
      <w:contextualSpacing/>
    </w:pPr>
  </w:style>
  <w:style w:type="character" w:styleId="Refdecomentario">
    <w:name w:val="annotation reference"/>
    <w:basedOn w:val="Fuentedeprrafopredeter"/>
    <w:uiPriority w:val="99"/>
    <w:semiHidden/>
    <w:unhideWhenUsed/>
    <w:rsid w:val="002129B0"/>
    <w:rPr>
      <w:sz w:val="16"/>
      <w:szCs w:val="16"/>
    </w:rPr>
  </w:style>
  <w:style w:type="paragraph" w:styleId="Textocomentario">
    <w:name w:val="annotation text"/>
    <w:basedOn w:val="Normal"/>
    <w:link w:val="TextocomentarioCar"/>
    <w:uiPriority w:val="99"/>
    <w:semiHidden/>
    <w:unhideWhenUsed/>
    <w:rsid w:val="002129B0"/>
    <w:rPr>
      <w:sz w:val="20"/>
      <w:szCs w:val="20"/>
    </w:rPr>
  </w:style>
  <w:style w:type="character" w:customStyle="1" w:styleId="TextocomentarioCar">
    <w:name w:val="Texto comentario Car"/>
    <w:basedOn w:val="Fuentedeprrafopredeter"/>
    <w:link w:val="Textocomentario"/>
    <w:uiPriority w:val="99"/>
    <w:semiHidden/>
    <w:rsid w:val="002129B0"/>
    <w:rPr>
      <w:sz w:val="20"/>
      <w:szCs w:val="20"/>
    </w:rPr>
  </w:style>
  <w:style w:type="paragraph" w:styleId="Asuntodelcomentario">
    <w:name w:val="annotation subject"/>
    <w:basedOn w:val="Textocomentario"/>
    <w:next w:val="Textocomentario"/>
    <w:link w:val="AsuntodelcomentarioCar"/>
    <w:uiPriority w:val="99"/>
    <w:semiHidden/>
    <w:unhideWhenUsed/>
    <w:rsid w:val="002129B0"/>
    <w:rPr>
      <w:b/>
      <w:bCs/>
    </w:rPr>
  </w:style>
  <w:style w:type="character" w:customStyle="1" w:styleId="AsuntodelcomentarioCar">
    <w:name w:val="Asunto del comentario Car"/>
    <w:basedOn w:val="TextocomentarioCar"/>
    <w:link w:val="Asuntodelcomentario"/>
    <w:uiPriority w:val="99"/>
    <w:semiHidden/>
    <w:rsid w:val="002129B0"/>
    <w:rPr>
      <w:b/>
      <w:bCs/>
      <w:sz w:val="20"/>
      <w:szCs w:val="20"/>
    </w:rPr>
  </w:style>
  <w:style w:type="paragraph" w:styleId="Textodeglobo">
    <w:name w:val="Balloon Text"/>
    <w:basedOn w:val="Normal"/>
    <w:link w:val="TextodegloboCar"/>
    <w:uiPriority w:val="99"/>
    <w:semiHidden/>
    <w:unhideWhenUsed/>
    <w:rsid w:val="002129B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29B0"/>
    <w:rPr>
      <w:rFonts w:ascii="Segoe UI" w:hAnsi="Segoe UI" w:cs="Segoe UI"/>
      <w:sz w:val="18"/>
      <w:szCs w:val="18"/>
    </w:rPr>
  </w:style>
  <w:style w:type="paragraph" w:customStyle="1" w:styleId="TableParagraph">
    <w:name w:val="Table Paragraph"/>
    <w:basedOn w:val="Normal"/>
    <w:uiPriority w:val="1"/>
    <w:qFormat/>
    <w:rsid w:val="00E85643"/>
    <w:pPr>
      <w:widowControl w:val="0"/>
      <w:autoSpaceDE w:val="0"/>
      <w:autoSpaceDN w:val="0"/>
      <w:jc w:val="left"/>
    </w:pPr>
    <w:rPr>
      <w:rFonts w:ascii="Arial Narrow" w:eastAsia="Arial Narrow" w:hAnsi="Arial Narrow" w:cs="Arial Narrow"/>
    </w:rPr>
  </w:style>
  <w:style w:type="paragraph" w:customStyle="1" w:styleId="Default">
    <w:name w:val="Default"/>
    <w:rsid w:val="004E73EA"/>
    <w:pPr>
      <w:autoSpaceDE w:val="0"/>
      <w:autoSpaceDN w:val="0"/>
      <w:adjustRightInd w:val="0"/>
      <w:jc w:val="left"/>
    </w:pPr>
    <w:rPr>
      <w:rFonts w:eastAsiaTheme="minorHAnsi"/>
      <w:color w:val="000000"/>
      <w:sz w:val="24"/>
      <w:szCs w:val="24"/>
      <w:lang w:val="es-MX"/>
    </w:rPr>
  </w:style>
  <w:style w:type="table" w:customStyle="1" w:styleId="4">
    <w:name w:val="4"/>
    <w:basedOn w:val="Tablanormal"/>
    <w:rsid w:val="0003766C"/>
    <w:pPr>
      <w:jc w:val="left"/>
    </w:pPr>
    <w:rPr>
      <w:rFonts w:ascii="Times New Roman" w:eastAsia="Times New Roman" w:hAnsi="Times New Roman" w:cs="Times New Roman"/>
      <w:sz w:val="24"/>
      <w:szCs w:val="24"/>
      <w:lang w:val="es-CO" w:eastAsia="es-CO"/>
    </w:rPr>
    <w:tblPr>
      <w:tblStyleRowBandSize w:val="1"/>
      <w:tblStyleColBandSize w:val="1"/>
      <w:tblInd w:w="0" w:type="nil"/>
      <w:tblCellMar>
        <w:top w:w="100" w:type="dxa"/>
        <w:left w:w="100" w:type="dxa"/>
        <w:bottom w:w="100" w:type="dxa"/>
        <w:right w:w="100" w:type="dxa"/>
      </w:tblCellMar>
    </w:tblPr>
  </w:style>
  <w:style w:type="paragraph" w:styleId="Encabezado">
    <w:name w:val="header"/>
    <w:basedOn w:val="Normal"/>
    <w:link w:val="EncabezadoCar"/>
    <w:uiPriority w:val="99"/>
    <w:unhideWhenUsed/>
    <w:rsid w:val="005B5833"/>
    <w:pPr>
      <w:tabs>
        <w:tab w:val="center" w:pos="4419"/>
        <w:tab w:val="right" w:pos="8838"/>
      </w:tabs>
    </w:pPr>
  </w:style>
  <w:style w:type="character" w:customStyle="1" w:styleId="EncabezadoCar">
    <w:name w:val="Encabezado Car"/>
    <w:basedOn w:val="Fuentedeprrafopredeter"/>
    <w:link w:val="Encabezado"/>
    <w:uiPriority w:val="99"/>
    <w:rsid w:val="005B5833"/>
  </w:style>
  <w:style w:type="paragraph" w:styleId="Piedepgina">
    <w:name w:val="footer"/>
    <w:basedOn w:val="Normal"/>
    <w:link w:val="PiedepginaCar"/>
    <w:uiPriority w:val="99"/>
    <w:unhideWhenUsed/>
    <w:rsid w:val="005B5833"/>
    <w:pPr>
      <w:tabs>
        <w:tab w:val="center" w:pos="4419"/>
        <w:tab w:val="right" w:pos="8838"/>
      </w:tabs>
    </w:pPr>
  </w:style>
  <w:style w:type="character" w:customStyle="1" w:styleId="PiedepginaCar">
    <w:name w:val="Pie de página Car"/>
    <w:basedOn w:val="Fuentedeprrafopredeter"/>
    <w:link w:val="Piedepgina"/>
    <w:uiPriority w:val="99"/>
    <w:rsid w:val="005B5833"/>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F01E92"/>
  </w:style>
  <w:style w:type="paragraph" w:customStyle="1" w:styleId="Invias-Titulo2">
    <w:name w:val="Invias-Titulo 2"/>
    <w:next w:val="Normal"/>
    <w:autoRedefine/>
    <w:uiPriority w:val="99"/>
    <w:qFormat/>
    <w:rsid w:val="0082366D"/>
    <w:pPr>
      <w:widowControl w:val="0"/>
      <w:numPr>
        <w:ilvl w:val="1"/>
        <w:numId w:val="5"/>
      </w:numPr>
      <w:autoSpaceDE w:val="0"/>
      <w:autoSpaceDN w:val="0"/>
      <w:adjustRightInd w:val="0"/>
      <w:outlineLvl w:val="1"/>
    </w:pPr>
    <w:rPr>
      <w:rFonts w:ascii="Arial Narrow" w:eastAsia="Times New Roman" w:hAnsi="Arial Narrow"/>
      <w:b/>
      <w:sz w:val="24"/>
      <w:szCs w:val="24"/>
      <w:lang w:val="es-CO" w:eastAsia="es-CO"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754645">
      <w:bodyDiv w:val="1"/>
      <w:marLeft w:val="0"/>
      <w:marRight w:val="0"/>
      <w:marTop w:val="0"/>
      <w:marBottom w:val="0"/>
      <w:divBdr>
        <w:top w:val="none" w:sz="0" w:space="0" w:color="auto"/>
        <w:left w:val="none" w:sz="0" w:space="0" w:color="auto"/>
        <w:bottom w:val="none" w:sz="0" w:space="0" w:color="auto"/>
        <w:right w:val="none" w:sz="0" w:space="0" w:color="auto"/>
      </w:divBdr>
    </w:div>
    <w:div w:id="1232732947">
      <w:bodyDiv w:val="1"/>
      <w:marLeft w:val="0"/>
      <w:marRight w:val="0"/>
      <w:marTop w:val="0"/>
      <w:marBottom w:val="0"/>
      <w:divBdr>
        <w:top w:val="none" w:sz="0" w:space="0" w:color="auto"/>
        <w:left w:val="none" w:sz="0" w:space="0" w:color="auto"/>
        <w:bottom w:val="none" w:sz="0" w:space="0" w:color="auto"/>
        <w:right w:val="none" w:sz="0" w:space="0" w:color="auto"/>
      </w:divBdr>
    </w:div>
    <w:div w:id="1616257014">
      <w:bodyDiv w:val="1"/>
      <w:marLeft w:val="0"/>
      <w:marRight w:val="0"/>
      <w:marTop w:val="0"/>
      <w:marBottom w:val="0"/>
      <w:divBdr>
        <w:top w:val="none" w:sz="0" w:space="0" w:color="auto"/>
        <w:left w:val="none" w:sz="0" w:space="0" w:color="auto"/>
        <w:bottom w:val="none" w:sz="0" w:space="0" w:color="auto"/>
        <w:right w:val="none" w:sz="0" w:space="0" w:color="auto"/>
      </w:divBdr>
    </w:div>
    <w:div w:id="2077900105">
      <w:bodyDiv w:val="1"/>
      <w:marLeft w:val="0"/>
      <w:marRight w:val="0"/>
      <w:marTop w:val="0"/>
      <w:marBottom w:val="0"/>
      <w:divBdr>
        <w:top w:val="none" w:sz="0" w:space="0" w:color="auto"/>
        <w:left w:val="none" w:sz="0" w:space="0" w:color="auto"/>
        <w:bottom w:val="none" w:sz="0" w:space="0" w:color="auto"/>
        <w:right w:val="none" w:sz="0" w:space="0" w:color="auto"/>
      </w:divBdr>
    </w:div>
    <w:div w:id="20826032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B2D65-5EF3-4C65-A401-D5FB41EA4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12</Pages>
  <Words>6542</Words>
  <Characters>35981</Characters>
  <Application>Microsoft Office Word</Application>
  <DocSecurity>0</DocSecurity>
  <Lines>299</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Leidy Liliana Torres Reina</dc:creator>
  <cp:lastModifiedBy>Patricia Valencia</cp:lastModifiedBy>
  <cp:revision>56</cp:revision>
  <dcterms:created xsi:type="dcterms:W3CDTF">2022-10-20T16:15:00Z</dcterms:created>
  <dcterms:modified xsi:type="dcterms:W3CDTF">2026-05-27T17:03:00Z</dcterms:modified>
  <dc:title>10. Anexo - Clausulado contractual borrador UBPD-SAMC-004-2026</dc:title>
</cp:coreProperties>
</file>