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6BB35" w14:textId="77777777" w:rsidR="0004482C" w:rsidRPr="00872F37" w:rsidRDefault="00872F37">
      <w:pPr>
        <w:pStyle w:val="Ttul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872F37">
        <w:rPr>
          <w:rFonts w:ascii="Arial" w:hAnsi="Arial" w:cs="Arial"/>
          <w:color w:val="000000" w:themeColor="text1"/>
          <w:sz w:val="22"/>
          <w:szCs w:val="22"/>
        </w:rPr>
        <w:t>FORMATO DE OFERTA ECONÓMICA</w:t>
      </w:r>
    </w:p>
    <w:p w14:paraId="4958E6AD" w14:textId="77777777" w:rsidR="0004482C" w:rsidRPr="00872F37" w:rsidRDefault="00872F37">
      <w:pPr>
        <w:jc w:val="center"/>
        <w:rPr>
          <w:rFonts w:cs="Arial"/>
          <w:color w:val="000000" w:themeColor="text1"/>
          <w:sz w:val="22"/>
        </w:rPr>
      </w:pPr>
      <w:r w:rsidRPr="00872F37">
        <w:rPr>
          <w:rFonts w:cs="Arial"/>
          <w:color w:val="000000" w:themeColor="text1"/>
          <w:sz w:val="22"/>
        </w:rPr>
        <w:t>Proceso de selección de mínima cuantía IMC-14-005-2026</w:t>
      </w:r>
    </w:p>
    <w:p w14:paraId="72964F97" w14:textId="77777777" w:rsidR="0004482C" w:rsidRPr="00872F37" w:rsidRDefault="00872F37">
      <w:pPr>
        <w:jc w:val="center"/>
        <w:rPr>
          <w:rFonts w:cs="Arial"/>
          <w:color w:val="000000" w:themeColor="text1"/>
          <w:sz w:val="22"/>
        </w:rPr>
      </w:pPr>
      <w:r w:rsidRPr="00872F37">
        <w:rPr>
          <w:rFonts w:cs="Arial"/>
          <w:color w:val="000000" w:themeColor="text1"/>
          <w:sz w:val="22"/>
        </w:rPr>
        <w:t>Servicio integral de fumigación, control de plagas y lavado de tanques de agua para la Dirección Seccional de Impuestos y Aduanas de Pasto</w:t>
      </w:r>
    </w:p>
    <w:p w14:paraId="0B783E68" w14:textId="3A10607D" w:rsidR="0004482C" w:rsidRPr="00872F37" w:rsidRDefault="00872F37">
      <w:pPr>
        <w:rPr>
          <w:rFonts w:cs="Arial"/>
          <w:color w:val="000000" w:themeColor="text1"/>
          <w:sz w:val="22"/>
        </w:rPr>
      </w:pPr>
      <w:r w:rsidRPr="00872F37">
        <w:rPr>
          <w:rFonts w:cs="Arial"/>
          <w:color w:val="000000" w:themeColor="text1"/>
          <w:sz w:val="22"/>
        </w:rPr>
        <w:t>Nombre o razón social del proponente: ____________________________________</w:t>
      </w:r>
      <w:r w:rsidRPr="00872F37">
        <w:rPr>
          <w:rFonts w:cs="Arial"/>
          <w:color w:val="000000" w:themeColor="text1"/>
          <w:sz w:val="22"/>
        </w:rPr>
        <w:t>_________________   NIT o docum</w:t>
      </w:r>
      <w:r w:rsidRPr="00872F37">
        <w:rPr>
          <w:rFonts w:cs="Arial"/>
          <w:color w:val="000000" w:themeColor="text1"/>
          <w:sz w:val="22"/>
        </w:rPr>
        <w:t>ento: ____________________</w:t>
      </w:r>
    </w:p>
    <w:p w14:paraId="1EFEDAA6" w14:textId="0B28D49A" w:rsidR="0004482C" w:rsidRPr="00872F37" w:rsidRDefault="00872F37">
      <w:pPr>
        <w:rPr>
          <w:rFonts w:cs="Arial"/>
          <w:color w:val="000000" w:themeColor="text1"/>
          <w:sz w:val="22"/>
        </w:rPr>
      </w:pPr>
      <w:r w:rsidRPr="00872F37">
        <w:rPr>
          <w:rFonts w:cs="Arial"/>
          <w:color w:val="000000" w:themeColor="text1"/>
          <w:sz w:val="22"/>
        </w:rPr>
        <w:t>Representante legal (si aplica): ________________________________________</w:t>
      </w:r>
      <w:r w:rsidRPr="00872F37">
        <w:rPr>
          <w:rFonts w:cs="Arial"/>
          <w:color w:val="000000" w:themeColor="text1"/>
          <w:sz w:val="22"/>
        </w:rPr>
        <w:t>________________   Fecha: ______________________________</w:t>
      </w:r>
    </w:p>
    <w:p w14:paraId="3216D4FE" w14:textId="77777777" w:rsidR="0004482C" w:rsidRPr="00872F37" w:rsidRDefault="00872F37">
      <w:pPr>
        <w:rPr>
          <w:rFonts w:cs="Arial"/>
          <w:color w:val="000000" w:themeColor="text1"/>
          <w:sz w:val="22"/>
        </w:rPr>
      </w:pPr>
      <w:r w:rsidRPr="00872F37">
        <w:rPr>
          <w:rFonts w:cs="Arial"/>
          <w:color w:val="000000" w:themeColor="text1"/>
          <w:sz w:val="22"/>
        </w:rPr>
        <w:t>El proponente diligenciará el precio unitario y el subtotal de cada ítem en pesos colombianos. Las cantidades se emplean para comparar las ofertas; durante la ejecución se pagarán únicamente los servicios autorizados, ejecutados y recibidos a satisfacción, hasta el monto contractual.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05"/>
        <w:gridCol w:w="6647"/>
        <w:gridCol w:w="1656"/>
        <w:gridCol w:w="2156"/>
        <w:gridCol w:w="2978"/>
      </w:tblGrid>
      <w:tr w:rsidR="00872F37" w:rsidRPr="00872F37" w14:paraId="71702029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CE6F1"/>
            <w:vAlign w:val="center"/>
          </w:tcPr>
          <w:p w14:paraId="30F5E114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b/>
                <w:color w:val="000000" w:themeColor="text1"/>
                <w:sz w:val="22"/>
              </w:rPr>
              <w:t>Ítem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CE6F1"/>
            <w:vAlign w:val="center"/>
          </w:tcPr>
          <w:p w14:paraId="63C876B5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b/>
                <w:color w:val="000000" w:themeColor="text1"/>
                <w:sz w:val="22"/>
              </w:rPr>
              <w:t>Descripción del servicio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CE6F1"/>
            <w:vAlign w:val="center"/>
          </w:tcPr>
          <w:p w14:paraId="1C7EF1AC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b/>
                <w:color w:val="000000" w:themeColor="text1"/>
                <w:sz w:val="22"/>
              </w:rPr>
              <w:t>Unidad de medida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CE6F1"/>
            <w:vAlign w:val="center"/>
          </w:tcPr>
          <w:p w14:paraId="14B6FD2C" w14:textId="3F24F793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Cantidades = 1 para revisión de precios unitarios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DCE6F1"/>
            <w:vAlign w:val="center"/>
          </w:tcPr>
          <w:p w14:paraId="4B1B3822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b/>
                <w:color w:val="000000" w:themeColor="text1"/>
                <w:sz w:val="22"/>
              </w:rPr>
              <w:t>Precio unitario ofertado, IVA incluido ($)</w:t>
            </w:r>
          </w:p>
        </w:tc>
      </w:tr>
      <w:tr w:rsidR="00872F37" w:rsidRPr="00872F37" w14:paraId="4C9A65D7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58ECBFD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23495EF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Fumigación y control de plagas de la sede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668B064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Servicio integral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6307E26" w14:textId="242DEE02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D647468" w14:textId="4AAFFAE8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</w:p>
        </w:tc>
      </w:tr>
      <w:tr w:rsidR="00872F37" w:rsidRPr="00872F37" w14:paraId="2257D52A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5A41D9A5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2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2B478867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Limpieza e higienización de cocinas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72489BC0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Unidad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2512BD27" w14:textId="11108198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5AEF3791" w14:textId="5C39645B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</w:p>
        </w:tc>
      </w:tr>
      <w:tr w:rsidR="00872F37" w:rsidRPr="00872F37" w14:paraId="5DB6A236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E9962BC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3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D6D7BCB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Limpieza de tuberías y desagües de sifones, lavamanos o lavaplatos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C330F1B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Unidad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FB4A1E3" w14:textId="414866E8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FB36425" w14:textId="20CBDB3D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</w:p>
        </w:tc>
      </w:tr>
      <w:tr w:rsidR="00872F37" w:rsidRPr="00872F37" w14:paraId="592D24C2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4279EC0D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4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5A618E8E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Limpieza e higienización del cuarto de residuos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6BA6C3A3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Servicio integral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234E76B6" w14:textId="11A09F16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142CE9BB" w14:textId="47A68761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</w:p>
        </w:tc>
      </w:tr>
      <w:tr w:rsidR="00872F37" w:rsidRPr="00872F37" w14:paraId="6C7A0389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3E802A4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5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6BA1116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Limpieza de cajas de inspección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B2E6C16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Unidad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0F73C43" w14:textId="5A03C96F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7CFD617" w14:textId="5AA4745F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</w:p>
        </w:tc>
      </w:tr>
      <w:tr w:rsidR="00872F37" w:rsidRPr="00872F37" w14:paraId="1CCF9150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1FE68CFE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6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6ABBA73D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Lavado y desinfección del tanque elevado de agua potable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3C0BCD7D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Tanque elevado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75B4AEA0" w14:textId="5E539B3D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2F9C1B59" w14:textId="72113C12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</w:p>
        </w:tc>
      </w:tr>
      <w:tr w:rsidR="00872F37" w:rsidRPr="00872F37" w14:paraId="156E95CF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2067E5B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7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E2A5029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Toma de muestra, análisis de laboratorio y concepto de calidad del agua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8520C56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Servicio integral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499ADFB" w14:textId="48774CED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6B45EDC" w14:textId="1A3A7D65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</w:p>
        </w:tc>
      </w:tr>
      <w:tr w:rsidR="00872F37" w:rsidRPr="00872F37" w14:paraId="47B072FD" w14:textId="77777777" w:rsidTr="00872F37">
        <w:trPr>
          <w:jc w:val="center"/>
        </w:trPr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4E75EDC1" w14:textId="77777777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8</w:t>
            </w:r>
          </w:p>
        </w:tc>
        <w:tc>
          <w:tcPr>
            <w:tcW w:w="664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1D2EF0DD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Lavado y limpieza de tanques subterráneos</w:t>
            </w:r>
          </w:p>
        </w:tc>
        <w:tc>
          <w:tcPr>
            <w:tcW w:w="16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2CDB0968" w14:textId="77777777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Tanque subterráneo</w:t>
            </w:r>
          </w:p>
        </w:tc>
        <w:tc>
          <w:tcPr>
            <w:tcW w:w="21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4DA116D4" w14:textId="23CEEACE" w:rsidR="00872F37" w:rsidRPr="00872F37" w:rsidRDefault="00872F37" w:rsidP="00872F37">
            <w:pPr>
              <w:spacing w:after="0"/>
              <w:jc w:val="center"/>
              <w:rPr>
                <w:rFonts w:cs="Arial"/>
                <w:color w:val="000000" w:themeColor="text1"/>
                <w:sz w:val="22"/>
              </w:rPr>
            </w:pPr>
            <w:r w:rsidRPr="00872F37">
              <w:rPr>
                <w:rFonts w:cs="Arial"/>
                <w:color w:val="000000" w:themeColor="text1"/>
                <w:sz w:val="22"/>
              </w:rPr>
              <w:t>1</w:t>
            </w:r>
          </w:p>
        </w:tc>
        <w:tc>
          <w:tcPr>
            <w:tcW w:w="29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5F7FA"/>
            <w:vAlign w:val="center"/>
          </w:tcPr>
          <w:p w14:paraId="37F59117" w14:textId="50E95319" w:rsidR="00872F37" w:rsidRPr="00872F37" w:rsidRDefault="00872F37" w:rsidP="00872F37">
            <w:pPr>
              <w:spacing w:after="0"/>
              <w:rPr>
                <w:rFonts w:cs="Arial"/>
                <w:color w:val="000000" w:themeColor="text1"/>
                <w:sz w:val="22"/>
              </w:rPr>
            </w:pPr>
          </w:p>
        </w:tc>
      </w:tr>
    </w:tbl>
    <w:p w14:paraId="36BDF626" w14:textId="77777777" w:rsidR="00872F37" w:rsidRPr="00872F37" w:rsidRDefault="00872F37">
      <w:pPr>
        <w:rPr>
          <w:rFonts w:cs="Arial"/>
          <w:color w:val="000000" w:themeColor="text1"/>
          <w:sz w:val="22"/>
        </w:rPr>
      </w:pPr>
    </w:p>
    <w:p w14:paraId="34609372" w14:textId="77777777" w:rsidR="0004482C" w:rsidRPr="00872F37" w:rsidRDefault="00872F37">
      <w:pPr>
        <w:rPr>
          <w:rFonts w:cs="Arial"/>
          <w:color w:val="000000" w:themeColor="text1"/>
          <w:sz w:val="22"/>
        </w:rPr>
      </w:pPr>
      <w:r w:rsidRPr="00872F37">
        <w:rPr>
          <w:rFonts w:cs="Arial"/>
          <w:color w:val="000000" w:themeColor="text1"/>
          <w:sz w:val="22"/>
        </w:rPr>
        <w:t>Los precios unitarios incluyen IVA y todos los costos directos e indirectos, personal, insumos, equipos, transporte, seguridad, informes, manejo de residuos y demás impuestos, tasas, contribuciones y estampillas a que haya lugar. Estos conceptos no se cobrarán por separado. La oferta comprende la totalidad de los servicios y obligaciones establecidos en la invitación y sus anexos.</w:t>
      </w:r>
    </w:p>
    <w:p w14:paraId="7D0A8CF7" w14:textId="77777777" w:rsidR="0004482C" w:rsidRPr="00872F37" w:rsidRDefault="00872F37">
      <w:pPr>
        <w:rPr>
          <w:rFonts w:cs="Arial"/>
          <w:color w:val="000000" w:themeColor="text1"/>
          <w:sz w:val="22"/>
        </w:rPr>
      </w:pPr>
      <w:r w:rsidRPr="00872F37">
        <w:rPr>
          <w:rFonts w:cs="Arial"/>
          <w:color w:val="000000" w:themeColor="text1"/>
          <w:sz w:val="22"/>
        </w:rPr>
        <w:t>Nombre y firma del proponente o representante legal: _________________________________________________________</w:t>
      </w:r>
    </w:p>
    <w:sectPr w:rsidR="0004482C" w:rsidRPr="00872F37" w:rsidSect="00034616">
      <w:footerReference w:type="even" r:id="rId8"/>
      <w:footerReference w:type="default" r:id="rId9"/>
      <w:footerReference w:type="first" r:id="rId10"/>
      <w:pgSz w:w="16848" w:h="11952" w:orient="landscape"/>
      <w:pgMar w:top="893" w:right="936" w:bottom="792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4EBDA" w14:textId="77777777" w:rsidR="00872F37" w:rsidRPr="00872F37" w:rsidRDefault="00872F37">
      <w:pPr>
        <w:spacing w:after="0" w:line="240" w:lineRule="auto"/>
      </w:pPr>
      <w:r w:rsidRPr="00872F37">
        <w:separator/>
      </w:r>
    </w:p>
  </w:endnote>
  <w:endnote w:type="continuationSeparator" w:id="0">
    <w:p w14:paraId="4744C704" w14:textId="77777777" w:rsidR="00872F37" w:rsidRPr="00872F37" w:rsidRDefault="00872F37">
      <w:pPr>
        <w:spacing w:after="0" w:line="240" w:lineRule="auto"/>
      </w:pPr>
      <w:r w:rsidRPr="00872F3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76570" w14:textId="708C7DA2" w:rsidR="00872F37" w:rsidRPr="00872F37" w:rsidRDefault="00872F37">
    <w:pPr>
      <w:pStyle w:val="Piedepgina"/>
    </w:pPr>
    <w:r w:rsidRPr="00872F37">
      <mc:AlternateContent>
        <mc:Choice Requires="wps">
          <w:drawing>
            <wp:anchor distT="0" distB="0" distL="0" distR="0" simplePos="0" relativeHeight="251659264" behindDoc="0" locked="0" layoutInCell="1" allowOverlap="1" wp14:anchorId="58BCA8C9" wp14:editId="5B504A5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68935"/>
              <wp:effectExtent l="0" t="0" r="0" b="0"/>
              <wp:wrapNone/>
              <wp:docPr id="1011775658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940BFC" w14:textId="599CB1BD" w:rsidR="00872F37" w:rsidRPr="00872F37" w:rsidRDefault="00872F37" w:rsidP="00872F37">
                          <w:pPr>
                            <w:spacing w:after="0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872F37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BCA8C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95.1pt;margin-top:0;width:146.3pt;height:29.0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rO9EgIAACIEAAAOAAAAZHJzL2Uyb0RvYy54bWysU01v2zAMvQ/YfxB0X+ykS5EacYqsRYYB&#10;QVsgHXpWZCk2IIsCpcTOfv0oOWnabqdhF5kiaX689zS/7VvDDgp9A7bk41HOmbISqsbuSv7zefVl&#10;xpkPwlbCgFUlPyrPbxefP807V6gJ1GAqhYyKWF90ruR1CK7IMi9r1Qo/AqcsBTVgKwJdcZdVKDqq&#10;3ppskufXWQdYOQSpvCfv/RDki1RfayXDo9ZeBWZKTrOFdGI6t/HMFnNR7FC4upGnMcQ/TNGKxlLT&#10;11L3Igi2x+aPUm0jETzoMJLQZqB1I1XagbYZ5x+22dTCqbQLgePdK0z+/5WVD4eNe0IW+m/QE4ER&#10;kM75wpMz7tNrbOOXJmUUJwiPr7CpPjAZf5pNZzQ8Z5JiV9ezm6tpLJNd/nbow3cFLYtGyZFoSWiJ&#10;w9qHIfWcEptZWDXGJGqMfeegmtGTXUaMVui3PWuqN+NvoTrSVggD4d7JVUOt18KHJ4HEME1Lqg2P&#10;dGgDXcnhZHFWA/76mz/mE/AU5awjxZTckqQ5Mz8sERLFdTYwGZPp1zwn9zbdxjf5NN7svr0DEuOY&#10;3oWTySQvBnM2NUL7QqJexm4UElZSz5Jvz+ZdGPRLj0Kq5TIlkZicCGu7cTKWjphFQJ/7F4HuhHog&#10;vh7grClRfAB/yI1/erfcB6IgMRPxHdA8wU5CTNyeHk1U+tt7yro87cVvAAAA//8DAFBLAwQUAAYA&#10;CAAAACEAGFwSV9wAAAAEAQAADwAAAGRycy9kb3ducmV2LnhtbEyPUUvDMBSF3wX/Q7iCL+LSFQ2z&#10;Nh3bwAdBBm5DX9Pm2pYlNyXJuu7fG33RlwuHczjnu+VysoaN6EPvSMJ8lgFDapzuqZVw2L/cL4CF&#10;qEgr4wglXDDAsrq+KlWh3ZnecdzFlqUSCoWS0MU4FJyHpkOrwswNSMn7ct6qmKRvufbqnMqt4XmW&#10;CW5VT2mhUwNuOmyOu5OVsL4LH/Xb0V9etw9OfI4bYYatkPL2Zlo9A4s4xb8w/OAndKgSU+1OpAMz&#10;EtIj8fcmL3/KBbBawuNiDrwq+X/46hsAAP//AwBQSwECLQAUAAYACAAAACEAtoM4kv4AAADhAQAA&#10;EwAAAAAAAAAAAAAAAAAAAAAAW0NvbnRlbnRfVHlwZXNdLnhtbFBLAQItABQABgAIAAAAIQA4/SH/&#10;1gAAAJQBAAALAAAAAAAAAAAAAAAAAC8BAABfcmVscy8ucmVsc1BLAQItABQABgAIAAAAIQB/8rO9&#10;EgIAACIEAAAOAAAAAAAAAAAAAAAAAC4CAABkcnMvZTJvRG9jLnhtbFBLAQItABQABgAIAAAAIQAY&#10;XBJX3AAAAAQBAAAPAAAAAAAAAAAAAAAAAGw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B940BFC" w14:textId="599CB1BD" w:rsidR="00872F37" w:rsidRPr="00872F37" w:rsidRDefault="00872F37" w:rsidP="00872F37">
                    <w:pPr>
                      <w:spacing w:after="0"/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872F37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1AD4A" w14:textId="792000E0" w:rsidR="0004482C" w:rsidRPr="00872F37" w:rsidRDefault="00872F37">
    <w:pPr>
      <w:pStyle w:val="Piedepgina"/>
      <w:jc w:val="right"/>
    </w:pPr>
    <w:r w:rsidRPr="00872F37">
      <mc:AlternateContent>
        <mc:Choice Requires="wps">
          <w:drawing>
            <wp:anchor distT="0" distB="0" distL="0" distR="0" simplePos="0" relativeHeight="251660288" behindDoc="0" locked="0" layoutInCell="1" allowOverlap="1" wp14:anchorId="5BCE9CD1" wp14:editId="76FF4774">
              <wp:simplePos x="590550" y="700087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68935"/>
              <wp:effectExtent l="0" t="0" r="0" b="0"/>
              <wp:wrapNone/>
              <wp:docPr id="2135040309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EB1BCC" w14:textId="72963613" w:rsidR="00872F37" w:rsidRPr="00872F37" w:rsidRDefault="00872F37" w:rsidP="00872F37">
                          <w:pPr>
                            <w:spacing w:after="0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872F37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CE9CD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left:0;text-align:left;margin-left:95.1pt;margin-top:0;width:146.3pt;height:29.0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ED/FAIAACIEAAAOAAAAZHJzL2Uyb0RvYy54bWysU01v2zAMvQ/YfxB0X+ykS5EacYqsRYYB&#10;QVsgHXpWZCk2IImCpMTOfv0o2U62bqdhF5kiaX6897S877QiJ+F8A6ak00lOiTAcqsYcSvr9dfNp&#10;QYkPzFRMgRElPQtP71cfPyxbW4gZ1KAq4QgWMb5obUnrEGyRZZ7XQjM/ASsMBiU4zQJe3SGrHGux&#10;ulbZLM9vsxZcZR1w4T16H/sgXaX6UgoenqX0IhBVUpwtpNOlcx/PbLVkxcExWzd8GIP9wxSaNQab&#10;Xko9ssDI0TV/lNINd+BBhgkHnYGUDRdpB9xmmr/bZlczK9IuCI63F5j8/yvLn047++JI6L5AhwRG&#10;QFrrC4/OuE8nnY5fnJRgHCE8X2ATXSA8/rSYL3B4SjjGbm4XdzfzWCa7/m2dD18FaBKNkjqkJaHF&#10;Tlsf+tQxJTYzsGmUStQo85sDa0ZPdh0xWqHbd6SpSjobx99DdcatHPSEe8s3DbbeMh9emEOGcVpU&#10;bXjGQypoSwqDRUkN7sff/DEfgccoJS0qpqQGJU2J+maQkCiu0XDJmM0/5zm69+k2vcvn8WaO+gFQ&#10;jFN8F5YnE70uqNGUDvQbinodu2GIGY49S7ofzYfQ6xcfBRfrdUpCMVkWtmZneSwdMYuAvnZvzNkB&#10;9YB8PcGoKVa8A7/PjX96uz4GpCAxE/Ht0RxgRyEmbodHE5X+6z1lXZ/26icAAAD//wMAUEsDBBQA&#10;BgAIAAAAIQAYXBJX3AAAAAQBAAAPAAAAZHJzL2Rvd25yZXYueG1sTI9RS8MwFIXfBf9DuIIv4tIV&#10;DbM2HdvAB0EGbkNf0+baliU3Jcm67t8bfdGXC4dzOOe75XKyho3oQ+9IwnyWAUNqnO6plXDYv9wv&#10;gIWoSCvjCCVcMMCyur4qVaHdmd5x3MWWpRIKhZLQxTgUnIemQ6vCzA1Iyfty3qqYpG+59uqcyq3h&#10;eZYJblVPaaFTA246bI67k5Wwvgsf9dvRX163D058jhthhq2Q8vZmWj0DizjFvzD84Cd0qBJT7U6k&#10;AzMS0iPx9yYvf8oFsFrC42IOvCr5f/jqGwAA//8DAFBLAQItABQABgAIAAAAIQC2gziS/gAAAOEB&#10;AAATAAAAAAAAAAAAAAAAAAAAAABbQ29udGVudF9UeXBlc10ueG1sUEsBAi0AFAAGAAgAAAAhADj9&#10;If/WAAAAlAEAAAsAAAAAAAAAAAAAAAAALwEAAF9yZWxzLy5yZWxzUEsBAi0AFAAGAAgAAAAhAC5k&#10;QP8UAgAAIgQAAA4AAAAAAAAAAAAAAAAALgIAAGRycy9lMm9Eb2MueG1sUEsBAi0AFAAGAAgAAAAh&#10;ABhcElfcAAAABAEAAA8AAAAAAAAAAAAAAAAAbgQAAGRycy9kb3ducmV2LnhtbFBLBQYAAAAABAAE&#10;APMAAAB3BQAAAAA=&#10;" filled="f" stroked="f">
              <v:fill o:detectmouseclick="t"/>
              <v:textbox style="mso-fit-shape-to-text:t" inset="0,0,20pt,15pt">
                <w:txbxContent>
                  <w:p w14:paraId="4CEB1BCC" w14:textId="72963613" w:rsidR="00872F37" w:rsidRPr="00872F37" w:rsidRDefault="00872F37" w:rsidP="00872F37">
                    <w:pPr>
                      <w:spacing w:after="0"/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872F37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872F37">
      <w:t>IMC-14-005-</w:t>
    </w:r>
    <w:proofErr w:type="gramStart"/>
    <w:r w:rsidRPr="00872F37">
      <w:t>2026  |</w:t>
    </w:r>
    <w:proofErr w:type="gramEnd"/>
    <w:r w:rsidRPr="00872F37">
      <w:t xml:space="preserve">  Formato de oferta económica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0EDF5" w14:textId="1E4FDF8D" w:rsidR="00872F37" w:rsidRPr="00872F37" w:rsidRDefault="00872F37">
    <w:pPr>
      <w:pStyle w:val="Piedepgina"/>
    </w:pPr>
    <w:r w:rsidRPr="00872F37">
      <mc:AlternateContent>
        <mc:Choice Requires="wps">
          <w:drawing>
            <wp:anchor distT="0" distB="0" distL="0" distR="0" simplePos="0" relativeHeight="251658240" behindDoc="0" locked="0" layoutInCell="1" allowOverlap="1" wp14:anchorId="793FE3C2" wp14:editId="7BECBB1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68935"/>
              <wp:effectExtent l="0" t="0" r="0" b="0"/>
              <wp:wrapNone/>
              <wp:docPr id="113352367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A9A9D" w14:textId="7E8A4948" w:rsidR="00872F37" w:rsidRPr="00872F37" w:rsidRDefault="00872F37" w:rsidP="00872F37">
                          <w:pPr>
                            <w:spacing w:after="0"/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872F37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3FE3C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95.1pt;margin-top:0;width:146.3pt;height:29.0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xDPDwIAABsEAAAOAAAAZHJzL2Uyb0RvYy54bWysU8Fu2zAMvQ/YPwi6L3bSpUiNOEXWIsOA&#10;oC2QDj3LshQbkERBUmJnXz9KdpKt22nYRaZI+pF8fFre91qRo3C+BVPS6SSnRBgOdWv2Jf3+uvm0&#10;oMQHZmqmwIiSnoSn96uPH5adLcQMGlC1cARBjC86W9ImBFtkmeeN0MxPwAqDQQlOs4BXt89qxzpE&#10;1yqb5flt1oGrrQMuvEfv4xCkq4QvpeDhWUovAlElxd5COl06q3hmqyUr9o7ZpuVjG+wfutCsNVj0&#10;AvXIAiMH1/4BpVvuwIMMEw46AylbLtIMOM00fzfNrmFWpFmQHG8vNPn/B8ufjjv74kjov0CPC4yE&#10;dNYXHp1xnl46Hb/YKcE4Uni60Cb6QHj8aTFfYPOUcIzd3C7ubuYRJrv+bZ0PXwVoEo2SOlxLYosd&#10;tz4MqeeUWMzAplUqrUaZ3xyIGT3ZtcVohb7qx74rqE84joNh097yTYs1t8yHF+ZwtdgmyjU84yEV&#10;dCWF0aKkAffjb/6Yj4xjlJIOpVJSg1qmRH0zuImoqrPhkjGbf85zdFfpNr3L5/FmDvoBUIVTfBCW&#10;JxO9LqizKR3oN1TzOlbDEDMca5a0OpsPYRAuvgYu1uuUhCqyLGzNzvIIHcmKTL72b8zZke6Ai3qC&#10;s5hY8Y71ITf+6e36EJD7tJJI7MDmyDcqMC11fC1R4r/eU9b1Ta9+AgAA//8DAFBLAwQUAAYACAAA&#10;ACEAGFwSV9wAAAAEAQAADwAAAGRycy9kb3ducmV2LnhtbEyPUUvDMBSF3wX/Q7iCL+LSFQ2zNh3b&#10;wAdBBm5DX9Pm2pYlNyXJuu7fG33RlwuHczjnu+VysoaN6EPvSMJ8lgFDapzuqZVw2L/cL4CFqEgr&#10;4wglXDDAsrq+KlWh3ZnecdzFlqUSCoWS0MU4FJyHpkOrwswNSMn7ct6qmKRvufbqnMqt4XmWCW5V&#10;T2mhUwNuOmyOu5OVsL4LH/Xb0V9etw9OfI4bYYatkPL2Zlo9A4s4xb8w/OAndKgSU+1OpAMzEtIj&#10;8fcmL3/KBbBawuNiDrwq+X/46hsAAP//AwBQSwECLQAUAAYACAAAACEAtoM4kv4AAADhAQAAEwAA&#10;AAAAAAAAAAAAAAAAAAAAW0NvbnRlbnRfVHlwZXNdLnhtbFBLAQItABQABgAIAAAAIQA4/SH/1gAA&#10;AJQBAAALAAAAAAAAAAAAAAAAAC8BAABfcmVscy8ucmVsc1BLAQItABQABgAIAAAAIQBlGxDPDwIA&#10;ABsEAAAOAAAAAAAAAAAAAAAAAC4CAABkcnMvZTJvRG9jLnhtbFBLAQItABQABgAIAAAAIQAYXBJX&#10;3AAAAAQBAAAPAAAAAAAAAAAAAAAAAGkEAABkcnMvZG93bnJldi54bWxQSwUGAAAAAAQABADzAAAA&#10;cgUAAAAA&#10;" filled="f" stroked="f">
              <v:fill o:detectmouseclick="t"/>
              <v:textbox style="mso-fit-shape-to-text:t" inset="0,0,20pt,15pt">
                <w:txbxContent>
                  <w:p w14:paraId="547A9A9D" w14:textId="7E8A4948" w:rsidR="00872F37" w:rsidRPr="00872F37" w:rsidRDefault="00872F37" w:rsidP="00872F37">
                    <w:pPr>
                      <w:spacing w:after="0"/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872F37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7D123" w14:textId="77777777" w:rsidR="00872F37" w:rsidRPr="00872F37" w:rsidRDefault="00872F37">
      <w:pPr>
        <w:spacing w:after="0" w:line="240" w:lineRule="auto"/>
      </w:pPr>
      <w:r w:rsidRPr="00872F37">
        <w:separator/>
      </w:r>
    </w:p>
  </w:footnote>
  <w:footnote w:type="continuationSeparator" w:id="0">
    <w:p w14:paraId="2E873D32" w14:textId="77777777" w:rsidR="00872F37" w:rsidRPr="00872F37" w:rsidRDefault="00872F37">
      <w:pPr>
        <w:spacing w:after="0" w:line="240" w:lineRule="auto"/>
      </w:pPr>
      <w:r w:rsidRPr="00872F3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32422961">
    <w:abstractNumId w:val="8"/>
  </w:num>
  <w:num w:numId="2" w16cid:durableId="1143891249">
    <w:abstractNumId w:val="6"/>
  </w:num>
  <w:num w:numId="3" w16cid:durableId="264071170">
    <w:abstractNumId w:val="5"/>
  </w:num>
  <w:num w:numId="4" w16cid:durableId="391150339">
    <w:abstractNumId w:val="4"/>
  </w:num>
  <w:num w:numId="5" w16cid:durableId="2003772872">
    <w:abstractNumId w:val="7"/>
  </w:num>
  <w:num w:numId="6" w16cid:durableId="1472357826">
    <w:abstractNumId w:val="3"/>
  </w:num>
  <w:num w:numId="7" w16cid:durableId="1568613824">
    <w:abstractNumId w:val="2"/>
  </w:num>
  <w:num w:numId="8" w16cid:durableId="1341082048">
    <w:abstractNumId w:val="1"/>
  </w:num>
  <w:num w:numId="9" w16cid:durableId="827751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482C"/>
    <w:rsid w:val="0006063C"/>
    <w:rsid w:val="0015074B"/>
    <w:rsid w:val="0029639D"/>
    <w:rsid w:val="00326F90"/>
    <w:rsid w:val="003E18E2"/>
    <w:rsid w:val="00872F3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B6D9FEC"/>
  <w14:defaultImageDpi w14:val="300"/>
  <w15:docId w15:val="{B2894DCE-E274-47DC-A520-70165FF99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18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spacing w:after="6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0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Diana Patricia Bolaños Ordoñez</cp:lastModifiedBy>
  <cp:revision>2</cp:revision>
  <dcterms:created xsi:type="dcterms:W3CDTF">2026-09-23T22:13:00Z</dcterms:created>
  <dcterms:modified xsi:type="dcterms:W3CDTF">2026-09-23T22:13:00Z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6c19eaf,3c4e78aa,7f422135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 Clasificada </vt:lpwstr>
  </property>
  <property fmtid="{D5CDD505-2E9C-101B-9397-08002B2CF9AE}" pid="5" name="MSIP_Label_ccdd2d6d-4b00-43ff-82f7-780af7893f3e_Enabled">
    <vt:lpwstr>true</vt:lpwstr>
  </property>
  <property fmtid="{D5CDD505-2E9C-101B-9397-08002B2CF9AE}" pid="6" name="MSIP_Label_ccdd2d6d-4b00-43ff-82f7-780af7893f3e_SetDate">
    <vt:lpwstr>2026-09-23T22:08:42Z</vt:lpwstr>
  </property>
  <property fmtid="{D5CDD505-2E9C-101B-9397-08002B2CF9AE}" pid="7" name="MSIP_Label_ccdd2d6d-4b00-43ff-82f7-780af7893f3e_Method">
    <vt:lpwstr>Privileged</vt:lpwstr>
  </property>
  <property fmtid="{D5CDD505-2E9C-101B-9397-08002B2CF9AE}" pid="8" name="MSIP_Label_ccdd2d6d-4b00-43ff-82f7-780af7893f3e_Name">
    <vt:lpwstr>Clasificada</vt:lpwstr>
  </property>
  <property fmtid="{D5CDD505-2E9C-101B-9397-08002B2CF9AE}" pid="9" name="MSIP_Label_ccdd2d6d-4b00-43ff-82f7-780af7893f3e_SiteId">
    <vt:lpwstr>fab26e5a-737a-4438-8ccd-8e465ecf21d8</vt:lpwstr>
  </property>
  <property fmtid="{D5CDD505-2E9C-101B-9397-08002B2CF9AE}" pid="10" name="MSIP_Label_ccdd2d6d-4b00-43ff-82f7-780af7893f3e_ActionId">
    <vt:lpwstr>7a9abcd6-4ff6-41ec-8aa8-6a1b6f4d8e42</vt:lpwstr>
  </property>
  <property fmtid="{D5CDD505-2E9C-101B-9397-08002B2CF9AE}" pid="11" name="MSIP_Label_ccdd2d6d-4b00-43ff-82f7-780af7893f3e_ContentBits">
    <vt:lpwstr>2</vt:lpwstr>
  </property>
  <property fmtid="{D5CDD505-2E9C-101B-9397-08002B2CF9AE}" pid="12" name="MSIP_Label_ccdd2d6d-4b00-43ff-82f7-780af7893f3e_Tag">
    <vt:lpwstr>10, 0, 1, 1</vt:lpwstr>
  </property>
</Properties>
</file>