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2457613" w14:textId="77777777" w:rsidR="00354854" w:rsidRPr="0083697C" w:rsidRDefault="00354854" w:rsidP="00354854">
      <w:pPr>
        <w:pStyle w:val="Sinespaciado"/>
        <w:spacing w:line="276" w:lineRule="auto"/>
        <w:jc w:val="center"/>
        <w:rPr>
          <w:rFonts w:ascii="Arial" w:hAnsi="Arial" w:cs="Arial"/>
          <w:lang w:val="es-CO"/>
        </w:rPr>
      </w:pPr>
    </w:p>
    <w:p w14:paraId="2DCF9743" w14:textId="77777777" w:rsidR="00354854" w:rsidRPr="0083697C" w:rsidRDefault="00354854" w:rsidP="00354854">
      <w:pPr>
        <w:pStyle w:val="Sinespaciado"/>
        <w:spacing w:line="276" w:lineRule="auto"/>
        <w:jc w:val="center"/>
        <w:rPr>
          <w:rFonts w:ascii="Arial" w:hAnsi="Arial" w:cs="Arial"/>
          <w:b/>
          <w:lang w:val="es-CO"/>
        </w:rPr>
      </w:pPr>
      <w:r w:rsidRPr="0083697C">
        <w:rPr>
          <w:rFonts w:ascii="Arial" w:hAnsi="Arial" w:cs="Arial"/>
          <w:b/>
          <w:lang w:val="es-CO"/>
        </w:rPr>
        <w:t>PROYECTO</w:t>
      </w:r>
    </w:p>
    <w:p w14:paraId="0FEAAF72" w14:textId="77777777" w:rsidR="00354854" w:rsidRPr="0083697C" w:rsidRDefault="00354854" w:rsidP="00354854">
      <w:pPr>
        <w:pStyle w:val="Sinespaciado"/>
        <w:spacing w:line="276" w:lineRule="auto"/>
        <w:jc w:val="center"/>
        <w:rPr>
          <w:rFonts w:ascii="Arial" w:hAnsi="Arial" w:cs="Arial"/>
          <w:b/>
          <w:lang w:val="es-CO"/>
        </w:rPr>
      </w:pPr>
    </w:p>
    <w:p w14:paraId="3959748B" w14:textId="77777777" w:rsidR="00AC1AB7" w:rsidRPr="0083697C" w:rsidRDefault="00AC1AB7" w:rsidP="00354854">
      <w:pPr>
        <w:pStyle w:val="Sinespaciado"/>
        <w:spacing w:line="276" w:lineRule="auto"/>
        <w:jc w:val="center"/>
        <w:rPr>
          <w:rFonts w:ascii="Arial" w:hAnsi="Arial" w:cs="Arial"/>
          <w:b/>
          <w:lang w:val="es-CO"/>
        </w:rPr>
      </w:pPr>
    </w:p>
    <w:p w14:paraId="37D8C0F4" w14:textId="1F64AC8B" w:rsidR="00354854" w:rsidRPr="0083697C" w:rsidRDefault="00354854" w:rsidP="00354854">
      <w:pPr>
        <w:pStyle w:val="Sinespaciado"/>
        <w:spacing w:line="276" w:lineRule="auto"/>
        <w:jc w:val="center"/>
        <w:rPr>
          <w:rFonts w:ascii="Arial" w:hAnsi="Arial" w:cs="Arial"/>
          <w:b/>
          <w:lang w:val="es-CO"/>
        </w:rPr>
      </w:pPr>
      <w:r w:rsidRPr="0083697C">
        <w:rPr>
          <w:rFonts w:ascii="Arial" w:hAnsi="Arial" w:cs="Arial"/>
          <w:b/>
          <w:lang w:val="es-CO"/>
        </w:rPr>
        <w:t>“</w:t>
      </w:r>
      <w:r w:rsidR="004303EF" w:rsidRPr="004303EF">
        <w:rPr>
          <w:rFonts w:ascii="Arial" w:hAnsi="Arial" w:cs="Arial"/>
        </w:rPr>
        <w:t>Implementación de un Piloto de Sistema de Biomonitoreo Participativo de ANSA que Indique la Salud Ecosistémica de las Fincas de los Pequeños Caficultores y Bosques Aledaños del Paisaje Cafetero</w:t>
      </w:r>
      <w:r w:rsidR="008C424B" w:rsidRPr="0083697C">
        <w:rPr>
          <w:rFonts w:ascii="Arial" w:hAnsi="Arial" w:cs="Arial"/>
        </w:rPr>
        <w:t>.</w:t>
      </w:r>
      <w:r w:rsidRPr="0083697C">
        <w:rPr>
          <w:rFonts w:ascii="Arial" w:hAnsi="Arial" w:cs="Arial"/>
          <w:b/>
          <w:lang w:val="es-CO"/>
        </w:rPr>
        <w:t>”</w:t>
      </w:r>
    </w:p>
    <w:p w14:paraId="116F1CEC" w14:textId="77777777" w:rsidR="00354854" w:rsidRPr="0083697C" w:rsidRDefault="00354854" w:rsidP="00354854">
      <w:pPr>
        <w:pStyle w:val="Sinespaciado"/>
        <w:spacing w:line="276" w:lineRule="auto"/>
        <w:jc w:val="center"/>
        <w:rPr>
          <w:rFonts w:ascii="Arial" w:hAnsi="Arial" w:cs="Arial"/>
          <w:b/>
          <w:lang w:val="es-CO"/>
        </w:rPr>
      </w:pPr>
    </w:p>
    <w:p w14:paraId="6EB539C3" w14:textId="77777777" w:rsidR="00354854" w:rsidRPr="0083697C" w:rsidRDefault="00354854" w:rsidP="00354854">
      <w:pPr>
        <w:pStyle w:val="Sinespaciado"/>
        <w:spacing w:line="276" w:lineRule="auto"/>
        <w:jc w:val="center"/>
        <w:rPr>
          <w:rFonts w:ascii="Arial" w:hAnsi="Arial" w:cs="Arial"/>
          <w:b/>
          <w:lang w:val="es-CO"/>
        </w:rPr>
      </w:pPr>
    </w:p>
    <w:p w14:paraId="3975D83D" w14:textId="77777777" w:rsidR="00354854" w:rsidRPr="0083697C" w:rsidRDefault="00354854" w:rsidP="00354854">
      <w:pPr>
        <w:pStyle w:val="Sinespaciado"/>
        <w:spacing w:line="276" w:lineRule="auto"/>
        <w:jc w:val="center"/>
        <w:rPr>
          <w:rFonts w:ascii="Arial" w:hAnsi="Arial" w:cs="Arial"/>
          <w:b/>
          <w:lang w:val="es-CO"/>
        </w:rPr>
      </w:pPr>
    </w:p>
    <w:p w14:paraId="78F5734C" w14:textId="77777777" w:rsidR="00354854" w:rsidRPr="0083697C" w:rsidRDefault="00354854" w:rsidP="00354854">
      <w:pPr>
        <w:pStyle w:val="Sinespaciado"/>
        <w:spacing w:line="276" w:lineRule="auto"/>
        <w:jc w:val="center"/>
        <w:rPr>
          <w:rFonts w:ascii="Arial" w:hAnsi="Arial" w:cs="Arial"/>
          <w:b/>
          <w:lang w:val="es-CO"/>
        </w:rPr>
      </w:pPr>
    </w:p>
    <w:p w14:paraId="7B553453" w14:textId="77777777" w:rsidR="00354854" w:rsidRPr="0083697C" w:rsidRDefault="00354854" w:rsidP="00354854">
      <w:pPr>
        <w:pStyle w:val="Sinespaciado"/>
        <w:spacing w:line="276" w:lineRule="auto"/>
        <w:jc w:val="center"/>
        <w:rPr>
          <w:rFonts w:ascii="Arial" w:hAnsi="Arial" w:cs="Arial"/>
          <w:lang w:val="es-CO"/>
        </w:rPr>
      </w:pPr>
      <w:r w:rsidRPr="0083697C">
        <w:rPr>
          <w:rFonts w:ascii="Arial" w:hAnsi="Arial" w:cs="Arial"/>
          <w:lang w:val="es-CO"/>
        </w:rPr>
        <w:t>Proyecto presentado a:</w:t>
      </w:r>
    </w:p>
    <w:p w14:paraId="0EC54EF7" w14:textId="77777777" w:rsidR="005B552F" w:rsidRPr="0083697C" w:rsidRDefault="005B552F" w:rsidP="00354854">
      <w:pPr>
        <w:pStyle w:val="Sinespaciado"/>
        <w:spacing w:line="276" w:lineRule="auto"/>
        <w:jc w:val="center"/>
        <w:rPr>
          <w:rFonts w:ascii="Arial" w:hAnsi="Arial" w:cs="Arial"/>
          <w:lang w:val="es-CO"/>
        </w:rPr>
      </w:pPr>
    </w:p>
    <w:p w14:paraId="4273021E" w14:textId="77777777" w:rsidR="00354854" w:rsidRPr="0083697C" w:rsidRDefault="00354854" w:rsidP="00354854">
      <w:pPr>
        <w:pStyle w:val="Sinespaciado"/>
        <w:spacing w:line="276" w:lineRule="auto"/>
        <w:jc w:val="center"/>
        <w:rPr>
          <w:rFonts w:ascii="Arial" w:hAnsi="Arial" w:cs="Arial"/>
          <w:b/>
          <w:lang w:val="es-CO"/>
        </w:rPr>
      </w:pPr>
      <w:r w:rsidRPr="0083697C">
        <w:rPr>
          <w:rFonts w:ascii="Arial" w:hAnsi="Arial" w:cs="Arial"/>
          <w:b/>
          <w:lang w:val="es-CO"/>
        </w:rPr>
        <w:t>CORPORACIÓN AUTÓNOMA REGIONAL DEL ALTO MAGDALENA “CAM”</w:t>
      </w:r>
    </w:p>
    <w:p w14:paraId="51250F11" w14:textId="77777777" w:rsidR="00354854" w:rsidRPr="0083697C" w:rsidRDefault="00354854" w:rsidP="00354854">
      <w:pPr>
        <w:pStyle w:val="Sinespaciado"/>
        <w:spacing w:line="276" w:lineRule="auto"/>
        <w:jc w:val="center"/>
        <w:rPr>
          <w:rFonts w:ascii="Arial" w:hAnsi="Arial" w:cs="Arial"/>
          <w:b/>
          <w:lang w:val="es-CO"/>
        </w:rPr>
      </w:pPr>
      <w:r w:rsidRPr="0083697C">
        <w:rPr>
          <w:rFonts w:ascii="Arial" w:hAnsi="Arial" w:cs="Arial"/>
          <w:b/>
          <w:lang w:val="es-CO"/>
        </w:rPr>
        <w:t>PARA SU PRIORIZACIÓN Y COFINANCIACIÓN</w:t>
      </w:r>
    </w:p>
    <w:p w14:paraId="15BFD4AC" w14:textId="77777777" w:rsidR="00354854" w:rsidRPr="0083697C" w:rsidRDefault="00354854" w:rsidP="00354854">
      <w:pPr>
        <w:pStyle w:val="Sinespaciado"/>
        <w:spacing w:line="276" w:lineRule="auto"/>
        <w:jc w:val="center"/>
        <w:rPr>
          <w:rFonts w:ascii="Arial" w:hAnsi="Arial" w:cs="Arial"/>
          <w:b/>
          <w:lang w:val="es-CO"/>
        </w:rPr>
      </w:pPr>
    </w:p>
    <w:p w14:paraId="7B4E879F" w14:textId="77777777" w:rsidR="00354854" w:rsidRPr="0083697C" w:rsidRDefault="00354854" w:rsidP="00354854">
      <w:pPr>
        <w:pStyle w:val="Sinespaciado"/>
        <w:spacing w:line="276" w:lineRule="auto"/>
        <w:jc w:val="center"/>
        <w:rPr>
          <w:rFonts w:ascii="Arial" w:hAnsi="Arial" w:cs="Arial"/>
          <w:b/>
          <w:lang w:val="es-CO"/>
        </w:rPr>
      </w:pPr>
    </w:p>
    <w:p w14:paraId="0EB5E75C" w14:textId="77777777" w:rsidR="00354854" w:rsidRPr="0083697C" w:rsidRDefault="00354854" w:rsidP="00354854">
      <w:pPr>
        <w:pStyle w:val="Sinespaciado"/>
        <w:spacing w:line="276" w:lineRule="auto"/>
        <w:jc w:val="center"/>
        <w:rPr>
          <w:rFonts w:ascii="Arial" w:hAnsi="Arial" w:cs="Arial"/>
          <w:lang w:val="es-CO"/>
        </w:rPr>
      </w:pPr>
    </w:p>
    <w:p w14:paraId="73796CFD" w14:textId="77777777" w:rsidR="00503F6C" w:rsidRPr="0083697C" w:rsidRDefault="00503F6C" w:rsidP="00354854">
      <w:pPr>
        <w:pStyle w:val="Sinespaciado"/>
        <w:spacing w:line="276" w:lineRule="auto"/>
        <w:jc w:val="center"/>
        <w:rPr>
          <w:rFonts w:ascii="Arial" w:hAnsi="Arial" w:cs="Arial"/>
          <w:lang w:val="es-CO"/>
        </w:rPr>
      </w:pPr>
    </w:p>
    <w:p w14:paraId="14572B6F" w14:textId="77777777" w:rsidR="00AC1AB7" w:rsidRPr="0083697C" w:rsidRDefault="00AC1AB7" w:rsidP="00354854">
      <w:pPr>
        <w:pStyle w:val="Sinespaciado"/>
        <w:spacing w:line="276" w:lineRule="auto"/>
        <w:jc w:val="center"/>
        <w:rPr>
          <w:rFonts w:ascii="Arial" w:hAnsi="Arial" w:cs="Arial"/>
          <w:lang w:val="es-CO"/>
        </w:rPr>
      </w:pPr>
    </w:p>
    <w:p w14:paraId="6F2A0F2C" w14:textId="77777777" w:rsidR="00AC1AB7" w:rsidRPr="0083697C" w:rsidRDefault="00AC1AB7" w:rsidP="00354854">
      <w:pPr>
        <w:pStyle w:val="Sinespaciado"/>
        <w:spacing w:line="276" w:lineRule="auto"/>
        <w:jc w:val="center"/>
        <w:rPr>
          <w:rFonts w:ascii="Arial" w:hAnsi="Arial" w:cs="Arial"/>
          <w:lang w:val="es-CO"/>
        </w:rPr>
      </w:pPr>
    </w:p>
    <w:p w14:paraId="3B95009F" w14:textId="77777777" w:rsidR="00AC1AB7" w:rsidRPr="0083697C" w:rsidRDefault="00AC1AB7" w:rsidP="00354854">
      <w:pPr>
        <w:pStyle w:val="Sinespaciado"/>
        <w:spacing w:line="276" w:lineRule="auto"/>
        <w:jc w:val="center"/>
        <w:rPr>
          <w:rFonts w:ascii="Arial" w:hAnsi="Arial" w:cs="Arial"/>
          <w:lang w:val="es-CO"/>
        </w:rPr>
      </w:pPr>
    </w:p>
    <w:p w14:paraId="5E45B47E" w14:textId="77777777" w:rsidR="00354854" w:rsidRPr="0083697C" w:rsidRDefault="00354854" w:rsidP="00354854">
      <w:pPr>
        <w:pStyle w:val="Sinespaciado"/>
        <w:spacing w:line="276" w:lineRule="auto"/>
        <w:jc w:val="center"/>
        <w:rPr>
          <w:rFonts w:ascii="Arial" w:hAnsi="Arial" w:cs="Arial"/>
          <w:lang w:val="es-CO"/>
        </w:rPr>
      </w:pPr>
      <w:r w:rsidRPr="0083697C">
        <w:rPr>
          <w:rFonts w:ascii="Arial" w:hAnsi="Arial" w:cs="Arial"/>
          <w:lang w:val="es-CO"/>
        </w:rPr>
        <w:t>Presentado por:</w:t>
      </w:r>
    </w:p>
    <w:p w14:paraId="332A32B8" w14:textId="3FEA1143" w:rsidR="00725D3F" w:rsidRPr="0083697C" w:rsidRDefault="004303EF" w:rsidP="00725D3F">
      <w:pPr>
        <w:spacing w:after="0" w:line="240" w:lineRule="auto"/>
        <w:jc w:val="center"/>
        <w:rPr>
          <w:rFonts w:ascii="Arial" w:hAnsi="Arial" w:cs="Arial"/>
          <w:b/>
          <w:sz w:val="24"/>
          <w:szCs w:val="24"/>
        </w:rPr>
      </w:pPr>
      <w:r>
        <w:rPr>
          <w:rFonts w:ascii="Arial" w:hAnsi="Arial" w:cs="Arial"/>
          <w:b/>
          <w:sz w:val="24"/>
          <w:szCs w:val="24"/>
        </w:rPr>
        <w:t>FUNDACIÓN LA PALMITA – CENTRO DE INVESTIGACIÓN</w:t>
      </w:r>
    </w:p>
    <w:p w14:paraId="74E89ABA" w14:textId="77777777" w:rsidR="00354854" w:rsidRPr="0083697C" w:rsidRDefault="008C424B" w:rsidP="00354854">
      <w:pPr>
        <w:pStyle w:val="Sinespaciado"/>
        <w:spacing w:line="276" w:lineRule="auto"/>
        <w:jc w:val="center"/>
        <w:rPr>
          <w:rFonts w:ascii="Arial" w:hAnsi="Arial" w:cs="Arial"/>
          <w:lang w:val="es-CO"/>
        </w:rPr>
      </w:pPr>
      <w:r w:rsidRPr="0083697C">
        <w:rPr>
          <w:rFonts w:ascii="Arial" w:hAnsi="Arial" w:cs="Arial"/>
          <w:lang w:val="es-CO"/>
        </w:rPr>
        <w:t>Cargo</w:t>
      </w:r>
    </w:p>
    <w:p w14:paraId="1A84C244" w14:textId="77777777" w:rsidR="008C424B" w:rsidRPr="0083697C" w:rsidRDefault="008C424B" w:rsidP="00354854">
      <w:pPr>
        <w:pStyle w:val="Sinespaciado"/>
        <w:spacing w:line="276" w:lineRule="auto"/>
        <w:jc w:val="center"/>
        <w:rPr>
          <w:rFonts w:ascii="Arial" w:hAnsi="Arial" w:cs="Arial"/>
          <w:lang w:val="es-CO"/>
        </w:rPr>
      </w:pPr>
      <w:r w:rsidRPr="0083697C">
        <w:rPr>
          <w:rFonts w:ascii="Arial" w:hAnsi="Arial" w:cs="Arial"/>
          <w:lang w:val="es-CO"/>
        </w:rPr>
        <w:t>Entidad Ejecutora</w:t>
      </w:r>
    </w:p>
    <w:p w14:paraId="721D655F" w14:textId="77777777" w:rsidR="00354854" w:rsidRPr="0083697C" w:rsidRDefault="00354854" w:rsidP="00C42344">
      <w:pPr>
        <w:pStyle w:val="Sinespaciado"/>
        <w:spacing w:line="276" w:lineRule="auto"/>
        <w:jc w:val="center"/>
        <w:rPr>
          <w:rFonts w:ascii="Arial" w:hAnsi="Arial" w:cs="Arial"/>
          <w:lang w:val="es-CO"/>
        </w:rPr>
      </w:pPr>
    </w:p>
    <w:p w14:paraId="6CC6CFF7" w14:textId="77777777" w:rsidR="00354854" w:rsidRPr="0083697C" w:rsidRDefault="00354854" w:rsidP="00AC1AB7">
      <w:pPr>
        <w:pStyle w:val="Sinespaciado"/>
        <w:spacing w:line="276" w:lineRule="auto"/>
        <w:rPr>
          <w:rFonts w:ascii="Arial" w:hAnsi="Arial" w:cs="Arial"/>
          <w:lang w:val="es-CO"/>
        </w:rPr>
      </w:pPr>
    </w:p>
    <w:p w14:paraId="22252AA6" w14:textId="77777777" w:rsidR="00AC1AB7" w:rsidRPr="0083697C" w:rsidRDefault="00AC1AB7" w:rsidP="00AC1AB7">
      <w:pPr>
        <w:pStyle w:val="Sinespaciado"/>
        <w:spacing w:line="276" w:lineRule="auto"/>
        <w:rPr>
          <w:rFonts w:ascii="Arial" w:hAnsi="Arial" w:cs="Arial"/>
          <w:lang w:val="es-CO"/>
        </w:rPr>
      </w:pPr>
    </w:p>
    <w:p w14:paraId="06E1D5C9" w14:textId="77777777" w:rsidR="00AC1AB7" w:rsidRPr="0083697C" w:rsidRDefault="00AC1AB7" w:rsidP="00AC1AB7">
      <w:pPr>
        <w:pStyle w:val="Sinespaciado"/>
        <w:spacing w:line="276" w:lineRule="auto"/>
        <w:rPr>
          <w:rFonts w:ascii="Arial" w:hAnsi="Arial" w:cs="Arial"/>
          <w:lang w:val="es-CO"/>
        </w:rPr>
      </w:pPr>
    </w:p>
    <w:p w14:paraId="20D32B55" w14:textId="77777777" w:rsidR="00AC1AB7" w:rsidRPr="0083697C" w:rsidRDefault="00AC1AB7" w:rsidP="00AC1AB7">
      <w:pPr>
        <w:pStyle w:val="Sinespaciado"/>
        <w:spacing w:line="276" w:lineRule="auto"/>
        <w:rPr>
          <w:rFonts w:ascii="Arial" w:hAnsi="Arial" w:cs="Arial"/>
          <w:lang w:val="es-CO"/>
        </w:rPr>
      </w:pPr>
    </w:p>
    <w:p w14:paraId="60320EE7" w14:textId="77777777" w:rsidR="00AC1AB7" w:rsidRPr="0083697C" w:rsidRDefault="00AC1AB7" w:rsidP="00AC1AB7">
      <w:pPr>
        <w:pStyle w:val="Sinespaciado"/>
        <w:spacing w:line="276" w:lineRule="auto"/>
        <w:rPr>
          <w:rFonts w:ascii="Arial" w:hAnsi="Arial" w:cs="Arial"/>
          <w:lang w:val="es-CO"/>
        </w:rPr>
      </w:pPr>
    </w:p>
    <w:p w14:paraId="7B72A881" w14:textId="77777777" w:rsidR="00354854" w:rsidRPr="0083697C" w:rsidRDefault="00354854" w:rsidP="00C42344">
      <w:pPr>
        <w:pStyle w:val="Sinespaciado"/>
        <w:spacing w:line="276" w:lineRule="auto"/>
        <w:jc w:val="center"/>
        <w:rPr>
          <w:rFonts w:ascii="Arial" w:hAnsi="Arial" w:cs="Arial"/>
          <w:lang w:val="es-CO"/>
        </w:rPr>
      </w:pPr>
    </w:p>
    <w:p w14:paraId="78B74EFA" w14:textId="77777777" w:rsidR="00354854" w:rsidRPr="0083697C" w:rsidRDefault="00354854" w:rsidP="00C42344">
      <w:pPr>
        <w:pStyle w:val="Sinespaciado"/>
        <w:spacing w:line="276" w:lineRule="auto"/>
        <w:jc w:val="center"/>
        <w:rPr>
          <w:rFonts w:ascii="Arial" w:hAnsi="Arial" w:cs="Arial"/>
          <w:lang w:val="es-CO"/>
        </w:rPr>
      </w:pPr>
    </w:p>
    <w:p w14:paraId="2B5DBF3D" w14:textId="77777777" w:rsidR="00503F6C" w:rsidRPr="0083697C" w:rsidRDefault="00503F6C" w:rsidP="00C42344">
      <w:pPr>
        <w:pStyle w:val="Sinespaciado"/>
        <w:spacing w:line="276" w:lineRule="auto"/>
        <w:jc w:val="center"/>
        <w:rPr>
          <w:rFonts w:ascii="Arial" w:hAnsi="Arial" w:cs="Arial"/>
          <w:lang w:val="es-CO"/>
        </w:rPr>
      </w:pPr>
    </w:p>
    <w:p w14:paraId="467E48B9" w14:textId="0D54E8D9" w:rsidR="00FD02CD" w:rsidRPr="0083697C" w:rsidRDefault="004303EF" w:rsidP="00C42344">
      <w:pPr>
        <w:pStyle w:val="Sinespaciado"/>
        <w:spacing w:line="276" w:lineRule="auto"/>
        <w:jc w:val="center"/>
        <w:rPr>
          <w:rFonts w:ascii="Arial" w:hAnsi="Arial" w:cs="Arial"/>
          <w:b/>
          <w:lang w:val="es-CO"/>
        </w:rPr>
      </w:pPr>
      <w:r>
        <w:rPr>
          <w:rFonts w:ascii="Arial" w:hAnsi="Arial" w:cs="Arial"/>
          <w:b/>
          <w:lang w:val="es-CO"/>
        </w:rPr>
        <w:t>NEIVA</w:t>
      </w:r>
      <w:r w:rsidR="00914B62" w:rsidRPr="0083697C">
        <w:rPr>
          <w:rFonts w:ascii="Arial" w:hAnsi="Arial" w:cs="Arial"/>
          <w:b/>
          <w:lang w:val="es-CO"/>
        </w:rPr>
        <w:t xml:space="preserve"> – HUILA</w:t>
      </w:r>
    </w:p>
    <w:p w14:paraId="75B8B892" w14:textId="6DB1976B" w:rsidR="00FD02CD" w:rsidRPr="0083697C" w:rsidRDefault="00725D3F" w:rsidP="00C42344">
      <w:pPr>
        <w:pStyle w:val="Sinespaciado"/>
        <w:spacing w:line="276" w:lineRule="auto"/>
        <w:jc w:val="center"/>
        <w:rPr>
          <w:rFonts w:ascii="Arial" w:hAnsi="Arial" w:cs="Arial"/>
          <w:lang w:val="es-CO"/>
        </w:rPr>
      </w:pPr>
      <w:r w:rsidRPr="0083697C">
        <w:rPr>
          <w:rFonts w:ascii="Arial" w:hAnsi="Arial" w:cs="Arial"/>
          <w:lang w:val="es-CO"/>
        </w:rPr>
        <w:t>20</w:t>
      </w:r>
      <w:r w:rsidR="0041375F" w:rsidRPr="0083697C">
        <w:rPr>
          <w:rFonts w:ascii="Arial" w:hAnsi="Arial" w:cs="Arial"/>
          <w:lang w:val="es-CO"/>
        </w:rPr>
        <w:t>2</w:t>
      </w:r>
      <w:r w:rsidR="004303EF">
        <w:rPr>
          <w:rFonts w:ascii="Arial" w:hAnsi="Arial" w:cs="Arial"/>
          <w:lang w:val="es-CO"/>
        </w:rPr>
        <w:t>6</w:t>
      </w:r>
    </w:p>
    <w:p w14:paraId="4A8DB14C" w14:textId="77777777" w:rsidR="00F433D4" w:rsidRPr="0083697C" w:rsidRDefault="00F433D4" w:rsidP="00C42344">
      <w:pPr>
        <w:pStyle w:val="Sinespaciado"/>
        <w:spacing w:line="276" w:lineRule="auto"/>
        <w:jc w:val="center"/>
        <w:rPr>
          <w:rFonts w:ascii="Arial" w:hAnsi="Arial" w:cs="Arial"/>
          <w:lang w:val="es-CO"/>
        </w:rPr>
      </w:pPr>
    </w:p>
    <w:p w14:paraId="38D79EFB" w14:textId="77777777" w:rsidR="0070797C" w:rsidRPr="0083697C" w:rsidRDefault="0070797C" w:rsidP="00C42344">
      <w:pPr>
        <w:pStyle w:val="Sinespaciado"/>
        <w:spacing w:line="276" w:lineRule="auto"/>
        <w:jc w:val="center"/>
        <w:rPr>
          <w:rFonts w:ascii="Arial" w:hAnsi="Arial" w:cs="Arial"/>
          <w:lang w:val="es-CO"/>
        </w:rPr>
      </w:pPr>
    </w:p>
    <w:p w14:paraId="42FACC04" w14:textId="77777777" w:rsidR="0070797C" w:rsidRPr="0083697C" w:rsidRDefault="0070797C" w:rsidP="00C42344">
      <w:pPr>
        <w:pStyle w:val="Sinespaciado"/>
        <w:spacing w:line="276" w:lineRule="auto"/>
        <w:jc w:val="center"/>
        <w:rPr>
          <w:rFonts w:ascii="Arial" w:hAnsi="Arial" w:cs="Arial"/>
          <w:lang w:val="es-CO"/>
        </w:rPr>
      </w:pPr>
    </w:p>
    <w:p w14:paraId="2A717E36" w14:textId="77777777" w:rsidR="0070797C" w:rsidRPr="0083697C" w:rsidRDefault="0070797C" w:rsidP="00C42344">
      <w:pPr>
        <w:pStyle w:val="Sinespaciado"/>
        <w:spacing w:line="276" w:lineRule="auto"/>
        <w:jc w:val="center"/>
        <w:rPr>
          <w:rFonts w:ascii="Arial" w:hAnsi="Arial" w:cs="Arial"/>
          <w:lang w:val="es-CO"/>
        </w:rPr>
      </w:pPr>
    </w:p>
    <w:p w14:paraId="5F039F67" w14:textId="77777777" w:rsidR="0070797C" w:rsidRPr="0083697C" w:rsidRDefault="0070797C" w:rsidP="00C42344">
      <w:pPr>
        <w:pStyle w:val="Sinespaciado"/>
        <w:spacing w:line="276" w:lineRule="auto"/>
        <w:jc w:val="center"/>
        <w:rPr>
          <w:rFonts w:ascii="Arial" w:hAnsi="Arial" w:cs="Arial"/>
          <w:lang w:val="es-CO"/>
        </w:rPr>
      </w:pPr>
    </w:p>
    <w:p w14:paraId="29071EB1" w14:textId="77777777" w:rsidR="00FD02CD" w:rsidRPr="0083697C" w:rsidRDefault="00FD02CD" w:rsidP="00354854">
      <w:pPr>
        <w:pStyle w:val="Sinespaciado"/>
        <w:spacing w:line="276" w:lineRule="auto"/>
        <w:jc w:val="center"/>
        <w:rPr>
          <w:rFonts w:ascii="Arial" w:hAnsi="Arial" w:cs="Arial"/>
          <w:lang w:val="es-CO"/>
        </w:rPr>
      </w:pPr>
    </w:p>
    <w:p w14:paraId="113131D6" w14:textId="77777777" w:rsidR="00FD02CD" w:rsidRPr="0083697C" w:rsidRDefault="00FD02CD" w:rsidP="00CF71EF">
      <w:pPr>
        <w:pStyle w:val="Textoindependiente2"/>
        <w:numPr>
          <w:ilvl w:val="0"/>
          <w:numId w:val="19"/>
        </w:numPr>
        <w:spacing w:line="276" w:lineRule="auto"/>
        <w:ind w:left="284" w:hanging="284"/>
        <w:outlineLvl w:val="0"/>
        <w:rPr>
          <w:b/>
          <w:lang w:val="es-CO"/>
        </w:rPr>
      </w:pPr>
      <w:r w:rsidRPr="0083697C">
        <w:rPr>
          <w:b/>
          <w:lang w:val="es-CO"/>
        </w:rPr>
        <w:t>NOMBRE Y DATOS GENERALES:</w:t>
      </w:r>
    </w:p>
    <w:p w14:paraId="2751A7CD" w14:textId="77777777" w:rsidR="00437C48" w:rsidRPr="0083697C" w:rsidRDefault="00437C48" w:rsidP="00C42344">
      <w:pPr>
        <w:pStyle w:val="Textoindependiente2"/>
        <w:spacing w:line="276" w:lineRule="auto"/>
        <w:outlineLvl w:val="0"/>
        <w:rPr>
          <w:b/>
          <w:lang w:val="es-CO"/>
        </w:rPr>
      </w:pPr>
    </w:p>
    <w:p w14:paraId="029F1AC6" w14:textId="4133BA0A" w:rsidR="00D51A9F" w:rsidRPr="0087364A" w:rsidRDefault="0087364A" w:rsidP="001C0D15">
      <w:pPr>
        <w:pStyle w:val="Sinespaciado"/>
        <w:tabs>
          <w:tab w:val="left" w:pos="3741"/>
        </w:tabs>
        <w:spacing w:line="276" w:lineRule="auto"/>
        <w:ind w:left="4245" w:hanging="4245"/>
        <w:jc w:val="both"/>
        <w:rPr>
          <w:rFonts w:ascii="Arial" w:hAnsi="Arial" w:cs="Arial"/>
          <w:bCs/>
          <w:lang w:val="es-CO"/>
        </w:rPr>
      </w:pPr>
      <w:r w:rsidRPr="0087364A">
        <w:rPr>
          <w:rFonts w:ascii="Arial" w:hAnsi="Arial" w:cs="Arial"/>
          <w:bCs/>
          <w:lang w:val="es-CO"/>
        </w:rPr>
        <w:t>NOMBRE DEL PROYECTO</w:t>
      </w:r>
      <w:r w:rsidRPr="0087364A">
        <w:rPr>
          <w:rFonts w:ascii="Arial" w:hAnsi="Arial" w:cs="Arial"/>
          <w:bCs/>
          <w:lang w:val="es-CO"/>
        </w:rPr>
        <w:tab/>
      </w:r>
      <w:r w:rsidRPr="0087364A">
        <w:rPr>
          <w:rFonts w:ascii="Arial" w:hAnsi="Arial" w:cs="Arial"/>
          <w:bCs/>
          <w:lang w:val="es-CO"/>
        </w:rPr>
        <w:tab/>
      </w:r>
      <w:r w:rsidRPr="0087364A">
        <w:rPr>
          <w:rFonts w:ascii="Arial" w:hAnsi="Arial" w:cs="Arial"/>
          <w:bCs/>
        </w:rPr>
        <w:t>IMPLEMENTACIÓN DE UN PILOTO DE SISTEMA DE BIOMONITOREO PARTICIPATIVO DE ANSA QUE INDIQUE LA SALUD ECOSISTÉMICA DE LAS FINCAS DE LOS PEQUEÑOS CAFICULTORES Y BOSQUES ALEDAÑOS DEL PAISAJE CAFETERO</w:t>
      </w:r>
    </w:p>
    <w:p w14:paraId="2CD2D35B" w14:textId="77777777" w:rsidR="001C0D15" w:rsidRPr="0083697C" w:rsidRDefault="001C0D15" w:rsidP="00D51A9F">
      <w:pPr>
        <w:pStyle w:val="Textoindependiente2"/>
        <w:tabs>
          <w:tab w:val="left" w:pos="3741"/>
        </w:tabs>
        <w:spacing w:line="276" w:lineRule="auto"/>
        <w:rPr>
          <w:b/>
          <w:lang w:val="es-CO"/>
        </w:rPr>
      </w:pPr>
    </w:p>
    <w:p w14:paraId="2F031118" w14:textId="45E9B3C3" w:rsidR="00D51A9F" w:rsidRPr="0083697C" w:rsidRDefault="00D51A9F" w:rsidP="0087364A">
      <w:pPr>
        <w:pStyle w:val="Textoindependiente2"/>
        <w:tabs>
          <w:tab w:val="left" w:pos="3741"/>
        </w:tabs>
        <w:spacing w:line="276" w:lineRule="auto"/>
        <w:ind w:left="4245" w:hanging="4245"/>
        <w:rPr>
          <w:lang w:val="es-CO"/>
        </w:rPr>
      </w:pPr>
      <w:r w:rsidRPr="0083697C">
        <w:rPr>
          <w:b/>
          <w:lang w:val="es-CO"/>
        </w:rPr>
        <w:t>ENTIDAD EJECUTORA</w:t>
      </w:r>
      <w:r w:rsidRPr="0083697C">
        <w:rPr>
          <w:b/>
          <w:lang w:val="es-CO"/>
        </w:rPr>
        <w:tab/>
      </w:r>
      <w:r w:rsidR="001C0D15" w:rsidRPr="0083697C">
        <w:rPr>
          <w:b/>
          <w:lang w:val="es-CO"/>
        </w:rPr>
        <w:tab/>
      </w:r>
      <w:r w:rsidR="0087364A">
        <w:rPr>
          <w:lang w:val="es-CO"/>
        </w:rPr>
        <w:t>FUNDACIÓN LA PALMITA - CENTRO DE INVESTIGACIÓN</w:t>
      </w:r>
    </w:p>
    <w:p w14:paraId="23B397B1" w14:textId="2328797B" w:rsidR="00D51A9F" w:rsidRPr="0083697C" w:rsidRDefault="00D51A9F" w:rsidP="00D51A9F">
      <w:pPr>
        <w:pStyle w:val="Textoindependiente2"/>
        <w:tabs>
          <w:tab w:val="left" w:pos="3741"/>
        </w:tabs>
        <w:spacing w:line="276" w:lineRule="auto"/>
        <w:rPr>
          <w:bCs/>
          <w:lang w:val="es-CO"/>
        </w:rPr>
      </w:pPr>
      <w:r w:rsidRPr="0083697C">
        <w:rPr>
          <w:b/>
          <w:lang w:val="es-CO"/>
        </w:rPr>
        <w:t>NIT</w:t>
      </w:r>
      <w:r w:rsidRPr="0083697C">
        <w:rPr>
          <w:b/>
          <w:lang w:val="es-CO"/>
        </w:rPr>
        <w:tab/>
      </w:r>
      <w:r w:rsidR="001C0D15" w:rsidRPr="0083697C">
        <w:rPr>
          <w:b/>
          <w:lang w:val="es-CO"/>
        </w:rPr>
        <w:tab/>
      </w:r>
      <w:r w:rsidR="0087364A" w:rsidRPr="0087364A">
        <w:rPr>
          <w:bCs/>
          <w:lang w:val="es-ES"/>
        </w:rPr>
        <w:t>900</w:t>
      </w:r>
      <w:r w:rsidR="0087364A">
        <w:rPr>
          <w:bCs/>
          <w:lang w:val="es-ES"/>
        </w:rPr>
        <w:t>.</w:t>
      </w:r>
      <w:r w:rsidR="0087364A" w:rsidRPr="0087364A">
        <w:rPr>
          <w:bCs/>
          <w:lang w:val="es-ES"/>
        </w:rPr>
        <w:t>651</w:t>
      </w:r>
      <w:r w:rsidR="0087364A">
        <w:rPr>
          <w:bCs/>
          <w:lang w:val="es-ES"/>
        </w:rPr>
        <w:t>.</w:t>
      </w:r>
      <w:r w:rsidR="0087364A" w:rsidRPr="0087364A">
        <w:rPr>
          <w:bCs/>
          <w:lang w:val="es-ES"/>
        </w:rPr>
        <w:t>940-6</w:t>
      </w:r>
    </w:p>
    <w:p w14:paraId="3BCF3033" w14:textId="5ADE6B8C" w:rsidR="001203F3" w:rsidRPr="0083697C" w:rsidRDefault="00D51A9F" w:rsidP="001203F3">
      <w:pPr>
        <w:spacing w:after="0" w:line="240" w:lineRule="auto"/>
        <w:rPr>
          <w:rFonts w:ascii="Arial" w:hAnsi="Arial" w:cs="Arial"/>
          <w:b/>
          <w:sz w:val="24"/>
          <w:szCs w:val="24"/>
        </w:rPr>
      </w:pPr>
      <w:r w:rsidRPr="0083697C">
        <w:rPr>
          <w:rFonts w:ascii="Arial" w:eastAsia="Times New Roman" w:hAnsi="Arial" w:cs="Arial"/>
          <w:b/>
          <w:sz w:val="24"/>
          <w:szCs w:val="24"/>
          <w:lang w:val="es-CO" w:eastAsia="es-ES"/>
        </w:rPr>
        <w:t>REPRESENTANTE LEGAL</w:t>
      </w:r>
      <w:r w:rsidRPr="0083697C">
        <w:rPr>
          <w:rFonts w:ascii="Arial" w:hAnsi="Arial" w:cs="Arial"/>
          <w:b/>
          <w:sz w:val="24"/>
          <w:szCs w:val="24"/>
          <w:lang w:val="es-CO"/>
        </w:rPr>
        <w:tab/>
      </w:r>
      <w:r w:rsidR="0083697C">
        <w:rPr>
          <w:rFonts w:ascii="Arial" w:hAnsi="Arial" w:cs="Arial"/>
          <w:b/>
          <w:sz w:val="24"/>
          <w:szCs w:val="24"/>
          <w:lang w:val="es-CO"/>
        </w:rPr>
        <w:tab/>
      </w:r>
      <w:r w:rsidR="0087364A">
        <w:rPr>
          <w:rFonts w:ascii="Arial" w:eastAsia="Times New Roman" w:hAnsi="Arial" w:cs="Arial"/>
          <w:sz w:val="24"/>
          <w:szCs w:val="24"/>
          <w:lang w:val="es-CO" w:eastAsia="es-ES"/>
        </w:rPr>
        <w:t>FLAVIO CESAR MORA FERNANDEZ</w:t>
      </w:r>
    </w:p>
    <w:p w14:paraId="1678F8A2" w14:textId="77777777" w:rsidR="009F0AFF" w:rsidRPr="0083697C" w:rsidRDefault="009F0AFF" w:rsidP="009F0AFF">
      <w:pPr>
        <w:spacing w:after="0" w:line="240" w:lineRule="auto"/>
        <w:rPr>
          <w:rFonts w:ascii="Arial" w:hAnsi="Arial" w:cs="Arial"/>
          <w:b/>
          <w:sz w:val="24"/>
          <w:szCs w:val="24"/>
        </w:rPr>
      </w:pPr>
    </w:p>
    <w:p w14:paraId="39E72C1A" w14:textId="77777777" w:rsidR="000E2EA3" w:rsidRPr="0083697C" w:rsidRDefault="000E2EA3" w:rsidP="000E2EA3">
      <w:pPr>
        <w:spacing w:after="0" w:line="240" w:lineRule="auto"/>
        <w:rPr>
          <w:rFonts w:ascii="Arial" w:hAnsi="Arial" w:cs="Arial"/>
          <w:b/>
          <w:sz w:val="24"/>
          <w:szCs w:val="24"/>
        </w:rPr>
      </w:pPr>
    </w:p>
    <w:p w14:paraId="7493C5B2" w14:textId="77777777" w:rsidR="001C0D15" w:rsidRPr="0083697C" w:rsidRDefault="001C0D15" w:rsidP="001C0D15">
      <w:pPr>
        <w:spacing w:after="0" w:line="240" w:lineRule="auto"/>
        <w:rPr>
          <w:rFonts w:ascii="Arial" w:hAnsi="Arial" w:cs="Arial"/>
          <w:b/>
          <w:sz w:val="24"/>
          <w:szCs w:val="24"/>
        </w:rPr>
      </w:pPr>
    </w:p>
    <w:p w14:paraId="64143F37" w14:textId="036E5C1E" w:rsidR="00D51A9F" w:rsidRPr="0083697C" w:rsidRDefault="00D51A9F" w:rsidP="00D51A9F">
      <w:pPr>
        <w:pStyle w:val="Textoindependiente2"/>
        <w:tabs>
          <w:tab w:val="left" w:pos="3741"/>
        </w:tabs>
        <w:spacing w:line="276" w:lineRule="auto"/>
        <w:rPr>
          <w:lang w:val="es-CO"/>
        </w:rPr>
      </w:pPr>
      <w:r w:rsidRPr="0083697C">
        <w:rPr>
          <w:b/>
          <w:lang w:val="es-CO"/>
        </w:rPr>
        <w:t>DURACIÓN DEL PROYECTO</w:t>
      </w:r>
      <w:r w:rsidRPr="0083697C">
        <w:rPr>
          <w:b/>
          <w:lang w:val="es-CO"/>
        </w:rPr>
        <w:tab/>
      </w:r>
      <w:r w:rsidR="001C0D15" w:rsidRPr="0083697C">
        <w:rPr>
          <w:b/>
          <w:lang w:val="es-CO"/>
        </w:rPr>
        <w:tab/>
      </w:r>
      <w:r w:rsidR="0087364A">
        <w:rPr>
          <w:lang w:val="es-CO"/>
        </w:rPr>
        <w:t>1</w:t>
      </w:r>
      <w:r w:rsidR="00D51816">
        <w:rPr>
          <w:lang w:val="es-CO"/>
        </w:rPr>
        <w:t>2</w:t>
      </w:r>
      <w:r w:rsidRPr="0083697C">
        <w:rPr>
          <w:lang w:val="es-CO"/>
        </w:rPr>
        <w:t xml:space="preserve"> MESES </w:t>
      </w:r>
    </w:p>
    <w:p w14:paraId="77C9FD10" w14:textId="007C56C8" w:rsidR="00D51A9F" w:rsidRPr="0087364A" w:rsidRDefault="00D51A9F" w:rsidP="0087364A">
      <w:pPr>
        <w:pStyle w:val="Textoindependiente2"/>
        <w:tabs>
          <w:tab w:val="left" w:pos="3741"/>
        </w:tabs>
        <w:spacing w:line="276" w:lineRule="auto"/>
        <w:ind w:left="4248" w:hanging="4248"/>
        <w:rPr>
          <w:bCs/>
          <w:lang w:val="es-CO"/>
        </w:rPr>
      </w:pPr>
      <w:r w:rsidRPr="0083697C">
        <w:rPr>
          <w:b/>
          <w:lang w:val="es-CO"/>
        </w:rPr>
        <w:t>COBERTURA GEOGRÁFICA</w:t>
      </w:r>
      <w:r w:rsidRPr="0083697C">
        <w:rPr>
          <w:b/>
          <w:lang w:val="es-CO"/>
        </w:rPr>
        <w:tab/>
      </w:r>
      <w:r w:rsidR="001C0D15" w:rsidRPr="0083697C">
        <w:rPr>
          <w:b/>
          <w:lang w:val="es-CO"/>
        </w:rPr>
        <w:tab/>
      </w:r>
      <w:r w:rsidR="0087364A" w:rsidRPr="0087364A">
        <w:rPr>
          <w:bCs/>
          <w:lang w:val="es-ES"/>
        </w:rPr>
        <w:t>ACEVEDO, BARAYA, GARZÓN, GIGANTE, GUADALUPE, NEIVA Y TELLO</w:t>
      </w:r>
      <w:r w:rsidR="0087364A">
        <w:rPr>
          <w:bCs/>
          <w:lang w:val="es-ES"/>
        </w:rPr>
        <w:t xml:space="preserve"> (HUILA)</w:t>
      </w:r>
    </w:p>
    <w:p w14:paraId="1AFE5815" w14:textId="3A74F6AB" w:rsidR="00D51A9F" w:rsidRPr="0087364A" w:rsidRDefault="00D51A9F" w:rsidP="00D51A9F">
      <w:pPr>
        <w:pStyle w:val="Textoindependiente2"/>
        <w:tabs>
          <w:tab w:val="left" w:pos="3741"/>
        </w:tabs>
        <w:spacing w:line="276" w:lineRule="auto"/>
      </w:pPr>
      <w:r w:rsidRPr="0083697C">
        <w:rPr>
          <w:b/>
          <w:lang w:val="es-CO"/>
        </w:rPr>
        <w:t xml:space="preserve">PRESUPUESTO TOTAL ($) </w:t>
      </w:r>
      <w:r w:rsidRPr="0083697C">
        <w:rPr>
          <w:b/>
          <w:lang w:val="es-CO"/>
        </w:rPr>
        <w:tab/>
      </w:r>
      <w:r w:rsidR="001C0D15" w:rsidRPr="0083697C">
        <w:rPr>
          <w:lang w:val="es-CO"/>
        </w:rPr>
        <w:tab/>
      </w:r>
      <w:r w:rsidR="0083697C">
        <w:rPr>
          <w:lang w:val="es-CO"/>
        </w:rPr>
        <w:tab/>
      </w:r>
      <w:r w:rsidRPr="0083697C">
        <w:rPr>
          <w:lang w:val="es-CO"/>
        </w:rPr>
        <w:t>$</w:t>
      </w:r>
      <w:r w:rsidR="0087364A" w:rsidRPr="0087364A">
        <w:rPr>
          <w:lang w:val="es-ES"/>
        </w:rPr>
        <w:t>1</w:t>
      </w:r>
      <w:r w:rsidR="0087364A">
        <w:rPr>
          <w:lang w:val="es-ES"/>
        </w:rPr>
        <w:t>.</w:t>
      </w:r>
      <w:r w:rsidR="0087364A" w:rsidRPr="0087364A">
        <w:rPr>
          <w:lang w:val="es-ES"/>
        </w:rPr>
        <w:t>252</w:t>
      </w:r>
      <w:r w:rsidR="0087364A">
        <w:rPr>
          <w:lang w:val="es-ES"/>
        </w:rPr>
        <w:t>.</w:t>
      </w:r>
      <w:r w:rsidR="0087364A" w:rsidRPr="0087364A">
        <w:rPr>
          <w:lang w:val="es-ES"/>
        </w:rPr>
        <w:t>135</w:t>
      </w:r>
      <w:r w:rsidR="0087364A">
        <w:rPr>
          <w:lang w:val="es-ES"/>
        </w:rPr>
        <w:t>.</w:t>
      </w:r>
      <w:r w:rsidR="0087364A" w:rsidRPr="0087364A">
        <w:rPr>
          <w:lang w:val="es-ES"/>
        </w:rPr>
        <w:t xml:space="preserve">674 </w:t>
      </w:r>
    </w:p>
    <w:p w14:paraId="2A85EE7A" w14:textId="4CEE6F28" w:rsidR="00D51A9F" w:rsidRPr="0087364A" w:rsidRDefault="00D51A9F" w:rsidP="00D51A9F">
      <w:pPr>
        <w:pStyle w:val="Textoindependiente2"/>
        <w:tabs>
          <w:tab w:val="left" w:pos="3741"/>
        </w:tabs>
        <w:spacing w:line="276" w:lineRule="auto"/>
      </w:pPr>
      <w:r w:rsidRPr="0083697C">
        <w:rPr>
          <w:b/>
          <w:lang w:val="es-CO"/>
        </w:rPr>
        <w:t>APORTE DE LA CAM</w:t>
      </w:r>
      <w:r w:rsidR="007171F6" w:rsidRPr="0083697C">
        <w:rPr>
          <w:b/>
          <w:lang w:val="es-CO"/>
        </w:rPr>
        <w:t xml:space="preserve"> (EFECTIVO)</w:t>
      </w:r>
      <w:r w:rsidRPr="0083697C">
        <w:rPr>
          <w:b/>
          <w:lang w:val="es-CO"/>
        </w:rPr>
        <w:tab/>
      </w:r>
      <w:r w:rsidR="001C0D15" w:rsidRPr="0083697C">
        <w:rPr>
          <w:b/>
          <w:lang w:val="es-CO"/>
        </w:rPr>
        <w:tab/>
      </w:r>
      <w:r w:rsidR="003816E3" w:rsidRPr="0083697C">
        <w:rPr>
          <w:lang w:val="es-CO"/>
        </w:rPr>
        <w:t>$</w:t>
      </w:r>
      <w:r w:rsidR="0087364A" w:rsidRPr="0087364A">
        <w:rPr>
          <w:lang w:val="es-CO"/>
        </w:rPr>
        <w:t>590</w:t>
      </w:r>
      <w:r w:rsidR="0087364A">
        <w:rPr>
          <w:lang w:val="es-CO"/>
        </w:rPr>
        <w:t>.</w:t>
      </w:r>
      <w:r w:rsidR="0087364A" w:rsidRPr="0087364A">
        <w:rPr>
          <w:lang w:val="es-CO"/>
        </w:rPr>
        <w:t>563</w:t>
      </w:r>
      <w:r w:rsidR="0087364A">
        <w:rPr>
          <w:lang w:val="es-CO"/>
        </w:rPr>
        <w:t>.</w:t>
      </w:r>
      <w:r w:rsidR="0087364A" w:rsidRPr="0087364A">
        <w:rPr>
          <w:lang w:val="es-CO"/>
        </w:rPr>
        <w:t>680</w:t>
      </w:r>
    </w:p>
    <w:p w14:paraId="6F1A97C8" w14:textId="586209AD" w:rsidR="00D51A9F" w:rsidRPr="00F859FD" w:rsidRDefault="00D51A9F" w:rsidP="00D51A9F">
      <w:pPr>
        <w:pStyle w:val="Textoindependiente2"/>
        <w:tabs>
          <w:tab w:val="left" w:pos="3741"/>
        </w:tabs>
        <w:spacing w:line="276" w:lineRule="auto"/>
      </w:pPr>
      <w:r w:rsidRPr="0083697C">
        <w:rPr>
          <w:b/>
          <w:lang w:val="es-CO"/>
        </w:rPr>
        <w:t>APORTE DE</w:t>
      </w:r>
      <w:r w:rsidR="0087364A">
        <w:rPr>
          <w:b/>
          <w:lang w:val="es-CO"/>
        </w:rPr>
        <w:t xml:space="preserve"> LA ESAL </w:t>
      </w:r>
      <w:r w:rsidR="007171F6" w:rsidRPr="0083697C">
        <w:rPr>
          <w:b/>
          <w:lang w:val="es-CO"/>
        </w:rPr>
        <w:t>(</w:t>
      </w:r>
      <w:r w:rsidR="00F859FD">
        <w:rPr>
          <w:b/>
          <w:lang w:val="es-CO"/>
        </w:rPr>
        <w:t>ESPECIE</w:t>
      </w:r>
      <w:r w:rsidR="007171F6" w:rsidRPr="0083697C">
        <w:rPr>
          <w:b/>
          <w:lang w:val="es-CO"/>
        </w:rPr>
        <w:t>)</w:t>
      </w:r>
      <w:r w:rsidRPr="0083697C">
        <w:rPr>
          <w:b/>
          <w:lang w:val="es-CO"/>
        </w:rPr>
        <w:tab/>
      </w:r>
      <w:r w:rsidR="00F859FD">
        <w:rPr>
          <w:b/>
          <w:lang w:val="es-CO"/>
        </w:rPr>
        <w:tab/>
      </w:r>
      <w:r w:rsidR="00FC0685" w:rsidRPr="0083697C">
        <w:rPr>
          <w:lang w:val="es-CO"/>
        </w:rPr>
        <w:t>$</w:t>
      </w:r>
      <w:r w:rsidR="00F859FD" w:rsidRPr="00F859FD">
        <w:rPr>
          <w:lang w:val="es-CO"/>
        </w:rPr>
        <w:t>141</w:t>
      </w:r>
      <w:r w:rsidR="00F859FD">
        <w:rPr>
          <w:lang w:val="es-CO"/>
        </w:rPr>
        <w:t>.</w:t>
      </w:r>
      <w:r w:rsidR="00F859FD" w:rsidRPr="00F859FD">
        <w:rPr>
          <w:lang w:val="es-CO"/>
        </w:rPr>
        <w:t>869</w:t>
      </w:r>
      <w:r w:rsidR="00F859FD">
        <w:rPr>
          <w:lang w:val="es-CO"/>
        </w:rPr>
        <w:t>.</w:t>
      </w:r>
      <w:r w:rsidR="00F859FD" w:rsidRPr="00F859FD">
        <w:rPr>
          <w:lang w:val="es-CO"/>
        </w:rPr>
        <w:t>994</w:t>
      </w:r>
    </w:p>
    <w:p w14:paraId="1937FAC7" w14:textId="76D69E39" w:rsidR="00F859FD" w:rsidRPr="00F859FD" w:rsidRDefault="00F859FD" w:rsidP="00D51A9F">
      <w:pPr>
        <w:pStyle w:val="Textoindependiente2"/>
        <w:tabs>
          <w:tab w:val="left" w:pos="3741"/>
        </w:tabs>
        <w:spacing w:line="276" w:lineRule="auto"/>
        <w:rPr>
          <w:b/>
          <w:bCs/>
        </w:rPr>
      </w:pPr>
      <w:r>
        <w:rPr>
          <w:b/>
          <w:bCs/>
          <w:lang w:val="es-CO"/>
        </w:rPr>
        <w:t xml:space="preserve">APORTE DE LA ESAL (RECURSOS </w:t>
      </w:r>
      <w:r>
        <w:rPr>
          <w:b/>
          <w:bCs/>
          <w:lang w:val="es-CO"/>
        </w:rPr>
        <w:tab/>
      </w:r>
      <w:r>
        <w:rPr>
          <w:b/>
          <w:bCs/>
          <w:lang w:val="es-CO"/>
        </w:rPr>
        <w:tab/>
      </w:r>
      <w:r w:rsidRPr="00F859FD">
        <w:rPr>
          <w:lang w:val="es-CO"/>
        </w:rPr>
        <w:t>$519</w:t>
      </w:r>
      <w:r>
        <w:rPr>
          <w:lang w:val="es-CO"/>
        </w:rPr>
        <w:t>.</w:t>
      </w:r>
      <w:r w:rsidRPr="00F859FD">
        <w:rPr>
          <w:lang w:val="es-CO"/>
        </w:rPr>
        <w:t>702</w:t>
      </w:r>
      <w:r>
        <w:rPr>
          <w:lang w:val="es-CO"/>
        </w:rPr>
        <w:t>.</w:t>
      </w:r>
      <w:r w:rsidRPr="00F859FD">
        <w:rPr>
          <w:lang w:val="es-CO"/>
        </w:rPr>
        <w:t>000</w:t>
      </w:r>
    </w:p>
    <w:p w14:paraId="6C00A311" w14:textId="6F012010" w:rsidR="00F859FD" w:rsidRPr="00F859FD" w:rsidRDefault="00F859FD" w:rsidP="00D51A9F">
      <w:pPr>
        <w:pStyle w:val="Textoindependiente2"/>
        <w:tabs>
          <w:tab w:val="left" w:pos="3741"/>
        </w:tabs>
        <w:spacing w:line="276" w:lineRule="auto"/>
        <w:rPr>
          <w:b/>
          <w:bCs/>
          <w:lang w:val="es-CO"/>
        </w:rPr>
      </w:pPr>
      <w:r>
        <w:rPr>
          <w:b/>
          <w:bCs/>
          <w:lang w:val="es-CO"/>
        </w:rPr>
        <w:t>GESTIONADOS)</w:t>
      </w:r>
    </w:p>
    <w:p w14:paraId="6A3DCF36" w14:textId="2C45134A" w:rsidR="00D51A9F" w:rsidRDefault="00D51A9F" w:rsidP="00D51A9F">
      <w:pPr>
        <w:pStyle w:val="Textoindependiente2"/>
        <w:tabs>
          <w:tab w:val="left" w:pos="3741"/>
        </w:tabs>
        <w:spacing w:line="276" w:lineRule="auto"/>
        <w:rPr>
          <w:lang w:val="es-CO"/>
        </w:rPr>
      </w:pPr>
      <w:r w:rsidRPr="0083697C">
        <w:rPr>
          <w:b/>
          <w:lang w:val="es-CO"/>
        </w:rPr>
        <w:t>FECHA DE ELABORACIÓN</w:t>
      </w:r>
      <w:r w:rsidRPr="0083697C">
        <w:rPr>
          <w:b/>
          <w:lang w:val="es-CO"/>
        </w:rPr>
        <w:tab/>
      </w:r>
      <w:r w:rsidR="001C0D15" w:rsidRPr="0083697C">
        <w:rPr>
          <w:b/>
          <w:lang w:val="es-CO"/>
        </w:rPr>
        <w:tab/>
      </w:r>
      <w:r w:rsidR="00B60E27">
        <w:rPr>
          <w:lang w:val="es-CO"/>
        </w:rPr>
        <w:t xml:space="preserve">JUNIO </w:t>
      </w:r>
      <w:r w:rsidR="00FC0685" w:rsidRPr="0083697C">
        <w:rPr>
          <w:lang w:val="es-CO"/>
        </w:rPr>
        <w:t>DE 20</w:t>
      </w:r>
      <w:r w:rsidR="008F52E7" w:rsidRPr="0083697C">
        <w:rPr>
          <w:lang w:val="es-CO"/>
        </w:rPr>
        <w:t>2</w:t>
      </w:r>
      <w:r w:rsidR="00B60E27">
        <w:rPr>
          <w:lang w:val="es-CO"/>
        </w:rPr>
        <w:t>6</w:t>
      </w:r>
    </w:p>
    <w:p w14:paraId="604338AF" w14:textId="77777777" w:rsidR="0083697C" w:rsidRPr="0083697C" w:rsidRDefault="0083697C" w:rsidP="00D51A9F">
      <w:pPr>
        <w:pStyle w:val="Textoindependiente2"/>
        <w:tabs>
          <w:tab w:val="left" w:pos="3741"/>
        </w:tabs>
        <w:spacing w:line="276" w:lineRule="auto"/>
        <w:rPr>
          <w:lang w:val="es-CO"/>
        </w:rPr>
      </w:pPr>
    </w:p>
    <w:p w14:paraId="0DE28B43" w14:textId="77777777" w:rsidR="00FD02CD" w:rsidRPr="0083697C" w:rsidRDefault="00FD02CD" w:rsidP="00C42344">
      <w:pPr>
        <w:pStyle w:val="Textoindependiente2"/>
        <w:spacing w:line="276" w:lineRule="auto"/>
        <w:outlineLvl w:val="0"/>
        <w:rPr>
          <w:lang w:val="es-CO"/>
        </w:rPr>
      </w:pPr>
    </w:p>
    <w:p w14:paraId="47053C37" w14:textId="77777777" w:rsidR="00FD02CD" w:rsidRPr="0083697C" w:rsidRDefault="00FD02CD" w:rsidP="00C42344">
      <w:pPr>
        <w:pStyle w:val="Textoindependiente2"/>
        <w:numPr>
          <w:ilvl w:val="0"/>
          <w:numId w:val="19"/>
        </w:numPr>
        <w:spacing w:line="276" w:lineRule="auto"/>
        <w:outlineLvl w:val="0"/>
        <w:rPr>
          <w:b/>
          <w:bCs/>
          <w:snapToGrid w:val="0"/>
          <w:lang w:val="es-CO"/>
        </w:rPr>
      </w:pPr>
      <w:r w:rsidRPr="0083697C">
        <w:rPr>
          <w:b/>
          <w:bCs/>
          <w:snapToGrid w:val="0"/>
          <w:lang w:val="es-CO"/>
        </w:rPr>
        <w:t>DURACIÓN DEL PROYECTO</w:t>
      </w:r>
      <w:r w:rsidR="00CF71EF" w:rsidRPr="0083697C">
        <w:rPr>
          <w:b/>
          <w:bCs/>
          <w:snapToGrid w:val="0"/>
          <w:lang w:val="es-CO"/>
        </w:rPr>
        <w:t>:</w:t>
      </w:r>
    </w:p>
    <w:p w14:paraId="2EE3F0A2" w14:textId="77777777" w:rsidR="00354854" w:rsidRPr="0083697C" w:rsidRDefault="00354854" w:rsidP="00C42344">
      <w:pPr>
        <w:spacing w:after="0"/>
        <w:rPr>
          <w:rFonts w:ascii="Arial" w:hAnsi="Arial" w:cs="Arial"/>
          <w:sz w:val="24"/>
          <w:szCs w:val="24"/>
          <w:lang w:val="es-CO"/>
        </w:rPr>
      </w:pPr>
    </w:p>
    <w:p w14:paraId="79934AD8" w14:textId="216D6E70" w:rsidR="00FD02CD" w:rsidRDefault="00FD02CD" w:rsidP="00C42344">
      <w:pPr>
        <w:spacing w:after="0"/>
        <w:rPr>
          <w:rFonts w:ascii="Arial" w:hAnsi="Arial" w:cs="Arial"/>
          <w:sz w:val="24"/>
          <w:szCs w:val="24"/>
          <w:lang w:val="es-CO"/>
        </w:rPr>
      </w:pPr>
      <w:r w:rsidRPr="0083697C">
        <w:rPr>
          <w:rFonts w:ascii="Arial" w:hAnsi="Arial" w:cs="Arial"/>
          <w:sz w:val="24"/>
          <w:szCs w:val="24"/>
          <w:lang w:val="es-CO"/>
        </w:rPr>
        <w:t xml:space="preserve"> Se prevé un tiempo de </w:t>
      </w:r>
      <w:r w:rsidR="000B4E47">
        <w:rPr>
          <w:rFonts w:ascii="Arial" w:hAnsi="Arial" w:cs="Arial"/>
          <w:sz w:val="24"/>
          <w:szCs w:val="24"/>
          <w:lang w:val="es-CO"/>
        </w:rPr>
        <w:t>doce</w:t>
      </w:r>
      <w:r w:rsidR="00354854" w:rsidRPr="0083697C">
        <w:rPr>
          <w:rFonts w:ascii="Arial" w:hAnsi="Arial" w:cs="Arial"/>
          <w:sz w:val="24"/>
          <w:szCs w:val="24"/>
          <w:lang w:val="es-CO"/>
        </w:rPr>
        <w:t xml:space="preserve"> </w:t>
      </w:r>
      <w:r w:rsidR="00AB78E3" w:rsidRPr="0083697C">
        <w:rPr>
          <w:rFonts w:ascii="Arial" w:hAnsi="Arial" w:cs="Arial"/>
          <w:sz w:val="24"/>
          <w:szCs w:val="24"/>
          <w:lang w:val="es-CO"/>
        </w:rPr>
        <w:t>(</w:t>
      </w:r>
      <w:r w:rsidR="00B60E27">
        <w:rPr>
          <w:rFonts w:ascii="Arial" w:hAnsi="Arial" w:cs="Arial"/>
          <w:sz w:val="24"/>
          <w:szCs w:val="24"/>
          <w:lang w:val="es-CO"/>
        </w:rPr>
        <w:t>1</w:t>
      </w:r>
      <w:r w:rsidR="000B4E47">
        <w:rPr>
          <w:rFonts w:ascii="Arial" w:hAnsi="Arial" w:cs="Arial"/>
          <w:sz w:val="24"/>
          <w:szCs w:val="24"/>
          <w:lang w:val="es-CO"/>
        </w:rPr>
        <w:t>2</w:t>
      </w:r>
      <w:r w:rsidRPr="0083697C">
        <w:rPr>
          <w:rFonts w:ascii="Arial" w:hAnsi="Arial" w:cs="Arial"/>
          <w:sz w:val="24"/>
          <w:szCs w:val="24"/>
          <w:lang w:val="es-CO"/>
        </w:rPr>
        <w:t>) meses para la ejecución de las actividades.</w:t>
      </w:r>
    </w:p>
    <w:p w14:paraId="22AB3210" w14:textId="77777777" w:rsidR="0083697C" w:rsidRPr="0083697C" w:rsidRDefault="0083697C" w:rsidP="00C42344">
      <w:pPr>
        <w:spacing w:after="0"/>
        <w:rPr>
          <w:rFonts w:ascii="Arial" w:hAnsi="Arial" w:cs="Arial"/>
          <w:sz w:val="24"/>
          <w:szCs w:val="24"/>
          <w:lang w:val="es-CO"/>
        </w:rPr>
      </w:pPr>
    </w:p>
    <w:p w14:paraId="1CAC5161" w14:textId="77777777" w:rsidR="00FD02CD" w:rsidRPr="0083697C" w:rsidRDefault="00FD02CD" w:rsidP="00C42344">
      <w:pPr>
        <w:pStyle w:val="Textoindependiente2"/>
        <w:spacing w:line="276" w:lineRule="auto"/>
        <w:rPr>
          <w:lang w:val="es-CO"/>
        </w:rPr>
      </w:pPr>
    </w:p>
    <w:p w14:paraId="19BAA73E" w14:textId="77777777" w:rsidR="00FD02CD" w:rsidRPr="0083697C" w:rsidRDefault="0005437A" w:rsidP="00E2633A">
      <w:pPr>
        <w:pStyle w:val="Textoindependiente2"/>
        <w:numPr>
          <w:ilvl w:val="0"/>
          <w:numId w:val="19"/>
        </w:numPr>
        <w:spacing w:line="276" w:lineRule="auto"/>
        <w:rPr>
          <w:b/>
          <w:bCs/>
          <w:snapToGrid w:val="0"/>
          <w:lang w:val="es-CO"/>
        </w:rPr>
      </w:pPr>
      <w:r w:rsidRPr="0083697C">
        <w:rPr>
          <w:b/>
          <w:bCs/>
          <w:snapToGrid w:val="0"/>
          <w:lang w:val="es-CO"/>
        </w:rPr>
        <w:t>PROBLEMÁTICA Y JUSTIFICACIÓN</w:t>
      </w:r>
    </w:p>
    <w:p w14:paraId="28AEC76C" w14:textId="77777777" w:rsidR="00E2633A" w:rsidRPr="0083697C" w:rsidRDefault="00E2633A" w:rsidP="00E2633A">
      <w:pPr>
        <w:pStyle w:val="Textoindependiente2"/>
        <w:spacing w:line="276" w:lineRule="auto"/>
        <w:rPr>
          <w:b/>
          <w:bCs/>
          <w:snapToGrid w:val="0"/>
          <w:lang w:val="es-CO"/>
        </w:rPr>
      </w:pPr>
    </w:p>
    <w:p w14:paraId="6A27FA19" w14:textId="4EE6123F" w:rsidR="00050BD1" w:rsidRDefault="00050BD1" w:rsidP="00050BD1">
      <w:pPr>
        <w:ind w:left="360" w:right="14"/>
        <w:jc w:val="both"/>
        <w:rPr>
          <w:rFonts w:ascii="Arial" w:hAnsi="Arial" w:cs="Arial"/>
          <w:b/>
          <w:sz w:val="24"/>
          <w:szCs w:val="24"/>
        </w:rPr>
      </w:pPr>
      <w:r>
        <w:rPr>
          <w:rFonts w:ascii="Arial" w:hAnsi="Arial" w:cs="Arial"/>
          <w:b/>
          <w:sz w:val="24"/>
          <w:szCs w:val="24"/>
        </w:rPr>
        <w:t>PROBLEMA CENTRAL</w:t>
      </w:r>
    </w:p>
    <w:p w14:paraId="1AB280E1" w14:textId="03F618BB" w:rsidR="00050BD1" w:rsidRPr="00050BD1" w:rsidRDefault="00050BD1" w:rsidP="00050BD1">
      <w:pPr>
        <w:ind w:left="360" w:right="14"/>
        <w:jc w:val="both"/>
        <w:rPr>
          <w:rFonts w:ascii="Arial" w:hAnsi="Arial" w:cs="Arial"/>
          <w:bCs/>
          <w:sz w:val="24"/>
          <w:szCs w:val="24"/>
        </w:rPr>
      </w:pPr>
      <w:r w:rsidRPr="00050BD1">
        <w:rPr>
          <w:rFonts w:ascii="Arial" w:hAnsi="Arial" w:cs="Arial"/>
          <w:bCs/>
          <w:sz w:val="24"/>
          <w:szCs w:val="24"/>
        </w:rPr>
        <w:t>Ausencia de un sistema de biomonitoreo participativo que permita evaluar y generar información sobre la salud ecosistémica de las fincas cafeteras y los bosques aledaños del paisaje cafetero de</w:t>
      </w:r>
      <w:r w:rsidR="001534C8">
        <w:rPr>
          <w:rFonts w:ascii="Arial" w:hAnsi="Arial" w:cs="Arial"/>
          <w:bCs/>
          <w:sz w:val="24"/>
          <w:szCs w:val="24"/>
        </w:rPr>
        <w:t xml:space="preserve"> los municipios de </w:t>
      </w:r>
      <w:r w:rsidR="001534C8" w:rsidRPr="001534C8">
        <w:rPr>
          <w:rFonts w:ascii="Arial" w:hAnsi="Arial" w:cs="Arial"/>
          <w:bCs/>
          <w:sz w:val="24"/>
          <w:szCs w:val="24"/>
        </w:rPr>
        <w:t>Gigante, Baraya, Tello, Neiva, Garzón, Guadalupe y Acevedo</w:t>
      </w:r>
      <w:r w:rsidR="001534C8">
        <w:rPr>
          <w:rFonts w:ascii="Arial" w:hAnsi="Arial" w:cs="Arial"/>
          <w:bCs/>
          <w:sz w:val="24"/>
          <w:szCs w:val="24"/>
        </w:rPr>
        <w:t xml:space="preserve"> </w:t>
      </w:r>
      <w:r w:rsidR="001534C8" w:rsidRPr="001534C8">
        <w:rPr>
          <w:rFonts w:ascii="Arial" w:hAnsi="Arial" w:cs="Arial"/>
          <w:bCs/>
          <w:sz w:val="24"/>
          <w:szCs w:val="24"/>
        </w:rPr>
        <w:t>del departamento del Huila,</w:t>
      </w:r>
      <w:r w:rsidRPr="00050BD1">
        <w:rPr>
          <w:rFonts w:ascii="Arial" w:hAnsi="Arial" w:cs="Arial"/>
          <w:bCs/>
          <w:sz w:val="24"/>
          <w:szCs w:val="24"/>
        </w:rPr>
        <w:t xml:space="preserve"> mediante el uso de especies de Abejas Nativas Sin Aguijón (ANSA) como bioindicadores</w:t>
      </w:r>
      <w:r w:rsidR="001534C8">
        <w:rPr>
          <w:rFonts w:ascii="Arial" w:hAnsi="Arial" w:cs="Arial"/>
          <w:bCs/>
          <w:sz w:val="24"/>
          <w:szCs w:val="24"/>
        </w:rPr>
        <w:t>.</w:t>
      </w:r>
    </w:p>
    <w:p w14:paraId="17AD3070" w14:textId="2734C907" w:rsidR="00050BD1" w:rsidRPr="00050BD1" w:rsidRDefault="00050BD1" w:rsidP="00050BD1">
      <w:pPr>
        <w:ind w:left="360" w:right="14"/>
        <w:jc w:val="both"/>
        <w:rPr>
          <w:rFonts w:ascii="Arial" w:hAnsi="Arial" w:cs="Arial"/>
          <w:b/>
          <w:sz w:val="24"/>
          <w:szCs w:val="24"/>
        </w:rPr>
      </w:pPr>
      <w:r w:rsidRPr="00050BD1">
        <w:rPr>
          <w:rFonts w:ascii="Arial" w:hAnsi="Arial" w:cs="Arial"/>
          <w:b/>
          <w:sz w:val="24"/>
          <w:szCs w:val="24"/>
        </w:rPr>
        <w:t>JUSTIFICACIÓN</w:t>
      </w:r>
      <w:r>
        <w:rPr>
          <w:rFonts w:ascii="Arial" w:hAnsi="Arial" w:cs="Arial"/>
          <w:b/>
          <w:sz w:val="24"/>
          <w:szCs w:val="24"/>
        </w:rPr>
        <w:t xml:space="preserve"> DE LA NECESIDAD</w:t>
      </w:r>
    </w:p>
    <w:p w14:paraId="6E6000FF" w14:textId="176BEF49" w:rsidR="001534C8" w:rsidRPr="001534C8" w:rsidRDefault="001534C8" w:rsidP="001534C8">
      <w:pPr>
        <w:ind w:left="360" w:right="14"/>
        <w:jc w:val="both"/>
        <w:rPr>
          <w:rFonts w:ascii="Arial" w:hAnsi="Arial" w:cs="Arial"/>
          <w:bCs/>
          <w:sz w:val="24"/>
          <w:szCs w:val="24"/>
          <w:lang w:val="es-MX"/>
        </w:rPr>
      </w:pPr>
      <w:r w:rsidRPr="001534C8">
        <w:rPr>
          <w:rFonts w:ascii="Arial" w:hAnsi="Arial" w:cs="Arial"/>
          <w:bCs/>
          <w:sz w:val="24"/>
          <w:szCs w:val="24"/>
          <w:lang w:val="es-MX"/>
        </w:rPr>
        <w:t xml:space="preserve">El departamento del Huila se ha consolidado como </w:t>
      </w:r>
      <w:r>
        <w:rPr>
          <w:rFonts w:ascii="Arial" w:hAnsi="Arial" w:cs="Arial"/>
          <w:bCs/>
          <w:sz w:val="24"/>
          <w:szCs w:val="24"/>
          <w:lang w:val="es-MX"/>
        </w:rPr>
        <w:t>la</w:t>
      </w:r>
      <w:r w:rsidRPr="001534C8">
        <w:rPr>
          <w:rFonts w:ascii="Arial" w:hAnsi="Arial" w:cs="Arial"/>
          <w:bCs/>
          <w:sz w:val="24"/>
          <w:szCs w:val="24"/>
          <w:lang w:val="es-MX"/>
        </w:rPr>
        <w:t xml:space="preserve"> principal regi</w:t>
      </w:r>
      <w:r>
        <w:rPr>
          <w:rFonts w:ascii="Arial" w:hAnsi="Arial" w:cs="Arial"/>
          <w:bCs/>
          <w:sz w:val="24"/>
          <w:szCs w:val="24"/>
          <w:lang w:val="es-MX"/>
        </w:rPr>
        <w:t>ó</w:t>
      </w:r>
      <w:r w:rsidRPr="001534C8">
        <w:rPr>
          <w:rFonts w:ascii="Arial" w:hAnsi="Arial" w:cs="Arial"/>
          <w:bCs/>
          <w:sz w:val="24"/>
          <w:szCs w:val="24"/>
          <w:lang w:val="es-MX"/>
        </w:rPr>
        <w:t>n productor</w:t>
      </w:r>
      <w:r>
        <w:rPr>
          <w:rFonts w:ascii="Arial" w:hAnsi="Arial" w:cs="Arial"/>
          <w:bCs/>
          <w:sz w:val="24"/>
          <w:szCs w:val="24"/>
          <w:lang w:val="es-MX"/>
        </w:rPr>
        <w:t>a</w:t>
      </w:r>
      <w:r w:rsidRPr="001534C8">
        <w:rPr>
          <w:rFonts w:ascii="Arial" w:hAnsi="Arial" w:cs="Arial"/>
          <w:bCs/>
          <w:sz w:val="24"/>
          <w:szCs w:val="24"/>
          <w:lang w:val="es-MX"/>
        </w:rPr>
        <w:t xml:space="preserve"> de café de Colombia, actividad que constituye una de las bases económicas, sociales y culturales más importantes para miles de familias rurales</w:t>
      </w:r>
      <w:r>
        <w:rPr>
          <w:rFonts w:ascii="Arial" w:hAnsi="Arial" w:cs="Arial"/>
          <w:bCs/>
          <w:sz w:val="24"/>
          <w:szCs w:val="24"/>
          <w:lang w:val="es-MX"/>
        </w:rPr>
        <w:t xml:space="preserve"> del departamento y del país</w:t>
      </w:r>
      <w:r w:rsidRPr="001534C8">
        <w:rPr>
          <w:rFonts w:ascii="Arial" w:hAnsi="Arial" w:cs="Arial"/>
          <w:bCs/>
          <w:sz w:val="24"/>
          <w:szCs w:val="24"/>
          <w:lang w:val="es-MX"/>
        </w:rPr>
        <w:t xml:space="preserve">. Los municipios de Gigante, Baraya, Tello, Neiva, Garzón, Guadalupe y Acevedo hacen parte de este paisaje cafetero estratégico, caracterizado por la interacción permanente entre sistemas productivos, remanentes boscosos y una amplia diversidad biológica que contribuye al mantenimiento de servicios ecosistémicos fundamentales para la sostenibilidad de la producción </w:t>
      </w:r>
      <w:r>
        <w:rPr>
          <w:rFonts w:ascii="Arial" w:hAnsi="Arial" w:cs="Arial"/>
          <w:bCs/>
          <w:sz w:val="24"/>
          <w:szCs w:val="24"/>
          <w:lang w:val="es-MX"/>
        </w:rPr>
        <w:t>cafetera</w:t>
      </w:r>
      <w:r w:rsidRPr="001534C8">
        <w:rPr>
          <w:rFonts w:ascii="Arial" w:hAnsi="Arial" w:cs="Arial"/>
          <w:bCs/>
          <w:sz w:val="24"/>
          <w:szCs w:val="24"/>
          <w:lang w:val="es-MX"/>
        </w:rPr>
        <w:t xml:space="preserve"> y el bienestar de las comunidades rurales.</w:t>
      </w:r>
    </w:p>
    <w:p w14:paraId="741325FA" w14:textId="1FE7E374" w:rsidR="001534C8" w:rsidRPr="001534C8" w:rsidRDefault="001534C8" w:rsidP="001534C8">
      <w:pPr>
        <w:ind w:left="360" w:right="14"/>
        <w:jc w:val="both"/>
        <w:rPr>
          <w:rFonts w:ascii="Arial" w:hAnsi="Arial" w:cs="Arial"/>
          <w:bCs/>
          <w:sz w:val="24"/>
          <w:szCs w:val="24"/>
          <w:lang w:val="es-MX"/>
        </w:rPr>
      </w:pPr>
      <w:r w:rsidRPr="001534C8">
        <w:rPr>
          <w:rFonts w:ascii="Arial" w:hAnsi="Arial" w:cs="Arial"/>
          <w:bCs/>
          <w:sz w:val="24"/>
          <w:szCs w:val="24"/>
          <w:lang w:val="es-MX"/>
        </w:rPr>
        <w:t xml:space="preserve">Entre estos servicios ecosistémicos, la polinización desempeña un papel fundamental en el mantenimiento de la biodiversidad y en la productividad de </w:t>
      </w:r>
      <w:r>
        <w:rPr>
          <w:rFonts w:ascii="Arial" w:hAnsi="Arial" w:cs="Arial"/>
          <w:bCs/>
          <w:sz w:val="24"/>
          <w:szCs w:val="24"/>
          <w:lang w:val="es-MX"/>
        </w:rPr>
        <w:t xml:space="preserve">los </w:t>
      </w:r>
      <w:r w:rsidRPr="001534C8">
        <w:rPr>
          <w:rFonts w:ascii="Arial" w:hAnsi="Arial" w:cs="Arial"/>
          <w:bCs/>
          <w:sz w:val="24"/>
          <w:szCs w:val="24"/>
          <w:lang w:val="es-MX"/>
        </w:rPr>
        <w:t>sistemas agrícolas</w:t>
      </w:r>
      <w:r>
        <w:rPr>
          <w:rFonts w:ascii="Arial" w:hAnsi="Arial" w:cs="Arial"/>
          <w:bCs/>
          <w:sz w:val="24"/>
          <w:szCs w:val="24"/>
          <w:lang w:val="es-MX"/>
        </w:rPr>
        <w:t xml:space="preserve"> cafeteros</w:t>
      </w:r>
      <w:r w:rsidRPr="001534C8">
        <w:rPr>
          <w:rFonts w:ascii="Arial" w:hAnsi="Arial" w:cs="Arial"/>
          <w:bCs/>
          <w:sz w:val="24"/>
          <w:szCs w:val="24"/>
          <w:lang w:val="es-MX"/>
        </w:rPr>
        <w:t xml:space="preserve">. En este contexto, las Abejas Nativas Sin Aguijón (ANSA) constituyen uno de los grupos de polinizadores más importantes de los ecosistemas </w:t>
      </w:r>
      <w:r>
        <w:rPr>
          <w:rFonts w:ascii="Arial" w:hAnsi="Arial" w:cs="Arial"/>
          <w:bCs/>
          <w:sz w:val="24"/>
          <w:szCs w:val="24"/>
          <w:lang w:val="es-MX"/>
        </w:rPr>
        <w:t>de café</w:t>
      </w:r>
      <w:r w:rsidRPr="001534C8">
        <w:rPr>
          <w:rFonts w:ascii="Arial" w:hAnsi="Arial" w:cs="Arial"/>
          <w:bCs/>
          <w:sz w:val="24"/>
          <w:szCs w:val="24"/>
          <w:lang w:val="es-MX"/>
        </w:rPr>
        <w:t xml:space="preserve">, debido a su estrecha relación con la </w:t>
      </w:r>
      <w:r>
        <w:rPr>
          <w:rFonts w:ascii="Arial" w:hAnsi="Arial" w:cs="Arial"/>
          <w:bCs/>
          <w:sz w:val="24"/>
          <w:szCs w:val="24"/>
          <w:lang w:val="es-MX"/>
        </w:rPr>
        <w:t>incrementación del porcentaje de cuajamiento de frutos y la calidad de los mismos</w:t>
      </w:r>
      <w:r w:rsidRPr="001534C8">
        <w:rPr>
          <w:rFonts w:ascii="Arial" w:hAnsi="Arial" w:cs="Arial"/>
          <w:bCs/>
          <w:sz w:val="24"/>
          <w:szCs w:val="24"/>
          <w:lang w:val="es-MX"/>
        </w:rPr>
        <w:t>, su sensibilidad frente a los cambios ambientales y su potencial para actuar como indicadores biológicos de la calidad y salud de los ecosistemas. Sin embargo, a pesar de su relevancia ecológica y productiva, aún existe una limitada generación de información local que permita comprender de manera sistemática el estado de las poblaciones de ANSA y su relación con la salud ecosistémica de las fincas cafeteras y los bosques aledaños del paisaje cafetero del departamento del Huila.</w:t>
      </w:r>
    </w:p>
    <w:p w14:paraId="1DA4E507" w14:textId="7B43924A" w:rsidR="001534C8" w:rsidRPr="001534C8" w:rsidRDefault="001534C8" w:rsidP="001534C8">
      <w:pPr>
        <w:ind w:left="360" w:right="14"/>
        <w:jc w:val="both"/>
        <w:rPr>
          <w:rFonts w:ascii="Arial" w:hAnsi="Arial" w:cs="Arial"/>
          <w:bCs/>
          <w:sz w:val="24"/>
          <w:szCs w:val="24"/>
          <w:lang w:val="es-MX"/>
        </w:rPr>
      </w:pPr>
      <w:r w:rsidRPr="001534C8">
        <w:rPr>
          <w:rFonts w:ascii="Arial" w:hAnsi="Arial" w:cs="Arial"/>
          <w:bCs/>
          <w:sz w:val="24"/>
          <w:szCs w:val="24"/>
          <w:lang w:val="es-MX"/>
        </w:rPr>
        <w:lastRenderedPageBreak/>
        <w:t xml:space="preserve">La problemática central identificada corresponde a la ausencia de un Sistema de Biomonitoreo Participativo que permita evaluar de manera sistemática, continua y participativa la salud ecosistémica de las fincas de pequeños caficultores y los bosques aledaños del paisaje cafetero </w:t>
      </w:r>
      <w:r>
        <w:rPr>
          <w:rFonts w:ascii="Arial" w:hAnsi="Arial" w:cs="Arial"/>
          <w:bCs/>
          <w:sz w:val="24"/>
          <w:szCs w:val="24"/>
          <w:lang w:val="es-MX"/>
        </w:rPr>
        <w:t>del Huila</w:t>
      </w:r>
      <w:r w:rsidRPr="001534C8">
        <w:rPr>
          <w:rFonts w:ascii="Arial" w:hAnsi="Arial" w:cs="Arial"/>
          <w:bCs/>
          <w:sz w:val="24"/>
          <w:szCs w:val="24"/>
          <w:lang w:val="es-MX"/>
        </w:rPr>
        <w:t xml:space="preserve">, utilizando especies de Abejas Nativas Sin Aguijón (ANSA) como bioindicadores. Esta situación limita la generación de información ambiental local, </w:t>
      </w:r>
      <w:r w:rsidRPr="001534C8">
        <w:rPr>
          <w:rFonts w:ascii="Arial" w:hAnsi="Arial" w:cs="Arial"/>
          <w:b/>
          <w:sz w:val="24"/>
          <w:szCs w:val="24"/>
          <w:lang w:val="es-MX"/>
        </w:rPr>
        <w:t xml:space="preserve">dificulta el seguimiento de variables ecológicas estratégicas, restringe la participación comunitaria en los procesos de monitoreo ambiental y reduce la disponibilidad de herramientas para la toma de decisiones relacionadas con la conservación de la biodiversidad, el manejo sostenible del territorio y la adaptación de los sistemas productivos </w:t>
      </w:r>
      <w:r>
        <w:rPr>
          <w:rFonts w:ascii="Arial" w:hAnsi="Arial" w:cs="Arial"/>
          <w:b/>
          <w:sz w:val="24"/>
          <w:szCs w:val="24"/>
          <w:lang w:val="es-MX"/>
        </w:rPr>
        <w:t xml:space="preserve">cafeteros </w:t>
      </w:r>
      <w:r w:rsidRPr="001534C8">
        <w:rPr>
          <w:rFonts w:ascii="Arial" w:hAnsi="Arial" w:cs="Arial"/>
          <w:b/>
          <w:sz w:val="24"/>
          <w:szCs w:val="24"/>
          <w:lang w:val="es-MX"/>
        </w:rPr>
        <w:t>frente a los desafíos ambientales actuales.</w:t>
      </w:r>
    </w:p>
    <w:p w14:paraId="59F30519" w14:textId="22C77965" w:rsidR="001534C8" w:rsidRPr="001534C8" w:rsidRDefault="001534C8" w:rsidP="001534C8">
      <w:pPr>
        <w:ind w:left="360" w:right="14"/>
        <w:jc w:val="both"/>
        <w:rPr>
          <w:rFonts w:ascii="Arial" w:hAnsi="Arial" w:cs="Arial"/>
          <w:b/>
          <w:sz w:val="24"/>
          <w:szCs w:val="24"/>
          <w:lang w:val="es-MX"/>
        </w:rPr>
      </w:pPr>
      <w:r w:rsidRPr="001534C8">
        <w:rPr>
          <w:rFonts w:ascii="Arial" w:hAnsi="Arial" w:cs="Arial"/>
          <w:bCs/>
          <w:sz w:val="24"/>
          <w:szCs w:val="24"/>
          <w:lang w:val="es-MX"/>
        </w:rPr>
        <w:t xml:space="preserve">Entre las causas de esta problemática se encuentran la inexistencia de metodologías comunitarias estandarizadas para el monitoreo de ANSA como bioindicadores de salud ecosistémica; la insuficiente articulación entre los procesos de generación de conocimiento científico y el conocimiento local de las comunidades rurales; la limitada disponibilidad de información técnica sobre el estado de conservación y comportamiento de las ANSA en los paisajes cafeteros intervenidos; y la ausencia de </w:t>
      </w:r>
      <w:r w:rsidRPr="001534C8">
        <w:rPr>
          <w:rFonts w:ascii="Arial" w:hAnsi="Arial" w:cs="Arial"/>
          <w:b/>
          <w:sz w:val="24"/>
          <w:szCs w:val="24"/>
          <w:lang w:val="es-MX"/>
        </w:rPr>
        <w:t>mecanismos permanentes</w:t>
      </w:r>
      <w:r w:rsidRPr="001534C8">
        <w:rPr>
          <w:rFonts w:ascii="Arial" w:hAnsi="Arial" w:cs="Arial"/>
          <w:bCs/>
          <w:sz w:val="24"/>
          <w:szCs w:val="24"/>
          <w:lang w:val="es-MX"/>
        </w:rPr>
        <w:t xml:space="preserve"> </w:t>
      </w:r>
      <w:r w:rsidRPr="001534C8">
        <w:rPr>
          <w:rFonts w:ascii="Arial" w:hAnsi="Arial" w:cs="Arial"/>
          <w:b/>
          <w:sz w:val="24"/>
          <w:szCs w:val="24"/>
          <w:lang w:val="es-MX"/>
        </w:rPr>
        <w:t>que permitan a las familias rurales participar activamente en la recolección y análisis de información ambiental de utilidad para la gestión del territorio.</w:t>
      </w:r>
    </w:p>
    <w:p w14:paraId="5B177BD4" w14:textId="11681A70" w:rsidR="001534C8" w:rsidRPr="001534C8" w:rsidRDefault="001534C8" w:rsidP="001534C8">
      <w:pPr>
        <w:ind w:left="360" w:right="14"/>
        <w:jc w:val="both"/>
        <w:rPr>
          <w:rFonts w:ascii="Arial" w:hAnsi="Arial" w:cs="Arial"/>
          <w:bCs/>
          <w:sz w:val="24"/>
          <w:szCs w:val="24"/>
          <w:lang w:val="es-MX"/>
        </w:rPr>
      </w:pPr>
      <w:r w:rsidRPr="001534C8">
        <w:rPr>
          <w:rFonts w:ascii="Arial" w:hAnsi="Arial" w:cs="Arial"/>
          <w:bCs/>
          <w:sz w:val="24"/>
          <w:szCs w:val="24"/>
          <w:lang w:val="es-MX"/>
        </w:rPr>
        <w:t>De manera complementaria, la pérdida progresiva de biodiversidad asociada a la transformación de los paisajes rurales, la fragmentación de hábitats naturales</w:t>
      </w:r>
      <w:r>
        <w:rPr>
          <w:rFonts w:ascii="Arial" w:hAnsi="Arial" w:cs="Arial"/>
          <w:bCs/>
          <w:sz w:val="24"/>
          <w:szCs w:val="24"/>
          <w:lang w:val="es-MX"/>
        </w:rPr>
        <w:t xml:space="preserve"> han impulsan la pérdida de </w:t>
      </w:r>
      <w:r w:rsidRPr="001534C8">
        <w:rPr>
          <w:rFonts w:ascii="Arial" w:hAnsi="Arial" w:cs="Arial"/>
          <w:bCs/>
          <w:sz w:val="24"/>
          <w:szCs w:val="24"/>
          <w:lang w:val="es-MX"/>
        </w:rPr>
        <w:t>sitios de anidación para polinizadores</w:t>
      </w:r>
      <w:r w:rsidR="00EE29BE">
        <w:rPr>
          <w:rFonts w:ascii="Arial" w:hAnsi="Arial" w:cs="Arial"/>
          <w:bCs/>
          <w:sz w:val="24"/>
          <w:szCs w:val="24"/>
          <w:lang w:val="es-MX"/>
        </w:rPr>
        <w:t xml:space="preserve">. Así mismo, </w:t>
      </w:r>
      <w:r w:rsidRPr="001534C8">
        <w:rPr>
          <w:rFonts w:ascii="Arial" w:hAnsi="Arial" w:cs="Arial"/>
          <w:bCs/>
          <w:sz w:val="24"/>
          <w:szCs w:val="24"/>
          <w:lang w:val="es-MX"/>
        </w:rPr>
        <w:t>el uso inadecuado de agroquímicos</w:t>
      </w:r>
      <w:r w:rsidR="00EE29BE">
        <w:rPr>
          <w:rFonts w:ascii="Arial" w:hAnsi="Arial" w:cs="Arial"/>
          <w:bCs/>
          <w:sz w:val="24"/>
          <w:szCs w:val="24"/>
          <w:lang w:val="es-MX"/>
        </w:rPr>
        <w:t xml:space="preserve">, </w:t>
      </w:r>
      <w:r w:rsidRPr="001534C8">
        <w:rPr>
          <w:rFonts w:ascii="Arial" w:hAnsi="Arial" w:cs="Arial"/>
          <w:bCs/>
          <w:sz w:val="24"/>
          <w:szCs w:val="24"/>
          <w:lang w:val="es-MX"/>
        </w:rPr>
        <w:t>los efectos de la variabilidad climática sobre las poblaciones de insectos polinizadores y la limitada incorporación de herramientas de monitoreo biológico dentro de los procesos locales de gestión ambiental y productiva</w:t>
      </w:r>
      <w:r w:rsidR="00EE29BE">
        <w:rPr>
          <w:rFonts w:ascii="Arial" w:hAnsi="Arial" w:cs="Arial"/>
          <w:bCs/>
          <w:sz w:val="24"/>
          <w:szCs w:val="24"/>
          <w:lang w:val="es-MX"/>
        </w:rPr>
        <w:t xml:space="preserve"> son factores que contribuyen al mantenimiento de esta problemática en el largo plazo.</w:t>
      </w:r>
    </w:p>
    <w:p w14:paraId="2EF65580" w14:textId="2BAF68AE" w:rsidR="001534C8" w:rsidRPr="001534C8" w:rsidRDefault="001534C8" w:rsidP="001534C8">
      <w:pPr>
        <w:ind w:left="360" w:right="14"/>
        <w:jc w:val="both"/>
        <w:rPr>
          <w:rFonts w:ascii="Arial" w:hAnsi="Arial" w:cs="Arial"/>
          <w:bCs/>
          <w:sz w:val="24"/>
          <w:szCs w:val="24"/>
          <w:lang w:val="es-MX"/>
        </w:rPr>
      </w:pPr>
      <w:r w:rsidRPr="001534C8">
        <w:rPr>
          <w:rFonts w:ascii="Arial" w:hAnsi="Arial" w:cs="Arial"/>
          <w:bCs/>
          <w:sz w:val="24"/>
          <w:szCs w:val="24"/>
          <w:lang w:val="es-MX"/>
        </w:rPr>
        <w:t>Como consecuencia de esta situación, se genera</w:t>
      </w:r>
      <w:r w:rsidR="00EE29BE">
        <w:rPr>
          <w:rFonts w:ascii="Arial" w:hAnsi="Arial" w:cs="Arial"/>
          <w:bCs/>
          <w:sz w:val="24"/>
          <w:szCs w:val="24"/>
          <w:lang w:val="es-MX"/>
        </w:rPr>
        <w:t xml:space="preserve"> un</w:t>
      </w:r>
      <w:r w:rsidRPr="001534C8">
        <w:rPr>
          <w:rFonts w:ascii="Arial" w:hAnsi="Arial" w:cs="Arial"/>
          <w:bCs/>
          <w:sz w:val="24"/>
          <w:szCs w:val="24"/>
          <w:lang w:val="es-MX"/>
        </w:rPr>
        <w:t xml:space="preserve"> desconocimiento del estado real de la salud ecosistémica de las fincas cafeteras y los bosques asociados</w:t>
      </w:r>
      <w:r w:rsidR="00EE29BE">
        <w:rPr>
          <w:rFonts w:ascii="Arial" w:hAnsi="Arial" w:cs="Arial"/>
          <w:bCs/>
          <w:sz w:val="24"/>
          <w:szCs w:val="24"/>
          <w:lang w:val="es-MX"/>
        </w:rPr>
        <w:t xml:space="preserve"> y se dificulta la </w:t>
      </w:r>
      <w:r w:rsidRPr="001534C8">
        <w:rPr>
          <w:rFonts w:ascii="Arial" w:hAnsi="Arial" w:cs="Arial"/>
          <w:bCs/>
          <w:sz w:val="24"/>
          <w:szCs w:val="24"/>
          <w:lang w:val="es-MX"/>
        </w:rPr>
        <w:t>identifica</w:t>
      </w:r>
      <w:r w:rsidR="00EE29BE">
        <w:rPr>
          <w:rFonts w:ascii="Arial" w:hAnsi="Arial" w:cs="Arial"/>
          <w:bCs/>
          <w:sz w:val="24"/>
          <w:szCs w:val="24"/>
          <w:lang w:val="es-MX"/>
        </w:rPr>
        <w:t>ción</w:t>
      </w:r>
      <w:r w:rsidRPr="001534C8">
        <w:rPr>
          <w:rFonts w:ascii="Arial" w:hAnsi="Arial" w:cs="Arial"/>
          <w:bCs/>
          <w:sz w:val="24"/>
          <w:szCs w:val="24"/>
          <w:lang w:val="es-MX"/>
        </w:rPr>
        <w:t xml:space="preserve"> oportun</w:t>
      </w:r>
      <w:r w:rsidR="00EE29BE">
        <w:rPr>
          <w:rFonts w:ascii="Arial" w:hAnsi="Arial" w:cs="Arial"/>
          <w:bCs/>
          <w:sz w:val="24"/>
          <w:szCs w:val="24"/>
          <w:lang w:val="es-MX"/>
        </w:rPr>
        <w:t>a de</w:t>
      </w:r>
      <w:r w:rsidRPr="001534C8">
        <w:rPr>
          <w:rFonts w:ascii="Arial" w:hAnsi="Arial" w:cs="Arial"/>
          <w:bCs/>
          <w:sz w:val="24"/>
          <w:szCs w:val="24"/>
          <w:lang w:val="es-MX"/>
        </w:rPr>
        <w:t xml:space="preserve"> procesos de deterioro ambiental</w:t>
      </w:r>
      <w:r w:rsidR="00EE29BE">
        <w:rPr>
          <w:rFonts w:ascii="Arial" w:hAnsi="Arial" w:cs="Arial"/>
          <w:bCs/>
          <w:sz w:val="24"/>
          <w:szCs w:val="24"/>
          <w:lang w:val="es-MX"/>
        </w:rPr>
        <w:t xml:space="preserve"> lo que conlleva a una</w:t>
      </w:r>
      <w:r w:rsidRPr="001534C8">
        <w:rPr>
          <w:rFonts w:ascii="Arial" w:hAnsi="Arial" w:cs="Arial"/>
          <w:bCs/>
          <w:sz w:val="24"/>
          <w:szCs w:val="24"/>
          <w:lang w:val="es-MX"/>
        </w:rPr>
        <w:t xml:space="preserve"> limitada capacidad para evaluar la efectividad de las acciones de conservación implementadas en el territorio</w:t>
      </w:r>
      <w:r w:rsidR="00EE29BE">
        <w:rPr>
          <w:rFonts w:ascii="Arial" w:hAnsi="Arial" w:cs="Arial"/>
          <w:bCs/>
          <w:sz w:val="24"/>
          <w:szCs w:val="24"/>
          <w:lang w:val="es-MX"/>
        </w:rPr>
        <w:t xml:space="preserve">; además de una </w:t>
      </w:r>
      <w:r w:rsidRPr="001534C8">
        <w:rPr>
          <w:rFonts w:ascii="Arial" w:hAnsi="Arial" w:cs="Arial"/>
          <w:bCs/>
          <w:sz w:val="24"/>
          <w:szCs w:val="24"/>
          <w:lang w:val="es-MX"/>
        </w:rPr>
        <w:t xml:space="preserve">escasa disponibilidad de información ambiental generada localmente para apoyar la toma de decisiones. </w:t>
      </w:r>
      <w:r w:rsidR="00EE29BE">
        <w:rPr>
          <w:rFonts w:ascii="Arial" w:hAnsi="Arial" w:cs="Arial"/>
          <w:bCs/>
          <w:sz w:val="24"/>
          <w:szCs w:val="24"/>
          <w:lang w:val="es-MX"/>
        </w:rPr>
        <w:t xml:space="preserve">Esta situación genera en el largo plazo una </w:t>
      </w:r>
      <w:r w:rsidRPr="001534C8">
        <w:rPr>
          <w:rFonts w:ascii="Arial" w:hAnsi="Arial" w:cs="Arial"/>
          <w:bCs/>
          <w:sz w:val="24"/>
          <w:szCs w:val="24"/>
          <w:lang w:val="es-MX"/>
        </w:rPr>
        <w:t xml:space="preserve">mayor vulnerabilidad de los sistemas productivos </w:t>
      </w:r>
      <w:r w:rsidR="00EE29BE">
        <w:rPr>
          <w:rFonts w:ascii="Arial" w:hAnsi="Arial" w:cs="Arial"/>
          <w:bCs/>
          <w:sz w:val="24"/>
          <w:szCs w:val="24"/>
          <w:lang w:val="es-MX"/>
        </w:rPr>
        <w:t xml:space="preserve">cafeteros </w:t>
      </w:r>
      <w:r w:rsidRPr="001534C8">
        <w:rPr>
          <w:rFonts w:ascii="Arial" w:hAnsi="Arial" w:cs="Arial"/>
          <w:bCs/>
          <w:sz w:val="24"/>
          <w:szCs w:val="24"/>
          <w:lang w:val="es-MX"/>
        </w:rPr>
        <w:t xml:space="preserve">frente a la variabilidad climática, la disminución de la resiliencia ecológica </w:t>
      </w:r>
      <w:r w:rsidRPr="001534C8">
        <w:rPr>
          <w:rFonts w:ascii="Arial" w:hAnsi="Arial" w:cs="Arial"/>
          <w:bCs/>
          <w:sz w:val="24"/>
          <w:szCs w:val="24"/>
          <w:lang w:val="es-MX"/>
        </w:rPr>
        <w:lastRenderedPageBreak/>
        <w:t>del paisaje cafetero, el debilitamiento de las estrategias comunitarias de conservación y la pérdida de oportunidades para fortalecer la apropiación social del conocimiento ambiental por parte de las comunidades rurales.</w:t>
      </w:r>
    </w:p>
    <w:p w14:paraId="3B3ACF0A" w14:textId="37AE36C0" w:rsidR="001534C8" w:rsidRPr="00EE29BE" w:rsidRDefault="001534C8" w:rsidP="001534C8">
      <w:pPr>
        <w:ind w:left="360" w:right="14"/>
        <w:jc w:val="both"/>
        <w:rPr>
          <w:rFonts w:ascii="Arial" w:hAnsi="Arial" w:cs="Arial"/>
          <w:b/>
          <w:sz w:val="24"/>
          <w:szCs w:val="24"/>
          <w:lang w:val="es-MX"/>
        </w:rPr>
      </w:pPr>
      <w:r w:rsidRPr="001534C8">
        <w:rPr>
          <w:rFonts w:ascii="Arial" w:hAnsi="Arial" w:cs="Arial"/>
          <w:bCs/>
          <w:sz w:val="24"/>
          <w:szCs w:val="24"/>
          <w:lang w:val="es-MX"/>
        </w:rPr>
        <w:t xml:space="preserve">La Corporación Autónoma Regional del Alto Magdalena – CAM ha venido desarrollando durante los últimos años diferentes iniciativas orientadas a la conservación de la biodiversidad, la protección de los servicios ecosistémicos y el fortalecimiento de capacidades comunitarias para la gestión ambiental del territorio. Como resultado de estos procesos, </w:t>
      </w:r>
      <w:r w:rsidR="00EE29BE">
        <w:rPr>
          <w:rFonts w:ascii="Arial" w:hAnsi="Arial" w:cs="Arial"/>
          <w:bCs/>
          <w:sz w:val="24"/>
          <w:szCs w:val="24"/>
          <w:lang w:val="es-MX"/>
        </w:rPr>
        <w:t>un gran número de</w:t>
      </w:r>
      <w:r w:rsidRPr="001534C8">
        <w:rPr>
          <w:rFonts w:ascii="Arial" w:hAnsi="Arial" w:cs="Arial"/>
          <w:bCs/>
          <w:sz w:val="24"/>
          <w:szCs w:val="24"/>
          <w:lang w:val="es-MX"/>
        </w:rPr>
        <w:t xml:space="preserve"> núcleos familiares campesinos cafeteros de los municipios priorizados han adquirido conocimientos básicos sobre la importancia ecológica de las </w:t>
      </w:r>
      <w:r w:rsidR="00EE29BE">
        <w:rPr>
          <w:rFonts w:ascii="Arial" w:hAnsi="Arial" w:cs="Arial"/>
          <w:bCs/>
          <w:sz w:val="24"/>
          <w:szCs w:val="24"/>
          <w:lang w:val="es-MX"/>
        </w:rPr>
        <w:t>ANSA</w:t>
      </w:r>
      <w:r w:rsidRPr="001534C8">
        <w:rPr>
          <w:rFonts w:ascii="Arial" w:hAnsi="Arial" w:cs="Arial"/>
          <w:bCs/>
          <w:sz w:val="24"/>
          <w:szCs w:val="24"/>
          <w:lang w:val="es-MX"/>
        </w:rPr>
        <w:t xml:space="preserve">, han participado en procesos de educación ambiental y han desarrollado acciones iniciales de conservación de estos polinizadores en sus predios. No obstante, </w:t>
      </w:r>
      <w:r w:rsidRPr="00EE29BE">
        <w:rPr>
          <w:rFonts w:ascii="Arial" w:hAnsi="Arial" w:cs="Arial"/>
          <w:b/>
          <w:sz w:val="24"/>
          <w:szCs w:val="24"/>
          <w:lang w:val="es-MX"/>
        </w:rPr>
        <w:t>persiste la necesidad de consolidar y fortalecer dichas capacidades mediante herramientas técnicas que permitan transformar el conocimiento adquirido en procesos permanentes de monitoreo ambiental comunitario y generación de información científica local.</w:t>
      </w:r>
    </w:p>
    <w:p w14:paraId="5A258DAB" w14:textId="0098FAFB" w:rsidR="001534C8" w:rsidRPr="001534C8" w:rsidRDefault="001534C8" w:rsidP="001534C8">
      <w:pPr>
        <w:ind w:left="360" w:right="14"/>
        <w:jc w:val="both"/>
        <w:rPr>
          <w:rFonts w:ascii="Arial" w:hAnsi="Arial" w:cs="Arial"/>
          <w:bCs/>
          <w:sz w:val="24"/>
          <w:szCs w:val="24"/>
          <w:lang w:val="es-MX"/>
        </w:rPr>
      </w:pPr>
      <w:r w:rsidRPr="001534C8">
        <w:rPr>
          <w:rFonts w:ascii="Arial" w:hAnsi="Arial" w:cs="Arial"/>
          <w:bCs/>
          <w:sz w:val="24"/>
          <w:szCs w:val="24"/>
          <w:lang w:val="es-MX"/>
        </w:rPr>
        <w:t xml:space="preserve">En este sentido, resulta prioritario para la </w:t>
      </w:r>
      <w:r w:rsidR="00EE29BE" w:rsidRPr="001534C8">
        <w:rPr>
          <w:rFonts w:ascii="Arial" w:hAnsi="Arial" w:cs="Arial"/>
          <w:bCs/>
          <w:sz w:val="24"/>
          <w:szCs w:val="24"/>
          <w:lang w:val="es-MX"/>
        </w:rPr>
        <w:t xml:space="preserve">Corporación Autónoma Regional del Alto Magdalena – CAM </w:t>
      </w:r>
      <w:r w:rsidRPr="00EE29BE">
        <w:rPr>
          <w:rFonts w:ascii="Arial" w:hAnsi="Arial" w:cs="Arial"/>
          <w:b/>
          <w:sz w:val="24"/>
          <w:szCs w:val="24"/>
          <w:lang w:val="es-MX"/>
        </w:rPr>
        <w:t>dar continuidad a los procesos previamente impulsados, fortaleciendo los núcleos familiares que han demostrado interés y compromiso con la conservación de las ANSA</w:t>
      </w:r>
      <w:r w:rsidRPr="001534C8">
        <w:rPr>
          <w:rFonts w:ascii="Arial" w:hAnsi="Arial" w:cs="Arial"/>
          <w:bCs/>
          <w:sz w:val="24"/>
          <w:szCs w:val="24"/>
          <w:lang w:val="es-MX"/>
        </w:rPr>
        <w:t xml:space="preserve">, evitando la pérdida de capacidades instaladas y </w:t>
      </w:r>
      <w:r w:rsidRPr="00EE29BE">
        <w:rPr>
          <w:rFonts w:ascii="Arial" w:hAnsi="Arial" w:cs="Arial"/>
          <w:b/>
          <w:sz w:val="24"/>
          <w:szCs w:val="24"/>
          <w:lang w:val="es-MX"/>
        </w:rPr>
        <w:t>potenciando los resultados alcanzados mediante intervenciones anteriores</w:t>
      </w:r>
      <w:r w:rsidRPr="001534C8">
        <w:rPr>
          <w:rFonts w:ascii="Arial" w:hAnsi="Arial" w:cs="Arial"/>
          <w:bCs/>
          <w:sz w:val="24"/>
          <w:szCs w:val="24"/>
          <w:lang w:val="es-MX"/>
        </w:rPr>
        <w:t xml:space="preserve">. La experiencia acumulada por estas familias constituye una oportunidad estratégica para </w:t>
      </w:r>
      <w:r w:rsidRPr="00EE29BE">
        <w:rPr>
          <w:rFonts w:ascii="Arial" w:hAnsi="Arial" w:cs="Arial"/>
          <w:b/>
          <w:sz w:val="24"/>
          <w:szCs w:val="24"/>
          <w:lang w:val="es-MX"/>
        </w:rPr>
        <w:t>avanzar hacia esquemas más robustos de monitoreo participativo</w:t>
      </w:r>
      <w:r w:rsidRPr="001534C8">
        <w:rPr>
          <w:rFonts w:ascii="Arial" w:hAnsi="Arial" w:cs="Arial"/>
          <w:bCs/>
          <w:sz w:val="24"/>
          <w:szCs w:val="24"/>
          <w:lang w:val="es-MX"/>
        </w:rPr>
        <w:t>, donde las comunidades rurales puedan desempeñar un papel activo en la generación de información ambiental útil para la gestión y conservación de los ecosistemas asociados al paisaje cafetero.</w:t>
      </w:r>
    </w:p>
    <w:p w14:paraId="6DB8CD8F" w14:textId="77777777" w:rsidR="001534C8" w:rsidRPr="001534C8" w:rsidRDefault="001534C8" w:rsidP="001534C8">
      <w:pPr>
        <w:ind w:left="360" w:right="14"/>
        <w:jc w:val="both"/>
        <w:rPr>
          <w:rFonts w:ascii="Arial" w:hAnsi="Arial" w:cs="Arial"/>
          <w:bCs/>
          <w:sz w:val="24"/>
          <w:szCs w:val="24"/>
          <w:lang w:val="es-MX"/>
        </w:rPr>
      </w:pPr>
      <w:r w:rsidRPr="001534C8">
        <w:rPr>
          <w:rFonts w:ascii="Arial" w:hAnsi="Arial" w:cs="Arial"/>
          <w:bCs/>
          <w:sz w:val="24"/>
          <w:szCs w:val="24"/>
          <w:lang w:val="es-MX"/>
        </w:rPr>
        <w:t>La ejecución del presente proyecto permitirá diseñar e implementar un Piloto de Sistema de Biomonitoreo Participativo basado en el uso de las ANSA como bioindicadores de salud ecosistémica, fortaleciendo las capacidades técnicas de los pequeños caficultores para la identificación, monitoreo, conservación y seguimiento de estos organismos. A través de este proceso, los beneficiarios desarrollarán competencias para la recolección sistemática de datos, el registro de observaciones biológicas, la interpretación básica de información ambiental y la generación de conocimiento local sobre el estado de conservación de sus fincas y bosques aledaños.</w:t>
      </w:r>
    </w:p>
    <w:p w14:paraId="65B2CB20" w14:textId="6CCDEC38" w:rsidR="001534C8" w:rsidRPr="00EE29BE" w:rsidRDefault="001534C8" w:rsidP="001534C8">
      <w:pPr>
        <w:ind w:left="360" w:right="14"/>
        <w:jc w:val="both"/>
        <w:rPr>
          <w:rFonts w:ascii="Arial" w:hAnsi="Arial" w:cs="Arial"/>
          <w:b/>
          <w:sz w:val="24"/>
          <w:szCs w:val="24"/>
          <w:lang w:val="es-MX"/>
        </w:rPr>
      </w:pPr>
      <w:r w:rsidRPr="001534C8">
        <w:rPr>
          <w:rFonts w:ascii="Arial" w:hAnsi="Arial" w:cs="Arial"/>
          <w:bCs/>
          <w:sz w:val="24"/>
          <w:szCs w:val="24"/>
          <w:lang w:val="es-MX"/>
        </w:rPr>
        <w:lastRenderedPageBreak/>
        <w:t>Adicionalmente, el proyecto permitirá dejar capacidades instaladas en el territorio que trasciendan la duración de la intervención, promoviendo la</w:t>
      </w:r>
      <w:r w:rsidR="00EE29BE">
        <w:rPr>
          <w:rFonts w:ascii="Arial" w:hAnsi="Arial" w:cs="Arial"/>
          <w:bCs/>
          <w:sz w:val="24"/>
          <w:szCs w:val="24"/>
          <w:lang w:val="es-MX"/>
        </w:rPr>
        <w:t xml:space="preserve"> consolidación de una </w:t>
      </w:r>
      <w:r w:rsidRPr="001534C8">
        <w:rPr>
          <w:rFonts w:ascii="Arial" w:hAnsi="Arial" w:cs="Arial"/>
          <w:bCs/>
          <w:sz w:val="24"/>
          <w:szCs w:val="24"/>
          <w:lang w:val="es-MX"/>
        </w:rPr>
        <w:t>red comunitaria de monitoreo ambiental capaz de generar información periódica y verificable sobre la salud ecosistémica del paisaje cafetero</w:t>
      </w:r>
      <w:r w:rsidR="00EE29BE">
        <w:rPr>
          <w:rFonts w:ascii="Arial" w:hAnsi="Arial" w:cs="Arial"/>
          <w:bCs/>
          <w:sz w:val="24"/>
          <w:szCs w:val="24"/>
          <w:lang w:val="es-MX"/>
        </w:rPr>
        <w:t xml:space="preserve"> y de sus propias fincas.</w:t>
      </w:r>
      <w:r w:rsidRPr="001534C8">
        <w:rPr>
          <w:rFonts w:ascii="Arial" w:hAnsi="Arial" w:cs="Arial"/>
          <w:bCs/>
          <w:sz w:val="24"/>
          <w:szCs w:val="24"/>
          <w:lang w:val="es-MX"/>
        </w:rPr>
        <w:t xml:space="preserve"> </w:t>
      </w:r>
      <w:r w:rsidRPr="00EE29BE">
        <w:rPr>
          <w:rFonts w:ascii="Arial" w:hAnsi="Arial" w:cs="Arial"/>
          <w:b/>
          <w:sz w:val="24"/>
          <w:szCs w:val="24"/>
          <w:lang w:val="es-MX"/>
        </w:rPr>
        <w:t>Esta información constituirá un insumo estratégico para la Corporación Autónoma Regional del Alto Magdalena – CAM, al fortalecer la disponibilidad de datos locales que apoyen los procesos de planificación, seguimiento, evaluación y toma de decisiones relacionados con la conservación de la biodiversidad, la protección de los servicios ecosistémicos, la adaptación al cambio climático y el manejo sostenible de los recursos naturales.</w:t>
      </w:r>
    </w:p>
    <w:p w14:paraId="17278549" w14:textId="0F2A365B" w:rsidR="001534C8" w:rsidRPr="001534C8" w:rsidRDefault="001534C8" w:rsidP="001534C8">
      <w:pPr>
        <w:ind w:left="360" w:right="14"/>
        <w:jc w:val="both"/>
        <w:rPr>
          <w:rFonts w:ascii="Arial" w:hAnsi="Arial" w:cs="Arial"/>
          <w:bCs/>
          <w:sz w:val="24"/>
          <w:szCs w:val="24"/>
          <w:lang w:val="es-MX"/>
        </w:rPr>
      </w:pPr>
      <w:r w:rsidRPr="001534C8">
        <w:rPr>
          <w:rFonts w:ascii="Arial" w:hAnsi="Arial" w:cs="Arial"/>
          <w:bCs/>
          <w:sz w:val="24"/>
          <w:szCs w:val="24"/>
          <w:lang w:val="es-MX"/>
        </w:rPr>
        <w:t xml:space="preserve">De igual manera, el proyecto contribuirá al reconocimiento de los núcleos familiares campesinos como aliados estratégicos de la gestión ambiental regional, promoviendo su participación activa en la generación de conocimiento y fortaleciendo los procesos de gobernanza ambiental en el territorio. Paralelamente, permitirá visibilizar y posicionar a las Abejas Nativas Sin Aguijón </w:t>
      </w:r>
      <w:r w:rsidR="00EE29BE">
        <w:rPr>
          <w:rFonts w:ascii="Arial" w:hAnsi="Arial" w:cs="Arial"/>
          <w:bCs/>
          <w:sz w:val="24"/>
          <w:szCs w:val="24"/>
          <w:lang w:val="es-MX"/>
        </w:rPr>
        <w:t xml:space="preserve">(ANSA) </w:t>
      </w:r>
      <w:r w:rsidRPr="001534C8">
        <w:rPr>
          <w:rFonts w:ascii="Arial" w:hAnsi="Arial" w:cs="Arial"/>
          <w:bCs/>
          <w:sz w:val="24"/>
          <w:szCs w:val="24"/>
          <w:lang w:val="es-MX"/>
        </w:rPr>
        <w:t xml:space="preserve">como </w:t>
      </w:r>
      <w:r w:rsidRPr="00EE29BE">
        <w:rPr>
          <w:rFonts w:ascii="Arial" w:hAnsi="Arial" w:cs="Arial"/>
          <w:b/>
          <w:sz w:val="24"/>
          <w:szCs w:val="24"/>
          <w:lang w:val="es-MX"/>
        </w:rPr>
        <w:t>organismos de alto valor ecológico, científico y social</w:t>
      </w:r>
      <w:r w:rsidRPr="001534C8">
        <w:rPr>
          <w:rFonts w:ascii="Arial" w:hAnsi="Arial" w:cs="Arial"/>
          <w:bCs/>
          <w:sz w:val="24"/>
          <w:szCs w:val="24"/>
          <w:lang w:val="es-MX"/>
        </w:rPr>
        <w:t>, no solamente por su contribución a la polinización y la conservación de la biodiversidad, sino también por su potencial como herramientas biológicas para evaluar la calidad ambiental y la salud de los ecosistemas del paisaje cafetero del departamento del Huila.</w:t>
      </w:r>
    </w:p>
    <w:p w14:paraId="62310241" w14:textId="77777777" w:rsidR="001534C8" w:rsidRPr="001534C8" w:rsidRDefault="001534C8" w:rsidP="001534C8">
      <w:pPr>
        <w:ind w:left="360" w:right="14"/>
        <w:jc w:val="both"/>
        <w:rPr>
          <w:rFonts w:ascii="Arial" w:hAnsi="Arial" w:cs="Arial"/>
          <w:bCs/>
          <w:sz w:val="24"/>
          <w:szCs w:val="24"/>
          <w:lang w:val="es-MX"/>
        </w:rPr>
      </w:pPr>
      <w:r w:rsidRPr="001534C8">
        <w:rPr>
          <w:rFonts w:ascii="Arial" w:hAnsi="Arial" w:cs="Arial"/>
          <w:bCs/>
          <w:sz w:val="24"/>
          <w:szCs w:val="24"/>
          <w:lang w:val="es-MX"/>
        </w:rPr>
        <w:t>Por lo anterior, la ejecución del proyecto resulta pertinente, necesaria y coherente con los objetivos institucionales de la CAM orientados a la conservación de la biodiversidad, la gestión sostenible de los servicios ecosistémicos, el fortalecimiento de la participación comunitaria y la generación de conocimiento para la toma de decisiones ambientales, garantizando la continuidad de procesos previamente desarrollados y consolidando un modelo innovador de monitoreo participativo con potencial de replicabilidad en otros territorios del departamento.</w:t>
      </w:r>
    </w:p>
    <w:p w14:paraId="2DA7B235" w14:textId="77777777" w:rsidR="004A1DCF" w:rsidRPr="001534C8" w:rsidRDefault="004A1DCF" w:rsidP="004A1DCF">
      <w:pPr>
        <w:ind w:left="19" w:right="14"/>
        <w:jc w:val="both"/>
        <w:rPr>
          <w:rFonts w:ascii="Arial" w:hAnsi="Arial" w:cs="Arial"/>
          <w:b/>
          <w:sz w:val="24"/>
          <w:szCs w:val="24"/>
          <w:lang w:val="es-MX"/>
        </w:rPr>
      </w:pPr>
    </w:p>
    <w:p w14:paraId="4000D783" w14:textId="77777777" w:rsidR="00E2633A" w:rsidRDefault="00E2633A" w:rsidP="00177C79">
      <w:pPr>
        <w:spacing w:after="0" w:line="240" w:lineRule="auto"/>
        <w:jc w:val="both"/>
        <w:rPr>
          <w:rFonts w:ascii="Arial" w:hAnsi="Arial" w:cs="Arial"/>
          <w:bCs/>
          <w:color w:val="EE0000"/>
          <w:sz w:val="24"/>
          <w:szCs w:val="24"/>
        </w:rPr>
      </w:pPr>
    </w:p>
    <w:p w14:paraId="39EEACA1" w14:textId="77777777" w:rsidR="00EE29BE" w:rsidRDefault="00EE29BE" w:rsidP="00177C79">
      <w:pPr>
        <w:spacing w:after="0" w:line="240" w:lineRule="auto"/>
        <w:jc w:val="both"/>
        <w:rPr>
          <w:rFonts w:ascii="Arial" w:hAnsi="Arial" w:cs="Arial"/>
          <w:bCs/>
          <w:color w:val="EE0000"/>
          <w:sz w:val="24"/>
          <w:szCs w:val="24"/>
        </w:rPr>
      </w:pPr>
    </w:p>
    <w:p w14:paraId="7A27C4A2" w14:textId="77777777" w:rsidR="00EE29BE" w:rsidRDefault="00EE29BE" w:rsidP="00177C79">
      <w:pPr>
        <w:spacing w:after="0" w:line="240" w:lineRule="auto"/>
        <w:jc w:val="both"/>
        <w:rPr>
          <w:rFonts w:ascii="Arial" w:hAnsi="Arial" w:cs="Arial"/>
          <w:bCs/>
          <w:color w:val="EE0000"/>
          <w:sz w:val="24"/>
          <w:szCs w:val="24"/>
        </w:rPr>
      </w:pPr>
    </w:p>
    <w:p w14:paraId="7F55EDBF" w14:textId="77777777" w:rsidR="00EE29BE" w:rsidRDefault="00EE29BE" w:rsidP="00177C79">
      <w:pPr>
        <w:spacing w:after="0" w:line="240" w:lineRule="auto"/>
        <w:jc w:val="both"/>
        <w:rPr>
          <w:rFonts w:ascii="Arial" w:hAnsi="Arial" w:cs="Arial"/>
          <w:bCs/>
          <w:color w:val="EE0000"/>
          <w:sz w:val="24"/>
          <w:szCs w:val="24"/>
        </w:rPr>
      </w:pPr>
    </w:p>
    <w:p w14:paraId="62A5BD89" w14:textId="77777777" w:rsidR="00EE29BE" w:rsidRDefault="00EE29BE" w:rsidP="00177C79">
      <w:pPr>
        <w:spacing w:after="0" w:line="240" w:lineRule="auto"/>
        <w:jc w:val="both"/>
        <w:rPr>
          <w:rFonts w:ascii="Arial" w:hAnsi="Arial" w:cs="Arial"/>
          <w:bCs/>
          <w:color w:val="EE0000"/>
          <w:sz w:val="24"/>
          <w:szCs w:val="24"/>
        </w:rPr>
      </w:pPr>
    </w:p>
    <w:p w14:paraId="42CFC0BE" w14:textId="77777777" w:rsidR="00EE29BE" w:rsidRDefault="00EE29BE" w:rsidP="00177C79">
      <w:pPr>
        <w:spacing w:after="0" w:line="240" w:lineRule="auto"/>
        <w:jc w:val="both"/>
        <w:rPr>
          <w:rFonts w:ascii="Arial" w:hAnsi="Arial" w:cs="Arial"/>
          <w:bCs/>
          <w:color w:val="EE0000"/>
          <w:sz w:val="24"/>
          <w:szCs w:val="24"/>
        </w:rPr>
      </w:pPr>
    </w:p>
    <w:p w14:paraId="31F5518D" w14:textId="77777777" w:rsidR="00EE29BE" w:rsidRDefault="00EE29BE" w:rsidP="00177C79">
      <w:pPr>
        <w:spacing w:after="0" w:line="240" w:lineRule="auto"/>
        <w:jc w:val="both"/>
        <w:rPr>
          <w:rFonts w:ascii="Arial" w:hAnsi="Arial" w:cs="Arial"/>
          <w:bCs/>
          <w:color w:val="EE0000"/>
          <w:sz w:val="24"/>
          <w:szCs w:val="24"/>
        </w:rPr>
      </w:pPr>
    </w:p>
    <w:p w14:paraId="471B9F19" w14:textId="77777777" w:rsidR="00EE29BE" w:rsidRPr="0083697C" w:rsidRDefault="00EE29BE" w:rsidP="00177C79">
      <w:pPr>
        <w:spacing w:after="0" w:line="240" w:lineRule="auto"/>
        <w:jc w:val="both"/>
        <w:rPr>
          <w:rFonts w:ascii="Arial" w:hAnsi="Arial" w:cs="Arial"/>
          <w:sz w:val="24"/>
          <w:szCs w:val="24"/>
        </w:rPr>
      </w:pPr>
    </w:p>
    <w:p w14:paraId="7B588604" w14:textId="4C07A6A4" w:rsidR="00177C79" w:rsidRPr="00EE29BE" w:rsidRDefault="0083697C" w:rsidP="00EE29BE">
      <w:pPr>
        <w:pStyle w:val="Prrafodelista"/>
        <w:numPr>
          <w:ilvl w:val="1"/>
          <w:numId w:val="19"/>
        </w:numPr>
        <w:spacing w:after="0" w:line="240" w:lineRule="auto"/>
        <w:jc w:val="both"/>
        <w:rPr>
          <w:rFonts w:ascii="Arial" w:hAnsi="Arial" w:cs="Arial"/>
          <w:b/>
          <w:sz w:val="24"/>
          <w:szCs w:val="24"/>
        </w:rPr>
      </w:pPr>
      <w:r w:rsidRPr="00EE29BE">
        <w:rPr>
          <w:rFonts w:ascii="Arial" w:hAnsi="Arial" w:cs="Arial"/>
          <w:b/>
          <w:sz w:val="24"/>
          <w:szCs w:val="24"/>
        </w:rPr>
        <w:lastRenderedPageBreak/>
        <w:t>ÁRBOL DE PROBLEMAS</w:t>
      </w:r>
    </w:p>
    <w:p w14:paraId="669039DE" w14:textId="77777777" w:rsidR="00EE29BE" w:rsidRDefault="00EE29BE" w:rsidP="00EE29BE">
      <w:pPr>
        <w:pStyle w:val="Prrafodelista"/>
        <w:spacing w:after="0" w:line="240" w:lineRule="auto"/>
        <w:ind w:left="765"/>
        <w:jc w:val="both"/>
        <w:rPr>
          <w:rFonts w:ascii="Arial" w:hAnsi="Arial" w:cs="Arial"/>
          <w:b/>
          <w:sz w:val="24"/>
          <w:szCs w:val="24"/>
        </w:rPr>
      </w:pPr>
    </w:p>
    <w:tbl>
      <w:tblPr>
        <w:tblStyle w:val="Tablaconcuadrcula"/>
        <w:tblW w:w="9639" w:type="dxa"/>
        <w:tblInd w:w="137" w:type="dxa"/>
        <w:tblLook w:val="04A0" w:firstRow="1" w:lastRow="0" w:firstColumn="1" w:lastColumn="0" w:noHBand="0" w:noVBand="1"/>
      </w:tblPr>
      <w:tblGrid>
        <w:gridCol w:w="1276"/>
        <w:gridCol w:w="2307"/>
        <w:gridCol w:w="1799"/>
        <w:gridCol w:w="1847"/>
        <w:gridCol w:w="2410"/>
      </w:tblGrid>
      <w:tr w:rsidR="00980D28" w:rsidRPr="00F112E5" w14:paraId="72564932" w14:textId="77777777" w:rsidTr="00BE47D0">
        <w:tc>
          <w:tcPr>
            <w:tcW w:w="1276" w:type="dxa"/>
            <w:shd w:val="clear" w:color="auto" w:fill="D9E2F3" w:themeFill="accent5" w:themeFillTint="33"/>
            <w:vAlign w:val="center"/>
          </w:tcPr>
          <w:p w14:paraId="0F09CE73" w14:textId="7737F838" w:rsidR="00980D28" w:rsidRPr="00F112E5" w:rsidRDefault="00980D28" w:rsidP="00980D28">
            <w:pPr>
              <w:pStyle w:val="Prrafodelista"/>
              <w:spacing w:after="0" w:line="240" w:lineRule="auto"/>
              <w:ind w:left="0"/>
              <w:rPr>
                <w:rFonts w:ascii="Arial" w:hAnsi="Arial" w:cs="Arial"/>
                <w:b/>
                <w:color w:val="002060"/>
                <w:sz w:val="20"/>
                <w:szCs w:val="20"/>
              </w:rPr>
            </w:pPr>
            <w:r w:rsidRPr="00F112E5">
              <w:rPr>
                <w:rFonts w:ascii="Arial" w:hAnsi="Arial" w:cs="Arial"/>
                <w:b/>
                <w:color w:val="002060"/>
                <w:sz w:val="20"/>
                <w:szCs w:val="20"/>
              </w:rPr>
              <w:t>Efectos indirectos</w:t>
            </w:r>
          </w:p>
        </w:tc>
        <w:tc>
          <w:tcPr>
            <w:tcW w:w="2307" w:type="dxa"/>
            <w:shd w:val="clear" w:color="auto" w:fill="D9E2F3" w:themeFill="accent5" w:themeFillTint="33"/>
            <w:vAlign w:val="center"/>
          </w:tcPr>
          <w:p w14:paraId="283C01B5" w14:textId="0E666F7B" w:rsidR="00980D28" w:rsidRPr="00F112E5" w:rsidRDefault="00980D28" w:rsidP="00980D28">
            <w:pPr>
              <w:pStyle w:val="Prrafodelista"/>
              <w:spacing w:after="0" w:line="240" w:lineRule="auto"/>
              <w:ind w:left="0"/>
              <w:rPr>
                <w:rFonts w:ascii="Arial" w:hAnsi="Arial" w:cs="Arial"/>
                <w:bCs/>
                <w:color w:val="002060"/>
                <w:sz w:val="20"/>
                <w:szCs w:val="20"/>
              </w:rPr>
            </w:pPr>
            <w:r w:rsidRPr="00F112E5">
              <w:rPr>
                <w:rFonts w:ascii="Arial" w:hAnsi="Arial" w:cs="Arial"/>
                <w:bCs/>
                <w:color w:val="002060"/>
                <w:sz w:val="20"/>
                <w:szCs w:val="20"/>
              </w:rPr>
              <w:t>Mayor vulnerabilidad de los sistemas productivos cafeteros frente a la variabilidad climática</w:t>
            </w:r>
          </w:p>
        </w:tc>
        <w:tc>
          <w:tcPr>
            <w:tcW w:w="1799" w:type="dxa"/>
            <w:shd w:val="clear" w:color="auto" w:fill="D9E2F3" w:themeFill="accent5" w:themeFillTint="33"/>
            <w:vAlign w:val="center"/>
          </w:tcPr>
          <w:p w14:paraId="211A54A6" w14:textId="309E326D" w:rsidR="00980D28" w:rsidRPr="00F112E5" w:rsidRDefault="00980D28" w:rsidP="00980D28">
            <w:pPr>
              <w:pStyle w:val="Prrafodelista"/>
              <w:spacing w:after="0" w:line="240" w:lineRule="auto"/>
              <w:ind w:left="0"/>
              <w:rPr>
                <w:rFonts w:ascii="Arial" w:hAnsi="Arial" w:cs="Arial"/>
                <w:bCs/>
                <w:color w:val="002060"/>
                <w:sz w:val="20"/>
                <w:szCs w:val="20"/>
              </w:rPr>
            </w:pPr>
            <w:r w:rsidRPr="00F112E5">
              <w:rPr>
                <w:rFonts w:ascii="Arial" w:hAnsi="Arial" w:cs="Arial"/>
                <w:bCs/>
                <w:color w:val="002060"/>
                <w:sz w:val="20"/>
                <w:szCs w:val="20"/>
                <w:lang w:val="es-ES"/>
              </w:rPr>
              <w:t>Menor capacidad institucional para evaluar tendencias ecológicas en el paisaje cafetero.</w:t>
            </w:r>
          </w:p>
        </w:tc>
        <w:tc>
          <w:tcPr>
            <w:tcW w:w="1847" w:type="dxa"/>
            <w:shd w:val="clear" w:color="auto" w:fill="D9E2F3" w:themeFill="accent5" w:themeFillTint="33"/>
            <w:vAlign w:val="center"/>
          </w:tcPr>
          <w:p w14:paraId="0A2E1A42" w14:textId="13C00EBB" w:rsidR="00980D28" w:rsidRPr="00F112E5" w:rsidRDefault="00F112E5" w:rsidP="00980D28">
            <w:pPr>
              <w:pStyle w:val="Prrafodelista"/>
              <w:spacing w:after="0" w:line="240" w:lineRule="auto"/>
              <w:ind w:left="0"/>
              <w:rPr>
                <w:rFonts w:ascii="Arial" w:hAnsi="Arial" w:cs="Arial"/>
                <w:bCs/>
                <w:color w:val="002060"/>
                <w:sz w:val="20"/>
                <w:szCs w:val="20"/>
              </w:rPr>
            </w:pPr>
            <w:r w:rsidRPr="00F112E5">
              <w:rPr>
                <w:rFonts w:ascii="Arial" w:hAnsi="Arial" w:cs="Arial"/>
                <w:bCs/>
                <w:color w:val="002060"/>
                <w:sz w:val="20"/>
                <w:szCs w:val="20"/>
              </w:rPr>
              <w:t>Riesgo de pérdida de capacidades e inversiones realizadas previamente por la CAM.</w:t>
            </w:r>
          </w:p>
        </w:tc>
        <w:tc>
          <w:tcPr>
            <w:tcW w:w="2410" w:type="dxa"/>
            <w:shd w:val="clear" w:color="auto" w:fill="D9E2F3" w:themeFill="accent5" w:themeFillTint="33"/>
            <w:vAlign w:val="center"/>
          </w:tcPr>
          <w:p w14:paraId="38DF874C" w14:textId="059811E0" w:rsidR="00980D28" w:rsidRPr="00F112E5" w:rsidRDefault="00980D28" w:rsidP="00980D28">
            <w:pPr>
              <w:pStyle w:val="Prrafodelista"/>
              <w:spacing w:after="0" w:line="240" w:lineRule="auto"/>
              <w:ind w:left="0"/>
              <w:rPr>
                <w:rFonts w:ascii="Arial" w:hAnsi="Arial" w:cs="Arial"/>
                <w:color w:val="002060"/>
                <w:sz w:val="20"/>
                <w:szCs w:val="20"/>
                <w:lang w:val="es-MX"/>
              </w:rPr>
            </w:pPr>
            <w:r w:rsidRPr="00F112E5">
              <w:rPr>
                <w:rFonts w:ascii="Arial" w:hAnsi="Arial" w:cs="Arial"/>
                <w:color w:val="002060"/>
                <w:sz w:val="20"/>
                <w:szCs w:val="20"/>
                <w:lang w:val="es-MX"/>
              </w:rPr>
              <w:t>Débiles estrategias comunitarias de conservación y pérdida de oportunidades para fortalecer la apropiación social del conocimiento ambiental por parte de las comunidades rurales.</w:t>
            </w:r>
          </w:p>
        </w:tc>
      </w:tr>
      <w:tr w:rsidR="00980D28" w:rsidRPr="00F112E5" w14:paraId="0AF85D3B" w14:textId="77777777" w:rsidTr="00BE47D0">
        <w:tc>
          <w:tcPr>
            <w:tcW w:w="1276" w:type="dxa"/>
            <w:shd w:val="clear" w:color="auto" w:fill="D9E2F3" w:themeFill="accent5" w:themeFillTint="33"/>
            <w:vAlign w:val="center"/>
          </w:tcPr>
          <w:p w14:paraId="2298530A" w14:textId="29103D37" w:rsidR="00980D28" w:rsidRPr="00F112E5" w:rsidRDefault="00980D28" w:rsidP="00980D28">
            <w:pPr>
              <w:pStyle w:val="Prrafodelista"/>
              <w:spacing w:after="0" w:line="240" w:lineRule="auto"/>
              <w:ind w:left="0"/>
              <w:rPr>
                <w:rFonts w:ascii="Arial" w:hAnsi="Arial" w:cs="Arial"/>
                <w:b/>
                <w:color w:val="002060"/>
                <w:sz w:val="20"/>
                <w:szCs w:val="20"/>
              </w:rPr>
            </w:pPr>
            <w:r w:rsidRPr="00F112E5">
              <w:rPr>
                <w:rFonts w:ascii="Arial" w:hAnsi="Arial" w:cs="Arial"/>
                <w:b/>
                <w:color w:val="002060"/>
                <w:sz w:val="20"/>
                <w:szCs w:val="20"/>
              </w:rPr>
              <w:t>Efectos directos</w:t>
            </w:r>
          </w:p>
        </w:tc>
        <w:tc>
          <w:tcPr>
            <w:tcW w:w="2307" w:type="dxa"/>
            <w:shd w:val="clear" w:color="auto" w:fill="D9E2F3" w:themeFill="accent5" w:themeFillTint="33"/>
            <w:vAlign w:val="center"/>
          </w:tcPr>
          <w:p w14:paraId="7342F427" w14:textId="30E8A1ED" w:rsidR="00980D28" w:rsidRPr="00F112E5" w:rsidRDefault="00980D28" w:rsidP="00980D28">
            <w:pPr>
              <w:pStyle w:val="Prrafodelista"/>
              <w:spacing w:after="0" w:line="240" w:lineRule="auto"/>
              <w:ind w:left="0"/>
              <w:rPr>
                <w:rFonts w:ascii="Arial" w:hAnsi="Arial" w:cs="Arial"/>
                <w:bCs/>
                <w:color w:val="002060"/>
                <w:sz w:val="20"/>
                <w:szCs w:val="20"/>
              </w:rPr>
            </w:pPr>
            <w:r w:rsidRPr="00F112E5">
              <w:rPr>
                <w:rFonts w:ascii="Arial" w:hAnsi="Arial" w:cs="Arial"/>
                <w:bCs/>
                <w:color w:val="002060"/>
                <w:sz w:val="20"/>
                <w:szCs w:val="20"/>
                <w:lang w:val="es-ES"/>
              </w:rPr>
              <w:t>Limitado conocimiento sobre el estado de salud ecosistémica de las fincas cafeteras y los bosques aledaños.</w:t>
            </w:r>
          </w:p>
        </w:tc>
        <w:tc>
          <w:tcPr>
            <w:tcW w:w="1799" w:type="dxa"/>
            <w:shd w:val="clear" w:color="auto" w:fill="D9E2F3" w:themeFill="accent5" w:themeFillTint="33"/>
            <w:vAlign w:val="center"/>
          </w:tcPr>
          <w:p w14:paraId="6A9D7912" w14:textId="096DE5F6" w:rsidR="00980D28" w:rsidRPr="00F112E5" w:rsidRDefault="00980D28" w:rsidP="00980D28">
            <w:pPr>
              <w:pStyle w:val="Prrafodelista"/>
              <w:spacing w:after="0" w:line="240" w:lineRule="auto"/>
              <w:ind w:left="0"/>
              <w:rPr>
                <w:rFonts w:ascii="Arial" w:hAnsi="Arial" w:cs="Arial"/>
                <w:bCs/>
                <w:color w:val="002060"/>
                <w:sz w:val="20"/>
                <w:szCs w:val="20"/>
              </w:rPr>
            </w:pPr>
            <w:r w:rsidRPr="00F112E5">
              <w:rPr>
                <w:rFonts w:ascii="Arial" w:hAnsi="Arial" w:cs="Arial"/>
                <w:bCs/>
                <w:color w:val="002060"/>
                <w:sz w:val="20"/>
                <w:szCs w:val="20"/>
                <w:lang w:val="es-ES"/>
              </w:rPr>
              <w:t>Baja disponibilidad de información ambiental local para apoyar la toma de decisiones de la CAM y de las comunidades rurales.</w:t>
            </w:r>
          </w:p>
        </w:tc>
        <w:tc>
          <w:tcPr>
            <w:tcW w:w="1847" w:type="dxa"/>
            <w:shd w:val="clear" w:color="auto" w:fill="D9E2F3" w:themeFill="accent5" w:themeFillTint="33"/>
            <w:vAlign w:val="center"/>
          </w:tcPr>
          <w:p w14:paraId="363A9FF3" w14:textId="3A50AA3C" w:rsidR="00980D28" w:rsidRPr="00F112E5" w:rsidRDefault="00980D28" w:rsidP="00980D28">
            <w:pPr>
              <w:pStyle w:val="Prrafodelista"/>
              <w:spacing w:after="0" w:line="240" w:lineRule="auto"/>
              <w:ind w:left="0"/>
              <w:rPr>
                <w:rFonts w:ascii="Arial" w:hAnsi="Arial" w:cs="Arial"/>
                <w:bCs/>
                <w:color w:val="002060"/>
                <w:sz w:val="20"/>
                <w:szCs w:val="20"/>
              </w:rPr>
            </w:pPr>
            <w:r w:rsidRPr="00F112E5">
              <w:rPr>
                <w:rFonts w:ascii="Arial" w:hAnsi="Arial" w:cs="Arial"/>
                <w:bCs/>
                <w:color w:val="002060"/>
                <w:sz w:val="20"/>
                <w:szCs w:val="20"/>
                <w:lang w:val="es-ES"/>
              </w:rPr>
              <w:t>Dificultad para evaluar la efectividad de las acciones de conservación implementadas sobre ANSA y biodiversidad asociada.</w:t>
            </w:r>
          </w:p>
        </w:tc>
        <w:tc>
          <w:tcPr>
            <w:tcW w:w="2410" w:type="dxa"/>
            <w:shd w:val="clear" w:color="auto" w:fill="D9E2F3" w:themeFill="accent5" w:themeFillTint="33"/>
            <w:vAlign w:val="center"/>
          </w:tcPr>
          <w:p w14:paraId="47E0826D" w14:textId="3792A33D" w:rsidR="00980D28" w:rsidRPr="00F112E5" w:rsidRDefault="00980D28" w:rsidP="00980D28">
            <w:pPr>
              <w:pStyle w:val="Prrafodelista"/>
              <w:spacing w:after="0" w:line="240" w:lineRule="auto"/>
              <w:ind w:left="0"/>
              <w:rPr>
                <w:rFonts w:ascii="Arial" w:hAnsi="Arial" w:cs="Arial"/>
                <w:bCs/>
                <w:color w:val="002060"/>
                <w:sz w:val="20"/>
                <w:szCs w:val="20"/>
              </w:rPr>
            </w:pPr>
            <w:r w:rsidRPr="00F112E5">
              <w:rPr>
                <w:rFonts w:ascii="Arial" w:hAnsi="Arial" w:cs="Arial"/>
                <w:bCs/>
                <w:color w:val="002060"/>
                <w:sz w:val="20"/>
                <w:szCs w:val="20"/>
                <w:lang w:val="es-ES"/>
              </w:rPr>
              <w:t>Escasa participación comunitaria en procesos de monitoreo y generación de conocimiento ambiental.</w:t>
            </w:r>
          </w:p>
        </w:tc>
      </w:tr>
      <w:tr w:rsidR="00980D28" w:rsidRPr="00F112E5" w14:paraId="00F1D141" w14:textId="77777777" w:rsidTr="00BE47D0">
        <w:trPr>
          <w:trHeight w:val="1472"/>
        </w:trPr>
        <w:tc>
          <w:tcPr>
            <w:tcW w:w="1276" w:type="dxa"/>
            <w:shd w:val="clear" w:color="auto" w:fill="8EAADB" w:themeFill="accent5" w:themeFillTint="99"/>
            <w:vAlign w:val="center"/>
          </w:tcPr>
          <w:p w14:paraId="19EA7079" w14:textId="2311AFA9" w:rsidR="00980D28" w:rsidRPr="00F112E5" w:rsidRDefault="00980D28" w:rsidP="00980D28">
            <w:pPr>
              <w:pStyle w:val="Prrafodelista"/>
              <w:spacing w:after="0" w:line="240" w:lineRule="auto"/>
              <w:ind w:left="0"/>
              <w:rPr>
                <w:rFonts w:ascii="Arial" w:hAnsi="Arial" w:cs="Arial"/>
                <w:b/>
                <w:color w:val="002060"/>
                <w:sz w:val="20"/>
                <w:szCs w:val="20"/>
              </w:rPr>
            </w:pPr>
            <w:r w:rsidRPr="00F112E5">
              <w:rPr>
                <w:rFonts w:ascii="Arial" w:hAnsi="Arial" w:cs="Arial"/>
                <w:b/>
                <w:color w:val="002060"/>
                <w:sz w:val="20"/>
                <w:szCs w:val="20"/>
              </w:rPr>
              <w:t>Problema central</w:t>
            </w:r>
          </w:p>
        </w:tc>
        <w:tc>
          <w:tcPr>
            <w:tcW w:w="8363" w:type="dxa"/>
            <w:gridSpan w:val="4"/>
            <w:shd w:val="clear" w:color="auto" w:fill="8EAADB" w:themeFill="accent5" w:themeFillTint="99"/>
            <w:vAlign w:val="center"/>
          </w:tcPr>
          <w:p w14:paraId="54F2C80F" w14:textId="687FB8F9" w:rsidR="00980D28" w:rsidRPr="00F112E5" w:rsidRDefault="00980D28" w:rsidP="00980D28">
            <w:pPr>
              <w:pStyle w:val="Prrafodelista"/>
              <w:spacing w:after="0" w:line="240" w:lineRule="auto"/>
              <w:ind w:left="0"/>
              <w:jc w:val="both"/>
              <w:rPr>
                <w:rFonts w:ascii="Arial" w:hAnsi="Arial" w:cs="Arial"/>
                <w:bCs/>
                <w:color w:val="002060"/>
                <w:sz w:val="20"/>
                <w:szCs w:val="20"/>
              </w:rPr>
            </w:pPr>
            <w:r w:rsidRPr="00F112E5">
              <w:rPr>
                <w:rFonts w:ascii="Arial" w:hAnsi="Arial" w:cs="Arial"/>
                <w:bCs/>
                <w:color w:val="002060"/>
                <w:sz w:val="20"/>
                <w:szCs w:val="20"/>
                <w:lang w:val="es-ES"/>
              </w:rPr>
              <w:t>Ausencia de un Sistema de Biomonitoreo Participativo que permita evaluar de manera sistemática la salud ecosistémica de las fincas de pequeños caficultores y los bosques aledaños del paisaje cafetero del CTAA, mediante el uso de Abejas Nativas Sin Aguijón (ANSA) como bioindicadores, en los municipios de Gigante, Baraya, Tello, Neiva, Garzón, Guadalupe y Acevedo.</w:t>
            </w:r>
          </w:p>
        </w:tc>
      </w:tr>
      <w:tr w:rsidR="00980D28" w:rsidRPr="00F112E5" w14:paraId="5159AC53" w14:textId="77777777" w:rsidTr="00BE47D0">
        <w:trPr>
          <w:trHeight w:val="2541"/>
        </w:trPr>
        <w:tc>
          <w:tcPr>
            <w:tcW w:w="1276" w:type="dxa"/>
            <w:shd w:val="clear" w:color="auto" w:fill="D9E2F3" w:themeFill="accent5" w:themeFillTint="33"/>
            <w:vAlign w:val="center"/>
          </w:tcPr>
          <w:p w14:paraId="065D68C0" w14:textId="23FC4D67" w:rsidR="00980D28" w:rsidRPr="00F112E5" w:rsidRDefault="00980D28" w:rsidP="00980D28">
            <w:pPr>
              <w:pStyle w:val="Prrafodelista"/>
              <w:spacing w:after="0" w:line="240" w:lineRule="auto"/>
              <w:ind w:left="0"/>
              <w:rPr>
                <w:rFonts w:ascii="Arial" w:hAnsi="Arial" w:cs="Arial"/>
                <w:b/>
                <w:color w:val="002060"/>
                <w:sz w:val="20"/>
                <w:szCs w:val="20"/>
              </w:rPr>
            </w:pPr>
            <w:r w:rsidRPr="00F112E5">
              <w:rPr>
                <w:rFonts w:ascii="Arial" w:hAnsi="Arial" w:cs="Arial"/>
                <w:b/>
                <w:color w:val="002060"/>
                <w:sz w:val="20"/>
                <w:szCs w:val="20"/>
              </w:rPr>
              <w:t>Causas directas</w:t>
            </w:r>
          </w:p>
        </w:tc>
        <w:tc>
          <w:tcPr>
            <w:tcW w:w="2307" w:type="dxa"/>
            <w:shd w:val="clear" w:color="auto" w:fill="D9E2F3" w:themeFill="accent5" w:themeFillTint="33"/>
            <w:vAlign w:val="center"/>
          </w:tcPr>
          <w:p w14:paraId="57F54A02" w14:textId="160369D2" w:rsidR="00980D28" w:rsidRPr="00F112E5" w:rsidRDefault="00980D28" w:rsidP="00980D28">
            <w:pPr>
              <w:pStyle w:val="Prrafodelista"/>
              <w:spacing w:after="0" w:line="240" w:lineRule="auto"/>
              <w:ind w:left="0"/>
              <w:rPr>
                <w:rFonts w:ascii="Arial" w:hAnsi="Arial" w:cs="Arial"/>
                <w:bCs/>
                <w:color w:val="002060"/>
                <w:sz w:val="20"/>
                <w:szCs w:val="20"/>
              </w:rPr>
            </w:pPr>
            <w:r w:rsidRPr="00F112E5">
              <w:rPr>
                <w:rFonts w:ascii="Arial" w:hAnsi="Arial" w:cs="Arial"/>
                <w:bCs/>
                <w:color w:val="002060"/>
                <w:sz w:val="20"/>
                <w:szCs w:val="20"/>
                <w:lang w:val="es-ES"/>
              </w:rPr>
              <w:t>Ausencia de metodologías participativas estandarizadas para el monitoreo de ANSA como bioindicadores de salud ecosistémica.</w:t>
            </w:r>
          </w:p>
        </w:tc>
        <w:tc>
          <w:tcPr>
            <w:tcW w:w="1799" w:type="dxa"/>
            <w:shd w:val="clear" w:color="auto" w:fill="D9E2F3" w:themeFill="accent5" w:themeFillTint="33"/>
            <w:vAlign w:val="center"/>
          </w:tcPr>
          <w:p w14:paraId="78250CAF" w14:textId="572F132D" w:rsidR="00980D28" w:rsidRPr="00F112E5" w:rsidRDefault="00980D28" w:rsidP="00980D28">
            <w:pPr>
              <w:pStyle w:val="Prrafodelista"/>
              <w:spacing w:after="0" w:line="240" w:lineRule="auto"/>
              <w:ind w:left="0"/>
              <w:rPr>
                <w:rFonts w:ascii="Arial" w:hAnsi="Arial" w:cs="Arial"/>
                <w:bCs/>
                <w:color w:val="002060"/>
                <w:sz w:val="20"/>
                <w:szCs w:val="20"/>
              </w:rPr>
            </w:pPr>
            <w:r w:rsidRPr="00F112E5">
              <w:rPr>
                <w:rFonts w:ascii="Arial" w:hAnsi="Arial" w:cs="Arial"/>
                <w:bCs/>
                <w:color w:val="002060"/>
                <w:sz w:val="20"/>
                <w:szCs w:val="20"/>
                <w:lang w:val="es-ES"/>
              </w:rPr>
              <w:t>Limitada capacidad técnica de los núcleos familiares campesinos para generar información ambiental sistemática.</w:t>
            </w:r>
          </w:p>
        </w:tc>
        <w:tc>
          <w:tcPr>
            <w:tcW w:w="1847" w:type="dxa"/>
            <w:shd w:val="clear" w:color="auto" w:fill="D9E2F3" w:themeFill="accent5" w:themeFillTint="33"/>
            <w:vAlign w:val="center"/>
          </w:tcPr>
          <w:p w14:paraId="406498B3" w14:textId="6D33BF1C" w:rsidR="00980D28" w:rsidRPr="00F112E5" w:rsidRDefault="00980D28" w:rsidP="00980D28">
            <w:pPr>
              <w:pStyle w:val="Prrafodelista"/>
              <w:spacing w:after="0" w:line="240" w:lineRule="auto"/>
              <w:ind w:left="0"/>
              <w:rPr>
                <w:rFonts w:ascii="Arial" w:hAnsi="Arial" w:cs="Arial"/>
                <w:bCs/>
                <w:color w:val="002060"/>
                <w:sz w:val="20"/>
                <w:szCs w:val="20"/>
              </w:rPr>
            </w:pPr>
            <w:r w:rsidRPr="00F112E5">
              <w:rPr>
                <w:rFonts w:ascii="Arial" w:hAnsi="Arial" w:cs="Arial"/>
                <w:bCs/>
                <w:color w:val="002060"/>
                <w:sz w:val="20"/>
                <w:szCs w:val="20"/>
                <w:lang w:val="es-ES"/>
              </w:rPr>
              <w:t>Falta de articulación entre el conocimiento científico y el conocimiento local para el seguimiento de la salud ecosistémica.</w:t>
            </w:r>
          </w:p>
        </w:tc>
        <w:tc>
          <w:tcPr>
            <w:tcW w:w="2410" w:type="dxa"/>
            <w:shd w:val="clear" w:color="auto" w:fill="D9E2F3" w:themeFill="accent5" w:themeFillTint="33"/>
            <w:vAlign w:val="center"/>
          </w:tcPr>
          <w:p w14:paraId="169AF29A" w14:textId="604CD633" w:rsidR="00980D28" w:rsidRPr="00F112E5" w:rsidRDefault="00980D28" w:rsidP="00980D28">
            <w:pPr>
              <w:pStyle w:val="Prrafodelista"/>
              <w:spacing w:after="0" w:line="240" w:lineRule="auto"/>
              <w:ind w:left="0"/>
              <w:rPr>
                <w:rFonts w:ascii="Arial" w:hAnsi="Arial" w:cs="Arial"/>
                <w:b/>
                <w:color w:val="002060"/>
                <w:sz w:val="20"/>
                <w:szCs w:val="20"/>
              </w:rPr>
            </w:pPr>
            <w:r w:rsidRPr="00F112E5">
              <w:rPr>
                <w:rFonts w:ascii="Arial" w:hAnsi="Arial" w:cs="Arial"/>
                <w:bCs/>
                <w:color w:val="002060"/>
                <w:sz w:val="20"/>
                <w:szCs w:val="20"/>
                <w:lang w:val="es-ES"/>
              </w:rPr>
              <w:t>Escasa generación de datos locales sobre el estado de conservación de las ANSA y su relación con la salud ecosistémica del paisaje cafetero.</w:t>
            </w:r>
          </w:p>
        </w:tc>
      </w:tr>
      <w:tr w:rsidR="00980D28" w:rsidRPr="00F112E5" w14:paraId="0CA2617F" w14:textId="77777777" w:rsidTr="00BE47D0">
        <w:trPr>
          <w:trHeight w:val="2691"/>
        </w:trPr>
        <w:tc>
          <w:tcPr>
            <w:tcW w:w="1276" w:type="dxa"/>
            <w:shd w:val="clear" w:color="auto" w:fill="D9E2F3" w:themeFill="accent5" w:themeFillTint="33"/>
            <w:vAlign w:val="center"/>
          </w:tcPr>
          <w:p w14:paraId="2ED378E4" w14:textId="6EE01105" w:rsidR="00980D28" w:rsidRPr="00F112E5" w:rsidRDefault="00980D28" w:rsidP="00980D28">
            <w:pPr>
              <w:pStyle w:val="Prrafodelista"/>
              <w:spacing w:after="0" w:line="240" w:lineRule="auto"/>
              <w:ind w:left="0"/>
              <w:rPr>
                <w:rFonts w:ascii="Arial" w:hAnsi="Arial" w:cs="Arial"/>
                <w:b/>
                <w:color w:val="002060"/>
                <w:sz w:val="20"/>
                <w:szCs w:val="20"/>
              </w:rPr>
            </w:pPr>
            <w:r w:rsidRPr="00F112E5">
              <w:rPr>
                <w:rFonts w:ascii="Arial" w:hAnsi="Arial" w:cs="Arial"/>
                <w:b/>
                <w:color w:val="002060"/>
                <w:sz w:val="20"/>
                <w:szCs w:val="20"/>
              </w:rPr>
              <w:t>Causas indirectas</w:t>
            </w:r>
          </w:p>
        </w:tc>
        <w:tc>
          <w:tcPr>
            <w:tcW w:w="2307" w:type="dxa"/>
            <w:shd w:val="clear" w:color="auto" w:fill="D9E2F3" w:themeFill="accent5" w:themeFillTint="33"/>
            <w:vAlign w:val="center"/>
          </w:tcPr>
          <w:p w14:paraId="7834D6B3" w14:textId="4CFA296C" w:rsidR="00980D28" w:rsidRPr="00F112E5" w:rsidRDefault="00980D28" w:rsidP="00980D28">
            <w:pPr>
              <w:pStyle w:val="Prrafodelista"/>
              <w:spacing w:after="0" w:line="240" w:lineRule="auto"/>
              <w:ind w:left="0"/>
              <w:rPr>
                <w:rFonts w:ascii="Arial" w:hAnsi="Arial" w:cs="Arial"/>
                <w:bCs/>
                <w:color w:val="002060"/>
                <w:sz w:val="20"/>
                <w:szCs w:val="20"/>
                <w:lang w:val="es-ES"/>
              </w:rPr>
            </w:pPr>
            <w:r w:rsidRPr="00F112E5">
              <w:rPr>
                <w:rFonts w:ascii="Arial" w:hAnsi="Arial" w:cs="Arial"/>
                <w:bCs/>
                <w:color w:val="002060"/>
                <w:sz w:val="20"/>
                <w:szCs w:val="20"/>
                <w:lang w:val="es-ES"/>
              </w:rPr>
              <w:t>Limitada incorporación de bioindicadores biológicos en los mecanismos locales de seguimiento ambiental y productivo a las ANSA.</w:t>
            </w:r>
          </w:p>
        </w:tc>
        <w:tc>
          <w:tcPr>
            <w:tcW w:w="1799" w:type="dxa"/>
            <w:shd w:val="clear" w:color="auto" w:fill="D9E2F3" w:themeFill="accent5" w:themeFillTint="33"/>
            <w:vAlign w:val="center"/>
          </w:tcPr>
          <w:p w14:paraId="1E1D761C" w14:textId="3C616B0E" w:rsidR="00980D28" w:rsidRPr="00F112E5" w:rsidRDefault="00980D28" w:rsidP="00980D28">
            <w:pPr>
              <w:pStyle w:val="Prrafodelista"/>
              <w:spacing w:after="0" w:line="240" w:lineRule="auto"/>
              <w:ind w:left="0"/>
              <w:rPr>
                <w:rFonts w:ascii="Arial" w:hAnsi="Arial" w:cs="Arial"/>
                <w:bCs/>
                <w:color w:val="002060"/>
                <w:sz w:val="20"/>
                <w:szCs w:val="20"/>
              </w:rPr>
            </w:pPr>
            <w:r w:rsidRPr="00F112E5">
              <w:rPr>
                <w:rFonts w:ascii="Arial" w:hAnsi="Arial" w:cs="Arial"/>
                <w:bCs/>
                <w:color w:val="002060"/>
                <w:sz w:val="20"/>
                <w:szCs w:val="20"/>
              </w:rPr>
              <w:t>Escasa disponibilidad de herramientas técnicas y mecanismos comunitarios para el registro y análisis de información ecológica sobre las ANSA.</w:t>
            </w:r>
          </w:p>
        </w:tc>
        <w:tc>
          <w:tcPr>
            <w:tcW w:w="1847" w:type="dxa"/>
            <w:shd w:val="clear" w:color="auto" w:fill="D9E2F3" w:themeFill="accent5" w:themeFillTint="33"/>
            <w:vAlign w:val="center"/>
          </w:tcPr>
          <w:p w14:paraId="6B48C4FE" w14:textId="08D1C3EF" w:rsidR="00980D28" w:rsidRPr="00F112E5" w:rsidRDefault="00980D28" w:rsidP="00980D28">
            <w:pPr>
              <w:pStyle w:val="Prrafodelista"/>
              <w:spacing w:after="0" w:line="240" w:lineRule="auto"/>
              <w:ind w:left="0"/>
              <w:rPr>
                <w:rFonts w:ascii="Arial" w:hAnsi="Arial" w:cs="Arial"/>
                <w:bCs/>
                <w:color w:val="002060"/>
                <w:sz w:val="20"/>
                <w:szCs w:val="20"/>
              </w:rPr>
            </w:pPr>
            <w:r w:rsidRPr="00F112E5">
              <w:rPr>
                <w:rFonts w:ascii="Arial" w:hAnsi="Arial" w:cs="Arial"/>
                <w:bCs/>
                <w:color w:val="002060"/>
                <w:sz w:val="20"/>
                <w:szCs w:val="20"/>
              </w:rPr>
              <w:t>Falta de</w:t>
            </w:r>
            <w:r w:rsidRPr="00F112E5">
              <w:rPr>
                <w:rFonts w:ascii="Arial" w:hAnsi="Arial" w:cs="Arial"/>
                <w:bCs/>
                <w:color w:val="002060"/>
                <w:sz w:val="20"/>
                <w:szCs w:val="20"/>
                <w:lang w:val="es-ES"/>
              </w:rPr>
              <w:t xml:space="preserve"> espacios de intercambio y apropiación social del conocimiento orientados a la generación conjunta de información ambiental.</w:t>
            </w:r>
          </w:p>
        </w:tc>
        <w:tc>
          <w:tcPr>
            <w:tcW w:w="2410" w:type="dxa"/>
            <w:shd w:val="clear" w:color="auto" w:fill="D9E2F3" w:themeFill="accent5" w:themeFillTint="33"/>
            <w:vAlign w:val="center"/>
          </w:tcPr>
          <w:p w14:paraId="42352A3E" w14:textId="26D30F95" w:rsidR="00980D28" w:rsidRPr="00F112E5" w:rsidRDefault="00980D28" w:rsidP="00980D28">
            <w:pPr>
              <w:pStyle w:val="Prrafodelista"/>
              <w:spacing w:after="0" w:line="240" w:lineRule="auto"/>
              <w:ind w:left="0"/>
              <w:rPr>
                <w:rFonts w:ascii="Arial" w:hAnsi="Arial" w:cs="Arial"/>
                <w:bCs/>
                <w:color w:val="002060"/>
                <w:sz w:val="20"/>
                <w:szCs w:val="20"/>
              </w:rPr>
            </w:pPr>
            <w:r w:rsidRPr="00F112E5">
              <w:rPr>
                <w:rFonts w:ascii="Arial" w:hAnsi="Arial" w:cs="Arial"/>
                <w:bCs/>
                <w:color w:val="002060"/>
                <w:sz w:val="20"/>
                <w:szCs w:val="20"/>
              </w:rPr>
              <w:t>Falta de seguimiento técnico a los procesos de conservación de ANSA promovidos previamente por la CAM.</w:t>
            </w:r>
          </w:p>
        </w:tc>
      </w:tr>
    </w:tbl>
    <w:p w14:paraId="0F9B8C96" w14:textId="77777777" w:rsidR="00FD02CD" w:rsidRDefault="00FD02CD" w:rsidP="00276D52">
      <w:pPr>
        <w:pStyle w:val="Textoindependiente2"/>
        <w:numPr>
          <w:ilvl w:val="0"/>
          <w:numId w:val="19"/>
        </w:numPr>
        <w:rPr>
          <w:b/>
          <w:lang w:val="es-CO"/>
        </w:rPr>
      </w:pPr>
      <w:r w:rsidRPr="0083697C">
        <w:rPr>
          <w:b/>
          <w:lang w:val="es-CO"/>
        </w:rPr>
        <w:lastRenderedPageBreak/>
        <w:t xml:space="preserve">ANTECEDENTES </w:t>
      </w:r>
    </w:p>
    <w:p w14:paraId="5D6D1488" w14:textId="77777777" w:rsidR="0083697C" w:rsidRPr="0083697C" w:rsidRDefault="0083697C" w:rsidP="0083697C">
      <w:pPr>
        <w:pStyle w:val="Textoindependiente2"/>
        <w:ind w:left="360"/>
        <w:rPr>
          <w:b/>
          <w:lang w:val="es-CO"/>
        </w:rPr>
      </w:pPr>
    </w:p>
    <w:p w14:paraId="758F939D" w14:textId="54E9F897" w:rsidR="00D74E2C" w:rsidRPr="00D74E2C" w:rsidRDefault="00573302" w:rsidP="00D74E2C">
      <w:pPr>
        <w:pStyle w:val="Textoindependiente2"/>
        <w:rPr>
          <w:rFonts w:eastAsia="Calibri"/>
          <w:bCs/>
          <w:lang w:val="es-CO" w:eastAsia="en-US"/>
        </w:rPr>
      </w:pPr>
      <w:r>
        <w:rPr>
          <w:rFonts w:eastAsia="Calibri"/>
          <w:bCs/>
          <w:lang w:val="es-CO" w:eastAsia="en-US"/>
        </w:rPr>
        <w:t>El</w:t>
      </w:r>
      <w:r w:rsidR="00D74E2C" w:rsidRPr="00D74E2C">
        <w:rPr>
          <w:rFonts w:eastAsia="Calibri"/>
          <w:bCs/>
          <w:lang w:val="es-CO" w:eastAsia="en-US"/>
        </w:rPr>
        <w:t xml:space="preserve"> </w:t>
      </w:r>
      <w:r>
        <w:rPr>
          <w:rFonts w:eastAsia="Calibri"/>
          <w:bCs/>
          <w:lang w:val="es-CO" w:eastAsia="en-US"/>
        </w:rPr>
        <w:t xml:space="preserve">proyecto </w:t>
      </w:r>
      <w:r w:rsidR="00D74E2C" w:rsidRPr="00D74E2C">
        <w:rPr>
          <w:rFonts w:eastAsia="Calibri"/>
          <w:bCs/>
          <w:lang w:val="es-CO" w:eastAsia="en-US"/>
        </w:rPr>
        <w:t xml:space="preserve">CAM-321 fue un esfuerzo liderado por la Corporación aprobado por el </w:t>
      </w:r>
      <w:proofErr w:type="spellStart"/>
      <w:r w:rsidR="00D74E2C" w:rsidRPr="00D74E2C">
        <w:rPr>
          <w:rFonts w:eastAsia="Calibri"/>
          <w:bCs/>
          <w:lang w:val="es-CO" w:eastAsia="en-US"/>
        </w:rPr>
        <w:t>CTeI</w:t>
      </w:r>
      <w:proofErr w:type="spellEnd"/>
      <w:r w:rsidR="00D74E2C" w:rsidRPr="00D74E2C">
        <w:rPr>
          <w:rFonts w:eastAsia="Calibri"/>
          <w:bCs/>
          <w:lang w:val="es-CO" w:eastAsia="en-US"/>
        </w:rPr>
        <w:t xml:space="preserve">-Ambiental del SGR código BPIN 2021000100524, cuyo objeto fue “contratar todas las actuaciones necesarias para el desarrollo de las actividades y acciones que garanticen la Correcta ejecución del proyecto denominado análisis del Servicio ecosistémico de la polinización con Abejas Silvestres Sin Aguijón, como alternativa sostenible de los Paisajes cafeteros del Corredor de Transición </w:t>
      </w:r>
      <w:proofErr w:type="spellStart"/>
      <w:r w:rsidR="00D74E2C" w:rsidRPr="00D74E2C">
        <w:rPr>
          <w:rFonts w:eastAsia="Calibri"/>
          <w:bCs/>
          <w:lang w:val="es-CO" w:eastAsia="en-US"/>
        </w:rPr>
        <w:t>Andinoamazónico</w:t>
      </w:r>
      <w:proofErr w:type="spellEnd"/>
      <w:r w:rsidR="00D74E2C" w:rsidRPr="00D74E2C">
        <w:rPr>
          <w:rFonts w:eastAsia="Calibri"/>
          <w:bCs/>
          <w:lang w:val="es-CO" w:eastAsia="en-US"/>
        </w:rPr>
        <w:t xml:space="preserve"> del Departamento del Huila” orientado a incrementar la producción científica sobre el efecto del servicio ecosistémico de la polinización con abejas silvestres sin aguijón en los paisajes cafeteros del Corredor de Transición </w:t>
      </w:r>
      <w:proofErr w:type="spellStart"/>
      <w:r w:rsidR="00D74E2C" w:rsidRPr="00D74E2C">
        <w:rPr>
          <w:rFonts w:eastAsia="Calibri"/>
          <w:bCs/>
          <w:lang w:val="es-CO" w:eastAsia="en-US"/>
        </w:rPr>
        <w:t>Andinoamazónico</w:t>
      </w:r>
      <w:proofErr w:type="spellEnd"/>
      <w:r w:rsidR="00D74E2C" w:rsidRPr="00D74E2C">
        <w:rPr>
          <w:rFonts w:eastAsia="Calibri"/>
          <w:bCs/>
          <w:lang w:val="es-CO" w:eastAsia="en-US"/>
        </w:rPr>
        <w:t xml:space="preserve"> del departamento del Huila. La Corporación logró la identificación de tres especies de abejas nativas sin aguijón promisorias importantes para las comunidades y su inclusión en sus prácticas de conservación, así mismo la instalación de 900 cajas tecnificadas para la conservación de ANSA en 150 caficultores del CTAA. Es así como el Huila cuenta actualmente con 150 caficultores con meliponarios comprometidos con la conservación y el mantenimiento de los servicios ecosistémicos de las abejas sin aguijón en la polinización de sus cultivos de café. Frente a esta estrategia, la autoridad ambiental realizó asistencia y/o acompañamiento técnico para la consolidación de las especies, así como un fortalecimiento integral de las capacidades de las comunidades mediante procesos de capacitación y otras actividades encaminadas a proporcionar conocimientos y desarrollar habilidades para mejorar la relación de las personas con las abejas y los ecosistemas.</w:t>
      </w:r>
    </w:p>
    <w:p w14:paraId="201EEF10" w14:textId="77777777" w:rsidR="00D74E2C" w:rsidRPr="00D74E2C" w:rsidRDefault="00D74E2C" w:rsidP="00D74E2C">
      <w:pPr>
        <w:pStyle w:val="Textoindependiente2"/>
        <w:rPr>
          <w:rFonts w:eastAsia="Calibri"/>
          <w:bCs/>
          <w:lang w:val="es-CO" w:eastAsia="en-US"/>
        </w:rPr>
      </w:pPr>
    </w:p>
    <w:p w14:paraId="5DC60A8F" w14:textId="77777777" w:rsidR="00D74E2C" w:rsidRPr="00D74E2C" w:rsidRDefault="00D74E2C" w:rsidP="00D74E2C">
      <w:pPr>
        <w:pStyle w:val="Textoindependiente2"/>
        <w:rPr>
          <w:rFonts w:eastAsia="Calibri"/>
          <w:b/>
          <w:lang w:val="es-CO" w:eastAsia="en-US"/>
        </w:rPr>
      </w:pPr>
      <w:r w:rsidRPr="00D74E2C">
        <w:rPr>
          <w:rFonts w:eastAsia="Calibri"/>
          <w:bCs/>
          <w:lang w:val="es-CO" w:eastAsia="en-US"/>
        </w:rPr>
        <w:t>El seguimiento al estado actual de los meliponarios implementados en el marco del proyecto CAM 321 es fundamental para evaluar la sostenibilidad ecológica, social</w:t>
      </w:r>
      <w:r w:rsidRPr="00D74E2C">
        <w:rPr>
          <w:rFonts w:eastAsia="Calibri"/>
          <w:b/>
          <w:lang w:val="es-CO" w:eastAsia="en-US"/>
        </w:rPr>
        <w:t xml:space="preserve"> </w:t>
      </w:r>
      <w:r w:rsidRPr="00D74E2C">
        <w:rPr>
          <w:rFonts w:eastAsia="Calibri"/>
          <w:bCs/>
          <w:lang w:val="es-CO" w:eastAsia="en-US"/>
        </w:rPr>
        <w:t>y productiva de las acciones desarrolladas en torno al manejo y conservación científico-social de las abejas ANSA en el departamento del Huila.</w:t>
      </w:r>
    </w:p>
    <w:p w14:paraId="118FF04F" w14:textId="77777777" w:rsidR="00D74E2C" w:rsidRPr="00D74E2C" w:rsidRDefault="00D74E2C" w:rsidP="00D74E2C">
      <w:pPr>
        <w:pStyle w:val="Textoindependiente2"/>
        <w:ind w:left="360"/>
        <w:rPr>
          <w:rFonts w:eastAsia="Calibri"/>
          <w:b/>
          <w:lang w:val="es-CO" w:eastAsia="en-US"/>
        </w:rPr>
      </w:pPr>
    </w:p>
    <w:p w14:paraId="5A02D0CD" w14:textId="77777777" w:rsidR="00D74E2C" w:rsidRDefault="00D74E2C" w:rsidP="00D74E2C">
      <w:pPr>
        <w:pStyle w:val="Textoindependiente2"/>
        <w:rPr>
          <w:rFonts w:eastAsia="Calibri"/>
          <w:bCs/>
          <w:lang w:val="es-CO" w:eastAsia="en-US"/>
        </w:rPr>
      </w:pPr>
      <w:r w:rsidRPr="00D74E2C">
        <w:rPr>
          <w:rFonts w:eastAsia="Calibri"/>
          <w:bCs/>
          <w:lang w:val="es-CO" w:eastAsia="en-US"/>
        </w:rPr>
        <w:t>Las abejas sin aguijón cumplen un papel esencial en la polinización de ecosistemas naturales y sistemas agrícolas, contribuyendo directamente a la conservación de la biodiversidad y a la seguridad alimentaria. Sin embargo, factores como la deforestación, el cambio climático, el uso de agroquímicos y las prácticas inadecuadas de manejo pueden afectar la permanencia y salud de las colonias establecidas. Durante el cuatrienio, la corporación continuará avanzando en el seguimiento de las acciones desarrolladas en torno al manejo y conservación científico-social de las abejas ANSA en el departamento del Huila en procura de la construcción de nuevas y mejores estrategias de gestión y sostenibilidad de los ecosistemas cafeteros y de su biodiversidad a largo plazo, garantizando que los procesos impulsados por el proyecto CAM 321 continúen aportando a la conservación de las abejas ANSA y al fortalecimiento ambiental y comunitario en los municipios de Garzón, Guadalupe, Gigante, Acevedo, Neiva, Tello y Baraya.</w:t>
      </w:r>
    </w:p>
    <w:p w14:paraId="2DE3B1EB" w14:textId="77777777" w:rsidR="00573302" w:rsidRPr="00D74E2C" w:rsidRDefault="00573302" w:rsidP="00D74E2C">
      <w:pPr>
        <w:pStyle w:val="Textoindependiente2"/>
        <w:rPr>
          <w:rFonts w:eastAsia="Calibri"/>
          <w:bCs/>
          <w:lang w:val="es-CO" w:eastAsia="en-US"/>
        </w:rPr>
      </w:pPr>
    </w:p>
    <w:p w14:paraId="37785E26" w14:textId="77777777" w:rsidR="00D74E2C" w:rsidRDefault="00D74E2C" w:rsidP="00D74E2C">
      <w:pPr>
        <w:pStyle w:val="Textoindependiente2"/>
        <w:spacing w:line="276" w:lineRule="auto"/>
        <w:ind w:left="360"/>
        <w:rPr>
          <w:b/>
          <w:lang w:val="es-CO"/>
        </w:rPr>
      </w:pPr>
    </w:p>
    <w:p w14:paraId="66F2D931" w14:textId="5CB8C55D" w:rsidR="00FD02CD" w:rsidRPr="0083697C" w:rsidRDefault="00FD02CD" w:rsidP="00C42344">
      <w:pPr>
        <w:pStyle w:val="Textoindependiente2"/>
        <w:numPr>
          <w:ilvl w:val="0"/>
          <w:numId w:val="19"/>
        </w:numPr>
        <w:spacing w:line="276" w:lineRule="auto"/>
        <w:rPr>
          <w:b/>
          <w:lang w:val="es-CO"/>
        </w:rPr>
      </w:pPr>
      <w:r w:rsidRPr="0083697C">
        <w:rPr>
          <w:b/>
          <w:lang w:val="es-CO"/>
        </w:rPr>
        <w:lastRenderedPageBreak/>
        <w:t xml:space="preserve">ALCANCE </w:t>
      </w:r>
    </w:p>
    <w:p w14:paraId="0D832969" w14:textId="77777777" w:rsidR="00FD02CD" w:rsidRPr="0083697C" w:rsidRDefault="00FD02CD" w:rsidP="00C42344">
      <w:pPr>
        <w:pStyle w:val="Textoindependiente2"/>
        <w:spacing w:line="276" w:lineRule="auto"/>
        <w:rPr>
          <w:b/>
          <w:lang w:val="es-CO"/>
        </w:rPr>
      </w:pPr>
    </w:p>
    <w:p w14:paraId="7BD862B4" w14:textId="77777777" w:rsidR="0029251D" w:rsidRPr="0083697C" w:rsidRDefault="0029251D" w:rsidP="00C42344">
      <w:pPr>
        <w:pStyle w:val="Textoindependiente2"/>
        <w:numPr>
          <w:ilvl w:val="1"/>
          <w:numId w:val="19"/>
        </w:numPr>
        <w:spacing w:line="276" w:lineRule="auto"/>
        <w:rPr>
          <w:b/>
          <w:lang w:val="es-CO"/>
        </w:rPr>
      </w:pPr>
      <w:r w:rsidRPr="0083697C">
        <w:rPr>
          <w:b/>
          <w:lang w:val="es-CO"/>
        </w:rPr>
        <w:t>ÁREA DE INFLUENCIA</w:t>
      </w:r>
    </w:p>
    <w:p w14:paraId="374F911F" w14:textId="77777777" w:rsidR="0029251D" w:rsidRPr="0083697C" w:rsidRDefault="0029251D" w:rsidP="00C42344">
      <w:pPr>
        <w:pStyle w:val="Textoindependiente2"/>
        <w:spacing w:line="276" w:lineRule="auto"/>
        <w:rPr>
          <w:lang w:val="es-CO"/>
        </w:rPr>
      </w:pPr>
    </w:p>
    <w:p w14:paraId="75EE80E7" w14:textId="346E8BDB" w:rsidR="00266376" w:rsidRPr="00266376" w:rsidRDefault="00266376" w:rsidP="00266376">
      <w:pPr>
        <w:ind w:left="360" w:right="14"/>
        <w:jc w:val="both"/>
        <w:rPr>
          <w:rFonts w:ascii="Arial" w:hAnsi="Arial" w:cs="Arial"/>
          <w:bCs/>
          <w:sz w:val="24"/>
          <w:szCs w:val="24"/>
          <w:lang w:val="es-MX"/>
        </w:rPr>
      </w:pPr>
      <w:r w:rsidRPr="00266376">
        <w:rPr>
          <w:rFonts w:ascii="Arial" w:hAnsi="Arial" w:cs="Arial"/>
          <w:bCs/>
          <w:sz w:val="24"/>
          <w:szCs w:val="24"/>
          <w:lang w:val="es-MX"/>
        </w:rPr>
        <w:t xml:space="preserve">Los municipios de Baraya, Tello, Neiva, Garzón, Gigante, Guadalupe, y Acevedo, agrupan una gran diversidad de ecosistemas desde los páramos y bosques alto andinos en los pisos térmicos fríos de montaña, hasta los desiertos y bosques secos en los pisos cálidos en el valle del Magdalena, además de otros ecosistemas estratégicos que hacen parte del Corredor Trasandino Amazónico </w:t>
      </w:r>
      <w:r>
        <w:rPr>
          <w:rFonts w:ascii="Arial" w:hAnsi="Arial" w:cs="Arial"/>
          <w:bCs/>
          <w:sz w:val="24"/>
          <w:szCs w:val="24"/>
          <w:lang w:val="es-MX"/>
        </w:rPr>
        <w:t xml:space="preserve">(CTAA) del Huila </w:t>
      </w:r>
      <w:r w:rsidRPr="00266376">
        <w:rPr>
          <w:rFonts w:ascii="Arial" w:hAnsi="Arial" w:cs="Arial"/>
          <w:bCs/>
          <w:sz w:val="24"/>
          <w:szCs w:val="24"/>
          <w:lang w:val="es-MX"/>
        </w:rPr>
        <w:t>en los que se encuentran inmersos estos municipios.</w:t>
      </w:r>
    </w:p>
    <w:p w14:paraId="3555CDE5" w14:textId="77777777" w:rsidR="00266376" w:rsidRDefault="00266376" w:rsidP="00266376">
      <w:pPr>
        <w:ind w:left="360" w:right="14"/>
        <w:jc w:val="both"/>
        <w:rPr>
          <w:rFonts w:ascii="Arial" w:hAnsi="Arial" w:cs="Arial"/>
          <w:bCs/>
          <w:sz w:val="24"/>
          <w:szCs w:val="24"/>
          <w:lang w:val="es-MX"/>
        </w:rPr>
      </w:pPr>
      <w:r w:rsidRPr="00266376">
        <w:rPr>
          <w:rFonts w:ascii="Arial" w:hAnsi="Arial" w:cs="Arial"/>
          <w:bCs/>
          <w:sz w:val="24"/>
          <w:szCs w:val="24"/>
          <w:lang w:val="es-MX"/>
        </w:rPr>
        <w:t>La zona de influencia del proyecto está conformada por 493.200 ha, de las cuales aproximadamente 47.379 ha corresponden a ecosistemas estratégicos. Existen 1 PNR, 4 PNN, 1 DRMI, 2 complejos de páramos, 2 POMCA (R. Ceibas, R. Suaza) y 1 PMAM (Q. Garzón). En estas áreas se estarán ejecutando las actividades de este contrato con sus metas y recursos programados para las vigencias 2026 – 2027.</w:t>
      </w:r>
    </w:p>
    <w:p w14:paraId="6F115BB6" w14:textId="07F83D7F" w:rsidR="00266376" w:rsidRPr="00266376" w:rsidRDefault="00266376" w:rsidP="00266376">
      <w:pPr>
        <w:ind w:left="360" w:right="14"/>
        <w:jc w:val="both"/>
        <w:rPr>
          <w:rFonts w:ascii="Arial" w:hAnsi="Arial" w:cs="Arial"/>
          <w:bCs/>
          <w:sz w:val="24"/>
          <w:szCs w:val="24"/>
          <w:lang w:val="es-MX"/>
        </w:rPr>
      </w:pPr>
      <w:r>
        <w:rPr>
          <w:noProof/>
        </w:rPr>
        <w:drawing>
          <wp:inline distT="0" distB="0" distL="0" distR="0" wp14:anchorId="595BE5A9" wp14:editId="0FA95694">
            <wp:extent cx="5523504" cy="4142629"/>
            <wp:effectExtent l="0" t="0" r="1270" b="0"/>
            <wp:docPr id="7457765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85184" cy="4188889"/>
                    </a:xfrm>
                    <a:prstGeom prst="rect">
                      <a:avLst/>
                    </a:prstGeom>
                    <a:noFill/>
                    <a:ln>
                      <a:noFill/>
                    </a:ln>
                  </pic:spPr>
                </pic:pic>
              </a:graphicData>
            </a:graphic>
          </wp:inline>
        </w:drawing>
      </w:r>
    </w:p>
    <w:p w14:paraId="4C085AA9" w14:textId="77777777" w:rsidR="0029251D" w:rsidRDefault="0029251D" w:rsidP="00C42344">
      <w:pPr>
        <w:pStyle w:val="Textoindependiente2"/>
        <w:numPr>
          <w:ilvl w:val="1"/>
          <w:numId w:val="19"/>
        </w:numPr>
        <w:spacing w:line="276" w:lineRule="auto"/>
        <w:rPr>
          <w:lang w:val="es-CO"/>
        </w:rPr>
      </w:pPr>
      <w:r w:rsidRPr="0083697C">
        <w:rPr>
          <w:b/>
          <w:lang w:val="es-CO"/>
        </w:rPr>
        <w:lastRenderedPageBreak/>
        <w:t>POBLACIÓN BENEFICIARIA</w:t>
      </w:r>
      <w:r w:rsidRPr="0083697C">
        <w:rPr>
          <w:lang w:val="es-CO"/>
        </w:rPr>
        <w:t>:</w:t>
      </w:r>
    </w:p>
    <w:p w14:paraId="778AEA05" w14:textId="77777777" w:rsidR="0083697C" w:rsidRPr="0083697C" w:rsidRDefault="0083697C" w:rsidP="0083697C">
      <w:pPr>
        <w:pStyle w:val="Textoindependiente2"/>
        <w:spacing w:line="276" w:lineRule="auto"/>
        <w:ind w:left="765"/>
        <w:rPr>
          <w:lang w:val="es-CO"/>
        </w:rPr>
      </w:pPr>
    </w:p>
    <w:p w14:paraId="5CFD7BE8" w14:textId="64BB648C" w:rsidR="00D95F56" w:rsidRDefault="00D95F56" w:rsidP="00E2633A">
      <w:pPr>
        <w:pStyle w:val="Textoindependiente2"/>
        <w:spacing w:line="276" w:lineRule="auto"/>
        <w:ind w:left="360"/>
        <w:rPr>
          <w:lang w:val="es-CO"/>
        </w:rPr>
      </w:pPr>
      <w:r w:rsidRPr="00D95F56">
        <w:rPr>
          <w:b/>
          <w:bCs/>
          <w:lang w:val="es-CO"/>
        </w:rPr>
        <w:t>POBLACIÓN DIRECTA:</w:t>
      </w:r>
      <w:r>
        <w:rPr>
          <w:lang w:val="es-CO"/>
        </w:rPr>
        <w:t xml:space="preserve"> </w:t>
      </w:r>
      <w:r w:rsidR="00266376" w:rsidRPr="00266376">
        <w:rPr>
          <w:b/>
          <w:bCs/>
          <w:lang w:val="es-CO"/>
        </w:rPr>
        <w:t>Cuarenta y dos (</w:t>
      </w:r>
      <w:r w:rsidRPr="00266376">
        <w:rPr>
          <w:b/>
          <w:bCs/>
          <w:lang w:val="es-CO"/>
        </w:rPr>
        <w:t>42</w:t>
      </w:r>
      <w:r w:rsidR="00266376" w:rsidRPr="00266376">
        <w:rPr>
          <w:b/>
          <w:bCs/>
          <w:lang w:val="es-CO"/>
        </w:rPr>
        <w:t>)</w:t>
      </w:r>
      <w:r w:rsidRPr="00266376">
        <w:rPr>
          <w:b/>
          <w:bCs/>
          <w:lang w:val="es-CO"/>
        </w:rPr>
        <w:t xml:space="preserve"> núcleos familiares</w:t>
      </w:r>
      <w:r>
        <w:rPr>
          <w:lang w:val="es-CO"/>
        </w:rPr>
        <w:t xml:space="preserve"> caficultores beneficiarios directos de la intervención.</w:t>
      </w:r>
    </w:p>
    <w:p w14:paraId="08AE2364" w14:textId="77777777" w:rsidR="00266376" w:rsidRDefault="00266376" w:rsidP="00E2633A">
      <w:pPr>
        <w:pStyle w:val="Textoindependiente2"/>
        <w:spacing w:line="276" w:lineRule="auto"/>
        <w:ind w:left="360"/>
        <w:rPr>
          <w:lang w:val="es-CO"/>
        </w:rPr>
      </w:pPr>
    </w:p>
    <w:p w14:paraId="0F3A6DB3" w14:textId="6E6B2229" w:rsidR="00266376" w:rsidRPr="00BE47D0" w:rsidRDefault="00D95F56" w:rsidP="00BE47D0">
      <w:pPr>
        <w:pStyle w:val="Textoindependiente2"/>
        <w:spacing w:line="276" w:lineRule="auto"/>
        <w:ind w:left="360"/>
        <w:rPr>
          <w:b/>
          <w:bCs/>
          <w:lang w:val="es-CO"/>
        </w:rPr>
      </w:pPr>
      <w:r w:rsidRPr="00D95F56">
        <w:rPr>
          <w:b/>
          <w:bCs/>
          <w:lang w:val="es-CO"/>
        </w:rPr>
        <w:t>POBLACIÓN IND</w:t>
      </w:r>
      <w:r>
        <w:rPr>
          <w:b/>
          <w:bCs/>
          <w:lang w:val="es-CO"/>
        </w:rPr>
        <w:t>I</w:t>
      </w:r>
      <w:r w:rsidRPr="00D95F56">
        <w:rPr>
          <w:b/>
          <w:bCs/>
          <w:lang w:val="es-CO"/>
        </w:rPr>
        <w:t>RECTA:</w:t>
      </w:r>
      <w:r>
        <w:rPr>
          <w:b/>
          <w:bCs/>
          <w:lang w:val="es-CO"/>
        </w:rPr>
        <w:t xml:space="preserve"> </w:t>
      </w:r>
      <w:r w:rsidRPr="00D95F56">
        <w:rPr>
          <w:lang w:val="es-CO"/>
        </w:rPr>
        <w:t xml:space="preserve">la población </w:t>
      </w:r>
      <w:r>
        <w:rPr>
          <w:lang w:val="es-CO"/>
        </w:rPr>
        <w:t>indirecta</w:t>
      </w:r>
      <w:r w:rsidRPr="00D95F56">
        <w:rPr>
          <w:lang w:val="es-CO"/>
        </w:rPr>
        <w:t xml:space="preserve"> se calcula teniendo en cuenta el número de beneficiarios </w:t>
      </w:r>
      <w:r>
        <w:rPr>
          <w:lang w:val="es-CO"/>
        </w:rPr>
        <w:t xml:space="preserve">directos </w:t>
      </w:r>
      <w:r w:rsidRPr="00D95F56">
        <w:rPr>
          <w:lang w:val="es-CO"/>
        </w:rPr>
        <w:t>de este proyecto multiplicado por el número promedio de personas en cada hogar (Cada productor cuenta con hogares en promedio de 3 personas*)</w:t>
      </w:r>
      <w:r>
        <w:rPr>
          <w:lang w:val="es-CO"/>
        </w:rPr>
        <w:t xml:space="preserve"> y replicadores contiguos (en promedio tres vecinos beneficiarios). </w:t>
      </w:r>
      <w:r w:rsidRPr="00D95F56">
        <w:rPr>
          <w:lang w:val="es-CO"/>
        </w:rPr>
        <w:t xml:space="preserve"> De este modo, </w:t>
      </w:r>
      <w:r w:rsidRPr="00266376">
        <w:rPr>
          <w:b/>
          <w:bCs/>
          <w:lang w:val="es-CO"/>
        </w:rPr>
        <w:t>el proyecto intervendrá indirectamente a 252 habitantes.</w:t>
      </w:r>
    </w:p>
    <w:p w14:paraId="24C76454" w14:textId="77777777" w:rsidR="00BE47D0" w:rsidRPr="0083697C" w:rsidRDefault="00BE47D0" w:rsidP="00C42344">
      <w:pPr>
        <w:pStyle w:val="Textoindependiente2"/>
        <w:spacing w:line="276" w:lineRule="auto"/>
        <w:rPr>
          <w:lang w:val="es-CO"/>
        </w:rPr>
      </w:pPr>
    </w:p>
    <w:p w14:paraId="53B154B6" w14:textId="77777777" w:rsidR="00FD02CD" w:rsidRPr="0083697C" w:rsidRDefault="00FD02CD" w:rsidP="00C42344">
      <w:pPr>
        <w:pStyle w:val="Textoindependiente2"/>
        <w:numPr>
          <w:ilvl w:val="0"/>
          <w:numId w:val="19"/>
        </w:numPr>
        <w:spacing w:line="276" w:lineRule="auto"/>
        <w:rPr>
          <w:b/>
          <w:lang w:val="es-CO"/>
        </w:rPr>
      </w:pPr>
      <w:r w:rsidRPr="0083697C">
        <w:rPr>
          <w:b/>
          <w:lang w:val="es-CO"/>
        </w:rPr>
        <w:t xml:space="preserve">BENEFICIOS DEL PROYECTO </w:t>
      </w:r>
    </w:p>
    <w:p w14:paraId="550BABBF" w14:textId="77777777" w:rsidR="00FD02CD" w:rsidRPr="0083697C" w:rsidRDefault="00FD02CD" w:rsidP="00C42344">
      <w:pPr>
        <w:pStyle w:val="Textoindependiente2"/>
        <w:spacing w:line="276" w:lineRule="auto"/>
        <w:rPr>
          <w:b/>
          <w:lang w:val="es-CO"/>
        </w:rPr>
      </w:pPr>
    </w:p>
    <w:p w14:paraId="66B7AEE8" w14:textId="7296C38F" w:rsidR="000336BC" w:rsidRDefault="000336BC" w:rsidP="000336BC">
      <w:pPr>
        <w:ind w:left="19" w:right="14"/>
        <w:jc w:val="both"/>
        <w:rPr>
          <w:rFonts w:ascii="Arial" w:hAnsi="Arial" w:cs="Arial"/>
          <w:bCs/>
          <w:sz w:val="24"/>
          <w:szCs w:val="24"/>
          <w:lang w:val="es-MX"/>
        </w:rPr>
      </w:pPr>
      <w:r w:rsidRPr="000336BC">
        <w:rPr>
          <w:rFonts w:ascii="Arial" w:hAnsi="Arial" w:cs="Arial"/>
          <w:bCs/>
          <w:sz w:val="24"/>
          <w:szCs w:val="24"/>
          <w:lang w:val="es-MX"/>
        </w:rPr>
        <w:t>La ejecución del proyecto "</w:t>
      </w:r>
      <w:r w:rsidRPr="000336BC">
        <w:rPr>
          <w:rFonts w:ascii="Arial" w:hAnsi="Arial" w:cs="Arial"/>
          <w:i/>
          <w:iCs/>
          <w:sz w:val="24"/>
          <w:szCs w:val="24"/>
        </w:rPr>
        <w:t>Implementación de un Piloto de Sistema de Biomonitoreo Participativo de ANSA que Indique la Salud Ecosistémica de las Fincas de los Pequeños Caficultores y Bosques Aledaños del Paisaje Cafetero</w:t>
      </w:r>
      <w:r w:rsidRPr="000336BC">
        <w:rPr>
          <w:rFonts w:ascii="Arial" w:hAnsi="Arial" w:cs="Arial"/>
          <w:bCs/>
          <w:sz w:val="24"/>
          <w:szCs w:val="24"/>
          <w:lang w:val="es-MX"/>
        </w:rPr>
        <w:t>", generará beneficios ambientales, sociales, económicos, científicos, tecnológicos e institucionales que contribuirán al fortalecimiento de la gestión ambiental regional, la conservación de la biodiversidad y la sostenibilidad de los sistemas productivos cafeteros. Así mismo, permitirá consolidar procesos permanentes de generación de conocimiento ambiental y apropiación social de la ciencia, fortaleciendo la capacidad de respuesta de las comunidades rurales y de la Corporación Autónoma Regional del Alto Magdalena – CAM frente a los desafíos derivados de la pérdida de biodiversidad y la variabilidad climática.</w:t>
      </w:r>
    </w:p>
    <w:p w14:paraId="6BBBA411" w14:textId="77777777" w:rsidR="00332F84" w:rsidRPr="000336BC" w:rsidRDefault="00332F84" w:rsidP="000336BC">
      <w:pPr>
        <w:ind w:left="19" w:right="14"/>
        <w:jc w:val="both"/>
        <w:rPr>
          <w:rFonts w:ascii="Arial" w:hAnsi="Arial" w:cs="Arial"/>
          <w:bCs/>
          <w:sz w:val="24"/>
          <w:szCs w:val="24"/>
          <w:lang w:val="es-MX"/>
        </w:rPr>
      </w:pPr>
    </w:p>
    <w:p w14:paraId="2FBDF95C" w14:textId="2BDBA373" w:rsidR="000336BC" w:rsidRPr="00B835EF" w:rsidRDefault="00B835EF" w:rsidP="00B835EF">
      <w:pPr>
        <w:ind w:left="284" w:right="14"/>
        <w:jc w:val="both"/>
        <w:rPr>
          <w:rFonts w:ascii="Arial" w:hAnsi="Arial" w:cs="Arial"/>
          <w:b/>
          <w:sz w:val="24"/>
          <w:szCs w:val="24"/>
          <w:lang w:val="es-MX"/>
        </w:rPr>
      </w:pPr>
      <w:r>
        <w:rPr>
          <w:rFonts w:ascii="Arial" w:hAnsi="Arial" w:cs="Arial"/>
          <w:b/>
          <w:sz w:val="24"/>
          <w:szCs w:val="24"/>
          <w:lang w:val="es-MX"/>
        </w:rPr>
        <w:t xml:space="preserve">6.1 </w:t>
      </w:r>
      <w:r w:rsidRPr="00B835EF">
        <w:rPr>
          <w:rFonts w:ascii="Arial" w:hAnsi="Arial" w:cs="Arial"/>
          <w:b/>
          <w:sz w:val="24"/>
          <w:szCs w:val="24"/>
          <w:lang w:val="es-MX"/>
        </w:rPr>
        <w:t>BENEFICIOS AMBIENTALES</w:t>
      </w:r>
    </w:p>
    <w:p w14:paraId="26141AA9" w14:textId="3BE1857D" w:rsidR="000336BC" w:rsidRPr="000336BC" w:rsidRDefault="00B835EF" w:rsidP="00B835EF">
      <w:pPr>
        <w:ind w:left="284" w:right="14"/>
        <w:jc w:val="both"/>
        <w:rPr>
          <w:rFonts w:ascii="Arial" w:hAnsi="Arial" w:cs="Arial"/>
          <w:bCs/>
          <w:sz w:val="24"/>
          <w:szCs w:val="24"/>
          <w:lang w:val="es-MX"/>
        </w:rPr>
      </w:pPr>
      <w:r>
        <w:rPr>
          <w:rFonts w:ascii="Arial" w:hAnsi="Arial" w:cs="Arial"/>
          <w:bCs/>
          <w:sz w:val="24"/>
          <w:szCs w:val="24"/>
          <w:lang w:val="es-MX"/>
        </w:rPr>
        <w:t xml:space="preserve">El </w:t>
      </w:r>
      <w:r w:rsidR="000336BC" w:rsidRPr="000336BC">
        <w:rPr>
          <w:rFonts w:ascii="Arial" w:hAnsi="Arial" w:cs="Arial"/>
          <w:bCs/>
          <w:sz w:val="24"/>
          <w:szCs w:val="24"/>
          <w:lang w:val="es-MX"/>
        </w:rPr>
        <w:t>proyecto fortalecer</w:t>
      </w:r>
      <w:r>
        <w:rPr>
          <w:rFonts w:ascii="Arial" w:hAnsi="Arial" w:cs="Arial"/>
          <w:bCs/>
          <w:sz w:val="24"/>
          <w:szCs w:val="24"/>
          <w:lang w:val="es-MX"/>
        </w:rPr>
        <w:t>á</w:t>
      </w:r>
      <w:r w:rsidR="000336BC" w:rsidRPr="000336BC">
        <w:rPr>
          <w:rFonts w:ascii="Arial" w:hAnsi="Arial" w:cs="Arial"/>
          <w:bCs/>
          <w:sz w:val="24"/>
          <w:szCs w:val="24"/>
          <w:lang w:val="es-MX"/>
        </w:rPr>
        <w:t xml:space="preserve"> simultáneamente la conservación de la biodiversidad, la protección de los servicios ecosistémicos, la conectividad del paisaje</w:t>
      </w:r>
      <w:r>
        <w:rPr>
          <w:rFonts w:ascii="Arial" w:hAnsi="Arial" w:cs="Arial"/>
          <w:bCs/>
          <w:sz w:val="24"/>
          <w:szCs w:val="24"/>
          <w:lang w:val="es-MX"/>
        </w:rPr>
        <w:t xml:space="preserve"> cafetero del departamento del Huila; además, incrementará </w:t>
      </w:r>
      <w:r w:rsidR="000336BC" w:rsidRPr="000336BC">
        <w:rPr>
          <w:rFonts w:ascii="Arial" w:hAnsi="Arial" w:cs="Arial"/>
          <w:bCs/>
          <w:sz w:val="24"/>
          <w:szCs w:val="24"/>
          <w:lang w:val="es-MX"/>
        </w:rPr>
        <w:t>la capacidad institucional y comunitaria para el monitoreo ambiental</w:t>
      </w:r>
      <w:r>
        <w:rPr>
          <w:rFonts w:ascii="Arial" w:hAnsi="Arial" w:cs="Arial"/>
          <w:bCs/>
          <w:sz w:val="24"/>
          <w:szCs w:val="24"/>
          <w:lang w:val="es-MX"/>
        </w:rPr>
        <w:t xml:space="preserve"> del paisaje cafetero.</w:t>
      </w:r>
    </w:p>
    <w:p w14:paraId="6C4F8FDF" w14:textId="2AD42AEB" w:rsidR="000336BC" w:rsidRPr="000336BC" w:rsidRDefault="00B835EF" w:rsidP="00B835EF">
      <w:pPr>
        <w:ind w:left="284" w:right="14"/>
        <w:jc w:val="both"/>
        <w:rPr>
          <w:rFonts w:ascii="Arial" w:hAnsi="Arial" w:cs="Arial"/>
          <w:bCs/>
          <w:sz w:val="24"/>
          <w:szCs w:val="24"/>
          <w:lang w:val="es-MX"/>
        </w:rPr>
      </w:pPr>
      <w:r>
        <w:rPr>
          <w:rFonts w:ascii="Arial" w:hAnsi="Arial" w:cs="Arial"/>
          <w:bCs/>
          <w:sz w:val="24"/>
          <w:szCs w:val="24"/>
          <w:lang w:val="es-MX"/>
        </w:rPr>
        <w:t>L</w:t>
      </w:r>
      <w:r w:rsidR="000336BC" w:rsidRPr="000336BC">
        <w:rPr>
          <w:rFonts w:ascii="Arial" w:hAnsi="Arial" w:cs="Arial"/>
          <w:bCs/>
          <w:sz w:val="24"/>
          <w:szCs w:val="24"/>
          <w:lang w:val="es-MX"/>
        </w:rPr>
        <w:t xml:space="preserve">a implementación del Sistema de Biomonitoreo Participativo basado en Abejas Nativas Sin Aguijón (ANSA) permitirá consolidar un mecanismo innovador para evaluar de manera </w:t>
      </w:r>
      <w:r>
        <w:rPr>
          <w:rFonts w:ascii="Arial" w:hAnsi="Arial" w:cs="Arial"/>
          <w:bCs/>
          <w:sz w:val="24"/>
          <w:szCs w:val="24"/>
          <w:lang w:val="es-MX"/>
        </w:rPr>
        <w:t>comunitaria</w:t>
      </w:r>
      <w:r w:rsidR="000336BC" w:rsidRPr="000336BC">
        <w:rPr>
          <w:rFonts w:ascii="Arial" w:hAnsi="Arial" w:cs="Arial"/>
          <w:bCs/>
          <w:sz w:val="24"/>
          <w:szCs w:val="24"/>
          <w:lang w:val="es-MX"/>
        </w:rPr>
        <w:t xml:space="preserve">, continua y participativa la salud ecosistémica de las fincas cafeteras y de los bosques aledaños, generando información ambiental local que </w:t>
      </w:r>
      <w:r w:rsidR="000336BC" w:rsidRPr="000336BC">
        <w:rPr>
          <w:rFonts w:ascii="Arial" w:hAnsi="Arial" w:cs="Arial"/>
          <w:bCs/>
          <w:sz w:val="24"/>
          <w:szCs w:val="24"/>
          <w:lang w:val="es-MX"/>
        </w:rPr>
        <w:lastRenderedPageBreak/>
        <w:t>actualmente no existe de</w:t>
      </w:r>
      <w:r>
        <w:rPr>
          <w:rFonts w:ascii="Arial" w:hAnsi="Arial" w:cs="Arial"/>
          <w:bCs/>
          <w:sz w:val="24"/>
          <w:szCs w:val="24"/>
          <w:lang w:val="es-MX"/>
        </w:rPr>
        <w:t xml:space="preserve"> una</w:t>
      </w:r>
      <w:r w:rsidR="000336BC" w:rsidRPr="000336BC">
        <w:rPr>
          <w:rFonts w:ascii="Arial" w:hAnsi="Arial" w:cs="Arial"/>
          <w:bCs/>
          <w:sz w:val="24"/>
          <w:szCs w:val="24"/>
          <w:lang w:val="es-MX"/>
        </w:rPr>
        <w:t xml:space="preserve"> forma estructurada para el departamento del Huila</w:t>
      </w:r>
      <w:r>
        <w:rPr>
          <w:rFonts w:ascii="Arial" w:hAnsi="Arial" w:cs="Arial"/>
          <w:bCs/>
          <w:sz w:val="24"/>
          <w:szCs w:val="24"/>
          <w:lang w:val="es-MX"/>
        </w:rPr>
        <w:t xml:space="preserve"> y especialmente para las fincas cafeteras</w:t>
      </w:r>
      <w:r w:rsidR="000336BC" w:rsidRPr="000336BC">
        <w:rPr>
          <w:rFonts w:ascii="Arial" w:hAnsi="Arial" w:cs="Arial"/>
          <w:bCs/>
          <w:sz w:val="24"/>
          <w:szCs w:val="24"/>
          <w:lang w:val="es-MX"/>
        </w:rPr>
        <w:t>. La utilización de las ANSA como bioindicadores permitirá detectar oportunamente cambios en la calidad ambiental del paisaje, identificar procesos de deterioro ecológico asociados a la pérdida de biodiversidad, fragmentación de hábitats, disminución de recursos florales</w:t>
      </w:r>
      <w:r>
        <w:rPr>
          <w:rFonts w:ascii="Arial" w:hAnsi="Arial" w:cs="Arial"/>
          <w:bCs/>
          <w:sz w:val="24"/>
          <w:szCs w:val="24"/>
          <w:lang w:val="es-MX"/>
        </w:rPr>
        <w:t xml:space="preserve"> </w:t>
      </w:r>
      <w:r w:rsidR="000336BC" w:rsidRPr="000336BC">
        <w:rPr>
          <w:rFonts w:ascii="Arial" w:hAnsi="Arial" w:cs="Arial"/>
          <w:bCs/>
          <w:sz w:val="24"/>
          <w:szCs w:val="24"/>
          <w:lang w:val="es-MX"/>
        </w:rPr>
        <w:t xml:space="preserve">y efectos derivados de la variabilidad climática o de las actividades productivas, proporcionando información estratégica para la planificación, seguimiento y toma de decisiones </w:t>
      </w:r>
      <w:r>
        <w:rPr>
          <w:rFonts w:ascii="Arial" w:hAnsi="Arial" w:cs="Arial"/>
          <w:bCs/>
          <w:sz w:val="24"/>
          <w:szCs w:val="24"/>
          <w:lang w:val="es-MX"/>
        </w:rPr>
        <w:t xml:space="preserve">a tiempo </w:t>
      </w:r>
      <w:r w:rsidR="000336BC" w:rsidRPr="000336BC">
        <w:rPr>
          <w:rFonts w:ascii="Arial" w:hAnsi="Arial" w:cs="Arial"/>
          <w:bCs/>
          <w:sz w:val="24"/>
          <w:szCs w:val="24"/>
          <w:lang w:val="es-MX"/>
        </w:rPr>
        <w:t>por parte de la Corporación Autónoma Regional del Alto Magdalena – CAM.</w:t>
      </w:r>
    </w:p>
    <w:p w14:paraId="54491379" w14:textId="48F151CE" w:rsidR="000336BC" w:rsidRPr="000336BC" w:rsidRDefault="000336BC" w:rsidP="00B835EF">
      <w:pPr>
        <w:ind w:left="284" w:right="14"/>
        <w:jc w:val="both"/>
        <w:rPr>
          <w:rFonts w:ascii="Arial" w:hAnsi="Arial" w:cs="Arial"/>
          <w:bCs/>
          <w:sz w:val="24"/>
          <w:szCs w:val="24"/>
          <w:lang w:val="es-MX"/>
        </w:rPr>
      </w:pPr>
      <w:r w:rsidRPr="000336BC">
        <w:rPr>
          <w:rFonts w:ascii="Arial" w:hAnsi="Arial" w:cs="Arial"/>
          <w:bCs/>
          <w:sz w:val="24"/>
          <w:szCs w:val="24"/>
          <w:lang w:val="es-MX"/>
        </w:rPr>
        <w:t>Así mismo, el proyecto fortalecerá la</w:t>
      </w:r>
      <w:r w:rsidR="00B835EF">
        <w:rPr>
          <w:rFonts w:ascii="Arial" w:hAnsi="Arial" w:cs="Arial"/>
          <w:bCs/>
          <w:sz w:val="24"/>
          <w:szCs w:val="24"/>
          <w:lang w:val="es-MX"/>
        </w:rPr>
        <w:t>s capacidades instaladas en la comunidad respecto a la</w:t>
      </w:r>
      <w:r w:rsidRPr="000336BC">
        <w:rPr>
          <w:rFonts w:ascii="Arial" w:hAnsi="Arial" w:cs="Arial"/>
          <w:bCs/>
          <w:sz w:val="24"/>
          <w:szCs w:val="24"/>
          <w:lang w:val="es-MX"/>
        </w:rPr>
        <w:t xml:space="preserve"> conservación de las poblaciones de Abejas Nativas Sin Aguijón mediante el establecimiento de </w:t>
      </w:r>
      <w:r w:rsidR="00030D61">
        <w:rPr>
          <w:rFonts w:ascii="Arial" w:hAnsi="Arial" w:cs="Arial"/>
          <w:bCs/>
          <w:sz w:val="24"/>
          <w:szCs w:val="24"/>
          <w:lang w:val="es-MX"/>
        </w:rPr>
        <w:t xml:space="preserve">setenta y dos (72) </w:t>
      </w:r>
      <w:r w:rsidRPr="000336BC">
        <w:rPr>
          <w:rFonts w:ascii="Arial" w:hAnsi="Arial" w:cs="Arial"/>
          <w:bCs/>
          <w:sz w:val="24"/>
          <w:szCs w:val="24"/>
          <w:lang w:val="es-MX"/>
        </w:rPr>
        <w:t>nuev</w:t>
      </w:r>
      <w:r w:rsidR="00BF1CE7">
        <w:rPr>
          <w:rFonts w:ascii="Arial" w:hAnsi="Arial" w:cs="Arial"/>
          <w:bCs/>
          <w:sz w:val="24"/>
          <w:szCs w:val="24"/>
          <w:lang w:val="es-MX"/>
        </w:rPr>
        <w:t>a</w:t>
      </w:r>
      <w:r w:rsidRPr="000336BC">
        <w:rPr>
          <w:rFonts w:ascii="Arial" w:hAnsi="Arial" w:cs="Arial"/>
          <w:bCs/>
          <w:sz w:val="24"/>
          <w:szCs w:val="24"/>
          <w:lang w:val="es-MX"/>
        </w:rPr>
        <w:t xml:space="preserve">s </w:t>
      </w:r>
      <w:r w:rsidR="00BF1CE7">
        <w:rPr>
          <w:rFonts w:ascii="Arial" w:hAnsi="Arial" w:cs="Arial"/>
          <w:bCs/>
          <w:sz w:val="24"/>
          <w:szCs w:val="24"/>
          <w:lang w:val="es-MX"/>
        </w:rPr>
        <w:t>cajas tecnificadas para el manejo de ANSA en (12) nuevo meliponarios</w:t>
      </w:r>
      <w:r w:rsidRPr="000336BC">
        <w:rPr>
          <w:rFonts w:ascii="Arial" w:hAnsi="Arial" w:cs="Arial"/>
          <w:bCs/>
          <w:sz w:val="24"/>
          <w:szCs w:val="24"/>
          <w:lang w:val="es-MX"/>
        </w:rPr>
        <w:t xml:space="preserve">, </w:t>
      </w:r>
      <w:r w:rsidR="00BF1CE7">
        <w:rPr>
          <w:rFonts w:ascii="Arial" w:hAnsi="Arial" w:cs="Arial"/>
          <w:bCs/>
          <w:sz w:val="24"/>
          <w:szCs w:val="24"/>
          <w:lang w:val="es-MX"/>
        </w:rPr>
        <w:t xml:space="preserve">(120) </w:t>
      </w:r>
      <w:r w:rsidR="00B835EF">
        <w:rPr>
          <w:rFonts w:ascii="Arial" w:hAnsi="Arial" w:cs="Arial"/>
          <w:bCs/>
          <w:sz w:val="24"/>
          <w:szCs w:val="24"/>
          <w:lang w:val="es-MX"/>
        </w:rPr>
        <w:t>asistencia</w:t>
      </w:r>
      <w:r w:rsidR="00BF1CE7">
        <w:rPr>
          <w:rFonts w:ascii="Arial" w:hAnsi="Arial" w:cs="Arial"/>
          <w:bCs/>
          <w:sz w:val="24"/>
          <w:szCs w:val="24"/>
          <w:lang w:val="es-MX"/>
        </w:rPr>
        <w:t>s</w:t>
      </w:r>
      <w:r w:rsidR="00B835EF">
        <w:rPr>
          <w:rFonts w:ascii="Arial" w:hAnsi="Arial" w:cs="Arial"/>
          <w:bCs/>
          <w:sz w:val="24"/>
          <w:szCs w:val="24"/>
          <w:lang w:val="es-MX"/>
        </w:rPr>
        <w:t xml:space="preserve"> técnica</w:t>
      </w:r>
      <w:r w:rsidR="00BF1CE7">
        <w:rPr>
          <w:rFonts w:ascii="Arial" w:hAnsi="Arial" w:cs="Arial"/>
          <w:bCs/>
          <w:sz w:val="24"/>
          <w:szCs w:val="24"/>
          <w:lang w:val="es-MX"/>
        </w:rPr>
        <w:t>s a más de 30 beneficiarios pequeños caficultores</w:t>
      </w:r>
      <w:r w:rsidR="00B835EF">
        <w:rPr>
          <w:rFonts w:ascii="Arial" w:hAnsi="Arial" w:cs="Arial"/>
          <w:bCs/>
          <w:sz w:val="24"/>
          <w:szCs w:val="24"/>
          <w:lang w:val="es-MX"/>
        </w:rPr>
        <w:t>,</w:t>
      </w:r>
      <w:r w:rsidR="00030D61">
        <w:rPr>
          <w:rFonts w:ascii="Arial" w:hAnsi="Arial" w:cs="Arial"/>
          <w:bCs/>
          <w:sz w:val="24"/>
          <w:szCs w:val="24"/>
          <w:lang w:val="es-MX"/>
        </w:rPr>
        <w:t xml:space="preserve"> cuatro (4) ciclos de capacitación en r</w:t>
      </w:r>
      <w:r w:rsidRPr="000336BC">
        <w:rPr>
          <w:rFonts w:ascii="Arial" w:hAnsi="Arial" w:cs="Arial"/>
          <w:bCs/>
          <w:sz w:val="24"/>
          <w:szCs w:val="24"/>
          <w:lang w:val="es-MX"/>
        </w:rPr>
        <w:t xml:space="preserve">escate y manejo técnico de colonias y </w:t>
      </w:r>
      <w:r w:rsidR="00030D61">
        <w:rPr>
          <w:rFonts w:ascii="Arial" w:hAnsi="Arial" w:cs="Arial"/>
          <w:bCs/>
          <w:sz w:val="24"/>
          <w:szCs w:val="24"/>
          <w:lang w:val="es-MX"/>
        </w:rPr>
        <w:t xml:space="preserve">más de 600 plántulas sembradas como estrategia de </w:t>
      </w:r>
      <w:r w:rsidR="00637519">
        <w:rPr>
          <w:rFonts w:ascii="Arial" w:hAnsi="Arial" w:cs="Arial"/>
          <w:bCs/>
          <w:sz w:val="24"/>
          <w:szCs w:val="24"/>
          <w:lang w:val="es-MX"/>
        </w:rPr>
        <w:t xml:space="preserve">enriquecimiento </w:t>
      </w:r>
      <w:r w:rsidRPr="000336BC">
        <w:rPr>
          <w:rFonts w:ascii="Arial" w:hAnsi="Arial" w:cs="Arial"/>
          <w:bCs/>
          <w:sz w:val="24"/>
          <w:szCs w:val="24"/>
          <w:lang w:val="es-MX"/>
        </w:rPr>
        <w:t xml:space="preserve">de áreas estratégicas. Estas acciones incrementarán la disponibilidad de alimento, refugio y sitios potenciales de anidación para </w:t>
      </w:r>
      <w:r w:rsidR="00EB15CD">
        <w:rPr>
          <w:rFonts w:ascii="Arial" w:hAnsi="Arial" w:cs="Arial"/>
          <w:bCs/>
          <w:sz w:val="24"/>
          <w:szCs w:val="24"/>
          <w:lang w:val="es-MX"/>
        </w:rPr>
        <w:t>las ANSA</w:t>
      </w:r>
      <w:r w:rsidRPr="000336BC">
        <w:rPr>
          <w:rFonts w:ascii="Arial" w:hAnsi="Arial" w:cs="Arial"/>
          <w:bCs/>
          <w:sz w:val="24"/>
          <w:szCs w:val="24"/>
          <w:lang w:val="es-MX"/>
        </w:rPr>
        <w:t>, favoreciendo la estabilidad de sus poblaciones y aumentando la capacidad del paisaje para mantener procesos ecológicos</w:t>
      </w:r>
      <w:r w:rsidR="00EB15CD">
        <w:rPr>
          <w:rFonts w:ascii="Arial" w:hAnsi="Arial" w:cs="Arial"/>
          <w:bCs/>
          <w:sz w:val="24"/>
          <w:szCs w:val="24"/>
          <w:lang w:val="es-MX"/>
        </w:rPr>
        <w:t xml:space="preserve">. </w:t>
      </w:r>
      <w:r w:rsidRPr="000336BC">
        <w:rPr>
          <w:rFonts w:ascii="Arial" w:hAnsi="Arial" w:cs="Arial"/>
          <w:bCs/>
          <w:sz w:val="24"/>
          <w:szCs w:val="24"/>
          <w:lang w:val="es-MX"/>
        </w:rPr>
        <w:t xml:space="preserve">De igual manera, la instalación de hoteles para abejas silvestres, perchas para avifauna dispersora de semillas y otras infraestructuras ecológicas contribuirá al fortalecimiento de la conectividad funcional entre los remanentes boscosos y las áreas productivas, facilitando el desplazamiento de organismos polinizadores, dispersores de semillas y otros componentes de la biodiversidad. </w:t>
      </w:r>
    </w:p>
    <w:p w14:paraId="5B6065ED" w14:textId="23B8C07D" w:rsidR="000336BC" w:rsidRPr="000336BC" w:rsidRDefault="000336BC" w:rsidP="00B835EF">
      <w:pPr>
        <w:ind w:left="284" w:right="14"/>
        <w:jc w:val="both"/>
        <w:rPr>
          <w:rFonts w:ascii="Arial" w:hAnsi="Arial" w:cs="Arial"/>
          <w:bCs/>
          <w:sz w:val="24"/>
          <w:szCs w:val="24"/>
          <w:lang w:val="es-MX"/>
        </w:rPr>
      </w:pPr>
      <w:r w:rsidRPr="000336BC">
        <w:rPr>
          <w:rFonts w:ascii="Arial" w:hAnsi="Arial" w:cs="Arial"/>
          <w:bCs/>
          <w:sz w:val="24"/>
          <w:szCs w:val="24"/>
          <w:lang w:val="es-MX"/>
        </w:rPr>
        <w:t>Desde una perspectiva de adaptación al cambio climático</w:t>
      </w:r>
      <w:r w:rsidR="00EB15CD">
        <w:rPr>
          <w:rFonts w:ascii="Arial" w:hAnsi="Arial" w:cs="Arial"/>
          <w:bCs/>
          <w:sz w:val="24"/>
          <w:szCs w:val="24"/>
          <w:lang w:val="es-MX"/>
        </w:rPr>
        <w:t xml:space="preserve"> y en el marco de la actual crisis climática causada por el ‘</w:t>
      </w:r>
      <w:r w:rsidR="00EB15CD" w:rsidRPr="00461E66">
        <w:rPr>
          <w:rFonts w:ascii="Arial" w:hAnsi="Arial" w:cs="Arial"/>
          <w:bCs/>
          <w:i/>
          <w:iCs/>
          <w:sz w:val="24"/>
          <w:szCs w:val="24"/>
          <w:lang w:val="es-MX"/>
        </w:rPr>
        <w:t>Fenómeno del Niño’</w:t>
      </w:r>
      <w:r w:rsidR="00EB15CD">
        <w:rPr>
          <w:rFonts w:ascii="Arial" w:hAnsi="Arial" w:cs="Arial"/>
          <w:bCs/>
          <w:sz w:val="24"/>
          <w:szCs w:val="24"/>
          <w:lang w:val="es-MX"/>
        </w:rPr>
        <w:t xml:space="preserve">, </w:t>
      </w:r>
      <w:r w:rsidRPr="000336BC">
        <w:rPr>
          <w:rFonts w:ascii="Arial" w:hAnsi="Arial" w:cs="Arial"/>
          <w:bCs/>
          <w:sz w:val="24"/>
          <w:szCs w:val="24"/>
          <w:lang w:val="es-MX"/>
        </w:rPr>
        <w:t>el proyecto favorecerá el incremento de la resiliencia ambiental de los sistemas cafeteros mediante el fortalecimiento de procesos de restauración ecológica, el aumento de la diversidad biológica y la promoción de prácticas productivas compatibles con el funcionamiento natural de los ecosistemas. La generación permanente de información sobre la respuesta de las poblaciones de ANSA frente a las variaciones ambientales permitirá comprender mejor los efectos de la variabilidad climática sobre los ecosistemas cafeteros y facilitará la implementación de medidas de manejo adaptativo orientadas a reducir la vulnerabilidad ambiental del territorio.</w:t>
      </w:r>
    </w:p>
    <w:p w14:paraId="1C332BF0" w14:textId="141ED109" w:rsidR="000336BC" w:rsidRPr="000336BC" w:rsidRDefault="000336BC" w:rsidP="00B835EF">
      <w:pPr>
        <w:ind w:left="284" w:right="14"/>
        <w:jc w:val="both"/>
        <w:rPr>
          <w:rFonts w:ascii="Arial" w:hAnsi="Arial" w:cs="Arial"/>
          <w:bCs/>
          <w:sz w:val="24"/>
          <w:szCs w:val="24"/>
          <w:lang w:val="es-MX"/>
        </w:rPr>
      </w:pPr>
      <w:r w:rsidRPr="000336BC">
        <w:rPr>
          <w:rFonts w:ascii="Arial" w:hAnsi="Arial" w:cs="Arial"/>
          <w:bCs/>
          <w:sz w:val="24"/>
          <w:szCs w:val="24"/>
          <w:lang w:val="es-MX"/>
        </w:rPr>
        <w:t xml:space="preserve">Un beneficio ambiental de especial relevancia corresponde a la generación de información científica local para la gestión ambiental. La aplicación del biomonitoreo participativo permitirá producir datos periódicos, verificables y espacialmente </w:t>
      </w:r>
      <w:r w:rsidRPr="000336BC">
        <w:rPr>
          <w:rFonts w:ascii="Arial" w:hAnsi="Arial" w:cs="Arial"/>
          <w:bCs/>
          <w:sz w:val="24"/>
          <w:szCs w:val="24"/>
          <w:lang w:val="es-MX"/>
        </w:rPr>
        <w:lastRenderedPageBreak/>
        <w:t>representativos sobre el estado de conservación de los ecosistemas asociados al paisaje cafetero, constituyéndose en un insumo técnico para fortalecer los procesos institucionales de planificación, seguimiento, evaluación y priorización de acciones de conservación lideradas por la CAM. De esta manera, el proyecto contribuirá a reducir una brecha actualmente identificada</w:t>
      </w:r>
      <w:r w:rsidR="00741065">
        <w:rPr>
          <w:rFonts w:ascii="Arial" w:hAnsi="Arial" w:cs="Arial"/>
          <w:bCs/>
          <w:sz w:val="24"/>
          <w:szCs w:val="24"/>
          <w:lang w:val="es-MX"/>
        </w:rPr>
        <w:t xml:space="preserve"> </w:t>
      </w:r>
      <w:r w:rsidRPr="000336BC">
        <w:rPr>
          <w:rFonts w:ascii="Arial" w:hAnsi="Arial" w:cs="Arial"/>
          <w:bCs/>
          <w:sz w:val="24"/>
          <w:szCs w:val="24"/>
          <w:lang w:val="es-MX"/>
        </w:rPr>
        <w:t>en el territorio: la limitada disponibilidad de información ambiental local para orientar la toma de decisiones relacionadas con la conservación de la biodiversidad y el manejo sostenible de los recursos naturales.</w:t>
      </w:r>
    </w:p>
    <w:p w14:paraId="530544C2" w14:textId="63267C42" w:rsidR="000336BC" w:rsidRPr="000336BC" w:rsidRDefault="000336BC" w:rsidP="00B835EF">
      <w:pPr>
        <w:ind w:left="284" w:right="14"/>
        <w:jc w:val="both"/>
        <w:rPr>
          <w:rFonts w:ascii="Arial" w:hAnsi="Arial" w:cs="Arial"/>
          <w:bCs/>
          <w:sz w:val="24"/>
          <w:szCs w:val="24"/>
          <w:lang w:val="es-MX"/>
        </w:rPr>
      </w:pPr>
      <w:r w:rsidRPr="000336BC">
        <w:rPr>
          <w:rFonts w:ascii="Arial" w:hAnsi="Arial" w:cs="Arial"/>
          <w:bCs/>
          <w:sz w:val="24"/>
          <w:szCs w:val="24"/>
          <w:lang w:val="es-MX"/>
        </w:rPr>
        <w:t xml:space="preserve">Finalmente, la consolidación de </w:t>
      </w:r>
      <w:r w:rsidR="00461E66">
        <w:rPr>
          <w:rFonts w:ascii="Arial" w:hAnsi="Arial" w:cs="Arial"/>
          <w:bCs/>
          <w:sz w:val="24"/>
          <w:szCs w:val="24"/>
          <w:lang w:val="es-MX"/>
        </w:rPr>
        <w:t>este</w:t>
      </w:r>
      <w:r w:rsidRPr="000336BC">
        <w:rPr>
          <w:rFonts w:ascii="Arial" w:hAnsi="Arial" w:cs="Arial"/>
          <w:bCs/>
          <w:sz w:val="24"/>
          <w:szCs w:val="24"/>
          <w:lang w:val="es-MX"/>
        </w:rPr>
        <w:t xml:space="preserve"> modelo participativo de gestión del conocimiento ambiental, </w:t>
      </w:r>
      <w:r w:rsidR="00461E66">
        <w:rPr>
          <w:rFonts w:ascii="Arial" w:hAnsi="Arial" w:cs="Arial"/>
          <w:bCs/>
          <w:sz w:val="24"/>
          <w:szCs w:val="24"/>
          <w:lang w:val="es-MX"/>
        </w:rPr>
        <w:t xml:space="preserve">permitirá que las </w:t>
      </w:r>
      <w:r w:rsidRPr="000336BC">
        <w:rPr>
          <w:rFonts w:ascii="Arial" w:hAnsi="Arial" w:cs="Arial"/>
          <w:bCs/>
          <w:sz w:val="24"/>
          <w:szCs w:val="24"/>
          <w:lang w:val="es-MX"/>
        </w:rPr>
        <w:t xml:space="preserve">comunidades rurales </w:t>
      </w:r>
      <w:r w:rsidR="00531111">
        <w:rPr>
          <w:rFonts w:ascii="Arial" w:hAnsi="Arial" w:cs="Arial"/>
          <w:bCs/>
          <w:sz w:val="24"/>
          <w:szCs w:val="24"/>
          <w:lang w:val="es-MX"/>
        </w:rPr>
        <w:t xml:space="preserve">de pequeños caficultores </w:t>
      </w:r>
      <w:r w:rsidR="00461E66">
        <w:rPr>
          <w:rFonts w:ascii="Arial" w:hAnsi="Arial" w:cs="Arial"/>
          <w:bCs/>
          <w:sz w:val="24"/>
          <w:szCs w:val="24"/>
          <w:lang w:val="es-MX"/>
        </w:rPr>
        <w:t>puedan</w:t>
      </w:r>
      <w:r w:rsidR="00531111">
        <w:rPr>
          <w:rFonts w:ascii="Arial" w:hAnsi="Arial" w:cs="Arial"/>
          <w:bCs/>
          <w:sz w:val="24"/>
          <w:szCs w:val="24"/>
          <w:lang w:val="es-MX"/>
        </w:rPr>
        <w:t xml:space="preserve"> ser </w:t>
      </w:r>
      <w:r w:rsidRPr="000336BC">
        <w:rPr>
          <w:rFonts w:ascii="Arial" w:hAnsi="Arial" w:cs="Arial"/>
          <w:bCs/>
          <w:sz w:val="24"/>
          <w:szCs w:val="24"/>
          <w:lang w:val="es-MX"/>
        </w:rPr>
        <w:t xml:space="preserve">actores permanentes del monitoreo, generación de información y seguimiento del estado ecológico de sus propios territorios. </w:t>
      </w:r>
      <w:r w:rsidR="00461E66">
        <w:rPr>
          <w:rFonts w:ascii="Arial" w:hAnsi="Arial" w:cs="Arial"/>
          <w:bCs/>
          <w:sz w:val="24"/>
          <w:szCs w:val="24"/>
          <w:lang w:val="es-MX"/>
        </w:rPr>
        <w:t>Esta</w:t>
      </w:r>
      <w:r w:rsidRPr="000336BC">
        <w:rPr>
          <w:rFonts w:ascii="Arial" w:hAnsi="Arial" w:cs="Arial"/>
          <w:bCs/>
          <w:sz w:val="24"/>
          <w:szCs w:val="24"/>
          <w:lang w:val="es-MX"/>
        </w:rPr>
        <w:t xml:space="preserve"> conformación de </w:t>
      </w:r>
      <w:r w:rsidRPr="00741065">
        <w:rPr>
          <w:rFonts w:ascii="Arial" w:hAnsi="Arial" w:cs="Arial"/>
          <w:b/>
          <w:sz w:val="24"/>
          <w:szCs w:val="24"/>
          <w:lang w:val="es-MX"/>
        </w:rPr>
        <w:t xml:space="preserve">red comunitaria de biomonitoreo </w:t>
      </w:r>
      <w:r w:rsidR="00741065" w:rsidRPr="00741065">
        <w:rPr>
          <w:rFonts w:ascii="Arial" w:hAnsi="Arial" w:cs="Arial"/>
          <w:b/>
          <w:sz w:val="24"/>
          <w:szCs w:val="24"/>
          <w:lang w:val="es-MX"/>
        </w:rPr>
        <w:t>compuesta por cuarenta y dos (42) núcleos familiares</w:t>
      </w:r>
      <w:r w:rsidR="00741065">
        <w:rPr>
          <w:rFonts w:ascii="Arial" w:hAnsi="Arial" w:cs="Arial"/>
          <w:bCs/>
          <w:sz w:val="24"/>
          <w:szCs w:val="24"/>
          <w:lang w:val="es-MX"/>
        </w:rPr>
        <w:t xml:space="preserve">, </w:t>
      </w:r>
      <w:r w:rsidRPr="000336BC">
        <w:rPr>
          <w:rFonts w:ascii="Arial" w:hAnsi="Arial" w:cs="Arial"/>
          <w:bCs/>
          <w:sz w:val="24"/>
          <w:szCs w:val="24"/>
          <w:lang w:val="es-MX"/>
        </w:rPr>
        <w:t>permitirá dar continuidad a los procesos de observación ambiental más allá de la duración del convenio, fortaleciendo la gobernanza ambiental, la corresponsabilidad en la conservación de la biodiversidad y la capacidad adaptativa del paisaje cafetero frente a los desafíos ambientales presentes y futuros.</w:t>
      </w:r>
    </w:p>
    <w:p w14:paraId="0C2BA471" w14:textId="162BB6B4" w:rsidR="000336BC" w:rsidRPr="005B2D57" w:rsidRDefault="005B2D57" w:rsidP="00B835EF">
      <w:pPr>
        <w:ind w:left="284" w:right="14"/>
        <w:jc w:val="both"/>
        <w:rPr>
          <w:rFonts w:ascii="Arial" w:hAnsi="Arial" w:cs="Arial"/>
          <w:b/>
          <w:sz w:val="24"/>
          <w:szCs w:val="24"/>
          <w:lang w:val="es-MX"/>
        </w:rPr>
      </w:pPr>
      <w:r>
        <w:rPr>
          <w:rFonts w:ascii="Arial" w:hAnsi="Arial" w:cs="Arial"/>
          <w:b/>
          <w:sz w:val="24"/>
          <w:szCs w:val="24"/>
          <w:lang w:val="es-MX"/>
        </w:rPr>
        <w:t xml:space="preserve">6.2 </w:t>
      </w:r>
      <w:r w:rsidRPr="005B2D57">
        <w:rPr>
          <w:rFonts w:ascii="Arial" w:hAnsi="Arial" w:cs="Arial"/>
          <w:b/>
          <w:sz w:val="24"/>
          <w:szCs w:val="24"/>
          <w:lang w:val="es-MX"/>
        </w:rPr>
        <w:t>BENEFICIOS SOCIALES</w:t>
      </w:r>
    </w:p>
    <w:p w14:paraId="01502DFD" w14:textId="7908D208" w:rsidR="000336BC" w:rsidRPr="000336BC" w:rsidRDefault="000336BC" w:rsidP="00B835EF">
      <w:pPr>
        <w:ind w:left="284" w:right="14"/>
        <w:jc w:val="both"/>
        <w:rPr>
          <w:rFonts w:ascii="Arial" w:hAnsi="Arial" w:cs="Arial"/>
          <w:bCs/>
          <w:sz w:val="24"/>
          <w:szCs w:val="24"/>
          <w:lang w:val="es-MX"/>
        </w:rPr>
      </w:pPr>
      <w:r w:rsidRPr="000336BC">
        <w:rPr>
          <w:rFonts w:ascii="Arial" w:hAnsi="Arial" w:cs="Arial"/>
          <w:bCs/>
          <w:sz w:val="24"/>
          <w:szCs w:val="24"/>
          <w:lang w:val="es-MX"/>
        </w:rPr>
        <w:t xml:space="preserve">El proyecto fortalecerá el capital social y ambiental de </w:t>
      </w:r>
      <w:r w:rsidR="00C54DB8" w:rsidRPr="00C54DB8">
        <w:rPr>
          <w:rFonts w:ascii="Arial" w:hAnsi="Arial" w:cs="Arial"/>
          <w:bCs/>
          <w:sz w:val="24"/>
          <w:szCs w:val="24"/>
        </w:rPr>
        <w:t>los pequeños caficultores participantes</w:t>
      </w:r>
      <w:r w:rsidR="00C54DB8">
        <w:rPr>
          <w:rFonts w:ascii="Arial" w:hAnsi="Arial" w:cs="Arial"/>
          <w:bCs/>
          <w:sz w:val="24"/>
          <w:szCs w:val="24"/>
        </w:rPr>
        <w:t xml:space="preserve"> </w:t>
      </w:r>
      <w:r w:rsidRPr="000336BC">
        <w:rPr>
          <w:rFonts w:ascii="Arial" w:hAnsi="Arial" w:cs="Arial"/>
          <w:bCs/>
          <w:sz w:val="24"/>
          <w:szCs w:val="24"/>
          <w:lang w:val="es-MX"/>
        </w:rPr>
        <w:t>mediante la consolidación de procesos permanentes de participación comunitaria en la gestión ambiental de</w:t>
      </w:r>
      <w:r w:rsidR="00C54DB8">
        <w:rPr>
          <w:rFonts w:ascii="Arial" w:hAnsi="Arial" w:cs="Arial"/>
          <w:bCs/>
          <w:sz w:val="24"/>
          <w:szCs w:val="24"/>
          <w:lang w:val="es-MX"/>
        </w:rPr>
        <w:t xml:space="preserve"> su</w:t>
      </w:r>
      <w:r w:rsidRPr="000336BC">
        <w:rPr>
          <w:rFonts w:ascii="Arial" w:hAnsi="Arial" w:cs="Arial"/>
          <w:bCs/>
          <w:sz w:val="24"/>
          <w:szCs w:val="24"/>
          <w:lang w:val="es-MX"/>
        </w:rPr>
        <w:t xml:space="preserve"> territorio</w:t>
      </w:r>
      <w:r w:rsidR="00D449A5">
        <w:rPr>
          <w:rFonts w:ascii="Arial" w:hAnsi="Arial" w:cs="Arial"/>
          <w:bCs/>
          <w:sz w:val="24"/>
          <w:szCs w:val="24"/>
          <w:lang w:val="es-MX"/>
        </w:rPr>
        <w:t xml:space="preserve"> y los procesos de apropiación social del conocimiento</w:t>
      </w:r>
      <w:r w:rsidRPr="000336BC">
        <w:rPr>
          <w:rFonts w:ascii="Arial" w:hAnsi="Arial" w:cs="Arial"/>
          <w:bCs/>
          <w:sz w:val="24"/>
          <w:szCs w:val="24"/>
          <w:lang w:val="es-MX"/>
        </w:rPr>
        <w:t xml:space="preserve">. </w:t>
      </w:r>
      <w:r w:rsidR="00D449A5">
        <w:rPr>
          <w:rFonts w:ascii="Arial" w:hAnsi="Arial" w:cs="Arial"/>
          <w:bCs/>
          <w:sz w:val="24"/>
          <w:szCs w:val="24"/>
          <w:lang w:val="es-MX"/>
        </w:rPr>
        <w:t>El proyecto permitirá que l</w:t>
      </w:r>
      <w:r w:rsidRPr="000336BC">
        <w:rPr>
          <w:rFonts w:ascii="Arial" w:hAnsi="Arial" w:cs="Arial"/>
          <w:bCs/>
          <w:sz w:val="24"/>
          <w:szCs w:val="24"/>
          <w:lang w:val="es-MX"/>
        </w:rPr>
        <w:t>os pequeños caficultores dej</w:t>
      </w:r>
      <w:r w:rsidR="00D449A5">
        <w:rPr>
          <w:rFonts w:ascii="Arial" w:hAnsi="Arial" w:cs="Arial"/>
          <w:bCs/>
          <w:sz w:val="24"/>
          <w:szCs w:val="24"/>
          <w:lang w:val="es-MX"/>
        </w:rPr>
        <w:t>en</w:t>
      </w:r>
      <w:r w:rsidRPr="000336BC">
        <w:rPr>
          <w:rFonts w:ascii="Arial" w:hAnsi="Arial" w:cs="Arial"/>
          <w:bCs/>
          <w:sz w:val="24"/>
          <w:szCs w:val="24"/>
          <w:lang w:val="es-MX"/>
        </w:rPr>
        <w:t xml:space="preserve"> de desempeñar un papel exclusivamente receptivo frente a las acciones institucionales para convertirse en actores activos en la generación de información ambiental, el monitoreo de la biodiversidad y el seguimiento de la salud ecosistémica de sus propias fincas y bosques.</w:t>
      </w:r>
    </w:p>
    <w:p w14:paraId="7C00F974" w14:textId="6291B65B" w:rsidR="000336BC" w:rsidRPr="000336BC" w:rsidRDefault="00C54DB8" w:rsidP="00B835EF">
      <w:pPr>
        <w:ind w:left="284" w:right="14"/>
        <w:jc w:val="both"/>
        <w:rPr>
          <w:rFonts w:ascii="Arial" w:hAnsi="Arial" w:cs="Arial"/>
          <w:bCs/>
          <w:sz w:val="24"/>
          <w:szCs w:val="24"/>
          <w:lang w:val="es-MX"/>
        </w:rPr>
      </w:pPr>
      <w:r>
        <w:rPr>
          <w:rFonts w:ascii="Arial" w:hAnsi="Arial" w:cs="Arial"/>
          <w:bCs/>
          <w:sz w:val="24"/>
          <w:szCs w:val="24"/>
          <w:lang w:val="es-MX"/>
        </w:rPr>
        <w:t>La</w:t>
      </w:r>
      <w:r w:rsidR="000336BC" w:rsidRPr="000336BC">
        <w:rPr>
          <w:rFonts w:ascii="Arial" w:hAnsi="Arial" w:cs="Arial"/>
          <w:bCs/>
          <w:sz w:val="24"/>
          <w:szCs w:val="24"/>
          <w:lang w:val="es-MX"/>
        </w:rPr>
        <w:t xml:space="preserve"> implementación del Sistema de Biomonitoreo Participativo permitirá fortalecer las capacidades técnicas de los beneficiarios en la identificación de especies de ANSA, el manejo de meliponarios, la recolección de información biológica, el monitoreo de variables ambientales y la interpretación básica de indicadores ecológicos. Estas capacidades permanecerán instaladas en las comunidades una vez finalizada la ejecución del convenio, favoreciendo la continuidad de </w:t>
      </w:r>
      <w:r w:rsidR="00D449A5">
        <w:rPr>
          <w:rFonts w:ascii="Arial" w:hAnsi="Arial" w:cs="Arial"/>
          <w:bCs/>
          <w:sz w:val="24"/>
          <w:szCs w:val="24"/>
          <w:lang w:val="es-MX"/>
        </w:rPr>
        <w:t xml:space="preserve">futuros </w:t>
      </w:r>
      <w:r w:rsidR="000336BC" w:rsidRPr="000336BC">
        <w:rPr>
          <w:rFonts w:ascii="Arial" w:hAnsi="Arial" w:cs="Arial"/>
          <w:bCs/>
          <w:sz w:val="24"/>
          <w:szCs w:val="24"/>
          <w:lang w:val="es-MX"/>
        </w:rPr>
        <w:t>procesos de conservación impulsados por la C</w:t>
      </w:r>
      <w:r w:rsidR="00D449A5">
        <w:rPr>
          <w:rFonts w:ascii="Arial" w:hAnsi="Arial" w:cs="Arial"/>
          <w:bCs/>
          <w:sz w:val="24"/>
          <w:szCs w:val="24"/>
          <w:lang w:val="es-MX"/>
        </w:rPr>
        <w:t>orporación.</w:t>
      </w:r>
    </w:p>
    <w:p w14:paraId="4030560B" w14:textId="183BC9D9" w:rsidR="00C54DB8" w:rsidRDefault="00D449A5" w:rsidP="00B835EF">
      <w:pPr>
        <w:ind w:left="284" w:right="14"/>
        <w:jc w:val="both"/>
        <w:rPr>
          <w:rFonts w:ascii="Arial" w:hAnsi="Arial" w:cs="Arial"/>
          <w:bCs/>
          <w:sz w:val="24"/>
          <w:szCs w:val="24"/>
        </w:rPr>
      </w:pPr>
      <w:r>
        <w:rPr>
          <w:rFonts w:ascii="Arial" w:hAnsi="Arial" w:cs="Arial"/>
          <w:bCs/>
          <w:sz w:val="24"/>
          <w:szCs w:val="24"/>
          <w:lang w:val="es-MX"/>
        </w:rPr>
        <w:lastRenderedPageBreak/>
        <w:t>Respecto a los procesos de apropiación</w:t>
      </w:r>
      <w:r w:rsidR="000336BC" w:rsidRPr="000336BC">
        <w:rPr>
          <w:rFonts w:ascii="Arial" w:hAnsi="Arial" w:cs="Arial"/>
          <w:bCs/>
          <w:sz w:val="24"/>
          <w:szCs w:val="24"/>
          <w:lang w:val="es-MX"/>
        </w:rPr>
        <w:t xml:space="preserve"> social del conocimiento científico</w:t>
      </w:r>
      <w:r>
        <w:rPr>
          <w:rFonts w:ascii="Arial" w:hAnsi="Arial" w:cs="Arial"/>
          <w:bCs/>
          <w:sz w:val="24"/>
          <w:szCs w:val="24"/>
          <w:lang w:val="es-MX"/>
        </w:rPr>
        <w:t xml:space="preserve">, el proyecto desarrollara ciclos de educación y formación </w:t>
      </w:r>
      <w:r w:rsidR="000336BC" w:rsidRPr="000336BC">
        <w:rPr>
          <w:rFonts w:ascii="Arial" w:hAnsi="Arial" w:cs="Arial"/>
          <w:bCs/>
          <w:sz w:val="24"/>
          <w:szCs w:val="24"/>
          <w:lang w:val="es-MX"/>
        </w:rPr>
        <w:t>ambiental, transferencia tecnológica y diálogo de saberes entre el conocimiento científico y la experiencia local de las familias campesinas</w:t>
      </w:r>
      <w:r w:rsidR="00C54DB8">
        <w:rPr>
          <w:rFonts w:ascii="Arial" w:hAnsi="Arial" w:cs="Arial"/>
          <w:bCs/>
          <w:sz w:val="24"/>
          <w:szCs w:val="24"/>
          <w:lang w:val="es-MX"/>
        </w:rPr>
        <w:t xml:space="preserve">. </w:t>
      </w:r>
      <w:r w:rsidR="00C54DB8" w:rsidRPr="00C54DB8">
        <w:rPr>
          <w:rFonts w:ascii="Arial" w:hAnsi="Arial" w:cs="Arial"/>
          <w:bCs/>
          <w:sz w:val="24"/>
          <w:szCs w:val="24"/>
        </w:rPr>
        <w:t>Este diálogo</w:t>
      </w:r>
      <w:r w:rsidR="00C54DB8">
        <w:rPr>
          <w:rFonts w:ascii="Arial" w:hAnsi="Arial" w:cs="Arial"/>
          <w:bCs/>
          <w:sz w:val="24"/>
          <w:szCs w:val="24"/>
        </w:rPr>
        <w:t xml:space="preserve"> </w:t>
      </w:r>
      <w:r w:rsidR="00C54DB8" w:rsidRPr="00C54DB8">
        <w:rPr>
          <w:rFonts w:ascii="Arial" w:hAnsi="Arial" w:cs="Arial"/>
          <w:bCs/>
          <w:sz w:val="24"/>
          <w:szCs w:val="24"/>
        </w:rPr>
        <w:t xml:space="preserve">permitirá que las comunidades comprendan con mayor profundidad la relación existente entre biodiversidad, servicios ecosistémicos, productividad agrícola y </w:t>
      </w:r>
      <w:r w:rsidR="00C54DB8">
        <w:rPr>
          <w:rFonts w:ascii="Arial" w:hAnsi="Arial" w:cs="Arial"/>
          <w:bCs/>
          <w:sz w:val="24"/>
          <w:szCs w:val="24"/>
        </w:rPr>
        <w:t xml:space="preserve">el </w:t>
      </w:r>
      <w:r w:rsidR="00C54DB8" w:rsidRPr="00C54DB8">
        <w:rPr>
          <w:rFonts w:ascii="Arial" w:hAnsi="Arial" w:cs="Arial"/>
          <w:bCs/>
          <w:sz w:val="24"/>
          <w:szCs w:val="24"/>
        </w:rPr>
        <w:t xml:space="preserve">bienestar humano, favoreciendo cambios orientados hacia </w:t>
      </w:r>
      <w:r w:rsidR="00C54DB8">
        <w:rPr>
          <w:rFonts w:ascii="Arial" w:hAnsi="Arial" w:cs="Arial"/>
          <w:bCs/>
          <w:sz w:val="24"/>
          <w:szCs w:val="24"/>
        </w:rPr>
        <w:t xml:space="preserve">la implementación de </w:t>
      </w:r>
      <w:r w:rsidR="00C54DB8" w:rsidRPr="00C54DB8">
        <w:rPr>
          <w:rFonts w:ascii="Arial" w:hAnsi="Arial" w:cs="Arial"/>
          <w:bCs/>
          <w:sz w:val="24"/>
          <w:szCs w:val="24"/>
        </w:rPr>
        <w:t>prácticas de manejo más sostenibles y responsables con el ambiente.</w:t>
      </w:r>
      <w:r w:rsidR="00C54DB8">
        <w:rPr>
          <w:rFonts w:ascii="Arial" w:hAnsi="Arial" w:cs="Arial"/>
          <w:bCs/>
          <w:sz w:val="24"/>
          <w:szCs w:val="24"/>
        </w:rPr>
        <w:t xml:space="preserve"> </w:t>
      </w:r>
    </w:p>
    <w:p w14:paraId="52F7E830" w14:textId="3058A65C" w:rsidR="00C54DB8" w:rsidRDefault="00C54DB8" w:rsidP="00B835EF">
      <w:pPr>
        <w:ind w:left="284" w:right="14"/>
        <w:jc w:val="both"/>
        <w:rPr>
          <w:rFonts w:ascii="Arial" w:hAnsi="Arial" w:cs="Arial"/>
          <w:bCs/>
          <w:sz w:val="24"/>
          <w:szCs w:val="24"/>
        </w:rPr>
      </w:pPr>
      <w:r w:rsidRPr="00C54DB8">
        <w:rPr>
          <w:rFonts w:ascii="Arial" w:hAnsi="Arial" w:cs="Arial"/>
          <w:bCs/>
          <w:sz w:val="24"/>
          <w:szCs w:val="24"/>
        </w:rPr>
        <w:t xml:space="preserve">Desde una perspectiva de desarrollo rural, el proyecto </w:t>
      </w:r>
      <w:r>
        <w:rPr>
          <w:rFonts w:ascii="Arial" w:hAnsi="Arial" w:cs="Arial"/>
          <w:bCs/>
          <w:sz w:val="24"/>
          <w:szCs w:val="24"/>
        </w:rPr>
        <w:t xml:space="preserve">también </w:t>
      </w:r>
      <w:r w:rsidRPr="00C54DB8">
        <w:rPr>
          <w:rFonts w:ascii="Arial" w:hAnsi="Arial" w:cs="Arial"/>
          <w:bCs/>
          <w:sz w:val="24"/>
          <w:szCs w:val="24"/>
        </w:rPr>
        <w:t xml:space="preserve">favorecerá el fortalecimiento del </w:t>
      </w:r>
      <w:r w:rsidRPr="00C54DB8">
        <w:rPr>
          <w:rFonts w:ascii="Arial" w:hAnsi="Arial" w:cs="Arial"/>
          <w:b/>
          <w:sz w:val="24"/>
          <w:szCs w:val="24"/>
        </w:rPr>
        <w:t>sentido de</w:t>
      </w:r>
      <w:r w:rsidRPr="00C54DB8">
        <w:rPr>
          <w:rFonts w:ascii="Arial" w:hAnsi="Arial" w:cs="Arial"/>
          <w:bCs/>
          <w:sz w:val="24"/>
          <w:szCs w:val="24"/>
        </w:rPr>
        <w:t xml:space="preserve"> </w:t>
      </w:r>
      <w:r w:rsidRPr="00C54DB8">
        <w:rPr>
          <w:rFonts w:ascii="Arial" w:hAnsi="Arial" w:cs="Arial"/>
          <w:b/>
          <w:sz w:val="24"/>
          <w:szCs w:val="24"/>
        </w:rPr>
        <w:t>pertenencia hacia el territorio</w:t>
      </w:r>
      <w:r w:rsidRPr="00C54DB8">
        <w:rPr>
          <w:rFonts w:ascii="Arial" w:hAnsi="Arial" w:cs="Arial"/>
          <w:bCs/>
          <w:sz w:val="24"/>
          <w:szCs w:val="24"/>
        </w:rPr>
        <w:t xml:space="preserve"> y el </w:t>
      </w:r>
      <w:r w:rsidRPr="00C54DB8">
        <w:rPr>
          <w:rFonts w:ascii="Arial" w:hAnsi="Arial" w:cs="Arial"/>
          <w:b/>
          <w:sz w:val="24"/>
          <w:szCs w:val="24"/>
        </w:rPr>
        <w:t>reconocimiento del paisaje cafetero como un patrimonio ambiental cuya conservación depende de la participación activa de las comunidades</w:t>
      </w:r>
      <w:r w:rsidRPr="00C54DB8">
        <w:rPr>
          <w:rFonts w:ascii="Arial" w:hAnsi="Arial" w:cs="Arial"/>
          <w:bCs/>
          <w:sz w:val="24"/>
          <w:szCs w:val="24"/>
        </w:rPr>
        <w:t xml:space="preserve">. La comprensión del papel ecológico de las ANSA y de los servicios ecosistémicos asociados permitirá que los productores incorporen criterios ambientales en la toma de decisiones relacionadas con el manejo de sus predios, </w:t>
      </w:r>
      <w:r w:rsidRPr="00C54DB8">
        <w:rPr>
          <w:rFonts w:ascii="Arial" w:hAnsi="Arial" w:cs="Arial"/>
          <w:b/>
          <w:sz w:val="24"/>
          <w:szCs w:val="24"/>
        </w:rPr>
        <w:t>fortaleciendo una cultura de producción responsable</w:t>
      </w:r>
      <w:r w:rsidRPr="00C54DB8">
        <w:rPr>
          <w:rFonts w:ascii="Arial" w:hAnsi="Arial" w:cs="Arial"/>
          <w:bCs/>
          <w:sz w:val="24"/>
          <w:szCs w:val="24"/>
        </w:rPr>
        <w:t xml:space="preserve"> </w:t>
      </w:r>
      <w:r>
        <w:rPr>
          <w:rFonts w:ascii="Arial" w:hAnsi="Arial" w:cs="Arial"/>
          <w:bCs/>
          <w:sz w:val="24"/>
          <w:szCs w:val="24"/>
        </w:rPr>
        <w:t>con</w:t>
      </w:r>
      <w:r w:rsidRPr="00C54DB8">
        <w:rPr>
          <w:rFonts w:ascii="Arial" w:hAnsi="Arial" w:cs="Arial"/>
          <w:bCs/>
          <w:sz w:val="24"/>
          <w:szCs w:val="24"/>
        </w:rPr>
        <w:t xml:space="preserve"> los recursos naturales.</w:t>
      </w:r>
    </w:p>
    <w:p w14:paraId="0AE6FCF8" w14:textId="63E312CB" w:rsidR="00C54DB8" w:rsidRDefault="00C54DB8" w:rsidP="00B835EF">
      <w:pPr>
        <w:ind w:left="284" w:right="14"/>
        <w:jc w:val="both"/>
        <w:rPr>
          <w:rFonts w:ascii="Arial" w:hAnsi="Arial" w:cs="Arial"/>
          <w:bCs/>
          <w:sz w:val="24"/>
          <w:szCs w:val="24"/>
          <w:lang w:val="es-MX"/>
        </w:rPr>
      </w:pPr>
      <w:r>
        <w:rPr>
          <w:rFonts w:ascii="Arial" w:hAnsi="Arial" w:cs="Arial"/>
          <w:bCs/>
          <w:sz w:val="24"/>
          <w:szCs w:val="24"/>
        </w:rPr>
        <w:t xml:space="preserve">Por tanto, la </w:t>
      </w:r>
      <w:r w:rsidRPr="00C54DB8">
        <w:rPr>
          <w:rFonts w:ascii="Arial" w:hAnsi="Arial" w:cs="Arial"/>
          <w:bCs/>
          <w:sz w:val="24"/>
          <w:szCs w:val="24"/>
        </w:rPr>
        <w:t>ejecución de</w:t>
      </w:r>
      <w:r>
        <w:rPr>
          <w:rFonts w:ascii="Arial" w:hAnsi="Arial" w:cs="Arial"/>
          <w:bCs/>
          <w:sz w:val="24"/>
          <w:szCs w:val="24"/>
        </w:rPr>
        <w:t>l</w:t>
      </w:r>
      <w:r w:rsidRPr="00C54DB8">
        <w:rPr>
          <w:rFonts w:ascii="Arial" w:hAnsi="Arial" w:cs="Arial"/>
          <w:bCs/>
          <w:sz w:val="24"/>
          <w:szCs w:val="24"/>
        </w:rPr>
        <w:t xml:space="preserve"> proyecto contribuirá al mejoramiento de la calidad de vida de l</w:t>
      </w:r>
      <w:r>
        <w:rPr>
          <w:rFonts w:ascii="Arial" w:hAnsi="Arial" w:cs="Arial"/>
          <w:bCs/>
          <w:sz w:val="24"/>
          <w:szCs w:val="24"/>
        </w:rPr>
        <w:t xml:space="preserve">os núcleos </w:t>
      </w:r>
      <w:r w:rsidRPr="00C54DB8">
        <w:rPr>
          <w:rFonts w:ascii="Arial" w:hAnsi="Arial" w:cs="Arial"/>
          <w:bCs/>
          <w:sz w:val="24"/>
          <w:szCs w:val="24"/>
        </w:rPr>
        <w:t>famili</w:t>
      </w:r>
      <w:r>
        <w:rPr>
          <w:rFonts w:ascii="Arial" w:hAnsi="Arial" w:cs="Arial"/>
          <w:bCs/>
          <w:sz w:val="24"/>
          <w:szCs w:val="24"/>
        </w:rPr>
        <w:t>ares</w:t>
      </w:r>
      <w:r w:rsidRPr="00C54DB8">
        <w:rPr>
          <w:rFonts w:ascii="Arial" w:hAnsi="Arial" w:cs="Arial"/>
          <w:bCs/>
          <w:sz w:val="24"/>
          <w:szCs w:val="24"/>
        </w:rPr>
        <w:t xml:space="preserve"> beneficiari</w:t>
      </w:r>
      <w:r>
        <w:rPr>
          <w:rFonts w:ascii="Arial" w:hAnsi="Arial" w:cs="Arial"/>
          <w:bCs/>
          <w:sz w:val="24"/>
          <w:szCs w:val="24"/>
        </w:rPr>
        <w:t>o</w:t>
      </w:r>
      <w:r w:rsidRPr="00C54DB8">
        <w:rPr>
          <w:rFonts w:ascii="Arial" w:hAnsi="Arial" w:cs="Arial"/>
          <w:bCs/>
          <w:sz w:val="24"/>
          <w:szCs w:val="24"/>
        </w:rPr>
        <w:t>s</w:t>
      </w:r>
      <w:r>
        <w:rPr>
          <w:rFonts w:ascii="Arial" w:hAnsi="Arial" w:cs="Arial"/>
          <w:bCs/>
          <w:sz w:val="24"/>
          <w:szCs w:val="24"/>
        </w:rPr>
        <w:t xml:space="preserve"> directos e indirectos,</w:t>
      </w:r>
      <w:r w:rsidRPr="00C54DB8">
        <w:rPr>
          <w:rFonts w:ascii="Arial" w:hAnsi="Arial" w:cs="Arial"/>
          <w:bCs/>
          <w:sz w:val="24"/>
          <w:szCs w:val="24"/>
        </w:rPr>
        <w:t xml:space="preserve"> al fortalecer sus capacidades para enfrentar los desafíos derivados de la pérdida de biodiversidad y la variabilidad climática, incrementar su conocimiento sobre el funcionamiento de los ecosistemas que sustentan su actividad productiva y promover </w:t>
      </w:r>
      <w:r>
        <w:rPr>
          <w:rFonts w:ascii="Arial" w:hAnsi="Arial" w:cs="Arial"/>
          <w:bCs/>
          <w:sz w:val="24"/>
          <w:szCs w:val="24"/>
        </w:rPr>
        <w:t xml:space="preserve">que sus </w:t>
      </w:r>
      <w:r w:rsidRPr="00C54DB8">
        <w:rPr>
          <w:rFonts w:ascii="Arial" w:hAnsi="Arial" w:cs="Arial"/>
          <w:bCs/>
          <w:sz w:val="24"/>
          <w:szCs w:val="24"/>
        </w:rPr>
        <w:t xml:space="preserve">sistemas cafeteros </w:t>
      </w:r>
      <w:r>
        <w:rPr>
          <w:rFonts w:ascii="Arial" w:hAnsi="Arial" w:cs="Arial"/>
          <w:bCs/>
          <w:sz w:val="24"/>
          <w:szCs w:val="24"/>
        </w:rPr>
        <w:t xml:space="preserve">sean </w:t>
      </w:r>
      <w:r w:rsidRPr="00C54DB8">
        <w:rPr>
          <w:rFonts w:ascii="Arial" w:hAnsi="Arial" w:cs="Arial"/>
          <w:bCs/>
          <w:sz w:val="24"/>
          <w:szCs w:val="24"/>
        </w:rPr>
        <w:t xml:space="preserve">más sostenibles y resilientes. En conjunto, </w:t>
      </w:r>
      <w:r w:rsidRPr="00C54DB8">
        <w:rPr>
          <w:rFonts w:ascii="Arial" w:hAnsi="Arial" w:cs="Arial"/>
          <w:b/>
          <w:sz w:val="24"/>
          <w:szCs w:val="24"/>
        </w:rPr>
        <w:t>estos beneficios sociales fortalecerán el capital humano, el capital social y la gobernanza ambiental del paisaje cafetero del departamento del Huila</w:t>
      </w:r>
      <w:r w:rsidRPr="00C54DB8">
        <w:rPr>
          <w:rFonts w:ascii="Arial" w:hAnsi="Arial" w:cs="Arial"/>
          <w:bCs/>
          <w:sz w:val="24"/>
          <w:szCs w:val="24"/>
        </w:rPr>
        <w:t>, dejando capacidades instaladas que continuarán generando valor para las comunidades y para la gestión ambiental regional mucho después de finalizada la ejecución del convenio.</w:t>
      </w:r>
    </w:p>
    <w:p w14:paraId="57A2568F" w14:textId="77777777" w:rsidR="00C54DB8" w:rsidRDefault="00C54DB8" w:rsidP="00B835EF">
      <w:pPr>
        <w:ind w:left="284" w:right="14"/>
        <w:jc w:val="both"/>
        <w:rPr>
          <w:rFonts w:ascii="Arial" w:hAnsi="Arial" w:cs="Arial"/>
          <w:bCs/>
          <w:sz w:val="24"/>
          <w:szCs w:val="24"/>
          <w:lang w:val="es-MX"/>
        </w:rPr>
      </w:pPr>
    </w:p>
    <w:p w14:paraId="433EC7CD" w14:textId="0174E6A2" w:rsidR="000336BC" w:rsidRPr="005B2D57" w:rsidRDefault="005B2D57" w:rsidP="005B2D57">
      <w:pPr>
        <w:ind w:left="284" w:right="14"/>
        <w:jc w:val="both"/>
        <w:rPr>
          <w:rFonts w:ascii="Arial" w:hAnsi="Arial" w:cs="Arial"/>
          <w:b/>
          <w:sz w:val="24"/>
          <w:szCs w:val="24"/>
          <w:lang w:val="es-MX"/>
        </w:rPr>
      </w:pPr>
      <w:r>
        <w:rPr>
          <w:rFonts w:ascii="Arial" w:hAnsi="Arial" w:cs="Arial"/>
          <w:b/>
          <w:sz w:val="24"/>
          <w:szCs w:val="24"/>
          <w:lang w:val="es-MX"/>
        </w:rPr>
        <w:t xml:space="preserve">6.3 </w:t>
      </w:r>
      <w:r w:rsidRPr="005B2D57">
        <w:rPr>
          <w:rFonts w:ascii="Arial" w:hAnsi="Arial" w:cs="Arial"/>
          <w:b/>
          <w:sz w:val="24"/>
          <w:szCs w:val="24"/>
          <w:lang w:val="es-MX"/>
        </w:rPr>
        <w:t>BENEFICIOS ECONÓMICOS</w:t>
      </w:r>
    </w:p>
    <w:p w14:paraId="2283CAE9" w14:textId="181E7D67" w:rsidR="004A026B" w:rsidRDefault="004A026B" w:rsidP="005B2D57">
      <w:pPr>
        <w:ind w:left="284" w:right="14"/>
        <w:jc w:val="both"/>
        <w:rPr>
          <w:rFonts w:ascii="Arial" w:hAnsi="Arial" w:cs="Arial"/>
          <w:bCs/>
          <w:sz w:val="24"/>
          <w:szCs w:val="24"/>
          <w:lang w:val="es-MX"/>
        </w:rPr>
      </w:pPr>
      <w:r w:rsidRPr="004A026B">
        <w:rPr>
          <w:rFonts w:ascii="Arial" w:hAnsi="Arial" w:cs="Arial"/>
          <w:bCs/>
          <w:sz w:val="24"/>
          <w:szCs w:val="24"/>
        </w:rPr>
        <w:t>La ejecución del proyecto generará beneficios económicos principalmente a través del fortalecimiento de la sostenibilidad de los sistemas productivos cafeteros, la conservación de los servicios ecosistémicos que soportan la producción agrícola y la creación de condiciones favorables para el desarrollo de iniciativas económicas compatibles con la conservación de la biodiversidad.</w:t>
      </w:r>
    </w:p>
    <w:p w14:paraId="5A83E5B4" w14:textId="3A830682" w:rsidR="000336BC" w:rsidRDefault="004A026B" w:rsidP="005B2D57">
      <w:pPr>
        <w:ind w:left="284" w:right="14"/>
        <w:jc w:val="both"/>
        <w:rPr>
          <w:rFonts w:ascii="Arial" w:hAnsi="Arial" w:cs="Arial"/>
          <w:bCs/>
          <w:sz w:val="24"/>
          <w:szCs w:val="24"/>
          <w:lang w:val="es-MX"/>
        </w:rPr>
      </w:pPr>
      <w:r>
        <w:rPr>
          <w:rFonts w:ascii="Arial" w:hAnsi="Arial" w:cs="Arial"/>
          <w:bCs/>
          <w:sz w:val="24"/>
          <w:szCs w:val="24"/>
          <w:lang w:val="es-MX"/>
        </w:rPr>
        <w:lastRenderedPageBreak/>
        <w:t>En primero lugar, e</w:t>
      </w:r>
      <w:r w:rsidR="000336BC" w:rsidRPr="000336BC">
        <w:rPr>
          <w:rFonts w:ascii="Arial" w:hAnsi="Arial" w:cs="Arial"/>
          <w:bCs/>
          <w:sz w:val="24"/>
          <w:szCs w:val="24"/>
          <w:lang w:val="es-MX"/>
        </w:rPr>
        <w:t>l fortalecimiento de l</w:t>
      </w:r>
      <w:r>
        <w:rPr>
          <w:rFonts w:ascii="Arial" w:hAnsi="Arial" w:cs="Arial"/>
          <w:bCs/>
          <w:sz w:val="24"/>
          <w:szCs w:val="24"/>
          <w:lang w:val="es-MX"/>
        </w:rPr>
        <w:t>os procesos de conservación y manejo de las</w:t>
      </w:r>
      <w:r w:rsidR="000336BC" w:rsidRPr="000336BC">
        <w:rPr>
          <w:rFonts w:ascii="Arial" w:hAnsi="Arial" w:cs="Arial"/>
          <w:bCs/>
          <w:sz w:val="24"/>
          <w:szCs w:val="24"/>
          <w:lang w:val="es-MX"/>
        </w:rPr>
        <w:t xml:space="preserve"> poblaciones de Abejas Nativas Sin Aguijón</w:t>
      </w:r>
      <w:r>
        <w:rPr>
          <w:rFonts w:ascii="Arial" w:hAnsi="Arial" w:cs="Arial"/>
          <w:bCs/>
          <w:sz w:val="24"/>
          <w:szCs w:val="24"/>
          <w:lang w:val="es-MX"/>
        </w:rPr>
        <w:t xml:space="preserve"> (ANSA)</w:t>
      </w:r>
      <w:r w:rsidR="000336BC" w:rsidRPr="000336BC">
        <w:rPr>
          <w:rFonts w:ascii="Arial" w:hAnsi="Arial" w:cs="Arial"/>
          <w:bCs/>
          <w:sz w:val="24"/>
          <w:szCs w:val="24"/>
          <w:lang w:val="es-MX"/>
        </w:rPr>
        <w:t xml:space="preserve"> favorecerá el mantenimiento del servicio ecosistémico de polinización, contribuyendo a </w:t>
      </w:r>
      <w:r>
        <w:rPr>
          <w:rFonts w:ascii="Arial" w:hAnsi="Arial" w:cs="Arial"/>
          <w:bCs/>
          <w:sz w:val="24"/>
          <w:szCs w:val="24"/>
          <w:lang w:val="es-MX"/>
        </w:rPr>
        <w:t>incrementar</w:t>
      </w:r>
      <w:r w:rsidR="000336BC" w:rsidRPr="000336BC">
        <w:rPr>
          <w:rFonts w:ascii="Arial" w:hAnsi="Arial" w:cs="Arial"/>
          <w:bCs/>
          <w:sz w:val="24"/>
          <w:szCs w:val="24"/>
          <w:lang w:val="es-MX"/>
        </w:rPr>
        <w:t xml:space="preserve"> el porcentaje de cuajamiento de frutos, la calidad del café</w:t>
      </w:r>
      <w:r>
        <w:rPr>
          <w:rFonts w:ascii="Arial" w:hAnsi="Arial" w:cs="Arial"/>
          <w:bCs/>
          <w:sz w:val="24"/>
          <w:szCs w:val="24"/>
          <w:lang w:val="es-MX"/>
        </w:rPr>
        <w:t xml:space="preserve">; </w:t>
      </w:r>
      <w:r w:rsidRPr="004A026B">
        <w:rPr>
          <w:rFonts w:ascii="Arial" w:hAnsi="Arial" w:cs="Arial"/>
          <w:bCs/>
          <w:sz w:val="24"/>
          <w:szCs w:val="24"/>
        </w:rPr>
        <w:t>reduciendo la vulnerabilidad económica de las familias cafeteras frente a las variaciones ambientales que afectan la producción agrícola</w:t>
      </w:r>
      <w:r w:rsidR="00AA2117">
        <w:rPr>
          <w:rFonts w:ascii="Arial" w:hAnsi="Arial" w:cs="Arial"/>
          <w:bCs/>
          <w:sz w:val="24"/>
          <w:szCs w:val="24"/>
        </w:rPr>
        <w:t xml:space="preserve"> e incrementando indirectamente los ingresos por siembra de los núcleos cafeteros que implementen </w:t>
      </w:r>
      <w:r w:rsidR="00AA2117" w:rsidRPr="00AA2117">
        <w:rPr>
          <w:rFonts w:ascii="Arial" w:hAnsi="Arial" w:cs="Arial"/>
          <w:bCs/>
          <w:sz w:val="24"/>
          <w:szCs w:val="24"/>
        </w:rPr>
        <w:t>sistemas de conservación de Abejas Nativas Sin Aguijón (ANSA)</w:t>
      </w:r>
      <w:r w:rsidR="00AA2117">
        <w:rPr>
          <w:rFonts w:ascii="Arial" w:hAnsi="Arial" w:cs="Arial"/>
          <w:bCs/>
          <w:sz w:val="24"/>
          <w:szCs w:val="24"/>
        </w:rPr>
        <w:t xml:space="preserve"> en sus sistemas de producción cafetera</w:t>
      </w:r>
      <w:r w:rsidRPr="004A026B">
        <w:rPr>
          <w:rFonts w:ascii="Arial" w:hAnsi="Arial" w:cs="Arial"/>
          <w:bCs/>
          <w:sz w:val="24"/>
          <w:szCs w:val="24"/>
        </w:rPr>
        <w:t>.</w:t>
      </w:r>
      <w:r>
        <w:rPr>
          <w:rFonts w:ascii="Arial" w:hAnsi="Arial" w:cs="Arial"/>
          <w:bCs/>
          <w:sz w:val="24"/>
          <w:szCs w:val="24"/>
        </w:rPr>
        <w:t xml:space="preserve"> </w:t>
      </w:r>
      <w:r w:rsidR="000336BC" w:rsidRPr="000336BC">
        <w:rPr>
          <w:rFonts w:ascii="Arial" w:hAnsi="Arial" w:cs="Arial"/>
          <w:bCs/>
          <w:sz w:val="24"/>
          <w:szCs w:val="24"/>
          <w:lang w:val="es-MX"/>
        </w:rPr>
        <w:t xml:space="preserve">Aunque el proyecto tiene un enfoque eminentemente ambiental, estos beneficios ecológicos repercuten directamente sobre la sostenibilidad económica de las familias </w:t>
      </w:r>
      <w:r>
        <w:rPr>
          <w:rFonts w:ascii="Arial" w:hAnsi="Arial" w:cs="Arial"/>
          <w:bCs/>
          <w:sz w:val="24"/>
          <w:szCs w:val="24"/>
          <w:lang w:val="es-MX"/>
        </w:rPr>
        <w:t>caficultoras del paisaje cafetero del Huila</w:t>
      </w:r>
      <w:r w:rsidR="000336BC" w:rsidRPr="000336BC">
        <w:rPr>
          <w:rFonts w:ascii="Arial" w:hAnsi="Arial" w:cs="Arial"/>
          <w:bCs/>
          <w:sz w:val="24"/>
          <w:szCs w:val="24"/>
          <w:lang w:val="es-MX"/>
        </w:rPr>
        <w:t>.</w:t>
      </w:r>
    </w:p>
    <w:p w14:paraId="78922BB3" w14:textId="47EAC4F4" w:rsidR="00AA2117" w:rsidRDefault="004A026B" w:rsidP="005B2D57">
      <w:pPr>
        <w:ind w:left="284" w:right="14"/>
        <w:jc w:val="both"/>
        <w:rPr>
          <w:rFonts w:ascii="Arial" w:hAnsi="Arial" w:cs="Arial"/>
          <w:bCs/>
          <w:sz w:val="24"/>
          <w:szCs w:val="24"/>
        </w:rPr>
      </w:pPr>
      <w:r>
        <w:rPr>
          <w:rFonts w:ascii="Arial" w:hAnsi="Arial" w:cs="Arial"/>
          <w:bCs/>
          <w:sz w:val="24"/>
          <w:szCs w:val="24"/>
          <w:lang w:val="es-MX"/>
        </w:rPr>
        <w:t>Otro</w:t>
      </w:r>
      <w:r w:rsidRPr="004A026B">
        <w:rPr>
          <w:rFonts w:ascii="Arial" w:hAnsi="Arial" w:cs="Arial"/>
          <w:bCs/>
          <w:sz w:val="24"/>
          <w:szCs w:val="24"/>
        </w:rPr>
        <w:t xml:space="preserve"> beneficio económico </w:t>
      </w:r>
      <w:r>
        <w:rPr>
          <w:rFonts w:ascii="Arial" w:hAnsi="Arial" w:cs="Arial"/>
          <w:bCs/>
          <w:sz w:val="24"/>
          <w:szCs w:val="24"/>
        </w:rPr>
        <w:t xml:space="preserve">importante será </w:t>
      </w:r>
      <w:r w:rsidR="00AA2117">
        <w:rPr>
          <w:rFonts w:ascii="Arial" w:hAnsi="Arial" w:cs="Arial"/>
          <w:bCs/>
          <w:sz w:val="24"/>
          <w:szCs w:val="24"/>
        </w:rPr>
        <w:t>l</w:t>
      </w:r>
      <w:r w:rsidR="00AA2117" w:rsidRPr="00AA2117">
        <w:rPr>
          <w:rFonts w:ascii="Arial" w:hAnsi="Arial" w:cs="Arial"/>
          <w:bCs/>
          <w:sz w:val="24"/>
          <w:szCs w:val="24"/>
        </w:rPr>
        <w:t xml:space="preserve">a generación de condiciones técnicas, científicas y ambientales que permitan, en el mediano y largo plazo, avanzar hacia el reconocimiento del café producido bajo sistemas de conservación de Abejas Nativas Sin Aguijón (ANSA) como un producto con valor ambiental agregado y potencial para su incorporación dentro de iniciativas </w:t>
      </w:r>
      <w:r w:rsidR="00AA2117" w:rsidRPr="00A96A69">
        <w:rPr>
          <w:rFonts w:ascii="Arial" w:hAnsi="Arial" w:cs="Arial"/>
          <w:bCs/>
          <w:sz w:val="24"/>
          <w:szCs w:val="24"/>
        </w:rPr>
        <w:t>de</w:t>
      </w:r>
      <w:r w:rsidR="00AA2117" w:rsidRPr="00AA2117">
        <w:rPr>
          <w:rFonts w:ascii="Arial" w:hAnsi="Arial" w:cs="Arial"/>
          <w:b/>
          <w:sz w:val="24"/>
          <w:szCs w:val="24"/>
        </w:rPr>
        <w:t xml:space="preserve"> Negocios Verdes</w:t>
      </w:r>
      <w:r w:rsidR="00AA2117" w:rsidRPr="00AA2117">
        <w:rPr>
          <w:rFonts w:ascii="Arial" w:hAnsi="Arial" w:cs="Arial"/>
          <w:bCs/>
          <w:sz w:val="24"/>
          <w:szCs w:val="24"/>
        </w:rPr>
        <w:t xml:space="preserve"> promovidas por la Corporación Autónoma Regional del Alto Magdalena – CAM.</w:t>
      </w:r>
    </w:p>
    <w:p w14:paraId="6AE54050" w14:textId="77777777" w:rsidR="002A4CE6" w:rsidRDefault="00AA2117" w:rsidP="00AA2117">
      <w:pPr>
        <w:ind w:left="284" w:right="14"/>
        <w:jc w:val="both"/>
        <w:rPr>
          <w:rFonts w:ascii="Arial" w:hAnsi="Arial" w:cs="Arial"/>
          <w:bCs/>
          <w:sz w:val="24"/>
          <w:szCs w:val="24"/>
          <w:lang w:val="es-MX"/>
        </w:rPr>
      </w:pPr>
      <w:r>
        <w:rPr>
          <w:rFonts w:ascii="Arial" w:hAnsi="Arial" w:cs="Arial"/>
          <w:bCs/>
          <w:sz w:val="24"/>
          <w:szCs w:val="24"/>
          <w:lang w:val="es-MX"/>
        </w:rPr>
        <w:t>En este sentido, l</w:t>
      </w:r>
      <w:r w:rsidRPr="00AA2117">
        <w:rPr>
          <w:rFonts w:ascii="Arial" w:hAnsi="Arial" w:cs="Arial"/>
          <w:bCs/>
          <w:sz w:val="24"/>
          <w:szCs w:val="24"/>
          <w:lang w:val="es-MX"/>
        </w:rPr>
        <w:t>a implementación del Sistema de Biomonitoreo Participativo permitirá generar evidencia científica sobre el estado de las poblaciones de ANSA y su relación con la salud ecosistémica de las fincas cafeteras, demostrando que la conservación activa de estos polinizadores constituye un componente esencial para el mantenimiento del servicio ecosistémico de polinización y para la sostenibilidad de la producción de café.</w:t>
      </w:r>
      <w:r w:rsidR="002A4CE6">
        <w:rPr>
          <w:rFonts w:ascii="Arial" w:hAnsi="Arial" w:cs="Arial"/>
          <w:bCs/>
          <w:sz w:val="24"/>
          <w:szCs w:val="24"/>
          <w:lang w:val="es-MX"/>
        </w:rPr>
        <w:t xml:space="preserve"> </w:t>
      </w:r>
      <w:r w:rsidRPr="00AA2117">
        <w:rPr>
          <w:rFonts w:ascii="Arial" w:hAnsi="Arial" w:cs="Arial"/>
          <w:bCs/>
          <w:sz w:val="24"/>
          <w:szCs w:val="24"/>
          <w:lang w:val="es-MX"/>
        </w:rPr>
        <w:t xml:space="preserve">En este contexto, el proyecto podrá sentar las bases para que el café producido en predios que implementan acciones demostrables de conservación de ANSA y que participan en procesos de biomonitoreo ambiental sea reconocido como un producto diferenciado por su aporte a la conservación de la biodiversidad y de los servicios ecosistémicos. </w:t>
      </w:r>
    </w:p>
    <w:p w14:paraId="14799CA5" w14:textId="7A6E0C92" w:rsidR="00AA2117" w:rsidRPr="00AA2117" w:rsidRDefault="00AA2117" w:rsidP="00AA2117">
      <w:pPr>
        <w:ind w:left="284" w:right="14"/>
        <w:jc w:val="both"/>
        <w:rPr>
          <w:rFonts w:ascii="Arial" w:hAnsi="Arial" w:cs="Arial"/>
          <w:bCs/>
          <w:sz w:val="24"/>
          <w:szCs w:val="24"/>
          <w:lang w:val="es-MX"/>
        </w:rPr>
      </w:pPr>
      <w:r w:rsidRPr="00AA2117">
        <w:rPr>
          <w:rFonts w:ascii="Arial" w:hAnsi="Arial" w:cs="Arial"/>
          <w:bCs/>
          <w:sz w:val="24"/>
          <w:szCs w:val="24"/>
          <w:lang w:val="es-MX"/>
        </w:rPr>
        <w:t>Este atributo ambiental representa un elemento de diferenciación que, en el mediano plazo, podrá fortalecer la competitividad del subsector cafetero, facilitar el acceso a mercados que valoran la producción sostenible y respaldar procesos orientados al reconocimiento de estas iniciativas dentro de los esquemas de Negocios Verdes impulsados por la CAM.</w:t>
      </w:r>
    </w:p>
    <w:p w14:paraId="187B1500" w14:textId="577410F2" w:rsidR="00AA2117" w:rsidRPr="00AA2117" w:rsidRDefault="00AA2117" w:rsidP="00AA2117">
      <w:pPr>
        <w:ind w:left="284" w:right="14"/>
        <w:jc w:val="both"/>
        <w:rPr>
          <w:rFonts w:ascii="Arial" w:hAnsi="Arial" w:cs="Arial"/>
          <w:bCs/>
          <w:sz w:val="24"/>
          <w:szCs w:val="24"/>
          <w:lang w:val="es-MX"/>
        </w:rPr>
      </w:pPr>
      <w:r w:rsidRPr="00AA2117">
        <w:rPr>
          <w:rFonts w:ascii="Arial" w:hAnsi="Arial" w:cs="Arial"/>
          <w:bCs/>
          <w:sz w:val="24"/>
          <w:szCs w:val="24"/>
          <w:lang w:val="es-MX"/>
        </w:rPr>
        <w:t>Bajo esta perspectiva, el proyecto contribu</w:t>
      </w:r>
      <w:r w:rsidR="002A4CE6">
        <w:rPr>
          <w:rFonts w:ascii="Arial" w:hAnsi="Arial" w:cs="Arial"/>
          <w:bCs/>
          <w:sz w:val="24"/>
          <w:szCs w:val="24"/>
          <w:lang w:val="es-MX"/>
        </w:rPr>
        <w:t>irá</w:t>
      </w:r>
      <w:r w:rsidRPr="00AA2117">
        <w:rPr>
          <w:rFonts w:ascii="Arial" w:hAnsi="Arial" w:cs="Arial"/>
          <w:bCs/>
          <w:sz w:val="24"/>
          <w:szCs w:val="24"/>
          <w:lang w:val="es-MX"/>
        </w:rPr>
        <w:t xml:space="preserve"> a transformar la conservación de las Abejas Nativas Sin Aguijón en un activo productivo y estratégico para el territorio. Al reconocer el papel que desempeñan tanto las ANSA como las familias campesinas </w:t>
      </w:r>
      <w:r w:rsidRPr="00AA2117">
        <w:rPr>
          <w:rFonts w:ascii="Arial" w:hAnsi="Arial" w:cs="Arial"/>
          <w:bCs/>
          <w:sz w:val="24"/>
          <w:szCs w:val="24"/>
          <w:lang w:val="es-MX"/>
        </w:rPr>
        <w:lastRenderedPageBreak/>
        <w:t xml:space="preserve">que las protegen, se generan las bases para consolidar un </w:t>
      </w:r>
      <w:r w:rsidRPr="002A4CE6">
        <w:rPr>
          <w:rFonts w:ascii="Arial" w:hAnsi="Arial" w:cs="Arial"/>
          <w:b/>
          <w:sz w:val="24"/>
          <w:szCs w:val="24"/>
          <w:lang w:val="es-MX"/>
        </w:rPr>
        <w:t>modelo de producción cafetera donde la conservación de la biodiversidad deje de ser únicamente una acción de protección ambiental</w:t>
      </w:r>
      <w:r w:rsidRPr="00AA2117">
        <w:rPr>
          <w:rFonts w:ascii="Arial" w:hAnsi="Arial" w:cs="Arial"/>
          <w:bCs/>
          <w:sz w:val="24"/>
          <w:szCs w:val="24"/>
          <w:lang w:val="es-MX"/>
        </w:rPr>
        <w:t xml:space="preserve"> y se convierta en un </w:t>
      </w:r>
      <w:r w:rsidRPr="002A4CE6">
        <w:rPr>
          <w:rFonts w:ascii="Arial" w:hAnsi="Arial" w:cs="Arial"/>
          <w:b/>
          <w:sz w:val="24"/>
          <w:szCs w:val="24"/>
          <w:lang w:val="es-MX"/>
        </w:rPr>
        <w:t>factor diferenciador que incremente el valor agregado del café huilense</w:t>
      </w:r>
      <w:r w:rsidRPr="00AA2117">
        <w:rPr>
          <w:rFonts w:ascii="Arial" w:hAnsi="Arial" w:cs="Arial"/>
          <w:bCs/>
          <w:sz w:val="24"/>
          <w:szCs w:val="24"/>
          <w:lang w:val="es-MX"/>
        </w:rPr>
        <w:t xml:space="preserve"> y fortalezca las oportunidades de desarrollo económico sostenible para las comunidades rurales.</w:t>
      </w:r>
    </w:p>
    <w:p w14:paraId="082F217E" w14:textId="77777777" w:rsidR="004A026B" w:rsidRPr="000336BC" w:rsidRDefault="004A026B" w:rsidP="005B2D57">
      <w:pPr>
        <w:ind w:left="284" w:right="14"/>
        <w:jc w:val="both"/>
        <w:rPr>
          <w:rFonts w:ascii="Arial" w:hAnsi="Arial" w:cs="Arial"/>
          <w:bCs/>
          <w:sz w:val="24"/>
          <w:szCs w:val="24"/>
          <w:lang w:val="es-MX"/>
        </w:rPr>
      </w:pPr>
    </w:p>
    <w:p w14:paraId="39FA24E0" w14:textId="32933F7D" w:rsidR="000336BC" w:rsidRPr="004A026B" w:rsidRDefault="004A026B" w:rsidP="005B2D57">
      <w:pPr>
        <w:ind w:left="284" w:right="14"/>
        <w:jc w:val="both"/>
        <w:rPr>
          <w:rFonts w:ascii="Arial" w:hAnsi="Arial" w:cs="Arial"/>
          <w:b/>
          <w:sz w:val="24"/>
          <w:szCs w:val="24"/>
          <w:lang w:val="es-MX"/>
        </w:rPr>
      </w:pPr>
      <w:r>
        <w:rPr>
          <w:rFonts w:ascii="Arial" w:hAnsi="Arial" w:cs="Arial"/>
          <w:b/>
          <w:sz w:val="24"/>
          <w:szCs w:val="24"/>
          <w:lang w:val="es-MX"/>
        </w:rPr>
        <w:t xml:space="preserve">6.4 </w:t>
      </w:r>
      <w:r w:rsidRPr="004A026B">
        <w:rPr>
          <w:rFonts w:ascii="Arial" w:hAnsi="Arial" w:cs="Arial"/>
          <w:b/>
          <w:sz w:val="24"/>
          <w:szCs w:val="24"/>
          <w:lang w:val="es-MX"/>
        </w:rPr>
        <w:t>BENEFICIOS CIENTÍFICOS Y TECNOLÓGICOS</w:t>
      </w:r>
    </w:p>
    <w:p w14:paraId="0EE177C4" w14:textId="485C360B" w:rsidR="00E96BCB" w:rsidRPr="00E96BCB" w:rsidRDefault="00E96BCB" w:rsidP="00E96BCB">
      <w:pPr>
        <w:ind w:left="284" w:right="14"/>
        <w:jc w:val="both"/>
        <w:rPr>
          <w:rFonts w:ascii="Arial" w:hAnsi="Arial" w:cs="Arial"/>
          <w:bCs/>
          <w:sz w:val="24"/>
          <w:szCs w:val="24"/>
          <w:lang w:val="es-MX"/>
        </w:rPr>
      </w:pPr>
      <w:r w:rsidRPr="00E96BCB">
        <w:rPr>
          <w:rFonts w:ascii="Arial" w:hAnsi="Arial" w:cs="Arial"/>
          <w:bCs/>
          <w:sz w:val="24"/>
          <w:szCs w:val="24"/>
          <w:lang w:val="es-MX"/>
        </w:rPr>
        <w:t xml:space="preserve">La ejecución del proyecto generará importantes beneficios científicos y tecnológicos al fortalecer la producción de conocimiento aplicado para la gestión ambiental del paisaje cafetero del departamento del Huila. La implementación del Piloto de Sistema de Biomonitoreo Participativo utilizando Abejas Nativas Sin Aguijón (ANSA) como bioindicadores de salud ecosistémica permitirá generar </w:t>
      </w:r>
      <w:r w:rsidRPr="00630C5E">
        <w:rPr>
          <w:rFonts w:ascii="Arial" w:hAnsi="Arial" w:cs="Arial"/>
          <w:b/>
          <w:sz w:val="24"/>
          <w:szCs w:val="24"/>
          <w:lang w:val="es-MX"/>
        </w:rPr>
        <w:t xml:space="preserve">información científica local </w:t>
      </w:r>
      <w:r w:rsidRPr="00E96BCB">
        <w:rPr>
          <w:rFonts w:ascii="Arial" w:hAnsi="Arial" w:cs="Arial"/>
          <w:bCs/>
          <w:sz w:val="24"/>
          <w:szCs w:val="24"/>
          <w:lang w:val="es-MX"/>
        </w:rPr>
        <w:t xml:space="preserve">sobre la distribución, estado de conservación y comportamiento de estas especies, así como sobre su relación con variables ecológicas asociadas a la calidad del hábitat, la conectividad del paisaje, la disponibilidad de recursos florales y el estado de conservación de los bosques asociados a los sistemas cafeteros. Esta información contribuirá a </w:t>
      </w:r>
      <w:r w:rsidRPr="00630C5E">
        <w:rPr>
          <w:rFonts w:ascii="Arial" w:hAnsi="Arial" w:cs="Arial"/>
          <w:b/>
          <w:sz w:val="24"/>
          <w:szCs w:val="24"/>
          <w:lang w:val="es-MX"/>
        </w:rPr>
        <w:t xml:space="preserve">reducir la </w:t>
      </w:r>
      <w:r w:rsidR="00630C5E" w:rsidRPr="00630C5E">
        <w:rPr>
          <w:rFonts w:ascii="Arial" w:hAnsi="Arial" w:cs="Arial"/>
          <w:b/>
          <w:sz w:val="24"/>
          <w:szCs w:val="24"/>
          <w:lang w:val="es-MX"/>
        </w:rPr>
        <w:t>brecha de información</w:t>
      </w:r>
      <w:r w:rsidRPr="00630C5E">
        <w:rPr>
          <w:rFonts w:ascii="Arial" w:hAnsi="Arial" w:cs="Arial"/>
          <w:b/>
          <w:sz w:val="24"/>
          <w:szCs w:val="24"/>
          <w:lang w:val="es-MX"/>
        </w:rPr>
        <w:t xml:space="preserve"> existente</w:t>
      </w:r>
      <w:r w:rsidR="00630C5E" w:rsidRPr="00630C5E">
        <w:rPr>
          <w:rFonts w:ascii="Arial" w:hAnsi="Arial" w:cs="Arial"/>
          <w:b/>
          <w:sz w:val="24"/>
          <w:szCs w:val="24"/>
          <w:lang w:val="es-MX"/>
        </w:rPr>
        <w:t xml:space="preserve"> </w:t>
      </w:r>
      <w:r w:rsidRPr="00630C5E">
        <w:rPr>
          <w:rFonts w:ascii="Arial" w:hAnsi="Arial" w:cs="Arial"/>
          <w:b/>
          <w:sz w:val="24"/>
          <w:szCs w:val="24"/>
          <w:lang w:val="es-MX"/>
        </w:rPr>
        <w:t>para el territorio y fortalecerá las bases científicas para futuras investigaciones sobre biodiversidad, servicios ecosistémicos y adaptación al cambio climático</w:t>
      </w:r>
      <w:r w:rsidRPr="00E96BCB">
        <w:rPr>
          <w:rFonts w:ascii="Arial" w:hAnsi="Arial" w:cs="Arial"/>
          <w:bCs/>
          <w:sz w:val="24"/>
          <w:szCs w:val="24"/>
          <w:lang w:val="es-MX"/>
        </w:rPr>
        <w:t>.</w:t>
      </w:r>
    </w:p>
    <w:p w14:paraId="7ABC4BF4" w14:textId="7D5DCD7D" w:rsidR="00E96BCB" w:rsidRPr="00E96BCB" w:rsidRDefault="00E96BCB" w:rsidP="00E96BCB">
      <w:pPr>
        <w:ind w:left="284" w:right="14"/>
        <w:jc w:val="both"/>
        <w:rPr>
          <w:rFonts w:ascii="Arial" w:hAnsi="Arial" w:cs="Arial"/>
          <w:bCs/>
          <w:sz w:val="24"/>
          <w:szCs w:val="24"/>
          <w:lang w:val="es-MX"/>
        </w:rPr>
      </w:pPr>
      <w:r w:rsidRPr="00E96BCB">
        <w:rPr>
          <w:rFonts w:ascii="Arial" w:hAnsi="Arial" w:cs="Arial"/>
          <w:bCs/>
          <w:sz w:val="24"/>
          <w:szCs w:val="24"/>
          <w:lang w:val="es-MX"/>
        </w:rPr>
        <w:t>Uno de los principales aportes</w:t>
      </w:r>
      <w:r w:rsidR="009D233B">
        <w:rPr>
          <w:rFonts w:ascii="Arial" w:hAnsi="Arial" w:cs="Arial"/>
          <w:bCs/>
          <w:sz w:val="24"/>
          <w:szCs w:val="24"/>
          <w:lang w:val="es-MX"/>
        </w:rPr>
        <w:t xml:space="preserve"> innovadores</w:t>
      </w:r>
      <w:r w:rsidRPr="00E96BCB">
        <w:rPr>
          <w:rFonts w:ascii="Arial" w:hAnsi="Arial" w:cs="Arial"/>
          <w:bCs/>
          <w:sz w:val="24"/>
          <w:szCs w:val="24"/>
          <w:lang w:val="es-MX"/>
        </w:rPr>
        <w:t xml:space="preserve"> del proyecto será el diseño e implementación de</w:t>
      </w:r>
      <w:r w:rsidR="009D233B">
        <w:rPr>
          <w:rFonts w:ascii="Arial" w:hAnsi="Arial" w:cs="Arial"/>
          <w:bCs/>
          <w:sz w:val="24"/>
          <w:szCs w:val="24"/>
          <w:lang w:val="es-MX"/>
        </w:rPr>
        <w:t xml:space="preserve">l </w:t>
      </w:r>
      <w:r w:rsidR="009D233B" w:rsidRPr="000336BC">
        <w:rPr>
          <w:rFonts w:ascii="Arial" w:hAnsi="Arial" w:cs="Arial"/>
          <w:bCs/>
          <w:sz w:val="24"/>
          <w:szCs w:val="24"/>
          <w:lang w:val="es-MX"/>
        </w:rPr>
        <w:t xml:space="preserve">primer </w:t>
      </w:r>
      <w:r w:rsidR="009D233B">
        <w:rPr>
          <w:rFonts w:ascii="Arial" w:hAnsi="Arial" w:cs="Arial"/>
          <w:bCs/>
          <w:sz w:val="24"/>
          <w:szCs w:val="24"/>
          <w:lang w:val="es-MX"/>
        </w:rPr>
        <w:t>Piloto</w:t>
      </w:r>
      <w:r w:rsidR="009D233B" w:rsidRPr="000336BC">
        <w:rPr>
          <w:rFonts w:ascii="Arial" w:hAnsi="Arial" w:cs="Arial"/>
          <w:bCs/>
          <w:sz w:val="24"/>
          <w:szCs w:val="24"/>
          <w:lang w:val="es-MX"/>
        </w:rPr>
        <w:t xml:space="preserve"> regional de biomonitoreo participativo utilizando Abejas Nativas Sin Aguijón como bioindicadores de salud ecosistémica en paisajes cafeteros</w:t>
      </w:r>
      <w:r w:rsidR="009D233B">
        <w:rPr>
          <w:rFonts w:ascii="Arial" w:hAnsi="Arial" w:cs="Arial"/>
          <w:bCs/>
          <w:sz w:val="24"/>
          <w:szCs w:val="24"/>
          <w:lang w:val="es-MX"/>
        </w:rPr>
        <w:t>; este p</w:t>
      </w:r>
      <w:r w:rsidRPr="00E96BCB">
        <w:rPr>
          <w:rFonts w:ascii="Arial" w:hAnsi="Arial" w:cs="Arial"/>
          <w:bCs/>
          <w:sz w:val="24"/>
          <w:szCs w:val="24"/>
          <w:lang w:val="es-MX"/>
        </w:rPr>
        <w:t xml:space="preserve">iloto, </w:t>
      </w:r>
      <w:r w:rsidR="00F41572">
        <w:rPr>
          <w:rFonts w:ascii="Arial" w:hAnsi="Arial" w:cs="Arial"/>
          <w:bCs/>
          <w:sz w:val="24"/>
          <w:szCs w:val="24"/>
          <w:lang w:val="es-MX"/>
        </w:rPr>
        <w:t>se constituirá</w:t>
      </w:r>
      <w:r w:rsidRPr="00E96BCB">
        <w:rPr>
          <w:rFonts w:ascii="Arial" w:hAnsi="Arial" w:cs="Arial"/>
          <w:bCs/>
          <w:sz w:val="24"/>
          <w:szCs w:val="24"/>
          <w:lang w:val="es-MX"/>
        </w:rPr>
        <w:t xml:space="preserve"> </w:t>
      </w:r>
      <w:r w:rsidR="009D233B">
        <w:rPr>
          <w:rFonts w:ascii="Arial" w:hAnsi="Arial" w:cs="Arial"/>
          <w:bCs/>
          <w:sz w:val="24"/>
          <w:szCs w:val="24"/>
          <w:lang w:val="es-MX"/>
        </w:rPr>
        <w:t xml:space="preserve">como </w:t>
      </w:r>
      <w:r w:rsidRPr="00E96BCB">
        <w:rPr>
          <w:rFonts w:ascii="Arial" w:hAnsi="Arial" w:cs="Arial"/>
          <w:bCs/>
          <w:sz w:val="24"/>
          <w:szCs w:val="24"/>
          <w:lang w:val="es-MX"/>
        </w:rPr>
        <w:t xml:space="preserve">una </w:t>
      </w:r>
      <w:r w:rsidRPr="00F41572">
        <w:rPr>
          <w:rFonts w:ascii="Arial" w:hAnsi="Arial" w:cs="Arial"/>
          <w:b/>
          <w:sz w:val="24"/>
          <w:szCs w:val="24"/>
          <w:lang w:val="es-MX"/>
        </w:rPr>
        <w:t>metodología innovadora para el seguimiento de la salud ecosistémica de los agroecosistemas cafeteros</w:t>
      </w:r>
      <w:r w:rsidRPr="00E96BCB">
        <w:rPr>
          <w:rFonts w:ascii="Arial" w:hAnsi="Arial" w:cs="Arial"/>
          <w:bCs/>
          <w:sz w:val="24"/>
          <w:szCs w:val="24"/>
          <w:lang w:val="es-MX"/>
        </w:rPr>
        <w:t>. La estandarización de protocolos para el monitoreo de las ANSA permitirá generar información homogénea, periódica y verificable, con potencial de replicabilidad en otros municipios del departamento y en diferentes sistemas productivos, fortaleciendo la capacidad institucional para desarrollar procesos de monitoreo ambiental basados en evidencia científica.</w:t>
      </w:r>
    </w:p>
    <w:p w14:paraId="2ACC7718" w14:textId="2DFF5334" w:rsidR="009D233B" w:rsidRPr="00630C5E" w:rsidRDefault="00E96BCB" w:rsidP="009D233B">
      <w:pPr>
        <w:ind w:left="284" w:right="14"/>
        <w:jc w:val="both"/>
        <w:rPr>
          <w:rFonts w:ascii="Arial" w:hAnsi="Arial" w:cs="Arial"/>
          <w:bCs/>
          <w:sz w:val="24"/>
          <w:szCs w:val="24"/>
          <w:lang w:val="es-MX"/>
        </w:rPr>
      </w:pPr>
      <w:r w:rsidRPr="00E96BCB">
        <w:rPr>
          <w:rFonts w:ascii="Arial" w:hAnsi="Arial" w:cs="Arial"/>
          <w:bCs/>
          <w:sz w:val="24"/>
          <w:szCs w:val="24"/>
          <w:lang w:val="es-MX"/>
        </w:rPr>
        <w:t xml:space="preserve">Así mismo, el proyecto fortalecerá los procesos de </w:t>
      </w:r>
      <w:r w:rsidRPr="00F41572">
        <w:rPr>
          <w:rFonts w:ascii="Arial" w:hAnsi="Arial" w:cs="Arial"/>
          <w:b/>
          <w:sz w:val="24"/>
          <w:szCs w:val="24"/>
          <w:lang w:val="es-MX"/>
        </w:rPr>
        <w:t>apropiación social de la Ciencia, Tecnología e Innovación (</w:t>
      </w:r>
      <w:proofErr w:type="spellStart"/>
      <w:r w:rsidRPr="00F41572">
        <w:rPr>
          <w:rFonts w:ascii="Arial" w:hAnsi="Arial" w:cs="Arial"/>
          <w:b/>
          <w:sz w:val="24"/>
          <w:szCs w:val="24"/>
          <w:lang w:val="es-MX"/>
        </w:rPr>
        <w:t>CTeI</w:t>
      </w:r>
      <w:proofErr w:type="spellEnd"/>
      <w:r w:rsidRPr="00F41572">
        <w:rPr>
          <w:rFonts w:ascii="Arial" w:hAnsi="Arial" w:cs="Arial"/>
          <w:b/>
          <w:sz w:val="24"/>
          <w:szCs w:val="24"/>
          <w:lang w:val="es-MX"/>
        </w:rPr>
        <w:t xml:space="preserve">) </w:t>
      </w:r>
      <w:r w:rsidRPr="00F41572">
        <w:rPr>
          <w:rFonts w:ascii="Arial" w:hAnsi="Arial" w:cs="Arial"/>
          <w:bCs/>
          <w:sz w:val="24"/>
          <w:szCs w:val="24"/>
          <w:lang w:val="es-MX"/>
        </w:rPr>
        <w:t>mediante la articulación entre el conocimiento científico y el conocimiento local de las comunidades rurales</w:t>
      </w:r>
      <w:r w:rsidRPr="00E96BCB">
        <w:rPr>
          <w:rFonts w:ascii="Arial" w:hAnsi="Arial" w:cs="Arial"/>
          <w:bCs/>
          <w:sz w:val="24"/>
          <w:szCs w:val="24"/>
          <w:lang w:val="es-MX"/>
        </w:rPr>
        <w:t xml:space="preserve">. La participación activa de los pequeños caficultores en la aplicación de los protocolos de biomonitoreo </w:t>
      </w:r>
      <w:r w:rsidRPr="00E96BCB">
        <w:rPr>
          <w:rFonts w:ascii="Arial" w:hAnsi="Arial" w:cs="Arial"/>
          <w:bCs/>
          <w:sz w:val="24"/>
          <w:szCs w:val="24"/>
          <w:lang w:val="es-MX"/>
        </w:rPr>
        <w:lastRenderedPageBreak/>
        <w:t xml:space="preserve">favorecerá la construcción colectiva de conocimiento ambiental, consolidando una red comunitaria capaz de generar información confiable sobre el estado de conservación de las ANSA y de los ecosistemas donde desarrollan su actividad productiva, </w:t>
      </w:r>
      <w:r w:rsidR="009D233B" w:rsidRPr="00630C5E">
        <w:rPr>
          <w:rFonts w:ascii="Arial" w:hAnsi="Arial" w:cs="Arial"/>
          <w:bCs/>
          <w:sz w:val="24"/>
          <w:szCs w:val="24"/>
          <w:lang w:val="es-MX"/>
        </w:rPr>
        <w:t>además de constituir un modelo con potencial de replicabilidad en otros municipios y sistemas productivos del departamento</w:t>
      </w:r>
      <w:r w:rsidR="009D233B">
        <w:rPr>
          <w:rFonts w:ascii="Arial" w:hAnsi="Arial" w:cs="Arial"/>
          <w:bCs/>
          <w:sz w:val="24"/>
          <w:szCs w:val="24"/>
          <w:lang w:val="es-MX"/>
        </w:rPr>
        <w:t xml:space="preserve"> del Huila.</w:t>
      </w:r>
    </w:p>
    <w:p w14:paraId="2B857D15" w14:textId="01018EC4" w:rsidR="00E96BCB" w:rsidRPr="00E96BCB" w:rsidRDefault="00E96BCB" w:rsidP="00E96BCB">
      <w:pPr>
        <w:ind w:left="284" w:right="14"/>
        <w:jc w:val="both"/>
        <w:rPr>
          <w:rFonts w:ascii="Arial" w:hAnsi="Arial" w:cs="Arial"/>
          <w:bCs/>
          <w:sz w:val="24"/>
          <w:szCs w:val="24"/>
          <w:lang w:val="es-MX"/>
        </w:rPr>
      </w:pPr>
      <w:r w:rsidRPr="00E96BCB">
        <w:rPr>
          <w:rFonts w:ascii="Arial" w:hAnsi="Arial" w:cs="Arial"/>
          <w:bCs/>
          <w:sz w:val="24"/>
          <w:szCs w:val="24"/>
          <w:lang w:val="es-MX"/>
        </w:rPr>
        <w:t xml:space="preserve">De igual manera, la información obtenida mediante el Sistema de Biomonitoreo Participativo </w:t>
      </w:r>
      <w:r w:rsidR="00F41572">
        <w:rPr>
          <w:rFonts w:ascii="Arial" w:hAnsi="Arial" w:cs="Arial"/>
          <w:bCs/>
          <w:sz w:val="24"/>
          <w:szCs w:val="24"/>
          <w:lang w:val="es-MX"/>
        </w:rPr>
        <w:t>será</w:t>
      </w:r>
      <w:r w:rsidRPr="00E96BCB">
        <w:rPr>
          <w:rFonts w:ascii="Arial" w:hAnsi="Arial" w:cs="Arial"/>
          <w:bCs/>
          <w:sz w:val="24"/>
          <w:szCs w:val="24"/>
          <w:lang w:val="es-MX"/>
        </w:rPr>
        <w:t xml:space="preserve"> un </w:t>
      </w:r>
      <w:r w:rsidRPr="00F41572">
        <w:rPr>
          <w:rFonts w:ascii="Arial" w:hAnsi="Arial" w:cs="Arial"/>
          <w:b/>
          <w:sz w:val="24"/>
          <w:szCs w:val="24"/>
          <w:lang w:val="es-MX"/>
        </w:rPr>
        <w:t>insumo técnico de alto valor para la Corporación Autónoma Regional del Alto Magdalena – CAM</w:t>
      </w:r>
      <w:r w:rsidRPr="00E96BCB">
        <w:rPr>
          <w:rFonts w:ascii="Arial" w:hAnsi="Arial" w:cs="Arial"/>
          <w:bCs/>
          <w:sz w:val="24"/>
          <w:szCs w:val="24"/>
          <w:lang w:val="es-MX"/>
        </w:rPr>
        <w:t>, al fortalecer los procesos de planificación, seguimiento, evaluación y toma de decisiones relacionadas con la conservación de la biodiversidad, la protección de los servicios ecosistémicos y la adaptación al cambio climático. La consolidación de una línea base ambiental permitirá evaluar la efectividad de futuras estrategias de conservación y orientar de manera más eficiente las intervenciones institucionales en el paisaje cafetero.</w:t>
      </w:r>
    </w:p>
    <w:p w14:paraId="25A43BA9" w14:textId="77777777" w:rsidR="009D233B" w:rsidRPr="00630C5E" w:rsidRDefault="00E96BCB" w:rsidP="009D233B">
      <w:pPr>
        <w:ind w:left="284" w:right="14"/>
        <w:jc w:val="both"/>
        <w:rPr>
          <w:rFonts w:ascii="Arial" w:hAnsi="Arial" w:cs="Arial"/>
          <w:bCs/>
          <w:sz w:val="24"/>
          <w:szCs w:val="24"/>
          <w:lang w:val="es-MX"/>
        </w:rPr>
      </w:pPr>
      <w:r w:rsidRPr="00E96BCB">
        <w:rPr>
          <w:rFonts w:ascii="Arial" w:hAnsi="Arial" w:cs="Arial"/>
          <w:bCs/>
          <w:sz w:val="24"/>
          <w:szCs w:val="24"/>
          <w:lang w:val="es-MX"/>
        </w:rPr>
        <w:t xml:space="preserve">Finalmente, el proyecto sentará las bases científicas y técnicas para consolidar a las Abejas Nativas Sin Aguijón (ANSA) como bioindicadores de salud ecosistémica y como un elemento diferenciador de los sistemas cafeteros comprometidos con la conservación de la biodiversidad. La evidencia generada permitirá </w:t>
      </w:r>
      <w:r w:rsidRPr="00F41572">
        <w:rPr>
          <w:rFonts w:ascii="Arial" w:hAnsi="Arial" w:cs="Arial"/>
          <w:b/>
          <w:sz w:val="24"/>
          <w:szCs w:val="24"/>
          <w:lang w:val="es-MX"/>
        </w:rPr>
        <w:t>respaldar futuras iniciativas orientadas al reconocimiento del café producido bajo esquemas de conservación activa</w:t>
      </w:r>
      <w:r w:rsidRPr="00E96BCB">
        <w:rPr>
          <w:rFonts w:ascii="Arial" w:hAnsi="Arial" w:cs="Arial"/>
          <w:bCs/>
          <w:sz w:val="24"/>
          <w:szCs w:val="24"/>
          <w:lang w:val="es-MX"/>
        </w:rPr>
        <w:t xml:space="preserve"> de polinizadores nativos como un producto con valor ambiental agregado, fortaleciendo procesos de innovación, sostenibilidad y desarrollo de Negocios Verdes impulsados por la CAM, al tiempo que posiciona la conservación de las ANSA como </w:t>
      </w:r>
      <w:r w:rsidR="009D233B" w:rsidRPr="00630C5E">
        <w:rPr>
          <w:rFonts w:ascii="Arial" w:hAnsi="Arial" w:cs="Arial"/>
          <w:bCs/>
          <w:sz w:val="24"/>
          <w:szCs w:val="24"/>
          <w:lang w:val="es-MX"/>
        </w:rPr>
        <w:t>como una estrategia que integra ciencia, gestión ambiental y desarrollo rural sostenible en el departamento del Huila.</w:t>
      </w:r>
    </w:p>
    <w:p w14:paraId="29DB57FF" w14:textId="77777777" w:rsidR="009D233B" w:rsidRDefault="009D233B" w:rsidP="005B2D57">
      <w:pPr>
        <w:ind w:left="284" w:right="14"/>
        <w:jc w:val="both"/>
        <w:rPr>
          <w:rFonts w:ascii="Arial" w:hAnsi="Arial" w:cs="Arial"/>
          <w:bCs/>
          <w:sz w:val="24"/>
          <w:szCs w:val="24"/>
          <w:lang w:val="es-MX"/>
        </w:rPr>
      </w:pPr>
    </w:p>
    <w:p w14:paraId="46E8AC5B" w14:textId="235909D8" w:rsidR="000336BC" w:rsidRPr="0051005F" w:rsidRDefault="00E96BCB" w:rsidP="005B2D57">
      <w:pPr>
        <w:ind w:left="284" w:right="14"/>
        <w:jc w:val="both"/>
        <w:rPr>
          <w:rFonts w:ascii="Arial" w:hAnsi="Arial" w:cs="Arial"/>
          <w:b/>
          <w:sz w:val="24"/>
          <w:szCs w:val="24"/>
          <w:lang w:val="es-MX"/>
        </w:rPr>
      </w:pPr>
      <w:r>
        <w:rPr>
          <w:rFonts w:ascii="Arial" w:hAnsi="Arial" w:cs="Arial"/>
          <w:b/>
          <w:sz w:val="24"/>
          <w:szCs w:val="24"/>
          <w:lang w:val="es-MX"/>
        </w:rPr>
        <w:t xml:space="preserve">6.5 </w:t>
      </w:r>
      <w:r w:rsidR="0051005F" w:rsidRPr="0051005F">
        <w:rPr>
          <w:rFonts w:ascii="Arial" w:hAnsi="Arial" w:cs="Arial"/>
          <w:b/>
          <w:sz w:val="24"/>
          <w:szCs w:val="24"/>
          <w:lang w:val="es-MX"/>
        </w:rPr>
        <w:t>BENEFICIOS INSTITUCIONALES</w:t>
      </w:r>
    </w:p>
    <w:p w14:paraId="2A8259FC" w14:textId="039DD285" w:rsidR="000336BC" w:rsidRPr="00337484" w:rsidRDefault="000336BC" w:rsidP="00337484">
      <w:pPr>
        <w:ind w:left="284" w:right="14"/>
        <w:jc w:val="both"/>
        <w:rPr>
          <w:rFonts w:ascii="Arial" w:hAnsi="Arial" w:cs="Arial"/>
          <w:bCs/>
          <w:sz w:val="24"/>
          <w:szCs w:val="24"/>
        </w:rPr>
      </w:pPr>
      <w:r w:rsidRPr="000336BC">
        <w:rPr>
          <w:rFonts w:ascii="Arial" w:hAnsi="Arial" w:cs="Arial"/>
          <w:bCs/>
          <w:sz w:val="24"/>
          <w:szCs w:val="24"/>
          <w:lang w:val="es-MX"/>
        </w:rPr>
        <w:t>La ejecución del proyecto fortalecerá la capacidad</w:t>
      </w:r>
      <w:r w:rsidR="00337484">
        <w:rPr>
          <w:rFonts w:ascii="Arial" w:hAnsi="Arial" w:cs="Arial"/>
          <w:bCs/>
          <w:sz w:val="24"/>
          <w:szCs w:val="24"/>
          <w:lang w:val="es-MX"/>
        </w:rPr>
        <w:t xml:space="preserve"> </w:t>
      </w:r>
      <w:r w:rsidR="00337484" w:rsidRPr="00337484">
        <w:rPr>
          <w:rFonts w:ascii="Arial" w:hAnsi="Arial" w:cs="Arial"/>
          <w:bCs/>
          <w:sz w:val="24"/>
          <w:szCs w:val="24"/>
        </w:rPr>
        <w:t>institucional de la Corporación Autónoma Regional del Alto Magdalena – CAM para consolidar procesos de gestión ambiental participativa basados en la generación de conocimiento científico, la apropiación social del conocimiento y el fortalecimiento de las capacidades comunitarias para la conservación de la biodiversidad</w:t>
      </w:r>
      <w:r w:rsidR="00337484">
        <w:rPr>
          <w:rFonts w:ascii="Arial" w:hAnsi="Arial" w:cs="Arial"/>
          <w:bCs/>
          <w:sz w:val="24"/>
          <w:szCs w:val="24"/>
        </w:rPr>
        <w:t xml:space="preserve">. </w:t>
      </w:r>
      <w:r w:rsidRPr="000336BC">
        <w:rPr>
          <w:rFonts w:ascii="Arial" w:hAnsi="Arial" w:cs="Arial"/>
          <w:bCs/>
          <w:sz w:val="24"/>
          <w:szCs w:val="24"/>
          <w:lang w:val="es-MX"/>
        </w:rPr>
        <w:t xml:space="preserve">La información generada por el </w:t>
      </w:r>
      <w:r w:rsidR="00337484">
        <w:rPr>
          <w:rFonts w:ascii="Arial" w:hAnsi="Arial" w:cs="Arial"/>
          <w:bCs/>
          <w:sz w:val="24"/>
          <w:szCs w:val="24"/>
          <w:lang w:val="es-MX"/>
        </w:rPr>
        <w:t xml:space="preserve">Piloto de </w:t>
      </w:r>
      <w:r w:rsidRPr="000336BC">
        <w:rPr>
          <w:rFonts w:ascii="Arial" w:hAnsi="Arial" w:cs="Arial"/>
          <w:bCs/>
          <w:sz w:val="24"/>
          <w:szCs w:val="24"/>
          <w:lang w:val="es-MX"/>
        </w:rPr>
        <w:t>Sistema de Biomonitoreo Participativo constituirá un</w:t>
      </w:r>
      <w:r w:rsidR="00EF08B8">
        <w:rPr>
          <w:rFonts w:ascii="Arial" w:hAnsi="Arial" w:cs="Arial"/>
          <w:bCs/>
          <w:sz w:val="24"/>
          <w:szCs w:val="24"/>
          <w:lang w:val="es-MX"/>
        </w:rPr>
        <w:t xml:space="preserve">a herramienta innovadora </w:t>
      </w:r>
      <w:r w:rsidRPr="000336BC">
        <w:rPr>
          <w:rFonts w:ascii="Arial" w:hAnsi="Arial" w:cs="Arial"/>
          <w:bCs/>
          <w:sz w:val="24"/>
          <w:szCs w:val="24"/>
          <w:lang w:val="es-MX"/>
        </w:rPr>
        <w:t xml:space="preserve">para apoyar los procesos institucionales de planificación, seguimiento, evaluación y toma de decisiones relacionadas con la conservación de la biodiversidad, </w:t>
      </w:r>
      <w:r w:rsidRPr="000336BC">
        <w:rPr>
          <w:rFonts w:ascii="Arial" w:hAnsi="Arial" w:cs="Arial"/>
          <w:bCs/>
          <w:sz w:val="24"/>
          <w:szCs w:val="24"/>
          <w:lang w:val="es-MX"/>
        </w:rPr>
        <w:lastRenderedPageBreak/>
        <w:t>la gestión de los servicios ecosistémicos, la adaptación al cambio climático y la planificación del territorio.</w:t>
      </w:r>
    </w:p>
    <w:p w14:paraId="72012236" w14:textId="472BF5A6" w:rsidR="00B63883" w:rsidRDefault="00B63883" w:rsidP="005B2D57">
      <w:pPr>
        <w:ind w:left="284" w:right="14"/>
        <w:jc w:val="both"/>
        <w:rPr>
          <w:rFonts w:ascii="Arial" w:hAnsi="Arial" w:cs="Arial"/>
          <w:bCs/>
          <w:sz w:val="24"/>
          <w:szCs w:val="24"/>
          <w:lang w:val="es-MX"/>
        </w:rPr>
      </w:pPr>
      <w:r>
        <w:rPr>
          <w:rFonts w:ascii="Arial" w:hAnsi="Arial" w:cs="Arial"/>
          <w:bCs/>
          <w:sz w:val="24"/>
          <w:szCs w:val="24"/>
          <w:lang w:val="es-MX"/>
        </w:rPr>
        <w:t>De este modo</w:t>
      </w:r>
      <w:r w:rsidR="000336BC" w:rsidRPr="000336BC">
        <w:rPr>
          <w:rFonts w:ascii="Arial" w:hAnsi="Arial" w:cs="Arial"/>
          <w:bCs/>
          <w:sz w:val="24"/>
          <w:szCs w:val="24"/>
          <w:lang w:val="es-MX"/>
        </w:rPr>
        <w:t>, el proyecto contribuirá directamente al cumplimiento de las metas establecidas en el Programa 3201 "</w:t>
      </w:r>
      <w:r w:rsidR="000336BC" w:rsidRPr="00337484">
        <w:rPr>
          <w:rFonts w:ascii="Arial" w:hAnsi="Arial" w:cs="Arial"/>
          <w:bCs/>
          <w:i/>
          <w:iCs/>
          <w:sz w:val="24"/>
          <w:szCs w:val="24"/>
          <w:lang w:val="es-MX"/>
        </w:rPr>
        <w:t>Fortalecimiento del desempeño ambiental de los sectores productivos</w:t>
      </w:r>
      <w:r w:rsidR="000336BC" w:rsidRPr="000336BC">
        <w:rPr>
          <w:rFonts w:ascii="Arial" w:hAnsi="Arial" w:cs="Arial"/>
          <w:bCs/>
          <w:sz w:val="24"/>
          <w:szCs w:val="24"/>
          <w:lang w:val="es-MX"/>
        </w:rPr>
        <w:t xml:space="preserve">" del Plan de Acción Institucional 2024–2027, </w:t>
      </w:r>
      <w:r w:rsidRPr="00B63883">
        <w:rPr>
          <w:rFonts w:ascii="Arial" w:hAnsi="Arial" w:cs="Arial"/>
          <w:bCs/>
          <w:sz w:val="24"/>
          <w:szCs w:val="24"/>
        </w:rPr>
        <w:t>particularmente aquellas relacionadas con la implementación de proyectos piloto de producción sostenible, el fortalecimiento de capacidades ambientales de los productores rurales, la promoción de tecnologías ecológicas y el acompañamiento al subsector cafetero en su transición hacia modelos productivos ambientalmente sostenibles. Adicionalmente, dejará como legado institucional una metodología de biomonitoreo participativo con potencial de replicabilidad, una red comunitaria de monitoreo ambiental y una base de información científica local que fortalecerá la capacidad de la CAM para desarrollar futuras estrategias de conservación sustentadas en evidencia técnica y en la participación activa de las comunidades rurales.</w:t>
      </w:r>
    </w:p>
    <w:p w14:paraId="4A444736" w14:textId="2E874D0B" w:rsidR="00B63883" w:rsidRPr="000336BC" w:rsidRDefault="00B63883" w:rsidP="005B2D57">
      <w:pPr>
        <w:ind w:left="284" w:right="14"/>
        <w:jc w:val="both"/>
        <w:rPr>
          <w:rFonts w:ascii="Arial" w:hAnsi="Arial" w:cs="Arial"/>
          <w:bCs/>
          <w:sz w:val="24"/>
          <w:szCs w:val="24"/>
          <w:lang w:val="es-MX"/>
        </w:rPr>
      </w:pPr>
      <w:r>
        <w:rPr>
          <w:rFonts w:ascii="Arial" w:hAnsi="Arial" w:cs="Arial"/>
          <w:bCs/>
          <w:sz w:val="24"/>
          <w:szCs w:val="24"/>
          <w:lang w:val="es-MX"/>
        </w:rPr>
        <w:t xml:space="preserve">Además, este </w:t>
      </w:r>
      <w:r w:rsidRPr="00B63883">
        <w:rPr>
          <w:rFonts w:ascii="Arial" w:hAnsi="Arial" w:cs="Arial"/>
          <w:bCs/>
          <w:sz w:val="24"/>
          <w:szCs w:val="24"/>
        </w:rPr>
        <w:t>proyecto garantizar</w:t>
      </w:r>
      <w:r>
        <w:rPr>
          <w:rFonts w:ascii="Arial" w:hAnsi="Arial" w:cs="Arial"/>
          <w:bCs/>
          <w:sz w:val="24"/>
          <w:szCs w:val="24"/>
        </w:rPr>
        <w:t>á</w:t>
      </w:r>
      <w:r w:rsidRPr="00B63883">
        <w:rPr>
          <w:rFonts w:ascii="Arial" w:hAnsi="Arial" w:cs="Arial"/>
          <w:bCs/>
          <w:sz w:val="24"/>
          <w:szCs w:val="24"/>
        </w:rPr>
        <w:t xml:space="preserve"> la continuidad y consolidación de los procesos previamente impulsados por la </w:t>
      </w:r>
      <w:r>
        <w:rPr>
          <w:rFonts w:ascii="Arial" w:hAnsi="Arial" w:cs="Arial"/>
          <w:bCs/>
          <w:sz w:val="24"/>
          <w:szCs w:val="24"/>
        </w:rPr>
        <w:t>Corporación</w:t>
      </w:r>
      <w:r w:rsidRPr="00B63883">
        <w:rPr>
          <w:rFonts w:ascii="Arial" w:hAnsi="Arial" w:cs="Arial"/>
          <w:bCs/>
          <w:sz w:val="24"/>
          <w:szCs w:val="24"/>
        </w:rPr>
        <w:t xml:space="preserve"> en el marco del Proyecto CAM 321, fortaleciendo los núcleos familiares campesinos que durante los últimos años han demostrado interés, compromiso y liderazgo en la conservación de las Abejas Nativas Sin Aguijón (ANSA).</w:t>
      </w:r>
      <w:r>
        <w:rPr>
          <w:rFonts w:ascii="Arial" w:hAnsi="Arial" w:cs="Arial"/>
          <w:bCs/>
          <w:sz w:val="24"/>
          <w:szCs w:val="24"/>
        </w:rPr>
        <w:t xml:space="preserve"> </w:t>
      </w:r>
      <w:r w:rsidRPr="00B63883">
        <w:rPr>
          <w:rFonts w:ascii="Arial" w:hAnsi="Arial" w:cs="Arial"/>
          <w:bCs/>
          <w:sz w:val="24"/>
          <w:szCs w:val="24"/>
        </w:rPr>
        <w:t>La ejecución del proyecto permitirá evitar la pérdida de las capacidades técnicas y comunitarias instaladas mediante intervenciones anteriores, potenciando los resultados alcanzados a través de la incorporación de herramientas científicas de biomonitoreo participativo que permitan transformar el conocimiento adquirido en procesos permanentes de seguimiento ambiental.</w:t>
      </w:r>
    </w:p>
    <w:p w14:paraId="02B15374" w14:textId="77777777" w:rsidR="000336BC" w:rsidRDefault="000336BC" w:rsidP="005B2D57">
      <w:pPr>
        <w:ind w:left="284" w:right="14"/>
        <w:jc w:val="both"/>
        <w:rPr>
          <w:rFonts w:ascii="Arial" w:hAnsi="Arial" w:cs="Arial"/>
          <w:bCs/>
          <w:sz w:val="24"/>
          <w:szCs w:val="24"/>
          <w:lang w:val="es-MX"/>
        </w:rPr>
      </w:pPr>
      <w:r w:rsidRPr="000336BC">
        <w:rPr>
          <w:rFonts w:ascii="Arial" w:hAnsi="Arial" w:cs="Arial"/>
          <w:bCs/>
          <w:sz w:val="24"/>
          <w:szCs w:val="24"/>
          <w:lang w:val="es-MX"/>
        </w:rPr>
        <w:t>Finalmente, el proyecto dejará como legado institucional un modelo metodológico de biomonitoreo participativo con capacidad de permanencia y replicabilidad, una red comunitaria de monitoreo ambiental, capacidades técnicas instaladas en los beneficiarios y una base de información ambiental local que podrá ser utilizada por la CAM para orientar futuras intervenciones, fortalecer la gestión adaptativa del territorio y consolidar políticas de conservación fundamentadas en evidencia científica y participación comunitaria.</w:t>
      </w:r>
    </w:p>
    <w:p w14:paraId="439F8838" w14:textId="77777777" w:rsidR="00332F84" w:rsidRDefault="00332F84" w:rsidP="005B2D57">
      <w:pPr>
        <w:ind w:left="284" w:right="14"/>
        <w:jc w:val="both"/>
        <w:rPr>
          <w:rFonts w:ascii="Arial" w:hAnsi="Arial" w:cs="Arial"/>
          <w:b/>
          <w:sz w:val="24"/>
          <w:szCs w:val="24"/>
          <w:lang w:val="es-MX"/>
        </w:rPr>
      </w:pPr>
    </w:p>
    <w:p w14:paraId="67DB2922" w14:textId="188BBB5C" w:rsidR="000336BC" w:rsidRPr="00E96BCB" w:rsidRDefault="00E96BCB" w:rsidP="005B2D57">
      <w:pPr>
        <w:ind w:left="284" w:right="14"/>
        <w:jc w:val="both"/>
        <w:rPr>
          <w:rFonts w:ascii="Arial" w:hAnsi="Arial" w:cs="Arial"/>
          <w:b/>
          <w:sz w:val="24"/>
          <w:szCs w:val="24"/>
          <w:lang w:val="es-MX"/>
        </w:rPr>
      </w:pPr>
      <w:r>
        <w:rPr>
          <w:rFonts w:ascii="Arial" w:hAnsi="Arial" w:cs="Arial"/>
          <w:b/>
          <w:sz w:val="24"/>
          <w:szCs w:val="24"/>
          <w:lang w:val="es-MX"/>
        </w:rPr>
        <w:t xml:space="preserve">6.6 </w:t>
      </w:r>
      <w:r w:rsidRPr="00E96BCB">
        <w:rPr>
          <w:rFonts w:ascii="Arial" w:hAnsi="Arial" w:cs="Arial"/>
          <w:b/>
          <w:sz w:val="24"/>
          <w:szCs w:val="24"/>
          <w:lang w:val="es-MX"/>
        </w:rPr>
        <w:t>BENEFICIOS EN EL CORTO, MEDIANO Y LARGO PLAZO</w:t>
      </w:r>
    </w:p>
    <w:p w14:paraId="2CFBDE44" w14:textId="661A50DB" w:rsidR="000336BC" w:rsidRPr="000336BC" w:rsidRDefault="000336BC" w:rsidP="005B2D57">
      <w:pPr>
        <w:ind w:left="284" w:right="14"/>
        <w:jc w:val="both"/>
        <w:rPr>
          <w:rFonts w:ascii="Arial" w:hAnsi="Arial" w:cs="Arial"/>
          <w:bCs/>
          <w:sz w:val="24"/>
          <w:szCs w:val="24"/>
          <w:lang w:val="es-MX"/>
        </w:rPr>
      </w:pPr>
      <w:r w:rsidRPr="000336BC">
        <w:rPr>
          <w:rFonts w:ascii="Arial" w:hAnsi="Arial" w:cs="Arial"/>
          <w:bCs/>
          <w:sz w:val="24"/>
          <w:szCs w:val="24"/>
          <w:lang w:val="es-MX"/>
        </w:rPr>
        <w:lastRenderedPageBreak/>
        <w:t>A corto plazo, el proyecto permitirá fortalecer las capacidades técnicas de los pequeños caficultores mediante procesos de capacitación y asistencia técnica, implementar nuevos meliponarios, establecer infraestructuras ecológicas para polinizadores, restaurar áreas estratégicas con flora nativa e iniciar la generación sistemática de información sobre la salud ecosistémica de las fincas y los bosques aledaños.</w:t>
      </w:r>
      <w:r w:rsidR="00B63883">
        <w:rPr>
          <w:rFonts w:ascii="Arial" w:hAnsi="Arial" w:cs="Arial"/>
          <w:bCs/>
          <w:sz w:val="24"/>
          <w:szCs w:val="24"/>
          <w:lang w:val="es-MX"/>
        </w:rPr>
        <w:t xml:space="preserve"> </w:t>
      </w:r>
      <w:r w:rsidRPr="000336BC">
        <w:rPr>
          <w:rFonts w:ascii="Arial" w:hAnsi="Arial" w:cs="Arial"/>
          <w:bCs/>
          <w:sz w:val="24"/>
          <w:szCs w:val="24"/>
          <w:lang w:val="es-MX"/>
        </w:rPr>
        <w:t>A mediano plazo, se espera consolidar una red comunitaria de biomonitoreo ambiental, fortalecer la conectividad ecológica del paisaje cafetero, incrementar la disponibilidad de hábitat para las ANSA, mejorar las prácticas ambientales de los sistemas productivos y disponer de información técnica que permita evaluar la efectividad de las acciones de conservación implementadas por la CAM y por las comunidades rurales.</w:t>
      </w:r>
      <w:r w:rsidR="00B63883">
        <w:rPr>
          <w:rFonts w:ascii="Arial" w:hAnsi="Arial" w:cs="Arial"/>
          <w:bCs/>
          <w:sz w:val="24"/>
          <w:szCs w:val="24"/>
          <w:lang w:val="es-MX"/>
        </w:rPr>
        <w:t xml:space="preserve"> Finalmente, en el </w:t>
      </w:r>
      <w:r w:rsidRPr="000336BC">
        <w:rPr>
          <w:rFonts w:ascii="Arial" w:hAnsi="Arial" w:cs="Arial"/>
          <w:bCs/>
          <w:sz w:val="24"/>
          <w:szCs w:val="24"/>
          <w:lang w:val="es-MX"/>
        </w:rPr>
        <w:t>largo plazo, el proyecto contribuirá a la consolidación de paisajes cafeteros ambientalmente más resilientes, al</w:t>
      </w:r>
      <w:r w:rsidR="00B63883">
        <w:rPr>
          <w:rFonts w:ascii="Arial" w:hAnsi="Arial" w:cs="Arial"/>
          <w:bCs/>
          <w:sz w:val="24"/>
          <w:szCs w:val="24"/>
          <w:lang w:val="es-MX"/>
        </w:rPr>
        <w:t xml:space="preserve"> f</w:t>
      </w:r>
      <w:r w:rsidRPr="000336BC">
        <w:rPr>
          <w:rFonts w:ascii="Arial" w:hAnsi="Arial" w:cs="Arial"/>
          <w:bCs/>
          <w:sz w:val="24"/>
          <w:szCs w:val="24"/>
          <w:lang w:val="es-MX"/>
        </w:rPr>
        <w:t>ortalecimiento permanente del servicio ecosistémico de polinización</w:t>
      </w:r>
      <w:r w:rsidR="00B63883">
        <w:rPr>
          <w:rFonts w:ascii="Arial" w:hAnsi="Arial" w:cs="Arial"/>
          <w:bCs/>
          <w:sz w:val="24"/>
          <w:szCs w:val="24"/>
          <w:lang w:val="es-MX"/>
        </w:rPr>
        <w:t xml:space="preserve"> por ANSA</w:t>
      </w:r>
      <w:r w:rsidRPr="000336BC">
        <w:rPr>
          <w:rFonts w:ascii="Arial" w:hAnsi="Arial" w:cs="Arial"/>
          <w:bCs/>
          <w:sz w:val="24"/>
          <w:szCs w:val="24"/>
          <w:lang w:val="es-MX"/>
        </w:rPr>
        <w:t xml:space="preserve">, a la conservación de la biodiversidad, a la reducción de la vulnerabilidad de los sistemas productivos frente a la variabilidad climática y a la consolidación de un modelo participativo de gestión ambiental basado en conocimiento científico y apropiación </w:t>
      </w:r>
      <w:r w:rsidR="00B63883">
        <w:rPr>
          <w:rFonts w:ascii="Arial" w:hAnsi="Arial" w:cs="Arial"/>
          <w:bCs/>
          <w:sz w:val="24"/>
          <w:szCs w:val="24"/>
          <w:lang w:val="es-MX"/>
        </w:rPr>
        <w:t>social para el</w:t>
      </w:r>
      <w:r w:rsidRPr="000336BC">
        <w:rPr>
          <w:rFonts w:ascii="Arial" w:hAnsi="Arial" w:cs="Arial"/>
          <w:bCs/>
          <w:sz w:val="24"/>
          <w:szCs w:val="24"/>
          <w:lang w:val="es-MX"/>
        </w:rPr>
        <w:t xml:space="preserve"> departamento del Huila.</w:t>
      </w:r>
    </w:p>
    <w:p w14:paraId="38339AB8" w14:textId="77777777" w:rsidR="000336BC" w:rsidRPr="000336BC" w:rsidRDefault="000336BC" w:rsidP="009125E3">
      <w:pPr>
        <w:ind w:left="19" w:right="14"/>
        <w:jc w:val="both"/>
        <w:rPr>
          <w:rFonts w:ascii="Arial" w:hAnsi="Arial" w:cs="Arial"/>
          <w:b/>
          <w:sz w:val="24"/>
          <w:szCs w:val="24"/>
          <w:lang w:val="es-MX"/>
        </w:rPr>
      </w:pPr>
    </w:p>
    <w:p w14:paraId="1D6A2DDE" w14:textId="77777777" w:rsidR="00FD02CD" w:rsidRPr="0083697C" w:rsidRDefault="00FD02CD" w:rsidP="00C42344">
      <w:pPr>
        <w:pStyle w:val="Textoindependiente2"/>
        <w:numPr>
          <w:ilvl w:val="0"/>
          <w:numId w:val="19"/>
        </w:numPr>
        <w:spacing w:line="276" w:lineRule="auto"/>
        <w:rPr>
          <w:b/>
          <w:lang w:val="es-CO"/>
        </w:rPr>
      </w:pPr>
      <w:r w:rsidRPr="0083697C">
        <w:rPr>
          <w:b/>
          <w:lang w:val="es-CO"/>
        </w:rPr>
        <w:t xml:space="preserve">OBJETIVOS </w:t>
      </w:r>
    </w:p>
    <w:p w14:paraId="0D6E6C7A" w14:textId="77777777" w:rsidR="00FD02CD" w:rsidRPr="0083697C" w:rsidRDefault="00FD02CD" w:rsidP="00C42344">
      <w:pPr>
        <w:pStyle w:val="Textoindependiente2"/>
        <w:spacing w:line="276" w:lineRule="auto"/>
        <w:rPr>
          <w:b/>
          <w:lang w:val="es-CO"/>
        </w:rPr>
      </w:pPr>
    </w:p>
    <w:p w14:paraId="59E42B3C" w14:textId="77777777" w:rsidR="002F17A2" w:rsidRPr="0083697C" w:rsidRDefault="002F17A2" w:rsidP="00C42344">
      <w:pPr>
        <w:pStyle w:val="Textoindependiente2"/>
        <w:numPr>
          <w:ilvl w:val="1"/>
          <w:numId w:val="19"/>
        </w:numPr>
        <w:spacing w:line="276" w:lineRule="auto"/>
        <w:rPr>
          <w:b/>
          <w:lang w:val="es-CO"/>
        </w:rPr>
      </w:pPr>
      <w:r w:rsidRPr="0083697C">
        <w:rPr>
          <w:b/>
          <w:lang w:val="es-CO"/>
        </w:rPr>
        <w:t>OBJETIVO GENERAL</w:t>
      </w:r>
      <w:r w:rsidR="00094294" w:rsidRPr="0083697C">
        <w:rPr>
          <w:b/>
          <w:lang w:val="es-CO"/>
        </w:rPr>
        <w:t xml:space="preserve"> </w:t>
      </w:r>
    </w:p>
    <w:p w14:paraId="215B7B82" w14:textId="762F9D8E" w:rsidR="00094294" w:rsidRPr="009125E3" w:rsidRDefault="00094294" w:rsidP="009125E3">
      <w:pPr>
        <w:spacing w:after="244"/>
        <w:ind w:left="360" w:right="84"/>
        <w:jc w:val="both"/>
        <w:rPr>
          <w:rFonts w:ascii="Arial" w:eastAsia="Times New Roman" w:hAnsi="Arial" w:cs="Arial"/>
          <w:sz w:val="24"/>
          <w:szCs w:val="24"/>
          <w:lang w:val="es-CO" w:eastAsia="es-ES"/>
        </w:rPr>
      </w:pPr>
      <w:r w:rsidRPr="009125E3">
        <w:rPr>
          <w:rFonts w:ascii="Arial" w:eastAsia="Times New Roman" w:hAnsi="Arial" w:cs="Arial"/>
          <w:noProof/>
          <w:sz w:val="24"/>
          <w:szCs w:val="24"/>
          <w:lang w:val="es-CO" w:eastAsia="es-ES"/>
        </w:rPr>
        <w:drawing>
          <wp:anchor distT="0" distB="0" distL="114300" distR="114300" simplePos="0" relativeHeight="251659264" behindDoc="0" locked="0" layoutInCell="1" allowOverlap="0" wp14:anchorId="4A2A90A3" wp14:editId="5DFB8A3D">
            <wp:simplePos x="0" y="0"/>
            <wp:positionH relativeFrom="page">
              <wp:posOffset>6931152</wp:posOffset>
            </wp:positionH>
            <wp:positionV relativeFrom="page">
              <wp:posOffset>3829449</wp:posOffset>
            </wp:positionV>
            <wp:extent cx="6096" cy="9147"/>
            <wp:effectExtent l="0" t="0" r="0" b="0"/>
            <wp:wrapSquare wrapText="bothSides"/>
            <wp:docPr id="7420" name="Picture 7420"/>
            <wp:cNvGraphicFramePr/>
            <a:graphic xmlns:a="http://schemas.openxmlformats.org/drawingml/2006/main">
              <a:graphicData uri="http://schemas.openxmlformats.org/drawingml/2006/picture">
                <pic:pic xmlns:pic="http://schemas.openxmlformats.org/drawingml/2006/picture">
                  <pic:nvPicPr>
                    <pic:cNvPr id="7420" name="Picture 7420"/>
                    <pic:cNvPicPr/>
                  </pic:nvPicPr>
                  <pic:blipFill>
                    <a:blip r:embed="rId9"/>
                    <a:stretch>
                      <a:fillRect/>
                    </a:stretch>
                  </pic:blipFill>
                  <pic:spPr>
                    <a:xfrm>
                      <a:off x="0" y="0"/>
                      <a:ext cx="6096" cy="9147"/>
                    </a:xfrm>
                    <a:prstGeom prst="rect">
                      <a:avLst/>
                    </a:prstGeom>
                  </pic:spPr>
                </pic:pic>
              </a:graphicData>
            </a:graphic>
          </wp:anchor>
        </w:drawing>
      </w:r>
      <w:r w:rsidR="00F818AF" w:rsidRPr="009125E3">
        <w:rPr>
          <w:rFonts w:ascii="Arial" w:eastAsia="Times New Roman" w:hAnsi="Arial" w:cs="Arial"/>
          <w:sz w:val="24"/>
          <w:szCs w:val="24"/>
          <w:lang w:val="es-CO" w:eastAsia="es-ES"/>
        </w:rPr>
        <w:t>Diseñar e implementar un piloto de Sistema de Biomonitoreo Participativo, que permita evaluar la salud ecosistémica de las fincas de pequeños caficultores y los bosques aledaños del paisaje cafetero del CTAA, en siete municipios del departamento del Huila (Gigante, Baraya, Tello, Neiva, Garzón, Guadalupe y</w:t>
      </w:r>
      <w:r w:rsidR="009125E3">
        <w:rPr>
          <w:rFonts w:ascii="Arial" w:eastAsia="Times New Roman" w:hAnsi="Arial" w:cs="Arial"/>
          <w:sz w:val="24"/>
          <w:szCs w:val="24"/>
          <w:lang w:val="es-CO" w:eastAsia="es-ES"/>
        </w:rPr>
        <w:t xml:space="preserve"> </w:t>
      </w:r>
      <w:r w:rsidR="00F818AF" w:rsidRPr="009125E3">
        <w:rPr>
          <w:rFonts w:ascii="Arial" w:eastAsia="Times New Roman" w:hAnsi="Arial" w:cs="Arial"/>
          <w:sz w:val="24"/>
          <w:szCs w:val="24"/>
          <w:lang w:val="es-CO" w:eastAsia="es-ES"/>
        </w:rPr>
        <w:t>Acevedo), utilizando especies de abejas nativas sin aguijón (ANSA) como bioindicadores.</w:t>
      </w:r>
    </w:p>
    <w:p w14:paraId="08533201" w14:textId="77777777" w:rsidR="009125E3" w:rsidRPr="0083697C" w:rsidRDefault="009125E3" w:rsidP="00094294">
      <w:pPr>
        <w:spacing w:after="244" w:line="220" w:lineRule="auto"/>
        <w:ind w:left="360" w:right="84"/>
        <w:jc w:val="both"/>
        <w:rPr>
          <w:rFonts w:ascii="Arial" w:hAnsi="Arial" w:cs="Arial"/>
          <w:sz w:val="24"/>
          <w:szCs w:val="24"/>
        </w:rPr>
      </w:pPr>
    </w:p>
    <w:p w14:paraId="4D9DF47B" w14:textId="77777777" w:rsidR="002F17A2" w:rsidRDefault="002F17A2" w:rsidP="00C42344">
      <w:pPr>
        <w:pStyle w:val="Textoindependiente2"/>
        <w:numPr>
          <w:ilvl w:val="1"/>
          <w:numId w:val="19"/>
        </w:numPr>
        <w:spacing w:line="276" w:lineRule="auto"/>
        <w:rPr>
          <w:b/>
          <w:lang w:val="es-CO"/>
        </w:rPr>
      </w:pPr>
      <w:r w:rsidRPr="0083697C">
        <w:rPr>
          <w:b/>
          <w:lang w:val="es-CO"/>
        </w:rPr>
        <w:t>OBJETIVOS ESPECÍFICOS</w:t>
      </w:r>
    </w:p>
    <w:p w14:paraId="75414496" w14:textId="77777777" w:rsidR="009125E3" w:rsidRPr="0083697C" w:rsidRDefault="009125E3" w:rsidP="009125E3">
      <w:pPr>
        <w:pStyle w:val="Textoindependiente2"/>
        <w:spacing w:line="276" w:lineRule="auto"/>
        <w:ind w:left="765"/>
        <w:rPr>
          <w:b/>
          <w:lang w:val="es-CO"/>
        </w:rPr>
      </w:pPr>
    </w:p>
    <w:p w14:paraId="3FB8ECBF" w14:textId="7262F550" w:rsidR="002F17A2" w:rsidRDefault="00F818AF" w:rsidP="00F818AF">
      <w:pPr>
        <w:pStyle w:val="Textoindependiente2"/>
        <w:spacing w:line="276" w:lineRule="auto"/>
        <w:ind w:left="360"/>
        <w:rPr>
          <w:lang w:val="es-CO"/>
        </w:rPr>
      </w:pPr>
      <w:r w:rsidRPr="00F818AF">
        <w:rPr>
          <w:b/>
          <w:bCs/>
          <w:lang w:val="es-CO"/>
        </w:rPr>
        <w:t>Objetivo específico 1 (OE1):</w:t>
      </w:r>
      <w:r>
        <w:rPr>
          <w:lang w:val="es-CO"/>
        </w:rPr>
        <w:t xml:space="preserve"> </w:t>
      </w:r>
      <w:r w:rsidRPr="00F818AF">
        <w:rPr>
          <w:lang w:val="es-CO"/>
        </w:rPr>
        <w:t>Caracterizar el potencial bioindicador de al menos tres (3) especies de ANSA, previamente registradas en la diversidad del Huila, evaluando su relación con la salud ecosistémica del paisaje cafetero, como insumo para el diseño de un sistema de biomonitoreo participativo.</w:t>
      </w:r>
    </w:p>
    <w:p w14:paraId="6818653D" w14:textId="77777777" w:rsidR="00F818AF" w:rsidRDefault="00F818AF" w:rsidP="00F818AF">
      <w:pPr>
        <w:pStyle w:val="Textoindependiente2"/>
        <w:spacing w:line="276" w:lineRule="auto"/>
        <w:ind w:left="360"/>
        <w:rPr>
          <w:lang w:val="es-CO"/>
        </w:rPr>
      </w:pPr>
    </w:p>
    <w:p w14:paraId="5275B6A2" w14:textId="4FF0E788" w:rsidR="00F818AF" w:rsidRDefault="00F818AF" w:rsidP="00F818AF">
      <w:pPr>
        <w:pStyle w:val="Textoindependiente2"/>
        <w:spacing w:line="276" w:lineRule="auto"/>
        <w:ind w:left="360"/>
        <w:rPr>
          <w:lang w:val="es-CO"/>
        </w:rPr>
      </w:pPr>
      <w:r w:rsidRPr="00F818AF">
        <w:rPr>
          <w:b/>
          <w:bCs/>
          <w:lang w:val="es-CO"/>
        </w:rPr>
        <w:t>Objetivo específico 2 (OE2):</w:t>
      </w:r>
      <w:r>
        <w:rPr>
          <w:b/>
          <w:bCs/>
          <w:lang w:val="es-CO"/>
        </w:rPr>
        <w:t xml:space="preserve"> </w:t>
      </w:r>
      <w:r w:rsidRPr="00F818AF">
        <w:rPr>
          <w:lang w:val="es-CO"/>
        </w:rPr>
        <w:t>Fortalecer la valoración del efecto económico y ecológico del servicio ecosistémico de polinización por ANSA en el paisaje cafetero del Huila mediante asistencia técnica y científica.</w:t>
      </w:r>
    </w:p>
    <w:p w14:paraId="5D222A7B" w14:textId="77777777" w:rsidR="00F818AF" w:rsidRDefault="00F818AF" w:rsidP="00F818AF">
      <w:pPr>
        <w:pStyle w:val="Textoindependiente2"/>
        <w:spacing w:line="276" w:lineRule="auto"/>
        <w:ind w:left="360"/>
        <w:rPr>
          <w:lang w:val="es-CO"/>
        </w:rPr>
      </w:pPr>
    </w:p>
    <w:p w14:paraId="48A9EC5C" w14:textId="5F306C74" w:rsidR="00F818AF" w:rsidRPr="00F818AF" w:rsidRDefault="00F818AF" w:rsidP="00F818AF">
      <w:pPr>
        <w:pStyle w:val="Textoindependiente2"/>
        <w:spacing w:line="276" w:lineRule="auto"/>
        <w:ind w:left="360"/>
        <w:rPr>
          <w:lang w:val="es-CO"/>
        </w:rPr>
      </w:pPr>
      <w:r w:rsidRPr="00F818AF">
        <w:rPr>
          <w:b/>
          <w:bCs/>
          <w:lang w:val="es-CO"/>
        </w:rPr>
        <w:t>Objetivo específico 3 (OE3):</w:t>
      </w:r>
      <w:r>
        <w:rPr>
          <w:lang w:val="es-CO"/>
        </w:rPr>
        <w:t xml:space="preserve"> </w:t>
      </w:r>
      <w:r w:rsidRPr="00F818AF">
        <w:rPr>
          <w:lang w:val="es-CO"/>
        </w:rPr>
        <w:t>Incrementar la generación, apropiación y transferencia social de conocimiento científico (</w:t>
      </w:r>
      <w:proofErr w:type="spellStart"/>
      <w:r w:rsidRPr="00F818AF">
        <w:rPr>
          <w:lang w:val="es-CO"/>
        </w:rPr>
        <w:t>CTeI</w:t>
      </w:r>
      <w:proofErr w:type="spellEnd"/>
      <w:r w:rsidRPr="00F818AF">
        <w:rPr>
          <w:lang w:val="es-CO"/>
        </w:rPr>
        <w:t>) sobre el servicio ecosistémico de polinización por ANSA y la importancia que estas tienen en el monitoreo de la salud ecosistémica del paisaje cafetero del Huila.</w:t>
      </w:r>
    </w:p>
    <w:p w14:paraId="133C72F5" w14:textId="77777777" w:rsidR="00F818AF" w:rsidRDefault="00F818AF" w:rsidP="00F818AF">
      <w:pPr>
        <w:pStyle w:val="Textoindependiente2"/>
        <w:spacing w:line="276" w:lineRule="auto"/>
        <w:ind w:left="360"/>
        <w:rPr>
          <w:b/>
          <w:bCs/>
          <w:lang w:val="es-CO"/>
        </w:rPr>
      </w:pPr>
    </w:p>
    <w:p w14:paraId="215793DC" w14:textId="77777777" w:rsidR="009125E3" w:rsidRDefault="009125E3" w:rsidP="00F818AF">
      <w:pPr>
        <w:pStyle w:val="Textoindependiente2"/>
        <w:spacing w:line="276" w:lineRule="auto"/>
        <w:ind w:left="360"/>
        <w:rPr>
          <w:b/>
          <w:bCs/>
          <w:lang w:val="es-CO"/>
        </w:rPr>
      </w:pPr>
    </w:p>
    <w:p w14:paraId="47F39B79" w14:textId="77777777" w:rsidR="009125E3" w:rsidRDefault="009125E3" w:rsidP="00F818AF">
      <w:pPr>
        <w:pStyle w:val="Textoindependiente2"/>
        <w:spacing w:line="276" w:lineRule="auto"/>
        <w:ind w:left="360"/>
        <w:rPr>
          <w:b/>
          <w:bCs/>
          <w:lang w:val="es-CO"/>
        </w:rPr>
      </w:pPr>
    </w:p>
    <w:p w14:paraId="51E97AD3" w14:textId="549B221B" w:rsidR="00094294" w:rsidRPr="00F818AF" w:rsidRDefault="00065833" w:rsidP="00F818AF">
      <w:pPr>
        <w:spacing w:after="244" w:line="220" w:lineRule="auto"/>
        <w:ind w:left="360" w:right="84"/>
        <w:jc w:val="both"/>
        <w:rPr>
          <w:rFonts w:ascii="Arial" w:hAnsi="Arial" w:cs="Arial"/>
          <w:b/>
          <w:lang w:val="es-CO"/>
        </w:rPr>
      </w:pPr>
      <w:r>
        <w:rPr>
          <w:rFonts w:ascii="Arial" w:hAnsi="Arial" w:cs="Arial"/>
          <w:b/>
          <w:lang w:val="es-CO"/>
        </w:rPr>
        <w:t>Á</w:t>
      </w:r>
      <w:r w:rsidR="00094294" w:rsidRPr="00F818AF">
        <w:rPr>
          <w:rFonts w:ascii="Arial" w:hAnsi="Arial" w:cs="Arial"/>
          <w:b/>
          <w:lang w:val="es-CO"/>
        </w:rPr>
        <w:t>RBOL DE OBJETIVOS</w:t>
      </w:r>
    </w:p>
    <w:tbl>
      <w:tblPr>
        <w:tblStyle w:val="Tablaconcuadrcula"/>
        <w:tblW w:w="0" w:type="auto"/>
        <w:tblInd w:w="765" w:type="dxa"/>
        <w:tblLook w:val="04A0" w:firstRow="1" w:lastRow="0" w:firstColumn="1" w:lastColumn="0" w:noHBand="0" w:noVBand="1"/>
      </w:tblPr>
      <w:tblGrid>
        <w:gridCol w:w="1306"/>
        <w:gridCol w:w="2319"/>
        <w:gridCol w:w="2126"/>
        <w:gridCol w:w="2881"/>
      </w:tblGrid>
      <w:tr w:rsidR="003925F8" w:rsidRPr="006F0A41" w14:paraId="00A76EEF" w14:textId="77777777" w:rsidTr="006F0A41">
        <w:tc>
          <w:tcPr>
            <w:tcW w:w="1306" w:type="dxa"/>
            <w:shd w:val="clear" w:color="auto" w:fill="C5E0B3" w:themeFill="accent6" w:themeFillTint="66"/>
            <w:vAlign w:val="center"/>
          </w:tcPr>
          <w:p w14:paraId="7C660E56" w14:textId="07B9ED83" w:rsidR="003925F8" w:rsidRPr="006F0A41" w:rsidRDefault="003925F8" w:rsidP="00076B81">
            <w:pPr>
              <w:pStyle w:val="Prrafodelista"/>
              <w:spacing w:after="0" w:line="240" w:lineRule="auto"/>
              <w:ind w:left="0"/>
              <w:rPr>
                <w:rFonts w:ascii="Arial" w:hAnsi="Arial" w:cs="Arial"/>
                <w:b/>
                <w:color w:val="324D1F"/>
                <w:sz w:val="20"/>
                <w:szCs w:val="20"/>
              </w:rPr>
            </w:pPr>
            <w:r w:rsidRPr="006F0A41">
              <w:rPr>
                <w:rFonts w:ascii="Arial" w:hAnsi="Arial" w:cs="Arial"/>
                <w:b/>
                <w:color w:val="324D1F"/>
                <w:sz w:val="20"/>
                <w:szCs w:val="20"/>
              </w:rPr>
              <w:t>Fines indirectos</w:t>
            </w:r>
          </w:p>
        </w:tc>
        <w:tc>
          <w:tcPr>
            <w:tcW w:w="2319" w:type="dxa"/>
            <w:shd w:val="clear" w:color="auto" w:fill="C5E0B3" w:themeFill="accent6" w:themeFillTint="66"/>
            <w:vAlign w:val="center"/>
          </w:tcPr>
          <w:p w14:paraId="7240EAD5" w14:textId="0AA7ECFE" w:rsidR="003925F8" w:rsidRPr="006F0A41" w:rsidRDefault="003925F8" w:rsidP="00076B81">
            <w:pPr>
              <w:pStyle w:val="Prrafodelista"/>
              <w:spacing w:after="0" w:line="240" w:lineRule="auto"/>
              <w:ind w:left="0"/>
              <w:rPr>
                <w:rFonts w:ascii="Arial" w:hAnsi="Arial" w:cs="Arial"/>
                <w:bCs/>
                <w:color w:val="324D1F"/>
                <w:sz w:val="20"/>
                <w:szCs w:val="20"/>
              </w:rPr>
            </w:pPr>
            <w:r w:rsidRPr="006F0A41">
              <w:rPr>
                <w:rFonts w:ascii="Arial" w:hAnsi="Arial" w:cs="Arial"/>
                <w:bCs/>
                <w:color w:val="324D1F"/>
                <w:sz w:val="20"/>
                <w:szCs w:val="20"/>
                <w:lang w:val="es-ES"/>
              </w:rPr>
              <w:t>Fortalecer la capacidad técnica e institucional para implementar sistemas de monitoreo ambiental basados en evidencia científica que apoyen la gestión, conservación y planificación ambiental del territorio.</w:t>
            </w:r>
          </w:p>
        </w:tc>
        <w:tc>
          <w:tcPr>
            <w:tcW w:w="2126" w:type="dxa"/>
            <w:shd w:val="clear" w:color="auto" w:fill="C5E0B3" w:themeFill="accent6" w:themeFillTint="66"/>
            <w:vAlign w:val="center"/>
          </w:tcPr>
          <w:p w14:paraId="3F7DE0D8" w14:textId="4595721E" w:rsidR="003925F8" w:rsidRPr="006F0A41" w:rsidRDefault="003925F8" w:rsidP="00076B81">
            <w:pPr>
              <w:pStyle w:val="Prrafodelista"/>
              <w:spacing w:after="0" w:line="240" w:lineRule="auto"/>
              <w:ind w:left="0"/>
              <w:rPr>
                <w:rFonts w:ascii="Arial" w:hAnsi="Arial" w:cs="Arial"/>
                <w:bCs/>
                <w:color w:val="324D1F"/>
                <w:sz w:val="20"/>
                <w:szCs w:val="20"/>
              </w:rPr>
            </w:pPr>
            <w:r w:rsidRPr="006F0A41">
              <w:rPr>
                <w:rFonts w:ascii="Arial" w:hAnsi="Arial" w:cs="Arial"/>
                <w:bCs/>
                <w:color w:val="324D1F"/>
                <w:sz w:val="20"/>
                <w:szCs w:val="20"/>
                <w:lang w:val="es-ES"/>
              </w:rPr>
              <w:t>Mayor adopción de prácticas productivas compatibles con la conservación de polinizadores y fortalecimiento de la resiliencia ecológica y económica de las fincas cafeteras.</w:t>
            </w:r>
          </w:p>
        </w:tc>
        <w:tc>
          <w:tcPr>
            <w:tcW w:w="2881" w:type="dxa"/>
            <w:shd w:val="clear" w:color="auto" w:fill="C5E0B3" w:themeFill="accent6" w:themeFillTint="66"/>
            <w:vAlign w:val="center"/>
          </w:tcPr>
          <w:p w14:paraId="1886A653" w14:textId="32F48AF0" w:rsidR="003925F8" w:rsidRPr="006F0A41" w:rsidRDefault="003925F8" w:rsidP="00076B81">
            <w:pPr>
              <w:pStyle w:val="Prrafodelista"/>
              <w:spacing w:after="0" w:line="240" w:lineRule="auto"/>
              <w:ind w:left="0"/>
              <w:rPr>
                <w:rFonts w:ascii="Arial" w:hAnsi="Arial" w:cs="Arial"/>
                <w:bCs/>
                <w:color w:val="324D1F"/>
                <w:sz w:val="20"/>
                <w:szCs w:val="20"/>
              </w:rPr>
            </w:pPr>
            <w:r w:rsidRPr="006F0A41">
              <w:rPr>
                <w:rFonts w:ascii="Arial" w:hAnsi="Arial" w:cs="Arial"/>
                <w:bCs/>
                <w:color w:val="324D1F"/>
                <w:sz w:val="20"/>
                <w:szCs w:val="20"/>
                <w:lang w:val="es-ES"/>
              </w:rPr>
              <w:t>Proyección de una red local de actores comunitarios capaces de participar activamente en procesos de monitoreo, conservación y gobernanza ambiental del paisaje cafetero del Huila.</w:t>
            </w:r>
          </w:p>
        </w:tc>
      </w:tr>
      <w:tr w:rsidR="003925F8" w:rsidRPr="006F0A41" w14:paraId="5158CD96" w14:textId="77777777" w:rsidTr="006F0A41">
        <w:tc>
          <w:tcPr>
            <w:tcW w:w="1306" w:type="dxa"/>
            <w:shd w:val="clear" w:color="auto" w:fill="C5E0B3" w:themeFill="accent6" w:themeFillTint="66"/>
            <w:vAlign w:val="center"/>
          </w:tcPr>
          <w:p w14:paraId="325783D1" w14:textId="3051B709" w:rsidR="003925F8" w:rsidRPr="006F0A41" w:rsidRDefault="003925F8" w:rsidP="00076B81">
            <w:pPr>
              <w:pStyle w:val="Prrafodelista"/>
              <w:spacing w:after="0" w:line="240" w:lineRule="auto"/>
              <w:ind w:left="0"/>
              <w:rPr>
                <w:rFonts w:ascii="Arial" w:hAnsi="Arial" w:cs="Arial"/>
                <w:b/>
                <w:color w:val="324D1F"/>
                <w:sz w:val="20"/>
                <w:szCs w:val="20"/>
              </w:rPr>
            </w:pPr>
            <w:r w:rsidRPr="006F0A41">
              <w:rPr>
                <w:rFonts w:ascii="Arial" w:hAnsi="Arial" w:cs="Arial"/>
                <w:b/>
                <w:color w:val="324D1F"/>
                <w:sz w:val="20"/>
                <w:szCs w:val="20"/>
              </w:rPr>
              <w:t>Fines directos</w:t>
            </w:r>
          </w:p>
        </w:tc>
        <w:tc>
          <w:tcPr>
            <w:tcW w:w="2319" w:type="dxa"/>
            <w:shd w:val="clear" w:color="auto" w:fill="C5E0B3" w:themeFill="accent6" w:themeFillTint="66"/>
            <w:vAlign w:val="center"/>
          </w:tcPr>
          <w:p w14:paraId="6268BD38" w14:textId="47F2AD4E" w:rsidR="003925F8" w:rsidRPr="006F0A41" w:rsidRDefault="003925F8" w:rsidP="00076B81">
            <w:pPr>
              <w:pStyle w:val="Prrafodelista"/>
              <w:spacing w:after="0" w:line="240" w:lineRule="auto"/>
              <w:ind w:left="0"/>
              <w:rPr>
                <w:rFonts w:ascii="Arial" w:hAnsi="Arial" w:cs="Arial"/>
                <w:bCs/>
                <w:color w:val="324D1F"/>
                <w:sz w:val="20"/>
                <w:szCs w:val="20"/>
              </w:rPr>
            </w:pPr>
            <w:r w:rsidRPr="006F0A41">
              <w:rPr>
                <w:rFonts w:ascii="Arial" w:hAnsi="Arial" w:cs="Arial"/>
                <w:bCs/>
                <w:color w:val="324D1F"/>
                <w:sz w:val="20"/>
                <w:szCs w:val="20"/>
                <w:lang w:val="es-ES"/>
              </w:rPr>
              <w:t>Incrementar el conocimiento científico sobre la relación entre las especies de ANSA y la salud ecosistémica del paisaje cafetero, permitiendo validar su uso como bioindicadores ambientales.</w:t>
            </w:r>
          </w:p>
        </w:tc>
        <w:tc>
          <w:tcPr>
            <w:tcW w:w="2126" w:type="dxa"/>
            <w:shd w:val="clear" w:color="auto" w:fill="C5E0B3" w:themeFill="accent6" w:themeFillTint="66"/>
            <w:vAlign w:val="center"/>
          </w:tcPr>
          <w:p w14:paraId="672FFFF2" w14:textId="330EBAE6" w:rsidR="003925F8" w:rsidRPr="006F0A41" w:rsidRDefault="003925F8" w:rsidP="00076B81">
            <w:pPr>
              <w:pStyle w:val="Prrafodelista"/>
              <w:spacing w:after="0" w:line="240" w:lineRule="auto"/>
              <w:ind w:left="0"/>
              <w:rPr>
                <w:rFonts w:ascii="Arial" w:hAnsi="Arial" w:cs="Arial"/>
                <w:bCs/>
                <w:color w:val="324D1F"/>
                <w:sz w:val="20"/>
                <w:szCs w:val="20"/>
              </w:rPr>
            </w:pPr>
            <w:r w:rsidRPr="006F0A41">
              <w:rPr>
                <w:rFonts w:ascii="Arial" w:hAnsi="Arial" w:cs="Arial"/>
                <w:bCs/>
                <w:color w:val="324D1F"/>
                <w:sz w:val="20"/>
                <w:szCs w:val="20"/>
                <w:lang w:val="es-ES"/>
              </w:rPr>
              <w:t>Incrementar el reconocimiento y valoración por parte de los productores rurales sobre la importancia económica y ecológica de las ANSA para la sostenibilidad de los sistemas cafeteros.</w:t>
            </w:r>
          </w:p>
        </w:tc>
        <w:tc>
          <w:tcPr>
            <w:tcW w:w="2881" w:type="dxa"/>
            <w:shd w:val="clear" w:color="auto" w:fill="C5E0B3" w:themeFill="accent6" w:themeFillTint="66"/>
            <w:vAlign w:val="center"/>
          </w:tcPr>
          <w:p w14:paraId="7D1608B4" w14:textId="7C9C15E3" w:rsidR="003925F8" w:rsidRPr="006F0A41" w:rsidRDefault="003925F8" w:rsidP="00076B81">
            <w:pPr>
              <w:pStyle w:val="Prrafodelista"/>
              <w:spacing w:after="0" w:line="240" w:lineRule="auto"/>
              <w:ind w:left="0"/>
              <w:rPr>
                <w:rFonts w:ascii="Arial" w:hAnsi="Arial" w:cs="Arial"/>
                <w:bCs/>
                <w:color w:val="324D1F"/>
                <w:sz w:val="20"/>
                <w:szCs w:val="20"/>
              </w:rPr>
            </w:pPr>
            <w:r w:rsidRPr="006F0A41">
              <w:rPr>
                <w:rFonts w:ascii="Arial" w:hAnsi="Arial" w:cs="Arial"/>
                <w:bCs/>
                <w:color w:val="324D1F"/>
                <w:sz w:val="20"/>
                <w:szCs w:val="20"/>
                <w:lang w:val="es-ES"/>
              </w:rPr>
              <w:t>Fortalecer las capacidades comunitarias para la generación, interpretación y uso de información científica relacionada con las ANSA y la salud ecosistémica del territorio.</w:t>
            </w:r>
          </w:p>
        </w:tc>
      </w:tr>
      <w:tr w:rsidR="00F818AF" w:rsidRPr="006F0A41" w14:paraId="7CD8BD6D" w14:textId="77777777" w:rsidTr="006F0A41">
        <w:trPr>
          <w:trHeight w:val="1472"/>
        </w:trPr>
        <w:tc>
          <w:tcPr>
            <w:tcW w:w="1306" w:type="dxa"/>
            <w:shd w:val="clear" w:color="auto" w:fill="6CA644"/>
            <w:vAlign w:val="center"/>
          </w:tcPr>
          <w:p w14:paraId="56D3D86B" w14:textId="3C8F6360" w:rsidR="00F818AF" w:rsidRPr="006F0A41" w:rsidRDefault="00F818AF" w:rsidP="00076B81">
            <w:pPr>
              <w:pStyle w:val="Prrafodelista"/>
              <w:spacing w:after="0" w:line="240" w:lineRule="auto"/>
              <w:ind w:left="0"/>
              <w:rPr>
                <w:rFonts w:ascii="Arial" w:hAnsi="Arial" w:cs="Arial"/>
                <w:b/>
                <w:color w:val="324D1F"/>
                <w:sz w:val="20"/>
                <w:szCs w:val="20"/>
              </w:rPr>
            </w:pPr>
            <w:r w:rsidRPr="006F0A41">
              <w:rPr>
                <w:rFonts w:ascii="Arial" w:hAnsi="Arial" w:cs="Arial"/>
                <w:b/>
                <w:color w:val="324D1F"/>
                <w:sz w:val="20"/>
                <w:szCs w:val="20"/>
              </w:rPr>
              <w:t>Objetivo Central</w:t>
            </w:r>
          </w:p>
        </w:tc>
        <w:tc>
          <w:tcPr>
            <w:tcW w:w="7326" w:type="dxa"/>
            <w:gridSpan w:val="3"/>
            <w:shd w:val="clear" w:color="auto" w:fill="6CA644"/>
            <w:vAlign w:val="center"/>
          </w:tcPr>
          <w:p w14:paraId="1822746A" w14:textId="77777777" w:rsidR="00F818AF" w:rsidRPr="006F0A41" w:rsidRDefault="00F818AF" w:rsidP="006F0A41">
            <w:pPr>
              <w:pStyle w:val="Prrafodelista"/>
              <w:spacing w:after="0" w:line="240" w:lineRule="auto"/>
              <w:ind w:left="0"/>
              <w:jc w:val="both"/>
              <w:rPr>
                <w:rFonts w:ascii="Arial" w:hAnsi="Arial" w:cs="Arial"/>
                <w:bCs/>
                <w:color w:val="324D1F"/>
                <w:sz w:val="20"/>
                <w:szCs w:val="20"/>
              </w:rPr>
            </w:pPr>
            <w:r w:rsidRPr="006F0A41">
              <w:rPr>
                <w:rFonts w:ascii="Arial" w:hAnsi="Arial" w:cs="Arial"/>
                <w:bCs/>
                <w:color w:val="324D1F"/>
                <w:sz w:val="20"/>
                <w:szCs w:val="20"/>
                <w:lang w:val="es-ES"/>
              </w:rPr>
              <w:t>Ausencia de un Sistema de Biomonitoreo Participativo que permita evaluar de manera sistemática la salud ecosistémica de las fincas de pequeños caficultores y los bosques aledaños del paisaje cafetero del CTAA, mediante el uso de Abejas Nativas Sin Aguijón (ANSA) como bioindicadores, en los municipios de Gigante, Baraya, Tello, Neiva, Garzón, Guadalupe y Acevedo.</w:t>
            </w:r>
          </w:p>
        </w:tc>
      </w:tr>
      <w:tr w:rsidR="0029626B" w:rsidRPr="006F0A41" w14:paraId="01C078F7" w14:textId="77777777" w:rsidTr="006F0A41">
        <w:trPr>
          <w:trHeight w:val="2541"/>
        </w:trPr>
        <w:tc>
          <w:tcPr>
            <w:tcW w:w="1306" w:type="dxa"/>
            <w:shd w:val="clear" w:color="auto" w:fill="C5E0B3" w:themeFill="accent6" w:themeFillTint="66"/>
            <w:vAlign w:val="center"/>
          </w:tcPr>
          <w:p w14:paraId="21E80446" w14:textId="51468C02" w:rsidR="0029626B" w:rsidRPr="006F0A41" w:rsidRDefault="0029626B" w:rsidP="00076B81">
            <w:pPr>
              <w:pStyle w:val="Prrafodelista"/>
              <w:spacing w:after="0" w:line="240" w:lineRule="auto"/>
              <w:ind w:left="0"/>
              <w:rPr>
                <w:rFonts w:ascii="Arial" w:hAnsi="Arial" w:cs="Arial"/>
                <w:b/>
                <w:color w:val="324D1F"/>
                <w:sz w:val="20"/>
                <w:szCs w:val="20"/>
              </w:rPr>
            </w:pPr>
          </w:p>
        </w:tc>
        <w:tc>
          <w:tcPr>
            <w:tcW w:w="2319" w:type="dxa"/>
            <w:shd w:val="clear" w:color="auto" w:fill="C5E0B3" w:themeFill="accent6" w:themeFillTint="66"/>
            <w:vAlign w:val="center"/>
          </w:tcPr>
          <w:p w14:paraId="5CF8A6B4" w14:textId="77777777" w:rsidR="0029626B" w:rsidRPr="006F0A41" w:rsidRDefault="0029626B" w:rsidP="00076B81">
            <w:pPr>
              <w:pStyle w:val="Prrafodelista"/>
              <w:spacing w:after="0" w:line="240" w:lineRule="auto"/>
              <w:ind w:left="0"/>
              <w:rPr>
                <w:rFonts w:ascii="Arial" w:hAnsi="Arial" w:cs="Arial"/>
                <w:bCs/>
                <w:color w:val="324D1F"/>
                <w:sz w:val="20"/>
                <w:szCs w:val="20"/>
              </w:rPr>
            </w:pPr>
            <w:r w:rsidRPr="006F0A41">
              <w:rPr>
                <w:rFonts w:ascii="Arial" w:hAnsi="Arial" w:cs="Arial"/>
                <w:bCs/>
                <w:color w:val="324D1F"/>
                <w:sz w:val="20"/>
                <w:szCs w:val="20"/>
                <w:lang w:val="es-ES"/>
              </w:rPr>
              <w:t>Ausencia de metodologías participativas estandarizadas para el monitoreo de ANSA como bioindicadores de salud ecosistémica.</w:t>
            </w:r>
          </w:p>
        </w:tc>
        <w:tc>
          <w:tcPr>
            <w:tcW w:w="2126" w:type="dxa"/>
            <w:shd w:val="clear" w:color="auto" w:fill="C5E0B3" w:themeFill="accent6" w:themeFillTint="66"/>
            <w:vAlign w:val="center"/>
          </w:tcPr>
          <w:p w14:paraId="4A2026D9" w14:textId="77777777" w:rsidR="0029626B" w:rsidRPr="006F0A41" w:rsidRDefault="0029626B" w:rsidP="00076B81">
            <w:pPr>
              <w:pStyle w:val="Prrafodelista"/>
              <w:spacing w:after="0" w:line="240" w:lineRule="auto"/>
              <w:ind w:left="0"/>
              <w:rPr>
                <w:rFonts w:ascii="Arial" w:hAnsi="Arial" w:cs="Arial"/>
                <w:bCs/>
                <w:color w:val="324D1F"/>
                <w:sz w:val="20"/>
                <w:szCs w:val="20"/>
              </w:rPr>
            </w:pPr>
            <w:r w:rsidRPr="006F0A41">
              <w:rPr>
                <w:rFonts w:ascii="Arial" w:hAnsi="Arial" w:cs="Arial"/>
                <w:bCs/>
                <w:color w:val="324D1F"/>
                <w:sz w:val="20"/>
                <w:szCs w:val="20"/>
                <w:lang w:val="es-ES"/>
              </w:rPr>
              <w:t>Limitada capacidad técnica de los núcleos familiares campesinos para generar información ambiental sistemática.</w:t>
            </w:r>
          </w:p>
        </w:tc>
        <w:tc>
          <w:tcPr>
            <w:tcW w:w="2881" w:type="dxa"/>
            <w:shd w:val="clear" w:color="auto" w:fill="C5E0B3" w:themeFill="accent6" w:themeFillTint="66"/>
            <w:vAlign w:val="center"/>
          </w:tcPr>
          <w:p w14:paraId="023D3900" w14:textId="799CC902" w:rsidR="0029626B" w:rsidRPr="006F0A41" w:rsidRDefault="0029626B" w:rsidP="00076B81">
            <w:pPr>
              <w:pStyle w:val="Prrafodelista"/>
              <w:spacing w:after="0" w:line="240" w:lineRule="auto"/>
              <w:ind w:left="0"/>
              <w:rPr>
                <w:rFonts w:ascii="Arial" w:hAnsi="Arial" w:cs="Arial"/>
                <w:b/>
                <w:color w:val="324D1F"/>
                <w:sz w:val="20"/>
                <w:szCs w:val="20"/>
              </w:rPr>
            </w:pPr>
            <w:r w:rsidRPr="006F0A41">
              <w:rPr>
                <w:rFonts w:ascii="Arial" w:hAnsi="Arial" w:cs="Arial"/>
                <w:bCs/>
                <w:color w:val="324D1F"/>
                <w:sz w:val="20"/>
                <w:szCs w:val="20"/>
                <w:lang w:val="es-ES"/>
              </w:rPr>
              <w:t>Falta de articulación entre el conocimiento científico y el conocimiento local para el seguimiento de la salud ecosistémica.</w:t>
            </w:r>
          </w:p>
        </w:tc>
      </w:tr>
      <w:tr w:rsidR="0029626B" w:rsidRPr="006F0A41" w14:paraId="7B9167EC" w14:textId="77777777" w:rsidTr="006F0A41">
        <w:tc>
          <w:tcPr>
            <w:tcW w:w="1306" w:type="dxa"/>
            <w:shd w:val="clear" w:color="auto" w:fill="C5E0B3" w:themeFill="accent6" w:themeFillTint="66"/>
            <w:vAlign w:val="center"/>
          </w:tcPr>
          <w:p w14:paraId="4FED458B" w14:textId="3D1D78E0" w:rsidR="0029626B" w:rsidRPr="006F0A41" w:rsidRDefault="0029626B" w:rsidP="00076B81">
            <w:pPr>
              <w:pStyle w:val="Prrafodelista"/>
              <w:spacing w:after="0" w:line="240" w:lineRule="auto"/>
              <w:ind w:left="0"/>
              <w:rPr>
                <w:rFonts w:ascii="Arial" w:hAnsi="Arial" w:cs="Arial"/>
                <w:b/>
                <w:color w:val="324D1F"/>
                <w:sz w:val="20"/>
                <w:szCs w:val="20"/>
              </w:rPr>
            </w:pPr>
            <w:r w:rsidRPr="006F0A41">
              <w:rPr>
                <w:rFonts w:ascii="Arial" w:hAnsi="Arial" w:cs="Arial"/>
                <w:b/>
                <w:color w:val="324D1F"/>
                <w:sz w:val="20"/>
                <w:szCs w:val="20"/>
              </w:rPr>
              <w:t>Objetivos específicos</w:t>
            </w:r>
          </w:p>
        </w:tc>
        <w:tc>
          <w:tcPr>
            <w:tcW w:w="2319" w:type="dxa"/>
            <w:shd w:val="clear" w:color="auto" w:fill="C5E0B3" w:themeFill="accent6" w:themeFillTint="66"/>
            <w:vAlign w:val="center"/>
          </w:tcPr>
          <w:p w14:paraId="5C91BD9B" w14:textId="237F8A77" w:rsidR="0029626B" w:rsidRPr="006F0A41" w:rsidRDefault="0029626B" w:rsidP="00076B81">
            <w:pPr>
              <w:pStyle w:val="Prrafodelista"/>
              <w:spacing w:after="0" w:line="240" w:lineRule="auto"/>
              <w:ind w:left="0"/>
              <w:rPr>
                <w:rFonts w:ascii="Arial" w:hAnsi="Arial" w:cs="Arial"/>
                <w:bCs/>
                <w:color w:val="324D1F"/>
                <w:sz w:val="20"/>
                <w:szCs w:val="20"/>
              </w:rPr>
            </w:pPr>
            <w:r w:rsidRPr="006F0A41">
              <w:rPr>
                <w:rFonts w:ascii="Arial" w:hAnsi="Arial" w:cs="Arial"/>
                <w:bCs/>
                <w:color w:val="324D1F"/>
                <w:sz w:val="20"/>
                <w:szCs w:val="20"/>
                <w:lang w:val="es-ES"/>
              </w:rPr>
              <w:t>Caracterizar el potencial bioindicador de al menos tres (3) especies de ANSA, previamente registradas en la diversidad del Huila, evaluando su relación con la salud ecosistémica del paisaje cafetero, como insumo para el diseño de un sistema de biomonitoreo participativo.</w:t>
            </w:r>
          </w:p>
        </w:tc>
        <w:tc>
          <w:tcPr>
            <w:tcW w:w="2126" w:type="dxa"/>
            <w:shd w:val="clear" w:color="auto" w:fill="C5E0B3" w:themeFill="accent6" w:themeFillTint="66"/>
            <w:vAlign w:val="center"/>
          </w:tcPr>
          <w:p w14:paraId="5E23CCE2" w14:textId="4FB208D8" w:rsidR="0029626B" w:rsidRPr="006F0A41" w:rsidRDefault="0029626B" w:rsidP="00076B81">
            <w:pPr>
              <w:pStyle w:val="Prrafodelista"/>
              <w:spacing w:after="0" w:line="240" w:lineRule="auto"/>
              <w:ind w:left="0"/>
              <w:rPr>
                <w:rFonts w:ascii="Arial" w:hAnsi="Arial" w:cs="Arial"/>
                <w:bCs/>
                <w:color w:val="324D1F"/>
                <w:sz w:val="20"/>
                <w:szCs w:val="20"/>
              </w:rPr>
            </w:pPr>
            <w:r w:rsidRPr="006F0A41">
              <w:rPr>
                <w:rFonts w:ascii="Arial" w:hAnsi="Arial" w:cs="Arial"/>
                <w:bCs/>
                <w:color w:val="324D1F"/>
                <w:sz w:val="20"/>
                <w:szCs w:val="20"/>
                <w:lang w:val="es-ES"/>
              </w:rPr>
              <w:t>Fortalecer la valoración del efecto económico y ecológico del servicio ecosistémico de polinización por ANSA en el paisaje cafetero del Huila mediante asistencia técnica y científica.</w:t>
            </w:r>
          </w:p>
        </w:tc>
        <w:tc>
          <w:tcPr>
            <w:tcW w:w="2881" w:type="dxa"/>
            <w:shd w:val="clear" w:color="auto" w:fill="C5E0B3" w:themeFill="accent6" w:themeFillTint="66"/>
            <w:vAlign w:val="center"/>
          </w:tcPr>
          <w:p w14:paraId="75A5FABF" w14:textId="2AE3484A" w:rsidR="0029626B" w:rsidRPr="006F0A41" w:rsidRDefault="0029626B" w:rsidP="00076B81">
            <w:pPr>
              <w:pStyle w:val="Prrafodelista"/>
              <w:spacing w:after="0" w:line="240" w:lineRule="auto"/>
              <w:ind w:left="0"/>
              <w:rPr>
                <w:rFonts w:ascii="Arial" w:hAnsi="Arial" w:cs="Arial"/>
                <w:b/>
                <w:color w:val="324D1F"/>
                <w:sz w:val="20"/>
                <w:szCs w:val="20"/>
              </w:rPr>
            </w:pPr>
            <w:r w:rsidRPr="006F0A41">
              <w:rPr>
                <w:rFonts w:ascii="Arial" w:hAnsi="Arial" w:cs="Arial"/>
                <w:bCs/>
                <w:color w:val="324D1F"/>
                <w:sz w:val="20"/>
                <w:szCs w:val="20"/>
                <w:lang w:val="es-ES"/>
              </w:rPr>
              <w:t>Incrementar la generación, apropiación y transferencia social de conocimiento científico (</w:t>
            </w:r>
            <w:proofErr w:type="spellStart"/>
            <w:r w:rsidRPr="006F0A41">
              <w:rPr>
                <w:rFonts w:ascii="Arial" w:hAnsi="Arial" w:cs="Arial"/>
                <w:bCs/>
                <w:color w:val="324D1F"/>
                <w:sz w:val="20"/>
                <w:szCs w:val="20"/>
                <w:lang w:val="es-ES"/>
              </w:rPr>
              <w:t>CTeI</w:t>
            </w:r>
            <w:proofErr w:type="spellEnd"/>
            <w:r w:rsidRPr="006F0A41">
              <w:rPr>
                <w:rFonts w:ascii="Arial" w:hAnsi="Arial" w:cs="Arial"/>
                <w:bCs/>
                <w:color w:val="324D1F"/>
                <w:sz w:val="20"/>
                <w:szCs w:val="20"/>
                <w:lang w:val="es-ES"/>
              </w:rPr>
              <w:t>) sobre el servicio ecosistémico de polinización por ANSA y la importancia que estas tienen en el monitoreo de la salud ecosistémica del paisaje cafetero del Huila.</w:t>
            </w:r>
          </w:p>
        </w:tc>
      </w:tr>
      <w:tr w:rsidR="006F0A41" w:rsidRPr="006F0A41" w14:paraId="2E4459E6" w14:textId="77777777" w:rsidTr="006F0A41">
        <w:tc>
          <w:tcPr>
            <w:tcW w:w="1306" w:type="dxa"/>
            <w:shd w:val="clear" w:color="auto" w:fill="C5E0B3" w:themeFill="accent6" w:themeFillTint="66"/>
            <w:vAlign w:val="center"/>
          </w:tcPr>
          <w:p w14:paraId="2F484409" w14:textId="48053871" w:rsidR="006F0A41" w:rsidRPr="006F0A41" w:rsidRDefault="006F0A41" w:rsidP="00076B81">
            <w:pPr>
              <w:pStyle w:val="Prrafodelista"/>
              <w:spacing w:after="0" w:line="240" w:lineRule="auto"/>
              <w:ind w:left="0"/>
              <w:rPr>
                <w:rFonts w:ascii="Arial" w:hAnsi="Arial" w:cs="Arial"/>
                <w:b/>
                <w:color w:val="324D1F"/>
                <w:sz w:val="20"/>
                <w:szCs w:val="20"/>
              </w:rPr>
            </w:pPr>
            <w:r w:rsidRPr="006F0A41">
              <w:rPr>
                <w:rFonts w:ascii="Arial" w:hAnsi="Arial" w:cs="Arial"/>
                <w:b/>
                <w:color w:val="324D1F"/>
                <w:sz w:val="20"/>
                <w:szCs w:val="20"/>
              </w:rPr>
              <w:t>Medios</w:t>
            </w:r>
          </w:p>
        </w:tc>
        <w:tc>
          <w:tcPr>
            <w:tcW w:w="2319" w:type="dxa"/>
            <w:shd w:val="clear" w:color="auto" w:fill="C5E0B3" w:themeFill="accent6" w:themeFillTint="66"/>
            <w:vAlign w:val="center"/>
          </w:tcPr>
          <w:p w14:paraId="0266CA7D" w14:textId="77777777" w:rsidR="006F0A41" w:rsidRPr="006F0A41" w:rsidRDefault="006F0A41" w:rsidP="00076B81">
            <w:pPr>
              <w:pStyle w:val="Prrafodelista"/>
              <w:spacing w:after="0" w:line="240" w:lineRule="auto"/>
              <w:ind w:left="0"/>
              <w:rPr>
                <w:rFonts w:ascii="Arial" w:hAnsi="Arial" w:cs="Arial"/>
                <w:bCs/>
                <w:color w:val="324D1F"/>
                <w:sz w:val="20"/>
                <w:szCs w:val="20"/>
                <w:lang w:val="es-ES"/>
              </w:rPr>
            </w:pPr>
          </w:p>
        </w:tc>
        <w:tc>
          <w:tcPr>
            <w:tcW w:w="2126" w:type="dxa"/>
            <w:shd w:val="clear" w:color="auto" w:fill="C5E0B3" w:themeFill="accent6" w:themeFillTint="66"/>
            <w:vAlign w:val="center"/>
          </w:tcPr>
          <w:p w14:paraId="3C72E03F" w14:textId="77777777" w:rsidR="006F0A41" w:rsidRPr="006F0A41" w:rsidRDefault="006F0A41" w:rsidP="00076B81">
            <w:pPr>
              <w:pStyle w:val="Prrafodelista"/>
              <w:spacing w:after="0" w:line="240" w:lineRule="auto"/>
              <w:ind w:left="0"/>
              <w:rPr>
                <w:rFonts w:ascii="Arial" w:hAnsi="Arial" w:cs="Arial"/>
                <w:b/>
                <w:color w:val="324D1F"/>
                <w:sz w:val="20"/>
                <w:szCs w:val="20"/>
              </w:rPr>
            </w:pPr>
          </w:p>
        </w:tc>
        <w:tc>
          <w:tcPr>
            <w:tcW w:w="2881" w:type="dxa"/>
            <w:shd w:val="clear" w:color="auto" w:fill="C5E0B3" w:themeFill="accent6" w:themeFillTint="66"/>
            <w:vAlign w:val="center"/>
          </w:tcPr>
          <w:p w14:paraId="26F208B2" w14:textId="77777777" w:rsidR="006F0A41" w:rsidRPr="006F0A41" w:rsidRDefault="006F0A41" w:rsidP="00076B81">
            <w:pPr>
              <w:pStyle w:val="Prrafodelista"/>
              <w:spacing w:after="0" w:line="240" w:lineRule="auto"/>
              <w:ind w:left="0"/>
              <w:rPr>
                <w:rFonts w:ascii="Arial" w:hAnsi="Arial" w:cs="Arial"/>
                <w:b/>
                <w:color w:val="324D1F"/>
                <w:sz w:val="20"/>
                <w:szCs w:val="20"/>
              </w:rPr>
            </w:pPr>
          </w:p>
        </w:tc>
      </w:tr>
    </w:tbl>
    <w:p w14:paraId="011ACE39" w14:textId="77777777" w:rsidR="00F818AF" w:rsidRPr="00F818AF" w:rsidRDefault="00F818AF" w:rsidP="00F818AF">
      <w:pPr>
        <w:spacing w:after="244" w:line="220" w:lineRule="auto"/>
        <w:ind w:left="360" w:right="84"/>
        <w:jc w:val="both"/>
        <w:rPr>
          <w:b/>
        </w:rPr>
      </w:pPr>
    </w:p>
    <w:p w14:paraId="0519D835" w14:textId="0B532B02" w:rsidR="00094294" w:rsidRPr="00F818AF" w:rsidRDefault="00094294" w:rsidP="00094294">
      <w:pPr>
        <w:pStyle w:val="Textoindependiente2"/>
        <w:spacing w:line="276" w:lineRule="auto"/>
        <w:ind w:left="765"/>
        <w:rPr>
          <w:b/>
          <w:lang w:val="es-ES"/>
        </w:rPr>
      </w:pPr>
    </w:p>
    <w:p w14:paraId="3FEB41CC" w14:textId="77777777" w:rsidR="00094294" w:rsidRPr="0083697C" w:rsidRDefault="00094294" w:rsidP="00094294">
      <w:pPr>
        <w:pStyle w:val="Textoindependiente2"/>
        <w:spacing w:line="276" w:lineRule="auto"/>
        <w:ind w:left="765"/>
        <w:rPr>
          <w:b/>
          <w:lang w:val="es-CO"/>
        </w:rPr>
      </w:pPr>
    </w:p>
    <w:p w14:paraId="3F47F52B" w14:textId="77777777" w:rsidR="00FD02CD" w:rsidRPr="0083697C" w:rsidRDefault="00FD02CD" w:rsidP="00C42344">
      <w:pPr>
        <w:pStyle w:val="Textoindependiente2"/>
        <w:numPr>
          <w:ilvl w:val="0"/>
          <w:numId w:val="19"/>
        </w:numPr>
        <w:spacing w:line="276" w:lineRule="auto"/>
        <w:rPr>
          <w:b/>
          <w:lang w:val="es-CO"/>
        </w:rPr>
      </w:pPr>
      <w:r w:rsidRPr="0083697C">
        <w:rPr>
          <w:b/>
          <w:lang w:val="es-CO"/>
        </w:rPr>
        <w:t xml:space="preserve">METAS DEL PROYECTO </w:t>
      </w:r>
    </w:p>
    <w:p w14:paraId="4DAEE033" w14:textId="77777777" w:rsidR="00504BA4" w:rsidRDefault="00504BA4" w:rsidP="00094294">
      <w:pPr>
        <w:spacing w:after="0" w:line="220" w:lineRule="auto"/>
        <w:ind w:left="741" w:right="62"/>
        <w:jc w:val="both"/>
        <w:rPr>
          <w:rFonts w:ascii="Arial" w:hAnsi="Arial" w:cs="Arial"/>
          <w:sz w:val="24"/>
          <w:szCs w:val="24"/>
        </w:rPr>
      </w:pPr>
    </w:p>
    <w:p w14:paraId="3DFA2F33" w14:textId="0C9BBD03" w:rsidR="00094294" w:rsidRDefault="00094294" w:rsidP="00504BA4">
      <w:pPr>
        <w:spacing w:after="0" w:line="220" w:lineRule="auto"/>
        <w:ind w:right="62"/>
        <w:jc w:val="both"/>
        <w:rPr>
          <w:rFonts w:ascii="Arial" w:hAnsi="Arial" w:cs="Arial"/>
          <w:sz w:val="24"/>
          <w:szCs w:val="24"/>
        </w:rPr>
      </w:pPr>
      <w:r w:rsidRPr="00CD567D">
        <w:rPr>
          <w:rFonts w:ascii="Arial" w:hAnsi="Arial" w:cs="Arial"/>
          <w:b/>
          <w:bCs/>
          <w:sz w:val="24"/>
          <w:szCs w:val="24"/>
        </w:rPr>
        <w:t>Objetivo específico 1:</w:t>
      </w:r>
      <w:r w:rsidR="00CD567D">
        <w:rPr>
          <w:rFonts w:ascii="Arial" w:hAnsi="Arial" w:cs="Arial"/>
          <w:sz w:val="24"/>
          <w:szCs w:val="24"/>
        </w:rPr>
        <w:t xml:space="preserve"> </w:t>
      </w:r>
      <w:r w:rsidR="00CD567D" w:rsidRPr="00CD567D">
        <w:rPr>
          <w:rFonts w:ascii="Arial" w:hAnsi="Arial" w:cs="Arial"/>
          <w:sz w:val="24"/>
          <w:szCs w:val="24"/>
        </w:rPr>
        <w:t>Caracterizar el potencial bioindicador de al menos tres (3) especies de ANSA, previamente registradas en la diversidad del Huila, evaluando su relación con la salud ecosistémica del paisaje cafetero, como insumo para el diseño de un sistema de biomonitoreo participativo.</w:t>
      </w:r>
    </w:p>
    <w:p w14:paraId="278CC4D2" w14:textId="77777777" w:rsidR="00CD567D" w:rsidRPr="00CD567D" w:rsidRDefault="00CD567D" w:rsidP="00094294">
      <w:pPr>
        <w:spacing w:after="0" w:line="220" w:lineRule="auto"/>
        <w:ind w:left="741" w:right="62"/>
        <w:jc w:val="both"/>
        <w:rPr>
          <w:rFonts w:ascii="Arial" w:hAnsi="Arial" w:cs="Arial"/>
          <w:sz w:val="24"/>
          <w:szCs w:val="24"/>
          <w:lang w:val="es-CO"/>
        </w:rPr>
      </w:pPr>
    </w:p>
    <w:p w14:paraId="7F25F12E" w14:textId="77777777" w:rsidR="00504BA4" w:rsidRPr="00F35B39" w:rsidRDefault="00504BA4" w:rsidP="00504BA4">
      <w:pPr>
        <w:pStyle w:val="Prrafodelista"/>
        <w:numPr>
          <w:ilvl w:val="0"/>
          <w:numId w:val="31"/>
        </w:numPr>
        <w:spacing w:after="0" w:line="220" w:lineRule="auto"/>
        <w:ind w:right="62"/>
        <w:jc w:val="both"/>
        <w:rPr>
          <w:rFonts w:ascii="Arial" w:hAnsi="Arial" w:cs="Arial"/>
          <w:b/>
          <w:bCs/>
          <w:i/>
          <w:iCs/>
          <w:sz w:val="24"/>
          <w:szCs w:val="24"/>
        </w:rPr>
      </w:pPr>
      <w:r w:rsidRPr="00F35B39">
        <w:rPr>
          <w:rFonts w:ascii="Arial" w:hAnsi="Arial" w:cs="Arial"/>
          <w:b/>
          <w:bCs/>
          <w:i/>
          <w:iCs/>
          <w:sz w:val="24"/>
          <w:szCs w:val="24"/>
        </w:rPr>
        <w:t xml:space="preserve">Actividad 1.1 </w:t>
      </w:r>
      <w:r w:rsidRPr="00F35B39">
        <w:rPr>
          <w:rFonts w:ascii="Arial" w:hAnsi="Arial" w:cs="Arial"/>
          <w:i/>
          <w:iCs/>
          <w:sz w:val="24"/>
          <w:szCs w:val="24"/>
        </w:rPr>
        <w:t>Propuesta de plan de gestión para la salud ambiental que implique a las ANSA, como indicador biológico de salud ecosistémica para las fincas cafeteras del Huila.</w:t>
      </w:r>
    </w:p>
    <w:p w14:paraId="09750CBA" w14:textId="77777777" w:rsidR="00504BA4" w:rsidRDefault="00504BA4" w:rsidP="00504BA4">
      <w:pPr>
        <w:pStyle w:val="Prrafodelista"/>
        <w:spacing w:after="0" w:line="220" w:lineRule="auto"/>
        <w:ind w:left="1461" w:right="62"/>
        <w:jc w:val="both"/>
        <w:rPr>
          <w:rFonts w:ascii="Arial" w:hAnsi="Arial" w:cs="Arial"/>
          <w:b/>
          <w:bCs/>
          <w:sz w:val="24"/>
          <w:szCs w:val="24"/>
        </w:rPr>
      </w:pPr>
    </w:p>
    <w:p w14:paraId="44DEBC2D" w14:textId="4CE6036B" w:rsidR="00504BA4" w:rsidRPr="003D0BBF" w:rsidRDefault="00094294" w:rsidP="00504BA4">
      <w:pPr>
        <w:pStyle w:val="Prrafodelista"/>
        <w:spacing w:after="0" w:line="220" w:lineRule="auto"/>
        <w:ind w:left="1461" w:right="62"/>
        <w:jc w:val="both"/>
        <w:rPr>
          <w:rFonts w:ascii="Arial" w:hAnsi="Arial" w:cs="Arial"/>
          <w:sz w:val="24"/>
          <w:szCs w:val="24"/>
        </w:rPr>
      </w:pPr>
      <w:r w:rsidRPr="00504BA4">
        <w:rPr>
          <w:rFonts w:ascii="Arial" w:hAnsi="Arial" w:cs="Arial"/>
          <w:b/>
          <w:bCs/>
          <w:sz w:val="24"/>
          <w:szCs w:val="24"/>
        </w:rPr>
        <w:t>Meta:</w:t>
      </w:r>
      <w:r w:rsidR="003D0BBF">
        <w:rPr>
          <w:rFonts w:ascii="Arial" w:hAnsi="Arial" w:cs="Arial"/>
          <w:b/>
          <w:bCs/>
          <w:sz w:val="24"/>
          <w:szCs w:val="24"/>
        </w:rPr>
        <w:t xml:space="preserve"> </w:t>
      </w:r>
      <w:r w:rsidR="003D0BBF" w:rsidRPr="003D0BBF">
        <w:rPr>
          <w:rFonts w:ascii="Arial" w:hAnsi="Arial" w:cs="Arial"/>
          <w:sz w:val="24"/>
          <w:szCs w:val="24"/>
        </w:rPr>
        <w:t>1 Documento plan gestión ambiental para el uso de las ANSA como bioindicadores de salud ecosistémica.</w:t>
      </w:r>
    </w:p>
    <w:p w14:paraId="7E2E6FE2" w14:textId="337107A4" w:rsidR="00504BA4" w:rsidRDefault="00094294" w:rsidP="00504BA4">
      <w:pPr>
        <w:pStyle w:val="Prrafodelista"/>
        <w:spacing w:after="0" w:line="220" w:lineRule="auto"/>
        <w:ind w:left="1461" w:right="62"/>
        <w:jc w:val="both"/>
        <w:rPr>
          <w:rFonts w:ascii="Arial" w:hAnsi="Arial" w:cs="Arial"/>
          <w:b/>
          <w:bCs/>
          <w:sz w:val="24"/>
          <w:szCs w:val="24"/>
        </w:rPr>
      </w:pPr>
      <w:r w:rsidRPr="00CD567D">
        <w:rPr>
          <w:rFonts w:ascii="Arial" w:hAnsi="Arial" w:cs="Arial"/>
          <w:b/>
          <w:bCs/>
          <w:sz w:val="24"/>
          <w:szCs w:val="24"/>
        </w:rPr>
        <w:t>Responsable:</w:t>
      </w:r>
      <w:r w:rsidR="00E270D8">
        <w:rPr>
          <w:rFonts w:ascii="Arial" w:hAnsi="Arial" w:cs="Arial"/>
          <w:b/>
          <w:bCs/>
          <w:sz w:val="24"/>
          <w:szCs w:val="24"/>
        </w:rPr>
        <w:t xml:space="preserve"> </w:t>
      </w:r>
      <w:r w:rsidR="00D3418C" w:rsidRPr="00D3418C">
        <w:rPr>
          <w:rFonts w:ascii="Arial" w:hAnsi="Arial" w:cs="Arial"/>
          <w:sz w:val="24"/>
          <w:szCs w:val="24"/>
        </w:rPr>
        <w:t xml:space="preserve">Profesional </w:t>
      </w:r>
      <w:r w:rsidR="00D3418C">
        <w:rPr>
          <w:rFonts w:ascii="Arial" w:hAnsi="Arial" w:cs="Arial"/>
          <w:sz w:val="24"/>
          <w:szCs w:val="24"/>
        </w:rPr>
        <w:t>en</w:t>
      </w:r>
      <w:r w:rsidR="00D3418C" w:rsidRPr="00D3418C">
        <w:rPr>
          <w:rFonts w:ascii="Arial" w:hAnsi="Arial" w:cs="Arial"/>
          <w:sz w:val="24"/>
          <w:szCs w:val="24"/>
        </w:rPr>
        <w:t xml:space="preserve"> B</w:t>
      </w:r>
      <w:r w:rsidR="00D3418C">
        <w:rPr>
          <w:rFonts w:ascii="Arial" w:hAnsi="Arial" w:cs="Arial"/>
          <w:sz w:val="24"/>
          <w:szCs w:val="24"/>
        </w:rPr>
        <w:t>i</w:t>
      </w:r>
      <w:r w:rsidR="00D3418C" w:rsidRPr="00D3418C">
        <w:rPr>
          <w:rFonts w:ascii="Arial" w:hAnsi="Arial" w:cs="Arial"/>
          <w:sz w:val="24"/>
          <w:szCs w:val="24"/>
        </w:rPr>
        <w:t>omonitoreo</w:t>
      </w:r>
      <w:r w:rsidR="00D3418C">
        <w:rPr>
          <w:rFonts w:ascii="Arial" w:hAnsi="Arial" w:cs="Arial"/>
          <w:b/>
          <w:bCs/>
          <w:sz w:val="24"/>
          <w:szCs w:val="24"/>
        </w:rPr>
        <w:t xml:space="preserve">, </w:t>
      </w:r>
      <w:r w:rsidR="00D3418C" w:rsidRPr="00D3418C">
        <w:rPr>
          <w:rFonts w:ascii="Arial" w:hAnsi="Arial" w:cs="Arial"/>
          <w:sz w:val="24"/>
          <w:szCs w:val="24"/>
        </w:rPr>
        <w:t>Profesional A</w:t>
      </w:r>
      <w:r w:rsidR="00D3418C">
        <w:rPr>
          <w:rFonts w:ascii="Arial" w:hAnsi="Arial" w:cs="Arial"/>
          <w:sz w:val="24"/>
          <w:szCs w:val="24"/>
        </w:rPr>
        <w:t>NSA, Profesional Ambiental, Profesional Social.</w:t>
      </w:r>
    </w:p>
    <w:p w14:paraId="00E787B7" w14:textId="3BD2841B" w:rsidR="00094294" w:rsidRDefault="00094294" w:rsidP="00504BA4">
      <w:pPr>
        <w:pStyle w:val="Prrafodelista"/>
        <w:spacing w:after="0" w:line="220" w:lineRule="auto"/>
        <w:ind w:left="1461" w:right="62"/>
        <w:jc w:val="both"/>
        <w:rPr>
          <w:rFonts w:ascii="Arial" w:hAnsi="Arial" w:cs="Arial"/>
          <w:b/>
          <w:bCs/>
          <w:sz w:val="24"/>
          <w:szCs w:val="24"/>
        </w:rPr>
      </w:pPr>
      <w:r w:rsidRPr="00CD567D">
        <w:rPr>
          <w:rFonts w:ascii="Arial" w:hAnsi="Arial" w:cs="Arial"/>
          <w:b/>
          <w:bCs/>
          <w:sz w:val="24"/>
          <w:szCs w:val="24"/>
        </w:rPr>
        <w:t>Entregable:</w:t>
      </w:r>
      <w:r w:rsidR="00703143">
        <w:rPr>
          <w:rFonts w:ascii="Arial" w:hAnsi="Arial" w:cs="Arial"/>
          <w:b/>
          <w:bCs/>
          <w:sz w:val="24"/>
          <w:szCs w:val="24"/>
        </w:rPr>
        <w:t xml:space="preserve"> </w:t>
      </w:r>
      <w:r w:rsidR="00EC0150" w:rsidRPr="00EC0150">
        <w:rPr>
          <w:rFonts w:ascii="Arial" w:hAnsi="Arial" w:cs="Arial"/>
          <w:sz w:val="24"/>
          <w:szCs w:val="24"/>
          <w:u w:val="single"/>
        </w:rPr>
        <w:t xml:space="preserve">(1) </w:t>
      </w:r>
      <w:r w:rsidR="00703143" w:rsidRPr="00EC0150">
        <w:rPr>
          <w:rFonts w:ascii="Arial" w:hAnsi="Arial" w:cs="Arial"/>
          <w:sz w:val="24"/>
          <w:szCs w:val="24"/>
          <w:u w:val="single"/>
        </w:rPr>
        <w:t>Documento Plan de</w:t>
      </w:r>
      <w:r w:rsidR="00703143" w:rsidRPr="00703143">
        <w:rPr>
          <w:rFonts w:ascii="Arial" w:hAnsi="Arial" w:cs="Arial"/>
          <w:sz w:val="24"/>
          <w:szCs w:val="24"/>
          <w:u w:val="single"/>
        </w:rPr>
        <w:t xml:space="preserve"> Gestión</w:t>
      </w:r>
      <w:r w:rsidR="00703143">
        <w:rPr>
          <w:rFonts w:ascii="Arial" w:hAnsi="Arial" w:cs="Arial"/>
          <w:b/>
          <w:bCs/>
          <w:sz w:val="24"/>
          <w:szCs w:val="24"/>
        </w:rPr>
        <w:t xml:space="preserve"> </w:t>
      </w:r>
    </w:p>
    <w:p w14:paraId="5E3E428A" w14:textId="77777777" w:rsidR="00504BA4" w:rsidRDefault="00504BA4" w:rsidP="00094294">
      <w:pPr>
        <w:spacing w:after="0" w:line="220" w:lineRule="auto"/>
        <w:ind w:left="741" w:right="62"/>
        <w:jc w:val="both"/>
        <w:rPr>
          <w:rFonts w:ascii="Arial" w:hAnsi="Arial" w:cs="Arial"/>
          <w:b/>
          <w:bCs/>
          <w:sz w:val="24"/>
          <w:szCs w:val="24"/>
        </w:rPr>
      </w:pPr>
    </w:p>
    <w:p w14:paraId="4245D97D" w14:textId="77777777" w:rsidR="00504BA4" w:rsidRPr="00F35B39" w:rsidRDefault="00504BA4" w:rsidP="00504BA4">
      <w:pPr>
        <w:pStyle w:val="Prrafodelista"/>
        <w:numPr>
          <w:ilvl w:val="0"/>
          <w:numId w:val="31"/>
        </w:numPr>
        <w:spacing w:after="0" w:line="220" w:lineRule="auto"/>
        <w:ind w:right="62"/>
        <w:jc w:val="both"/>
        <w:rPr>
          <w:rFonts w:ascii="Arial" w:hAnsi="Arial" w:cs="Arial"/>
          <w:b/>
          <w:bCs/>
          <w:i/>
          <w:iCs/>
          <w:sz w:val="24"/>
          <w:szCs w:val="24"/>
        </w:rPr>
      </w:pPr>
      <w:r w:rsidRPr="00F35B39">
        <w:rPr>
          <w:rFonts w:ascii="Arial" w:hAnsi="Arial" w:cs="Arial"/>
          <w:b/>
          <w:bCs/>
          <w:i/>
          <w:iCs/>
          <w:sz w:val="24"/>
          <w:szCs w:val="24"/>
        </w:rPr>
        <w:t xml:space="preserve">Actividad 1.2 </w:t>
      </w:r>
      <w:r w:rsidRPr="00F35B39">
        <w:rPr>
          <w:rFonts w:ascii="Arial" w:hAnsi="Arial" w:cs="Arial"/>
          <w:i/>
          <w:iCs/>
          <w:sz w:val="24"/>
          <w:szCs w:val="24"/>
        </w:rPr>
        <w:t>Diseño de una metodología para la ejecución de un piloto de Biomonitoreo participativo que permita medir la salud ecosistémica de las fincas y bosques aledaños, usando a las ANSA como indicadores biológicos.</w:t>
      </w:r>
    </w:p>
    <w:p w14:paraId="2410A993" w14:textId="77777777" w:rsidR="00504BA4" w:rsidRDefault="00504BA4" w:rsidP="00504BA4">
      <w:pPr>
        <w:pStyle w:val="Prrafodelista"/>
        <w:spacing w:after="0" w:line="220" w:lineRule="auto"/>
        <w:ind w:left="1461" w:right="62"/>
        <w:jc w:val="both"/>
        <w:rPr>
          <w:rFonts w:ascii="Arial" w:hAnsi="Arial" w:cs="Arial"/>
          <w:b/>
          <w:bCs/>
          <w:sz w:val="24"/>
          <w:szCs w:val="24"/>
        </w:rPr>
      </w:pPr>
    </w:p>
    <w:p w14:paraId="43486A7F" w14:textId="30DB18F1" w:rsidR="00504BA4" w:rsidRDefault="00504BA4" w:rsidP="00504BA4">
      <w:pPr>
        <w:pStyle w:val="Prrafodelista"/>
        <w:spacing w:after="0" w:line="220" w:lineRule="auto"/>
        <w:ind w:left="1461" w:right="62"/>
        <w:jc w:val="both"/>
        <w:rPr>
          <w:rFonts w:ascii="Arial" w:hAnsi="Arial" w:cs="Arial"/>
          <w:b/>
          <w:bCs/>
          <w:sz w:val="24"/>
          <w:szCs w:val="24"/>
        </w:rPr>
      </w:pPr>
      <w:r w:rsidRPr="00504BA4">
        <w:rPr>
          <w:rFonts w:ascii="Arial" w:hAnsi="Arial" w:cs="Arial"/>
          <w:b/>
          <w:bCs/>
          <w:sz w:val="24"/>
          <w:szCs w:val="24"/>
        </w:rPr>
        <w:t>Meta:</w:t>
      </w:r>
      <w:r w:rsidR="003D0BBF">
        <w:rPr>
          <w:rFonts w:ascii="Arial" w:hAnsi="Arial" w:cs="Arial"/>
          <w:b/>
          <w:bCs/>
          <w:sz w:val="24"/>
          <w:szCs w:val="24"/>
        </w:rPr>
        <w:t xml:space="preserve"> </w:t>
      </w:r>
      <w:r w:rsidR="003D0BBF" w:rsidRPr="003D0BBF">
        <w:rPr>
          <w:rFonts w:ascii="Arial" w:hAnsi="Arial" w:cs="Arial"/>
          <w:sz w:val="24"/>
          <w:szCs w:val="24"/>
        </w:rPr>
        <w:t>1 Documento con la metodología científica, técnica y social para la ejecución de un piloto de Biomonitoreo participativo que permita medir la salud ecosistémica de las fincas y bosques aledaños, usando a las ANSA como indicadores biológicos.</w:t>
      </w:r>
    </w:p>
    <w:p w14:paraId="43188DE1" w14:textId="3E25863F" w:rsidR="00504BA4" w:rsidRPr="00D3418C" w:rsidRDefault="00504BA4" w:rsidP="00D3418C">
      <w:pPr>
        <w:pStyle w:val="Prrafodelista"/>
        <w:spacing w:after="0" w:line="220" w:lineRule="auto"/>
        <w:ind w:left="1461" w:right="62"/>
        <w:jc w:val="both"/>
        <w:rPr>
          <w:rFonts w:ascii="Arial" w:hAnsi="Arial" w:cs="Arial"/>
          <w:b/>
          <w:bCs/>
          <w:sz w:val="24"/>
          <w:szCs w:val="24"/>
        </w:rPr>
      </w:pPr>
      <w:r w:rsidRPr="00CD567D">
        <w:rPr>
          <w:rFonts w:ascii="Arial" w:hAnsi="Arial" w:cs="Arial"/>
          <w:b/>
          <w:bCs/>
          <w:sz w:val="24"/>
          <w:szCs w:val="24"/>
        </w:rPr>
        <w:t>Responsable:</w:t>
      </w:r>
      <w:r w:rsidR="00D3418C">
        <w:rPr>
          <w:rFonts w:ascii="Arial" w:hAnsi="Arial" w:cs="Arial"/>
          <w:b/>
          <w:bCs/>
          <w:sz w:val="24"/>
          <w:szCs w:val="24"/>
        </w:rPr>
        <w:t xml:space="preserve"> </w:t>
      </w:r>
      <w:r w:rsidR="00D3418C" w:rsidRPr="00D3418C">
        <w:rPr>
          <w:rFonts w:ascii="Arial" w:hAnsi="Arial" w:cs="Arial"/>
          <w:sz w:val="24"/>
          <w:szCs w:val="24"/>
        </w:rPr>
        <w:t xml:space="preserve">Profesional </w:t>
      </w:r>
      <w:r w:rsidR="00D3418C">
        <w:rPr>
          <w:rFonts w:ascii="Arial" w:hAnsi="Arial" w:cs="Arial"/>
          <w:sz w:val="24"/>
          <w:szCs w:val="24"/>
        </w:rPr>
        <w:t>en</w:t>
      </w:r>
      <w:r w:rsidR="00D3418C" w:rsidRPr="00D3418C">
        <w:rPr>
          <w:rFonts w:ascii="Arial" w:hAnsi="Arial" w:cs="Arial"/>
          <w:sz w:val="24"/>
          <w:szCs w:val="24"/>
        </w:rPr>
        <w:t xml:space="preserve"> B</w:t>
      </w:r>
      <w:r w:rsidR="00D3418C">
        <w:rPr>
          <w:rFonts w:ascii="Arial" w:hAnsi="Arial" w:cs="Arial"/>
          <w:sz w:val="24"/>
          <w:szCs w:val="24"/>
        </w:rPr>
        <w:t>i</w:t>
      </w:r>
      <w:r w:rsidR="00D3418C" w:rsidRPr="00D3418C">
        <w:rPr>
          <w:rFonts w:ascii="Arial" w:hAnsi="Arial" w:cs="Arial"/>
          <w:sz w:val="24"/>
          <w:szCs w:val="24"/>
        </w:rPr>
        <w:t>omonitoreo</w:t>
      </w:r>
      <w:r w:rsidR="00D3418C">
        <w:rPr>
          <w:rFonts w:ascii="Arial" w:hAnsi="Arial" w:cs="Arial"/>
          <w:b/>
          <w:bCs/>
          <w:sz w:val="24"/>
          <w:szCs w:val="24"/>
        </w:rPr>
        <w:t xml:space="preserve">, </w:t>
      </w:r>
      <w:r w:rsidR="00D3418C" w:rsidRPr="00D3418C">
        <w:rPr>
          <w:rFonts w:ascii="Arial" w:hAnsi="Arial" w:cs="Arial"/>
          <w:sz w:val="24"/>
          <w:szCs w:val="24"/>
        </w:rPr>
        <w:t>Profesional A</w:t>
      </w:r>
      <w:r w:rsidR="00D3418C">
        <w:rPr>
          <w:rFonts w:ascii="Arial" w:hAnsi="Arial" w:cs="Arial"/>
          <w:sz w:val="24"/>
          <w:szCs w:val="24"/>
        </w:rPr>
        <w:t>NSA, Profesional Ambiental, Profesional Social.</w:t>
      </w:r>
    </w:p>
    <w:p w14:paraId="33CD9474" w14:textId="20FD73E6" w:rsidR="00504BA4" w:rsidRPr="00EC0150" w:rsidRDefault="00504BA4" w:rsidP="00504BA4">
      <w:pPr>
        <w:pStyle w:val="Prrafodelista"/>
        <w:spacing w:after="0" w:line="220" w:lineRule="auto"/>
        <w:ind w:left="1461" w:right="62"/>
        <w:jc w:val="both"/>
        <w:rPr>
          <w:rFonts w:ascii="Arial" w:hAnsi="Arial" w:cs="Arial"/>
          <w:sz w:val="24"/>
          <w:szCs w:val="24"/>
          <w:u w:val="single"/>
        </w:rPr>
      </w:pPr>
      <w:r w:rsidRPr="00CD567D">
        <w:rPr>
          <w:rFonts w:ascii="Arial" w:hAnsi="Arial" w:cs="Arial"/>
          <w:b/>
          <w:bCs/>
          <w:sz w:val="24"/>
          <w:szCs w:val="24"/>
        </w:rPr>
        <w:t>Entregable:</w:t>
      </w:r>
      <w:r w:rsidR="00703143">
        <w:rPr>
          <w:rFonts w:ascii="Arial" w:hAnsi="Arial" w:cs="Arial"/>
          <w:b/>
          <w:bCs/>
          <w:sz w:val="24"/>
          <w:szCs w:val="24"/>
        </w:rPr>
        <w:t xml:space="preserve"> </w:t>
      </w:r>
      <w:r w:rsidR="00EC0150" w:rsidRPr="00EC0150">
        <w:rPr>
          <w:rFonts w:ascii="Arial" w:hAnsi="Arial" w:cs="Arial"/>
          <w:sz w:val="24"/>
          <w:szCs w:val="24"/>
          <w:u w:val="single"/>
        </w:rPr>
        <w:t xml:space="preserve">(1) </w:t>
      </w:r>
      <w:r w:rsidR="00703143" w:rsidRPr="00EC0150">
        <w:rPr>
          <w:rFonts w:ascii="Arial" w:hAnsi="Arial" w:cs="Arial"/>
          <w:sz w:val="24"/>
          <w:szCs w:val="24"/>
          <w:u w:val="single"/>
        </w:rPr>
        <w:t>Documento Metodología científica, técnica y social</w:t>
      </w:r>
    </w:p>
    <w:p w14:paraId="251D64CF" w14:textId="77777777" w:rsidR="00504BA4" w:rsidRDefault="00504BA4" w:rsidP="00094294">
      <w:pPr>
        <w:spacing w:after="0" w:line="220" w:lineRule="auto"/>
        <w:ind w:left="741" w:right="62"/>
        <w:jc w:val="both"/>
        <w:rPr>
          <w:rFonts w:ascii="Arial" w:hAnsi="Arial" w:cs="Arial"/>
          <w:b/>
          <w:bCs/>
          <w:sz w:val="24"/>
          <w:szCs w:val="24"/>
        </w:rPr>
      </w:pPr>
    </w:p>
    <w:p w14:paraId="396867ED" w14:textId="77777777" w:rsidR="00504BA4" w:rsidRPr="00CD567D" w:rsidRDefault="00504BA4" w:rsidP="00094294">
      <w:pPr>
        <w:spacing w:after="0" w:line="220" w:lineRule="auto"/>
        <w:ind w:left="741" w:right="62"/>
        <w:jc w:val="both"/>
        <w:rPr>
          <w:rFonts w:ascii="Arial" w:hAnsi="Arial" w:cs="Arial"/>
          <w:b/>
          <w:bCs/>
          <w:sz w:val="24"/>
          <w:szCs w:val="24"/>
        </w:rPr>
      </w:pPr>
    </w:p>
    <w:p w14:paraId="3F2DF8F0" w14:textId="77777777" w:rsidR="00504BA4" w:rsidRPr="00F35B39" w:rsidRDefault="00504BA4" w:rsidP="00504BA4">
      <w:pPr>
        <w:pStyle w:val="Prrafodelista"/>
        <w:numPr>
          <w:ilvl w:val="0"/>
          <w:numId w:val="31"/>
        </w:numPr>
        <w:spacing w:after="0" w:line="220" w:lineRule="auto"/>
        <w:ind w:right="62"/>
        <w:jc w:val="both"/>
        <w:rPr>
          <w:rFonts w:ascii="Arial" w:hAnsi="Arial" w:cs="Arial"/>
          <w:i/>
          <w:iCs/>
          <w:sz w:val="24"/>
          <w:szCs w:val="24"/>
        </w:rPr>
      </w:pPr>
      <w:r w:rsidRPr="00F35B39">
        <w:rPr>
          <w:rFonts w:ascii="Arial" w:hAnsi="Arial" w:cs="Arial"/>
          <w:b/>
          <w:bCs/>
          <w:i/>
          <w:iCs/>
          <w:sz w:val="24"/>
          <w:szCs w:val="24"/>
        </w:rPr>
        <w:t>Actividad 1.3</w:t>
      </w:r>
      <w:r w:rsidRPr="00F35B39">
        <w:rPr>
          <w:rFonts w:ascii="Arial" w:hAnsi="Arial" w:cs="Arial"/>
          <w:i/>
          <w:iCs/>
          <w:sz w:val="24"/>
          <w:szCs w:val="24"/>
        </w:rPr>
        <w:t xml:space="preserve"> Actividades Formativas - Capacitación de 30 beneficiarios líderes protectores de las ANSA del Proyecto CAM 321-2023 en Biomonitoreo participativo de las ANSA, para medir salud ecosistémica en las fincas.</w:t>
      </w:r>
    </w:p>
    <w:p w14:paraId="4B398328" w14:textId="77777777" w:rsidR="00504BA4" w:rsidRPr="00504BA4" w:rsidRDefault="00504BA4" w:rsidP="00504BA4">
      <w:pPr>
        <w:pStyle w:val="Prrafodelista"/>
        <w:spacing w:after="0" w:line="220" w:lineRule="auto"/>
        <w:ind w:left="1461" w:right="62"/>
        <w:jc w:val="both"/>
        <w:rPr>
          <w:rFonts w:ascii="Arial" w:hAnsi="Arial" w:cs="Arial"/>
          <w:sz w:val="24"/>
          <w:szCs w:val="24"/>
        </w:rPr>
      </w:pPr>
    </w:p>
    <w:p w14:paraId="2E279259" w14:textId="00BD75B1" w:rsidR="00504BA4" w:rsidRDefault="00504BA4" w:rsidP="00504BA4">
      <w:pPr>
        <w:pStyle w:val="Prrafodelista"/>
        <w:spacing w:after="0" w:line="220" w:lineRule="auto"/>
        <w:ind w:left="1461" w:right="62"/>
        <w:jc w:val="both"/>
        <w:rPr>
          <w:rFonts w:ascii="Arial" w:hAnsi="Arial" w:cs="Arial"/>
          <w:b/>
          <w:bCs/>
          <w:sz w:val="24"/>
          <w:szCs w:val="24"/>
        </w:rPr>
      </w:pPr>
      <w:r w:rsidRPr="00504BA4">
        <w:rPr>
          <w:rFonts w:ascii="Arial" w:hAnsi="Arial" w:cs="Arial"/>
          <w:b/>
          <w:bCs/>
          <w:sz w:val="24"/>
          <w:szCs w:val="24"/>
        </w:rPr>
        <w:t>Meta:</w:t>
      </w:r>
      <w:r w:rsidR="003D0BBF">
        <w:rPr>
          <w:rFonts w:ascii="Arial" w:hAnsi="Arial" w:cs="Arial"/>
          <w:b/>
          <w:bCs/>
          <w:sz w:val="24"/>
          <w:szCs w:val="24"/>
        </w:rPr>
        <w:t xml:space="preserve"> </w:t>
      </w:r>
      <w:r w:rsidR="003D0BBF" w:rsidRPr="003D0BBF">
        <w:rPr>
          <w:rFonts w:ascii="Arial" w:hAnsi="Arial" w:cs="Arial"/>
          <w:sz w:val="24"/>
          <w:szCs w:val="24"/>
        </w:rPr>
        <w:t>1 ciclo de capacitaciones con 4 módulos de capacitación, para 42 beneficiarios directos.</w:t>
      </w:r>
    </w:p>
    <w:p w14:paraId="11A25704" w14:textId="77777777" w:rsidR="00D3418C" w:rsidRDefault="00504BA4" w:rsidP="00D3418C">
      <w:pPr>
        <w:pStyle w:val="Prrafodelista"/>
        <w:spacing w:after="0" w:line="220" w:lineRule="auto"/>
        <w:ind w:left="1461" w:right="62"/>
        <w:jc w:val="both"/>
        <w:rPr>
          <w:rFonts w:ascii="Arial" w:hAnsi="Arial" w:cs="Arial"/>
          <w:b/>
          <w:bCs/>
          <w:sz w:val="24"/>
          <w:szCs w:val="24"/>
        </w:rPr>
      </w:pPr>
      <w:r w:rsidRPr="00CD567D">
        <w:rPr>
          <w:rFonts w:ascii="Arial" w:hAnsi="Arial" w:cs="Arial"/>
          <w:b/>
          <w:bCs/>
          <w:sz w:val="24"/>
          <w:szCs w:val="24"/>
        </w:rPr>
        <w:t>Responsable:</w:t>
      </w:r>
      <w:r w:rsidR="00D3418C">
        <w:rPr>
          <w:rFonts w:ascii="Arial" w:hAnsi="Arial" w:cs="Arial"/>
          <w:b/>
          <w:bCs/>
          <w:sz w:val="24"/>
          <w:szCs w:val="24"/>
        </w:rPr>
        <w:t xml:space="preserve"> </w:t>
      </w:r>
      <w:r w:rsidR="00D3418C" w:rsidRPr="00D3418C">
        <w:rPr>
          <w:rFonts w:ascii="Arial" w:hAnsi="Arial" w:cs="Arial"/>
          <w:sz w:val="24"/>
          <w:szCs w:val="24"/>
        </w:rPr>
        <w:t>Profesional de B</w:t>
      </w:r>
      <w:r w:rsidR="00D3418C">
        <w:rPr>
          <w:rFonts w:ascii="Arial" w:hAnsi="Arial" w:cs="Arial"/>
          <w:sz w:val="24"/>
          <w:szCs w:val="24"/>
        </w:rPr>
        <w:t>i</w:t>
      </w:r>
      <w:r w:rsidR="00D3418C" w:rsidRPr="00D3418C">
        <w:rPr>
          <w:rFonts w:ascii="Arial" w:hAnsi="Arial" w:cs="Arial"/>
          <w:sz w:val="24"/>
          <w:szCs w:val="24"/>
        </w:rPr>
        <w:t>omonitoreo</w:t>
      </w:r>
      <w:r w:rsidR="00D3418C">
        <w:rPr>
          <w:rFonts w:ascii="Arial" w:hAnsi="Arial" w:cs="Arial"/>
          <w:b/>
          <w:bCs/>
          <w:sz w:val="24"/>
          <w:szCs w:val="24"/>
        </w:rPr>
        <w:t xml:space="preserve">, </w:t>
      </w:r>
      <w:r w:rsidR="00D3418C" w:rsidRPr="00D3418C">
        <w:rPr>
          <w:rFonts w:ascii="Arial" w:hAnsi="Arial" w:cs="Arial"/>
          <w:sz w:val="24"/>
          <w:szCs w:val="24"/>
        </w:rPr>
        <w:t>Profesional A</w:t>
      </w:r>
      <w:r w:rsidR="00D3418C">
        <w:rPr>
          <w:rFonts w:ascii="Arial" w:hAnsi="Arial" w:cs="Arial"/>
          <w:sz w:val="24"/>
          <w:szCs w:val="24"/>
        </w:rPr>
        <w:t>NSA, Profesional Ambiental, Profesional Social.</w:t>
      </w:r>
    </w:p>
    <w:p w14:paraId="720BB607" w14:textId="0F2B623F" w:rsidR="00504BA4" w:rsidRPr="00504BA4" w:rsidRDefault="00504BA4" w:rsidP="00504BA4">
      <w:pPr>
        <w:pStyle w:val="Prrafodelista"/>
        <w:spacing w:after="0" w:line="220" w:lineRule="auto"/>
        <w:ind w:left="1461" w:right="62"/>
        <w:jc w:val="both"/>
        <w:rPr>
          <w:rFonts w:ascii="Arial" w:hAnsi="Arial" w:cs="Arial"/>
          <w:sz w:val="24"/>
          <w:szCs w:val="24"/>
        </w:rPr>
      </w:pPr>
      <w:r w:rsidRPr="00CD567D">
        <w:rPr>
          <w:rFonts w:ascii="Arial" w:hAnsi="Arial" w:cs="Arial"/>
          <w:b/>
          <w:bCs/>
          <w:sz w:val="24"/>
          <w:szCs w:val="24"/>
        </w:rPr>
        <w:t>Entregable:</w:t>
      </w:r>
      <w:r w:rsidR="00703143">
        <w:rPr>
          <w:rFonts w:ascii="Arial" w:hAnsi="Arial" w:cs="Arial"/>
          <w:b/>
          <w:bCs/>
          <w:sz w:val="24"/>
          <w:szCs w:val="24"/>
        </w:rPr>
        <w:t xml:space="preserve"> </w:t>
      </w:r>
      <w:r w:rsidR="0085022F">
        <w:rPr>
          <w:rFonts w:ascii="Arial" w:hAnsi="Arial" w:cs="Arial"/>
          <w:sz w:val="24"/>
          <w:szCs w:val="24"/>
          <w:u w:val="single"/>
        </w:rPr>
        <w:t xml:space="preserve">(42) Certificados de participación en (1) ciclo formativo de 4 módulos. </w:t>
      </w:r>
    </w:p>
    <w:p w14:paraId="785BE190" w14:textId="77777777" w:rsidR="00504BA4" w:rsidRDefault="00504BA4" w:rsidP="00094294">
      <w:pPr>
        <w:spacing w:after="0" w:line="220" w:lineRule="auto"/>
        <w:ind w:left="741" w:right="62"/>
        <w:jc w:val="both"/>
        <w:rPr>
          <w:rFonts w:ascii="Arial" w:hAnsi="Arial" w:cs="Arial"/>
          <w:sz w:val="24"/>
          <w:szCs w:val="24"/>
        </w:rPr>
      </w:pPr>
    </w:p>
    <w:p w14:paraId="285281A3" w14:textId="77777777" w:rsidR="00504BA4" w:rsidRPr="00F35B39" w:rsidRDefault="00504BA4" w:rsidP="00504BA4">
      <w:pPr>
        <w:pStyle w:val="Prrafodelista"/>
        <w:numPr>
          <w:ilvl w:val="0"/>
          <w:numId w:val="31"/>
        </w:numPr>
        <w:spacing w:after="0" w:line="220" w:lineRule="auto"/>
        <w:ind w:right="62"/>
        <w:jc w:val="both"/>
        <w:rPr>
          <w:rFonts w:ascii="Arial" w:hAnsi="Arial" w:cs="Arial"/>
          <w:i/>
          <w:iCs/>
          <w:sz w:val="24"/>
          <w:szCs w:val="24"/>
        </w:rPr>
      </w:pPr>
      <w:r w:rsidRPr="00F35B39">
        <w:rPr>
          <w:rFonts w:ascii="Arial" w:hAnsi="Arial" w:cs="Arial"/>
          <w:b/>
          <w:bCs/>
          <w:i/>
          <w:iCs/>
          <w:sz w:val="24"/>
          <w:szCs w:val="24"/>
        </w:rPr>
        <w:t>Actividad 1.4</w:t>
      </w:r>
      <w:r w:rsidRPr="00F35B39">
        <w:rPr>
          <w:rFonts w:ascii="Arial" w:hAnsi="Arial" w:cs="Arial"/>
          <w:i/>
          <w:iCs/>
          <w:sz w:val="24"/>
          <w:szCs w:val="24"/>
        </w:rPr>
        <w:t xml:space="preserve"> Implementación de seis (6) sitios de anidación para abejas silvestres “hoteles para abejas” como estrategia de restauración pasiva para promover la conectividad ecológica del paisaje.</w:t>
      </w:r>
    </w:p>
    <w:p w14:paraId="4F02F775" w14:textId="77777777" w:rsidR="00504BA4" w:rsidRDefault="00504BA4" w:rsidP="00504BA4">
      <w:pPr>
        <w:pStyle w:val="Prrafodelista"/>
        <w:spacing w:after="0" w:line="220" w:lineRule="auto"/>
        <w:ind w:left="1461" w:right="62"/>
        <w:jc w:val="both"/>
        <w:rPr>
          <w:rFonts w:ascii="Arial" w:hAnsi="Arial" w:cs="Arial"/>
          <w:b/>
          <w:bCs/>
          <w:sz w:val="24"/>
          <w:szCs w:val="24"/>
        </w:rPr>
      </w:pPr>
    </w:p>
    <w:p w14:paraId="2B5E97D2" w14:textId="44B5096A" w:rsidR="00504BA4" w:rsidRDefault="00504BA4" w:rsidP="00504BA4">
      <w:pPr>
        <w:pStyle w:val="Prrafodelista"/>
        <w:spacing w:after="0" w:line="220" w:lineRule="auto"/>
        <w:ind w:left="1461" w:right="62"/>
        <w:jc w:val="both"/>
        <w:rPr>
          <w:rFonts w:ascii="Arial" w:hAnsi="Arial" w:cs="Arial"/>
          <w:b/>
          <w:bCs/>
          <w:sz w:val="24"/>
          <w:szCs w:val="24"/>
        </w:rPr>
      </w:pPr>
      <w:r w:rsidRPr="00504BA4">
        <w:rPr>
          <w:rFonts w:ascii="Arial" w:hAnsi="Arial" w:cs="Arial"/>
          <w:b/>
          <w:bCs/>
          <w:sz w:val="24"/>
          <w:szCs w:val="24"/>
        </w:rPr>
        <w:t>Meta:</w:t>
      </w:r>
      <w:r w:rsidR="003D0BBF">
        <w:rPr>
          <w:rFonts w:ascii="Arial" w:hAnsi="Arial" w:cs="Arial"/>
          <w:b/>
          <w:bCs/>
          <w:sz w:val="24"/>
          <w:szCs w:val="24"/>
        </w:rPr>
        <w:t xml:space="preserve"> </w:t>
      </w:r>
      <w:r w:rsidR="003D0BBF" w:rsidRPr="003D0BBF">
        <w:rPr>
          <w:rFonts w:ascii="Arial" w:hAnsi="Arial" w:cs="Arial"/>
          <w:sz w:val="24"/>
          <w:szCs w:val="24"/>
        </w:rPr>
        <w:t>Instalación de seis (6) sitios de anidación para abejas silvestres “hoteles para abejas” como estrategia de restauración pasiva para promover la conectividad ecológica del paisaje.</w:t>
      </w:r>
    </w:p>
    <w:p w14:paraId="2396F717" w14:textId="07BBA152" w:rsidR="00504BA4" w:rsidRPr="00D3418C" w:rsidRDefault="00504BA4" w:rsidP="00504BA4">
      <w:pPr>
        <w:pStyle w:val="Prrafodelista"/>
        <w:spacing w:after="0" w:line="220" w:lineRule="auto"/>
        <w:ind w:left="1461" w:right="62"/>
        <w:jc w:val="both"/>
        <w:rPr>
          <w:rFonts w:ascii="Arial" w:hAnsi="Arial" w:cs="Arial"/>
          <w:sz w:val="24"/>
          <w:szCs w:val="24"/>
        </w:rPr>
      </w:pPr>
      <w:r w:rsidRPr="00CD567D">
        <w:rPr>
          <w:rFonts w:ascii="Arial" w:hAnsi="Arial" w:cs="Arial"/>
          <w:b/>
          <w:bCs/>
          <w:sz w:val="24"/>
          <w:szCs w:val="24"/>
        </w:rPr>
        <w:t>Responsable:</w:t>
      </w:r>
      <w:r w:rsidR="00D3418C">
        <w:rPr>
          <w:rFonts w:ascii="Arial" w:hAnsi="Arial" w:cs="Arial"/>
          <w:b/>
          <w:bCs/>
          <w:sz w:val="24"/>
          <w:szCs w:val="24"/>
        </w:rPr>
        <w:t xml:space="preserve"> </w:t>
      </w:r>
      <w:r w:rsidR="00D3418C">
        <w:rPr>
          <w:rFonts w:ascii="Arial" w:hAnsi="Arial" w:cs="Arial"/>
          <w:sz w:val="24"/>
          <w:szCs w:val="24"/>
        </w:rPr>
        <w:t>Profesional ANSA</w:t>
      </w:r>
      <w:r w:rsidR="00264598">
        <w:rPr>
          <w:rFonts w:ascii="Arial" w:hAnsi="Arial" w:cs="Arial"/>
          <w:sz w:val="24"/>
          <w:szCs w:val="24"/>
        </w:rPr>
        <w:t xml:space="preserve"> y </w:t>
      </w:r>
      <w:r w:rsidR="00264598" w:rsidRPr="00264598">
        <w:rPr>
          <w:rFonts w:ascii="Arial" w:hAnsi="Arial" w:cs="Arial"/>
          <w:sz w:val="24"/>
          <w:szCs w:val="24"/>
        </w:rPr>
        <w:t>Profesionales de asistencia técnica I y ll</w:t>
      </w:r>
      <w:r w:rsidR="00264598">
        <w:rPr>
          <w:rFonts w:ascii="Arial" w:hAnsi="Arial" w:cs="Arial"/>
          <w:sz w:val="24"/>
          <w:szCs w:val="24"/>
        </w:rPr>
        <w:t>.</w:t>
      </w:r>
    </w:p>
    <w:p w14:paraId="5B763E3D" w14:textId="7784E5C8" w:rsidR="00504BA4" w:rsidRPr="00EC0150" w:rsidRDefault="00504BA4" w:rsidP="00504BA4">
      <w:pPr>
        <w:pStyle w:val="Prrafodelista"/>
        <w:spacing w:after="0" w:line="220" w:lineRule="auto"/>
        <w:ind w:left="1461" w:right="62"/>
        <w:jc w:val="both"/>
        <w:rPr>
          <w:rFonts w:ascii="Arial" w:hAnsi="Arial" w:cs="Arial"/>
          <w:sz w:val="24"/>
          <w:szCs w:val="24"/>
          <w:u w:val="single"/>
        </w:rPr>
      </w:pPr>
      <w:r w:rsidRPr="00CD567D">
        <w:rPr>
          <w:rFonts w:ascii="Arial" w:hAnsi="Arial" w:cs="Arial"/>
          <w:b/>
          <w:bCs/>
          <w:sz w:val="24"/>
          <w:szCs w:val="24"/>
        </w:rPr>
        <w:t>Entregable:</w:t>
      </w:r>
      <w:r w:rsidR="00EC0150">
        <w:rPr>
          <w:rFonts w:ascii="Arial" w:hAnsi="Arial" w:cs="Arial"/>
          <w:b/>
          <w:bCs/>
          <w:sz w:val="24"/>
          <w:szCs w:val="24"/>
        </w:rPr>
        <w:t xml:space="preserve"> </w:t>
      </w:r>
      <w:r w:rsidR="00EC0150" w:rsidRPr="00EC0150">
        <w:rPr>
          <w:rFonts w:ascii="Arial" w:hAnsi="Arial" w:cs="Arial"/>
          <w:sz w:val="24"/>
          <w:szCs w:val="24"/>
          <w:u w:val="single"/>
        </w:rPr>
        <w:t>(6)</w:t>
      </w:r>
      <w:r w:rsidR="0085022F">
        <w:rPr>
          <w:rFonts w:ascii="Arial" w:hAnsi="Arial" w:cs="Arial"/>
          <w:sz w:val="24"/>
          <w:szCs w:val="24"/>
          <w:u w:val="single"/>
        </w:rPr>
        <w:t xml:space="preserve"> Actas de entrega e instalación de los s</w:t>
      </w:r>
      <w:r w:rsidR="00EC0150" w:rsidRPr="00EC0150">
        <w:rPr>
          <w:rFonts w:ascii="Arial" w:hAnsi="Arial" w:cs="Arial"/>
          <w:sz w:val="24"/>
          <w:szCs w:val="24"/>
          <w:u w:val="single"/>
        </w:rPr>
        <w:t>itios de anidación para abejas silvestres “</w:t>
      </w:r>
      <w:r w:rsidR="00EC0150" w:rsidRPr="0085022F">
        <w:rPr>
          <w:rFonts w:ascii="Arial" w:hAnsi="Arial" w:cs="Arial"/>
          <w:i/>
          <w:iCs/>
          <w:sz w:val="24"/>
          <w:szCs w:val="24"/>
          <w:u w:val="single"/>
        </w:rPr>
        <w:t>hoteles para abejas</w:t>
      </w:r>
      <w:r w:rsidR="00EC0150" w:rsidRPr="00EC0150">
        <w:rPr>
          <w:rFonts w:ascii="Arial" w:hAnsi="Arial" w:cs="Arial"/>
          <w:sz w:val="24"/>
          <w:szCs w:val="24"/>
          <w:u w:val="single"/>
        </w:rPr>
        <w:t>”</w:t>
      </w:r>
      <w:r w:rsidR="0085022F">
        <w:rPr>
          <w:rFonts w:ascii="Arial" w:hAnsi="Arial" w:cs="Arial"/>
          <w:sz w:val="24"/>
          <w:szCs w:val="24"/>
          <w:u w:val="single"/>
        </w:rPr>
        <w:t>.</w:t>
      </w:r>
    </w:p>
    <w:p w14:paraId="623E7EC1" w14:textId="77777777" w:rsidR="00504BA4" w:rsidRDefault="00504BA4" w:rsidP="00504BA4">
      <w:pPr>
        <w:spacing w:after="0" w:line="220" w:lineRule="auto"/>
        <w:ind w:left="741" w:right="62"/>
        <w:jc w:val="both"/>
        <w:rPr>
          <w:rFonts w:ascii="Arial" w:hAnsi="Arial" w:cs="Arial"/>
          <w:sz w:val="24"/>
          <w:szCs w:val="24"/>
        </w:rPr>
      </w:pPr>
    </w:p>
    <w:p w14:paraId="45E23C72" w14:textId="4FC0E64F" w:rsidR="00504BA4" w:rsidRPr="00F35B39" w:rsidRDefault="00504BA4" w:rsidP="00504BA4">
      <w:pPr>
        <w:pStyle w:val="Prrafodelista"/>
        <w:numPr>
          <w:ilvl w:val="0"/>
          <w:numId w:val="31"/>
        </w:numPr>
        <w:spacing w:after="0" w:line="220" w:lineRule="auto"/>
        <w:ind w:right="62"/>
        <w:jc w:val="both"/>
        <w:rPr>
          <w:rFonts w:ascii="Arial" w:hAnsi="Arial" w:cs="Arial"/>
          <w:i/>
          <w:iCs/>
          <w:sz w:val="24"/>
          <w:szCs w:val="24"/>
        </w:rPr>
      </w:pPr>
      <w:r w:rsidRPr="00F35B39">
        <w:rPr>
          <w:rFonts w:ascii="Arial" w:hAnsi="Arial" w:cs="Arial"/>
          <w:b/>
          <w:bCs/>
          <w:i/>
          <w:iCs/>
          <w:sz w:val="24"/>
          <w:szCs w:val="24"/>
        </w:rPr>
        <w:t>Actividad 1.5</w:t>
      </w:r>
      <w:r w:rsidRPr="00F35B39">
        <w:rPr>
          <w:rFonts w:ascii="Arial" w:hAnsi="Arial" w:cs="Arial"/>
          <w:i/>
          <w:iCs/>
          <w:sz w:val="24"/>
          <w:szCs w:val="24"/>
        </w:rPr>
        <w:t xml:space="preserve"> Enriquecimiento de áreas degradadas mediante instalación de (9) perchas para atracción de avifauna dispersora de semillas y siembra de especies nativas estratégicas.</w:t>
      </w:r>
    </w:p>
    <w:p w14:paraId="0ECDC4C1" w14:textId="77777777" w:rsidR="00504BA4" w:rsidRPr="00504BA4" w:rsidRDefault="00504BA4" w:rsidP="00504BA4">
      <w:pPr>
        <w:pStyle w:val="Prrafodelista"/>
        <w:spacing w:after="0" w:line="220" w:lineRule="auto"/>
        <w:ind w:left="1461" w:right="62"/>
        <w:jc w:val="both"/>
        <w:rPr>
          <w:rFonts w:ascii="Arial" w:hAnsi="Arial" w:cs="Arial"/>
          <w:sz w:val="24"/>
          <w:szCs w:val="24"/>
        </w:rPr>
      </w:pPr>
    </w:p>
    <w:p w14:paraId="42BF4551" w14:textId="26020840" w:rsidR="00504BA4" w:rsidRPr="003D0BBF" w:rsidRDefault="00504BA4" w:rsidP="00504BA4">
      <w:pPr>
        <w:pStyle w:val="Prrafodelista"/>
        <w:spacing w:after="0" w:line="220" w:lineRule="auto"/>
        <w:ind w:left="1461" w:right="62"/>
        <w:jc w:val="both"/>
        <w:rPr>
          <w:rFonts w:ascii="Arial" w:hAnsi="Arial" w:cs="Arial"/>
          <w:sz w:val="24"/>
          <w:szCs w:val="24"/>
        </w:rPr>
      </w:pPr>
      <w:r w:rsidRPr="00504BA4">
        <w:rPr>
          <w:rFonts w:ascii="Arial" w:hAnsi="Arial" w:cs="Arial"/>
          <w:b/>
          <w:bCs/>
          <w:sz w:val="24"/>
          <w:szCs w:val="24"/>
        </w:rPr>
        <w:t>Meta:</w:t>
      </w:r>
      <w:r w:rsidR="003D0BBF">
        <w:rPr>
          <w:rFonts w:ascii="Arial" w:hAnsi="Arial" w:cs="Arial"/>
          <w:b/>
          <w:bCs/>
          <w:sz w:val="24"/>
          <w:szCs w:val="24"/>
        </w:rPr>
        <w:t xml:space="preserve"> </w:t>
      </w:r>
      <w:r w:rsidR="003D0BBF" w:rsidRPr="003D0BBF">
        <w:rPr>
          <w:rFonts w:ascii="Arial" w:hAnsi="Arial" w:cs="Arial"/>
          <w:sz w:val="24"/>
          <w:szCs w:val="24"/>
        </w:rPr>
        <w:t>Instalación de nueve (9) perchas para atracción de avifauna dispersora de semillas y siembra de especies nativas estratégicas.</w:t>
      </w:r>
    </w:p>
    <w:p w14:paraId="50D83C79" w14:textId="22A9BC2E" w:rsidR="00504BA4" w:rsidRDefault="00504BA4" w:rsidP="00504BA4">
      <w:pPr>
        <w:pStyle w:val="Prrafodelista"/>
        <w:spacing w:after="0" w:line="220" w:lineRule="auto"/>
        <w:ind w:left="1461" w:right="62"/>
        <w:jc w:val="both"/>
        <w:rPr>
          <w:rFonts w:ascii="Arial" w:hAnsi="Arial" w:cs="Arial"/>
          <w:b/>
          <w:bCs/>
          <w:sz w:val="24"/>
          <w:szCs w:val="24"/>
        </w:rPr>
      </w:pPr>
      <w:r w:rsidRPr="00CD567D">
        <w:rPr>
          <w:rFonts w:ascii="Arial" w:hAnsi="Arial" w:cs="Arial"/>
          <w:b/>
          <w:bCs/>
          <w:sz w:val="24"/>
          <w:szCs w:val="24"/>
        </w:rPr>
        <w:lastRenderedPageBreak/>
        <w:t>Responsable:</w:t>
      </w:r>
      <w:r w:rsidR="00264598">
        <w:rPr>
          <w:rFonts w:ascii="Arial" w:hAnsi="Arial" w:cs="Arial"/>
          <w:b/>
          <w:bCs/>
          <w:sz w:val="24"/>
          <w:szCs w:val="24"/>
        </w:rPr>
        <w:t xml:space="preserve"> </w:t>
      </w:r>
      <w:r w:rsidR="00264598" w:rsidRPr="00264598">
        <w:rPr>
          <w:rFonts w:ascii="Arial" w:hAnsi="Arial" w:cs="Arial"/>
          <w:sz w:val="24"/>
          <w:szCs w:val="24"/>
        </w:rPr>
        <w:t>Profesio</w:t>
      </w:r>
      <w:r w:rsidR="00264598">
        <w:rPr>
          <w:rFonts w:ascii="Arial" w:hAnsi="Arial" w:cs="Arial"/>
          <w:sz w:val="24"/>
          <w:szCs w:val="24"/>
        </w:rPr>
        <w:t xml:space="preserve">nal ambiental y </w:t>
      </w:r>
      <w:r w:rsidR="00264598" w:rsidRPr="00264598">
        <w:rPr>
          <w:rFonts w:ascii="Arial" w:hAnsi="Arial" w:cs="Arial"/>
          <w:sz w:val="24"/>
          <w:szCs w:val="24"/>
        </w:rPr>
        <w:t>Profesionales de asistencia técnica I y ll</w:t>
      </w:r>
    </w:p>
    <w:p w14:paraId="426EAB68" w14:textId="3819AF6A" w:rsidR="00504BA4" w:rsidRPr="00504BA4" w:rsidRDefault="00504BA4" w:rsidP="00504BA4">
      <w:pPr>
        <w:pStyle w:val="Prrafodelista"/>
        <w:spacing w:after="0" w:line="220" w:lineRule="auto"/>
        <w:ind w:left="1461" w:right="62"/>
        <w:jc w:val="both"/>
        <w:rPr>
          <w:rFonts w:ascii="Arial" w:hAnsi="Arial" w:cs="Arial"/>
          <w:sz w:val="24"/>
          <w:szCs w:val="24"/>
        </w:rPr>
      </w:pPr>
      <w:r w:rsidRPr="00CD567D">
        <w:rPr>
          <w:rFonts w:ascii="Arial" w:hAnsi="Arial" w:cs="Arial"/>
          <w:b/>
          <w:bCs/>
          <w:sz w:val="24"/>
          <w:szCs w:val="24"/>
        </w:rPr>
        <w:t>Entregable:</w:t>
      </w:r>
      <w:r w:rsidR="00EC0150">
        <w:rPr>
          <w:rFonts w:ascii="Arial" w:hAnsi="Arial" w:cs="Arial"/>
          <w:b/>
          <w:bCs/>
          <w:sz w:val="24"/>
          <w:szCs w:val="24"/>
        </w:rPr>
        <w:t xml:space="preserve"> </w:t>
      </w:r>
      <w:r w:rsidR="00EC0150" w:rsidRPr="00EC0150">
        <w:rPr>
          <w:rFonts w:ascii="Arial" w:hAnsi="Arial" w:cs="Arial"/>
          <w:sz w:val="24"/>
          <w:szCs w:val="24"/>
          <w:u w:val="single"/>
        </w:rPr>
        <w:t xml:space="preserve">(9) </w:t>
      </w:r>
      <w:r w:rsidR="0085022F">
        <w:rPr>
          <w:rFonts w:ascii="Arial" w:hAnsi="Arial" w:cs="Arial"/>
          <w:sz w:val="24"/>
          <w:szCs w:val="24"/>
          <w:u w:val="single"/>
        </w:rPr>
        <w:t xml:space="preserve">Actas de entrega e instalación de las </w:t>
      </w:r>
      <w:r w:rsidR="00EC0150" w:rsidRPr="00EC0150">
        <w:rPr>
          <w:rFonts w:ascii="Arial" w:hAnsi="Arial" w:cs="Arial"/>
          <w:sz w:val="24"/>
          <w:szCs w:val="24"/>
          <w:u w:val="single"/>
        </w:rPr>
        <w:t>perchas para atracción de avifauna</w:t>
      </w:r>
      <w:r w:rsidR="0085022F">
        <w:rPr>
          <w:rFonts w:ascii="Arial" w:hAnsi="Arial" w:cs="Arial"/>
          <w:sz w:val="24"/>
          <w:szCs w:val="24"/>
          <w:u w:val="single"/>
        </w:rPr>
        <w:t>.</w:t>
      </w:r>
    </w:p>
    <w:p w14:paraId="7CCEA988" w14:textId="77777777" w:rsidR="00504BA4" w:rsidRPr="0085022F" w:rsidRDefault="00504BA4" w:rsidP="00504BA4">
      <w:pPr>
        <w:spacing w:after="0" w:line="220" w:lineRule="auto"/>
        <w:ind w:left="741" w:right="62"/>
        <w:jc w:val="both"/>
        <w:rPr>
          <w:rFonts w:ascii="Arial" w:hAnsi="Arial" w:cs="Arial"/>
          <w:sz w:val="24"/>
          <w:szCs w:val="24"/>
          <w:lang w:val="es-CO"/>
        </w:rPr>
      </w:pPr>
    </w:p>
    <w:p w14:paraId="20D2A39F" w14:textId="4E4E89B2" w:rsidR="00504BA4" w:rsidRPr="00F35B39" w:rsidRDefault="00504BA4" w:rsidP="00504BA4">
      <w:pPr>
        <w:pStyle w:val="Prrafodelista"/>
        <w:numPr>
          <w:ilvl w:val="0"/>
          <w:numId w:val="31"/>
        </w:numPr>
        <w:spacing w:after="0" w:line="220" w:lineRule="auto"/>
        <w:ind w:right="62"/>
        <w:jc w:val="both"/>
        <w:rPr>
          <w:rFonts w:ascii="Arial" w:hAnsi="Arial" w:cs="Arial"/>
          <w:i/>
          <w:iCs/>
          <w:sz w:val="24"/>
          <w:szCs w:val="24"/>
        </w:rPr>
      </w:pPr>
      <w:r w:rsidRPr="00F35B39">
        <w:rPr>
          <w:rFonts w:ascii="Arial" w:hAnsi="Arial" w:cs="Arial"/>
          <w:b/>
          <w:bCs/>
          <w:i/>
          <w:iCs/>
          <w:sz w:val="24"/>
          <w:szCs w:val="24"/>
        </w:rPr>
        <w:t>Actividad 1.6</w:t>
      </w:r>
      <w:r w:rsidRPr="00F35B39">
        <w:rPr>
          <w:rFonts w:ascii="Arial" w:hAnsi="Arial" w:cs="Arial"/>
          <w:i/>
          <w:iCs/>
          <w:sz w:val="24"/>
          <w:szCs w:val="24"/>
        </w:rPr>
        <w:t xml:space="preserve"> Enriquecimiento de áreas de bosques y corredores biológicos aledaños al paisaje cafetero mediante la instalación de trampas artesanales atrayentes para ANSA y siembra de especies de flora nativas e instalación de atrayentes para nidos de ANSA.</w:t>
      </w:r>
    </w:p>
    <w:p w14:paraId="0A5F1426" w14:textId="77777777" w:rsidR="00504BA4" w:rsidRPr="00504BA4" w:rsidRDefault="00504BA4" w:rsidP="00504BA4">
      <w:pPr>
        <w:pStyle w:val="Prrafodelista"/>
        <w:spacing w:after="0" w:line="220" w:lineRule="auto"/>
        <w:ind w:left="1461" w:right="62"/>
        <w:jc w:val="both"/>
        <w:rPr>
          <w:rFonts w:ascii="Arial" w:hAnsi="Arial" w:cs="Arial"/>
          <w:sz w:val="24"/>
          <w:szCs w:val="24"/>
        </w:rPr>
      </w:pPr>
    </w:p>
    <w:p w14:paraId="58710509" w14:textId="36E0AC75" w:rsidR="00504BA4" w:rsidRDefault="00504BA4" w:rsidP="00504BA4">
      <w:pPr>
        <w:pStyle w:val="Prrafodelista"/>
        <w:spacing w:after="0" w:line="220" w:lineRule="auto"/>
        <w:ind w:left="1461" w:right="62"/>
        <w:jc w:val="both"/>
        <w:rPr>
          <w:rFonts w:ascii="Arial" w:hAnsi="Arial" w:cs="Arial"/>
          <w:b/>
          <w:bCs/>
          <w:sz w:val="24"/>
          <w:szCs w:val="24"/>
        </w:rPr>
      </w:pPr>
      <w:r w:rsidRPr="00504BA4">
        <w:rPr>
          <w:rFonts w:ascii="Arial" w:hAnsi="Arial" w:cs="Arial"/>
          <w:b/>
          <w:bCs/>
          <w:sz w:val="24"/>
          <w:szCs w:val="24"/>
        </w:rPr>
        <w:t>Meta:</w:t>
      </w:r>
      <w:r w:rsidR="003D0BBF">
        <w:rPr>
          <w:rFonts w:ascii="Arial" w:hAnsi="Arial" w:cs="Arial"/>
          <w:b/>
          <w:bCs/>
          <w:sz w:val="24"/>
          <w:szCs w:val="24"/>
        </w:rPr>
        <w:t xml:space="preserve"> </w:t>
      </w:r>
      <w:r w:rsidR="003D0BBF" w:rsidRPr="003D0BBF">
        <w:rPr>
          <w:rFonts w:ascii="Arial" w:hAnsi="Arial" w:cs="Arial"/>
          <w:sz w:val="24"/>
          <w:szCs w:val="24"/>
        </w:rPr>
        <w:t>Siembra de 270 plántulas así: 90 plántulas así: (30) plántulas “Ocobos”; (30) plántulas “</w:t>
      </w:r>
      <w:proofErr w:type="spellStart"/>
      <w:r w:rsidR="003D0BBF" w:rsidRPr="003D0BBF">
        <w:rPr>
          <w:rFonts w:ascii="Arial" w:hAnsi="Arial" w:cs="Arial"/>
          <w:sz w:val="24"/>
          <w:szCs w:val="24"/>
        </w:rPr>
        <w:t>Cachingo</w:t>
      </w:r>
      <w:proofErr w:type="spellEnd"/>
      <w:r w:rsidR="003D0BBF" w:rsidRPr="003D0BBF">
        <w:rPr>
          <w:rFonts w:ascii="Arial" w:hAnsi="Arial" w:cs="Arial"/>
          <w:sz w:val="24"/>
          <w:szCs w:val="24"/>
        </w:rPr>
        <w:t>" y (30) plántulas “Gualanday" en 3 beneficiarios diferentes que cuenten con de áreas de bosques y corredores biológicos aledaños.</w:t>
      </w:r>
    </w:p>
    <w:p w14:paraId="6CEC56B6" w14:textId="77777777" w:rsidR="00264598" w:rsidRDefault="00504BA4" w:rsidP="00264598">
      <w:pPr>
        <w:pStyle w:val="Prrafodelista"/>
        <w:spacing w:after="0" w:line="220" w:lineRule="auto"/>
        <w:ind w:left="1461" w:right="62"/>
        <w:jc w:val="both"/>
        <w:rPr>
          <w:rFonts w:ascii="Arial" w:hAnsi="Arial" w:cs="Arial"/>
          <w:b/>
          <w:bCs/>
          <w:sz w:val="24"/>
          <w:szCs w:val="24"/>
        </w:rPr>
      </w:pPr>
      <w:r w:rsidRPr="00CD567D">
        <w:rPr>
          <w:rFonts w:ascii="Arial" w:hAnsi="Arial" w:cs="Arial"/>
          <w:b/>
          <w:bCs/>
          <w:sz w:val="24"/>
          <w:szCs w:val="24"/>
        </w:rPr>
        <w:t>Responsable:</w:t>
      </w:r>
      <w:r w:rsidR="00264598">
        <w:rPr>
          <w:rFonts w:ascii="Arial" w:hAnsi="Arial" w:cs="Arial"/>
          <w:b/>
          <w:bCs/>
          <w:sz w:val="24"/>
          <w:szCs w:val="24"/>
        </w:rPr>
        <w:t xml:space="preserve"> </w:t>
      </w:r>
      <w:r w:rsidR="00264598" w:rsidRPr="00264598">
        <w:rPr>
          <w:rFonts w:ascii="Arial" w:hAnsi="Arial" w:cs="Arial"/>
          <w:sz w:val="24"/>
          <w:szCs w:val="24"/>
        </w:rPr>
        <w:t>Profesio</w:t>
      </w:r>
      <w:r w:rsidR="00264598">
        <w:rPr>
          <w:rFonts w:ascii="Arial" w:hAnsi="Arial" w:cs="Arial"/>
          <w:sz w:val="24"/>
          <w:szCs w:val="24"/>
        </w:rPr>
        <w:t xml:space="preserve">nal ambiental y </w:t>
      </w:r>
      <w:r w:rsidR="00264598" w:rsidRPr="00264598">
        <w:rPr>
          <w:rFonts w:ascii="Arial" w:hAnsi="Arial" w:cs="Arial"/>
          <w:sz w:val="24"/>
          <w:szCs w:val="24"/>
        </w:rPr>
        <w:t>Profesionales de asistencia técnica I y ll</w:t>
      </w:r>
    </w:p>
    <w:p w14:paraId="28D4855A" w14:textId="5FB45323" w:rsidR="00504BA4" w:rsidRPr="00504BA4" w:rsidRDefault="00504BA4" w:rsidP="00504BA4">
      <w:pPr>
        <w:pStyle w:val="Prrafodelista"/>
        <w:spacing w:after="0" w:line="220" w:lineRule="auto"/>
        <w:ind w:left="1461" w:right="62"/>
        <w:jc w:val="both"/>
        <w:rPr>
          <w:rFonts w:ascii="Arial" w:hAnsi="Arial" w:cs="Arial"/>
          <w:sz w:val="24"/>
          <w:szCs w:val="24"/>
        </w:rPr>
      </w:pPr>
      <w:r w:rsidRPr="00CD567D">
        <w:rPr>
          <w:rFonts w:ascii="Arial" w:hAnsi="Arial" w:cs="Arial"/>
          <w:b/>
          <w:bCs/>
          <w:sz w:val="24"/>
          <w:szCs w:val="24"/>
        </w:rPr>
        <w:t>Entregable:</w:t>
      </w:r>
      <w:r w:rsidR="00EC0150">
        <w:rPr>
          <w:rFonts w:ascii="Arial" w:hAnsi="Arial" w:cs="Arial"/>
          <w:b/>
          <w:bCs/>
          <w:sz w:val="24"/>
          <w:szCs w:val="24"/>
        </w:rPr>
        <w:t xml:space="preserve"> </w:t>
      </w:r>
      <w:r w:rsidR="00900149">
        <w:rPr>
          <w:rFonts w:ascii="Arial" w:hAnsi="Arial" w:cs="Arial"/>
          <w:sz w:val="24"/>
          <w:szCs w:val="24"/>
          <w:u w:val="single"/>
        </w:rPr>
        <w:t>(</w:t>
      </w:r>
      <w:r w:rsidR="00EC0150" w:rsidRPr="00EC0150">
        <w:rPr>
          <w:rFonts w:ascii="Arial" w:hAnsi="Arial" w:cs="Arial"/>
          <w:sz w:val="24"/>
          <w:szCs w:val="24"/>
          <w:u w:val="single"/>
        </w:rPr>
        <w:t>270</w:t>
      </w:r>
      <w:r w:rsidR="00900149">
        <w:rPr>
          <w:rFonts w:ascii="Arial" w:hAnsi="Arial" w:cs="Arial"/>
          <w:sz w:val="24"/>
          <w:szCs w:val="24"/>
          <w:u w:val="single"/>
        </w:rPr>
        <w:t>)</w:t>
      </w:r>
      <w:r w:rsidR="00EC0150" w:rsidRPr="00EC0150">
        <w:rPr>
          <w:rFonts w:ascii="Arial" w:hAnsi="Arial" w:cs="Arial"/>
          <w:sz w:val="24"/>
          <w:szCs w:val="24"/>
          <w:u w:val="single"/>
        </w:rPr>
        <w:t xml:space="preserve"> plántulas</w:t>
      </w:r>
      <w:r w:rsidR="00900149">
        <w:rPr>
          <w:rFonts w:ascii="Arial" w:hAnsi="Arial" w:cs="Arial"/>
          <w:sz w:val="24"/>
          <w:szCs w:val="24"/>
          <w:u w:val="single"/>
        </w:rPr>
        <w:t xml:space="preserve"> sembradas</w:t>
      </w:r>
    </w:p>
    <w:p w14:paraId="1161CFA1" w14:textId="77777777" w:rsidR="00504BA4" w:rsidRDefault="00504BA4" w:rsidP="00504BA4">
      <w:pPr>
        <w:spacing w:after="0" w:line="220" w:lineRule="auto"/>
        <w:ind w:left="741" w:right="62"/>
        <w:jc w:val="both"/>
        <w:rPr>
          <w:rFonts w:ascii="Arial" w:hAnsi="Arial" w:cs="Arial"/>
          <w:sz w:val="24"/>
          <w:szCs w:val="24"/>
        </w:rPr>
      </w:pPr>
    </w:p>
    <w:p w14:paraId="07AF3D30" w14:textId="77777777" w:rsidR="00504BA4" w:rsidRPr="0083697C" w:rsidRDefault="00504BA4" w:rsidP="00504BA4">
      <w:pPr>
        <w:spacing w:after="0" w:line="220" w:lineRule="auto"/>
        <w:ind w:left="741" w:right="62"/>
        <w:jc w:val="both"/>
        <w:rPr>
          <w:rFonts w:ascii="Arial" w:hAnsi="Arial" w:cs="Arial"/>
          <w:sz w:val="24"/>
          <w:szCs w:val="24"/>
        </w:rPr>
      </w:pPr>
    </w:p>
    <w:p w14:paraId="4A1AD2F4" w14:textId="2AE7B02B" w:rsidR="00743676" w:rsidRPr="00CD567D" w:rsidRDefault="00743676" w:rsidP="00F35B39">
      <w:pPr>
        <w:spacing w:after="0" w:line="220" w:lineRule="auto"/>
        <w:ind w:right="62"/>
        <w:jc w:val="both"/>
        <w:rPr>
          <w:rFonts w:ascii="Arial" w:hAnsi="Arial" w:cs="Arial"/>
          <w:b/>
          <w:bCs/>
          <w:sz w:val="24"/>
          <w:szCs w:val="24"/>
        </w:rPr>
      </w:pPr>
      <w:r w:rsidRPr="00CD567D">
        <w:rPr>
          <w:rFonts w:ascii="Arial" w:hAnsi="Arial" w:cs="Arial"/>
          <w:b/>
          <w:bCs/>
          <w:sz w:val="24"/>
          <w:szCs w:val="24"/>
        </w:rPr>
        <w:t>Objetivo específico 2:</w:t>
      </w:r>
      <w:r w:rsidR="00F35B39">
        <w:rPr>
          <w:rFonts w:ascii="Arial" w:hAnsi="Arial" w:cs="Arial"/>
          <w:b/>
          <w:bCs/>
          <w:sz w:val="24"/>
          <w:szCs w:val="24"/>
        </w:rPr>
        <w:t xml:space="preserve"> </w:t>
      </w:r>
      <w:r w:rsidR="00F35B39" w:rsidRPr="00F35B39">
        <w:rPr>
          <w:rFonts w:ascii="Arial" w:hAnsi="Arial" w:cs="Arial"/>
          <w:sz w:val="24"/>
          <w:szCs w:val="24"/>
        </w:rPr>
        <w:t>Fortalecer la valoración del efecto económico y ecológico del servicio ecosistémico de polinización por ANSA en el paisaje cafetero del Huila mediante asistencia técnica y científica.</w:t>
      </w:r>
    </w:p>
    <w:p w14:paraId="656CA031" w14:textId="77777777" w:rsidR="00F35B39" w:rsidRDefault="00F35B39" w:rsidP="00743676">
      <w:pPr>
        <w:spacing w:after="0" w:line="220" w:lineRule="auto"/>
        <w:ind w:left="741" w:right="62"/>
        <w:jc w:val="both"/>
        <w:rPr>
          <w:rFonts w:ascii="Arial" w:hAnsi="Arial" w:cs="Arial"/>
          <w:b/>
          <w:bCs/>
          <w:sz w:val="24"/>
          <w:szCs w:val="24"/>
        </w:rPr>
      </w:pPr>
    </w:p>
    <w:p w14:paraId="04A861FD" w14:textId="77777777" w:rsidR="00F35B39" w:rsidRPr="00F35B39" w:rsidRDefault="00F35B39" w:rsidP="00F35B39">
      <w:pPr>
        <w:pStyle w:val="Prrafodelista"/>
        <w:numPr>
          <w:ilvl w:val="0"/>
          <w:numId w:val="31"/>
        </w:numPr>
        <w:spacing w:after="0" w:line="220" w:lineRule="auto"/>
        <w:ind w:right="62"/>
        <w:jc w:val="both"/>
        <w:rPr>
          <w:rFonts w:ascii="Arial" w:hAnsi="Arial" w:cs="Arial"/>
          <w:b/>
          <w:bCs/>
          <w:i/>
          <w:iCs/>
          <w:sz w:val="24"/>
          <w:szCs w:val="24"/>
        </w:rPr>
      </w:pPr>
      <w:r w:rsidRPr="00F35B39">
        <w:rPr>
          <w:rFonts w:ascii="Arial" w:hAnsi="Arial" w:cs="Arial"/>
          <w:b/>
          <w:bCs/>
          <w:i/>
          <w:iCs/>
          <w:sz w:val="24"/>
          <w:szCs w:val="24"/>
        </w:rPr>
        <w:t xml:space="preserve">Actividad 2.1: </w:t>
      </w:r>
      <w:r w:rsidRPr="00F35B39">
        <w:rPr>
          <w:rFonts w:ascii="Arial" w:hAnsi="Arial" w:cs="Arial"/>
          <w:i/>
          <w:iCs/>
          <w:sz w:val="24"/>
          <w:szCs w:val="24"/>
        </w:rPr>
        <w:t>Fortalecimiento de las capacidades técnicas de los beneficiarios en la aplicación de un protocolo de rescate de nidos en estado de vulnerabilidad, manejo y división de colmenas.</w:t>
      </w:r>
    </w:p>
    <w:p w14:paraId="5EDB4B7D" w14:textId="77777777" w:rsidR="00F35B39" w:rsidRDefault="00F35B39" w:rsidP="00F35B39">
      <w:pPr>
        <w:pStyle w:val="Prrafodelista"/>
        <w:spacing w:after="0" w:line="220" w:lineRule="auto"/>
        <w:ind w:left="1461" w:right="62"/>
        <w:jc w:val="both"/>
        <w:rPr>
          <w:rFonts w:ascii="Arial" w:hAnsi="Arial" w:cs="Arial"/>
          <w:b/>
          <w:bCs/>
          <w:sz w:val="24"/>
          <w:szCs w:val="24"/>
        </w:rPr>
      </w:pPr>
    </w:p>
    <w:p w14:paraId="29104344" w14:textId="244121E0" w:rsidR="00F35B39" w:rsidRDefault="00743676" w:rsidP="00F35B39">
      <w:pPr>
        <w:pStyle w:val="Prrafodelista"/>
        <w:spacing w:after="0" w:line="220" w:lineRule="auto"/>
        <w:ind w:left="1461" w:right="62"/>
        <w:jc w:val="both"/>
        <w:rPr>
          <w:rFonts w:ascii="Arial" w:hAnsi="Arial" w:cs="Arial"/>
          <w:b/>
          <w:bCs/>
          <w:sz w:val="24"/>
          <w:szCs w:val="24"/>
        </w:rPr>
      </w:pPr>
      <w:r w:rsidRPr="00F35B39">
        <w:rPr>
          <w:rFonts w:ascii="Arial" w:hAnsi="Arial" w:cs="Arial"/>
          <w:b/>
          <w:bCs/>
          <w:sz w:val="24"/>
          <w:szCs w:val="24"/>
        </w:rPr>
        <w:t>Meta:</w:t>
      </w:r>
      <w:r w:rsidR="003D0BBF">
        <w:rPr>
          <w:rFonts w:ascii="Arial" w:hAnsi="Arial" w:cs="Arial"/>
          <w:b/>
          <w:bCs/>
          <w:sz w:val="24"/>
          <w:szCs w:val="24"/>
        </w:rPr>
        <w:t xml:space="preserve"> </w:t>
      </w:r>
      <w:r w:rsidR="003D0BBF" w:rsidRPr="003D0BBF">
        <w:rPr>
          <w:rFonts w:ascii="Arial" w:hAnsi="Arial" w:cs="Arial"/>
          <w:sz w:val="24"/>
          <w:szCs w:val="24"/>
        </w:rPr>
        <w:t>120 asistencias técnicas a 30 beneficiarios (4 por beneficiario) para el fortalecimiento de sus capacidades en la aplicación de protocolos de rescate de nidos ANSA en estado de vulnerabilidad, manejo y división de colmenas.</w:t>
      </w:r>
    </w:p>
    <w:p w14:paraId="13495197" w14:textId="77777777" w:rsidR="00264598" w:rsidRPr="00D3418C" w:rsidRDefault="00743676" w:rsidP="00264598">
      <w:pPr>
        <w:pStyle w:val="Prrafodelista"/>
        <w:spacing w:after="0" w:line="220" w:lineRule="auto"/>
        <w:ind w:left="1461" w:right="62"/>
        <w:jc w:val="both"/>
        <w:rPr>
          <w:rFonts w:ascii="Arial" w:hAnsi="Arial" w:cs="Arial"/>
          <w:sz w:val="24"/>
          <w:szCs w:val="24"/>
        </w:rPr>
      </w:pPr>
      <w:r w:rsidRPr="00F35B39">
        <w:rPr>
          <w:rFonts w:ascii="Arial" w:hAnsi="Arial" w:cs="Arial"/>
          <w:b/>
          <w:bCs/>
          <w:sz w:val="24"/>
          <w:szCs w:val="24"/>
        </w:rPr>
        <w:t>Responsable:</w:t>
      </w:r>
      <w:r w:rsidR="00264598">
        <w:rPr>
          <w:rFonts w:ascii="Arial" w:hAnsi="Arial" w:cs="Arial"/>
          <w:b/>
          <w:bCs/>
          <w:sz w:val="24"/>
          <w:szCs w:val="24"/>
        </w:rPr>
        <w:t xml:space="preserve"> </w:t>
      </w:r>
      <w:r w:rsidR="00264598">
        <w:rPr>
          <w:rFonts w:ascii="Arial" w:hAnsi="Arial" w:cs="Arial"/>
          <w:sz w:val="24"/>
          <w:szCs w:val="24"/>
        </w:rPr>
        <w:t xml:space="preserve">Profesional ANSA y </w:t>
      </w:r>
      <w:r w:rsidR="00264598" w:rsidRPr="00264598">
        <w:rPr>
          <w:rFonts w:ascii="Arial" w:hAnsi="Arial" w:cs="Arial"/>
          <w:sz w:val="24"/>
          <w:szCs w:val="24"/>
        </w:rPr>
        <w:t>Profesionales de asistencia técnica I y ll</w:t>
      </w:r>
      <w:r w:rsidR="00264598">
        <w:rPr>
          <w:rFonts w:ascii="Arial" w:hAnsi="Arial" w:cs="Arial"/>
          <w:sz w:val="24"/>
          <w:szCs w:val="24"/>
        </w:rPr>
        <w:t>.</w:t>
      </w:r>
    </w:p>
    <w:p w14:paraId="416D6560" w14:textId="0C971D4F" w:rsidR="00743676" w:rsidRPr="00F35B39" w:rsidRDefault="00743676" w:rsidP="00F35B39">
      <w:pPr>
        <w:pStyle w:val="Prrafodelista"/>
        <w:spacing w:after="0" w:line="220" w:lineRule="auto"/>
        <w:ind w:left="1461" w:right="62"/>
        <w:jc w:val="both"/>
        <w:rPr>
          <w:rFonts w:ascii="Arial" w:hAnsi="Arial" w:cs="Arial"/>
          <w:b/>
          <w:bCs/>
          <w:sz w:val="24"/>
          <w:szCs w:val="24"/>
        </w:rPr>
      </w:pPr>
      <w:r w:rsidRPr="00F35B39">
        <w:rPr>
          <w:rFonts w:ascii="Arial" w:hAnsi="Arial" w:cs="Arial"/>
          <w:b/>
          <w:bCs/>
          <w:sz w:val="24"/>
          <w:szCs w:val="24"/>
        </w:rPr>
        <w:t>Entregable:</w:t>
      </w:r>
      <w:r w:rsidR="00EC0150">
        <w:rPr>
          <w:rFonts w:ascii="Arial" w:hAnsi="Arial" w:cs="Arial"/>
          <w:b/>
          <w:bCs/>
          <w:sz w:val="24"/>
          <w:szCs w:val="24"/>
        </w:rPr>
        <w:t xml:space="preserve"> </w:t>
      </w:r>
      <w:r w:rsidR="00EC0150" w:rsidRPr="00EC0150">
        <w:rPr>
          <w:rFonts w:ascii="Arial" w:hAnsi="Arial" w:cs="Arial"/>
          <w:sz w:val="24"/>
          <w:szCs w:val="24"/>
          <w:u w:val="single"/>
        </w:rPr>
        <w:t>(120) asistencias técnicas a 30 beneficiarios (4 por beneficiario)</w:t>
      </w:r>
    </w:p>
    <w:p w14:paraId="7C29022F" w14:textId="77777777" w:rsidR="00DA2B1A" w:rsidRDefault="00DA2B1A" w:rsidP="00C42344">
      <w:pPr>
        <w:pStyle w:val="Textoindependiente2"/>
        <w:spacing w:line="276" w:lineRule="auto"/>
        <w:rPr>
          <w:b/>
          <w:lang w:val="es-CO"/>
        </w:rPr>
      </w:pPr>
    </w:p>
    <w:p w14:paraId="2C1861AE" w14:textId="77777777" w:rsidR="00F35B39" w:rsidRDefault="00F35B39" w:rsidP="00C42344">
      <w:pPr>
        <w:pStyle w:val="Textoindependiente2"/>
        <w:spacing w:line="276" w:lineRule="auto"/>
        <w:rPr>
          <w:b/>
          <w:lang w:val="es-CO"/>
        </w:rPr>
      </w:pPr>
    </w:p>
    <w:p w14:paraId="18ACBA41" w14:textId="77777777" w:rsidR="00F35B39" w:rsidRPr="00F35B39" w:rsidRDefault="00F35B39" w:rsidP="00900149">
      <w:pPr>
        <w:pStyle w:val="Textoindependiente2"/>
        <w:numPr>
          <w:ilvl w:val="0"/>
          <w:numId w:val="31"/>
        </w:numPr>
        <w:rPr>
          <w:bCs/>
          <w:i/>
          <w:iCs/>
          <w:lang w:val="es-CO"/>
        </w:rPr>
      </w:pPr>
      <w:r w:rsidRPr="00F35B39">
        <w:rPr>
          <w:b/>
          <w:i/>
          <w:iCs/>
          <w:lang w:val="es-CO"/>
        </w:rPr>
        <w:t xml:space="preserve">Actividad 2.2: </w:t>
      </w:r>
      <w:r w:rsidRPr="00F35B39">
        <w:rPr>
          <w:bCs/>
          <w:i/>
          <w:iCs/>
          <w:lang w:val="es-CO"/>
        </w:rPr>
        <w:t>Instalación de 72 cajas tecnificadas INPA en mínimo 12 meliponarios, con señaléticas de conservación, en nuevos beneficiarios comprometidos con el PROYECTO CAM 321-2023; según la capacidad de carga de la finca cafetera.</w:t>
      </w:r>
    </w:p>
    <w:p w14:paraId="17693F48" w14:textId="77777777" w:rsidR="00F35B39" w:rsidRDefault="00F35B39" w:rsidP="00F35B39">
      <w:pPr>
        <w:pStyle w:val="Textoindependiente2"/>
        <w:spacing w:line="276" w:lineRule="auto"/>
        <w:ind w:left="1461"/>
        <w:rPr>
          <w:b/>
          <w:lang w:val="es-CO"/>
        </w:rPr>
      </w:pPr>
    </w:p>
    <w:p w14:paraId="3356B125" w14:textId="3C666D62" w:rsidR="00F35B39" w:rsidRDefault="00F35B39" w:rsidP="00F35B39">
      <w:pPr>
        <w:pStyle w:val="Prrafodelista"/>
        <w:spacing w:after="0" w:line="220" w:lineRule="auto"/>
        <w:ind w:left="1461" w:right="62"/>
        <w:jc w:val="both"/>
        <w:rPr>
          <w:rFonts w:ascii="Arial" w:hAnsi="Arial" w:cs="Arial"/>
          <w:b/>
          <w:bCs/>
          <w:sz w:val="24"/>
          <w:szCs w:val="24"/>
        </w:rPr>
      </w:pPr>
      <w:r w:rsidRPr="00504BA4">
        <w:rPr>
          <w:rFonts w:ascii="Arial" w:hAnsi="Arial" w:cs="Arial"/>
          <w:b/>
          <w:bCs/>
          <w:sz w:val="24"/>
          <w:szCs w:val="24"/>
        </w:rPr>
        <w:t>Meta:</w:t>
      </w:r>
      <w:r w:rsidR="003D0BBF">
        <w:rPr>
          <w:rFonts w:ascii="Arial" w:hAnsi="Arial" w:cs="Arial"/>
          <w:b/>
          <w:bCs/>
          <w:sz w:val="24"/>
          <w:szCs w:val="24"/>
        </w:rPr>
        <w:t xml:space="preserve"> </w:t>
      </w:r>
      <w:r w:rsidR="003D0BBF" w:rsidRPr="003D0BBF">
        <w:rPr>
          <w:rFonts w:ascii="Arial" w:hAnsi="Arial" w:cs="Arial"/>
          <w:sz w:val="24"/>
          <w:szCs w:val="24"/>
        </w:rPr>
        <w:t xml:space="preserve">Instalación de 72 cajas tecnificadas INPA en mínimo 12 meliponarios, con señaléticas de conservación, en nuevos beneficiarios </w:t>
      </w:r>
      <w:r w:rsidR="003D0BBF" w:rsidRPr="003D0BBF">
        <w:rPr>
          <w:rFonts w:ascii="Arial" w:hAnsi="Arial" w:cs="Arial"/>
          <w:sz w:val="24"/>
          <w:szCs w:val="24"/>
        </w:rPr>
        <w:lastRenderedPageBreak/>
        <w:t>comprometidos con el PROYECTO CAM 321-2023; según la capacidad de carga de la finca cafetera.</w:t>
      </w:r>
    </w:p>
    <w:p w14:paraId="54705E54" w14:textId="77777777" w:rsidR="00264598" w:rsidRPr="00D3418C" w:rsidRDefault="00F35B39" w:rsidP="00264598">
      <w:pPr>
        <w:pStyle w:val="Prrafodelista"/>
        <w:spacing w:after="0" w:line="220" w:lineRule="auto"/>
        <w:ind w:left="1461" w:right="62"/>
        <w:jc w:val="both"/>
        <w:rPr>
          <w:rFonts w:ascii="Arial" w:hAnsi="Arial" w:cs="Arial"/>
          <w:sz w:val="24"/>
          <w:szCs w:val="24"/>
        </w:rPr>
      </w:pPr>
      <w:r w:rsidRPr="00CD567D">
        <w:rPr>
          <w:rFonts w:ascii="Arial" w:hAnsi="Arial" w:cs="Arial"/>
          <w:b/>
          <w:bCs/>
          <w:sz w:val="24"/>
          <w:szCs w:val="24"/>
        </w:rPr>
        <w:t>Responsable:</w:t>
      </w:r>
      <w:r w:rsidR="00264598">
        <w:rPr>
          <w:rFonts w:ascii="Arial" w:hAnsi="Arial" w:cs="Arial"/>
          <w:b/>
          <w:bCs/>
          <w:sz w:val="24"/>
          <w:szCs w:val="24"/>
        </w:rPr>
        <w:t xml:space="preserve"> </w:t>
      </w:r>
      <w:r w:rsidR="00264598">
        <w:rPr>
          <w:rFonts w:ascii="Arial" w:hAnsi="Arial" w:cs="Arial"/>
          <w:sz w:val="24"/>
          <w:szCs w:val="24"/>
        </w:rPr>
        <w:t xml:space="preserve">Profesional ANSA y </w:t>
      </w:r>
      <w:r w:rsidR="00264598" w:rsidRPr="00264598">
        <w:rPr>
          <w:rFonts w:ascii="Arial" w:hAnsi="Arial" w:cs="Arial"/>
          <w:sz w:val="24"/>
          <w:szCs w:val="24"/>
        </w:rPr>
        <w:t>Profesionales de asistencia técnica I y ll</w:t>
      </w:r>
      <w:r w:rsidR="00264598">
        <w:rPr>
          <w:rFonts w:ascii="Arial" w:hAnsi="Arial" w:cs="Arial"/>
          <w:sz w:val="24"/>
          <w:szCs w:val="24"/>
        </w:rPr>
        <w:t>.</w:t>
      </w:r>
    </w:p>
    <w:p w14:paraId="09DB8D55" w14:textId="6A2B06C6" w:rsidR="00F35B39" w:rsidRPr="00504BA4" w:rsidRDefault="00F35B39" w:rsidP="00F35B39">
      <w:pPr>
        <w:pStyle w:val="Prrafodelista"/>
        <w:spacing w:after="0" w:line="220" w:lineRule="auto"/>
        <w:ind w:left="1461" w:right="62"/>
        <w:jc w:val="both"/>
        <w:rPr>
          <w:rFonts w:ascii="Arial" w:hAnsi="Arial" w:cs="Arial"/>
          <w:sz w:val="24"/>
          <w:szCs w:val="24"/>
        </w:rPr>
      </w:pPr>
      <w:r w:rsidRPr="00CD567D">
        <w:rPr>
          <w:rFonts w:ascii="Arial" w:hAnsi="Arial" w:cs="Arial"/>
          <w:b/>
          <w:bCs/>
          <w:sz w:val="24"/>
          <w:szCs w:val="24"/>
        </w:rPr>
        <w:t>Entregable:</w:t>
      </w:r>
      <w:r w:rsidR="00EC0150">
        <w:rPr>
          <w:rFonts w:ascii="Arial" w:hAnsi="Arial" w:cs="Arial"/>
          <w:b/>
          <w:bCs/>
          <w:sz w:val="24"/>
          <w:szCs w:val="24"/>
        </w:rPr>
        <w:t xml:space="preserve"> </w:t>
      </w:r>
      <w:r w:rsidR="00EC0150">
        <w:rPr>
          <w:rFonts w:ascii="Arial" w:hAnsi="Arial" w:cs="Arial"/>
          <w:sz w:val="24"/>
          <w:szCs w:val="24"/>
          <w:u w:val="single"/>
        </w:rPr>
        <w:t>(</w:t>
      </w:r>
      <w:r w:rsidR="00294360">
        <w:rPr>
          <w:rFonts w:ascii="Arial" w:hAnsi="Arial" w:cs="Arial"/>
          <w:sz w:val="24"/>
          <w:szCs w:val="24"/>
          <w:u w:val="single"/>
        </w:rPr>
        <w:t>12</w:t>
      </w:r>
      <w:r w:rsidR="00EC0150">
        <w:rPr>
          <w:rFonts w:ascii="Arial" w:hAnsi="Arial" w:cs="Arial"/>
          <w:sz w:val="24"/>
          <w:szCs w:val="24"/>
          <w:u w:val="single"/>
        </w:rPr>
        <w:t>)</w:t>
      </w:r>
      <w:r w:rsidR="00EC0150" w:rsidRPr="00EC0150">
        <w:rPr>
          <w:rFonts w:ascii="Arial" w:hAnsi="Arial" w:cs="Arial"/>
          <w:sz w:val="24"/>
          <w:szCs w:val="24"/>
          <w:u w:val="single"/>
        </w:rPr>
        <w:t xml:space="preserve"> </w:t>
      </w:r>
      <w:r w:rsidR="00294360">
        <w:rPr>
          <w:rFonts w:ascii="Arial" w:hAnsi="Arial" w:cs="Arial"/>
          <w:sz w:val="24"/>
          <w:szCs w:val="24"/>
          <w:u w:val="single"/>
        </w:rPr>
        <w:t xml:space="preserve">Actas de entrega e instalación de las </w:t>
      </w:r>
      <w:r w:rsidR="00EC0150" w:rsidRPr="00EC0150">
        <w:rPr>
          <w:rFonts w:ascii="Arial" w:hAnsi="Arial" w:cs="Arial"/>
          <w:sz w:val="24"/>
          <w:szCs w:val="24"/>
          <w:u w:val="single"/>
        </w:rPr>
        <w:t>cajas tecnificadas INPA</w:t>
      </w:r>
      <w:r w:rsidR="00294360">
        <w:rPr>
          <w:rFonts w:ascii="Arial" w:hAnsi="Arial" w:cs="Arial"/>
          <w:sz w:val="24"/>
          <w:szCs w:val="24"/>
          <w:u w:val="single"/>
        </w:rPr>
        <w:t xml:space="preserve"> y las señaléticas de conservación</w:t>
      </w:r>
      <w:r w:rsidR="00EC0150" w:rsidRPr="00EC0150">
        <w:rPr>
          <w:rFonts w:ascii="Arial" w:hAnsi="Arial" w:cs="Arial"/>
          <w:sz w:val="24"/>
          <w:szCs w:val="24"/>
          <w:u w:val="single"/>
        </w:rPr>
        <w:t xml:space="preserve"> </w:t>
      </w:r>
      <w:r w:rsidR="00EC0150">
        <w:rPr>
          <w:rFonts w:ascii="Arial" w:hAnsi="Arial" w:cs="Arial"/>
          <w:sz w:val="24"/>
          <w:szCs w:val="24"/>
          <w:u w:val="single"/>
        </w:rPr>
        <w:t>instaladas</w:t>
      </w:r>
    </w:p>
    <w:p w14:paraId="118F2A01" w14:textId="77777777" w:rsidR="00F35B39" w:rsidRDefault="00F35B39" w:rsidP="00C42344">
      <w:pPr>
        <w:pStyle w:val="Textoindependiente2"/>
        <w:spacing w:line="276" w:lineRule="auto"/>
        <w:rPr>
          <w:b/>
          <w:lang w:val="es-CO"/>
        </w:rPr>
      </w:pPr>
    </w:p>
    <w:p w14:paraId="2E6E6066" w14:textId="75D3D91C" w:rsidR="00F35B39" w:rsidRPr="00F35B39" w:rsidRDefault="00F35B39" w:rsidP="00900149">
      <w:pPr>
        <w:pStyle w:val="Textoindependiente2"/>
        <w:numPr>
          <w:ilvl w:val="0"/>
          <w:numId w:val="31"/>
        </w:numPr>
        <w:rPr>
          <w:b/>
          <w:i/>
          <w:iCs/>
          <w:lang w:val="es-CO"/>
        </w:rPr>
      </w:pPr>
      <w:r w:rsidRPr="00F35B39">
        <w:rPr>
          <w:b/>
          <w:i/>
          <w:iCs/>
          <w:lang w:val="es-CO"/>
        </w:rPr>
        <w:t xml:space="preserve">Actividad 2.3: </w:t>
      </w:r>
      <w:r w:rsidRPr="00F35B39">
        <w:rPr>
          <w:bCs/>
          <w:i/>
          <w:iCs/>
          <w:lang w:val="es-CO"/>
        </w:rPr>
        <w:t xml:space="preserve">Evaluar </w:t>
      </w:r>
      <w:proofErr w:type="spellStart"/>
      <w:r w:rsidRPr="00F35B39">
        <w:rPr>
          <w:bCs/>
          <w:i/>
          <w:iCs/>
          <w:lang w:val="es-CO"/>
        </w:rPr>
        <w:t>expost</w:t>
      </w:r>
      <w:proofErr w:type="spellEnd"/>
      <w:r w:rsidRPr="00F35B39">
        <w:rPr>
          <w:bCs/>
          <w:i/>
          <w:iCs/>
          <w:lang w:val="es-CO"/>
        </w:rPr>
        <w:t xml:space="preserve"> el efecto ecológico y económico de la densidad de ANSA en la polinización del cultivo de café, en las fincas de los pequeños caficultores lideres </w:t>
      </w:r>
      <w:proofErr w:type="spellStart"/>
      <w:r w:rsidRPr="00F35B39">
        <w:rPr>
          <w:bCs/>
          <w:i/>
          <w:iCs/>
          <w:lang w:val="es-CO"/>
        </w:rPr>
        <w:t>meliponicultores</w:t>
      </w:r>
      <w:proofErr w:type="spellEnd"/>
      <w:r w:rsidRPr="00F35B39">
        <w:rPr>
          <w:bCs/>
          <w:i/>
          <w:iCs/>
          <w:lang w:val="es-CO"/>
        </w:rPr>
        <w:t xml:space="preserve"> comprometidos con el PROYECTO CAM 321-2023, Mediante un monitoreo de la diversidad de ANSA siguiendo metodología y experimentos científicos previos de polinización.</w:t>
      </w:r>
    </w:p>
    <w:p w14:paraId="521751E5" w14:textId="77777777" w:rsidR="00F35B39" w:rsidRDefault="00F35B39" w:rsidP="00F35B39">
      <w:pPr>
        <w:pStyle w:val="Prrafodelista"/>
        <w:spacing w:after="0" w:line="220" w:lineRule="auto"/>
        <w:ind w:left="1461" w:right="62"/>
        <w:jc w:val="both"/>
        <w:rPr>
          <w:rFonts w:ascii="Arial" w:hAnsi="Arial" w:cs="Arial"/>
          <w:b/>
          <w:bCs/>
          <w:sz w:val="24"/>
          <w:szCs w:val="24"/>
        </w:rPr>
      </w:pPr>
    </w:p>
    <w:p w14:paraId="6279E260" w14:textId="6A9B9582" w:rsidR="00F35B39" w:rsidRDefault="00F35B39" w:rsidP="00F35B39">
      <w:pPr>
        <w:pStyle w:val="Prrafodelista"/>
        <w:spacing w:after="0" w:line="220" w:lineRule="auto"/>
        <w:ind w:left="1461" w:right="62"/>
        <w:jc w:val="both"/>
        <w:rPr>
          <w:rFonts w:ascii="Arial" w:hAnsi="Arial" w:cs="Arial"/>
          <w:b/>
          <w:bCs/>
          <w:sz w:val="24"/>
          <w:szCs w:val="24"/>
        </w:rPr>
      </w:pPr>
      <w:r w:rsidRPr="00504BA4">
        <w:rPr>
          <w:rFonts w:ascii="Arial" w:hAnsi="Arial" w:cs="Arial"/>
          <w:b/>
          <w:bCs/>
          <w:sz w:val="24"/>
          <w:szCs w:val="24"/>
        </w:rPr>
        <w:t>Meta:</w:t>
      </w:r>
      <w:r w:rsidR="003D0BBF">
        <w:rPr>
          <w:rFonts w:ascii="Arial" w:hAnsi="Arial" w:cs="Arial"/>
          <w:b/>
          <w:bCs/>
          <w:sz w:val="24"/>
          <w:szCs w:val="24"/>
        </w:rPr>
        <w:t xml:space="preserve"> </w:t>
      </w:r>
      <w:r w:rsidR="003D0BBF" w:rsidRPr="003D0BBF">
        <w:rPr>
          <w:rFonts w:ascii="Arial" w:hAnsi="Arial" w:cs="Arial"/>
          <w:sz w:val="24"/>
          <w:szCs w:val="24"/>
        </w:rPr>
        <w:t xml:space="preserve">Un (1) documento oficial con los resultados de la evaluación </w:t>
      </w:r>
      <w:proofErr w:type="spellStart"/>
      <w:r w:rsidR="003D0BBF" w:rsidRPr="003D0BBF">
        <w:rPr>
          <w:rFonts w:ascii="Arial" w:hAnsi="Arial" w:cs="Arial"/>
          <w:sz w:val="24"/>
          <w:szCs w:val="24"/>
        </w:rPr>
        <w:t>expost</w:t>
      </w:r>
      <w:proofErr w:type="spellEnd"/>
      <w:r w:rsidR="003D0BBF" w:rsidRPr="003D0BBF">
        <w:rPr>
          <w:rFonts w:ascii="Arial" w:hAnsi="Arial" w:cs="Arial"/>
          <w:sz w:val="24"/>
          <w:szCs w:val="24"/>
        </w:rPr>
        <w:t xml:space="preserve"> del efecto ecológico y económico de la densidad de ANSA en la polinización del cultivo de café, en las fincas de los pequeños caficultores lideres </w:t>
      </w:r>
      <w:proofErr w:type="spellStart"/>
      <w:r w:rsidR="003D0BBF" w:rsidRPr="003D0BBF">
        <w:rPr>
          <w:rFonts w:ascii="Arial" w:hAnsi="Arial" w:cs="Arial"/>
          <w:sz w:val="24"/>
          <w:szCs w:val="24"/>
        </w:rPr>
        <w:t>Meliponicultores</w:t>
      </w:r>
      <w:proofErr w:type="spellEnd"/>
      <w:r w:rsidR="003D0BBF" w:rsidRPr="003D0BBF">
        <w:rPr>
          <w:rFonts w:ascii="Arial" w:hAnsi="Arial" w:cs="Arial"/>
          <w:sz w:val="24"/>
          <w:szCs w:val="24"/>
        </w:rPr>
        <w:t xml:space="preserve"> ex beneficiarios del PROYECTO CAM 321-2023.</w:t>
      </w:r>
    </w:p>
    <w:p w14:paraId="78EE7309" w14:textId="7D7D0A67" w:rsidR="00F35B39" w:rsidRDefault="00F35B39" w:rsidP="00F35B39">
      <w:pPr>
        <w:pStyle w:val="Prrafodelista"/>
        <w:spacing w:after="0" w:line="220" w:lineRule="auto"/>
        <w:ind w:left="1461" w:right="62"/>
        <w:jc w:val="both"/>
        <w:rPr>
          <w:rFonts w:ascii="Arial" w:hAnsi="Arial" w:cs="Arial"/>
          <w:b/>
          <w:bCs/>
          <w:sz w:val="24"/>
          <w:szCs w:val="24"/>
        </w:rPr>
      </w:pPr>
      <w:r w:rsidRPr="00CD567D">
        <w:rPr>
          <w:rFonts w:ascii="Arial" w:hAnsi="Arial" w:cs="Arial"/>
          <w:b/>
          <w:bCs/>
          <w:sz w:val="24"/>
          <w:szCs w:val="24"/>
        </w:rPr>
        <w:t>Responsable:</w:t>
      </w:r>
      <w:r w:rsidR="00264598">
        <w:rPr>
          <w:rFonts w:ascii="Arial" w:hAnsi="Arial" w:cs="Arial"/>
          <w:b/>
          <w:bCs/>
          <w:sz w:val="24"/>
          <w:szCs w:val="24"/>
        </w:rPr>
        <w:t xml:space="preserve"> </w:t>
      </w:r>
      <w:r w:rsidR="00264598" w:rsidRPr="00D3418C">
        <w:rPr>
          <w:rFonts w:ascii="Arial" w:hAnsi="Arial" w:cs="Arial"/>
          <w:sz w:val="24"/>
          <w:szCs w:val="24"/>
        </w:rPr>
        <w:t xml:space="preserve">Profesional </w:t>
      </w:r>
      <w:r w:rsidR="00264598">
        <w:rPr>
          <w:rFonts w:ascii="Arial" w:hAnsi="Arial" w:cs="Arial"/>
          <w:sz w:val="24"/>
          <w:szCs w:val="24"/>
        </w:rPr>
        <w:t>en</w:t>
      </w:r>
      <w:r w:rsidR="00264598" w:rsidRPr="00D3418C">
        <w:rPr>
          <w:rFonts w:ascii="Arial" w:hAnsi="Arial" w:cs="Arial"/>
          <w:sz w:val="24"/>
          <w:szCs w:val="24"/>
        </w:rPr>
        <w:t xml:space="preserve"> B</w:t>
      </w:r>
      <w:r w:rsidR="00264598">
        <w:rPr>
          <w:rFonts w:ascii="Arial" w:hAnsi="Arial" w:cs="Arial"/>
          <w:sz w:val="24"/>
          <w:szCs w:val="24"/>
        </w:rPr>
        <w:t>i</w:t>
      </w:r>
      <w:r w:rsidR="00264598" w:rsidRPr="00D3418C">
        <w:rPr>
          <w:rFonts w:ascii="Arial" w:hAnsi="Arial" w:cs="Arial"/>
          <w:sz w:val="24"/>
          <w:szCs w:val="24"/>
        </w:rPr>
        <w:t>omonitoreo</w:t>
      </w:r>
      <w:r w:rsidR="00264598">
        <w:rPr>
          <w:rFonts w:ascii="Arial" w:hAnsi="Arial" w:cs="Arial"/>
          <w:b/>
          <w:bCs/>
          <w:sz w:val="24"/>
          <w:szCs w:val="24"/>
        </w:rPr>
        <w:t xml:space="preserve">, </w:t>
      </w:r>
      <w:r w:rsidR="00264598" w:rsidRPr="00D3418C">
        <w:rPr>
          <w:rFonts w:ascii="Arial" w:hAnsi="Arial" w:cs="Arial"/>
          <w:sz w:val="24"/>
          <w:szCs w:val="24"/>
        </w:rPr>
        <w:t>Profesional A</w:t>
      </w:r>
      <w:r w:rsidR="00264598">
        <w:rPr>
          <w:rFonts w:ascii="Arial" w:hAnsi="Arial" w:cs="Arial"/>
          <w:sz w:val="24"/>
          <w:szCs w:val="24"/>
        </w:rPr>
        <w:t>NSA, Profesional Ambiental, Profesional Social.</w:t>
      </w:r>
    </w:p>
    <w:p w14:paraId="6EC00B44" w14:textId="1B9311D8" w:rsidR="00F35B39" w:rsidRPr="00504BA4" w:rsidRDefault="00F35B39" w:rsidP="00F35B39">
      <w:pPr>
        <w:pStyle w:val="Prrafodelista"/>
        <w:spacing w:after="0" w:line="220" w:lineRule="auto"/>
        <w:ind w:left="1461" w:right="62"/>
        <w:jc w:val="both"/>
        <w:rPr>
          <w:rFonts w:ascii="Arial" w:hAnsi="Arial" w:cs="Arial"/>
          <w:sz w:val="24"/>
          <w:szCs w:val="24"/>
        </w:rPr>
      </w:pPr>
      <w:r w:rsidRPr="00CD567D">
        <w:rPr>
          <w:rFonts w:ascii="Arial" w:hAnsi="Arial" w:cs="Arial"/>
          <w:b/>
          <w:bCs/>
          <w:sz w:val="24"/>
          <w:szCs w:val="24"/>
        </w:rPr>
        <w:t>Entregable:</w:t>
      </w:r>
      <w:r w:rsidR="00EC0150">
        <w:rPr>
          <w:rFonts w:ascii="Arial" w:hAnsi="Arial" w:cs="Arial"/>
          <w:b/>
          <w:bCs/>
          <w:sz w:val="24"/>
          <w:szCs w:val="24"/>
        </w:rPr>
        <w:t xml:space="preserve"> </w:t>
      </w:r>
      <w:r w:rsidR="00EC0150" w:rsidRPr="00EC0150">
        <w:rPr>
          <w:rFonts w:ascii="Arial" w:hAnsi="Arial" w:cs="Arial"/>
          <w:sz w:val="24"/>
          <w:szCs w:val="24"/>
          <w:u w:val="single"/>
        </w:rPr>
        <w:t xml:space="preserve">(1) documento oficial con los resultados de la evaluación </w:t>
      </w:r>
      <w:proofErr w:type="spellStart"/>
      <w:r w:rsidR="00EC0150" w:rsidRPr="00EC0150">
        <w:rPr>
          <w:rFonts w:ascii="Arial" w:hAnsi="Arial" w:cs="Arial"/>
          <w:sz w:val="24"/>
          <w:szCs w:val="24"/>
          <w:u w:val="single"/>
        </w:rPr>
        <w:t>expost</w:t>
      </w:r>
      <w:proofErr w:type="spellEnd"/>
      <w:r w:rsidR="00EC0150" w:rsidRPr="00EC0150">
        <w:rPr>
          <w:rFonts w:ascii="Arial" w:hAnsi="Arial" w:cs="Arial"/>
          <w:sz w:val="24"/>
          <w:szCs w:val="24"/>
          <w:u w:val="single"/>
        </w:rPr>
        <w:t>.</w:t>
      </w:r>
    </w:p>
    <w:p w14:paraId="4BE9C6BB" w14:textId="77777777" w:rsidR="00F35B39" w:rsidRPr="00F35B39" w:rsidRDefault="00F35B39" w:rsidP="00F35B39">
      <w:pPr>
        <w:pStyle w:val="Textoindependiente2"/>
        <w:spacing w:line="276" w:lineRule="auto"/>
        <w:ind w:left="1461"/>
        <w:rPr>
          <w:b/>
          <w:lang w:val="es-CO"/>
        </w:rPr>
      </w:pPr>
    </w:p>
    <w:p w14:paraId="65EECE6C" w14:textId="77777777" w:rsidR="00F35B39" w:rsidRDefault="00F35B39" w:rsidP="00C42344">
      <w:pPr>
        <w:pStyle w:val="Textoindependiente2"/>
        <w:spacing w:line="276" w:lineRule="auto"/>
        <w:rPr>
          <w:b/>
          <w:lang w:val="es-CO"/>
        </w:rPr>
      </w:pPr>
    </w:p>
    <w:p w14:paraId="7F39702A" w14:textId="3CFA623A" w:rsidR="00F35B39" w:rsidRPr="00F35B39" w:rsidRDefault="00F35B39" w:rsidP="00C42344">
      <w:pPr>
        <w:pStyle w:val="Textoindependiente2"/>
        <w:numPr>
          <w:ilvl w:val="0"/>
          <w:numId w:val="31"/>
        </w:numPr>
        <w:spacing w:line="276" w:lineRule="auto"/>
        <w:rPr>
          <w:b/>
          <w:i/>
          <w:iCs/>
          <w:lang w:val="es-CO"/>
        </w:rPr>
      </w:pPr>
      <w:r w:rsidRPr="00F35B39">
        <w:rPr>
          <w:b/>
          <w:i/>
          <w:iCs/>
          <w:lang w:val="es-CO"/>
        </w:rPr>
        <w:t xml:space="preserve">Actividad 2.4: </w:t>
      </w:r>
      <w:r w:rsidRPr="00F35B39">
        <w:rPr>
          <w:bCs/>
          <w:i/>
          <w:iCs/>
          <w:lang w:val="es-CO"/>
        </w:rPr>
        <w:t xml:space="preserve">Valorar </w:t>
      </w:r>
      <w:proofErr w:type="spellStart"/>
      <w:r w:rsidRPr="00F35B39">
        <w:rPr>
          <w:bCs/>
          <w:i/>
          <w:iCs/>
          <w:lang w:val="es-CO"/>
        </w:rPr>
        <w:t>expost</w:t>
      </w:r>
      <w:proofErr w:type="spellEnd"/>
      <w:r w:rsidRPr="00F35B39">
        <w:rPr>
          <w:bCs/>
          <w:i/>
          <w:iCs/>
          <w:lang w:val="es-CO"/>
        </w:rPr>
        <w:t xml:space="preserve"> el modelo de innovación de proyecto verde respecto a la polinización de ANSA en el café; del conocimiento adquirido de la diversidad y abundancia de ANSA y el valor económico y ecológico de la polinización de ANSA en el café.</w:t>
      </w:r>
    </w:p>
    <w:p w14:paraId="7C0A4A5A" w14:textId="77777777" w:rsidR="00F35B39" w:rsidRDefault="00F35B39" w:rsidP="00F35B39">
      <w:pPr>
        <w:pStyle w:val="Prrafodelista"/>
        <w:spacing w:after="0" w:line="220" w:lineRule="auto"/>
        <w:ind w:left="1461" w:right="62"/>
        <w:jc w:val="both"/>
        <w:rPr>
          <w:rFonts w:ascii="Arial" w:hAnsi="Arial" w:cs="Arial"/>
          <w:b/>
          <w:bCs/>
          <w:sz w:val="24"/>
          <w:szCs w:val="24"/>
        </w:rPr>
      </w:pPr>
    </w:p>
    <w:p w14:paraId="0AB61E60" w14:textId="46F3FBDA" w:rsidR="00F35B39" w:rsidRDefault="00F35B39" w:rsidP="00F35B39">
      <w:pPr>
        <w:pStyle w:val="Prrafodelista"/>
        <w:spacing w:after="0" w:line="220" w:lineRule="auto"/>
        <w:ind w:left="1461" w:right="62"/>
        <w:jc w:val="both"/>
        <w:rPr>
          <w:rFonts w:ascii="Arial" w:hAnsi="Arial" w:cs="Arial"/>
          <w:b/>
          <w:bCs/>
          <w:sz w:val="24"/>
          <w:szCs w:val="24"/>
        </w:rPr>
      </w:pPr>
      <w:r w:rsidRPr="00504BA4">
        <w:rPr>
          <w:rFonts w:ascii="Arial" w:hAnsi="Arial" w:cs="Arial"/>
          <w:b/>
          <w:bCs/>
          <w:sz w:val="24"/>
          <w:szCs w:val="24"/>
        </w:rPr>
        <w:t>Meta:</w:t>
      </w:r>
      <w:r w:rsidR="003D0BBF">
        <w:rPr>
          <w:rFonts w:ascii="Arial" w:hAnsi="Arial" w:cs="Arial"/>
          <w:b/>
          <w:bCs/>
          <w:sz w:val="24"/>
          <w:szCs w:val="24"/>
        </w:rPr>
        <w:t xml:space="preserve"> </w:t>
      </w:r>
      <w:r w:rsidR="003D0BBF" w:rsidRPr="003D0BBF">
        <w:rPr>
          <w:rFonts w:ascii="Arial" w:hAnsi="Arial" w:cs="Arial"/>
          <w:sz w:val="24"/>
          <w:szCs w:val="24"/>
        </w:rPr>
        <w:t xml:space="preserve">Un (1) documento con los resultados económicos y sociales Valorar </w:t>
      </w:r>
      <w:proofErr w:type="spellStart"/>
      <w:r w:rsidR="003D0BBF" w:rsidRPr="003D0BBF">
        <w:rPr>
          <w:rFonts w:ascii="Arial" w:hAnsi="Arial" w:cs="Arial"/>
          <w:sz w:val="24"/>
          <w:szCs w:val="24"/>
        </w:rPr>
        <w:t>expost</w:t>
      </w:r>
      <w:proofErr w:type="spellEnd"/>
      <w:r w:rsidR="003D0BBF" w:rsidRPr="003D0BBF">
        <w:rPr>
          <w:rFonts w:ascii="Arial" w:hAnsi="Arial" w:cs="Arial"/>
          <w:sz w:val="24"/>
          <w:szCs w:val="24"/>
        </w:rPr>
        <w:t xml:space="preserve"> el modelo de innovación de negocio verde respecto a la polinización de ANSA en el café; del conocimiento adquirido de la diversidad y abundancia de ANSA y el valor económico y ecológico de la polinización de ANSA en el café.</w:t>
      </w:r>
    </w:p>
    <w:p w14:paraId="07B7F6CF" w14:textId="35CE3773" w:rsidR="00F35B39" w:rsidRDefault="00F35B39" w:rsidP="00F35B39">
      <w:pPr>
        <w:pStyle w:val="Prrafodelista"/>
        <w:spacing w:after="0" w:line="220" w:lineRule="auto"/>
        <w:ind w:left="1461" w:right="62"/>
        <w:jc w:val="both"/>
        <w:rPr>
          <w:rFonts w:ascii="Arial" w:hAnsi="Arial" w:cs="Arial"/>
          <w:b/>
          <w:bCs/>
          <w:sz w:val="24"/>
          <w:szCs w:val="24"/>
        </w:rPr>
      </w:pPr>
      <w:r w:rsidRPr="00CD567D">
        <w:rPr>
          <w:rFonts w:ascii="Arial" w:hAnsi="Arial" w:cs="Arial"/>
          <w:b/>
          <w:bCs/>
          <w:sz w:val="24"/>
          <w:szCs w:val="24"/>
        </w:rPr>
        <w:t>Responsable:</w:t>
      </w:r>
      <w:r w:rsidR="00264598">
        <w:rPr>
          <w:rFonts w:ascii="Arial" w:hAnsi="Arial" w:cs="Arial"/>
          <w:b/>
          <w:bCs/>
          <w:sz w:val="24"/>
          <w:szCs w:val="24"/>
        </w:rPr>
        <w:t xml:space="preserve"> </w:t>
      </w:r>
      <w:r w:rsidR="00264598" w:rsidRPr="00D3418C">
        <w:rPr>
          <w:rFonts w:ascii="Arial" w:hAnsi="Arial" w:cs="Arial"/>
          <w:sz w:val="24"/>
          <w:szCs w:val="24"/>
        </w:rPr>
        <w:t xml:space="preserve">Profesional </w:t>
      </w:r>
      <w:r w:rsidR="00264598">
        <w:rPr>
          <w:rFonts w:ascii="Arial" w:hAnsi="Arial" w:cs="Arial"/>
          <w:sz w:val="24"/>
          <w:szCs w:val="24"/>
        </w:rPr>
        <w:t>en</w:t>
      </w:r>
      <w:r w:rsidR="00264598" w:rsidRPr="00D3418C">
        <w:rPr>
          <w:rFonts w:ascii="Arial" w:hAnsi="Arial" w:cs="Arial"/>
          <w:sz w:val="24"/>
          <w:szCs w:val="24"/>
        </w:rPr>
        <w:t xml:space="preserve"> B</w:t>
      </w:r>
      <w:r w:rsidR="00264598">
        <w:rPr>
          <w:rFonts w:ascii="Arial" w:hAnsi="Arial" w:cs="Arial"/>
          <w:sz w:val="24"/>
          <w:szCs w:val="24"/>
        </w:rPr>
        <w:t>i</w:t>
      </w:r>
      <w:r w:rsidR="00264598" w:rsidRPr="00D3418C">
        <w:rPr>
          <w:rFonts w:ascii="Arial" w:hAnsi="Arial" w:cs="Arial"/>
          <w:sz w:val="24"/>
          <w:szCs w:val="24"/>
        </w:rPr>
        <w:t>omonitoreo</w:t>
      </w:r>
      <w:r w:rsidR="00264598">
        <w:rPr>
          <w:rFonts w:ascii="Arial" w:hAnsi="Arial" w:cs="Arial"/>
          <w:b/>
          <w:bCs/>
          <w:sz w:val="24"/>
          <w:szCs w:val="24"/>
        </w:rPr>
        <w:t xml:space="preserve">, </w:t>
      </w:r>
      <w:r w:rsidR="00264598" w:rsidRPr="00D3418C">
        <w:rPr>
          <w:rFonts w:ascii="Arial" w:hAnsi="Arial" w:cs="Arial"/>
          <w:sz w:val="24"/>
          <w:szCs w:val="24"/>
        </w:rPr>
        <w:t>Profesional A</w:t>
      </w:r>
      <w:r w:rsidR="00264598">
        <w:rPr>
          <w:rFonts w:ascii="Arial" w:hAnsi="Arial" w:cs="Arial"/>
          <w:sz w:val="24"/>
          <w:szCs w:val="24"/>
        </w:rPr>
        <w:t>NSA, Profesional Ambiental, Profesional Social.</w:t>
      </w:r>
    </w:p>
    <w:p w14:paraId="378423F0" w14:textId="73A7C0AE" w:rsidR="00F35B39" w:rsidRPr="00504BA4" w:rsidRDefault="00F35B39" w:rsidP="00F35B39">
      <w:pPr>
        <w:pStyle w:val="Prrafodelista"/>
        <w:spacing w:after="0" w:line="220" w:lineRule="auto"/>
        <w:ind w:left="1461" w:right="62"/>
        <w:jc w:val="both"/>
        <w:rPr>
          <w:rFonts w:ascii="Arial" w:hAnsi="Arial" w:cs="Arial"/>
          <w:sz w:val="24"/>
          <w:szCs w:val="24"/>
        </w:rPr>
      </w:pPr>
      <w:r w:rsidRPr="00CD567D">
        <w:rPr>
          <w:rFonts w:ascii="Arial" w:hAnsi="Arial" w:cs="Arial"/>
          <w:b/>
          <w:bCs/>
          <w:sz w:val="24"/>
          <w:szCs w:val="24"/>
        </w:rPr>
        <w:t>Entregable:</w:t>
      </w:r>
      <w:r w:rsidR="00EC0150">
        <w:rPr>
          <w:rFonts w:ascii="Arial" w:hAnsi="Arial" w:cs="Arial"/>
          <w:b/>
          <w:bCs/>
          <w:sz w:val="24"/>
          <w:szCs w:val="24"/>
        </w:rPr>
        <w:t xml:space="preserve"> </w:t>
      </w:r>
      <w:r w:rsidR="00EC0150" w:rsidRPr="00EC0150">
        <w:rPr>
          <w:rFonts w:ascii="Arial" w:hAnsi="Arial" w:cs="Arial"/>
          <w:sz w:val="24"/>
          <w:szCs w:val="24"/>
          <w:u w:val="single"/>
        </w:rPr>
        <w:t>(1) documento con los resultados económicos y sociales</w:t>
      </w:r>
    </w:p>
    <w:p w14:paraId="7C41FDE4" w14:textId="77777777" w:rsidR="00F35B39" w:rsidRPr="00F35B39" w:rsidRDefault="00F35B39" w:rsidP="00F35B39">
      <w:pPr>
        <w:pStyle w:val="Textoindependiente2"/>
        <w:spacing w:line="276" w:lineRule="auto"/>
        <w:ind w:left="1461"/>
        <w:rPr>
          <w:b/>
          <w:lang w:val="es-CO"/>
        </w:rPr>
      </w:pPr>
    </w:p>
    <w:p w14:paraId="290EBAFF" w14:textId="77777777" w:rsidR="00F35B39" w:rsidRDefault="00F35B39" w:rsidP="00C42344">
      <w:pPr>
        <w:pStyle w:val="Textoindependiente2"/>
        <w:spacing w:line="276" w:lineRule="auto"/>
        <w:rPr>
          <w:b/>
          <w:lang w:val="es-CO"/>
        </w:rPr>
      </w:pPr>
    </w:p>
    <w:p w14:paraId="119F5554" w14:textId="77777777" w:rsidR="00F35B39" w:rsidRPr="00F35B39" w:rsidRDefault="00F35B39" w:rsidP="00900149">
      <w:pPr>
        <w:pStyle w:val="Textoindependiente2"/>
        <w:numPr>
          <w:ilvl w:val="0"/>
          <w:numId w:val="31"/>
        </w:numPr>
        <w:rPr>
          <w:bCs/>
          <w:i/>
          <w:iCs/>
          <w:lang w:val="es-CO"/>
        </w:rPr>
      </w:pPr>
      <w:r w:rsidRPr="00F35B39">
        <w:rPr>
          <w:b/>
          <w:i/>
          <w:iCs/>
          <w:lang w:val="es-CO"/>
        </w:rPr>
        <w:t>Actividad 2.5:</w:t>
      </w:r>
      <w:r w:rsidRPr="00F35B39">
        <w:rPr>
          <w:bCs/>
          <w:i/>
          <w:iCs/>
          <w:lang w:val="es-CO"/>
        </w:rPr>
        <w:t xml:space="preserve"> Establecimiento de 12 huertos melíferos en fincas cafeteras (siembra y manejo de frutales, plantas medicinales, ornamentales y hierbas </w:t>
      </w:r>
      <w:r w:rsidRPr="00F35B39">
        <w:rPr>
          <w:bCs/>
          <w:i/>
          <w:iCs/>
          <w:lang w:val="es-CO"/>
        </w:rPr>
        <w:lastRenderedPageBreak/>
        <w:t>aromáticas) como estrategia de conservación y soporte alimenticio para ANSA.</w:t>
      </w:r>
    </w:p>
    <w:p w14:paraId="50DD1DD7" w14:textId="77777777" w:rsidR="00F35B39" w:rsidRDefault="00F35B39" w:rsidP="00F35B39">
      <w:pPr>
        <w:pStyle w:val="Prrafodelista"/>
        <w:spacing w:after="0" w:line="220" w:lineRule="auto"/>
        <w:ind w:left="1461" w:right="62"/>
        <w:jc w:val="both"/>
        <w:rPr>
          <w:rFonts w:ascii="Arial" w:hAnsi="Arial" w:cs="Arial"/>
          <w:b/>
          <w:bCs/>
          <w:sz w:val="24"/>
          <w:szCs w:val="24"/>
        </w:rPr>
      </w:pPr>
    </w:p>
    <w:p w14:paraId="4AA1C234" w14:textId="1CCDA9F4" w:rsidR="00F35B39" w:rsidRPr="003D0BBF" w:rsidRDefault="00F35B39" w:rsidP="00F35B39">
      <w:pPr>
        <w:pStyle w:val="Prrafodelista"/>
        <w:spacing w:after="0" w:line="220" w:lineRule="auto"/>
        <w:ind w:left="1461" w:right="62"/>
        <w:jc w:val="both"/>
        <w:rPr>
          <w:rFonts w:ascii="Arial" w:hAnsi="Arial" w:cs="Arial"/>
          <w:sz w:val="24"/>
          <w:szCs w:val="24"/>
        </w:rPr>
      </w:pPr>
      <w:r w:rsidRPr="00504BA4">
        <w:rPr>
          <w:rFonts w:ascii="Arial" w:hAnsi="Arial" w:cs="Arial"/>
          <w:b/>
          <w:bCs/>
          <w:sz w:val="24"/>
          <w:szCs w:val="24"/>
        </w:rPr>
        <w:t>Meta:</w:t>
      </w:r>
      <w:r w:rsidR="003D0BBF">
        <w:rPr>
          <w:rFonts w:ascii="Arial" w:hAnsi="Arial" w:cs="Arial"/>
          <w:b/>
          <w:bCs/>
          <w:sz w:val="24"/>
          <w:szCs w:val="24"/>
        </w:rPr>
        <w:t xml:space="preserve"> </w:t>
      </w:r>
      <w:r w:rsidR="003D0BBF" w:rsidRPr="003D0BBF">
        <w:rPr>
          <w:rFonts w:ascii="Arial" w:hAnsi="Arial" w:cs="Arial"/>
          <w:sz w:val="24"/>
          <w:szCs w:val="24"/>
        </w:rPr>
        <w:t>Doce (12) huertos melíferos en fincas cafeteras de los nuevos beneficiarios (1 huerto para cada beneficiario. Se entregarán en total: 720 plantas medicinales, 120 plántulas frutales y/</w:t>
      </w:r>
      <w:proofErr w:type="spellStart"/>
      <w:r w:rsidR="003D0BBF" w:rsidRPr="003D0BBF">
        <w:rPr>
          <w:rFonts w:ascii="Arial" w:hAnsi="Arial" w:cs="Arial"/>
          <w:sz w:val="24"/>
          <w:szCs w:val="24"/>
        </w:rPr>
        <w:t>o</w:t>
      </w:r>
      <w:proofErr w:type="spellEnd"/>
      <w:r w:rsidR="003D0BBF" w:rsidRPr="003D0BBF">
        <w:rPr>
          <w:rFonts w:ascii="Arial" w:hAnsi="Arial" w:cs="Arial"/>
          <w:sz w:val="24"/>
          <w:szCs w:val="24"/>
        </w:rPr>
        <w:t xml:space="preserve"> ornamentales, 240 plántulas de especias y hierbas aromáticas. (90 plántulas por huerto).</w:t>
      </w:r>
    </w:p>
    <w:p w14:paraId="3AA41909" w14:textId="4BF85F9A" w:rsidR="00F35B39" w:rsidRDefault="00F35B39" w:rsidP="00F35B39">
      <w:pPr>
        <w:pStyle w:val="Prrafodelista"/>
        <w:spacing w:after="0" w:line="220" w:lineRule="auto"/>
        <w:ind w:left="1461" w:right="62"/>
        <w:jc w:val="both"/>
        <w:rPr>
          <w:rFonts w:ascii="Arial" w:hAnsi="Arial" w:cs="Arial"/>
          <w:b/>
          <w:bCs/>
          <w:sz w:val="24"/>
          <w:szCs w:val="24"/>
        </w:rPr>
      </w:pPr>
      <w:r w:rsidRPr="00CD567D">
        <w:rPr>
          <w:rFonts w:ascii="Arial" w:hAnsi="Arial" w:cs="Arial"/>
          <w:b/>
          <w:bCs/>
          <w:sz w:val="24"/>
          <w:szCs w:val="24"/>
        </w:rPr>
        <w:t>Responsable:</w:t>
      </w:r>
      <w:r w:rsidR="00264598">
        <w:rPr>
          <w:rFonts w:ascii="Arial" w:hAnsi="Arial" w:cs="Arial"/>
          <w:b/>
          <w:bCs/>
          <w:sz w:val="24"/>
          <w:szCs w:val="24"/>
        </w:rPr>
        <w:t xml:space="preserve"> </w:t>
      </w:r>
      <w:r w:rsidR="00264598" w:rsidRPr="00D3418C">
        <w:rPr>
          <w:rFonts w:ascii="Arial" w:hAnsi="Arial" w:cs="Arial"/>
          <w:sz w:val="24"/>
          <w:szCs w:val="24"/>
        </w:rPr>
        <w:t xml:space="preserve">Profesional </w:t>
      </w:r>
      <w:r w:rsidR="00264598">
        <w:rPr>
          <w:rFonts w:ascii="Arial" w:hAnsi="Arial" w:cs="Arial"/>
          <w:sz w:val="24"/>
          <w:szCs w:val="24"/>
        </w:rPr>
        <w:t>en</w:t>
      </w:r>
      <w:r w:rsidR="00264598" w:rsidRPr="00D3418C">
        <w:rPr>
          <w:rFonts w:ascii="Arial" w:hAnsi="Arial" w:cs="Arial"/>
          <w:sz w:val="24"/>
          <w:szCs w:val="24"/>
        </w:rPr>
        <w:t xml:space="preserve"> B</w:t>
      </w:r>
      <w:r w:rsidR="00264598">
        <w:rPr>
          <w:rFonts w:ascii="Arial" w:hAnsi="Arial" w:cs="Arial"/>
          <w:sz w:val="24"/>
          <w:szCs w:val="24"/>
        </w:rPr>
        <w:t>i</w:t>
      </w:r>
      <w:r w:rsidR="00264598" w:rsidRPr="00D3418C">
        <w:rPr>
          <w:rFonts w:ascii="Arial" w:hAnsi="Arial" w:cs="Arial"/>
          <w:sz w:val="24"/>
          <w:szCs w:val="24"/>
        </w:rPr>
        <w:t>omonitoreo</w:t>
      </w:r>
      <w:r w:rsidR="00264598">
        <w:rPr>
          <w:rFonts w:ascii="Arial" w:hAnsi="Arial" w:cs="Arial"/>
          <w:b/>
          <w:bCs/>
          <w:sz w:val="24"/>
          <w:szCs w:val="24"/>
        </w:rPr>
        <w:t xml:space="preserve">, </w:t>
      </w:r>
      <w:r w:rsidR="00264598" w:rsidRPr="00D3418C">
        <w:rPr>
          <w:rFonts w:ascii="Arial" w:hAnsi="Arial" w:cs="Arial"/>
          <w:sz w:val="24"/>
          <w:szCs w:val="24"/>
        </w:rPr>
        <w:t>Profesional A</w:t>
      </w:r>
      <w:r w:rsidR="00264598">
        <w:rPr>
          <w:rFonts w:ascii="Arial" w:hAnsi="Arial" w:cs="Arial"/>
          <w:sz w:val="24"/>
          <w:szCs w:val="24"/>
        </w:rPr>
        <w:t>NSA, Profesional Ambiental, Profesional Social.</w:t>
      </w:r>
    </w:p>
    <w:p w14:paraId="4461476F" w14:textId="6C5452A6" w:rsidR="00F35B39" w:rsidRPr="00EC0150" w:rsidRDefault="00F35B39" w:rsidP="00F35B39">
      <w:pPr>
        <w:pStyle w:val="Prrafodelista"/>
        <w:spacing w:after="0" w:line="220" w:lineRule="auto"/>
        <w:ind w:left="1461" w:right="62"/>
        <w:jc w:val="both"/>
        <w:rPr>
          <w:rFonts w:ascii="Arial" w:hAnsi="Arial" w:cs="Arial"/>
          <w:sz w:val="24"/>
          <w:szCs w:val="24"/>
          <w:u w:val="single"/>
        </w:rPr>
      </w:pPr>
      <w:r w:rsidRPr="00CD567D">
        <w:rPr>
          <w:rFonts w:ascii="Arial" w:hAnsi="Arial" w:cs="Arial"/>
          <w:b/>
          <w:bCs/>
          <w:sz w:val="24"/>
          <w:szCs w:val="24"/>
        </w:rPr>
        <w:t>Entregable:</w:t>
      </w:r>
      <w:r w:rsidR="00EC0150">
        <w:rPr>
          <w:rFonts w:ascii="Arial" w:hAnsi="Arial" w:cs="Arial"/>
          <w:b/>
          <w:bCs/>
          <w:sz w:val="24"/>
          <w:szCs w:val="24"/>
        </w:rPr>
        <w:t xml:space="preserve"> </w:t>
      </w:r>
      <w:r w:rsidR="00EC0150" w:rsidRPr="00EC0150">
        <w:rPr>
          <w:rFonts w:ascii="Arial" w:hAnsi="Arial" w:cs="Arial"/>
          <w:sz w:val="24"/>
          <w:szCs w:val="24"/>
          <w:u w:val="single"/>
        </w:rPr>
        <w:t xml:space="preserve">(12) </w:t>
      </w:r>
      <w:r w:rsidR="00294360">
        <w:rPr>
          <w:rFonts w:ascii="Arial" w:hAnsi="Arial" w:cs="Arial"/>
          <w:sz w:val="24"/>
          <w:szCs w:val="24"/>
          <w:u w:val="single"/>
        </w:rPr>
        <w:t xml:space="preserve">Actas de entrega e instalación de los </w:t>
      </w:r>
      <w:r w:rsidR="00EC0150" w:rsidRPr="00EC0150">
        <w:rPr>
          <w:rFonts w:ascii="Arial" w:hAnsi="Arial" w:cs="Arial"/>
          <w:sz w:val="24"/>
          <w:szCs w:val="24"/>
          <w:u w:val="single"/>
        </w:rPr>
        <w:t xml:space="preserve">huertos melíferos </w:t>
      </w:r>
      <w:r w:rsidR="00900149">
        <w:rPr>
          <w:rFonts w:ascii="Arial" w:hAnsi="Arial" w:cs="Arial"/>
          <w:sz w:val="24"/>
          <w:szCs w:val="24"/>
          <w:u w:val="single"/>
        </w:rPr>
        <w:t xml:space="preserve">instalados </w:t>
      </w:r>
      <w:r w:rsidR="00EC0150" w:rsidRPr="00EC0150">
        <w:rPr>
          <w:rFonts w:ascii="Arial" w:hAnsi="Arial" w:cs="Arial"/>
          <w:sz w:val="24"/>
          <w:szCs w:val="24"/>
          <w:u w:val="single"/>
        </w:rPr>
        <w:t>en fincas cafeteras</w:t>
      </w:r>
      <w:r w:rsidR="00294360">
        <w:rPr>
          <w:rFonts w:ascii="Arial" w:hAnsi="Arial" w:cs="Arial"/>
          <w:sz w:val="24"/>
          <w:szCs w:val="24"/>
          <w:u w:val="single"/>
        </w:rPr>
        <w:t>, firmadas.</w:t>
      </w:r>
    </w:p>
    <w:p w14:paraId="2FCFECC5" w14:textId="77777777" w:rsidR="00F35B39" w:rsidRDefault="00F35B39" w:rsidP="00F35B39">
      <w:pPr>
        <w:pStyle w:val="Textoindependiente2"/>
        <w:spacing w:line="276" w:lineRule="auto"/>
        <w:rPr>
          <w:bCs/>
          <w:lang w:val="es-CO"/>
        </w:rPr>
      </w:pPr>
    </w:p>
    <w:p w14:paraId="619EA765" w14:textId="77777777" w:rsidR="00F35B39" w:rsidRDefault="00F35B39" w:rsidP="00F35B39">
      <w:pPr>
        <w:pStyle w:val="Textoindependiente2"/>
        <w:spacing w:line="276" w:lineRule="auto"/>
        <w:rPr>
          <w:bCs/>
          <w:lang w:val="es-CO"/>
        </w:rPr>
      </w:pPr>
    </w:p>
    <w:p w14:paraId="65C21E1D" w14:textId="77777777" w:rsidR="00F35B39" w:rsidRDefault="00F35B39" w:rsidP="00F35B39">
      <w:pPr>
        <w:spacing w:after="0" w:line="220" w:lineRule="auto"/>
        <w:ind w:right="62"/>
        <w:jc w:val="both"/>
        <w:rPr>
          <w:rFonts w:ascii="Arial" w:hAnsi="Arial" w:cs="Arial"/>
          <w:sz w:val="24"/>
          <w:szCs w:val="24"/>
        </w:rPr>
      </w:pPr>
      <w:r w:rsidRPr="00CD567D">
        <w:rPr>
          <w:rFonts w:ascii="Arial" w:hAnsi="Arial" w:cs="Arial"/>
          <w:b/>
          <w:bCs/>
          <w:sz w:val="24"/>
          <w:szCs w:val="24"/>
        </w:rPr>
        <w:t xml:space="preserve">Objetivo específico </w:t>
      </w:r>
      <w:r>
        <w:rPr>
          <w:rFonts w:ascii="Arial" w:hAnsi="Arial" w:cs="Arial"/>
          <w:b/>
          <w:bCs/>
          <w:sz w:val="24"/>
          <w:szCs w:val="24"/>
        </w:rPr>
        <w:t>3</w:t>
      </w:r>
      <w:r w:rsidRPr="00CD567D">
        <w:rPr>
          <w:rFonts w:ascii="Arial" w:hAnsi="Arial" w:cs="Arial"/>
          <w:b/>
          <w:bCs/>
          <w:sz w:val="24"/>
          <w:szCs w:val="24"/>
        </w:rPr>
        <w:t>:</w:t>
      </w:r>
      <w:r>
        <w:rPr>
          <w:rFonts w:ascii="Arial" w:hAnsi="Arial" w:cs="Arial"/>
          <w:b/>
          <w:bCs/>
          <w:sz w:val="24"/>
          <w:szCs w:val="24"/>
        </w:rPr>
        <w:t xml:space="preserve"> </w:t>
      </w:r>
      <w:r w:rsidRPr="00F35B39">
        <w:rPr>
          <w:rFonts w:ascii="Arial" w:hAnsi="Arial" w:cs="Arial"/>
          <w:sz w:val="24"/>
          <w:szCs w:val="24"/>
        </w:rPr>
        <w:t>Incrementar la generación, apropiación y transferencia social de conocimiento científico (</w:t>
      </w:r>
      <w:proofErr w:type="spellStart"/>
      <w:r w:rsidRPr="00F35B39">
        <w:rPr>
          <w:rFonts w:ascii="Arial" w:hAnsi="Arial" w:cs="Arial"/>
          <w:sz w:val="24"/>
          <w:szCs w:val="24"/>
        </w:rPr>
        <w:t>CTeI</w:t>
      </w:r>
      <w:proofErr w:type="spellEnd"/>
      <w:r w:rsidRPr="00F35B39">
        <w:rPr>
          <w:rFonts w:ascii="Arial" w:hAnsi="Arial" w:cs="Arial"/>
          <w:sz w:val="24"/>
          <w:szCs w:val="24"/>
        </w:rPr>
        <w:t>) sobre el servicio ecosistémico de polinización por ANSA y la importancia que estas tienen en el monitoreo de la salud ecosistémica del paisaje cafetero del Huila.</w:t>
      </w:r>
    </w:p>
    <w:p w14:paraId="55B27C8E" w14:textId="77777777" w:rsidR="003D0BBF" w:rsidRDefault="003D0BBF" w:rsidP="00F35B39">
      <w:pPr>
        <w:spacing w:after="0" w:line="220" w:lineRule="auto"/>
        <w:ind w:right="62"/>
        <w:jc w:val="both"/>
        <w:rPr>
          <w:rFonts w:ascii="Arial" w:hAnsi="Arial" w:cs="Arial"/>
          <w:sz w:val="24"/>
          <w:szCs w:val="24"/>
        </w:rPr>
      </w:pPr>
    </w:p>
    <w:p w14:paraId="4CD6B0AF" w14:textId="52E2659B" w:rsidR="00F35B39" w:rsidRPr="003D0BBF" w:rsidRDefault="00F35B39" w:rsidP="003D0BBF">
      <w:pPr>
        <w:pStyle w:val="Prrafodelista"/>
        <w:numPr>
          <w:ilvl w:val="0"/>
          <w:numId w:val="31"/>
        </w:numPr>
        <w:spacing w:after="0" w:line="220" w:lineRule="auto"/>
        <w:ind w:right="62"/>
        <w:jc w:val="both"/>
        <w:rPr>
          <w:rFonts w:ascii="Arial" w:hAnsi="Arial" w:cs="Arial"/>
          <w:i/>
          <w:iCs/>
          <w:sz w:val="24"/>
          <w:szCs w:val="24"/>
        </w:rPr>
      </w:pPr>
      <w:r w:rsidRPr="003D0BBF">
        <w:rPr>
          <w:rFonts w:ascii="Arial" w:hAnsi="Arial" w:cs="Arial"/>
          <w:b/>
          <w:bCs/>
          <w:i/>
          <w:iCs/>
          <w:sz w:val="24"/>
          <w:szCs w:val="24"/>
        </w:rPr>
        <w:t>Actividad 3.1:</w:t>
      </w:r>
      <w:r w:rsidRPr="003D0BBF">
        <w:rPr>
          <w:rFonts w:ascii="Arial" w:hAnsi="Arial" w:cs="Arial"/>
          <w:i/>
          <w:iCs/>
          <w:sz w:val="24"/>
          <w:szCs w:val="24"/>
        </w:rPr>
        <w:t xml:space="preserve"> Determinación de las especies de flora nectarífera y polinífera aprovechadas por las ANSA, mediante un análisis </w:t>
      </w:r>
      <w:proofErr w:type="spellStart"/>
      <w:r w:rsidRPr="003D0BBF">
        <w:rPr>
          <w:rFonts w:ascii="Arial" w:hAnsi="Arial" w:cs="Arial"/>
          <w:i/>
          <w:iCs/>
          <w:sz w:val="24"/>
          <w:szCs w:val="24"/>
        </w:rPr>
        <w:t>melisopalinologíco</w:t>
      </w:r>
      <w:proofErr w:type="spellEnd"/>
      <w:r w:rsidR="003D0BBF" w:rsidRPr="003D0BBF">
        <w:rPr>
          <w:rFonts w:ascii="Arial" w:hAnsi="Arial" w:cs="Arial"/>
          <w:i/>
          <w:iCs/>
          <w:sz w:val="24"/>
          <w:szCs w:val="24"/>
        </w:rPr>
        <w:t>.</w:t>
      </w:r>
    </w:p>
    <w:p w14:paraId="1D95C6DE" w14:textId="77777777" w:rsidR="003D0BBF" w:rsidRDefault="003D0BBF" w:rsidP="003D0BBF">
      <w:pPr>
        <w:pStyle w:val="Prrafodelista"/>
        <w:spacing w:after="0" w:line="220" w:lineRule="auto"/>
        <w:ind w:left="1461" w:right="62"/>
        <w:jc w:val="both"/>
        <w:rPr>
          <w:rFonts w:ascii="Arial" w:hAnsi="Arial" w:cs="Arial"/>
          <w:b/>
          <w:bCs/>
          <w:sz w:val="24"/>
          <w:szCs w:val="24"/>
        </w:rPr>
      </w:pPr>
    </w:p>
    <w:p w14:paraId="40F40389" w14:textId="093EF78F" w:rsidR="003D0BBF" w:rsidRDefault="003D0BBF" w:rsidP="003D0BBF">
      <w:pPr>
        <w:pStyle w:val="Prrafodelista"/>
        <w:spacing w:after="0" w:line="220" w:lineRule="auto"/>
        <w:ind w:left="1461" w:right="62"/>
        <w:jc w:val="both"/>
        <w:rPr>
          <w:rFonts w:ascii="Arial" w:hAnsi="Arial" w:cs="Arial"/>
          <w:b/>
          <w:bCs/>
          <w:sz w:val="24"/>
          <w:szCs w:val="24"/>
        </w:rPr>
      </w:pPr>
      <w:r w:rsidRPr="00504BA4">
        <w:rPr>
          <w:rFonts w:ascii="Arial" w:hAnsi="Arial" w:cs="Arial"/>
          <w:b/>
          <w:bCs/>
          <w:sz w:val="24"/>
          <w:szCs w:val="24"/>
        </w:rPr>
        <w:t>Meta:</w:t>
      </w:r>
      <w:r>
        <w:rPr>
          <w:rFonts w:ascii="Arial" w:hAnsi="Arial" w:cs="Arial"/>
          <w:b/>
          <w:bCs/>
          <w:sz w:val="24"/>
          <w:szCs w:val="24"/>
        </w:rPr>
        <w:t xml:space="preserve"> </w:t>
      </w:r>
      <w:r w:rsidRPr="003D0BBF">
        <w:rPr>
          <w:rFonts w:ascii="Arial" w:hAnsi="Arial" w:cs="Arial"/>
          <w:sz w:val="24"/>
          <w:szCs w:val="24"/>
        </w:rPr>
        <w:t xml:space="preserve">Un (1) documento con los resultados del análisis de laboratorio </w:t>
      </w:r>
      <w:proofErr w:type="spellStart"/>
      <w:r w:rsidRPr="003D0BBF">
        <w:rPr>
          <w:rFonts w:ascii="Arial" w:hAnsi="Arial" w:cs="Arial"/>
          <w:sz w:val="24"/>
          <w:szCs w:val="24"/>
        </w:rPr>
        <w:t>melisopalinologíco</w:t>
      </w:r>
      <w:proofErr w:type="spellEnd"/>
      <w:r w:rsidRPr="003D0BBF">
        <w:rPr>
          <w:rFonts w:ascii="Arial" w:hAnsi="Arial" w:cs="Arial"/>
          <w:sz w:val="24"/>
          <w:szCs w:val="24"/>
        </w:rPr>
        <w:t xml:space="preserve"> de las especies de flora nectarífera y polinífera aprovechadas por las ANSA.</w:t>
      </w:r>
    </w:p>
    <w:p w14:paraId="10EFB762" w14:textId="77777777" w:rsidR="00294360" w:rsidRDefault="003D0BBF" w:rsidP="00294360">
      <w:pPr>
        <w:pStyle w:val="Prrafodelista"/>
        <w:spacing w:after="0" w:line="220" w:lineRule="auto"/>
        <w:ind w:left="1461" w:right="62"/>
        <w:jc w:val="both"/>
        <w:rPr>
          <w:rFonts w:ascii="Arial" w:hAnsi="Arial" w:cs="Arial"/>
          <w:b/>
          <w:bCs/>
          <w:sz w:val="24"/>
          <w:szCs w:val="24"/>
        </w:rPr>
      </w:pPr>
      <w:r w:rsidRPr="00CD567D">
        <w:rPr>
          <w:rFonts w:ascii="Arial" w:hAnsi="Arial" w:cs="Arial"/>
          <w:b/>
          <w:bCs/>
          <w:sz w:val="24"/>
          <w:szCs w:val="24"/>
        </w:rPr>
        <w:t>Responsable:</w:t>
      </w:r>
      <w:r w:rsidR="00294360">
        <w:rPr>
          <w:rFonts w:ascii="Arial" w:hAnsi="Arial" w:cs="Arial"/>
          <w:b/>
          <w:bCs/>
          <w:sz w:val="24"/>
          <w:szCs w:val="24"/>
        </w:rPr>
        <w:t xml:space="preserve"> </w:t>
      </w:r>
      <w:r w:rsidR="00294360" w:rsidRPr="00D3418C">
        <w:rPr>
          <w:rFonts w:ascii="Arial" w:hAnsi="Arial" w:cs="Arial"/>
          <w:sz w:val="24"/>
          <w:szCs w:val="24"/>
        </w:rPr>
        <w:t xml:space="preserve">Profesional </w:t>
      </w:r>
      <w:r w:rsidR="00294360">
        <w:rPr>
          <w:rFonts w:ascii="Arial" w:hAnsi="Arial" w:cs="Arial"/>
          <w:sz w:val="24"/>
          <w:szCs w:val="24"/>
        </w:rPr>
        <w:t>en</w:t>
      </w:r>
      <w:r w:rsidR="00294360" w:rsidRPr="00D3418C">
        <w:rPr>
          <w:rFonts w:ascii="Arial" w:hAnsi="Arial" w:cs="Arial"/>
          <w:sz w:val="24"/>
          <w:szCs w:val="24"/>
        </w:rPr>
        <w:t xml:space="preserve"> B</w:t>
      </w:r>
      <w:r w:rsidR="00294360">
        <w:rPr>
          <w:rFonts w:ascii="Arial" w:hAnsi="Arial" w:cs="Arial"/>
          <w:sz w:val="24"/>
          <w:szCs w:val="24"/>
        </w:rPr>
        <w:t>i</w:t>
      </w:r>
      <w:r w:rsidR="00294360" w:rsidRPr="00D3418C">
        <w:rPr>
          <w:rFonts w:ascii="Arial" w:hAnsi="Arial" w:cs="Arial"/>
          <w:sz w:val="24"/>
          <w:szCs w:val="24"/>
        </w:rPr>
        <w:t>omonitoreo</w:t>
      </w:r>
      <w:r w:rsidR="00294360">
        <w:rPr>
          <w:rFonts w:ascii="Arial" w:hAnsi="Arial" w:cs="Arial"/>
          <w:b/>
          <w:bCs/>
          <w:sz w:val="24"/>
          <w:szCs w:val="24"/>
        </w:rPr>
        <w:t xml:space="preserve">, </w:t>
      </w:r>
      <w:r w:rsidR="00294360" w:rsidRPr="00D3418C">
        <w:rPr>
          <w:rFonts w:ascii="Arial" w:hAnsi="Arial" w:cs="Arial"/>
          <w:sz w:val="24"/>
          <w:szCs w:val="24"/>
        </w:rPr>
        <w:t>Profesional A</w:t>
      </w:r>
      <w:r w:rsidR="00294360">
        <w:rPr>
          <w:rFonts w:ascii="Arial" w:hAnsi="Arial" w:cs="Arial"/>
          <w:sz w:val="24"/>
          <w:szCs w:val="24"/>
        </w:rPr>
        <w:t>NSA, Profesional Ambiental, Profesional Social.</w:t>
      </w:r>
    </w:p>
    <w:p w14:paraId="4C60F6E3" w14:textId="2E25E096" w:rsidR="003D0BBF" w:rsidRPr="00504BA4" w:rsidRDefault="003D0BBF" w:rsidP="003D0BBF">
      <w:pPr>
        <w:pStyle w:val="Prrafodelista"/>
        <w:spacing w:after="0" w:line="220" w:lineRule="auto"/>
        <w:ind w:left="1461" w:right="62"/>
        <w:jc w:val="both"/>
        <w:rPr>
          <w:rFonts w:ascii="Arial" w:hAnsi="Arial" w:cs="Arial"/>
          <w:sz w:val="24"/>
          <w:szCs w:val="24"/>
        </w:rPr>
      </w:pPr>
      <w:r w:rsidRPr="00CD567D">
        <w:rPr>
          <w:rFonts w:ascii="Arial" w:hAnsi="Arial" w:cs="Arial"/>
          <w:b/>
          <w:bCs/>
          <w:sz w:val="24"/>
          <w:szCs w:val="24"/>
        </w:rPr>
        <w:t>Entregable:</w:t>
      </w:r>
      <w:r w:rsidR="00EC0150">
        <w:rPr>
          <w:rFonts w:ascii="Arial" w:hAnsi="Arial" w:cs="Arial"/>
          <w:b/>
          <w:bCs/>
          <w:sz w:val="24"/>
          <w:szCs w:val="24"/>
        </w:rPr>
        <w:t xml:space="preserve"> </w:t>
      </w:r>
      <w:r w:rsidR="00EC0150" w:rsidRPr="00EC0150">
        <w:rPr>
          <w:rFonts w:ascii="Arial" w:hAnsi="Arial" w:cs="Arial"/>
          <w:sz w:val="24"/>
          <w:szCs w:val="24"/>
          <w:u w:val="single"/>
        </w:rPr>
        <w:t xml:space="preserve">(1) documento con los resultados del análisis de laboratorio </w:t>
      </w:r>
      <w:proofErr w:type="spellStart"/>
      <w:r w:rsidR="00EC0150" w:rsidRPr="00EC0150">
        <w:rPr>
          <w:rFonts w:ascii="Arial" w:hAnsi="Arial" w:cs="Arial"/>
          <w:sz w:val="24"/>
          <w:szCs w:val="24"/>
          <w:u w:val="single"/>
        </w:rPr>
        <w:t>melisopalinologíco</w:t>
      </w:r>
      <w:proofErr w:type="spellEnd"/>
    </w:p>
    <w:p w14:paraId="56A2DC8D" w14:textId="77777777" w:rsidR="003D0BBF" w:rsidRPr="003D0BBF" w:rsidRDefault="003D0BBF" w:rsidP="003D0BBF">
      <w:pPr>
        <w:pStyle w:val="Prrafodelista"/>
        <w:spacing w:after="0" w:line="220" w:lineRule="auto"/>
        <w:ind w:left="1461" w:right="62"/>
        <w:jc w:val="both"/>
        <w:rPr>
          <w:rFonts w:ascii="Arial" w:hAnsi="Arial" w:cs="Arial"/>
          <w:sz w:val="24"/>
          <w:szCs w:val="24"/>
        </w:rPr>
      </w:pPr>
    </w:p>
    <w:p w14:paraId="38D1CEC5" w14:textId="77777777" w:rsidR="00F35B39" w:rsidRDefault="00F35B39" w:rsidP="00F35B39">
      <w:pPr>
        <w:spacing w:after="0" w:line="220" w:lineRule="auto"/>
        <w:ind w:right="62"/>
        <w:jc w:val="both"/>
        <w:rPr>
          <w:rFonts w:ascii="Arial" w:hAnsi="Arial" w:cs="Arial"/>
          <w:sz w:val="24"/>
          <w:szCs w:val="24"/>
        </w:rPr>
      </w:pPr>
    </w:p>
    <w:p w14:paraId="74DF25CF" w14:textId="2C6132BA" w:rsidR="00F35B39" w:rsidRPr="00703143" w:rsidRDefault="00F35B39" w:rsidP="003D0BBF">
      <w:pPr>
        <w:pStyle w:val="Prrafodelista"/>
        <w:numPr>
          <w:ilvl w:val="0"/>
          <w:numId w:val="31"/>
        </w:numPr>
        <w:spacing w:after="0" w:line="220" w:lineRule="auto"/>
        <w:ind w:right="62"/>
        <w:jc w:val="both"/>
        <w:rPr>
          <w:rFonts w:ascii="Arial" w:hAnsi="Arial" w:cs="Arial"/>
          <w:i/>
          <w:iCs/>
          <w:sz w:val="24"/>
          <w:szCs w:val="24"/>
        </w:rPr>
      </w:pPr>
      <w:r w:rsidRPr="00703143">
        <w:rPr>
          <w:rFonts w:ascii="Arial" w:hAnsi="Arial" w:cs="Arial"/>
          <w:b/>
          <w:bCs/>
          <w:i/>
          <w:iCs/>
          <w:sz w:val="24"/>
          <w:szCs w:val="24"/>
        </w:rPr>
        <w:t>Actividad 3.2:</w:t>
      </w:r>
      <w:r w:rsidRPr="00703143">
        <w:rPr>
          <w:rFonts w:ascii="Arial" w:hAnsi="Arial" w:cs="Arial"/>
          <w:i/>
          <w:iCs/>
          <w:sz w:val="24"/>
          <w:szCs w:val="24"/>
        </w:rPr>
        <w:t xml:space="preserve"> Suscripción de mínimo 12 acuerdos de Conservación y Protección de ANSA.</w:t>
      </w:r>
    </w:p>
    <w:p w14:paraId="0A2DF2DA" w14:textId="77777777" w:rsidR="003D0BBF" w:rsidRDefault="003D0BBF" w:rsidP="003D0BBF">
      <w:pPr>
        <w:pStyle w:val="Prrafodelista"/>
        <w:spacing w:after="0" w:line="220" w:lineRule="auto"/>
        <w:ind w:left="1461" w:right="62"/>
        <w:jc w:val="both"/>
        <w:rPr>
          <w:rFonts w:ascii="Arial" w:hAnsi="Arial" w:cs="Arial"/>
          <w:b/>
          <w:bCs/>
          <w:sz w:val="24"/>
          <w:szCs w:val="24"/>
        </w:rPr>
      </w:pPr>
    </w:p>
    <w:p w14:paraId="7C2597DD" w14:textId="0770C400" w:rsidR="003D0BBF" w:rsidRPr="003D0BBF" w:rsidRDefault="003D0BBF" w:rsidP="003D0BBF">
      <w:pPr>
        <w:pStyle w:val="Prrafodelista"/>
        <w:spacing w:after="0" w:line="220" w:lineRule="auto"/>
        <w:ind w:left="1461" w:right="62"/>
        <w:jc w:val="both"/>
        <w:rPr>
          <w:rFonts w:ascii="Arial" w:hAnsi="Arial" w:cs="Arial"/>
          <w:b/>
          <w:bCs/>
          <w:sz w:val="24"/>
          <w:szCs w:val="24"/>
        </w:rPr>
      </w:pPr>
      <w:r w:rsidRPr="00504BA4">
        <w:rPr>
          <w:rFonts w:ascii="Arial" w:hAnsi="Arial" w:cs="Arial"/>
          <w:b/>
          <w:bCs/>
          <w:sz w:val="24"/>
          <w:szCs w:val="24"/>
        </w:rPr>
        <w:t>Meta:</w:t>
      </w:r>
      <w:r>
        <w:rPr>
          <w:rFonts w:ascii="Arial" w:hAnsi="Arial" w:cs="Arial"/>
          <w:b/>
          <w:bCs/>
          <w:sz w:val="24"/>
          <w:szCs w:val="24"/>
        </w:rPr>
        <w:t xml:space="preserve"> </w:t>
      </w:r>
      <w:r w:rsidRPr="003D0BBF">
        <w:rPr>
          <w:rFonts w:ascii="Arial" w:hAnsi="Arial" w:cs="Arial"/>
          <w:sz w:val="24"/>
          <w:szCs w:val="24"/>
        </w:rPr>
        <w:t xml:space="preserve">Doce (12) </w:t>
      </w:r>
      <w:r w:rsidR="00EC0150">
        <w:rPr>
          <w:rFonts w:ascii="Arial" w:hAnsi="Arial" w:cs="Arial"/>
          <w:sz w:val="24"/>
          <w:szCs w:val="24"/>
        </w:rPr>
        <w:t>A</w:t>
      </w:r>
      <w:r w:rsidRPr="003D0BBF">
        <w:rPr>
          <w:rFonts w:ascii="Arial" w:hAnsi="Arial" w:cs="Arial"/>
          <w:sz w:val="24"/>
          <w:szCs w:val="24"/>
        </w:rPr>
        <w:t>cuerdos de Conservación y Protección de ANSA.</w:t>
      </w:r>
    </w:p>
    <w:p w14:paraId="5BC4A866" w14:textId="77777777" w:rsidR="00294360" w:rsidRPr="00D3418C" w:rsidRDefault="003D0BBF" w:rsidP="00294360">
      <w:pPr>
        <w:pStyle w:val="Prrafodelista"/>
        <w:spacing w:after="0" w:line="220" w:lineRule="auto"/>
        <w:ind w:left="1461" w:right="62"/>
        <w:jc w:val="both"/>
        <w:rPr>
          <w:rFonts w:ascii="Arial" w:hAnsi="Arial" w:cs="Arial"/>
          <w:sz w:val="24"/>
          <w:szCs w:val="24"/>
        </w:rPr>
      </w:pPr>
      <w:r w:rsidRPr="00CD567D">
        <w:rPr>
          <w:rFonts w:ascii="Arial" w:hAnsi="Arial" w:cs="Arial"/>
          <w:b/>
          <w:bCs/>
          <w:sz w:val="24"/>
          <w:szCs w:val="24"/>
        </w:rPr>
        <w:t>Responsable:</w:t>
      </w:r>
      <w:r w:rsidR="00294360">
        <w:rPr>
          <w:rFonts w:ascii="Arial" w:hAnsi="Arial" w:cs="Arial"/>
          <w:b/>
          <w:bCs/>
          <w:sz w:val="24"/>
          <w:szCs w:val="24"/>
        </w:rPr>
        <w:t xml:space="preserve"> </w:t>
      </w:r>
      <w:r w:rsidR="00294360" w:rsidRPr="00D3418C">
        <w:rPr>
          <w:rFonts w:ascii="Arial" w:hAnsi="Arial" w:cs="Arial"/>
          <w:sz w:val="24"/>
          <w:szCs w:val="24"/>
        </w:rPr>
        <w:t xml:space="preserve">Profesional </w:t>
      </w:r>
      <w:r w:rsidR="00294360">
        <w:rPr>
          <w:rFonts w:ascii="Arial" w:hAnsi="Arial" w:cs="Arial"/>
          <w:sz w:val="24"/>
          <w:szCs w:val="24"/>
        </w:rPr>
        <w:t>en</w:t>
      </w:r>
      <w:r w:rsidR="00294360" w:rsidRPr="00D3418C">
        <w:rPr>
          <w:rFonts w:ascii="Arial" w:hAnsi="Arial" w:cs="Arial"/>
          <w:sz w:val="24"/>
          <w:szCs w:val="24"/>
        </w:rPr>
        <w:t xml:space="preserve"> B</w:t>
      </w:r>
      <w:r w:rsidR="00294360">
        <w:rPr>
          <w:rFonts w:ascii="Arial" w:hAnsi="Arial" w:cs="Arial"/>
          <w:sz w:val="24"/>
          <w:szCs w:val="24"/>
        </w:rPr>
        <w:t>i</w:t>
      </w:r>
      <w:r w:rsidR="00294360" w:rsidRPr="00D3418C">
        <w:rPr>
          <w:rFonts w:ascii="Arial" w:hAnsi="Arial" w:cs="Arial"/>
          <w:sz w:val="24"/>
          <w:szCs w:val="24"/>
        </w:rPr>
        <w:t>omonitoreo</w:t>
      </w:r>
      <w:r w:rsidR="00294360">
        <w:rPr>
          <w:rFonts w:ascii="Arial" w:hAnsi="Arial" w:cs="Arial"/>
          <w:b/>
          <w:bCs/>
          <w:sz w:val="24"/>
          <w:szCs w:val="24"/>
        </w:rPr>
        <w:t xml:space="preserve">, </w:t>
      </w:r>
      <w:r w:rsidR="00294360" w:rsidRPr="00D3418C">
        <w:rPr>
          <w:rFonts w:ascii="Arial" w:hAnsi="Arial" w:cs="Arial"/>
          <w:sz w:val="24"/>
          <w:szCs w:val="24"/>
        </w:rPr>
        <w:t>Profesional A</w:t>
      </w:r>
      <w:r w:rsidR="00294360">
        <w:rPr>
          <w:rFonts w:ascii="Arial" w:hAnsi="Arial" w:cs="Arial"/>
          <w:sz w:val="24"/>
          <w:szCs w:val="24"/>
        </w:rPr>
        <w:t xml:space="preserve">NSA, Profesional Ambiental, Profesional Social y </w:t>
      </w:r>
      <w:r w:rsidR="00294360" w:rsidRPr="00264598">
        <w:rPr>
          <w:rFonts w:ascii="Arial" w:hAnsi="Arial" w:cs="Arial"/>
          <w:sz w:val="24"/>
          <w:szCs w:val="24"/>
        </w:rPr>
        <w:t>Profesionales de asistencia técnica I y ll</w:t>
      </w:r>
      <w:r w:rsidR="00294360">
        <w:rPr>
          <w:rFonts w:ascii="Arial" w:hAnsi="Arial" w:cs="Arial"/>
          <w:sz w:val="24"/>
          <w:szCs w:val="24"/>
        </w:rPr>
        <w:t>.</w:t>
      </w:r>
    </w:p>
    <w:p w14:paraId="356FEC4D" w14:textId="7B5D55E2" w:rsidR="003D0BBF" w:rsidRPr="00504BA4" w:rsidRDefault="003D0BBF" w:rsidP="003D0BBF">
      <w:pPr>
        <w:pStyle w:val="Prrafodelista"/>
        <w:spacing w:after="0" w:line="220" w:lineRule="auto"/>
        <w:ind w:left="1461" w:right="62"/>
        <w:jc w:val="both"/>
        <w:rPr>
          <w:rFonts w:ascii="Arial" w:hAnsi="Arial" w:cs="Arial"/>
          <w:sz w:val="24"/>
          <w:szCs w:val="24"/>
        </w:rPr>
      </w:pPr>
      <w:r w:rsidRPr="00CD567D">
        <w:rPr>
          <w:rFonts w:ascii="Arial" w:hAnsi="Arial" w:cs="Arial"/>
          <w:b/>
          <w:bCs/>
          <w:sz w:val="24"/>
          <w:szCs w:val="24"/>
        </w:rPr>
        <w:t>Entregable:</w:t>
      </w:r>
      <w:r w:rsidR="00EC0150">
        <w:rPr>
          <w:rFonts w:ascii="Arial" w:hAnsi="Arial" w:cs="Arial"/>
          <w:b/>
          <w:bCs/>
          <w:sz w:val="24"/>
          <w:szCs w:val="24"/>
        </w:rPr>
        <w:t xml:space="preserve"> </w:t>
      </w:r>
      <w:r w:rsidR="00EC0150" w:rsidRPr="00EC0150">
        <w:rPr>
          <w:rFonts w:ascii="Arial" w:hAnsi="Arial" w:cs="Arial"/>
          <w:sz w:val="24"/>
          <w:szCs w:val="24"/>
          <w:u w:val="single"/>
        </w:rPr>
        <w:t>(12) Acuerdos de Conservación y Protección de ANSA</w:t>
      </w:r>
      <w:r w:rsidR="00294360">
        <w:rPr>
          <w:rFonts w:ascii="Arial" w:hAnsi="Arial" w:cs="Arial"/>
          <w:sz w:val="24"/>
          <w:szCs w:val="24"/>
          <w:u w:val="single"/>
        </w:rPr>
        <w:t xml:space="preserve"> firmados.</w:t>
      </w:r>
    </w:p>
    <w:p w14:paraId="30CB23B5" w14:textId="77777777" w:rsidR="003D0BBF" w:rsidRPr="003D0BBF" w:rsidRDefault="003D0BBF" w:rsidP="003D0BBF">
      <w:pPr>
        <w:pStyle w:val="Prrafodelista"/>
        <w:spacing w:after="0" w:line="220" w:lineRule="auto"/>
        <w:ind w:left="1461" w:right="62"/>
        <w:jc w:val="both"/>
        <w:rPr>
          <w:rFonts w:ascii="Arial" w:hAnsi="Arial" w:cs="Arial"/>
          <w:sz w:val="24"/>
          <w:szCs w:val="24"/>
        </w:rPr>
      </w:pPr>
    </w:p>
    <w:p w14:paraId="060C7FB2" w14:textId="77777777" w:rsidR="00F35B39" w:rsidRDefault="00F35B39" w:rsidP="00F35B39">
      <w:pPr>
        <w:spacing w:after="0" w:line="220" w:lineRule="auto"/>
        <w:ind w:right="62"/>
        <w:jc w:val="both"/>
        <w:rPr>
          <w:rFonts w:ascii="Arial" w:hAnsi="Arial" w:cs="Arial"/>
          <w:sz w:val="24"/>
          <w:szCs w:val="24"/>
        </w:rPr>
      </w:pPr>
    </w:p>
    <w:p w14:paraId="0C2722C3" w14:textId="77777777" w:rsidR="00F35B39" w:rsidRDefault="00F35B39" w:rsidP="00F35B39">
      <w:pPr>
        <w:spacing w:after="0" w:line="220" w:lineRule="auto"/>
        <w:ind w:right="62"/>
        <w:jc w:val="both"/>
        <w:rPr>
          <w:rFonts w:ascii="Arial" w:hAnsi="Arial" w:cs="Arial"/>
          <w:sz w:val="24"/>
          <w:szCs w:val="24"/>
        </w:rPr>
      </w:pPr>
    </w:p>
    <w:p w14:paraId="1F9B0B62" w14:textId="1D682100" w:rsidR="003D0BBF" w:rsidRPr="00703143" w:rsidRDefault="00F35B39" w:rsidP="003D0BBF">
      <w:pPr>
        <w:pStyle w:val="Prrafodelista"/>
        <w:numPr>
          <w:ilvl w:val="0"/>
          <w:numId w:val="31"/>
        </w:numPr>
        <w:spacing w:after="0" w:line="220" w:lineRule="auto"/>
        <w:ind w:right="62"/>
        <w:jc w:val="both"/>
        <w:rPr>
          <w:rFonts w:ascii="Arial" w:hAnsi="Arial" w:cs="Arial"/>
          <w:i/>
          <w:iCs/>
          <w:sz w:val="24"/>
          <w:szCs w:val="24"/>
        </w:rPr>
      </w:pPr>
      <w:r w:rsidRPr="00703143">
        <w:rPr>
          <w:rFonts w:ascii="Arial" w:hAnsi="Arial" w:cs="Arial"/>
          <w:b/>
          <w:bCs/>
          <w:i/>
          <w:iCs/>
          <w:sz w:val="24"/>
          <w:szCs w:val="24"/>
        </w:rPr>
        <w:t>Actividad 3.3:</w:t>
      </w:r>
      <w:r w:rsidRPr="00703143">
        <w:rPr>
          <w:rFonts w:ascii="Arial" w:hAnsi="Arial" w:cs="Arial"/>
          <w:i/>
          <w:iCs/>
          <w:sz w:val="24"/>
          <w:szCs w:val="24"/>
        </w:rPr>
        <w:t xml:space="preserve"> Generación de 300 cartillas sobre Conservación, monitoreo y aprovechamiento sostenible de las ANSA en el Paisaje Cafetero.</w:t>
      </w:r>
    </w:p>
    <w:p w14:paraId="3DBF84C5" w14:textId="77777777" w:rsidR="003D0BBF" w:rsidRDefault="003D0BBF" w:rsidP="003D0BBF">
      <w:pPr>
        <w:pStyle w:val="Prrafodelista"/>
        <w:spacing w:after="0" w:line="220" w:lineRule="auto"/>
        <w:ind w:left="1461" w:right="62"/>
        <w:jc w:val="both"/>
        <w:rPr>
          <w:rFonts w:ascii="Arial" w:hAnsi="Arial" w:cs="Arial"/>
          <w:b/>
          <w:bCs/>
          <w:sz w:val="24"/>
          <w:szCs w:val="24"/>
        </w:rPr>
      </w:pPr>
    </w:p>
    <w:p w14:paraId="240B871A" w14:textId="4EA5F9FF" w:rsidR="003D0BBF" w:rsidRDefault="003D0BBF" w:rsidP="003D0BBF">
      <w:pPr>
        <w:pStyle w:val="Prrafodelista"/>
        <w:spacing w:after="0" w:line="220" w:lineRule="auto"/>
        <w:ind w:left="1461" w:right="62"/>
        <w:jc w:val="both"/>
        <w:rPr>
          <w:rFonts w:ascii="Arial" w:hAnsi="Arial" w:cs="Arial"/>
          <w:b/>
          <w:bCs/>
          <w:sz w:val="24"/>
          <w:szCs w:val="24"/>
        </w:rPr>
      </w:pPr>
      <w:r w:rsidRPr="00504BA4">
        <w:rPr>
          <w:rFonts w:ascii="Arial" w:hAnsi="Arial" w:cs="Arial"/>
          <w:b/>
          <w:bCs/>
          <w:sz w:val="24"/>
          <w:szCs w:val="24"/>
        </w:rPr>
        <w:t>Meta:</w:t>
      </w:r>
      <w:r>
        <w:rPr>
          <w:rFonts w:ascii="Arial" w:hAnsi="Arial" w:cs="Arial"/>
          <w:b/>
          <w:bCs/>
          <w:sz w:val="24"/>
          <w:szCs w:val="24"/>
        </w:rPr>
        <w:t xml:space="preserve"> </w:t>
      </w:r>
      <w:r w:rsidRPr="003D0BBF">
        <w:rPr>
          <w:rFonts w:ascii="Arial" w:hAnsi="Arial" w:cs="Arial"/>
          <w:sz w:val="24"/>
          <w:szCs w:val="24"/>
        </w:rPr>
        <w:t>300 cartillas sobre “Conservación, monitoreo y aprovechamiento sostenible de las ANSA en el paisaje cafetero”, que reunirá todos los resultados del proyecto y del monitoreo participativo.</w:t>
      </w:r>
    </w:p>
    <w:p w14:paraId="694ABD2B" w14:textId="7998F0CB" w:rsidR="003D0BBF" w:rsidRDefault="003D0BBF" w:rsidP="003D0BBF">
      <w:pPr>
        <w:pStyle w:val="Prrafodelista"/>
        <w:spacing w:after="0" w:line="220" w:lineRule="auto"/>
        <w:ind w:left="1461" w:right="62"/>
        <w:jc w:val="both"/>
        <w:rPr>
          <w:rFonts w:ascii="Arial" w:hAnsi="Arial" w:cs="Arial"/>
          <w:b/>
          <w:bCs/>
          <w:sz w:val="24"/>
          <w:szCs w:val="24"/>
        </w:rPr>
      </w:pPr>
      <w:r w:rsidRPr="00CD567D">
        <w:rPr>
          <w:rFonts w:ascii="Arial" w:hAnsi="Arial" w:cs="Arial"/>
          <w:b/>
          <w:bCs/>
          <w:sz w:val="24"/>
          <w:szCs w:val="24"/>
        </w:rPr>
        <w:t>Responsable:</w:t>
      </w:r>
      <w:r w:rsidR="00294360">
        <w:rPr>
          <w:rFonts w:ascii="Arial" w:hAnsi="Arial" w:cs="Arial"/>
          <w:b/>
          <w:bCs/>
          <w:sz w:val="24"/>
          <w:szCs w:val="24"/>
        </w:rPr>
        <w:t xml:space="preserve"> </w:t>
      </w:r>
      <w:r w:rsidR="00294360" w:rsidRPr="00D3418C">
        <w:rPr>
          <w:rFonts w:ascii="Arial" w:hAnsi="Arial" w:cs="Arial"/>
          <w:sz w:val="24"/>
          <w:szCs w:val="24"/>
        </w:rPr>
        <w:t xml:space="preserve">Profesional </w:t>
      </w:r>
      <w:r w:rsidR="00294360">
        <w:rPr>
          <w:rFonts w:ascii="Arial" w:hAnsi="Arial" w:cs="Arial"/>
          <w:sz w:val="24"/>
          <w:szCs w:val="24"/>
        </w:rPr>
        <w:t>en</w:t>
      </w:r>
      <w:r w:rsidR="00294360" w:rsidRPr="00D3418C">
        <w:rPr>
          <w:rFonts w:ascii="Arial" w:hAnsi="Arial" w:cs="Arial"/>
          <w:sz w:val="24"/>
          <w:szCs w:val="24"/>
        </w:rPr>
        <w:t xml:space="preserve"> B</w:t>
      </w:r>
      <w:r w:rsidR="00294360">
        <w:rPr>
          <w:rFonts w:ascii="Arial" w:hAnsi="Arial" w:cs="Arial"/>
          <w:sz w:val="24"/>
          <w:szCs w:val="24"/>
        </w:rPr>
        <w:t>i</w:t>
      </w:r>
      <w:r w:rsidR="00294360" w:rsidRPr="00D3418C">
        <w:rPr>
          <w:rFonts w:ascii="Arial" w:hAnsi="Arial" w:cs="Arial"/>
          <w:sz w:val="24"/>
          <w:szCs w:val="24"/>
        </w:rPr>
        <w:t>omonitoreo</w:t>
      </w:r>
      <w:r w:rsidR="00294360">
        <w:rPr>
          <w:rFonts w:ascii="Arial" w:hAnsi="Arial" w:cs="Arial"/>
          <w:b/>
          <w:bCs/>
          <w:sz w:val="24"/>
          <w:szCs w:val="24"/>
        </w:rPr>
        <w:t xml:space="preserve">, </w:t>
      </w:r>
      <w:r w:rsidR="00294360" w:rsidRPr="00D3418C">
        <w:rPr>
          <w:rFonts w:ascii="Arial" w:hAnsi="Arial" w:cs="Arial"/>
          <w:sz w:val="24"/>
          <w:szCs w:val="24"/>
        </w:rPr>
        <w:t>Profesional A</w:t>
      </w:r>
      <w:r w:rsidR="00294360">
        <w:rPr>
          <w:rFonts w:ascii="Arial" w:hAnsi="Arial" w:cs="Arial"/>
          <w:sz w:val="24"/>
          <w:szCs w:val="24"/>
        </w:rPr>
        <w:t>NSA, Profesional Ambiental, Profesional Social.</w:t>
      </w:r>
    </w:p>
    <w:p w14:paraId="73481AD2" w14:textId="2BAC0970" w:rsidR="003D0BBF" w:rsidRPr="00504BA4" w:rsidRDefault="003D0BBF" w:rsidP="003D0BBF">
      <w:pPr>
        <w:pStyle w:val="Prrafodelista"/>
        <w:spacing w:after="0" w:line="220" w:lineRule="auto"/>
        <w:ind w:left="1461" w:right="62"/>
        <w:jc w:val="both"/>
        <w:rPr>
          <w:rFonts w:ascii="Arial" w:hAnsi="Arial" w:cs="Arial"/>
          <w:sz w:val="24"/>
          <w:szCs w:val="24"/>
        </w:rPr>
      </w:pPr>
      <w:r w:rsidRPr="00CD567D">
        <w:rPr>
          <w:rFonts w:ascii="Arial" w:hAnsi="Arial" w:cs="Arial"/>
          <w:b/>
          <w:bCs/>
          <w:sz w:val="24"/>
          <w:szCs w:val="24"/>
        </w:rPr>
        <w:t>Entregable:</w:t>
      </w:r>
      <w:r w:rsidR="00D74E2C">
        <w:rPr>
          <w:rFonts w:ascii="Arial" w:hAnsi="Arial" w:cs="Arial"/>
          <w:b/>
          <w:bCs/>
          <w:sz w:val="24"/>
          <w:szCs w:val="24"/>
        </w:rPr>
        <w:t xml:space="preserve"> </w:t>
      </w:r>
      <w:r w:rsidR="00D74E2C" w:rsidRPr="00D74E2C">
        <w:rPr>
          <w:rFonts w:ascii="Arial" w:hAnsi="Arial" w:cs="Arial"/>
          <w:sz w:val="24"/>
          <w:szCs w:val="24"/>
          <w:u w:val="single"/>
        </w:rPr>
        <w:t>(300) cartillas sobre “Conservación, monitoreo y aprovechamiento sostenible de las ANSA en el paisaje cafetero”</w:t>
      </w:r>
    </w:p>
    <w:p w14:paraId="67618A82" w14:textId="77777777" w:rsidR="003D0BBF" w:rsidRPr="003D0BBF" w:rsidRDefault="003D0BBF" w:rsidP="003D0BBF">
      <w:pPr>
        <w:pStyle w:val="Prrafodelista"/>
        <w:spacing w:after="0" w:line="220" w:lineRule="auto"/>
        <w:ind w:left="1461" w:right="62"/>
        <w:jc w:val="both"/>
        <w:rPr>
          <w:rFonts w:ascii="Arial" w:hAnsi="Arial" w:cs="Arial"/>
          <w:sz w:val="24"/>
          <w:szCs w:val="24"/>
        </w:rPr>
      </w:pPr>
    </w:p>
    <w:p w14:paraId="6E03676E" w14:textId="77777777" w:rsidR="00F35B39" w:rsidRPr="003D0BBF" w:rsidRDefault="00F35B39" w:rsidP="00F35B39">
      <w:pPr>
        <w:spacing w:after="0" w:line="220" w:lineRule="auto"/>
        <w:ind w:right="62"/>
        <w:jc w:val="both"/>
        <w:rPr>
          <w:rFonts w:ascii="Arial" w:hAnsi="Arial" w:cs="Arial"/>
          <w:sz w:val="24"/>
          <w:szCs w:val="24"/>
        </w:rPr>
      </w:pPr>
    </w:p>
    <w:p w14:paraId="0E3EF22B" w14:textId="77777777" w:rsidR="00F35B39" w:rsidRPr="003D0BBF" w:rsidRDefault="00F35B39" w:rsidP="00F35B39">
      <w:pPr>
        <w:spacing w:after="0" w:line="220" w:lineRule="auto"/>
        <w:ind w:right="62"/>
        <w:jc w:val="both"/>
        <w:rPr>
          <w:rFonts w:ascii="Arial" w:hAnsi="Arial" w:cs="Arial"/>
          <w:sz w:val="24"/>
          <w:szCs w:val="24"/>
        </w:rPr>
      </w:pPr>
    </w:p>
    <w:p w14:paraId="1F34110B" w14:textId="77777777" w:rsidR="00F35B39" w:rsidRPr="00703143" w:rsidRDefault="003D0BBF" w:rsidP="003D0BBF">
      <w:pPr>
        <w:pStyle w:val="Prrafodelista"/>
        <w:numPr>
          <w:ilvl w:val="0"/>
          <w:numId w:val="31"/>
        </w:numPr>
        <w:spacing w:after="0" w:line="220" w:lineRule="auto"/>
        <w:ind w:right="62"/>
        <w:jc w:val="both"/>
        <w:rPr>
          <w:rFonts w:ascii="Arial" w:hAnsi="Arial" w:cs="Arial"/>
          <w:i/>
          <w:iCs/>
          <w:sz w:val="24"/>
          <w:szCs w:val="24"/>
        </w:rPr>
      </w:pPr>
      <w:r w:rsidRPr="00703143">
        <w:rPr>
          <w:rFonts w:ascii="Arial" w:hAnsi="Arial" w:cs="Arial"/>
          <w:b/>
          <w:bCs/>
          <w:i/>
          <w:iCs/>
          <w:sz w:val="24"/>
          <w:szCs w:val="24"/>
        </w:rPr>
        <w:t>Actividad 3.4:</w:t>
      </w:r>
      <w:r w:rsidRPr="00703143">
        <w:rPr>
          <w:rFonts w:ascii="Arial" w:hAnsi="Arial" w:cs="Arial"/>
          <w:i/>
          <w:iCs/>
          <w:sz w:val="24"/>
          <w:szCs w:val="24"/>
        </w:rPr>
        <w:t xml:space="preserve"> Capacitación y transferencia de conocimiento del Proyecto verde de conservación “Guardianes de las ANSA” a 42 beneficiarios lideres replicadores.</w:t>
      </w:r>
    </w:p>
    <w:p w14:paraId="017CE7DB" w14:textId="77777777" w:rsidR="003D0BBF" w:rsidRDefault="003D0BBF" w:rsidP="003D0BBF">
      <w:pPr>
        <w:spacing w:after="0" w:line="220" w:lineRule="auto"/>
        <w:ind w:right="62"/>
        <w:jc w:val="both"/>
        <w:rPr>
          <w:rFonts w:ascii="Arial" w:hAnsi="Arial" w:cs="Arial"/>
          <w:sz w:val="24"/>
          <w:szCs w:val="24"/>
        </w:rPr>
      </w:pPr>
    </w:p>
    <w:p w14:paraId="2FD76A91" w14:textId="48BC3497" w:rsidR="003D0BBF" w:rsidRDefault="003D0BBF" w:rsidP="003D0BBF">
      <w:pPr>
        <w:pStyle w:val="Prrafodelista"/>
        <w:spacing w:after="0" w:line="220" w:lineRule="auto"/>
        <w:ind w:left="1461" w:right="62"/>
        <w:jc w:val="both"/>
        <w:rPr>
          <w:rFonts w:ascii="Arial" w:hAnsi="Arial" w:cs="Arial"/>
          <w:b/>
          <w:bCs/>
          <w:sz w:val="24"/>
          <w:szCs w:val="24"/>
        </w:rPr>
      </w:pPr>
      <w:r w:rsidRPr="00504BA4">
        <w:rPr>
          <w:rFonts w:ascii="Arial" w:hAnsi="Arial" w:cs="Arial"/>
          <w:b/>
          <w:bCs/>
          <w:sz w:val="24"/>
          <w:szCs w:val="24"/>
        </w:rPr>
        <w:t>Meta:</w:t>
      </w:r>
      <w:r>
        <w:rPr>
          <w:rFonts w:ascii="Arial" w:hAnsi="Arial" w:cs="Arial"/>
          <w:b/>
          <w:bCs/>
          <w:sz w:val="24"/>
          <w:szCs w:val="24"/>
        </w:rPr>
        <w:t xml:space="preserve"> </w:t>
      </w:r>
      <w:r w:rsidRPr="003D0BBF">
        <w:rPr>
          <w:rFonts w:ascii="Arial" w:hAnsi="Arial" w:cs="Arial"/>
          <w:sz w:val="24"/>
          <w:szCs w:val="24"/>
        </w:rPr>
        <w:t>Un (1) ciclo de capacitación con 4 módulos de capacitación, para a 42 beneficiarios lideres replicadores.</w:t>
      </w:r>
    </w:p>
    <w:p w14:paraId="76200FE1" w14:textId="7116E489" w:rsidR="003D0BBF" w:rsidRDefault="003D0BBF" w:rsidP="003D0BBF">
      <w:pPr>
        <w:pStyle w:val="Prrafodelista"/>
        <w:spacing w:after="0" w:line="220" w:lineRule="auto"/>
        <w:ind w:left="1461" w:right="62"/>
        <w:jc w:val="both"/>
        <w:rPr>
          <w:rFonts w:ascii="Arial" w:hAnsi="Arial" w:cs="Arial"/>
          <w:b/>
          <w:bCs/>
          <w:sz w:val="24"/>
          <w:szCs w:val="24"/>
        </w:rPr>
      </w:pPr>
      <w:r w:rsidRPr="00CD567D">
        <w:rPr>
          <w:rFonts w:ascii="Arial" w:hAnsi="Arial" w:cs="Arial"/>
          <w:b/>
          <w:bCs/>
          <w:sz w:val="24"/>
          <w:szCs w:val="24"/>
        </w:rPr>
        <w:t>Responsable:</w:t>
      </w:r>
      <w:r w:rsidR="00294360">
        <w:rPr>
          <w:rFonts w:ascii="Arial" w:hAnsi="Arial" w:cs="Arial"/>
          <w:b/>
          <w:bCs/>
          <w:sz w:val="24"/>
          <w:szCs w:val="24"/>
        </w:rPr>
        <w:t xml:space="preserve"> </w:t>
      </w:r>
      <w:r w:rsidR="00294360" w:rsidRPr="00294360">
        <w:rPr>
          <w:rFonts w:ascii="Arial" w:hAnsi="Arial" w:cs="Arial"/>
          <w:sz w:val="24"/>
          <w:szCs w:val="24"/>
        </w:rPr>
        <w:t>Profesional ANSA</w:t>
      </w:r>
      <w:r w:rsidR="00294360">
        <w:rPr>
          <w:rFonts w:ascii="Arial" w:hAnsi="Arial" w:cs="Arial"/>
          <w:sz w:val="24"/>
          <w:szCs w:val="24"/>
        </w:rPr>
        <w:t>, Profesional Ambiental, Profesional Social.</w:t>
      </w:r>
    </w:p>
    <w:p w14:paraId="3E280906" w14:textId="77777777" w:rsidR="003D0BBF" w:rsidRDefault="003D0BBF" w:rsidP="00D74E2C">
      <w:pPr>
        <w:pStyle w:val="Prrafodelista"/>
        <w:spacing w:after="0" w:line="220" w:lineRule="auto"/>
        <w:ind w:left="1461" w:right="62"/>
        <w:jc w:val="both"/>
        <w:rPr>
          <w:rFonts w:ascii="Arial" w:hAnsi="Arial" w:cs="Arial"/>
          <w:sz w:val="24"/>
          <w:szCs w:val="24"/>
          <w:u w:val="single"/>
        </w:rPr>
      </w:pPr>
      <w:r w:rsidRPr="00CD567D">
        <w:rPr>
          <w:rFonts w:ascii="Arial" w:hAnsi="Arial" w:cs="Arial"/>
          <w:b/>
          <w:bCs/>
          <w:sz w:val="24"/>
          <w:szCs w:val="24"/>
        </w:rPr>
        <w:t>Entregable:</w:t>
      </w:r>
      <w:r w:rsidR="00D74E2C">
        <w:rPr>
          <w:rFonts w:ascii="Arial" w:hAnsi="Arial" w:cs="Arial"/>
          <w:b/>
          <w:bCs/>
          <w:sz w:val="24"/>
          <w:szCs w:val="24"/>
        </w:rPr>
        <w:t xml:space="preserve"> </w:t>
      </w:r>
      <w:r w:rsidR="00294360">
        <w:rPr>
          <w:rFonts w:ascii="Arial" w:hAnsi="Arial" w:cs="Arial"/>
          <w:sz w:val="24"/>
          <w:szCs w:val="24"/>
          <w:u w:val="single"/>
        </w:rPr>
        <w:t>(42) Certificados de participación en (1) ciclo formativo de 4 módulos,</w:t>
      </w:r>
    </w:p>
    <w:p w14:paraId="6A73E0C5" w14:textId="77777777" w:rsidR="00297306" w:rsidRDefault="00297306" w:rsidP="00D74E2C">
      <w:pPr>
        <w:pStyle w:val="Prrafodelista"/>
        <w:spacing w:after="0" w:line="220" w:lineRule="auto"/>
        <w:ind w:left="1461" w:right="62"/>
        <w:jc w:val="both"/>
        <w:rPr>
          <w:rFonts w:ascii="Arial" w:hAnsi="Arial" w:cs="Arial"/>
          <w:sz w:val="24"/>
          <w:szCs w:val="24"/>
          <w:u w:val="single"/>
        </w:rPr>
      </w:pPr>
    </w:p>
    <w:p w14:paraId="0D135D52" w14:textId="77777777" w:rsidR="004F6846" w:rsidRDefault="004F6846" w:rsidP="00D74E2C">
      <w:pPr>
        <w:pStyle w:val="Prrafodelista"/>
        <w:spacing w:after="0" w:line="220" w:lineRule="auto"/>
        <w:ind w:left="1461" w:right="62"/>
        <w:jc w:val="both"/>
        <w:rPr>
          <w:rFonts w:ascii="Arial" w:hAnsi="Arial" w:cs="Arial"/>
          <w:sz w:val="24"/>
          <w:szCs w:val="24"/>
          <w:u w:val="single"/>
        </w:rPr>
      </w:pPr>
    </w:p>
    <w:p w14:paraId="5F0DE1AA"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785A0971"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1419FB1F"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42C4A698"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36B83A2A"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0659BE83"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3FA769B0"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34836DB7"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0960779C"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317042F3"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3A96C5F6"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26CF9A0F"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4E6F64E9"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03002606"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41ED6CC1"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4B07133A"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7621A623"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16AAB462"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22BD0628"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07D5FEFA"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136E4CEA"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7827511E" w14:textId="77777777" w:rsidR="00E1334C" w:rsidRDefault="00E1334C" w:rsidP="00D74E2C">
      <w:pPr>
        <w:pStyle w:val="Prrafodelista"/>
        <w:spacing w:after="0" w:line="220" w:lineRule="auto"/>
        <w:ind w:left="1461" w:right="62"/>
        <w:jc w:val="both"/>
        <w:rPr>
          <w:rFonts w:ascii="Arial" w:hAnsi="Arial" w:cs="Arial"/>
          <w:sz w:val="24"/>
          <w:szCs w:val="24"/>
          <w:u w:val="single"/>
        </w:rPr>
      </w:pPr>
    </w:p>
    <w:p w14:paraId="1838099C" w14:textId="77777777" w:rsidR="00E1334C" w:rsidRDefault="00E1334C" w:rsidP="00DA2B1A">
      <w:pPr>
        <w:pStyle w:val="Textoindependiente2"/>
        <w:numPr>
          <w:ilvl w:val="0"/>
          <w:numId w:val="19"/>
        </w:numPr>
        <w:spacing w:line="276" w:lineRule="auto"/>
        <w:rPr>
          <w:b/>
          <w:bCs/>
          <w:lang w:val="es-CO"/>
        </w:rPr>
      </w:pPr>
    </w:p>
    <w:p w14:paraId="18FF6C82" w14:textId="73978E39" w:rsidR="00DA2B1A" w:rsidRDefault="00412409" w:rsidP="00DA2B1A">
      <w:pPr>
        <w:pStyle w:val="Textoindependiente2"/>
        <w:numPr>
          <w:ilvl w:val="0"/>
          <w:numId w:val="19"/>
        </w:numPr>
        <w:spacing w:line="276" w:lineRule="auto"/>
        <w:rPr>
          <w:b/>
          <w:bCs/>
          <w:lang w:val="es-CO"/>
        </w:rPr>
      </w:pPr>
      <w:r w:rsidRPr="0083697C">
        <w:rPr>
          <w:b/>
          <w:bCs/>
          <w:lang w:val="es-CO"/>
        </w:rPr>
        <w:lastRenderedPageBreak/>
        <w:t>CRONOGRAMA ACTIVIDADES</w:t>
      </w:r>
      <w:r w:rsidR="00743676" w:rsidRPr="0083697C">
        <w:rPr>
          <w:b/>
          <w:bCs/>
          <w:lang w:val="es-CO"/>
        </w:rPr>
        <w:t xml:space="preserve"> Y FLUJO DE FONDOS</w:t>
      </w:r>
    </w:p>
    <w:p w14:paraId="7B449BF6" w14:textId="77777777" w:rsidR="004F6846" w:rsidRDefault="004F6846" w:rsidP="004F6846">
      <w:pPr>
        <w:pStyle w:val="Textoindependiente2"/>
        <w:spacing w:line="276" w:lineRule="auto"/>
        <w:rPr>
          <w:b/>
          <w:bCs/>
          <w:lang w:val="es-CO"/>
        </w:rPr>
      </w:pPr>
    </w:p>
    <w:tbl>
      <w:tblPr>
        <w:tblW w:w="11482" w:type="dxa"/>
        <w:tblInd w:w="-1134" w:type="dxa"/>
        <w:tblLayout w:type="fixed"/>
        <w:tblCellMar>
          <w:left w:w="70" w:type="dxa"/>
          <w:right w:w="70" w:type="dxa"/>
        </w:tblCellMar>
        <w:tblLook w:val="04A0" w:firstRow="1" w:lastRow="0" w:firstColumn="1" w:lastColumn="0" w:noHBand="0" w:noVBand="1"/>
      </w:tblPr>
      <w:tblGrid>
        <w:gridCol w:w="700"/>
        <w:gridCol w:w="3695"/>
        <w:gridCol w:w="421"/>
        <w:gridCol w:w="540"/>
        <w:gridCol w:w="501"/>
        <w:gridCol w:w="425"/>
        <w:gridCol w:w="416"/>
        <w:gridCol w:w="480"/>
        <w:gridCol w:w="389"/>
        <w:gridCol w:w="443"/>
        <w:gridCol w:w="501"/>
        <w:gridCol w:w="380"/>
        <w:gridCol w:w="440"/>
        <w:gridCol w:w="501"/>
        <w:gridCol w:w="440"/>
        <w:gridCol w:w="480"/>
        <w:gridCol w:w="730"/>
      </w:tblGrid>
      <w:tr w:rsidR="004F6846" w:rsidRPr="00906381" w14:paraId="0EC7C053" w14:textId="77777777" w:rsidTr="00E1334C">
        <w:trPr>
          <w:trHeight w:val="510"/>
        </w:trPr>
        <w:tc>
          <w:tcPr>
            <w:tcW w:w="700" w:type="dxa"/>
            <w:tcBorders>
              <w:top w:val="nil"/>
              <w:left w:val="nil"/>
              <w:bottom w:val="nil"/>
              <w:right w:val="nil"/>
            </w:tcBorders>
            <w:noWrap/>
            <w:vAlign w:val="bottom"/>
            <w:hideMark/>
          </w:tcPr>
          <w:p w14:paraId="7C3E15C7" w14:textId="77777777" w:rsidR="004F6846" w:rsidRPr="00906381" w:rsidRDefault="004F6846" w:rsidP="004F6846">
            <w:pPr>
              <w:spacing w:after="0" w:line="240" w:lineRule="auto"/>
              <w:rPr>
                <w:rFonts w:ascii="Arial" w:eastAsia="Times New Roman" w:hAnsi="Arial" w:cs="Arial"/>
                <w:sz w:val="24"/>
                <w:szCs w:val="24"/>
                <w:lang w:val="es-CO" w:eastAsia="es-CO"/>
              </w:rPr>
            </w:pPr>
          </w:p>
        </w:tc>
        <w:tc>
          <w:tcPr>
            <w:tcW w:w="3695" w:type="dxa"/>
            <w:tcBorders>
              <w:top w:val="nil"/>
              <w:left w:val="nil"/>
              <w:bottom w:val="nil"/>
              <w:right w:val="nil"/>
            </w:tcBorders>
            <w:noWrap/>
            <w:vAlign w:val="bottom"/>
            <w:hideMark/>
          </w:tcPr>
          <w:p w14:paraId="74D67E6F" w14:textId="77777777" w:rsidR="004F6846" w:rsidRPr="00906381" w:rsidRDefault="004F6846" w:rsidP="004F6846">
            <w:pPr>
              <w:spacing w:after="0" w:line="240" w:lineRule="auto"/>
              <w:rPr>
                <w:rFonts w:ascii="Arial" w:eastAsia="Times New Roman" w:hAnsi="Arial" w:cs="Arial"/>
                <w:sz w:val="20"/>
                <w:szCs w:val="20"/>
                <w:lang w:val="es-CO" w:eastAsia="es-CO"/>
              </w:rPr>
            </w:pPr>
          </w:p>
        </w:tc>
        <w:tc>
          <w:tcPr>
            <w:tcW w:w="961" w:type="dxa"/>
            <w:gridSpan w:val="2"/>
            <w:tcBorders>
              <w:top w:val="single" w:sz="12" w:space="0" w:color="000000"/>
              <w:left w:val="single" w:sz="12" w:space="0" w:color="000000"/>
              <w:bottom w:val="single" w:sz="12" w:space="0" w:color="000000"/>
              <w:right w:val="single" w:sz="12" w:space="0" w:color="000000"/>
            </w:tcBorders>
            <w:vAlign w:val="center"/>
            <w:hideMark/>
          </w:tcPr>
          <w:p w14:paraId="63BD4E00"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 xml:space="preserve">Etapa </w:t>
            </w:r>
            <w:proofErr w:type="spellStart"/>
            <w:r w:rsidRPr="00906381">
              <w:rPr>
                <w:rFonts w:ascii="Arial" w:eastAsia="Times New Roman" w:hAnsi="Arial" w:cs="Arial"/>
                <w:b/>
                <w:bCs/>
                <w:color w:val="000000"/>
                <w:sz w:val="12"/>
                <w:szCs w:val="12"/>
                <w:lang w:val="es-CO" w:eastAsia="es-CO"/>
              </w:rPr>
              <w:t>pre-contractual</w:t>
            </w:r>
            <w:proofErr w:type="spellEnd"/>
          </w:p>
        </w:tc>
        <w:tc>
          <w:tcPr>
            <w:tcW w:w="501" w:type="dxa"/>
            <w:tcBorders>
              <w:top w:val="single" w:sz="8" w:space="0" w:color="auto"/>
              <w:left w:val="single" w:sz="8" w:space="0" w:color="auto"/>
              <w:bottom w:val="single" w:sz="8" w:space="0" w:color="auto"/>
              <w:right w:val="single" w:sz="8" w:space="0" w:color="auto"/>
            </w:tcBorders>
            <w:noWrap/>
            <w:vAlign w:val="center"/>
            <w:hideMark/>
          </w:tcPr>
          <w:p w14:paraId="70664292" w14:textId="77777777" w:rsidR="004F6846" w:rsidRPr="00906381" w:rsidRDefault="004F6846" w:rsidP="004F6846">
            <w:pPr>
              <w:spacing w:after="0" w:line="240" w:lineRule="auto"/>
              <w:jc w:val="right"/>
              <w:rPr>
                <w:rFonts w:ascii="Arial" w:eastAsia="Times New Roman" w:hAnsi="Arial" w:cs="Arial"/>
                <w:b/>
                <w:bCs/>
                <w:color w:val="000000"/>
                <w:sz w:val="18"/>
                <w:szCs w:val="18"/>
                <w:lang w:val="es-CO" w:eastAsia="es-CO"/>
              </w:rPr>
            </w:pPr>
            <w:r w:rsidRPr="00906381">
              <w:rPr>
                <w:rFonts w:ascii="Arial" w:eastAsia="Times New Roman" w:hAnsi="Arial" w:cs="Arial"/>
                <w:b/>
                <w:bCs/>
                <w:color w:val="000000"/>
                <w:sz w:val="18"/>
                <w:szCs w:val="18"/>
                <w:lang w:val="es-CO" w:eastAsia="es-CO"/>
              </w:rPr>
              <w:t>50%</w:t>
            </w:r>
          </w:p>
        </w:tc>
        <w:tc>
          <w:tcPr>
            <w:tcW w:w="425" w:type="dxa"/>
            <w:tcBorders>
              <w:top w:val="nil"/>
              <w:left w:val="nil"/>
              <w:bottom w:val="nil"/>
              <w:right w:val="nil"/>
            </w:tcBorders>
            <w:noWrap/>
            <w:vAlign w:val="center"/>
            <w:hideMark/>
          </w:tcPr>
          <w:p w14:paraId="1E14BC73" w14:textId="77777777" w:rsidR="004F6846" w:rsidRPr="00906381" w:rsidRDefault="004F6846" w:rsidP="004F6846">
            <w:pPr>
              <w:spacing w:after="0" w:line="240" w:lineRule="auto"/>
              <w:jc w:val="right"/>
              <w:rPr>
                <w:rFonts w:ascii="Arial" w:eastAsia="Times New Roman" w:hAnsi="Arial" w:cs="Arial"/>
                <w:b/>
                <w:bCs/>
                <w:color w:val="000000"/>
                <w:sz w:val="18"/>
                <w:szCs w:val="18"/>
                <w:lang w:val="es-CO" w:eastAsia="es-CO"/>
              </w:rPr>
            </w:pPr>
          </w:p>
        </w:tc>
        <w:tc>
          <w:tcPr>
            <w:tcW w:w="416" w:type="dxa"/>
            <w:tcBorders>
              <w:top w:val="nil"/>
              <w:left w:val="nil"/>
              <w:bottom w:val="nil"/>
              <w:right w:val="nil"/>
            </w:tcBorders>
            <w:noWrap/>
            <w:vAlign w:val="center"/>
            <w:hideMark/>
          </w:tcPr>
          <w:p w14:paraId="1C8E405A" w14:textId="77777777" w:rsidR="004F6846" w:rsidRPr="00906381" w:rsidRDefault="004F6846" w:rsidP="004F6846">
            <w:pPr>
              <w:spacing w:after="0" w:line="240" w:lineRule="auto"/>
              <w:rPr>
                <w:rFonts w:ascii="Arial" w:eastAsia="Times New Roman" w:hAnsi="Arial" w:cs="Arial"/>
                <w:sz w:val="20"/>
                <w:szCs w:val="20"/>
                <w:lang w:val="es-CO" w:eastAsia="es-CO"/>
              </w:rPr>
            </w:pPr>
          </w:p>
        </w:tc>
        <w:tc>
          <w:tcPr>
            <w:tcW w:w="480" w:type="dxa"/>
            <w:tcBorders>
              <w:top w:val="nil"/>
              <w:left w:val="nil"/>
              <w:bottom w:val="nil"/>
              <w:right w:val="nil"/>
            </w:tcBorders>
            <w:noWrap/>
            <w:vAlign w:val="center"/>
            <w:hideMark/>
          </w:tcPr>
          <w:p w14:paraId="1847757E" w14:textId="77777777" w:rsidR="004F6846" w:rsidRPr="00906381" w:rsidRDefault="004F6846" w:rsidP="004F6846">
            <w:pPr>
              <w:spacing w:after="0" w:line="240" w:lineRule="auto"/>
              <w:rPr>
                <w:rFonts w:ascii="Arial" w:eastAsia="Times New Roman" w:hAnsi="Arial" w:cs="Arial"/>
                <w:sz w:val="20"/>
                <w:szCs w:val="20"/>
                <w:lang w:val="es-CO" w:eastAsia="es-CO"/>
              </w:rPr>
            </w:pPr>
          </w:p>
        </w:tc>
        <w:tc>
          <w:tcPr>
            <w:tcW w:w="389" w:type="dxa"/>
            <w:tcBorders>
              <w:top w:val="nil"/>
              <w:left w:val="nil"/>
              <w:bottom w:val="nil"/>
              <w:right w:val="nil"/>
            </w:tcBorders>
            <w:noWrap/>
            <w:vAlign w:val="center"/>
            <w:hideMark/>
          </w:tcPr>
          <w:p w14:paraId="0873307A" w14:textId="77777777" w:rsidR="004F6846" w:rsidRPr="00906381" w:rsidRDefault="004F6846" w:rsidP="004F6846">
            <w:pPr>
              <w:spacing w:after="0" w:line="240" w:lineRule="auto"/>
              <w:rPr>
                <w:rFonts w:ascii="Arial" w:eastAsia="Times New Roman" w:hAnsi="Arial" w:cs="Arial"/>
                <w:sz w:val="20"/>
                <w:szCs w:val="20"/>
                <w:lang w:val="es-CO" w:eastAsia="es-CO"/>
              </w:rPr>
            </w:pPr>
          </w:p>
        </w:tc>
        <w:tc>
          <w:tcPr>
            <w:tcW w:w="443" w:type="dxa"/>
            <w:tcBorders>
              <w:top w:val="nil"/>
              <w:left w:val="nil"/>
              <w:bottom w:val="nil"/>
              <w:right w:val="nil"/>
            </w:tcBorders>
            <w:noWrap/>
            <w:vAlign w:val="center"/>
            <w:hideMark/>
          </w:tcPr>
          <w:p w14:paraId="461779A8" w14:textId="77777777" w:rsidR="004F6846" w:rsidRPr="00906381" w:rsidRDefault="004F6846" w:rsidP="004F6846">
            <w:pPr>
              <w:spacing w:after="0" w:line="240" w:lineRule="auto"/>
              <w:rPr>
                <w:rFonts w:ascii="Arial" w:eastAsia="Times New Roman" w:hAnsi="Arial" w:cs="Arial"/>
                <w:sz w:val="20"/>
                <w:szCs w:val="20"/>
                <w:lang w:val="es-CO" w:eastAsia="es-CO"/>
              </w:rPr>
            </w:pPr>
          </w:p>
        </w:tc>
        <w:tc>
          <w:tcPr>
            <w:tcW w:w="501" w:type="dxa"/>
            <w:tcBorders>
              <w:top w:val="single" w:sz="8" w:space="0" w:color="auto"/>
              <w:left w:val="single" w:sz="8" w:space="0" w:color="auto"/>
              <w:bottom w:val="single" w:sz="8" w:space="0" w:color="auto"/>
              <w:right w:val="single" w:sz="8" w:space="0" w:color="auto"/>
            </w:tcBorders>
            <w:noWrap/>
            <w:vAlign w:val="center"/>
            <w:hideMark/>
          </w:tcPr>
          <w:p w14:paraId="0DA30ADC" w14:textId="77777777" w:rsidR="004F6846" w:rsidRPr="00906381" w:rsidRDefault="004F6846" w:rsidP="004F6846">
            <w:pPr>
              <w:spacing w:after="0" w:line="240" w:lineRule="auto"/>
              <w:jc w:val="right"/>
              <w:rPr>
                <w:rFonts w:ascii="Arial" w:eastAsia="Times New Roman" w:hAnsi="Arial" w:cs="Arial"/>
                <w:b/>
                <w:bCs/>
                <w:color w:val="000000"/>
                <w:sz w:val="18"/>
                <w:szCs w:val="18"/>
                <w:lang w:val="es-CO" w:eastAsia="es-CO"/>
              </w:rPr>
            </w:pPr>
            <w:r w:rsidRPr="00906381">
              <w:rPr>
                <w:rFonts w:ascii="Arial" w:eastAsia="Times New Roman" w:hAnsi="Arial" w:cs="Arial"/>
                <w:b/>
                <w:bCs/>
                <w:color w:val="000000"/>
                <w:sz w:val="18"/>
                <w:szCs w:val="18"/>
                <w:lang w:val="es-CO" w:eastAsia="es-CO"/>
              </w:rPr>
              <w:t>20%</w:t>
            </w:r>
          </w:p>
        </w:tc>
        <w:tc>
          <w:tcPr>
            <w:tcW w:w="380" w:type="dxa"/>
            <w:tcBorders>
              <w:top w:val="nil"/>
              <w:left w:val="nil"/>
              <w:bottom w:val="nil"/>
              <w:right w:val="nil"/>
            </w:tcBorders>
            <w:noWrap/>
            <w:vAlign w:val="center"/>
            <w:hideMark/>
          </w:tcPr>
          <w:p w14:paraId="42E451D2" w14:textId="77777777" w:rsidR="004F6846" w:rsidRPr="00906381" w:rsidRDefault="004F6846" w:rsidP="004F6846">
            <w:pPr>
              <w:spacing w:after="0" w:line="240" w:lineRule="auto"/>
              <w:jc w:val="right"/>
              <w:rPr>
                <w:rFonts w:ascii="Arial" w:eastAsia="Times New Roman" w:hAnsi="Arial" w:cs="Arial"/>
                <w:b/>
                <w:bCs/>
                <w:color w:val="000000"/>
                <w:sz w:val="18"/>
                <w:szCs w:val="18"/>
                <w:lang w:val="es-CO" w:eastAsia="es-CO"/>
              </w:rPr>
            </w:pPr>
          </w:p>
        </w:tc>
        <w:tc>
          <w:tcPr>
            <w:tcW w:w="440" w:type="dxa"/>
            <w:tcBorders>
              <w:top w:val="nil"/>
              <w:left w:val="nil"/>
              <w:bottom w:val="nil"/>
              <w:right w:val="nil"/>
            </w:tcBorders>
            <w:noWrap/>
            <w:vAlign w:val="center"/>
            <w:hideMark/>
          </w:tcPr>
          <w:p w14:paraId="4C23AC19" w14:textId="77777777" w:rsidR="004F6846" w:rsidRPr="00906381" w:rsidRDefault="004F6846" w:rsidP="004F6846">
            <w:pPr>
              <w:spacing w:after="0" w:line="240" w:lineRule="auto"/>
              <w:rPr>
                <w:rFonts w:ascii="Arial" w:eastAsia="Times New Roman" w:hAnsi="Arial" w:cs="Arial"/>
                <w:sz w:val="20"/>
                <w:szCs w:val="20"/>
                <w:lang w:val="es-CO" w:eastAsia="es-CO"/>
              </w:rPr>
            </w:pPr>
          </w:p>
        </w:tc>
        <w:tc>
          <w:tcPr>
            <w:tcW w:w="501" w:type="dxa"/>
            <w:tcBorders>
              <w:top w:val="single" w:sz="8" w:space="0" w:color="auto"/>
              <w:left w:val="single" w:sz="8" w:space="0" w:color="auto"/>
              <w:bottom w:val="single" w:sz="8" w:space="0" w:color="auto"/>
              <w:right w:val="single" w:sz="8" w:space="0" w:color="auto"/>
            </w:tcBorders>
            <w:noWrap/>
            <w:vAlign w:val="center"/>
            <w:hideMark/>
          </w:tcPr>
          <w:p w14:paraId="0F8E0783" w14:textId="77777777" w:rsidR="004F6846" w:rsidRPr="00906381" w:rsidRDefault="004F6846" w:rsidP="004F6846">
            <w:pPr>
              <w:spacing w:after="0" w:line="240" w:lineRule="auto"/>
              <w:jc w:val="right"/>
              <w:rPr>
                <w:rFonts w:ascii="Arial" w:eastAsia="Times New Roman" w:hAnsi="Arial" w:cs="Arial"/>
                <w:b/>
                <w:bCs/>
                <w:color w:val="000000"/>
                <w:sz w:val="18"/>
                <w:szCs w:val="18"/>
                <w:lang w:val="es-CO" w:eastAsia="es-CO"/>
              </w:rPr>
            </w:pPr>
            <w:r w:rsidRPr="00906381">
              <w:rPr>
                <w:rFonts w:ascii="Arial" w:eastAsia="Times New Roman" w:hAnsi="Arial" w:cs="Arial"/>
                <w:b/>
                <w:bCs/>
                <w:color w:val="000000"/>
                <w:sz w:val="18"/>
                <w:szCs w:val="18"/>
                <w:lang w:val="es-CO" w:eastAsia="es-CO"/>
              </w:rPr>
              <w:t>20%</w:t>
            </w:r>
          </w:p>
        </w:tc>
        <w:tc>
          <w:tcPr>
            <w:tcW w:w="440" w:type="dxa"/>
            <w:tcBorders>
              <w:top w:val="nil"/>
              <w:left w:val="nil"/>
              <w:bottom w:val="nil"/>
              <w:right w:val="nil"/>
            </w:tcBorders>
            <w:noWrap/>
            <w:vAlign w:val="center"/>
            <w:hideMark/>
          </w:tcPr>
          <w:p w14:paraId="56C2EA8E" w14:textId="77777777" w:rsidR="004F6846" w:rsidRPr="00906381" w:rsidRDefault="004F6846" w:rsidP="004F6846">
            <w:pPr>
              <w:spacing w:after="0" w:line="240" w:lineRule="auto"/>
              <w:jc w:val="right"/>
              <w:rPr>
                <w:rFonts w:ascii="Arial" w:eastAsia="Times New Roman" w:hAnsi="Arial" w:cs="Arial"/>
                <w:b/>
                <w:bCs/>
                <w:color w:val="000000"/>
                <w:sz w:val="18"/>
                <w:szCs w:val="18"/>
                <w:lang w:val="es-CO" w:eastAsia="es-CO"/>
              </w:rPr>
            </w:pPr>
          </w:p>
        </w:tc>
        <w:tc>
          <w:tcPr>
            <w:tcW w:w="480" w:type="dxa"/>
            <w:tcBorders>
              <w:top w:val="nil"/>
              <w:left w:val="nil"/>
              <w:bottom w:val="nil"/>
              <w:right w:val="nil"/>
            </w:tcBorders>
            <w:noWrap/>
            <w:vAlign w:val="center"/>
            <w:hideMark/>
          </w:tcPr>
          <w:p w14:paraId="0EAD2BBF" w14:textId="77777777" w:rsidR="004F6846" w:rsidRPr="00906381" w:rsidRDefault="004F6846" w:rsidP="004F6846">
            <w:pPr>
              <w:spacing w:after="0" w:line="240" w:lineRule="auto"/>
              <w:rPr>
                <w:rFonts w:ascii="Arial" w:eastAsia="Times New Roman" w:hAnsi="Arial" w:cs="Arial"/>
                <w:sz w:val="20"/>
                <w:szCs w:val="20"/>
                <w:lang w:val="es-CO" w:eastAsia="es-CO"/>
              </w:rPr>
            </w:pPr>
          </w:p>
        </w:tc>
        <w:tc>
          <w:tcPr>
            <w:tcW w:w="730" w:type="dxa"/>
            <w:tcBorders>
              <w:top w:val="single" w:sz="8" w:space="0" w:color="auto"/>
              <w:left w:val="single" w:sz="8" w:space="0" w:color="auto"/>
              <w:bottom w:val="single" w:sz="8" w:space="0" w:color="auto"/>
              <w:right w:val="single" w:sz="8" w:space="0" w:color="auto"/>
            </w:tcBorders>
            <w:vAlign w:val="center"/>
            <w:hideMark/>
          </w:tcPr>
          <w:p w14:paraId="2473EFEB" w14:textId="4DEC9A70" w:rsidR="004F6846" w:rsidRPr="00906381" w:rsidRDefault="004F6846" w:rsidP="004F6846">
            <w:pPr>
              <w:spacing w:after="0" w:line="240" w:lineRule="auto"/>
              <w:jc w:val="center"/>
              <w:rPr>
                <w:rFonts w:ascii="Arial" w:eastAsia="Times New Roman" w:hAnsi="Arial" w:cs="Arial"/>
                <w:b/>
                <w:bCs/>
                <w:color w:val="000000"/>
                <w:sz w:val="18"/>
                <w:szCs w:val="18"/>
                <w:lang w:val="es-CO" w:eastAsia="es-CO"/>
              </w:rPr>
            </w:pPr>
            <w:r w:rsidRPr="00E1334C">
              <w:rPr>
                <w:rFonts w:ascii="Arial" w:eastAsia="Times New Roman" w:hAnsi="Arial" w:cs="Arial"/>
                <w:b/>
                <w:bCs/>
                <w:color w:val="000000"/>
                <w:sz w:val="12"/>
                <w:szCs w:val="12"/>
                <w:lang w:val="es-CO" w:eastAsia="es-CO"/>
              </w:rPr>
              <w:t>10 % Liqu</w:t>
            </w:r>
            <w:r w:rsidR="00E1334C" w:rsidRPr="00E1334C">
              <w:rPr>
                <w:rFonts w:ascii="Arial" w:eastAsia="Times New Roman" w:hAnsi="Arial" w:cs="Arial"/>
                <w:b/>
                <w:bCs/>
                <w:color w:val="000000"/>
                <w:sz w:val="12"/>
                <w:szCs w:val="12"/>
                <w:lang w:val="es-CO" w:eastAsia="es-CO"/>
              </w:rPr>
              <w:t>i</w:t>
            </w:r>
            <w:r w:rsidRPr="00E1334C">
              <w:rPr>
                <w:rFonts w:ascii="Arial" w:eastAsia="Times New Roman" w:hAnsi="Arial" w:cs="Arial"/>
                <w:b/>
                <w:bCs/>
                <w:color w:val="000000"/>
                <w:sz w:val="12"/>
                <w:szCs w:val="12"/>
                <w:lang w:val="es-CO" w:eastAsia="es-CO"/>
              </w:rPr>
              <w:t>dación Diciembre</w:t>
            </w:r>
          </w:p>
        </w:tc>
      </w:tr>
      <w:tr w:rsidR="004F6846" w:rsidRPr="00906381" w14:paraId="54B673BF" w14:textId="77777777" w:rsidTr="00E1334C">
        <w:trPr>
          <w:trHeight w:val="230"/>
        </w:trPr>
        <w:tc>
          <w:tcPr>
            <w:tcW w:w="700" w:type="dxa"/>
            <w:tcBorders>
              <w:top w:val="nil"/>
              <w:left w:val="nil"/>
              <w:bottom w:val="nil"/>
              <w:right w:val="nil"/>
            </w:tcBorders>
            <w:noWrap/>
            <w:vAlign w:val="bottom"/>
            <w:hideMark/>
          </w:tcPr>
          <w:p w14:paraId="2029DB3D" w14:textId="77777777" w:rsidR="004F6846" w:rsidRPr="00906381" w:rsidRDefault="004F6846" w:rsidP="004F6846">
            <w:pPr>
              <w:spacing w:after="0" w:line="240" w:lineRule="auto"/>
              <w:jc w:val="center"/>
              <w:rPr>
                <w:rFonts w:ascii="Arial" w:eastAsia="Times New Roman" w:hAnsi="Arial" w:cs="Arial"/>
                <w:b/>
                <w:bCs/>
                <w:color w:val="000000"/>
                <w:sz w:val="18"/>
                <w:szCs w:val="18"/>
                <w:lang w:val="es-CO" w:eastAsia="es-CO"/>
              </w:rPr>
            </w:pPr>
          </w:p>
        </w:tc>
        <w:tc>
          <w:tcPr>
            <w:tcW w:w="3695" w:type="dxa"/>
            <w:tcBorders>
              <w:top w:val="nil"/>
              <w:left w:val="nil"/>
              <w:bottom w:val="nil"/>
              <w:right w:val="nil"/>
            </w:tcBorders>
            <w:noWrap/>
            <w:vAlign w:val="bottom"/>
            <w:hideMark/>
          </w:tcPr>
          <w:p w14:paraId="00CC77A6" w14:textId="77777777" w:rsidR="004F6846" w:rsidRPr="00906381" w:rsidRDefault="004F6846" w:rsidP="004F6846">
            <w:pPr>
              <w:spacing w:after="0" w:line="240" w:lineRule="auto"/>
              <w:rPr>
                <w:rFonts w:ascii="Arial" w:eastAsia="Times New Roman" w:hAnsi="Arial" w:cs="Arial"/>
                <w:sz w:val="20"/>
                <w:szCs w:val="20"/>
                <w:lang w:val="es-CO" w:eastAsia="es-CO"/>
              </w:rPr>
            </w:pPr>
          </w:p>
        </w:tc>
        <w:tc>
          <w:tcPr>
            <w:tcW w:w="1462" w:type="dxa"/>
            <w:gridSpan w:val="3"/>
            <w:tcBorders>
              <w:top w:val="single" w:sz="12" w:space="0" w:color="000000"/>
              <w:left w:val="single" w:sz="12" w:space="0" w:color="000000"/>
              <w:bottom w:val="single" w:sz="12" w:space="0" w:color="000000"/>
              <w:right w:val="single" w:sz="12" w:space="0" w:color="000000"/>
            </w:tcBorders>
            <w:shd w:val="clear" w:color="000000" w:fill="1F4E78"/>
            <w:noWrap/>
            <w:vAlign w:val="bottom"/>
            <w:hideMark/>
          </w:tcPr>
          <w:p w14:paraId="3F16CF88" w14:textId="77777777" w:rsidR="004F6846" w:rsidRPr="00906381" w:rsidRDefault="004F6846" w:rsidP="004F6846">
            <w:pPr>
              <w:spacing w:after="0" w:line="240" w:lineRule="auto"/>
              <w:jc w:val="center"/>
              <w:rPr>
                <w:rFonts w:ascii="Arial" w:eastAsia="Times New Roman" w:hAnsi="Arial" w:cs="Arial"/>
                <w:b/>
                <w:bCs/>
                <w:color w:val="FFFFFF"/>
                <w:sz w:val="16"/>
                <w:szCs w:val="16"/>
                <w:lang w:val="es-CO" w:eastAsia="es-CO"/>
              </w:rPr>
            </w:pPr>
            <w:r w:rsidRPr="00906381">
              <w:rPr>
                <w:rFonts w:ascii="Arial" w:eastAsia="Times New Roman" w:hAnsi="Arial" w:cs="Arial"/>
                <w:b/>
                <w:bCs/>
                <w:color w:val="FFFFFF"/>
                <w:sz w:val="16"/>
                <w:szCs w:val="16"/>
                <w:lang w:val="es-CO" w:eastAsia="es-CO"/>
              </w:rPr>
              <w:t xml:space="preserve">AÑO 2026 </w:t>
            </w:r>
          </w:p>
        </w:tc>
        <w:tc>
          <w:tcPr>
            <w:tcW w:w="4895" w:type="dxa"/>
            <w:gridSpan w:val="11"/>
            <w:tcBorders>
              <w:top w:val="nil"/>
              <w:left w:val="nil"/>
              <w:bottom w:val="single" w:sz="12" w:space="0" w:color="000000"/>
              <w:right w:val="single" w:sz="12" w:space="0" w:color="000000"/>
            </w:tcBorders>
            <w:shd w:val="clear" w:color="000000" w:fill="1F4E78"/>
            <w:noWrap/>
            <w:vAlign w:val="bottom"/>
            <w:hideMark/>
          </w:tcPr>
          <w:p w14:paraId="69245F09" w14:textId="77777777" w:rsidR="004F6846" w:rsidRPr="00906381" w:rsidRDefault="004F6846" w:rsidP="004F6846">
            <w:pPr>
              <w:spacing w:after="0" w:line="240" w:lineRule="auto"/>
              <w:jc w:val="center"/>
              <w:rPr>
                <w:rFonts w:ascii="Arial" w:eastAsia="Times New Roman" w:hAnsi="Arial" w:cs="Arial"/>
                <w:b/>
                <w:bCs/>
                <w:color w:val="FFFFFF"/>
                <w:sz w:val="16"/>
                <w:szCs w:val="16"/>
                <w:lang w:val="es-CO" w:eastAsia="es-CO"/>
              </w:rPr>
            </w:pPr>
            <w:r w:rsidRPr="00906381">
              <w:rPr>
                <w:rFonts w:ascii="Arial" w:eastAsia="Times New Roman" w:hAnsi="Arial" w:cs="Arial"/>
                <w:b/>
                <w:bCs/>
                <w:color w:val="FFFFFF"/>
                <w:sz w:val="16"/>
                <w:szCs w:val="16"/>
                <w:lang w:val="es-CO" w:eastAsia="es-CO"/>
              </w:rPr>
              <w:t xml:space="preserve">AÑO 2027 </w:t>
            </w:r>
          </w:p>
        </w:tc>
        <w:tc>
          <w:tcPr>
            <w:tcW w:w="730" w:type="dxa"/>
            <w:tcBorders>
              <w:top w:val="nil"/>
              <w:left w:val="nil"/>
              <w:bottom w:val="nil"/>
              <w:right w:val="nil"/>
            </w:tcBorders>
            <w:noWrap/>
            <w:vAlign w:val="bottom"/>
            <w:hideMark/>
          </w:tcPr>
          <w:p w14:paraId="335EBE47" w14:textId="77777777" w:rsidR="004F6846" w:rsidRPr="00906381" w:rsidRDefault="004F6846" w:rsidP="004F6846">
            <w:pPr>
              <w:spacing w:after="0" w:line="240" w:lineRule="auto"/>
              <w:jc w:val="center"/>
              <w:rPr>
                <w:rFonts w:ascii="Arial" w:eastAsia="Times New Roman" w:hAnsi="Arial" w:cs="Arial"/>
                <w:b/>
                <w:bCs/>
                <w:color w:val="FFFFFF"/>
                <w:sz w:val="16"/>
                <w:szCs w:val="16"/>
                <w:lang w:val="es-CO" w:eastAsia="es-CO"/>
              </w:rPr>
            </w:pPr>
          </w:p>
        </w:tc>
      </w:tr>
      <w:tr w:rsidR="004F6846" w:rsidRPr="00906381" w14:paraId="2C263E35" w14:textId="77777777" w:rsidTr="00E1334C">
        <w:trPr>
          <w:trHeight w:val="230"/>
        </w:trPr>
        <w:tc>
          <w:tcPr>
            <w:tcW w:w="700" w:type="dxa"/>
            <w:tcBorders>
              <w:top w:val="nil"/>
              <w:left w:val="nil"/>
              <w:bottom w:val="nil"/>
              <w:right w:val="nil"/>
            </w:tcBorders>
            <w:noWrap/>
            <w:vAlign w:val="bottom"/>
            <w:hideMark/>
          </w:tcPr>
          <w:p w14:paraId="76834AF0" w14:textId="77777777" w:rsidR="004F6846" w:rsidRPr="00906381" w:rsidRDefault="004F6846" w:rsidP="004F6846">
            <w:pPr>
              <w:spacing w:after="0" w:line="240" w:lineRule="auto"/>
              <w:rPr>
                <w:rFonts w:ascii="Arial" w:eastAsia="Times New Roman" w:hAnsi="Arial" w:cs="Arial"/>
                <w:sz w:val="20"/>
                <w:szCs w:val="20"/>
                <w:lang w:val="es-CO" w:eastAsia="es-CO"/>
              </w:rPr>
            </w:pPr>
          </w:p>
        </w:tc>
        <w:tc>
          <w:tcPr>
            <w:tcW w:w="3695" w:type="dxa"/>
            <w:tcBorders>
              <w:top w:val="nil"/>
              <w:left w:val="nil"/>
              <w:bottom w:val="single" w:sz="8" w:space="0" w:color="auto"/>
              <w:right w:val="single" w:sz="8" w:space="0" w:color="000000"/>
            </w:tcBorders>
            <w:noWrap/>
            <w:vAlign w:val="bottom"/>
            <w:hideMark/>
          </w:tcPr>
          <w:p w14:paraId="25DED040"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r w:rsidRPr="00906381">
              <w:rPr>
                <w:rFonts w:ascii="Arial" w:eastAsia="Times New Roman" w:hAnsi="Arial" w:cs="Arial"/>
                <w:color w:val="000000"/>
                <w:sz w:val="16"/>
                <w:szCs w:val="16"/>
                <w:lang w:val="es-CO" w:eastAsia="es-CO"/>
              </w:rPr>
              <w:t> </w:t>
            </w:r>
          </w:p>
        </w:tc>
        <w:tc>
          <w:tcPr>
            <w:tcW w:w="421" w:type="dxa"/>
            <w:tcBorders>
              <w:top w:val="nil"/>
              <w:left w:val="nil"/>
              <w:bottom w:val="single" w:sz="4" w:space="0" w:color="auto"/>
              <w:right w:val="single" w:sz="4" w:space="0" w:color="auto"/>
            </w:tcBorders>
            <w:shd w:val="clear" w:color="2F75B5" w:fill="DDEBF7"/>
            <w:noWrap/>
            <w:vAlign w:val="bottom"/>
            <w:hideMark/>
          </w:tcPr>
          <w:p w14:paraId="6FE7F2DA"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r w:rsidRPr="00906381">
              <w:rPr>
                <w:rFonts w:ascii="Arial" w:eastAsia="Times New Roman" w:hAnsi="Arial" w:cs="Arial"/>
                <w:color w:val="000000"/>
                <w:sz w:val="16"/>
                <w:szCs w:val="16"/>
                <w:lang w:val="es-CO" w:eastAsia="es-CO"/>
              </w:rPr>
              <w:t>Oct</w:t>
            </w:r>
          </w:p>
        </w:tc>
        <w:tc>
          <w:tcPr>
            <w:tcW w:w="540" w:type="dxa"/>
            <w:tcBorders>
              <w:top w:val="nil"/>
              <w:left w:val="nil"/>
              <w:bottom w:val="single" w:sz="4" w:space="0" w:color="auto"/>
              <w:right w:val="nil"/>
            </w:tcBorders>
            <w:shd w:val="clear" w:color="2F75B5" w:fill="DDEBF7"/>
            <w:noWrap/>
            <w:vAlign w:val="bottom"/>
            <w:hideMark/>
          </w:tcPr>
          <w:p w14:paraId="305C799A"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r w:rsidRPr="00906381">
              <w:rPr>
                <w:rFonts w:ascii="Arial" w:eastAsia="Times New Roman" w:hAnsi="Arial" w:cs="Arial"/>
                <w:color w:val="000000"/>
                <w:sz w:val="16"/>
                <w:szCs w:val="16"/>
                <w:lang w:val="es-CO" w:eastAsia="es-CO"/>
              </w:rPr>
              <w:t>Nov</w:t>
            </w:r>
          </w:p>
        </w:tc>
        <w:tc>
          <w:tcPr>
            <w:tcW w:w="501" w:type="dxa"/>
            <w:tcBorders>
              <w:top w:val="nil"/>
              <w:left w:val="dashed" w:sz="8" w:space="0" w:color="000000"/>
              <w:bottom w:val="single" w:sz="4" w:space="0" w:color="auto"/>
              <w:right w:val="nil"/>
            </w:tcBorders>
            <w:shd w:val="clear" w:color="000000" w:fill="FFFFCC"/>
            <w:noWrap/>
            <w:vAlign w:val="bottom"/>
            <w:hideMark/>
          </w:tcPr>
          <w:p w14:paraId="66B1CBB4"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r w:rsidRPr="00906381">
              <w:rPr>
                <w:rFonts w:ascii="Arial" w:eastAsia="Times New Roman" w:hAnsi="Arial" w:cs="Arial"/>
                <w:color w:val="000000"/>
                <w:sz w:val="16"/>
                <w:szCs w:val="16"/>
                <w:lang w:val="es-CO" w:eastAsia="es-CO"/>
              </w:rPr>
              <w:t>Dic</w:t>
            </w:r>
          </w:p>
        </w:tc>
        <w:tc>
          <w:tcPr>
            <w:tcW w:w="425" w:type="dxa"/>
            <w:tcBorders>
              <w:top w:val="nil"/>
              <w:left w:val="dashed" w:sz="8" w:space="0" w:color="000000"/>
              <w:bottom w:val="single" w:sz="4" w:space="0" w:color="auto"/>
              <w:right w:val="single" w:sz="4" w:space="0" w:color="auto"/>
            </w:tcBorders>
            <w:shd w:val="clear" w:color="2F75B5" w:fill="DDEBF7"/>
            <w:noWrap/>
            <w:vAlign w:val="bottom"/>
            <w:hideMark/>
          </w:tcPr>
          <w:p w14:paraId="4DE0B286"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r w:rsidRPr="00906381">
              <w:rPr>
                <w:rFonts w:ascii="Arial" w:eastAsia="Times New Roman" w:hAnsi="Arial" w:cs="Arial"/>
                <w:color w:val="000000"/>
                <w:sz w:val="16"/>
                <w:szCs w:val="16"/>
                <w:lang w:val="es-CO" w:eastAsia="es-CO"/>
              </w:rPr>
              <w:t>Ene</w:t>
            </w:r>
          </w:p>
        </w:tc>
        <w:tc>
          <w:tcPr>
            <w:tcW w:w="416" w:type="dxa"/>
            <w:tcBorders>
              <w:top w:val="nil"/>
              <w:left w:val="nil"/>
              <w:bottom w:val="single" w:sz="4" w:space="0" w:color="auto"/>
              <w:right w:val="dashed" w:sz="8" w:space="0" w:color="000000"/>
            </w:tcBorders>
            <w:shd w:val="clear" w:color="2F75B5" w:fill="DDEBF7"/>
            <w:noWrap/>
            <w:vAlign w:val="bottom"/>
            <w:hideMark/>
          </w:tcPr>
          <w:p w14:paraId="402D9B5E"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r w:rsidRPr="00906381">
              <w:rPr>
                <w:rFonts w:ascii="Arial" w:eastAsia="Times New Roman" w:hAnsi="Arial" w:cs="Arial"/>
                <w:color w:val="000000"/>
                <w:sz w:val="16"/>
                <w:szCs w:val="16"/>
                <w:lang w:val="es-CO" w:eastAsia="es-CO"/>
              </w:rPr>
              <w:t>Feb</w:t>
            </w:r>
          </w:p>
        </w:tc>
        <w:tc>
          <w:tcPr>
            <w:tcW w:w="480" w:type="dxa"/>
            <w:tcBorders>
              <w:top w:val="nil"/>
              <w:left w:val="single" w:sz="4" w:space="0" w:color="auto"/>
              <w:bottom w:val="single" w:sz="4" w:space="0" w:color="auto"/>
              <w:right w:val="dashed" w:sz="8" w:space="0" w:color="000000"/>
            </w:tcBorders>
            <w:shd w:val="clear" w:color="2F75B5" w:fill="DDEBF7"/>
            <w:noWrap/>
            <w:vAlign w:val="bottom"/>
            <w:hideMark/>
          </w:tcPr>
          <w:p w14:paraId="30AE3313"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r w:rsidRPr="00906381">
              <w:rPr>
                <w:rFonts w:ascii="Arial" w:eastAsia="Times New Roman" w:hAnsi="Arial" w:cs="Arial"/>
                <w:color w:val="000000"/>
                <w:sz w:val="16"/>
                <w:szCs w:val="16"/>
                <w:lang w:val="es-CO" w:eastAsia="es-CO"/>
              </w:rPr>
              <w:t>Mar</w:t>
            </w:r>
          </w:p>
        </w:tc>
        <w:tc>
          <w:tcPr>
            <w:tcW w:w="389" w:type="dxa"/>
            <w:tcBorders>
              <w:top w:val="nil"/>
              <w:left w:val="nil"/>
              <w:bottom w:val="single" w:sz="4" w:space="0" w:color="auto"/>
              <w:right w:val="single" w:sz="4" w:space="0" w:color="auto"/>
            </w:tcBorders>
            <w:shd w:val="clear" w:color="2F75B5" w:fill="DDEBF7"/>
            <w:noWrap/>
            <w:vAlign w:val="bottom"/>
            <w:hideMark/>
          </w:tcPr>
          <w:p w14:paraId="25EA3626"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r w:rsidRPr="00906381">
              <w:rPr>
                <w:rFonts w:ascii="Arial" w:eastAsia="Times New Roman" w:hAnsi="Arial" w:cs="Arial"/>
                <w:color w:val="000000"/>
                <w:sz w:val="16"/>
                <w:szCs w:val="16"/>
                <w:lang w:val="es-CO" w:eastAsia="es-CO"/>
              </w:rPr>
              <w:t>Abr</w:t>
            </w:r>
          </w:p>
        </w:tc>
        <w:tc>
          <w:tcPr>
            <w:tcW w:w="443" w:type="dxa"/>
            <w:tcBorders>
              <w:top w:val="nil"/>
              <w:left w:val="nil"/>
              <w:bottom w:val="single" w:sz="4" w:space="0" w:color="auto"/>
              <w:right w:val="nil"/>
            </w:tcBorders>
            <w:shd w:val="clear" w:color="2F75B5" w:fill="DDEBF7"/>
            <w:noWrap/>
            <w:vAlign w:val="bottom"/>
            <w:hideMark/>
          </w:tcPr>
          <w:p w14:paraId="252C05E8"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r w:rsidRPr="00906381">
              <w:rPr>
                <w:rFonts w:ascii="Arial" w:eastAsia="Times New Roman" w:hAnsi="Arial" w:cs="Arial"/>
                <w:color w:val="000000"/>
                <w:sz w:val="16"/>
                <w:szCs w:val="16"/>
                <w:lang w:val="es-CO" w:eastAsia="es-CO"/>
              </w:rPr>
              <w:t>May</w:t>
            </w:r>
          </w:p>
        </w:tc>
        <w:tc>
          <w:tcPr>
            <w:tcW w:w="501" w:type="dxa"/>
            <w:tcBorders>
              <w:top w:val="nil"/>
              <w:left w:val="dashed" w:sz="8" w:space="0" w:color="000000"/>
              <w:bottom w:val="single" w:sz="4" w:space="0" w:color="auto"/>
              <w:right w:val="nil"/>
            </w:tcBorders>
            <w:shd w:val="clear" w:color="000000" w:fill="FFFFCC"/>
            <w:noWrap/>
            <w:vAlign w:val="bottom"/>
            <w:hideMark/>
          </w:tcPr>
          <w:p w14:paraId="24EB4E4E"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r w:rsidRPr="00906381">
              <w:rPr>
                <w:rFonts w:ascii="Arial" w:eastAsia="Times New Roman" w:hAnsi="Arial" w:cs="Arial"/>
                <w:color w:val="000000"/>
                <w:sz w:val="16"/>
                <w:szCs w:val="16"/>
                <w:lang w:val="es-CO" w:eastAsia="es-CO"/>
              </w:rPr>
              <w:t>Jun</w:t>
            </w:r>
          </w:p>
        </w:tc>
        <w:tc>
          <w:tcPr>
            <w:tcW w:w="380" w:type="dxa"/>
            <w:tcBorders>
              <w:top w:val="nil"/>
              <w:left w:val="dashed" w:sz="8" w:space="0" w:color="000000"/>
              <w:bottom w:val="single" w:sz="4" w:space="0" w:color="auto"/>
              <w:right w:val="single" w:sz="4" w:space="0" w:color="auto"/>
            </w:tcBorders>
            <w:shd w:val="clear" w:color="2F75B5" w:fill="DDEBF7"/>
            <w:noWrap/>
            <w:vAlign w:val="bottom"/>
            <w:hideMark/>
          </w:tcPr>
          <w:p w14:paraId="7227C293"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r w:rsidRPr="00906381">
              <w:rPr>
                <w:rFonts w:ascii="Arial" w:eastAsia="Times New Roman" w:hAnsi="Arial" w:cs="Arial"/>
                <w:color w:val="000000"/>
                <w:sz w:val="16"/>
                <w:szCs w:val="16"/>
                <w:lang w:val="es-CO" w:eastAsia="es-CO"/>
              </w:rPr>
              <w:t>Jul</w:t>
            </w:r>
          </w:p>
        </w:tc>
        <w:tc>
          <w:tcPr>
            <w:tcW w:w="440" w:type="dxa"/>
            <w:tcBorders>
              <w:top w:val="nil"/>
              <w:left w:val="nil"/>
              <w:bottom w:val="single" w:sz="4" w:space="0" w:color="auto"/>
              <w:right w:val="nil"/>
            </w:tcBorders>
            <w:shd w:val="clear" w:color="2F75B5" w:fill="DDEBF7"/>
            <w:noWrap/>
            <w:vAlign w:val="bottom"/>
            <w:hideMark/>
          </w:tcPr>
          <w:p w14:paraId="7A60831A"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r w:rsidRPr="00906381">
              <w:rPr>
                <w:rFonts w:ascii="Arial" w:eastAsia="Times New Roman" w:hAnsi="Arial" w:cs="Arial"/>
                <w:color w:val="000000"/>
                <w:sz w:val="16"/>
                <w:szCs w:val="16"/>
                <w:lang w:val="es-CO" w:eastAsia="es-CO"/>
              </w:rPr>
              <w:t>Ago</w:t>
            </w:r>
          </w:p>
        </w:tc>
        <w:tc>
          <w:tcPr>
            <w:tcW w:w="501" w:type="dxa"/>
            <w:tcBorders>
              <w:top w:val="nil"/>
              <w:left w:val="dashed" w:sz="8" w:space="0" w:color="000000"/>
              <w:bottom w:val="single" w:sz="4" w:space="0" w:color="auto"/>
              <w:right w:val="dashed" w:sz="8" w:space="0" w:color="000000"/>
            </w:tcBorders>
            <w:shd w:val="clear" w:color="000000" w:fill="FFFFCC"/>
            <w:noWrap/>
            <w:vAlign w:val="bottom"/>
            <w:hideMark/>
          </w:tcPr>
          <w:p w14:paraId="63926678"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proofErr w:type="spellStart"/>
            <w:r w:rsidRPr="00906381">
              <w:rPr>
                <w:rFonts w:ascii="Arial" w:eastAsia="Times New Roman" w:hAnsi="Arial" w:cs="Arial"/>
                <w:color w:val="000000"/>
                <w:sz w:val="16"/>
                <w:szCs w:val="16"/>
                <w:lang w:val="es-CO" w:eastAsia="es-CO"/>
              </w:rPr>
              <w:t>Sep</w:t>
            </w:r>
            <w:proofErr w:type="spellEnd"/>
          </w:p>
        </w:tc>
        <w:tc>
          <w:tcPr>
            <w:tcW w:w="440" w:type="dxa"/>
            <w:tcBorders>
              <w:top w:val="nil"/>
              <w:left w:val="nil"/>
              <w:bottom w:val="single" w:sz="4" w:space="0" w:color="auto"/>
              <w:right w:val="dashed" w:sz="8" w:space="0" w:color="000000"/>
            </w:tcBorders>
            <w:shd w:val="clear" w:color="2F75B5" w:fill="DDEBF7"/>
            <w:noWrap/>
            <w:vAlign w:val="bottom"/>
            <w:hideMark/>
          </w:tcPr>
          <w:p w14:paraId="0271E456"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r w:rsidRPr="00906381">
              <w:rPr>
                <w:rFonts w:ascii="Arial" w:eastAsia="Times New Roman" w:hAnsi="Arial" w:cs="Arial"/>
                <w:color w:val="000000"/>
                <w:sz w:val="16"/>
                <w:szCs w:val="16"/>
                <w:lang w:val="es-CO" w:eastAsia="es-CO"/>
              </w:rPr>
              <w:t>Oct</w:t>
            </w:r>
          </w:p>
        </w:tc>
        <w:tc>
          <w:tcPr>
            <w:tcW w:w="480" w:type="dxa"/>
            <w:tcBorders>
              <w:top w:val="nil"/>
              <w:left w:val="nil"/>
              <w:bottom w:val="single" w:sz="4" w:space="0" w:color="auto"/>
              <w:right w:val="nil"/>
            </w:tcBorders>
            <w:shd w:val="clear" w:color="000000" w:fill="FFFFCC"/>
            <w:noWrap/>
            <w:vAlign w:val="bottom"/>
            <w:hideMark/>
          </w:tcPr>
          <w:p w14:paraId="66516971"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r w:rsidRPr="00906381">
              <w:rPr>
                <w:rFonts w:ascii="Arial" w:eastAsia="Times New Roman" w:hAnsi="Arial" w:cs="Arial"/>
                <w:color w:val="000000"/>
                <w:sz w:val="16"/>
                <w:szCs w:val="16"/>
                <w:lang w:val="es-CO" w:eastAsia="es-CO"/>
              </w:rPr>
              <w:t>Nov</w:t>
            </w:r>
          </w:p>
        </w:tc>
        <w:tc>
          <w:tcPr>
            <w:tcW w:w="730" w:type="dxa"/>
            <w:tcBorders>
              <w:top w:val="nil"/>
              <w:left w:val="single" w:sz="8" w:space="0" w:color="000000"/>
              <w:bottom w:val="nil"/>
              <w:right w:val="nil"/>
            </w:tcBorders>
            <w:noWrap/>
            <w:vAlign w:val="bottom"/>
            <w:hideMark/>
          </w:tcPr>
          <w:p w14:paraId="5C4708B7" w14:textId="77777777" w:rsidR="004F6846" w:rsidRPr="00906381" w:rsidRDefault="004F6846" w:rsidP="004F6846">
            <w:pPr>
              <w:spacing w:after="0" w:line="240" w:lineRule="auto"/>
              <w:jc w:val="center"/>
              <w:rPr>
                <w:rFonts w:ascii="Arial" w:eastAsia="Times New Roman" w:hAnsi="Arial" w:cs="Arial"/>
                <w:color w:val="000000"/>
                <w:sz w:val="16"/>
                <w:szCs w:val="16"/>
                <w:lang w:val="es-CO" w:eastAsia="es-CO"/>
              </w:rPr>
            </w:pPr>
            <w:r w:rsidRPr="00906381">
              <w:rPr>
                <w:rFonts w:ascii="Arial" w:eastAsia="Times New Roman" w:hAnsi="Arial" w:cs="Arial"/>
                <w:color w:val="000000"/>
                <w:sz w:val="16"/>
                <w:szCs w:val="16"/>
                <w:lang w:val="es-CO" w:eastAsia="es-CO"/>
              </w:rPr>
              <w:t> </w:t>
            </w:r>
          </w:p>
        </w:tc>
      </w:tr>
      <w:tr w:rsidR="004F6846" w:rsidRPr="00906381" w14:paraId="7DF3D867" w14:textId="77777777" w:rsidTr="00E1334C">
        <w:trPr>
          <w:trHeight w:val="300"/>
        </w:trPr>
        <w:tc>
          <w:tcPr>
            <w:tcW w:w="700" w:type="dxa"/>
            <w:tcBorders>
              <w:top w:val="single" w:sz="8" w:space="0" w:color="auto"/>
              <w:left w:val="single" w:sz="8" w:space="0" w:color="auto"/>
              <w:bottom w:val="single" w:sz="8" w:space="0" w:color="auto"/>
              <w:right w:val="single" w:sz="8" w:space="0" w:color="auto"/>
            </w:tcBorders>
            <w:vAlign w:val="center"/>
            <w:hideMark/>
          </w:tcPr>
          <w:p w14:paraId="522D360B"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proofErr w:type="spellStart"/>
            <w:r w:rsidRPr="00906381">
              <w:rPr>
                <w:rFonts w:ascii="Arial" w:eastAsia="Times New Roman" w:hAnsi="Arial" w:cs="Arial"/>
                <w:b/>
                <w:bCs/>
                <w:color w:val="000000"/>
                <w:sz w:val="12"/>
                <w:szCs w:val="12"/>
                <w:lang w:val="es-CO" w:eastAsia="es-CO"/>
              </w:rPr>
              <w:t>Obj</w:t>
            </w:r>
            <w:proofErr w:type="spellEnd"/>
            <w:r w:rsidRPr="00906381">
              <w:rPr>
                <w:rFonts w:ascii="Arial" w:eastAsia="Times New Roman" w:hAnsi="Arial" w:cs="Arial"/>
                <w:b/>
                <w:bCs/>
                <w:color w:val="000000"/>
                <w:sz w:val="12"/>
                <w:szCs w:val="12"/>
                <w:lang w:val="es-CO" w:eastAsia="es-CO"/>
              </w:rPr>
              <w:t>.</w:t>
            </w:r>
          </w:p>
        </w:tc>
        <w:tc>
          <w:tcPr>
            <w:tcW w:w="3695" w:type="dxa"/>
            <w:tcBorders>
              <w:top w:val="nil"/>
              <w:left w:val="nil"/>
              <w:bottom w:val="single" w:sz="8" w:space="0" w:color="auto"/>
              <w:right w:val="single" w:sz="8" w:space="0" w:color="auto"/>
            </w:tcBorders>
            <w:vAlign w:val="center"/>
            <w:hideMark/>
          </w:tcPr>
          <w:p w14:paraId="2B7F2614" w14:textId="77777777" w:rsidR="004F6846" w:rsidRPr="00906381" w:rsidRDefault="004F6846" w:rsidP="004F6846">
            <w:pPr>
              <w:spacing w:after="0" w:line="240" w:lineRule="auto"/>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Actividad / Entregable / Producto del Piloto</w:t>
            </w:r>
          </w:p>
        </w:tc>
        <w:tc>
          <w:tcPr>
            <w:tcW w:w="421" w:type="dxa"/>
            <w:tcBorders>
              <w:top w:val="nil"/>
              <w:left w:val="nil"/>
              <w:bottom w:val="single" w:sz="8" w:space="0" w:color="auto"/>
              <w:right w:val="single" w:sz="8" w:space="0" w:color="auto"/>
            </w:tcBorders>
            <w:shd w:val="clear" w:color="000000" w:fill="A6A6A6"/>
            <w:vAlign w:val="center"/>
            <w:hideMark/>
          </w:tcPr>
          <w:p w14:paraId="47E49E30"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MPC</w:t>
            </w:r>
          </w:p>
        </w:tc>
        <w:tc>
          <w:tcPr>
            <w:tcW w:w="540" w:type="dxa"/>
            <w:tcBorders>
              <w:top w:val="nil"/>
              <w:left w:val="nil"/>
              <w:bottom w:val="single" w:sz="8" w:space="0" w:color="auto"/>
              <w:right w:val="nil"/>
            </w:tcBorders>
            <w:shd w:val="clear" w:color="000000" w:fill="A6A6A6"/>
            <w:vAlign w:val="center"/>
            <w:hideMark/>
          </w:tcPr>
          <w:p w14:paraId="289577DF"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MPC</w:t>
            </w:r>
          </w:p>
        </w:tc>
        <w:tc>
          <w:tcPr>
            <w:tcW w:w="501" w:type="dxa"/>
            <w:tcBorders>
              <w:top w:val="nil"/>
              <w:left w:val="dashed" w:sz="8" w:space="0" w:color="000000"/>
              <w:bottom w:val="single" w:sz="8" w:space="0" w:color="auto"/>
              <w:right w:val="dashed" w:sz="8" w:space="0" w:color="000000"/>
            </w:tcBorders>
            <w:shd w:val="clear" w:color="000000" w:fill="FFFFCC"/>
            <w:vAlign w:val="center"/>
            <w:hideMark/>
          </w:tcPr>
          <w:p w14:paraId="09247716"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M1</w:t>
            </w:r>
          </w:p>
        </w:tc>
        <w:tc>
          <w:tcPr>
            <w:tcW w:w="425" w:type="dxa"/>
            <w:tcBorders>
              <w:top w:val="nil"/>
              <w:left w:val="nil"/>
              <w:bottom w:val="single" w:sz="8" w:space="0" w:color="auto"/>
              <w:right w:val="single" w:sz="8" w:space="0" w:color="auto"/>
            </w:tcBorders>
            <w:shd w:val="clear" w:color="000000" w:fill="D9D9D9"/>
            <w:vAlign w:val="center"/>
            <w:hideMark/>
          </w:tcPr>
          <w:p w14:paraId="56F94EFF"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M2</w:t>
            </w:r>
          </w:p>
        </w:tc>
        <w:tc>
          <w:tcPr>
            <w:tcW w:w="416" w:type="dxa"/>
            <w:tcBorders>
              <w:top w:val="nil"/>
              <w:left w:val="nil"/>
              <w:bottom w:val="single" w:sz="8" w:space="0" w:color="auto"/>
              <w:right w:val="dashed" w:sz="8" w:space="0" w:color="000000"/>
            </w:tcBorders>
            <w:shd w:val="clear" w:color="000000" w:fill="D9D9D9"/>
            <w:vAlign w:val="center"/>
            <w:hideMark/>
          </w:tcPr>
          <w:p w14:paraId="35587BD5"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M3</w:t>
            </w:r>
          </w:p>
        </w:tc>
        <w:tc>
          <w:tcPr>
            <w:tcW w:w="480" w:type="dxa"/>
            <w:tcBorders>
              <w:top w:val="nil"/>
              <w:left w:val="single" w:sz="8" w:space="0" w:color="auto"/>
              <w:bottom w:val="single" w:sz="8" w:space="0" w:color="auto"/>
              <w:right w:val="dashed" w:sz="8" w:space="0" w:color="000000"/>
            </w:tcBorders>
            <w:shd w:val="clear" w:color="000000" w:fill="D9D9D9"/>
            <w:vAlign w:val="center"/>
            <w:hideMark/>
          </w:tcPr>
          <w:p w14:paraId="1E936323"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M4</w:t>
            </w:r>
          </w:p>
        </w:tc>
        <w:tc>
          <w:tcPr>
            <w:tcW w:w="389" w:type="dxa"/>
            <w:tcBorders>
              <w:top w:val="nil"/>
              <w:left w:val="nil"/>
              <w:bottom w:val="single" w:sz="8" w:space="0" w:color="auto"/>
              <w:right w:val="single" w:sz="8" w:space="0" w:color="auto"/>
            </w:tcBorders>
            <w:shd w:val="clear" w:color="000000" w:fill="D9D9D9"/>
            <w:vAlign w:val="center"/>
            <w:hideMark/>
          </w:tcPr>
          <w:p w14:paraId="174EF781"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M5</w:t>
            </w:r>
          </w:p>
        </w:tc>
        <w:tc>
          <w:tcPr>
            <w:tcW w:w="443" w:type="dxa"/>
            <w:tcBorders>
              <w:top w:val="nil"/>
              <w:left w:val="nil"/>
              <w:bottom w:val="single" w:sz="8" w:space="0" w:color="auto"/>
              <w:right w:val="nil"/>
            </w:tcBorders>
            <w:shd w:val="clear" w:color="000000" w:fill="D9D9D9"/>
            <w:vAlign w:val="center"/>
            <w:hideMark/>
          </w:tcPr>
          <w:p w14:paraId="4B79D5C5"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M6</w:t>
            </w:r>
          </w:p>
        </w:tc>
        <w:tc>
          <w:tcPr>
            <w:tcW w:w="501" w:type="dxa"/>
            <w:tcBorders>
              <w:top w:val="nil"/>
              <w:left w:val="dashed" w:sz="8" w:space="0" w:color="000000"/>
              <w:bottom w:val="single" w:sz="8" w:space="0" w:color="auto"/>
              <w:right w:val="dashed" w:sz="8" w:space="0" w:color="000000"/>
            </w:tcBorders>
            <w:shd w:val="clear" w:color="000000" w:fill="FFFFCC"/>
            <w:vAlign w:val="center"/>
            <w:hideMark/>
          </w:tcPr>
          <w:p w14:paraId="1C0AD277"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M7</w:t>
            </w:r>
          </w:p>
        </w:tc>
        <w:tc>
          <w:tcPr>
            <w:tcW w:w="380" w:type="dxa"/>
            <w:tcBorders>
              <w:top w:val="nil"/>
              <w:left w:val="nil"/>
              <w:bottom w:val="single" w:sz="8" w:space="0" w:color="auto"/>
              <w:right w:val="single" w:sz="8" w:space="0" w:color="auto"/>
            </w:tcBorders>
            <w:shd w:val="clear" w:color="000000" w:fill="D9D9D9"/>
            <w:vAlign w:val="center"/>
            <w:hideMark/>
          </w:tcPr>
          <w:p w14:paraId="6638E849"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M8</w:t>
            </w:r>
          </w:p>
        </w:tc>
        <w:tc>
          <w:tcPr>
            <w:tcW w:w="440" w:type="dxa"/>
            <w:tcBorders>
              <w:top w:val="nil"/>
              <w:left w:val="nil"/>
              <w:bottom w:val="single" w:sz="8" w:space="0" w:color="auto"/>
              <w:right w:val="nil"/>
            </w:tcBorders>
            <w:shd w:val="clear" w:color="000000" w:fill="D9D9D9"/>
            <w:vAlign w:val="center"/>
            <w:hideMark/>
          </w:tcPr>
          <w:p w14:paraId="3034162E"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M9</w:t>
            </w:r>
          </w:p>
        </w:tc>
        <w:tc>
          <w:tcPr>
            <w:tcW w:w="501" w:type="dxa"/>
            <w:tcBorders>
              <w:top w:val="nil"/>
              <w:left w:val="dashed" w:sz="8" w:space="0" w:color="000000"/>
              <w:bottom w:val="single" w:sz="8" w:space="0" w:color="auto"/>
              <w:right w:val="nil"/>
            </w:tcBorders>
            <w:shd w:val="clear" w:color="000000" w:fill="FFFFCC"/>
            <w:vAlign w:val="center"/>
            <w:hideMark/>
          </w:tcPr>
          <w:p w14:paraId="5943BE7F"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M10</w:t>
            </w:r>
          </w:p>
        </w:tc>
        <w:tc>
          <w:tcPr>
            <w:tcW w:w="440" w:type="dxa"/>
            <w:tcBorders>
              <w:top w:val="nil"/>
              <w:left w:val="dashed" w:sz="8" w:space="0" w:color="000000"/>
              <w:bottom w:val="single" w:sz="8" w:space="0" w:color="auto"/>
              <w:right w:val="dashed" w:sz="8" w:space="0" w:color="000000"/>
            </w:tcBorders>
            <w:shd w:val="clear" w:color="000000" w:fill="D9D9D9"/>
            <w:vAlign w:val="center"/>
            <w:hideMark/>
          </w:tcPr>
          <w:p w14:paraId="16EFFB89"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M11</w:t>
            </w:r>
          </w:p>
        </w:tc>
        <w:tc>
          <w:tcPr>
            <w:tcW w:w="480" w:type="dxa"/>
            <w:tcBorders>
              <w:top w:val="nil"/>
              <w:left w:val="nil"/>
              <w:bottom w:val="single" w:sz="8" w:space="0" w:color="auto"/>
              <w:right w:val="single" w:sz="8" w:space="0" w:color="000000"/>
            </w:tcBorders>
            <w:shd w:val="clear" w:color="000000" w:fill="FFFFCC"/>
            <w:vAlign w:val="center"/>
            <w:hideMark/>
          </w:tcPr>
          <w:p w14:paraId="0F9171BE"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M12</w:t>
            </w:r>
          </w:p>
        </w:tc>
        <w:tc>
          <w:tcPr>
            <w:tcW w:w="730" w:type="dxa"/>
            <w:tcBorders>
              <w:top w:val="nil"/>
              <w:left w:val="nil"/>
              <w:bottom w:val="nil"/>
              <w:right w:val="nil"/>
            </w:tcBorders>
            <w:noWrap/>
            <w:vAlign w:val="bottom"/>
            <w:hideMark/>
          </w:tcPr>
          <w:p w14:paraId="59C537A0"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p>
        </w:tc>
      </w:tr>
      <w:tr w:rsidR="004F6846" w:rsidRPr="00906381" w14:paraId="29F43ADF" w14:textId="77777777" w:rsidTr="000B7E44">
        <w:trPr>
          <w:trHeight w:val="477"/>
        </w:trPr>
        <w:tc>
          <w:tcPr>
            <w:tcW w:w="700" w:type="dxa"/>
            <w:tcBorders>
              <w:top w:val="nil"/>
              <w:left w:val="single" w:sz="8" w:space="0" w:color="auto"/>
              <w:bottom w:val="single" w:sz="8" w:space="0" w:color="auto"/>
              <w:right w:val="single" w:sz="8" w:space="0" w:color="auto"/>
            </w:tcBorders>
            <w:vAlign w:val="center"/>
            <w:hideMark/>
          </w:tcPr>
          <w:p w14:paraId="0EC1DB1C"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OE1</w:t>
            </w:r>
          </w:p>
        </w:tc>
        <w:tc>
          <w:tcPr>
            <w:tcW w:w="3695" w:type="dxa"/>
            <w:tcBorders>
              <w:top w:val="nil"/>
              <w:left w:val="nil"/>
              <w:bottom w:val="single" w:sz="8" w:space="0" w:color="auto"/>
              <w:right w:val="single" w:sz="8" w:space="0" w:color="auto"/>
            </w:tcBorders>
            <w:vAlign w:val="center"/>
            <w:hideMark/>
          </w:tcPr>
          <w:p w14:paraId="3DFF8608"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Actividad 1.1: Propuesta de plan de gestión para la salud ambiental que implique a las ANSA, como indicador biológico de salud ecosistémica para las fincas cafeteras del Huila.</w:t>
            </w:r>
          </w:p>
        </w:tc>
        <w:tc>
          <w:tcPr>
            <w:tcW w:w="421" w:type="dxa"/>
            <w:tcBorders>
              <w:top w:val="nil"/>
              <w:left w:val="nil"/>
              <w:bottom w:val="single" w:sz="8" w:space="0" w:color="auto"/>
              <w:right w:val="single" w:sz="8" w:space="0" w:color="auto"/>
            </w:tcBorders>
            <w:shd w:val="thinDiagStripe" w:color="F2F2F2" w:fill="A6A6A6"/>
            <w:vAlign w:val="center"/>
            <w:hideMark/>
          </w:tcPr>
          <w:p w14:paraId="0EC5B7FA"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40" w:type="dxa"/>
            <w:tcBorders>
              <w:top w:val="nil"/>
              <w:left w:val="nil"/>
              <w:bottom w:val="single" w:sz="8" w:space="0" w:color="auto"/>
              <w:right w:val="single" w:sz="8" w:space="0" w:color="auto"/>
            </w:tcBorders>
            <w:shd w:val="thinDiagStripe" w:color="F2F2F2" w:fill="A6A6A6"/>
            <w:vAlign w:val="center"/>
            <w:hideMark/>
          </w:tcPr>
          <w:p w14:paraId="522FA7D8"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 </w:t>
            </w:r>
          </w:p>
        </w:tc>
        <w:tc>
          <w:tcPr>
            <w:tcW w:w="501" w:type="dxa"/>
            <w:tcBorders>
              <w:top w:val="nil"/>
              <w:left w:val="nil"/>
              <w:bottom w:val="single" w:sz="8" w:space="0" w:color="auto"/>
              <w:right w:val="dashed" w:sz="8" w:space="0" w:color="FF0000"/>
            </w:tcBorders>
            <w:shd w:val="clear" w:color="000000" w:fill="FFFFCC"/>
            <w:vAlign w:val="center"/>
            <w:hideMark/>
          </w:tcPr>
          <w:p w14:paraId="0946E1E3"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 </w:t>
            </w:r>
          </w:p>
        </w:tc>
        <w:tc>
          <w:tcPr>
            <w:tcW w:w="425" w:type="dxa"/>
            <w:tcBorders>
              <w:top w:val="nil"/>
              <w:left w:val="nil"/>
              <w:bottom w:val="single" w:sz="8" w:space="0" w:color="auto"/>
              <w:right w:val="single" w:sz="8" w:space="0" w:color="auto"/>
            </w:tcBorders>
            <w:shd w:val="clear" w:color="000000" w:fill="F2F2F2"/>
            <w:vAlign w:val="center"/>
            <w:hideMark/>
          </w:tcPr>
          <w:p w14:paraId="7F5481D3"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X</w:t>
            </w:r>
          </w:p>
        </w:tc>
        <w:tc>
          <w:tcPr>
            <w:tcW w:w="416" w:type="dxa"/>
            <w:tcBorders>
              <w:top w:val="nil"/>
              <w:left w:val="nil"/>
              <w:bottom w:val="single" w:sz="8" w:space="0" w:color="auto"/>
              <w:right w:val="dashed" w:sz="8" w:space="0" w:color="FF0000"/>
            </w:tcBorders>
            <w:shd w:val="clear" w:color="000000" w:fill="F2F2F2"/>
            <w:vAlign w:val="center"/>
            <w:hideMark/>
          </w:tcPr>
          <w:p w14:paraId="68057CFA"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X</w:t>
            </w:r>
          </w:p>
        </w:tc>
        <w:tc>
          <w:tcPr>
            <w:tcW w:w="480" w:type="dxa"/>
            <w:tcBorders>
              <w:top w:val="nil"/>
              <w:left w:val="nil"/>
              <w:bottom w:val="single" w:sz="8" w:space="0" w:color="auto"/>
              <w:right w:val="single" w:sz="8" w:space="0" w:color="auto"/>
            </w:tcBorders>
            <w:shd w:val="clear" w:color="000000" w:fill="F2F2F2"/>
            <w:vAlign w:val="center"/>
            <w:hideMark/>
          </w:tcPr>
          <w:p w14:paraId="35987071"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 </w:t>
            </w:r>
          </w:p>
        </w:tc>
        <w:tc>
          <w:tcPr>
            <w:tcW w:w="389" w:type="dxa"/>
            <w:tcBorders>
              <w:top w:val="nil"/>
              <w:left w:val="dashed" w:sz="8" w:space="0" w:color="FF0000"/>
              <w:bottom w:val="single" w:sz="8" w:space="0" w:color="auto"/>
              <w:right w:val="single" w:sz="8" w:space="0" w:color="auto"/>
            </w:tcBorders>
            <w:shd w:val="clear" w:color="000000" w:fill="F2F2F2"/>
            <w:vAlign w:val="center"/>
            <w:hideMark/>
          </w:tcPr>
          <w:p w14:paraId="341E6EED"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443" w:type="dxa"/>
            <w:tcBorders>
              <w:top w:val="nil"/>
              <w:left w:val="nil"/>
              <w:bottom w:val="single" w:sz="8" w:space="0" w:color="auto"/>
              <w:right w:val="dashed" w:sz="8" w:space="0" w:color="FF0000"/>
            </w:tcBorders>
            <w:shd w:val="clear" w:color="000000" w:fill="F2F2F2"/>
            <w:vAlign w:val="center"/>
            <w:hideMark/>
          </w:tcPr>
          <w:p w14:paraId="0E9245B4"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501" w:type="dxa"/>
            <w:tcBorders>
              <w:top w:val="nil"/>
              <w:left w:val="nil"/>
              <w:bottom w:val="dashed" w:sz="8" w:space="0" w:color="FF0000"/>
              <w:right w:val="dashed" w:sz="8" w:space="0" w:color="FF0000"/>
            </w:tcBorders>
            <w:shd w:val="clear" w:color="000000" w:fill="FFFFCC"/>
            <w:vAlign w:val="center"/>
            <w:hideMark/>
          </w:tcPr>
          <w:p w14:paraId="1C88C86F"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380" w:type="dxa"/>
            <w:tcBorders>
              <w:top w:val="nil"/>
              <w:left w:val="nil"/>
              <w:bottom w:val="single" w:sz="8" w:space="0" w:color="auto"/>
              <w:right w:val="single" w:sz="8" w:space="0" w:color="auto"/>
            </w:tcBorders>
            <w:shd w:val="clear" w:color="000000" w:fill="F2F2F2"/>
            <w:vAlign w:val="center"/>
            <w:hideMark/>
          </w:tcPr>
          <w:p w14:paraId="467E0D16"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6CC8D8C2"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501" w:type="dxa"/>
            <w:tcBorders>
              <w:top w:val="nil"/>
              <w:left w:val="dashed" w:sz="8" w:space="0" w:color="FF0000"/>
              <w:bottom w:val="dashed" w:sz="8" w:space="0" w:color="FF0000"/>
              <w:right w:val="dashed" w:sz="8" w:space="0" w:color="FF0000"/>
            </w:tcBorders>
            <w:shd w:val="clear" w:color="000000" w:fill="FFFFCC"/>
            <w:vAlign w:val="center"/>
            <w:hideMark/>
          </w:tcPr>
          <w:p w14:paraId="70308D86"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11B2420C"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dashed" w:sz="8" w:space="0" w:color="FF0000"/>
              <w:bottom w:val="dashed" w:sz="8" w:space="0" w:color="FF0000"/>
              <w:right w:val="dashed" w:sz="8" w:space="0" w:color="FF0000"/>
            </w:tcBorders>
            <w:shd w:val="clear" w:color="000000" w:fill="FFFFCC"/>
            <w:vAlign w:val="center"/>
            <w:hideMark/>
          </w:tcPr>
          <w:p w14:paraId="7E9C7D47"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730" w:type="dxa"/>
            <w:tcBorders>
              <w:top w:val="nil"/>
              <w:left w:val="nil"/>
              <w:bottom w:val="nil"/>
              <w:right w:val="nil"/>
            </w:tcBorders>
            <w:noWrap/>
            <w:vAlign w:val="bottom"/>
            <w:hideMark/>
          </w:tcPr>
          <w:p w14:paraId="547F1277"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p>
        </w:tc>
      </w:tr>
      <w:tr w:rsidR="004F6846" w:rsidRPr="00906381" w14:paraId="60F6A4B3" w14:textId="77777777" w:rsidTr="000B7E44">
        <w:trPr>
          <w:trHeight w:val="473"/>
        </w:trPr>
        <w:tc>
          <w:tcPr>
            <w:tcW w:w="700" w:type="dxa"/>
            <w:tcBorders>
              <w:top w:val="nil"/>
              <w:left w:val="single" w:sz="8" w:space="0" w:color="auto"/>
              <w:bottom w:val="single" w:sz="8" w:space="0" w:color="auto"/>
              <w:right w:val="single" w:sz="8" w:space="0" w:color="auto"/>
            </w:tcBorders>
            <w:vAlign w:val="center"/>
            <w:hideMark/>
          </w:tcPr>
          <w:p w14:paraId="1983361C"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OE1</w:t>
            </w:r>
          </w:p>
        </w:tc>
        <w:tc>
          <w:tcPr>
            <w:tcW w:w="3695" w:type="dxa"/>
            <w:tcBorders>
              <w:top w:val="nil"/>
              <w:left w:val="nil"/>
              <w:bottom w:val="single" w:sz="8" w:space="0" w:color="auto"/>
              <w:right w:val="single" w:sz="8" w:space="0" w:color="auto"/>
            </w:tcBorders>
            <w:vAlign w:val="center"/>
            <w:hideMark/>
          </w:tcPr>
          <w:p w14:paraId="59BF9362"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Actividad 1.2: Diseño de una metodología para la ejecución de un piloto de Biomonitoreo participativo que permita medir la salud ecosistémica de las fincas y bosques aledaños, usando a las ANSA como indicadores biológicos.</w:t>
            </w:r>
          </w:p>
        </w:tc>
        <w:tc>
          <w:tcPr>
            <w:tcW w:w="421" w:type="dxa"/>
            <w:tcBorders>
              <w:top w:val="nil"/>
              <w:left w:val="nil"/>
              <w:bottom w:val="single" w:sz="8" w:space="0" w:color="auto"/>
              <w:right w:val="single" w:sz="8" w:space="0" w:color="auto"/>
            </w:tcBorders>
            <w:shd w:val="thinDiagStripe" w:color="F2F2F2" w:fill="A6A6A6"/>
            <w:vAlign w:val="center"/>
            <w:hideMark/>
          </w:tcPr>
          <w:p w14:paraId="2585EDD2"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40" w:type="dxa"/>
            <w:tcBorders>
              <w:top w:val="nil"/>
              <w:left w:val="nil"/>
              <w:bottom w:val="single" w:sz="8" w:space="0" w:color="auto"/>
              <w:right w:val="single" w:sz="8" w:space="0" w:color="auto"/>
            </w:tcBorders>
            <w:shd w:val="thinDiagStripe" w:color="F2F2F2" w:fill="A6A6A6"/>
            <w:vAlign w:val="center"/>
            <w:hideMark/>
          </w:tcPr>
          <w:p w14:paraId="1E015540"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 </w:t>
            </w:r>
          </w:p>
        </w:tc>
        <w:tc>
          <w:tcPr>
            <w:tcW w:w="501" w:type="dxa"/>
            <w:tcBorders>
              <w:top w:val="nil"/>
              <w:left w:val="nil"/>
              <w:bottom w:val="single" w:sz="8" w:space="0" w:color="auto"/>
              <w:right w:val="dashed" w:sz="8" w:space="0" w:color="FF0000"/>
            </w:tcBorders>
            <w:shd w:val="clear" w:color="000000" w:fill="FFFFCC"/>
            <w:vAlign w:val="center"/>
            <w:hideMark/>
          </w:tcPr>
          <w:p w14:paraId="3430486D"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X</w:t>
            </w:r>
          </w:p>
        </w:tc>
        <w:tc>
          <w:tcPr>
            <w:tcW w:w="425" w:type="dxa"/>
            <w:tcBorders>
              <w:top w:val="nil"/>
              <w:left w:val="nil"/>
              <w:bottom w:val="single" w:sz="8" w:space="0" w:color="auto"/>
              <w:right w:val="single" w:sz="8" w:space="0" w:color="auto"/>
            </w:tcBorders>
            <w:shd w:val="clear" w:color="000000" w:fill="F2F2F2"/>
            <w:vAlign w:val="center"/>
            <w:hideMark/>
          </w:tcPr>
          <w:p w14:paraId="3B573EB6"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 </w:t>
            </w:r>
          </w:p>
        </w:tc>
        <w:tc>
          <w:tcPr>
            <w:tcW w:w="416" w:type="dxa"/>
            <w:tcBorders>
              <w:top w:val="nil"/>
              <w:left w:val="nil"/>
              <w:bottom w:val="single" w:sz="8" w:space="0" w:color="auto"/>
              <w:right w:val="dashed" w:sz="8" w:space="0" w:color="FF0000"/>
            </w:tcBorders>
            <w:shd w:val="clear" w:color="000000" w:fill="F2F2F2"/>
            <w:vAlign w:val="center"/>
            <w:hideMark/>
          </w:tcPr>
          <w:p w14:paraId="1D0DA00A"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480" w:type="dxa"/>
            <w:tcBorders>
              <w:top w:val="nil"/>
              <w:left w:val="nil"/>
              <w:bottom w:val="single" w:sz="8" w:space="0" w:color="auto"/>
              <w:right w:val="single" w:sz="8" w:space="0" w:color="auto"/>
            </w:tcBorders>
            <w:shd w:val="clear" w:color="000000" w:fill="F2F2F2"/>
            <w:vAlign w:val="center"/>
            <w:hideMark/>
          </w:tcPr>
          <w:p w14:paraId="2EC163E5"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 </w:t>
            </w:r>
          </w:p>
        </w:tc>
        <w:tc>
          <w:tcPr>
            <w:tcW w:w="389" w:type="dxa"/>
            <w:tcBorders>
              <w:top w:val="nil"/>
              <w:left w:val="dashed" w:sz="8" w:space="0" w:color="FF0000"/>
              <w:bottom w:val="single" w:sz="8" w:space="0" w:color="auto"/>
              <w:right w:val="single" w:sz="8" w:space="0" w:color="auto"/>
            </w:tcBorders>
            <w:shd w:val="clear" w:color="000000" w:fill="F2F2F2"/>
            <w:vAlign w:val="center"/>
            <w:hideMark/>
          </w:tcPr>
          <w:p w14:paraId="4C220DE0"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443" w:type="dxa"/>
            <w:tcBorders>
              <w:top w:val="nil"/>
              <w:left w:val="nil"/>
              <w:bottom w:val="single" w:sz="8" w:space="0" w:color="auto"/>
              <w:right w:val="nil"/>
            </w:tcBorders>
            <w:shd w:val="clear" w:color="000000" w:fill="F2F2F2"/>
            <w:vAlign w:val="center"/>
            <w:hideMark/>
          </w:tcPr>
          <w:p w14:paraId="517B215E"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7BBBE890"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380" w:type="dxa"/>
            <w:tcBorders>
              <w:top w:val="nil"/>
              <w:left w:val="nil"/>
              <w:bottom w:val="single" w:sz="8" w:space="0" w:color="auto"/>
              <w:right w:val="single" w:sz="8" w:space="0" w:color="auto"/>
            </w:tcBorders>
            <w:shd w:val="clear" w:color="000000" w:fill="F2F2F2"/>
            <w:vAlign w:val="center"/>
            <w:hideMark/>
          </w:tcPr>
          <w:p w14:paraId="72D5DF36"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11E1010C"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7FF1E885"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7E723B3C"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dashed" w:sz="8" w:space="0" w:color="FF0000"/>
              <w:bottom w:val="single" w:sz="8" w:space="0" w:color="auto"/>
              <w:right w:val="dashed" w:sz="8" w:space="0" w:color="FF0000"/>
            </w:tcBorders>
            <w:shd w:val="clear" w:color="000000" w:fill="FFFFCC"/>
            <w:vAlign w:val="center"/>
            <w:hideMark/>
          </w:tcPr>
          <w:p w14:paraId="7F5775FD"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730" w:type="dxa"/>
            <w:tcBorders>
              <w:top w:val="nil"/>
              <w:left w:val="nil"/>
              <w:bottom w:val="nil"/>
              <w:right w:val="nil"/>
            </w:tcBorders>
            <w:noWrap/>
            <w:vAlign w:val="center"/>
            <w:hideMark/>
          </w:tcPr>
          <w:p w14:paraId="59565B3A"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p>
        </w:tc>
      </w:tr>
      <w:tr w:rsidR="004F6846" w:rsidRPr="00906381" w14:paraId="60046DAC" w14:textId="77777777" w:rsidTr="000B7E44">
        <w:trPr>
          <w:trHeight w:val="442"/>
        </w:trPr>
        <w:tc>
          <w:tcPr>
            <w:tcW w:w="700" w:type="dxa"/>
            <w:tcBorders>
              <w:top w:val="nil"/>
              <w:left w:val="single" w:sz="8" w:space="0" w:color="auto"/>
              <w:bottom w:val="single" w:sz="8" w:space="0" w:color="auto"/>
              <w:right w:val="single" w:sz="8" w:space="0" w:color="auto"/>
            </w:tcBorders>
            <w:vAlign w:val="center"/>
            <w:hideMark/>
          </w:tcPr>
          <w:p w14:paraId="71193EB1"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OE1</w:t>
            </w:r>
          </w:p>
        </w:tc>
        <w:tc>
          <w:tcPr>
            <w:tcW w:w="3695" w:type="dxa"/>
            <w:tcBorders>
              <w:top w:val="nil"/>
              <w:left w:val="nil"/>
              <w:bottom w:val="single" w:sz="8" w:space="0" w:color="auto"/>
              <w:right w:val="single" w:sz="8" w:space="0" w:color="auto"/>
            </w:tcBorders>
            <w:vAlign w:val="center"/>
            <w:hideMark/>
          </w:tcPr>
          <w:p w14:paraId="7086FA11"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Actividad 1.3: Actividades Formativas - Capacitación de los 42 beneficiarios directos del piloto en Biomonitoreo participativo de las ANSA, para medir la salud ecosistémica en las fincas.</w:t>
            </w:r>
          </w:p>
        </w:tc>
        <w:tc>
          <w:tcPr>
            <w:tcW w:w="421" w:type="dxa"/>
            <w:tcBorders>
              <w:top w:val="nil"/>
              <w:left w:val="nil"/>
              <w:bottom w:val="single" w:sz="8" w:space="0" w:color="auto"/>
              <w:right w:val="single" w:sz="8" w:space="0" w:color="auto"/>
            </w:tcBorders>
            <w:shd w:val="thinDiagStripe" w:color="F2F2F2" w:fill="A6A6A6"/>
            <w:vAlign w:val="center"/>
            <w:hideMark/>
          </w:tcPr>
          <w:p w14:paraId="0534626E"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40" w:type="dxa"/>
            <w:tcBorders>
              <w:top w:val="nil"/>
              <w:left w:val="nil"/>
              <w:bottom w:val="single" w:sz="8" w:space="0" w:color="auto"/>
              <w:right w:val="single" w:sz="8" w:space="0" w:color="auto"/>
            </w:tcBorders>
            <w:shd w:val="thinDiagStripe" w:color="F2F2F2" w:fill="A6A6A6"/>
            <w:vAlign w:val="center"/>
            <w:hideMark/>
          </w:tcPr>
          <w:p w14:paraId="45B0BA00"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nil"/>
              <w:bottom w:val="single" w:sz="8" w:space="0" w:color="auto"/>
              <w:right w:val="dashed" w:sz="8" w:space="0" w:color="FF0000"/>
            </w:tcBorders>
            <w:shd w:val="clear" w:color="000000" w:fill="FFFFCC"/>
            <w:vAlign w:val="center"/>
            <w:hideMark/>
          </w:tcPr>
          <w:p w14:paraId="27DC7A01"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425" w:type="dxa"/>
            <w:tcBorders>
              <w:top w:val="nil"/>
              <w:left w:val="nil"/>
              <w:bottom w:val="single" w:sz="8" w:space="0" w:color="auto"/>
              <w:right w:val="single" w:sz="8" w:space="0" w:color="auto"/>
            </w:tcBorders>
            <w:shd w:val="clear" w:color="000000" w:fill="F2F2F2"/>
            <w:vAlign w:val="center"/>
            <w:hideMark/>
          </w:tcPr>
          <w:p w14:paraId="50413056"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X</w:t>
            </w:r>
          </w:p>
        </w:tc>
        <w:tc>
          <w:tcPr>
            <w:tcW w:w="416" w:type="dxa"/>
            <w:tcBorders>
              <w:top w:val="nil"/>
              <w:left w:val="nil"/>
              <w:bottom w:val="single" w:sz="8" w:space="0" w:color="auto"/>
              <w:right w:val="dashed" w:sz="8" w:space="0" w:color="FF0000"/>
            </w:tcBorders>
            <w:shd w:val="clear" w:color="000000" w:fill="F2F2F2"/>
            <w:vAlign w:val="center"/>
            <w:hideMark/>
          </w:tcPr>
          <w:p w14:paraId="6FE82104"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X</w:t>
            </w:r>
          </w:p>
        </w:tc>
        <w:tc>
          <w:tcPr>
            <w:tcW w:w="480" w:type="dxa"/>
            <w:tcBorders>
              <w:top w:val="nil"/>
              <w:left w:val="nil"/>
              <w:bottom w:val="single" w:sz="8" w:space="0" w:color="auto"/>
              <w:right w:val="single" w:sz="8" w:space="0" w:color="auto"/>
            </w:tcBorders>
            <w:shd w:val="clear" w:color="000000" w:fill="F2F2F2"/>
            <w:vAlign w:val="center"/>
            <w:hideMark/>
          </w:tcPr>
          <w:p w14:paraId="37478520"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X</w:t>
            </w:r>
          </w:p>
        </w:tc>
        <w:tc>
          <w:tcPr>
            <w:tcW w:w="389" w:type="dxa"/>
            <w:tcBorders>
              <w:top w:val="nil"/>
              <w:left w:val="nil"/>
              <w:bottom w:val="single" w:sz="8" w:space="0" w:color="auto"/>
              <w:right w:val="single" w:sz="8" w:space="0" w:color="auto"/>
            </w:tcBorders>
            <w:shd w:val="clear" w:color="000000" w:fill="F2F2F2"/>
            <w:vAlign w:val="center"/>
            <w:hideMark/>
          </w:tcPr>
          <w:p w14:paraId="4DCADB0A"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X</w:t>
            </w:r>
          </w:p>
        </w:tc>
        <w:tc>
          <w:tcPr>
            <w:tcW w:w="443" w:type="dxa"/>
            <w:tcBorders>
              <w:top w:val="nil"/>
              <w:left w:val="nil"/>
              <w:bottom w:val="single" w:sz="8" w:space="0" w:color="auto"/>
              <w:right w:val="nil"/>
            </w:tcBorders>
            <w:shd w:val="clear" w:color="000000" w:fill="F2F2F2"/>
            <w:vAlign w:val="center"/>
            <w:hideMark/>
          </w:tcPr>
          <w:p w14:paraId="7A41F43B"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501" w:type="dxa"/>
            <w:tcBorders>
              <w:top w:val="nil"/>
              <w:left w:val="dashed" w:sz="8" w:space="0" w:color="FF0000"/>
              <w:bottom w:val="dashed" w:sz="8" w:space="0" w:color="FF0000"/>
              <w:right w:val="dashed" w:sz="8" w:space="0" w:color="FF0000"/>
            </w:tcBorders>
            <w:shd w:val="clear" w:color="000000" w:fill="FFFFCC"/>
            <w:vAlign w:val="center"/>
            <w:hideMark/>
          </w:tcPr>
          <w:p w14:paraId="4F438753"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380" w:type="dxa"/>
            <w:tcBorders>
              <w:top w:val="nil"/>
              <w:left w:val="nil"/>
              <w:bottom w:val="single" w:sz="8" w:space="0" w:color="auto"/>
              <w:right w:val="single" w:sz="8" w:space="0" w:color="auto"/>
            </w:tcBorders>
            <w:shd w:val="clear" w:color="000000" w:fill="F2F2F2"/>
            <w:vAlign w:val="center"/>
            <w:hideMark/>
          </w:tcPr>
          <w:p w14:paraId="6CAB59C9"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04A05DAC"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501" w:type="dxa"/>
            <w:tcBorders>
              <w:top w:val="nil"/>
              <w:left w:val="dashed" w:sz="8" w:space="0" w:color="FF0000"/>
              <w:bottom w:val="dashed" w:sz="8" w:space="0" w:color="FF0000"/>
              <w:right w:val="dashed" w:sz="8" w:space="0" w:color="FF0000"/>
            </w:tcBorders>
            <w:shd w:val="clear" w:color="000000" w:fill="FFFFCC"/>
            <w:vAlign w:val="center"/>
            <w:hideMark/>
          </w:tcPr>
          <w:p w14:paraId="17364775" w14:textId="77777777" w:rsidR="004F6846" w:rsidRPr="00906381" w:rsidRDefault="004F6846" w:rsidP="004F6846">
            <w:pPr>
              <w:spacing w:after="0" w:line="240" w:lineRule="auto"/>
              <w:jc w:val="center"/>
              <w:rPr>
                <w:rFonts w:ascii="Arial" w:eastAsia="Times New Roman" w:hAnsi="Arial" w:cs="Arial"/>
                <w:sz w:val="12"/>
                <w:szCs w:val="12"/>
                <w:lang w:val="es-CO" w:eastAsia="es-CO"/>
              </w:rPr>
            </w:pPr>
            <w:r w:rsidRPr="00906381">
              <w:rPr>
                <w:rFonts w:ascii="Arial" w:eastAsia="Times New Roman" w:hAnsi="Arial" w:cs="Arial"/>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18602148"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dashed" w:sz="8" w:space="0" w:color="FF0000"/>
              <w:bottom w:val="dashed" w:sz="8" w:space="0" w:color="FF0000"/>
              <w:right w:val="dashed" w:sz="8" w:space="0" w:color="FF0000"/>
            </w:tcBorders>
            <w:shd w:val="clear" w:color="000000" w:fill="FFFFCC"/>
            <w:vAlign w:val="center"/>
            <w:hideMark/>
          </w:tcPr>
          <w:p w14:paraId="3AE98F76"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730" w:type="dxa"/>
            <w:tcBorders>
              <w:top w:val="nil"/>
              <w:left w:val="nil"/>
              <w:bottom w:val="nil"/>
              <w:right w:val="nil"/>
            </w:tcBorders>
            <w:noWrap/>
            <w:vAlign w:val="bottom"/>
            <w:hideMark/>
          </w:tcPr>
          <w:p w14:paraId="2D318693"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p>
        </w:tc>
      </w:tr>
      <w:tr w:rsidR="004F6846" w:rsidRPr="00906381" w14:paraId="5369F724" w14:textId="77777777" w:rsidTr="000B7E44">
        <w:trPr>
          <w:trHeight w:val="581"/>
        </w:trPr>
        <w:tc>
          <w:tcPr>
            <w:tcW w:w="700" w:type="dxa"/>
            <w:tcBorders>
              <w:top w:val="nil"/>
              <w:left w:val="single" w:sz="8" w:space="0" w:color="auto"/>
              <w:bottom w:val="single" w:sz="8" w:space="0" w:color="auto"/>
              <w:right w:val="single" w:sz="8" w:space="0" w:color="auto"/>
            </w:tcBorders>
            <w:vAlign w:val="center"/>
            <w:hideMark/>
          </w:tcPr>
          <w:p w14:paraId="24F04923"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OE1</w:t>
            </w:r>
          </w:p>
        </w:tc>
        <w:tc>
          <w:tcPr>
            <w:tcW w:w="3695" w:type="dxa"/>
            <w:tcBorders>
              <w:top w:val="nil"/>
              <w:left w:val="nil"/>
              <w:bottom w:val="single" w:sz="8" w:space="0" w:color="auto"/>
              <w:right w:val="single" w:sz="8" w:space="0" w:color="auto"/>
            </w:tcBorders>
            <w:vAlign w:val="center"/>
            <w:hideMark/>
          </w:tcPr>
          <w:p w14:paraId="31327B8A"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Actividad 1.4: Implementación de seis (6) sitios de anidación para abejas silvestres “hoteles para abejas” como estrategia de restauración pasiva para promover la conectividad ecológica del paisaje.</w:t>
            </w:r>
          </w:p>
        </w:tc>
        <w:tc>
          <w:tcPr>
            <w:tcW w:w="421" w:type="dxa"/>
            <w:tcBorders>
              <w:top w:val="nil"/>
              <w:left w:val="nil"/>
              <w:bottom w:val="single" w:sz="8" w:space="0" w:color="auto"/>
              <w:right w:val="single" w:sz="8" w:space="0" w:color="auto"/>
            </w:tcBorders>
            <w:shd w:val="thinDiagStripe" w:color="F2F2F2" w:fill="A6A6A6"/>
            <w:vAlign w:val="center"/>
            <w:hideMark/>
          </w:tcPr>
          <w:p w14:paraId="78BA1CF8"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40" w:type="dxa"/>
            <w:tcBorders>
              <w:top w:val="nil"/>
              <w:left w:val="nil"/>
              <w:bottom w:val="single" w:sz="8" w:space="0" w:color="auto"/>
              <w:right w:val="single" w:sz="8" w:space="0" w:color="auto"/>
            </w:tcBorders>
            <w:shd w:val="thinDiagStripe" w:color="F2F2F2" w:fill="A6A6A6"/>
            <w:vAlign w:val="center"/>
            <w:hideMark/>
          </w:tcPr>
          <w:p w14:paraId="16F64D02"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nil"/>
              <w:bottom w:val="single" w:sz="8" w:space="0" w:color="auto"/>
              <w:right w:val="dashed" w:sz="8" w:space="0" w:color="FF0000"/>
            </w:tcBorders>
            <w:shd w:val="clear" w:color="000000" w:fill="FFFFCC"/>
            <w:vAlign w:val="center"/>
            <w:hideMark/>
          </w:tcPr>
          <w:p w14:paraId="01F50366"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25" w:type="dxa"/>
            <w:tcBorders>
              <w:top w:val="nil"/>
              <w:left w:val="nil"/>
              <w:bottom w:val="single" w:sz="8" w:space="0" w:color="auto"/>
              <w:right w:val="single" w:sz="8" w:space="0" w:color="auto"/>
            </w:tcBorders>
            <w:shd w:val="clear" w:color="000000" w:fill="F2F2F2"/>
            <w:vAlign w:val="center"/>
            <w:hideMark/>
          </w:tcPr>
          <w:p w14:paraId="2F8FFFFA"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16" w:type="dxa"/>
            <w:tcBorders>
              <w:top w:val="nil"/>
              <w:left w:val="nil"/>
              <w:bottom w:val="single" w:sz="8" w:space="0" w:color="auto"/>
              <w:right w:val="dashed" w:sz="8" w:space="0" w:color="FF0000"/>
            </w:tcBorders>
            <w:shd w:val="clear" w:color="000000" w:fill="F2F2F2"/>
            <w:vAlign w:val="center"/>
            <w:hideMark/>
          </w:tcPr>
          <w:p w14:paraId="425BDBD6"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80" w:type="dxa"/>
            <w:tcBorders>
              <w:top w:val="nil"/>
              <w:left w:val="nil"/>
              <w:bottom w:val="single" w:sz="8" w:space="0" w:color="auto"/>
              <w:right w:val="single" w:sz="8" w:space="0" w:color="auto"/>
            </w:tcBorders>
            <w:shd w:val="clear" w:color="000000" w:fill="F2F2F2"/>
            <w:vAlign w:val="center"/>
            <w:hideMark/>
          </w:tcPr>
          <w:p w14:paraId="590D6C32"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X</w:t>
            </w:r>
          </w:p>
        </w:tc>
        <w:tc>
          <w:tcPr>
            <w:tcW w:w="389" w:type="dxa"/>
            <w:tcBorders>
              <w:top w:val="nil"/>
              <w:left w:val="nil"/>
              <w:bottom w:val="single" w:sz="8" w:space="0" w:color="auto"/>
              <w:right w:val="single" w:sz="8" w:space="0" w:color="auto"/>
            </w:tcBorders>
            <w:shd w:val="clear" w:color="000000" w:fill="F2F2F2"/>
            <w:vAlign w:val="center"/>
            <w:hideMark/>
          </w:tcPr>
          <w:p w14:paraId="72FC90A1"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3" w:type="dxa"/>
            <w:tcBorders>
              <w:top w:val="nil"/>
              <w:left w:val="nil"/>
              <w:bottom w:val="single" w:sz="8" w:space="0" w:color="auto"/>
              <w:right w:val="nil"/>
            </w:tcBorders>
            <w:shd w:val="clear" w:color="000000" w:fill="F2F2F2"/>
            <w:vAlign w:val="center"/>
            <w:hideMark/>
          </w:tcPr>
          <w:p w14:paraId="5E4561DA"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26C7E1A8"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380" w:type="dxa"/>
            <w:tcBorders>
              <w:top w:val="nil"/>
              <w:left w:val="nil"/>
              <w:bottom w:val="single" w:sz="8" w:space="0" w:color="auto"/>
              <w:right w:val="single" w:sz="8" w:space="0" w:color="auto"/>
            </w:tcBorders>
            <w:shd w:val="clear" w:color="000000" w:fill="F2F2F2"/>
            <w:vAlign w:val="center"/>
            <w:hideMark/>
          </w:tcPr>
          <w:p w14:paraId="5D28AE5D"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7CB618CC"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70E24357"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333E5CEA"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dashed" w:sz="8" w:space="0" w:color="FF0000"/>
              <w:bottom w:val="single" w:sz="8" w:space="0" w:color="auto"/>
              <w:right w:val="dashed" w:sz="8" w:space="0" w:color="FF0000"/>
            </w:tcBorders>
            <w:shd w:val="clear" w:color="000000" w:fill="FFFFCC"/>
            <w:vAlign w:val="center"/>
            <w:hideMark/>
          </w:tcPr>
          <w:p w14:paraId="7A7F3DAB"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730" w:type="dxa"/>
            <w:tcBorders>
              <w:top w:val="nil"/>
              <w:left w:val="nil"/>
              <w:bottom w:val="nil"/>
              <w:right w:val="nil"/>
            </w:tcBorders>
            <w:noWrap/>
            <w:vAlign w:val="bottom"/>
            <w:hideMark/>
          </w:tcPr>
          <w:p w14:paraId="7E6DBFF4"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p>
        </w:tc>
      </w:tr>
      <w:tr w:rsidR="004F6846" w:rsidRPr="00906381" w14:paraId="1A9A5FCF" w14:textId="77777777" w:rsidTr="000B7E44">
        <w:trPr>
          <w:trHeight w:val="547"/>
        </w:trPr>
        <w:tc>
          <w:tcPr>
            <w:tcW w:w="700" w:type="dxa"/>
            <w:tcBorders>
              <w:top w:val="nil"/>
              <w:left w:val="single" w:sz="8" w:space="0" w:color="auto"/>
              <w:bottom w:val="single" w:sz="8" w:space="0" w:color="auto"/>
              <w:right w:val="single" w:sz="8" w:space="0" w:color="auto"/>
            </w:tcBorders>
            <w:vAlign w:val="center"/>
            <w:hideMark/>
          </w:tcPr>
          <w:p w14:paraId="233AF187"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OE1</w:t>
            </w:r>
          </w:p>
        </w:tc>
        <w:tc>
          <w:tcPr>
            <w:tcW w:w="3695" w:type="dxa"/>
            <w:tcBorders>
              <w:top w:val="nil"/>
              <w:left w:val="nil"/>
              <w:bottom w:val="single" w:sz="8" w:space="0" w:color="auto"/>
              <w:right w:val="single" w:sz="8" w:space="0" w:color="auto"/>
            </w:tcBorders>
            <w:vAlign w:val="center"/>
            <w:hideMark/>
          </w:tcPr>
          <w:p w14:paraId="27508C87"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Actividad 1.5: Enriquecimiento de áreas degradadas mediante instalación de nueve (9) perchas para atracción de avifauna dispersora de semillas y siembra de especies nativas estratégicas.</w:t>
            </w:r>
          </w:p>
        </w:tc>
        <w:tc>
          <w:tcPr>
            <w:tcW w:w="421" w:type="dxa"/>
            <w:tcBorders>
              <w:top w:val="nil"/>
              <w:left w:val="nil"/>
              <w:bottom w:val="single" w:sz="8" w:space="0" w:color="auto"/>
              <w:right w:val="single" w:sz="8" w:space="0" w:color="auto"/>
            </w:tcBorders>
            <w:shd w:val="thinDiagStripe" w:color="F2F2F2" w:fill="A6A6A6"/>
            <w:vAlign w:val="center"/>
            <w:hideMark/>
          </w:tcPr>
          <w:p w14:paraId="582BF1A1"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40" w:type="dxa"/>
            <w:tcBorders>
              <w:top w:val="nil"/>
              <w:left w:val="nil"/>
              <w:bottom w:val="single" w:sz="8" w:space="0" w:color="auto"/>
              <w:right w:val="single" w:sz="8" w:space="0" w:color="auto"/>
            </w:tcBorders>
            <w:shd w:val="thinDiagStripe" w:color="F2F2F2" w:fill="A6A6A6"/>
            <w:vAlign w:val="center"/>
            <w:hideMark/>
          </w:tcPr>
          <w:p w14:paraId="28E19E7B"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nil"/>
              <w:bottom w:val="single" w:sz="8" w:space="0" w:color="auto"/>
              <w:right w:val="dashed" w:sz="8" w:space="0" w:color="FF0000"/>
            </w:tcBorders>
            <w:shd w:val="clear" w:color="000000" w:fill="FFFFCC"/>
            <w:vAlign w:val="center"/>
            <w:hideMark/>
          </w:tcPr>
          <w:p w14:paraId="7289AB39"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25" w:type="dxa"/>
            <w:tcBorders>
              <w:top w:val="nil"/>
              <w:left w:val="nil"/>
              <w:bottom w:val="single" w:sz="8" w:space="0" w:color="auto"/>
              <w:right w:val="single" w:sz="8" w:space="0" w:color="auto"/>
            </w:tcBorders>
            <w:shd w:val="clear" w:color="000000" w:fill="F2F2F2"/>
            <w:vAlign w:val="center"/>
            <w:hideMark/>
          </w:tcPr>
          <w:p w14:paraId="267AA20B"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16" w:type="dxa"/>
            <w:tcBorders>
              <w:top w:val="nil"/>
              <w:left w:val="nil"/>
              <w:bottom w:val="single" w:sz="8" w:space="0" w:color="auto"/>
              <w:right w:val="dashed" w:sz="8" w:space="0" w:color="FF0000"/>
            </w:tcBorders>
            <w:shd w:val="clear" w:color="000000" w:fill="F2F2F2"/>
            <w:vAlign w:val="center"/>
            <w:hideMark/>
          </w:tcPr>
          <w:p w14:paraId="49A74F0C"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nil"/>
              <w:bottom w:val="single" w:sz="8" w:space="0" w:color="auto"/>
              <w:right w:val="single" w:sz="8" w:space="0" w:color="auto"/>
            </w:tcBorders>
            <w:shd w:val="clear" w:color="000000" w:fill="F2F2F2"/>
            <w:vAlign w:val="center"/>
            <w:hideMark/>
          </w:tcPr>
          <w:p w14:paraId="32904B0A"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X</w:t>
            </w:r>
          </w:p>
        </w:tc>
        <w:tc>
          <w:tcPr>
            <w:tcW w:w="389" w:type="dxa"/>
            <w:tcBorders>
              <w:top w:val="nil"/>
              <w:left w:val="nil"/>
              <w:bottom w:val="single" w:sz="8" w:space="0" w:color="auto"/>
              <w:right w:val="single" w:sz="8" w:space="0" w:color="auto"/>
            </w:tcBorders>
            <w:shd w:val="clear" w:color="000000" w:fill="F2F2F2"/>
            <w:vAlign w:val="center"/>
            <w:hideMark/>
          </w:tcPr>
          <w:p w14:paraId="649B83A4"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3" w:type="dxa"/>
            <w:tcBorders>
              <w:top w:val="nil"/>
              <w:left w:val="nil"/>
              <w:bottom w:val="single" w:sz="8" w:space="0" w:color="auto"/>
              <w:right w:val="nil"/>
            </w:tcBorders>
            <w:shd w:val="clear" w:color="000000" w:fill="F2F2F2"/>
            <w:vAlign w:val="center"/>
            <w:hideMark/>
          </w:tcPr>
          <w:p w14:paraId="3D160F95"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12609B47"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380" w:type="dxa"/>
            <w:tcBorders>
              <w:top w:val="nil"/>
              <w:left w:val="nil"/>
              <w:bottom w:val="single" w:sz="8" w:space="0" w:color="auto"/>
              <w:right w:val="single" w:sz="8" w:space="0" w:color="auto"/>
            </w:tcBorders>
            <w:shd w:val="clear" w:color="000000" w:fill="F2F2F2"/>
            <w:vAlign w:val="center"/>
            <w:hideMark/>
          </w:tcPr>
          <w:p w14:paraId="1F31A599"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0" w:type="dxa"/>
            <w:tcBorders>
              <w:top w:val="nil"/>
              <w:left w:val="nil"/>
              <w:bottom w:val="single" w:sz="8" w:space="0" w:color="auto"/>
              <w:right w:val="nil"/>
            </w:tcBorders>
            <w:shd w:val="clear" w:color="000000" w:fill="F2F2F2"/>
            <w:vAlign w:val="center"/>
            <w:hideMark/>
          </w:tcPr>
          <w:p w14:paraId="4EAA97E7"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0192510A"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0" w:type="dxa"/>
            <w:tcBorders>
              <w:top w:val="nil"/>
              <w:left w:val="nil"/>
              <w:bottom w:val="single" w:sz="8" w:space="0" w:color="auto"/>
              <w:right w:val="nil"/>
            </w:tcBorders>
            <w:shd w:val="clear" w:color="000000" w:fill="F2F2F2"/>
            <w:vAlign w:val="center"/>
            <w:hideMark/>
          </w:tcPr>
          <w:p w14:paraId="653B911F"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dashed" w:sz="8" w:space="0" w:color="FF0000"/>
              <w:bottom w:val="single" w:sz="8" w:space="0" w:color="auto"/>
              <w:right w:val="dashed" w:sz="8" w:space="0" w:color="FF0000"/>
            </w:tcBorders>
            <w:shd w:val="clear" w:color="000000" w:fill="FFFFCC"/>
            <w:vAlign w:val="center"/>
            <w:hideMark/>
          </w:tcPr>
          <w:p w14:paraId="393B3DB6"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730" w:type="dxa"/>
            <w:tcBorders>
              <w:top w:val="nil"/>
              <w:left w:val="nil"/>
              <w:bottom w:val="nil"/>
              <w:right w:val="nil"/>
            </w:tcBorders>
            <w:noWrap/>
            <w:vAlign w:val="bottom"/>
            <w:hideMark/>
          </w:tcPr>
          <w:p w14:paraId="30BB4031"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p>
        </w:tc>
      </w:tr>
      <w:tr w:rsidR="004F6846" w:rsidRPr="00906381" w14:paraId="207D2673" w14:textId="77777777" w:rsidTr="000B7E44">
        <w:trPr>
          <w:trHeight w:val="555"/>
        </w:trPr>
        <w:tc>
          <w:tcPr>
            <w:tcW w:w="700" w:type="dxa"/>
            <w:tcBorders>
              <w:top w:val="nil"/>
              <w:left w:val="single" w:sz="8" w:space="0" w:color="auto"/>
              <w:bottom w:val="single" w:sz="8" w:space="0" w:color="auto"/>
              <w:right w:val="single" w:sz="8" w:space="0" w:color="auto"/>
            </w:tcBorders>
            <w:vAlign w:val="center"/>
            <w:hideMark/>
          </w:tcPr>
          <w:p w14:paraId="2F5A5108"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OE1</w:t>
            </w:r>
          </w:p>
        </w:tc>
        <w:tc>
          <w:tcPr>
            <w:tcW w:w="3695" w:type="dxa"/>
            <w:tcBorders>
              <w:top w:val="nil"/>
              <w:left w:val="nil"/>
              <w:bottom w:val="single" w:sz="8" w:space="0" w:color="auto"/>
              <w:right w:val="single" w:sz="8" w:space="0" w:color="auto"/>
            </w:tcBorders>
            <w:vAlign w:val="center"/>
            <w:hideMark/>
          </w:tcPr>
          <w:p w14:paraId="36E368AA"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Actividad 1.6: Enriquecimiento de áreas de bosques y corredores biológicos aledaños al paisaje cafetero mediante la siembra de 270 plántulas de especies forestales nativas.</w:t>
            </w:r>
          </w:p>
        </w:tc>
        <w:tc>
          <w:tcPr>
            <w:tcW w:w="421" w:type="dxa"/>
            <w:tcBorders>
              <w:top w:val="nil"/>
              <w:left w:val="nil"/>
              <w:bottom w:val="single" w:sz="8" w:space="0" w:color="auto"/>
              <w:right w:val="single" w:sz="8" w:space="0" w:color="auto"/>
            </w:tcBorders>
            <w:shd w:val="thinDiagStripe" w:color="F2F2F2" w:fill="A6A6A6"/>
            <w:vAlign w:val="center"/>
            <w:hideMark/>
          </w:tcPr>
          <w:p w14:paraId="4D33038B"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40" w:type="dxa"/>
            <w:tcBorders>
              <w:top w:val="nil"/>
              <w:left w:val="nil"/>
              <w:bottom w:val="single" w:sz="8" w:space="0" w:color="auto"/>
              <w:right w:val="single" w:sz="8" w:space="0" w:color="auto"/>
            </w:tcBorders>
            <w:shd w:val="thinDiagStripe" w:color="F2F2F2" w:fill="A6A6A6"/>
            <w:vAlign w:val="center"/>
            <w:hideMark/>
          </w:tcPr>
          <w:p w14:paraId="391BD7C5"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nil"/>
              <w:bottom w:val="single" w:sz="8" w:space="0" w:color="auto"/>
              <w:right w:val="dashed" w:sz="8" w:space="0" w:color="FF0000"/>
            </w:tcBorders>
            <w:shd w:val="clear" w:color="000000" w:fill="FFFFCC"/>
            <w:vAlign w:val="center"/>
            <w:hideMark/>
          </w:tcPr>
          <w:p w14:paraId="7C316619"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25" w:type="dxa"/>
            <w:tcBorders>
              <w:top w:val="nil"/>
              <w:left w:val="nil"/>
              <w:bottom w:val="single" w:sz="8" w:space="0" w:color="auto"/>
              <w:right w:val="single" w:sz="8" w:space="0" w:color="auto"/>
            </w:tcBorders>
            <w:shd w:val="clear" w:color="000000" w:fill="F2F2F2"/>
            <w:vAlign w:val="center"/>
            <w:hideMark/>
          </w:tcPr>
          <w:p w14:paraId="0E26BC81"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16" w:type="dxa"/>
            <w:tcBorders>
              <w:top w:val="nil"/>
              <w:left w:val="nil"/>
              <w:bottom w:val="single" w:sz="8" w:space="0" w:color="auto"/>
              <w:right w:val="dashed" w:sz="8" w:space="0" w:color="FF0000"/>
            </w:tcBorders>
            <w:shd w:val="clear" w:color="000000" w:fill="F2F2F2"/>
            <w:vAlign w:val="center"/>
            <w:hideMark/>
          </w:tcPr>
          <w:p w14:paraId="7F1A583B"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nil"/>
              <w:bottom w:val="single" w:sz="8" w:space="0" w:color="auto"/>
              <w:right w:val="single" w:sz="8" w:space="0" w:color="auto"/>
            </w:tcBorders>
            <w:shd w:val="clear" w:color="000000" w:fill="F2F2F2"/>
            <w:vAlign w:val="center"/>
            <w:hideMark/>
          </w:tcPr>
          <w:p w14:paraId="30B7D88E"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 </w:t>
            </w:r>
          </w:p>
        </w:tc>
        <w:tc>
          <w:tcPr>
            <w:tcW w:w="389" w:type="dxa"/>
            <w:tcBorders>
              <w:top w:val="nil"/>
              <w:left w:val="nil"/>
              <w:bottom w:val="single" w:sz="8" w:space="0" w:color="auto"/>
              <w:right w:val="single" w:sz="8" w:space="0" w:color="auto"/>
            </w:tcBorders>
            <w:shd w:val="clear" w:color="000000" w:fill="F2F2F2"/>
            <w:vAlign w:val="center"/>
            <w:hideMark/>
          </w:tcPr>
          <w:p w14:paraId="17FB82A6"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3" w:type="dxa"/>
            <w:tcBorders>
              <w:top w:val="nil"/>
              <w:left w:val="nil"/>
              <w:bottom w:val="single" w:sz="8" w:space="0" w:color="auto"/>
              <w:right w:val="nil"/>
            </w:tcBorders>
            <w:shd w:val="clear" w:color="000000" w:fill="F2F2F2"/>
            <w:vAlign w:val="center"/>
            <w:hideMark/>
          </w:tcPr>
          <w:p w14:paraId="26CFE396"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105ABDB3"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380" w:type="dxa"/>
            <w:tcBorders>
              <w:top w:val="nil"/>
              <w:left w:val="nil"/>
              <w:bottom w:val="single" w:sz="8" w:space="0" w:color="auto"/>
              <w:right w:val="single" w:sz="8" w:space="0" w:color="auto"/>
            </w:tcBorders>
            <w:shd w:val="clear" w:color="000000" w:fill="F2F2F2"/>
            <w:vAlign w:val="center"/>
            <w:hideMark/>
          </w:tcPr>
          <w:p w14:paraId="042C2518"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0" w:type="dxa"/>
            <w:tcBorders>
              <w:top w:val="nil"/>
              <w:left w:val="nil"/>
              <w:bottom w:val="single" w:sz="8" w:space="0" w:color="auto"/>
              <w:right w:val="nil"/>
            </w:tcBorders>
            <w:shd w:val="clear" w:color="000000" w:fill="F2F2F2"/>
            <w:vAlign w:val="center"/>
            <w:hideMark/>
          </w:tcPr>
          <w:p w14:paraId="2C97AB83"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519B975B"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590A64EF"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dashed" w:sz="8" w:space="0" w:color="FF0000"/>
              <w:bottom w:val="single" w:sz="8" w:space="0" w:color="auto"/>
              <w:right w:val="dashed" w:sz="8" w:space="0" w:color="FF0000"/>
            </w:tcBorders>
            <w:shd w:val="clear" w:color="000000" w:fill="FFFFCC"/>
            <w:vAlign w:val="center"/>
            <w:hideMark/>
          </w:tcPr>
          <w:p w14:paraId="7ECF0DB8"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730" w:type="dxa"/>
            <w:tcBorders>
              <w:top w:val="nil"/>
              <w:left w:val="nil"/>
              <w:bottom w:val="nil"/>
              <w:right w:val="nil"/>
            </w:tcBorders>
            <w:noWrap/>
            <w:vAlign w:val="bottom"/>
            <w:hideMark/>
          </w:tcPr>
          <w:p w14:paraId="684E576F"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p>
        </w:tc>
      </w:tr>
      <w:tr w:rsidR="004F6846" w:rsidRPr="00906381" w14:paraId="2FC8C042" w14:textId="77777777" w:rsidTr="000B7E44">
        <w:trPr>
          <w:trHeight w:val="582"/>
        </w:trPr>
        <w:tc>
          <w:tcPr>
            <w:tcW w:w="700" w:type="dxa"/>
            <w:tcBorders>
              <w:top w:val="nil"/>
              <w:left w:val="single" w:sz="8" w:space="0" w:color="auto"/>
              <w:bottom w:val="single" w:sz="8" w:space="0" w:color="auto"/>
              <w:right w:val="single" w:sz="8" w:space="0" w:color="auto"/>
            </w:tcBorders>
            <w:vAlign w:val="center"/>
            <w:hideMark/>
          </w:tcPr>
          <w:p w14:paraId="7C38DD8B"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OE2</w:t>
            </w:r>
          </w:p>
        </w:tc>
        <w:tc>
          <w:tcPr>
            <w:tcW w:w="3695" w:type="dxa"/>
            <w:tcBorders>
              <w:top w:val="nil"/>
              <w:left w:val="nil"/>
              <w:bottom w:val="single" w:sz="8" w:space="0" w:color="auto"/>
              <w:right w:val="single" w:sz="8" w:space="0" w:color="auto"/>
            </w:tcBorders>
            <w:vAlign w:val="center"/>
            <w:hideMark/>
          </w:tcPr>
          <w:p w14:paraId="2C98208C"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Actividad 2.1: Fortalecimiento de las capacidades técnicas de los 30 Beneficiarios Preexistentes del Proyecto CAM 321-2023 en la aplicación de protocolos de rescate de nidos en estado de vulnerabilidad, manejo y división de colmenas.</w:t>
            </w:r>
          </w:p>
        </w:tc>
        <w:tc>
          <w:tcPr>
            <w:tcW w:w="421" w:type="dxa"/>
            <w:tcBorders>
              <w:top w:val="nil"/>
              <w:left w:val="nil"/>
              <w:bottom w:val="single" w:sz="8" w:space="0" w:color="auto"/>
              <w:right w:val="single" w:sz="8" w:space="0" w:color="auto"/>
            </w:tcBorders>
            <w:shd w:val="thinDiagStripe" w:color="F2F2F2" w:fill="A6A6A6"/>
            <w:vAlign w:val="center"/>
            <w:hideMark/>
          </w:tcPr>
          <w:p w14:paraId="632568DC"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40" w:type="dxa"/>
            <w:tcBorders>
              <w:top w:val="nil"/>
              <w:left w:val="nil"/>
              <w:bottom w:val="single" w:sz="8" w:space="0" w:color="auto"/>
              <w:right w:val="single" w:sz="8" w:space="0" w:color="auto"/>
            </w:tcBorders>
            <w:shd w:val="thinDiagStripe" w:color="F2F2F2" w:fill="A6A6A6"/>
            <w:vAlign w:val="center"/>
            <w:hideMark/>
          </w:tcPr>
          <w:p w14:paraId="2D349D22"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nil"/>
              <w:bottom w:val="single" w:sz="8" w:space="0" w:color="auto"/>
              <w:right w:val="dashed" w:sz="8" w:space="0" w:color="FF0000"/>
            </w:tcBorders>
            <w:shd w:val="clear" w:color="000000" w:fill="FFFFCC"/>
            <w:vAlign w:val="center"/>
            <w:hideMark/>
          </w:tcPr>
          <w:p w14:paraId="567CF9B1"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25" w:type="dxa"/>
            <w:tcBorders>
              <w:top w:val="nil"/>
              <w:left w:val="nil"/>
              <w:bottom w:val="single" w:sz="8" w:space="0" w:color="auto"/>
              <w:right w:val="single" w:sz="8" w:space="0" w:color="auto"/>
            </w:tcBorders>
            <w:shd w:val="clear" w:color="000000" w:fill="F2F2F2"/>
            <w:vAlign w:val="center"/>
            <w:hideMark/>
          </w:tcPr>
          <w:p w14:paraId="1383DB10"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16" w:type="dxa"/>
            <w:tcBorders>
              <w:top w:val="nil"/>
              <w:left w:val="nil"/>
              <w:bottom w:val="single" w:sz="8" w:space="0" w:color="auto"/>
              <w:right w:val="dashed" w:sz="8" w:space="0" w:color="FF0000"/>
            </w:tcBorders>
            <w:shd w:val="clear" w:color="000000" w:fill="F2F2F2"/>
            <w:vAlign w:val="center"/>
            <w:hideMark/>
          </w:tcPr>
          <w:p w14:paraId="4477AD89"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80" w:type="dxa"/>
            <w:tcBorders>
              <w:top w:val="nil"/>
              <w:left w:val="nil"/>
              <w:bottom w:val="single" w:sz="8" w:space="0" w:color="auto"/>
              <w:right w:val="single" w:sz="8" w:space="0" w:color="auto"/>
            </w:tcBorders>
            <w:shd w:val="clear" w:color="000000" w:fill="F2F2F2"/>
            <w:vAlign w:val="center"/>
            <w:hideMark/>
          </w:tcPr>
          <w:p w14:paraId="3E492781"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X</w:t>
            </w:r>
          </w:p>
        </w:tc>
        <w:tc>
          <w:tcPr>
            <w:tcW w:w="389" w:type="dxa"/>
            <w:tcBorders>
              <w:top w:val="nil"/>
              <w:left w:val="nil"/>
              <w:bottom w:val="single" w:sz="8" w:space="0" w:color="auto"/>
              <w:right w:val="single" w:sz="8" w:space="0" w:color="auto"/>
            </w:tcBorders>
            <w:shd w:val="clear" w:color="000000" w:fill="F2F2F2"/>
            <w:vAlign w:val="center"/>
            <w:hideMark/>
          </w:tcPr>
          <w:p w14:paraId="177D4553"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3" w:type="dxa"/>
            <w:tcBorders>
              <w:top w:val="nil"/>
              <w:left w:val="nil"/>
              <w:bottom w:val="single" w:sz="8" w:space="0" w:color="auto"/>
              <w:right w:val="nil"/>
            </w:tcBorders>
            <w:shd w:val="clear" w:color="000000" w:fill="F2F2F2"/>
            <w:vAlign w:val="center"/>
            <w:hideMark/>
          </w:tcPr>
          <w:p w14:paraId="3BD9433D"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501" w:type="dxa"/>
            <w:tcBorders>
              <w:top w:val="nil"/>
              <w:left w:val="dashed" w:sz="8" w:space="0" w:color="FF0000"/>
              <w:bottom w:val="dashed" w:sz="8" w:space="0" w:color="FF0000"/>
              <w:right w:val="dashed" w:sz="8" w:space="0" w:color="FF0000"/>
            </w:tcBorders>
            <w:shd w:val="clear" w:color="000000" w:fill="FFFFCC"/>
            <w:vAlign w:val="center"/>
            <w:hideMark/>
          </w:tcPr>
          <w:p w14:paraId="18F55CF2"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380" w:type="dxa"/>
            <w:tcBorders>
              <w:top w:val="nil"/>
              <w:left w:val="nil"/>
              <w:bottom w:val="single" w:sz="8" w:space="0" w:color="auto"/>
              <w:right w:val="single" w:sz="8" w:space="0" w:color="auto"/>
            </w:tcBorders>
            <w:shd w:val="clear" w:color="000000" w:fill="F2F2F2"/>
            <w:vAlign w:val="center"/>
            <w:hideMark/>
          </w:tcPr>
          <w:p w14:paraId="17FB64F7"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0" w:type="dxa"/>
            <w:tcBorders>
              <w:top w:val="nil"/>
              <w:left w:val="nil"/>
              <w:bottom w:val="single" w:sz="8" w:space="0" w:color="auto"/>
              <w:right w:val="nil"/>
            </w:tcBorders>
            <w:shd w:val="clear" w:color="000000" w:fill="F2F2F2"/>
            <w:vAlign w:val="center"/>
            <w:hideMark/>
          </w:tcPr>
          <w:p w14:paraId="225D2249"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501" w:type="dxa"/>
            <w:tcBorders>
              <w:top w:val="nil"/>
              <w:left w:val="dashed" w:sz="8" w:space="0" w:color="FF0000"/>
              <w:bottom w:val="dashed" w:sz="8" w:space="0" w:color="FF0000"/>
              <w:right w:val="dashed" w:sz="8" w:space="0" w:color="FF0000"/>
            </w:tcBorders>
            <w:shd w:val="clear" w:color="000000" w:fill="FFFFCC"/>
            <w:vAlign w:val="center"/>
            <w:hideMark/>
          </w:tcPr>
          <w:p w14:paraId="69F91A17"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0" w:type="dxa"/>
            <w:tcBorders>
              <w:top w:val="nil"/>
              <w:left w:val="nil"/>
              <w:bottom w:val="single" w:sz="8" w:space="0" w:color="auto"/>
              <w:right w:val="nil"/>
            </w:tcBorders>
            <w:shd w:val="clear" w:color="000000" w:fill="F2F2F2"/>
            <w:vAlign w:val="center"/>
            <w:hideMark/>
          </w:tcPr>
          <w:p w14:paraId="146AE0D0"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80" w:type="dxa"/>
            <w:tcBorders>
              <w:top w:val="nil"/>
              <w:left w:val="dashed" w:sz="8" w:space="0" w:color="FF0000"/>
              <w:bottom w:val="dashed" w:sz="8" w:space="0" w:color="FF0000"/>
              <w:right w:val="dashed" w:sz="8" w:space="0" w:color="FF0000"/>
            </w:tcBorders>
            <w:shd w:val="clear" w:color="000000" w:fill="FFFFCC"/>
            <w:vAlign w:val="center"/>
            <w:hideMark/>
          </w:tcPr>
          <w:p w14:paraId="633F5A16"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730" w:type="dxa"/>
            <w:tcBorders>
              <w:top w:val="nil"/>
              <w:left w:val="nil"/>
              <w:bottom w:val="nil"/>
              <w:right w:val="nil"/>
            </w:tcBorders>
            <w:noWrap/>
            <w:vAlign w:val="bottom"/>
            <w:hideMark/>
          </w:tcPr>
          <w:p w14:paraId="106FE59F"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p>
        </w:tc>
      </w:tr>
      <w:tr w:rsidR="004F6846" w:rsidRPr="00906381" w14:paraId="7BC68CC1" w14:textId="77777777" w:rsidTr="000B7E44">
        <w:trPr>
          <w:trHeight w:val="552"/>
        </w:trPr>
        <w:tc>
          <w:tcPr>
            <w:tcW w:w="700" w:type="dxa"/>
            <w:tcBorders>
              <w:top w:val="nil"/>
              <w:left w:val="single" w:sz="8" w:space="0" w:color="auto"/>
              <w:bottom w:val="single" w:sz="8" w:space="0" w:color="auto"/>
              <w:right w:val="single" w:sz="8" w:space="0" w:color="auto"/>
            </w:tcBorders>
            <w:vAlign w:val="center"/>
            <w:hideMark/>
          </w:tcPr>
          <w:p w14:paraId="43845FFF"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OE2</w:t>
            </w:r>
          </w:p>
        </w:tc>
        <w:tc>
          <w:tcPr>
            <w:tcW w:w="3695" w:type="dxa"/>
            <w:tcBorders>
              <w:top w:val="nil"/>
              <w:left w:val="nil"/>
              <w:bottom w:val="single" w:sz="8" w:space="0" w:color="auto"/>
              <w:right w:val="single" w:sz="8" w:space="0" w:color="auto"/>
            </w:tcBorders>
            <w:vAlign w:val="center"/>
            <w:hideMark/>
          </w:tcPr>
          <w:p w14:paraId="48638012"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Actividad 2.2: Instalación de 72 cajas tecnificadas INPA en doce (12) meliponarios, con señaléticas de conservación, en doce (12) Nuevos Beneficiarios comprometidos, según la capacidad de carga floral de las fincas cafeteras.</w:t>
            </w:r>
          </w:p>
        </w:tc>
        <w:tc>
          <w:tcPr>
            <w:tcW w:w="421" w:type="dxa"/>
            <w:tcBorders>
              <w:top w:val="nil"/>
              <w:left w:val="nil"/>
              <w:bottom w:val="single" w:sz="8" w:space="0" w:color="auto"/>
              <w:right w:val="single" w:sz="8" w:space="0" w:color="auto"/>
            </w:tcBorders>
            <w:shd w:val="thinDiagStripe" w:color="F2F2F2" w:fill="A6A6A6"/>
            <w:vAlign w:val="center"/>
            <w:hideMark/>
          </w:tcPr>
          <w:p w14:paraId="2C35027D"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40" w:type="dxa"/>
            <w:tcBorders>
              <w:top w:val="nil"/>
              <w:left w:val="nil"/>
              <w:bottom w:val="single" w:sz="8" w:space="0" w:color="auto"/>
              <w:right w:val="single" w:sz="8" w:space="0" w:color="auto"/>
            </w:tcBorders>
            <w:shd w:val="thinDiagStripe" w:color="F2F2F2" w:fill="A6A6A6"/>
            <w:vAlign w:val="center"/>
            <w:hideMark/>
          </w:tcPr>
          <w:p w14:paraId="08AD47FC"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nil"/>
              <w:bottom w:val="single" w:sz="8" w:space="0" w:color="auto"/>
              <w:right w:val="dashed" w:sz="8" w:space="0" w:color="FF0000"/>
            </w:tcBorders>
            <w:shd w:val="clear" w:color="000000" w:fill="FFFFCC"/>
            <w:vAlign w:val="center"/>
            <w:hideMark/>
          </w:tcPr>
          <w:p w14:paraId="7AAF4877"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25" w:type="dxa"/>
            <w:tcBorders>
              <w:top w:val="nil"/>
              <w:left w:val="nil"/>
              <w:bottom w:val="single" w:sz="8" w:space="0" w:color="auto"/>
              <w:right w:val="single" w:sz="8" w:space="0" w:color="auto"/>
            </w:tcBorders>
            <w:shd w:val="clear" w:color="000000" w:fill="F2F2F2"/>
            <w:vAlign w:val="center"/>
            <w:hideMark/>
          </w:tcPr>
          <w:p w14:paraId="317BE6BB"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16" w:type="dxa"/>
            <w:tcBorders>
              <w:top w:val="nil"/>
              <w:left w:val="nil"/>
              <w:bottom w:val="single" w:sz="8" w:space="0" w:color="auto"/>
              <w:right w:val="dashed" w:sz="8" w:space="0" w:color="FF0000"/>
            </w:tcBorders>
            <w:shd w:val="clear" w:color="000000" w:fill="F2F2F2"/>
            <w:vAlign w:val="center"/>
            <w:hideMark/>
          </w:tcPr>
          <w:p w14:paraId="794F642E"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 </w:t>
            </w:r>
          </w:p>
        </w:tc>
        <w:tc>
          <w:tcPr>
            <w:tcW w:w="480" w:type="dxa"/>
            <w:tcBorders>
              <w:top w:val="nil"/>
              <w:left w:val="nil"/>
              <w:bottom w:val="single" w:sz="8" w:space="0" w:color="auto"/>
              <w:right w:val="single" w:sz="8" w:space="0" w:color="auto"/>
            </w:tcBorders>
            <w:shd w:val="clear" w:color="000000" w:fill="F2F2F2"/>
            <w:vAlign w:val="center"/>
            <w:hideMark/>
          </w:tcPr>
          <w:p w14:paraId="75C32727"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X</w:t>
            </w:r>
          </w:p>
        </w:tc>
        <w:tc>
          <w:tcPr>
            <w:tcW w:w="389" w:type="dxa"/>
            <w:tcBorders>
              <w:top w:val="nil"/>
              <w:left w:val="nil"/>
              <w:bottom w:val="single" w:sz="8" w:space="0" w:color="auto"/>
              <w:right w:val="single" w:sz="8" w:space="0" w:color="auto"/>
            </w:tcBorders>
            <w:shd w:val="clear" w:color="000000" w:fill="F2F2F2"/>
            <w:vAlign w:val="center"/>
            <w:hideMark/>
          </w:tcPr>
          <w:p w14:paraId="5AC1F97A"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3" w:type="dxa"/>
            <w:tcBorders>
              <w:top w:val="nil"/>
              <w:left w:val="nil"/>
              <w:bottom w:val="single" w:sz="8" w:space="0" w:color="auto"/>
              <w:right w:val="nil"/>
            </w:tcBorders>
            <w:shd w:val="clear" w:color="000000" w:fill="F2F2F2"/>
            <w:vAlign w:val="center"/>
            <w:hideMark/>
          </w:tcPr>
          <w:p w14:paraId="5E8CB654"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573B9BC4"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380" w:type="dxa"/>
            <w:tcBorders>
              <w:top w:val="nil"/>
              <w:left w:val="nil"/>
              <w:bottom w:val="single" w:sz="8" w:space="0" w:color="auto"/>
              <w:right w:val="single" w:sz="8" w:space="0" w:color="auto"/>
            </w:tcBorders>
            <w:shd w:val="clear" w:color="000000" w:fill="F2F2F2"/>
            <w:vAlign w:val="center"/>
            <w:hideMark/>
          </w:tcPr>
          <w:p w14:paraId="24D39395"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0" w:type="dxa"/>
            <w:tcBorders>
              <w:top w:val="nil"/>
              <w:left w:val="nil"/>
              <w:bottom w:val="single" w:sz="8" w:space="0" w:color="auto"/>
              <w:right w:val="nil"/>
            </w:tcBorders>
            <w:shd w:val="clear" w:color="000000" w:fill="F2F2F2"/>
            <w:vAlign w:val="center"/>
            <w:hideMark/>
          </w:tcPr>
          <w:p w14:paraId="63D18BC0"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78EB2FAB"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7190BB0A"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dashed" w:sz="8" w:space="0" w:color="FF0000"/>
              <w:bottom w:val="single" w:sz="8" w:space="0" w:color="auto"/>
              <w:right w:val="dashed" w:sz="8" w:space="0" w:color="FF0000"/>
            </w:tcBorders>
            <w:shd w:val="clear" w:color="000000" w:fill="FFFFCC"/>
            <w:vAlign w:val="center"/>
            <w:hideMark/>
          </w:tcPr>
          <w:p w14:paraId="58645BA7"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730" w:type="dxa"/>
            <w:tcBorders>
              <w:top w:val="nil"/>
              <w:left w:val="nil"/>
              <w:bottom w:val="nil"/>
              <w:right w:val="nil"/>
            </w:tcBorders>
            <w:noWrap/>
            <w:vAlign w:val="bottom"/>
            <w:hideMark/>
          </w:tcPr>
          <w:p w14:paraId="1D1CFA99"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p>
        </w:tc>
      </w:tr>
      <w:tr w:rsidR="004F6846" w:rsidRPr="00906381" w14:paraId="421F5D0F" w14:textId="77777777" w:rsidTr="000B7E44">
        <w:trPr>
          <w:trHeight w:val="523"/>
        </w:trPr>
        <w:tc>
          <w:tcPr>
            <w:tcW w:w="700" w:type="dxa"/>
            <w:tcBorders>
              <w:top w:val="nil"/>
              <w:left w:val="single" w:sz="8" w:space="0" w:color="auto"/>
              <w:bottom w:val="single" w:sz="8" w:space="0" w:color="auto"/>
              <w:right w:val="single" w:sz="8" w:space="0" w:color="auto"/>
            </w:tcBorders>
            <w:vAlign w:val="center"/>
            <w:hideMark/>
          </w:tcPr>
          <w:p w14:paraId="0B12CBC4"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OE2</w:t>
            </w:r>
          </w:p>
        </w:tc>
        <w:tc>
          <w:tcPr>
            <w:tcW w:w="3695" w:type="dxa"/>
            <w:tcBorders>
              <w:top w:val="nil"/>
              <w:left w:val="nil"/>
              <w:bottom w:val="single" w:sz="8" w:space="0" w:color="auto"/>
              <w:right w:val="single" w:sz="8" w:space="0" w:color="auto"/>
            </w:tcBorders>
            <w:vAlign w:val="center"/>
            <w:hideMark/>
          </w:tcPr>
          <w:p w14:paraId="6B1FD739"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xml:space="preserve">Actividad 2.3: Evaluar </w:t>
            </w:r>
            <w:proofErr w:type="spellStart"/>
            <w:r w:rsidRPr="00906381">
              <w:rPr>
                <w:rFonts w:ascii="Arial" w:eastAsia="Times New Roman" w:hAnsi="Arial" w:cs="Arial"/>
                <w:color w:val="000000"/>
                <w:sz w:val="12"/>
                <w:szCs w:val="12"/>
                <w:lang w:val="es-CO" w:eastAsia="es-CO"/>
              </w:rPr>
              <w:t>ex-post</w:t>
            </w:r>
            <w:proofErr w:type="spellEnd"/>
            <w:r w:rsidRPr="00906381">
              <w:rPr>
                <w:rFonts w:ascii="Arial" w:eastAsia="Times New Roman" w:hAnsi="Arial" w:cs="Arial"/>
                <w:color w:val="000000"/>
                <w:sz w:val="12"/>
                <w:szCs w:val="12"/>
                <w:lang w:val="es-CO" w:eastAsia="es-CO"/>
              </w:rPr>
              <w:t xml:space="preserve"> el efecto ecológico y económico de la densidad de ANSA en la polinización del cultivo de café, en las fincas cafeteras de los pequeños caficultores líderes </w:t>
            </w:r>
            <w:proofErr w:type="spellStart"/>
            <w:r w:rsidRPr="00906381">
              <w:rPr>
                <w:rFonts w:ascii="Arial" w:eastAsia="Times New Roman" w:hAnsi="Arial" w:cs="Arial"/>
                <w:color w:val="000000"/>
                <w:sz w:val="12"/>
                <w:szCs w:val="12"/>
                <w:lang w:val="es-CO" w:eastAsia="es-CO"/>
              </w:rPr>
              <w:t>meliponicultores</w:t>
            </w:r>
            <w:proofErr w:type="spellEnd"/>
            <w:r w:rsidRPr="00906381">
              <w:rPr>
                <w:rFonts w:ascii="Arial" w:eastAsia="Times New Roman" w:hAnsi="Arial" w:cs="Arial"/>
                <w:color w:val="000000"/>
                <w:sz w:val="12"/>
                <w:szCs w:val="12"/>
                <w:lang w:val="es-CO" w:eastAsia="es-CO"/>
              </w:rPr>
              <w:t xml:space="preserve"> preexistentes.</w:t>
            </w:r>
          </w:p>
        </w:tc>
        <w:tc>
          <w:tcPr>
            <w:tcW w:w="421" w:type="dxa"/>
            <w:tcBorders>
              <w:top w:val="nil"/>
              <w:left w:val="nil"/>
              <w:bottom w:val="single" w:sz="8" w:space="0" w:color="auto"/>
              <w:right w:val="single" w:sz="8" w:space="0" w:color="auto"/>
            </w:tcBorders>
            <w:shd w:val="thinDiagStripe" w:color="F2F2F2" w:fill="A6A6A6"/>
            <w:vAlign w:val="center"/>
            <w:hideMark/>
          </w:tcPr>
          <w:p w14:paraId="3F908850"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40" w:type="dxa"/>
            <w:tcBorders>
              <w:top w:val="nil"/>
              <w:left w:val="nil"/>
              <w:bottom w:val="single" w:sz="8" w:space="0" w:color="auto"/>
              <w:right w:val="single" w:sz="8" w:space="0" w:color="auto"/>
            </w:tcBorders>
            <w:shd w:val="thinDiagStripe" w:color="F2F2F2" w:fill="A6A6A6"/>
            <w:vAlign w:val="center"/>
            <w:hideMark/>
          </w:tcPr>
          <w:p w14:paraId="26CA4067"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nil"/>
              <w:bottom w:val="single" w:sz="8" w:space="0" w:color="auto"/>
              <w:right w:val="nil"/>
            </w:tcBorders>
            <w:shd w:val="clear" w:color="000000" w:fill="FFFFCC"/>
            <w:vAlign w:val="center"/>
            <w:hideMark/>
          </w:tcPr>
          <w:p w14:paraId="38157301"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25" w:type="dxa"/>
            <w:tcBorders>
              <w:top w:val="nil"/>
              <w:left w:val="dashed" w:sz="8" w:space="0" w:color="FF0000"/>
              <w:bottom w:val="single" w:sz="8" w:space="0" w:color="auto"/>
              <w:right w:val="single" w:sz="8" w:space="0" w:color="auto"/>
            </w:tcBorders>
            <w:shd w:val="clear" w:color="000000" w:fill="F2F2F2"/>
            <w:vAlign w:val="center"/>
            <w:hideMark/>
          </w:tcPr>
          <w:p w14:paraId="29E9C10F"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16" w:type="dxa"/>
            <w:tcBorders>
              <w:top w:val="nil"/>
              <w:left w:val="nil"/>
              <w:bottom w:val="single" w:sz="8" w:space="0" w:color="auto"/>
              <w:right w:val="dashed" w:sz="8" w:space="0" w:color="FF0000"/>
            </w:tcBorders>
            <w:shd w:val="clear" w:color="000000" w:fill="F2F2F2"/>
            <w:vAlign w:val="center"/>
            <w:hideMark/>
          </w:tcPr>
          <w:p w14:paraId="07A0322C"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nil"/>
              <w:bottom w:val="single" w:sz="8" w:space="0" w:color="auto"/>
              <w:right w:val="single" w:sz="8" w:space="0" w:color="auto"/>
            </w:tcBorders>
            <w:shd w:val="clear" w:color="000000" w:fill="F2F2F2"/>
            <w:vAlign w:val="center"/>
            <w:hideMark/>
          </w:tcPr>
          <w:p w14:paraId="27B16DAB"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 </w:t>
            </w:r>
          </w:p>
        </w:tc>
        <w:tc>
          <w:tcPr>
            <w:tcW w:w="389" w:type="dxa"/>
            <w:tcBorders>
              <w:top w:val="nil"/>
              <w:left w:val="nil"/>
              <w:bottom w:val="single" w:sz="8" w:space="0" w:color="auto"/>
              <w:right w:val="single" w:sz="8" w:space="0" w:color="auto"/>
            </w:tcBorders>
            <w:shd w:val="clear" w:color="000000" w:fill="F2F2F2"/>
            <w:vAlign w:val="center"/>
            <w:hideMark/>
          </w:tcPr>
          <w:p w14:paraId="5CC90EFD"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3" w:type="dxa"/>
            <w:tcBorders>
              <w:top w:val="nil"/>
              <w:left w:val="nil"/>
              <w:bottom w:val="single" w:sz="8" w:space="0" w:color="auto"/>
              <w:right w:val="nil"/>
            </w:tcBorders>
            <w:shd w:val="clear" w:color="000000" w:fill="F2F2F2"/>
            <w:vAlign w:val="center"/>
            <w:hideMark/>
          </w:tcPr>
          <w:p w14:paraId="2850DFE5"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41AA21D1"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380" w:type="dxa"/>
            <w:tcBorders>
              <w:top w:val="nil"/>
              <w:left w:val="nil"/>
              <w:bottom w:val="single" w:sz="8" w:space="0" w:color="auto"/>
              <w:right w:val="single" w:sz="8" w:space="0" w:color="auto"/>
            </w:tcBorders>
            <w:shd w:val="clear" w:color="000000" w:fill="F2F2F2"/>
            <w:vAlign w:val="center"/>
            <w:hideMark/>
          </w:tcPr>
          <w:p w14:paraId="36E02FA9"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51912CFA"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497750B5"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0" w:type="dxa"/>
            <w:tcBorders>
              <w:top w:val="nil"/>
              <w:left w:val="nil"/>
              <w:bottom w:val="single" w:sz="8" w:space="0" w:color="auto"/>
              <w:right w:val="nil"/>
            </w:tcBorders>
            <w:shd w:val="clear" w:color="000000" w:fill="F2F2F2"/>
            <w:vAlign w:val="center"/>
            <w:hideMark/>
          </w:tcPr>
          <w:p w14:paraId="015FFA16"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80" w:type="dxa"/>
            <w:tcBorders>
              <w:top w:val="nil"/>
              <w:left w:val="dashed" w:sz="8" w:space="0" w:color="FF0000"/>
              <w:bottom w:val="single" w:sz="8" w:space="0" w:color="auto"/>
              <w:right w:val="dashed" w:sz="8" w:space="0" w:color="FF0000"/>
            </w:tcBorders>
            <w:shd w:val="clear" w:color="000000" w:fill="FFFFCC"/>
            <w:vAlign w:val="center"/>
            <w:hideMark/>
          </w:tcPr>
          <w:p w14:paraId="5A09D8A9"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730" w:type="dxa"/>
            <w:tcBorders>
              <w:top w:val="nil"/>
              <w:left w:val="nil"/>
              <w:bottom w:val="nil"/>
              <w:right w:val="nil"/>
            </w:tcBorders>
            <w:noWrap/>
            <w:vAlign w:val="bottom"/>
            <w:hideMark/>
          </w:tcPr>
          <w:p w14:paraId="46C9ADDA"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p>
        </w:tc>
      </w:tr>
      <w:tr w:rsidR="004F6846" w:rsidRPr="00906381" w14:paraId="46443211" w14:textId="77777777" w:rsidTr="000B7E44">
        <w:trPr>
          <w:trHeight w:val="492"/>
        </w:trPr>
        <w:tc>
          <w:tcPr>
            <w:tcW w:w="700" w:type="dxa"/>
            <w:tcBorders>
              <w:top w:val="nil"/>
              <w:left w:val="single" w:sz="8" w:space="0" w:color="auto"/>
              <w:bottom w:val="single" w:sz="8" w:space="0" w:color="auto"/>
              <w:right w:val="single" w:sz="8" w:space="0" w:color="auto"/>
            </w:tcBorders>
            <w:vAlign w:val="center"/>
            <w:hideMark/>
          </w:tcPr>
          <w:p w14:paraId="4841F29F"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OE2</w:t>
            </w:r>
          </w:p>
        </w:tc>
        <w:tc>
          <w:tcPr>
            <w:tcW w:w="3695" w:type="dxa"/>
            <w:tcBorders>
              <w:top w:val="nil"/>
              <w:left w:val="nil"/>
              <w:bottom w:val="single" w:sz="8" w:space="0" w:color="auto"/>
              <w:right w:val="single" w:sz="8" w:space="0" w:color="auto"/>
            </w:tcBorders>
            <w:vAlign w:val="center"/>
            <w:hideMark/>
          </w:tcPr>
          <w:p w14:paraId="2505A65D"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xml:space="preserve">Actividad 2.4: Valorar </w:t>
            </w:r>
            <w:proofErr w:type="spellStart"/>
            <w:r w:rsidRPr="00906381">
              <w:rPr>
                <w:rFonts w:ascii="Arial" w:eastAsia="Times New Roman" w:hAnsi="Arial" w:cs="Arial"/>
                <w:color w:val="000000"/>
                <w:sz w:val="12"/>
                <w:szCs w:val="12"/>
                <w:lang w:val="es-CO" w:eastAsia="es-CO"/>
              </w:rPr>
              <w:t>ex-post</w:t>
            </w:r>
            <w:proofErr w:type="spellEnd"/>
            <w:r w:rsidRPr="00906381">
              <w:rPr>
                <w:rFonts w:ascii="Arial" w:eastAsia="Times New Roman" w:hAnsi="Arial" w:cs="Arial"/>
                <w:color w:val="000000"/>
                <w:sz w:val="12"/>
                <w:szCs w:val="12"/>
                <w:lang w:val="es-CO" w:eastAsia="es-CO"/>
              </w:rPr>
              <w:t xml:space="preserve"> el modelo de innovación de negocio verde respecto a la polinización de ANSA en el café; del conocimiento adquirido de la diversidad, abundancia de ANSA y su valor ecológico y económico.</w:t>
            </w:r>
          </w:p>
        </w:tc>
        <w:tc>
          <w:tcPr>
            <w:tcW w:w="421" w:type="dxa"/>
            <w:tcBorders>
              <w:top w:val="nil"/>
              <w:left w:val="nil"/>
              <w:bottom w:val="single" w:sz="8" w:space="0" w:color="auto"/>
              <w:right w:val="single" w:sz="8" w:space="0" w:color="auto"/>
            </w:tcBorders>
            <w:shd w:val="thinDiagStripe" w:color="F2F2F2" w:fill="A6A6A6"/>
            <w:vAlign w:val="center"/>
            <w:hideMark/>
          </w:tcPr>
          <w:p w14:paraId="64CC0723"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40" w:type="dxa"/>
            <w:tcBorders>
              <w:top w:val="nil"/>
              <w:left w:val="nil"/>
              <w:bottom w:val="single" w:sz="8" w:space="0" w:color="auto"/>
              <w:right w:val="single" w:sz="8" w:space="0" w:color="auto"/>
            </w:tcBorders>
            <w:shd w:val="thinDiagStripe" w:color="F2F2F2" w:fill="A6A6A6"/>
            <w:vAlign w:val="center"/>
            <w:hideMark/>
          </w:tcPr>
          <w:p w14:paraId="023AC341"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nil"/>
              <w:bottom w:val="single" w:sz="8" w:space="0" w:color="auto"/>
              <w:right w:val="dashed" w:sz="8" w:space="0" w:color="FF0000"/>
            </w:tcBorders>
            <w:shd w:val="clear" w:color="000000" w:fill="FFFFCC"/>
            <w:vAlign w:val="center"/>
            <w:hideMark/>
          </w:tcPr>
          <w:p w14:paraId="2361398E"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25" w:type="dxa"/>
            <w:tcBorders>
              <w:top w:val="nil"/>
              <w:left w:val="nil"/>
              <w:bottom w:val="single" w:sz="8" w:space="0" w:color="auto"/>
              <w:right w:val="single" w:sz="8" w:space="0" w:color="auto"/>
            </w:tcBorders>
            <w:shd w:val="clear" w:color="000000" w:fill="F2F2F2"/>
            <w:vAlign w:val="center"/>
            <w:hideMark/>
          </w:tcPr>
          <w:p w14:paraId="63E9C51E"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16" w:type="dxa"/>
            <w:tcBorders>
              <w:top w:val="nil"/>
              <w:left w:val="nil"/>
              <w:bottom w:val="single" w:sz="8" w:space="0" w:color="auto"/>
              <w:right w:val="dashed" w:sz="8" w:space="0" w:color="FF0000"/>
            </w:tcBorders>
            <w:shd w:val="clear" w:color="000000" w:fill="F2F2F2"/>
            <w:vAlign w:val="center"/>
            <w:hideMark/>
          </w:tcPr>
          <w:p w14:paraId="1A3BFA26"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nil"/>
              <w:bottom w:val="single" w:sz="8" w:space="0" w:color="auto"/>
              <w:right w:val="single" w:sz="8" w:space="0" w:color="auto"/>
            </w:tcBorders>
            <w:shd w:val="clear" w:color="000000" w:fill="F2F2F2"/>
            <w:vAlign w:val="center"/>
            <w:hideMark/>
          </w:tcPr>
          <w:p w14:paraId="09F84D03"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 </w:t>
            </w:r>
          </w:p>
        </w:tc>
        <w:tc>
          <w:tcPr>
            <w:tcW w:w="389" w:type="dxa"/>
            <w:tcBorders>
              <w:top w:val="nil"/>
              <w:left w:val="nil"/>
              <w:bottom w:val="single" w:sz="8" w:space="0" w:color="auto"/>
              <w:right w:val="single" w:sz="8" w:space="0" w:color="auto"/>
            </w:tcBorders>
            <w:shd w:val="clear" w:color="000000" w:fill="F2F2F2"/>
            <w:vAlign w:val="center"/>
            <w:hideMark/>
          </w:tcPr>
          <w:p w14:paraId="15AF3154"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3" w:type="dxa"/>
            <w:tcBorders>
              <w:top w:val="nil"/>
              <w:left w:val="nil"/>
              <w:bottom w:val="single" w:sz="8" w:space="0" w:color="auto"/>
              <w:right w:val="nil"/>
            </w:tcBorders>
            <w:shd w:val="clear" w:color="000000" w:fill="F2F2F2"/>
            <w:vAlign w:val="center"/>
            <w:hideMark/>
          </w:tcPr>
          <w:p w14:paraId="7D0410B2"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20016AD0"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380" w:type="dxa"/>
            <w:tcBorders>
              <w:top w:val="nil"/>
              <w:left w:val="nil"/>
              <w:bottom w:val="single" w:sz="8" w:space="0" w:color="auto"/>
              <w:right w:val="single" w:sz="8" w:space="0" w:color="auto"/>
            </w:tcBorders>
            <w:shd w:val="clear" w:color="000000" w:fill="F2F2F2"/>
            <w:vAlign w:val="center"/>
            <w:hideMark/>
          </w:tcPr>
          <w:p w14:paraId="716B61A3"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3F8D8D45"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dashed" w:sz="8" w:space="0" w:color="FF0000"/>
              <w:bottom w:val="dashed" w:sz="8" w:space="0" w:color="FF0000"/>
              <w:right w:val="dashed" w:sz="8" w:space="0" w:color="FF0000"/>
            </w:tcBorders>
            <w:shd w:val="clear" w:color="000000" w:fill="FFFFCC"/>
            <w:vAlign w:val="center"/>
            <w:hideMark/>
          </w:tcPr>
          <w:p w14:paraId="34716F00"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7EBC3228"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80" w:type="dxa"/>
            <w:tcBorders>
              <w:top w:val="nil"/>
              <w:left w:val="dashed" w:sz="8" w:space="0" w:color="FF0000"/>
              <w:bottom w:val="dashed" w:sz="8" w:space="0" w:color="FF0000"/>
              <w:right w:val="dashed" w:sz="8" w:space="0" w:color="FF0000"/>
            </w:tcBorders>
            <w:shd w:val="clear" w:color="000000" w:fill="FFFFCC"/>
            <w:vAlign w:val="center"/>
            <w:hideMark/>
          </w:tcPr>
          <w:p w14:paraId="14DD1C99"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730" w:type="dxa"/>
            <w:tcBorders>
              <w:top w:val="nil"/>
              <w:left w:val="nil"/>
              <w:bottom w:val="nil"/>
              <w:right w:val="nil"/>
            </w:tcBorders>
            <w:noWrap/>
            <w:vAlign w:val="bottom"/>
            <w:hideMark/>
          </w:tcPr>
          <w:p w14:paraId="019EDB00"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p>
        </w:tc>
      </w:tr>
      <w:tr w:rsidR="004F6846" w:rsidRPr="00906381" w14:paraId="16A8F648" w14:textId="77777777" w:rsidTr="000B7E44">
        <w:trPr>
          <w:trHeight w:val="486"/>
        </w:trPr>
        <w:tc>
          <w:tcPr>
            <w:tcW w:w="700" w:type="dxa"/>
            <w:tcBorders>
              <w:top w:val="nil"/>
              <w:left w:val="single" w:sz="8" w:space="0" w:color="auto"/>
              <w:bottom w:val="single" w:sz="8" w:space="0" w:color="auto"/>
              <w:right w:val="single" w:sz="8" w:space="0" w:color="auto"/>
            </w:tcBorders>
            <w:vAlign w:val="center"/>
            <w:hideMark/>
          </w:tcPr>
          <w:p w14:paraId="41419051"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OE2</w:t>
            </w:r>
          </w:p>
        </w:tc>
        <w:tc>
          <w:tcPr>
            <w:tcW w:w="3695" w:type="dxa"/>
            <w:tcBorders>
              <w:top w:val="nil"/>
              <w:left w:val="nil"/>
              <w:bottom w:val="single" w:sz="8" w:space="0" w:color="auto"/>
              <w:right w:val="single" w:sz="8" w:space="0" w:color="auto"/>
            </w:tcBorders>
            <w:vAlign w:val="center"/>
            <w:hideMark/>
          </w:tcPr>
          <w:p w14:paraId="0B4A4613"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Actividad 2.5: Establecimiento de doce (12) huertos melíferos en fincas cafeteras de los doce (12) Nuevos Beneficiarios (1 huerto por finca) para conservación y soporte alimenticio de ANSA.</w:t>
            </w:r>
          </w:p>
        </w:tc>
        <w:tc>
          <w:tcPr>
            <w:tcW w:w="421" w:type="dxa"/>
            <w:tcBorders>
              <w:top w:val="nil"/>
              <w:left w:val="nil"/>
              <w:bottom w:val="single" w:sz="8" w:space="0" w:color="auto"/>
              <w:right w:val="single" w:sz="8" w:space="0" w:color="auto"/>
            </w:tcBorders>
            <w:shd w:val="thinDiagStripe" w:color="F2F2F2" w:fill="A6A6A6"/>
            <w:vAlign w:val="center"/>
            <w:hideMark/>
          </w:tcPr>
          <w:p w14:paraId="3B6F07CA"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40" w:type="dxa"/>
            <w:tcBorders>
              <w:top w:val="nil"/>
              <w:left w:val="nil"/>
              <w:bottom w:val="single" w:sz="8" w:space="0" w:color="auto"/>
              <w:right w:val="single" w:sz="8" w:space="0" w:color="auto"/>
            </w:tcBorders>
            <w:shd w:val="thinDiagStripe" w:color="F2F2F2" w:fill="A6A6A6"/>
            <w:vAlign w:val="center"/>
            <w:hideMark/>
          </w:tcPr>
          <w:p w14:paraId="2D8AB5C3"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nil"/>
              <w:bottom w:val="single" w:sz="8" w:space="0" w:color="auto"/>
              <w:right w:val="dashed" w:sz="8" w:space="0" w:color="FF0000"/>
            </w:tcBorders>
            <w:shd w:val="clear" w:color="000000" w:fill="FFFFCC"/>
            <w:vAlign w:val="center"/>
            <w:hideMark/>
          </w:tcPr>
          <w:p w14:paraId="3D6BCA77"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25" w:type="dxa"/>
            <w:tcBorders>
              <w:top w:val="nil"/>
              <w:left w:val="nil"/>
              <w:bottom w:val="single" w:sz="8" w:space="0" w:color="auto"/>
              <w:right w:val="single" w:sz="8" w:space="0" w:color="auto"/>
            </w:tcBorders>
            <w:shd w:val="clear" w:color="000000" w:fill="F2F2F2"/>
            <w:vAlign w:val="center"/>
            <w:hideMark/>
          </w:tcPr>
          <w:p w14:paraId="6B42FBCA"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16" w:type="dxa"/>
            <w:tcBorders>
              <w:top w:val="nil"/>
              <w:left w:val="nil"/>
              <w:bottom w:val="single" w:sz="8" w:space="0" w:color="auto"/>
              <w:right w:val="dashed" w:sz="8" w:space="0" w:color="FF0000"/>
            </w:tcBorders>
            <w:shd w:val="clear" w:color="000000" w:fill="F2F2F2"/>
            <w:vAlign w:val="center"/>
            <w:hideMark/>
          </w:tcPr>
          <w:p w14:paraId="03C255F2"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nil"/>
              <w:bottom w:val="single" w:sz="8" w:space="0" w:color="auto"/>
              <w:right w:val="single" w:sz="8" w:space="0" w:color="auto"/>
            </w:tcBorders>
            <w:shd w:val="clear" w:color="000000" w:fill="F2F2F2"/>
            <w:vAlign w:val="center"/>
            <w:hideMark/>
          </w:tcPr>
          <w:p w14:paraId="5167C535"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 </w:t>
            </w:r>
          </w:p>
        </w:tc>
        <w:tc>
          <w:tcPr>
            <w:tcW w:w="389" w:type="dxa"/>
            <w:tcBorders>
              <w:top w:val="nil"/>
              <w:left w:val="dashed" w:sz="8" w:space="0" w:color="FF0000"/>
              <w:bottom w:val="single" w:sz="8" w:space="0" w:color="auto"/>
              <w:right w:val="single" w:sz="8" w:space="0" w:color="auto"/>
            </w:tcBorders>
            <w:shd w:val="clear" w:color="000000" w:fill="F2F2F2"/>
            <w:vAlign w:val="center"/>
            <w:hideMark/>
          </w:tcPr>
          <w:p w14:paraId="1505671C"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 </w:t>
            </w:r>
          </w:p>
        </w:tc>
        <w:tc>
          <w:tcPr>
            <w:tcW w:w="443" w:type="dxa"/>
            <w:tcBorders>
              <w:top w:val="nil"/>
              <w:left w:val="nil"/>
              <w:bottom w:val="single" w:sz="8" w:space="0" w:color="auto"/>
              <w:right w:val="nil"/>
            </w:tcBorders>
            <w:shd w:val="clear" w:color="000000" w:fill="F2F2F2"/>
            <w:vAlign w:val="center"/>
            <w:hideMark/>
          </w:tcPr>
          <w:p w14:paraId="0B516362"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4C5E61A5"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380" w:type="dxa"/>
            <w:tcBorders>
              <w:top w:val="nil"/>
              <w:left w:val="nil"/>
              <w:bottom w:val="single" w:sz="8" w:space="0" w:color="auto"/>
              <w:right w:val="single" w:sz="8" w:space="0" w:color="auto"/>
            </w:tcBorders>
            <w:shd w:val="clear" w:color="000000" w:fill="F2F2F2"/>
            <w:vAlign w:val="center"/>
            <w:hideMark/>
          </w:tcPr>
          <w:p w14:paraId="5BD4D5E0"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0" w:type="dxa"/>
            <w:tcBorders>
              <w:top w:val="nil"/>
              <w:left w:val="nil"/>
              <w:bottom w:val="single" w:sz="8" w:space="0" w:color="auto"/>
              <w:right w:val="nil"/>
            </w:tcBorders>
            <w:shd w:val="clear" w:color="000000" w:fill="F2F2F2"/>
            <w:vAlign w:val="center"/>
            <w:hideMark/>
          </w:tcPr>
          <w:p w14:paraId="0F1DD18A"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05FC4279"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0" w:type="dxa"/>
            <w:tcBorders>
              <w:top w:val="nil"/>
              <w:left w:val="nil"/>
              <w:bottom w:val="single" w:sz="8" w:space="0" w:color="auto"/>
              <w:right w:val="dashed" w:sz="8" w:space="0" w:color="FF0000"/>
            </w:tcBorders>
            <w:shd w:val="clear" w:color="000000" w:fill="F2F2F2"/>
            <w:vAlign w:val="center"/>
            <w:hideMark/>
          </w:tcPr>
          <w:p w14:paraId="398EDD4C"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nil"/>
              <w:bottom w:val="dashed" w:sz="8" w:space="0" w:color="FF0000"/>
              <w:right w:val="dashed" w:sz="8" w:space="0" w:color="FF0000"/>
            </w:tcBorders>
            <w:shd w:val="clear" w:color="000000" w:fill="FFFFCC"/>
            <w:vAlign w:val="center"/>
            <w:hideMark/>
          </w:tcPr>
          <w:p w14:paraId="38CC6F12"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730" w:type="dxa"/>
            <w:tcBorders>
              <w:top w:val="nil"/>
              <w:left w:val="nil"/>
              <w:bottom w:val="nil"/>
              <w:right w:val="nil"/>
            </w:tcBorders>
            <w:noWrap/>
            <w:vAlign w:val="bottom"/>
            <w:hideMark/>
          </w:tcPr>
          <w:p w14:paraId="15CDE3CD"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p>
        </w:tc>
      </w:tr>
      <w:tr w:rsidR="004F6846" w:rsidRPr="00906381" w14:paraId="24517B00" w14:textId="77777777" w:rsidTr="000B7E44">
        <w:trPr>
          <w:trHeight w:val="550"/>
        </w:trPr>
        <w:tc>
          <w:tcPr>
            <w:tcW w:w="700" w:type="dxa"/>
            <w:tcBorders>
              <w:top w:val="nil"/>
              <w:left w:val="single" w:sz="8" w:space="0" w:color="auto"/>
              <w:bottom w:val="single" w:sz="8" w:space="0" w:color="auto"/>
              <w:right w:val="single" w:sz="8" w:space="0" w:color="auto"/>
            </w:tcBorders>
            <w:vAlign w:val="center"/>
            <w:hideMark/>
          </w:tcPr>
          <w:p w14:paraId="6AFCF495"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OE3</w:t>
            </w:r>
          </w:p>
        </w:tc>
        <w:tc>
          <w:tcPr>
            <w:tcW w:w="3695" w:type="dxa"/>
            <w:tcBorders>
              <w:top w:val="nil"/>
              <w:left w:val="nil"/>
              <w:bottom w:val="single" w:sz="8" w:space="0" w:color="auto"/>
              <w:right w:val="single" w:sz="8" w:space="0" w:color="auto"/>
            </w:tcBorders>
            <w:vAlign w:val="center"/>
            <w:hideMark/>
          </w:tcPr>
          <w:p w14:paraId="053FDC76"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xml:space="preserve">Actividad 3.1: Determinación de las especies de flora nectarífera y polinífera aprovechadas por las ANSA en el marco del piloto regional, mediante un análisis </w:t>
            </w:r>
            <w:proofErr w:type="spellStart"/>
            <w:r w:rsidRPr="00906381">
              <w:rPr>
                <w:rFonts w:ascii="Arial" w:eastAsia="Times New Roman" w:hAnsi="Arial" w:cs="Arial"/>
                <w:color w:val="000000"/>
                <w:sz w:val="12"/>
                <w:szCs w:val="12"/>
                <w:lang w:val="es-CO" w:eastAsia="es-CO"/>
              </w:rPr>
              <w:t>Melisopalinológico</w:t>
            </w:r>
            <w:proofErr w:type="spellEnd"/>
            <w:r w:rsidRPr="00906381">
              <w:rPr>
                <w:rFonts w:ascii="Arial" w:eastAsia="Times New Roman" w:hAnsi="Arial" w:cs="Arial"/>
                <w:color w:val="000000"/>
                <w:sz w:val="12"/>
                <w:szCs w:val="12"/>
                <w:lang w:val="es-CO" w:eastAsia="es-CO"/>
              </w:rPr>
              <w:t xml:space="preserve"> de laboratorio.</w:t>
            </w:r>
          </w:p>
        </w:tc>
        <w:tc>
          <w:tcPr>
            <w:tcW w:w="421" w:type="dxa"/>
            <w:tcBorders>
              <w:top w:val="nil"/>
              <w:left w:val="nil"/>
              <w:bottom w:val="single" w:sz="8" w:space="0" w:color="auto"/>
              <w:right w:val="single" w:sz="8" w:space="0" w:color="auto"/>
            </w:tcBorders>
            <w:shd w:val="thinDiagStripe" w:color="F2F2F2" w:fill="A6A6A6"/>
            <w:vAlign w:val="center"/>
            <w:hideMark/>
          </w:tcPr>
          <w:p w14:paraId="7DF956BB"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40" w:type="dxa"/>
            <w:tcBorders>
              <w:top w:val="nil"/>
              <w:left w:val="nil"/>
              <w:bottom w:val="single" w:sz="8" w:space="0" w:color="auto"/>
              <w:right w:val="single" w:sz="8" w:space="0" w:color="auto"/>
            </w:tcBorders>
            <w:shd w:val="thinDiagStripe" w:color="F2F2F2" w:fill="A6A6A6"/>
            <w:vAlign w:val="center"/>
            <w:hideMark/>
          </w:tcPr>
          <w:p w14:paraId="61814928"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nil"/>
              <w:bottom w:val="single" w:sz="8" w:space="0" w:color="auto"/>
              <w:right w:val="nil"/>
            </w:tcBorders>
            <w:shd w:val="clear" w:color="000000" w:fill="FFFFCC"/>
            <w:vAlign w:val="center"/>
            <w:hideMark/>
          </w:tcPr>
          <w:p w14:paraId="37E05BDF"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25" w:type="dxa"/>
            <w:tcBorders>
              <w:top w:val="nil"/>
              <w:left w:val="dashed" w:sz="8" w:space="0" w:color="FF0000"/>
              <w:bottom w:val="single" w:sz="8" w:space="0" w:color="auto"/>
              <w:right w:val="single" w:sz="8" w:space="0" w:color="auto"/>
            </w:tcBorders>
            <w:shd w:val="clear" w:color="000000" w:fill="F2F2F2"/>
            <w:vAlign w:val="center"/>
            <w:hideMark/>
          </w:tcPr>
          <w:p w14:paraId="353159C5"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16" w:type="dxa"/>
            <w:tcBorders>
              <w:top w:val="nil"/>
              <w:left w:val="nil"/>
              <w:bottom w:val="single" w:sz="8" w:space="0" w:color="auto"/>
              <w:right w:val="dashed" w:sz="8" w:space="0" w:color="FF0000"/>
            </w:tcBorders>
            <w:shd w:val="clear" w:color="000000" w:fill="F2F2F2"/>
            <w:vAlign w:val="center"/>
            <w:hideMark/>
          </w:tcPr>
          <w:p w14:paraId="414DB9A7"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nil"/>
              <w:bottom w:val="single" w:sz="8" w:space="0" w:color="auto"/>
              <w:right w:val="single" w:sz="8" w:space="0" w:color="auto"/>
            </w:tcBorders>
            <w:shd w:val="clear" w:color="000000" w:fill="F2F2F2"/>
            <w:vAlign w:val="center"/>
            <w:hideMark/>
          </w:tcPr>
          <w:p w14:paraId="5DD80266"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 </w:t>
            </w:r>
          </w:p>
        </w:tc>
        <w:tc>
          <w:tcPr>
            <w:tcW w:w="389" w:type="dxa"/>
            <w:tcBorders>
              <w:top w:val="nil"/>
              <w:left w:val="dashed" w:sz="8" w:space="0" w:color="FF0000"/>
              <w:bottom w:val="single" w:sz="8" w:space="0" w:color="auto"/>
              <w:right w:val="single" w:sz="8" w:space="0" w:color="auto"/>
            </w:tcBorders>
            <w:shd w:val="clear" w:color="000000" w:fill="F2F2F2"/>
            <w:vAlign w:val="center"/>
            <w:hideMark/>
          </w:tcPr>
          <w:p w14:paraId="42E0EEE0"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3" w:type="dxa"/>
            <w:tcBorders>
              <w:top w:val="nil"/>
              <w:left w:val="nil"/>
              <w:bottom w:val="single" w:sz="8" w:space="0" w:color="auto"/>
              <w:right w:val="nil"/>
            </w:tcBorders>
            <w:shd w:val="clear" w:color="000000" w:fill="F2F2F2"/>
            <w:vAlign w:val="center"/>
            <w:hideMark/>
          </w:tcPr>
          <w:p w14:paraId="4A38EFD3"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05555370"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380" w:type="dxa"/>
            <w:tcBorders>
              <w:top w:val="nil"/>
              <w:left w:val="nil"/>
              <w:bottom w:val="single" w:sz="8" w:space="0" w:color="auto"/>
              <w:right w:val="single" w:sz="8" w:space="0" w:color="auto"/>
            </w:tcBorders>
            <w:shd w:val="clear" w:color="000000" w:fill="F2F2F2"/>
            <w:vAlign w:val="center"/>
            <w:hideMark/>
          </w:tcPr>
          <w:p w14:paraId="356EA4BD"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0" w:type="dxa"/>
            <w:tcBorders>
              <w:top w:val="nil"/>
              <w:left w:val="nil"/>
              <w:bottom w:val="single" w:sz="8" w:space="0" w:color="auto"/>
              <w:right w:val="nil"/>
            </w:tcBorders>
            <w:shd w:val="clear" w:color="000000" w:fill="F2F2F2"/>
            <w:vAlign w:val="center"/>
            <w:hideMark/>
          </w:tcPr>
          <w:p w14:paraId="70B2B136"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12455A8F"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0" w:type="dxa"/>
            <w:tcBorders>
              <w:top w:val="nil"/>
              <w:left w:val="nil"/>
              <w:bottom w:val="single" w:sz="8" w:space="0" w:color="auto"/>
              <w:right w:val="nil"/>
            </w:tcBorders>
            <w:shd w:val="clear" w:color="000000" w:fill="F2F2F2"/>
            <w:vAlign w:val="center"/>
            <w:hideMark/>
          </w:tcPr>
          <w:p w14:paraId="09AFCFD5"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dashed" w:sz="8" w:space="0" w:color="FF0000"/>
              <w:bottom w:val="single" w:sz="8" w:space="0" w:color="auto"/>
              <w:right w:val="dashed" w:sz="8" w:space="0" w:color="FF0000"/>
            </w:tcBorders>
            <w:shd w:val="clear" w:color="000000" w:fill="FFFFCC"/>
            <w:vAlign w:val="center"/>
            <w:hideMark/>
          </w:tcPr>
          <w:p w14:paraId="38C4D47A"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730" w:type="dxa"/>
            <w:tcBorders>
              <w:top w:val="nil"/>
              <w:left w:val="nil"/>
              <w:bottom w:val="nil"/>
              <w:right w:val="nil"/>
            </w:tcBorders>
            <w:noWrap/>
            <w:vAlign w:val="bottom"/>
            <w:hideMark/>
          </w:tcPr>
          <w:p w14:paraId="72182BB4"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p>
        </w:tc>
      </w:tr>
      <w:tr w:rsidR="004F6846" w:rsidRPr="00906381" w14:paraId="222321CD" w14:textId="77777777" w:rsidTr="000B7E44">
        <w:trPr>
          <w:trHeight w:val="548"/>
        </w:trPr>
        <w:tc>
          <w:tcPr>
            <w:tcW w:w="700" w:type="dxa"/>
            <w:tcBorders>
              <w:top w:val="nil"/>
              <w:left w:val="single" w:sz="8" w:space="0" w:color="auto"/>
              <w:bottom w:val="single" w:sz="8" w:space="0" w:color="auto"/>
              <w:right w:val="single" w:sz="8" w:space="0" w:color="auto"/>
            </w:tcBorders>
            <w:vAlign w:val="center"/>
            <w:hideMark/>
          </w:tcPr>
          <w:p w14:paraId="64E863F9"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OE3</w:t>
            </w:r>
          </w:p>
        </w:tc>
        <w:tc>
          <w:tcPr>
            <w:tcW w:w="3695" w:type="dxa"/>
            <w:tcBorders>
              <w:top w:val="nil"/>
              <w:left w:val="nil"/>
              <w:bottom w:val="single" w:sz="8" w:space="0" w:color="auto"/>
              <w:right w:val="single" w:sz="8" w:space="0" w:color="auto"/>
            </w:tcBorders>
            <w:vAlign w:val="center"/>
            <w:hideMark/>
          </w:tcPr>
          <w:p w14:paraId="42503168"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Actividad 3.2: Suscripción de doce (12) Acuerdos de Conservación y Protección de ANSA con los doce (12) Nuevos Beneficiarios de infraestructura para asegurar la sostenibilidad.</w:t>
            </w:r>
          </w:p>
        </w:tc>
        <w:tc>
          <w:tcPr>
            <w:tcW w:w="421" w:type="dxa"/>
            <w:tcBorders>
              <w:top w:val="nil"/>
              <w:left w:val="nil"/>
              <w:bottom w:val="single" w:sz="8" w:space="0" w:color="auto"/>
              <w:right w:val="single" w:sz="8" w:space="0" w:color="auto"/>
            </w:tcBorders>
            <w:shd w:val="thinDiagStripe" w:color="F2F2F2" w:fill="A6A6A6"/>
            <w:vAlign w:val="center"/>
            <w:hideMark/>
          </w:tcPr>
          <w:p w14:paraId="1984367B"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40" w:type="dxa"/>
            <w:tcBorders>
              <w:top w:val="nil"/>
              <w:left w:val="nil"/>
              <w:bottom w:val="single" w:sz="8" w:space="0" w:color="auto"/>
              <w:right w:val="single" w:sz="8" w:space="0" w:color="auto"/>
            </w:tcBorders>
            <w:shd w:val="thinDiagStripe" w:color="F2F2F2" w:fill="A6A6A6"/>
            <w:vAlign w:val="center"/>
            <w:hideMark/>
          </w:tcPr>
          <w:p w14:paraId="002ABC0B"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nil"/>
              <w:bottom w:val="single" w:sz="8" w:space="0" w:color="auto"/>
              <w:right w:val="dashed" w:sz="8" w:space="0" w:color="FF0000"/>
            </w:tcBorders>
            <w:shd w:val="clear" w:color="000000" w:fill="FFFFCC"/>
            <w:vAlign w:val="center"/>
            <w:hideMark/>
          </w:tcPr>
          <w:p w14:paraId="027C9DAF"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25" w:type="dxa"/>
            <w:tcBorders>
              <w:top w:val="nil"/>
              <w:left w:val="nil"/>
              <w:bottom w:val="single" w:sz="8" w:space="0" w:color="auto"/>
              <w:right w:val="nil"/>
            </w:tcBorders>
            <w:shd w:val="clear" w:color="000000" w:fill="F2F2F2"/>
            <w:vAlign w:val="center"/>
            <w:hideMark/>
          </w:tcPr>
          <w:p w14:paraId="01B9F216"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16" w:type="dxa"/>
            <w:tcBorders>
              <w:top w:val="nil"/>
              <w:left w:val="single" w:sz="8" w:space="0" w:color="000000"/>
              <w:bottom w:val="single" w:sz="8" w:space="0" w:color="auto"/>
              <w:right w:val="dashed" w:sz="8" w:space="0" w:color="FF0000"/>
            </w:tcBorders>
            <w:shd w:val="clear" w:color="000000" w:fill="F2F2F2"/>
            <w:vAlign w:val="center"/>
            <w:hideMark/>
          </w:tcPr>
          <w:p w14:paraId="5588D79F"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80" w:type="dxa"/>
            <w:tcBorders>
              <w:top w:val="nil"/>
              <w:left w:val="nil"/>
              <w:bottom w:val="single" w:sz="8" w:space="0" w:color="auto"/>
              <w:right w:val="single" w:sz="8" w:space="0" w:color="auto"/>
            </w:tcBorders>
            <w:shd w:val="clear" w:color="000000" w:fill="F2F2F2"/>
            <w:vAlign w:val="center"/>
            <w:hideMark/>
          </w:tcPr>
          <w:p w14:paraId="7DC4DE10"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 </w:t>
            </w:r>
          </w:p>
        </w:tc>
        <w:tc>
          <w:tcPr>
            <w:tcW w:w="389" w:type="dxa"/>
            <w:tcBorders>
              <w:top w:val="nil"/>
              <w:left w:val="nil"/>
              <w:bottom w:val="single" w:sz="8" w:space="0" w:color="auto"/>
              <w:right w:val="single" w:sz="8" w:space="0" w:color="auto"/>
            </w:tcBorders>
            <w:shd w:val="clear" w:color="000000" w:fill="F2F2F2"/>
            <w:vAlign w:val="center"/>
            <w:hideMark/>
          </w:tcPr>
          <w:p w14:paraId="04881888"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3" w:type="dxa"/>
            <w:tcBorders>
              <w:top w:val="nil"/>
              <w:left w:val="nil"/>
              <w:bottom w:val="single" w:sz="8" w:space="0" w:color="auto"/>
              <w:right w:val="nil"/>
            </w:tcBorders>
            <w:shd w:val="clear" w:color="000000" w:fill="F2F2F2"/>
            <w:vAlign w:val="center"/>
            <w:hideMark/>
          </w:tcPr>
          <w:p w14:paraId="7421D1AD"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5075C37F"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380" w:type="dxa"/>
            <w:tcBorders>
              <w:top w:val="nil"/>
              <w:left w:val="nil"/>
              <w:bottom w:val="single" w:sz="8" w:space="0" w:color="auto"/>
              <w:right w:val="single" w:sz="8" w:space="0" w:color="auto"/>
            </w:tcBorders>
            <w:shd w:val="clear" w:color="000000" w:fill="F2F2F2"/>
            <w:vAlign w:val="center"/>
            <w:hideMark/>
          </w:tcPr>
          <w:p w14:paraId="50D9BD79"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4C4698BB"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4B5E2C9A"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76E1F4A5"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dashed" w:sz="8" w:space="0" w:color="FF0000"/>
              <w:left w:val="dashed" w:sz="8" w:space="0" w:color="FF0000"/>
              <w:bottom w:val="single" w:sz="8" w:space="0" w:color="auto"/>
              <w:right w:val="dashed" w:sz="8" w:space="0" w:color="FF0000"/>
            </w:tcBorders>
            <w:shd w:val="clear" w:color="000000" w:fill="FFFFCC"/>
            <w:vAlign w:val="center"/>
            <w:hideMark/>
          </w:tcPr>
          <w:p w14:paraId="557362F0"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730" w:type="dxa"/>
            <w:tcBorders>
              <w:top w:val="nil"/>
              <w:left w:val="nil"/>
              <w:bottom w:val="nil"/>
              <w:right w:val="nil"/>
            </w:tcBorders>
            <w:noWrap/>
            <w:vAlign w:val="bottom"/>
            <w:hideMark/>
          </w:tcPr>
          <w:p w14:paraId="46A77AE9"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p>
        </w:tc>
      </w:tr>
      <w:tr w:rsidR="004F6846" w:rsidRPr="00906381" w14:paraId="3D4A91E5" w14:textId="77777777" w:rsidTr="000B7E44">
        <w:trPr>
          <w:trHeight w:val="541"/>
        </w:trPr>
        <w:tc>
          <w:tcPr>
            <w:tcW w:w="700" w:type="dxa"/>
            <w:tcBorders>
              <w:top w:val="nil"/>
              <w:left w:val="single" w:sz="8" w:space="0" w:color="auto"/>
              <w:bottom w:val="single" w:sz="8" w:space="0" w:color="auto"/>
              <w:right w:val="single" w:sz="8" w:space="0" w:color="auto"/>
            </w:tcBorders>
            <w:vAlign w:val="center"/>
            <w:hideMark/>
          </w:tcPr>
          <w:p w14:paraId="38D47131"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OE3</w:t>
            </w:r>
          </w:p>
        </w:tc>
        <w:tc>
          <w:tcPr>
            <w:tcW w:w="3695" w:type="dxa"/>
            <w:tcBorders>
              <w:top w:val="nil"/>
              <w:left w:val="nil"/>
              <w:bottom w:val="single" w:sz="8" w:space="0" w:color="auto"/>
              <w:right w:val="single" w:sz="8" w:space="0" w:color="auto"/>
            </w:tcBorders>
            <w:vAlign w:val="center"/>
            <w:hideMark/>
          </w:tcPr>
          <w:p w14:paraId="490735B9"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Actividad 3.3: Generación, diagramación y distribución de trescientas (300) cartillas físicas sobre “Conservación, monitoreo y aprovechamiento sostenible de las ANSA en el Paisaje Cafetero”.</w:t>
            </w:r>
          </w:p>
        </w:tc>
        <w:tc>
          <w:tcPr>
            <w:tcW w:w="421" w:type="dxa"/>
            <w:tcBorders>
              <w:top w:val="nil"/>
              <w:left w:val="nil"/>
              <w:bottom w:val="single" w:sz="8" w:space="0" w:color="auto"/>
              <w:right w:val="single" w:sz="8" w:space="0" w:color="auto"/>
            </w:tcBorders>
            <w:shd w:val="thinDiagStripe" w:color="F2F2F2" w:fill="A6A6A6"/>
            <w:vAlign w:val="center"/>
            <w:hideMark/>
          </w:tcPr>
          <w:p w14:paraId="34A4DAA4"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40" w:type="dxa"/>
            <w:tcBorders>
              <w:top w:val="nil"/>
              <w:left w:val="nil"/>
              <w:bottom w:val="single" w:sz="8" w:space="0" w:color="auto"/>
              <w:right w:val="single" w:sz="8" w:space="0" w:color="auto"/>
            </w:tcBorders>
            <w:shd w:val="thinDiagStripe" w:color="F2F2F2" w:fill="A6A6A6"/>
            <w:vAlign w:val="center"/>
            <w:hideMark/>
          </w:tcPr>
          <w:p w14:paraId="336496A7"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nil"/>
              <w:bottom w:val="single" w:sz="8" w:space="0" w:color="auto"/>
              <w:right w:val="dashed" w:sz="8" w:space="0" w:color="FF0000"/>
            </w:tcBorders>
            <w:shd w:val="clear" w:color="000000" w:fill="FFFFCC"/>
            <w:vAlign w:val="center"/>
            <w:hideMark/>
          </w:tcPr>
          <w:p w14:paraId="34F44CAD"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25" w:type="dxa"/>
            <w:tcBorders>
              <w:top w:val="nil"/>
              <w:left w:val="nil"/>
              <w:bottom w:val="single" w:sz="8" w:space="0" w:color="auto"/>
              <w:right w:val="single" w:sz="8" w:space="0" w:color="auto"/>
            </w:tcBorders>
            <w:shd w:val="clear" w:color="000000" w:fill="F2F2F2"/>
            <w:vAlign w:val="center"/>
            <w:hideMark/>
          </w:tcPr>
          <w:p w14:paraId="1B2E51AE"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16" w:type="dxa"/>
            <w:tcBorders>
              <w:top w:val="nil"/>
              <w:left w:val="nil"/>
              <w:bottom w:val="single" w:sz="8" w:space="0" w:color="auto"/>
              <w:right w:val="dashed" w:sz="8" w:space="0" w:color="FF0000"/>
            </w:tcBorders>
            <w:shd w:val="clear" w:color="000000" w:fill="F2F2F2"/>
            <w:vAlign w:val="center"/>
            <w:hideMark/>
          </w:tcPr>
          <w:p w14:paraId="5B0048F7"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nil"/>
              <w:bottom w:val="single" w:sz="8" w:space="0" w:color="auto"/>
              <w:right w:val="single" w:sz="8" w:space="0" w:color="auto"/>
            </w:tcBorders>
            <w:shd w:val="clear" w:color="000000" w:fill="F2F2F2"/>
            <w:vAlign w:val="center"/>
            <w:hideMark/>
          </w:tcPr>
          <w:p w14:paraId="34FC13E2"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 </w:t>
            </w:r>
          </w:p>
        </w:tc>
        <w:tc>
          <w:tcPr>
            <w:tcW w:w="389" w:type="dxa"/>
            <w:tcBorders>
              <w:top w:val="nil"/>
              <w:left w:val="nil"/>
              <w:bottom w:val="single" w:sz="8" w:space="0" w:color="auto"/>
              <w:right w:val="single" w:sz="8" w:space="0" w:color="auto"/>
            </w:tcBorders>
            <w:shd w:val="clear" w:color="000000" w:fill="F2F2F2"/>
            <w:vAlign w:val="center"/>
            <w:hideMark/>
          </w:tcPr>
          <w:p w14:paraId="45938B02"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3" w:type="dxa"/>
            <w:tcBorders>
              <w:top w:val="nil"/>
              <w:left w:val="nil"/>
              <w:bottom w:val="single" w:sz="8" w:space="0" w:color="auto"/>
              <w:right w:val="nil"/>
            </w:tcBorders>
            <w:shd w:val="clear" w:color="000000" w:fill="F2F2F2"/>
            <w:vAlign w:val="center"/>
            <w:hideMark/>
          </w:tcPr>
          <w:p w14:paraId="4848B7A0"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28B93E2F"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380" w:type="dxa"/>
            <w:tcBorders>
              <w:top w:val="nil"/>
              <w:left w:val="nil"/>
              <w:bottom w:val="single" w:sz="8" w:space="0" w:color="auto"/>
              <w:right w:val="single" w:sz="8" w:space="0" w:color="auto"/>
            </w:tcBorders>
            <w:shd w:val="clear" w:color="000000" w:fill="F2F2F2"/>
            <w:vAlign w:val="center"/>
            <w:hideMark/>
          </w:tcPr>
          <w:p w14:paraId="6593485F"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5E4C404C"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dashed" w:sz="8" w:space="0" w:color="FF0000"/>
              <w:bottom w:val="single" w:sz="8" w:space="0" w:color="auto"/>
              <w:right w:val="dashed" w:sz="8" w:space="0" w:color="FF0000"/>
            </w:tcBorders>
            <w:shd w:val="clear" w:color="000000" w:fill="FFFFCC"/>
            <w:vAlign w:val="center"/>
            <w:hideMark/>
          </w:tcPr>
          <w:p w14:paraId="2E4B9102"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2406B4B2"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dashed" w:sz="8" w:space="0" w:color="FF0000"/>
              <w:bottom w:val="single" w:sz="8" w:space="0" w:color="auto"/>
              <w:right w:val="dashed" w:sz="8" w:space="0" w:color="FF0000"/>
            </w:tcBorders>
            <w:shd w:val="clear" w:color="000000" w:fill="FFFFCC"/>
            <w:vAlign w:val="center"/>
            <w:hideMark/>
          </w:tcPr>
          <w:p w14:paraId="304EE8A2"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730" w:type="dxa"/>
            <w:tcBorders>
              <w:top w:val="nil"/>
              <w:left w:val="nil"/>
              <w:bottom w:val="nil"/>
              <w:right w:val="nil"/>
            </w:tcBorders>
            <w:noWrap/>
            <w:vAlign w:val="bottom"/>
            <w:hideMark/>
          </w:tcPr>
          <w:p w14:paraId="5E3F4BC4"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p>
        </w:tc>
      </w:tr>
      <w:tr w:rsidR="004F6846" w:rsidRPr="00906381" w14:paraId="53B95FC1" w14:textId="77777777" w:rsidTr="000B7E44">
        <w:trPr>
          <w:trHeight w:val="550"/>
        </w:trPr>
        <w:tc>
          <w:tcPr>
            <w:tcW w:w="700" w:type="dxa"/>
            <w:tcBorders>
              <w:top w:val="nil"/>
              <w:left w:val="single" w:sz="8" w:space="0" w:color="auto"/>
              <w:bottom w:val="single" w:sz="8" w:space="0" w:color="auto"/>
              <w:right w:val="single" w:sz="8" w:space="0" w:color="auto"/>
            </w:tcBorders>
            <w:vAlign w:val="center"/>
            <w:hideMark/>
          </w:tcPr>
          <w:p w14:paraId="70CBC30C"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OE3</w:t>
            </w:r>
          </w:p>
        </w:tc>
        <w:tc>
          <w:tcPr>
            <w:tcW w:w="3695" w:type="dxa"/>
            <w:tcBorders>
              <w:top w:val="nil"/>
              <w:left w:val="nil"/>
              <w:bottom w:val="single" w:sz="8" w:space="0" w:color="auto"/>
              <w:right w:val="single" w:sz="8" w:space="0" w:color="auto"/>
            </w:tcBorders>
            <w:vAlign w:val="center"/>
            <w:hideMark/>
          </w:tcPr>
          <w:p w14:paraId="5406A0CA"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Actividad 3.4: Capacitación y transferencia de conocimiento técnico-científico del Proyecto Verde de Conservación “Guardianes de las ANSA” dirigido a los 42 beneficiarios directos del piloto.</w:t>
            </w:r>
          </w:p>
        </w:tc>
        <w:tc>
          <w:tcPr>
            <w:tcW w:w="421" w:type="dxa"/>
            <w:tcBorders>
              <w:top w:val="nil"/>
              <w:left w:val="nil"/>
              <w:bottom w:val="single" w:sz="8" w:space="0" w:color="auto"/>
              <w:right w:val="single" w:sz="8" w:space="0" w:color="auto"/>
            </w:tcBorders>
            <w:shd w:val="thinDiagStripe" w:color="F2F2F2" w:fill="A6A6A6"/>
            <w:vAlign w:val="center"/>
            <w:hideMark/>
          </w:tcPr>
          <w:p w14:paraId="1D5341EC" w14:textId="77777777" w:rsidR="004F6846" w:rsidRPr="00906381" w:rsidRDefault="004F6846" w:rsidP="004F6846">
            <w:pPr>
              <w:spacing w:after="0" w:line="240" w:lineRule="auto"/>
              <w:jc w:val="both"/>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40" w:type="dxa"/>
            <w:tcBorders>
              <w:top w:val="nil"/>
              <w:left w:val="nil"/>
              <w:bottom w:val="single" w:sz="8" w:space="0" w:color="auto"/>
              <w:right w:val="single" w:sz="8" w:space="0" w:color="auto"/>
            </w:tcBorders>
            <w:shd w:val="thinDiagStripe" w:color="F2F2F2" w:fill="A6A6A6"/>
            <w:vAlign w:val="center"/>
            <w:hideMark/>
          </w:tcPr>
          <w:p w14:paraId="1E14BABA"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nil"/>
              <w:bottom w:val="nil"/>
              <w:right w:val="dashed" w:sz="8" w:space="0" w:color="FF0000"/>
            </w:tcBorders>
            <w:shd w:val="clear" w:color="000000" w:fill="FFFFCC"/>
            <w:vAlign w:val="center"/>
            <w:hideMark/>
          </w:tcPr>
          <w:p w14:paraId="1C4C29B2"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25" w:type="dxa"/>
            <w:tcBorders>
              <w:top w:val="nil"/>
              <w:left w:val="nil"/>
              <w:bottom w:val="single" w:sz="8" w:space="0" w:color="auto"/>
              <w:right w:val="single" w:sz="8" w:space="0" w:color="auto"/>
            </w:tcBorders>
            <w:shd w:val="clear" w:color="000000" w:fill="F2F2F2"/>
            <w:vAlign w:val="center"/>
            <w:hideMark/>
          </w:tcPr>
          <w:p w14:paraId="30E84704"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16" w:type="dxa"/>
            <w:tcBorders>
              <w:top w:val="nil"/>
              <w:left w:val="nil"/>
              <w:bottom w:val="single" w:sz="8" w:space="0" w:color="auto"/>
              <w:right w:val="dashed" w:sz="8" w:space="0" w:color="FF0000"/>
            </w:tcBorders>
            <w:shd w:val="clear" w:color="000000" w:fill="F2F2F2"/>
            <w:vAlign w:val="center"/>
            <w:hideMark/>
          </w:tcPr>
          <w:p w14:paraId="59F92484"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80" w:type="dxa"/>
            <w:tcBorders>
              <w:top w:val="nil"/>
              <w:left w:val="nil"/>
              <w:bottom w:val="single" w:sz="8" w:space="0" w:color="auto"/>
              <w:right w:val="single" w:sz="8" w:space="0" w:color="auto"/>
            </w:tcBorders>
            <w:shd w:val="clear" w:color="000000" w:fill="F2F2F2"/>
            <w:vAlign w:val="center"/>
            <w:hideMark/>
          </w:tcPr>
          <w:p w14:paraId="45FAC168" w14:textId="77777777" w:rsidR="004F6846" w:rsidRPr="00906381" w:rsidRDefault="004F6846" w:rsidP="004F6846">
            <w:pPr>
              <w:spacing w:after="0" w:line="240" w:lineRule="auto"/>
              <w:jc w:val="center"/>
              <w:rPr>
                <w:rFonts w:ascii="Arial" w:eastAsia="Times New Roman" w:hAnsi="Arial" w:cs="Arial"/>
                <w:b/>
                <w:bCs/>
                <w:sz w:val="12"/>
                <w:szCs w:val="12"/>
                <w:lang w:val="es-CO" w:eastAsia="es-CO"/>
              </w:rPr>
            </w:pPr>
            <w:r w:rsidRPr="00906381">
              <w:rPr>
                <w:rFonts w:ascii="Arial" w:eastAsia="Times New Roman" w:hAnsi="Arial" w:cs="Arial"/>
                <w:b/>
                <w:bCs/>
                <w:sz w:val="12"/>
                <w:szCs w:val="12"/>
                <w:lang w:val="es-CO" w:eastAsia="es-CO"/>
              </w:rPr>
              <w:t> </w:t>
            </w:r>
          </w:p>
        </w:tc>
        <w:tc>
          <w:tcPr>
            <w:tcW w:w="389" w:type="dxa"/>
            <w:tcBorders>
              <w:top w:val="nil"/>
              <w:left w:val="nil"/>
              <w:bottom w:val="single" w:sz="8" w:space="0" w:color="auto"/>
              <w:right w:val="single" w:sz="8" w:space="0" w:color="auto"/>
            </w:tcBorders>
            <w:shd w:val="clear" w:color="000000" w:fill="F2F2F2"/>
            <w:vAlign w:val="center"/>
            <w:hideMark/>
          </w:tcPr>
          <w:p w14:paraId="3FDA8A5F"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3" w:type="dxa"/>
            <w:tcBorders>
              <w:top w:val="nil"/>
              <w:left w:val="nil"/>
              <w:bottom w:val="single" w:sz="8" w:space="0" w:color="auto"/>
              <w:right w:val="nil"/>
            </w:tcBorders>
            <w:shd w:val="clear" w:color="000000" w:fill="F2F2F2"/>
            <w:vAlign w:val="center"/>
            <w:hideMark/>
          </w:tcPr>
          <w:p w14:paraId="3DFB4550"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501" w:type="dxa"/>
            <w:tcBorders>
              <w:top w:val="nil"/>
              <w:left w:val="dashed" w:sz="8" w:space="0" w:color="FF0000"/>
              <w:bottom w:val="dashed" w:sz="8" w:space="0" w:color="FF0000"/>
              <w:right w:val="dashed" w:sz="8" w:space="0" w:color="FF0000"/>
            </w:tcBorders>
            <w:shd w:val="clear" w:color="000000" w:fill="FFFFCC"/>
            <w:vAlign w:val="center"/>
            <w:hideMark/>
          </w:tcPr>
          <w:p w14:paraId="6B9EEFFE"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380" w:type="dxa"/>
            <w:tcBorders>
              <w:top w:val="nil"/>
              <w:left w:val="nil"/>
              <w:bottom w:val="single" w:sz="8" w:space="0" w:color="auto"/>
              <w:right w:val="single" w:sz="8" w:space="0" w:color="auto"/>
            </w:tcBorders>
            <w:shd w:val="clear" w:color="000000" w:fill="F2F2F2"/>
            <w:vAlign w:val="center"/>
            <w:hideMark/>
          </w:tcPr>
          <w:p w14:paraId="4B69CC9F" w14:textId="77777777" w:rsidR="004F6846" w:rsidRPr="00906381" w:rsidRDefault="004F6846" w:rsidP="004F6846">
            <w:pPr>
              <w:spacing w:after="0" w:line="240" w:lineRule="auto"/>
              <w:jc w:val="center"/>
              <w:rPr>
                <w:rFonts w:ascii="Arial" w:eastAsia="Times New Roman" w:hAnsi="Arial" w:cs="Arial"/>
                <w:color w:val="000000"/>
                <w:sz w:val="12"/>
                <w:szCs w:val="12"/>
                <w:lang w:val="es-CO" w:eastAsia="es-CO"/>
              </w:rPr>
            </w:pPr>
            <w:r w:rsidRPr="00906381">
              <w:rPr>
                <w:rFonts w:ascii="Arial" w:eastAsia="Times New Roman" w:hAnsi="Arial" w:cs="Arial"/>
                <w:color w:val="000000"/>
                <w:sz w:val="12"/>
                <w:szCs w:val="12"/>
                <w:lang w:val="es-CO" w:eastAsia="es-CO"/>
              </w:rPr>
              <w:t> </w:t>
            </w:r>
          </w:p>
        </w:tc>
        <w:tc>
          <w:tcPr>
            <w:tcW w:w="440" w:type="dxa"/>
            <w:tcBorders>
              <w:top w:val="nil"/>
              <w:left w:val="nil"/>
              <w:bottom w:val="single" w:sz="8" w:space="0" w:color="auto"/>
              <w:right w:val="nil"/>
            </w:tcBorders>
            <w:shd w:val="clear" w:color="000000" w:fill="F2F2F2"/>
            <w:vAlign w:val="center"/>
            <w:hideMark/>
          </w:tcPr>
          <w:p w14:paraId="34DBD896"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501" w:type="dxa"/>
            <w:tcBorders>
              <w:top w:val="nil"/>
              <w:left w:val="dashed" w:sz="8" w:space="0" w:color="FF0000"/>
              <w:bottom w:val="dashed" w:sz="8" w:space="0" w:color="FF0000"/>
              <w:right w:val="dashed" w:sz="8" w:space="0" w:color="FF0000"/>
            </w:tcBorders>
            <w:shd w:val="clear" w:color="000000" w:fill="FFFFCC"/>
            <w:vAlign w:val="center"/>
            <w:hideMark/>
          </w:tcPr>
          <w:p w14:paraId="7110D0C0"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40" w:type="dxa"/>
            <w:tcBorders>
              <w:top w:val="nil"/>
              <w:left w:val="nil"/>
              <w:bottom w:val="single" w:sz="8" w:space="0" w:color="auto"/>
              <w:right w:val="nil"/>
            </w:tcBorders>
            <w:shd w:val="clear" w:color="000000" w:fill="F2F2F2"/>
            <w:vAlign w:val="center"/>
            <w:hideMark/>
          </w:tcPr>
          <w:p w14:paraId="2D2542EC"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480" w:type="dxa"/>
            <w:tcBorders>
              <w:top w:val="nil"/>
              <w:left w:val="dashed" w:sz="8" w:space="0" w:color="FF0000"/>
              <w:bottom w:val="dashed" w:sz="8" w:space="0" w:color="FF0000"/>
              <w:right w:val="dashed" w:sz="8" w:space="0" w:color="FF0000"/>
            </w:tcBorders>
            <w:shd w:val="clear" w:color="000000" w:fill="FFFFCC"/>
            <w:vAlign w:val="center"/>
            <w:hideMark/>
          </w:tcPr>
          <w:p w14:paraId="0985243D"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r w:rsidRPr="00906381">
              <w:rPr>
                <w:rFonts w:ascii="Arial" w:eastAsia="Times New Roman" w:hAnsi="Arial" w:cs="Arial"/>
                <w:b/>
                <w:bCs/>
                <w:color w:val="000000"/>
                <w:sz w:val="12"/>
                <w:szCs w:val="12"/>
                <w:lang w:val="es-CO" w:eastAsia="es-CO"/>
              </w:rPr>
              <w:t>X</w:t>
            </w:r>
          </w:p>
        </w:tc>
        <w:tc>
          <w:tcPr>
            <w:tcW w:w="730" w:type="dxa"/>
            <w:tcBorders>
              <w:top w:val="nil"/>
              <w:left w:val="nil"/>
              <w:bottom w:val="nil"/>
              <w:right w:val="nil"/>
            </w:tcBorders>
            <w:noWrap/>
            <w:vAlign w:val="bottom"/>
            <w:hideMark/>
          </w:tcPr>
          <w:p w14:paraId="53CBFD18" w14:textId="77777777" w:rsidR="004F6846" w:rsidRPr="00906381" w:rsidRDefault="004F6846" w:rsidP="004F6846">
            <w:pPr>
              <w:spacing w:after="0" w:line="240" w:lineRule="auto"/>
              <w:jc w:val="center"/>
              <w:rPr>
                <w:rFonts w:ascii="Arial" w:eastAsia="Times New Roman" w:hAnsi="Arial" w:cs="Arial"/>
                <w:b/>
                <w:bCs/>
                <w:color w:val="000000"/>
                <w:sz w:val="12"/>
                <w:szCs w:val="12"/>
                <w:lang w:val="es-CO" w:eastAsia="es-CO"/>
              </w:rPr>
            </w:pPr>
          </w:p>
        </w:tc>
      </w:tr>
    </w:tbl>
    <w:p w14:paraId="7685F85A" w14:textId="77777777" w:rsidR="004F6846" w:rsidRDefault="004F6846" w:rsidP="004F6846">
      <w:pPr>
        <w:pStyle w:val="Textoindependiente2"/>
        <w:spacing w:line="276" w:lineRule="auto"/>
        <w:rPr>
          <w:b/>
          <w:bCs/>
          <w:lang w:val="es-CO"/>
        </w:rPr>
      </w:pPr>
    </w:p>
    <w:p w14:paraId="40509D54" w14:textId="3F233E0B" w:rsidR="004805D2" w:rsidRDefault="004805D2" w:rsidP="004805D2">
      <w:pPr>
        <w:pStyle w:val="Textoindependiente2"/>
        <w:spacing w:line="276" w:lineRule="auto"/>
        <w:ind w:left="360"/>
        <w:rPr>
          <w:b/>
          <w:bCs/>
          <w:lang w:val="es-CO"/>
        </w:rPr>
      </w:pPr>
    </w:p>
    <w:p w14:paraId="4F656732" w14:textId="77777777" w:rsidR="00906381" w:rsidRDefault="00906381" w:rsidP="004805D2">
      <w:pPr>
        <w:pStyle w:val="Textoindependiente2"/>
        <w:spacing w:line="276" w:lineRule="auto"/>
        <w:ind w:left="360"/>
        <w:rPr>
          <w:b/>
          <w:bCs/>
          <w:lang w:val="es-CO"/>
        </w:rPr>
      </w:pPr>
    </w:p>
    <w:p w14:paraId="047A1FE8" w14:textId="77777777" w:rsidR="00906381" w:rsidRDefault="00906381" w:rsidP="004805D2">
      <w:pPr>
        <w:pStyle w:val="Textoindependiente2"/>
        <w:spacing w:line="276" w:lineRule="auto"/>
        <w:ind w:left="360"/>
        <w:rPr>
          <w:b/>
          <w:bCs/>
          <w:lang w:val="es-CO"/>
        </w:rPr>
      </w:pPr>
    </w:p>
    <w:p w14:paraId="1CF8BBD9" w14:textId="77777777" w:rsidR="00906381" w:rsidRDefault="00906381" w:rsidP="004805D2">
      <w:pPr>
        <w:pStyle w:val="Textoindependiente2"/>
        <w:spacing w:line="276" w:lineRule="auto"/>
        <w:ind w:left="360"/>
        <w:rPr>
          <w:b/>
          <w:bCs/>
          <w:lang w:val="es-CO"/>
        </w:rPr>
        <w:sectPr w:rsidR="00906381" w:rsidSect="00FC7234">
          <w:headerReference w:type="even" r:id="rId10"/>
          <w:footerReference w:type="even" r:id="rId11"/>
          <w:type w:val="continuous"/>
          <w:pgSz w:w="12242" w:h="15842" w:code="1"/>
          <w:pgMar w:top="1985" w:right="1134" w:bottom="2126" w:left="1701" w:header="567" w:footer="567" w:gutter="0"/>
          <w:pgNumType w:start="4"/>
          <w:cols w:space="708"/>
          <w:titlePg/>
          <w:docGrid w:linePitch="360"/>
        </w:sectPr>
      </w:pPr>
    </w:p>
    <w:p w14:paraId="02128EB1" w14:textId="55B8ECFA" w:rsidR="00906381" w:rsidRDefault="00E1334C" w:rsidP="0045674B">
      <w:pPr>
        <w:pStyle w:val="Textoindependiente2"/>
        <w:spacing w:line="276" w:lineRule="auto"/>
        <w:rPr>
          <w:b/>
          <w:bCs/>
          <w:lang w:val="es-CO"/>
        </w:rPr>
      </w:pPr>
      <w:r w:rsidRPr="00E1334C">
        <w:lastRenderedPageBreak/>
        <w:drawing>
          <wp:anchor distT="0" distB="0" distL="114300" distR="114300" simplePos="0" relativeHeight="251660288" behindDoc="0" locked="0" layoutInCell="1" allowOverlap="1" wp14:anchorId="56C6ED62" wp14:editId="6D03A6B4">
            <wp:simplePos x="0" y="0"/>
            <wp:positionH relativeFrom="column">
              <wp:posOffset>-1076960</wp:posOffset>
            </wp:positionH>
            <wp:positionV relativeFrom="paragraph">
              <wp:posOffset>37465</wp:posOffset>
            </wp:positionV>
            <wp:extent cx="9538970" cy="4622800"/>
            <wp:effectExtent l="0" t="0" r="5080" b="6350"/>
            <wp:wrapThrough wrapText="bothSides">
              <wp:wrapPolygon edited="0">
                <wp:start x="5263" y="0"/>
                <wp:lineTo x="5263" y="2225"/>
                <wp:lineTo x="6125" y="2848"/>
                <wp:lineTo x="7161" y="2848"/>
                <wp:lineTo x="0" y="4095"/>
                <wp:lineTo x="0" y="19938"/>
                <wp:lineTo x="906" y="19938"/>
                <wp:lineTo x="906" y="20295"/>
                <wp:lineTo x="18463" y="21363"/>
                <wp:lineTo x="18463" y="21541"/>
                <wp:lineTo x="20361" y="21541"/>
                <wp:lineTo x="20447" y="20740"/>
                <wp:lineTo x="19757" y="20562"/>
                <wp:lineTo x="10784" y="19938"/>
                <wp:lineTo x="20490" y="19938"/>
                <wp:lineTo x="20404" y="4273"/>
                <wp:lineTo x="21568" y="3115"/>
                <wp:lineTo x="21568" y="0"/>
                <wp:lineTo x="5263" y="0"/>
              </wp:wrapPolygon>
            </wp:wrapThrough>
            <wp:docPr id="18754326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38970" cy="4622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F0B11D" w14:textId="29E51DE7" w:rsidR="00906381" w:rsidRDefault="00906381" w:rsidP="004805D2">
      <w:pPr>
        <w:pStyle w:val="Textoindependiente2"/>
        <w:spacing w:line="276" w:lineRule="auto"/>
        <w:ind w:left="360"/>
        <w:rPr>
          <w:b/>
          <w:bCs/>
          <w:lang w:val="es-CO"/>
        </w:rPr>
      </w:pPr>
    </w:p>
    <w:p w14:paraId="1B26FD50" w14:textId="77777777" w:rsidR="00906381" w:rsidRDefault="00906381" w:rsidP="004805D2">
      <w:pPr>
        <w:pStyle w:val="Textoindependiente2"/>
        <w:spacing w:line="276" w:lineRule="auto"/>
        <w:ind w:left="360"/>
        <w:rPr>
          <w:b/>
          <w:bCs/>
          <w:lang w:val="es-CO"/>
        </w:rPr>
      </w:pPr>
    </w:p>
    <w:p w14:paraId="7CAA3D44" w14:textId="77777777" w:rsidR="00906381" w:rsidRDefault="00906381" w:rsidP="004805D2">
      <w:pPr>
        <w:pStyle w:val="Textoindependiente2"/>
        <w:spacing w:line="276" w:lineRule="auto"/>
        <w:ind w:left="360"/>
        <w:rPr>
          <w:b/>
          <w:bCs/>
          <w:lang w:val="es-CO"/>
        </w:rPr>
      </w:pPr>
    </w:p>
    <w:p w14:paraId="74331045" w14:textId="77777777" w:rsidR="00906381" w:rsidRDefault="00906381" w:rsidP="004805D2">
      <w:pPr>
        <w:pStyle w:val="Textoindependiente2"/>
        <w:spacing w:line="276" w:lineRule="auto"/>
        <w:ind w:left="360"/>
        <w:rPr>
          <w:b/>
          <w:bCs/>
          <w:lang w:val="es-CO"/>
        </w:rPr>
      </w:pPr>
    </w:p>
    <w:p w14:paraId="49016CC6" w14:textId="77777777" w:rsidR="00906381" w:rsidRDefault="00906381" w:rsidP="004805D2">
      <w:pPr>
        <w:pStyle w:val="Textoindependiente2"/>
        <w:spacing w:line="276" w:lineRule="auto"/>
        <w:ind w:left="360"/>
        <w:rPr>
          <w:b/>
          <w:bCs/>
          <w:lang w:val="es-CO"/>
        </w:rPr>
      </w:pPr>
    </w:p>
    <w:p w14:paraId="3EC0F6E2" w14:textId="77777777" w:rsidR="00906381" w:rsidRDefault="00906381" w:rsidP="004805D2">
      <w:pPr>
        <w:pStyle w:val="Textoindependiente2"/>
        <w:spacing w:line="276" w:lineRule="auto"/>
        <w:ind w:left="360"/>
        <w:rPr>
          <w:b/>
          <w:bCs/>
          <w:lang w:val="es-CO"/>
        </w:rPr>
      </w:pPr>
    </w:p>
    <w:p w14:paraId="2D2B0A7A" w14:textId="77777777" w:rsidR="00906381" w:rsidRDefault="00906381" w:rsidP="004805D2">
      <w:pPr>
        <w:pStyle w:val="Textoindependiente2"/>
        <w:spacing w:line="276" w:lineRule="auto"/>
        <w:ind w:left="360"/>
        <w:rPr>
          <w:b/>
          <w:bCs/>
          <w:lang w:val="es-CO"/>
        </w:rPr>
      </w:pPr>
    </w:p>
    <w:p w14:paraId="466D5825" w14:textId="77777777" w:rsidR="00906381" w:rsidRDefault="00906381" w:rsidP="004805D2">
      <w:pPr>
        <w:pStyle w:val="Textoindependiente2"/>
        <w:spacing w:line="276" w:lineRule="auto"/>
        <w:ind w:left="360"/>
        <w:rPr>
          <w:b/>
          <w:bCs/>
          <w:lang w:val="es-CO"/>
        </w:rPr>
      </w:pPr>
    </w:p>
    <w:p w14:paraId="7D559D7F" w14:textId="77777777" w:rsidR="00906381" w:rsidRDefault="00906381" w:rsidP="004805D2">
      <w:pPr>
        <w:pStyle w:val="Textoindependiente2"/>
        <w:spacing w:line="276" w:lineRule="auto"/>
        <w:ind w:left="360"/>
        <w:rPr>
          <w:b/>
          <w:bCs/>
          <w:lang w:val="es-CO"/>
        </w:rPr>
        <w:sectPr w:rsidR="00906381" w:rsidSect="00906381">
          <w:pgSz w:w="15842" w:h="12242" w:orient="landscape" w:code="1"/>
          <w:pgMar w:top="1701" w:right="1985" w:bottom="1134" w:left="2126" w:header="567" w:footer="567" w:gutter="0"/>
          <w:pgNumType w:start="4"/>
          <w:cols w:space="708"/>
          <w:titlePg/>
          <w:docGrid w:linePitch="360"/>
        </w:sectPr>
      </w:pPr>
    </w:p>
    <w:p w14:paraId="1542F120" w14:textId="27E4AE87" w:rsidR="004805D2" w:rsidRPr="0083697C" w:rsidRDefault="004805D2" w:rsidP="00573CB3">
      <w:pPr>
        <w:pStyle w:val="Textoindependiente2"/>
        <w:numPr>
          <w:ilvl w:val="0"/>
          <w:numId w:val="19"/>
        </w:numPr>
        <w:spacing w:line="276" w:lineRule="auto"/>
        <w:jc w:val="center"/>
        <w:rPr>
          <w:b/>
          <w:bCs/>
          <w:lang w:val="es-CO"/>
        </w:rPr>
      </w:pPr>
      <w:r w:rsidRPr="0083697C">
        <w:rPr>
          <w:b/>
          <w:bCs/>
          <w:lang w:val="es-CO"/>
        </w:rPr>
        <w:lastRenderedPageBreak/>
        <w:t>PLAN OPERATIVO AMBIENTAL DE INVERSIÓN - POAI</w:t>
      </w:r>
    </w:p>
    <w:p w14:paraId="6A167C42" w14:textId="563417A1" w:rsidR="009358E1" w:rsidRDefault="009358E1" w:rsidP="00472B83">
      <w:pPr>
        <w:pStyle w:val="Textoindependiente2"/>
        <w:spacing w:line="276" w:lineRule="auto"/>
        <w:rPr>
          <w:b/>
          <w:bCs/>
          <w:lang w:val="es-CO"/>
        </w:rPr>
      </w:pPr>
      <w:r w:rsidRPr="009358E1">
        <w:rPr>
          <w:b/>
          <w:bCs/>
          <w:noProof/>
          <w:lang w:val="es-CO"/>
        </w:rPr>
        <w:drawing>
          <wp:inline distT="0" distB="0" distL="0" distR="0" wp14:anchorId="1D4DA49B" wp14:editId="60030483">
            <wp:extent cx="8438400" cy="1782000"/>
            <wp:effectExtent l="0" t="0" r="1270" b="8890"/>
            <wp:docPr id="14721393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139341" name=""/>
                    <pic:cNvPicPr/>
                  </pic:nvPicPr>
                  <pic:blipFill>
                    <a:blip r:embed="rId13"/>
                    <a:stretch>
                      <a:fillRect/>
                    </a:stretch>
                  </pic:blipFill>
                  <pic:spPr>
                    <a:xfrm>
                      <a:off x="0" y="0"/>
                      <a:ext cx="8438400" cy="1782000"/>
                    </a:xfrm>
                    <a:prstGeom prst="rect">
                      <a:avLst/>
                    </a:prstGeom>
                  </pic:spPr>
                </pic:pic>
              </a:graphicData>
            </a:graphic>
          </wp:inline>
        </w:drawing>
      </w:r>
      <w:r w:rsidRPr="009358E1">
        <w:rPr>
          <w:b/>
          <w:bCs/>
          <w:noProof/>
          <w:lang w:val="es-CO"/>
        </w:rPr>
        <w:drawing>
          <wp:inline distT="0" distB="0" distL="0" distR="0" wp14:anchorId="69B97AE4" wp14:editId="42C2920F">
            <wp:extent cx="8438400" cy="1692000"/>
            <wp:effectExtent l="0" t="0" r="1270" b="3810"/>
            <wp:docPr id="9795717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571759" name=""/>
                    <pic:cNvPicPr/>
                  </pic:nvPicPr>
                  <pic:blipFill>
                    <a:blip r:embed="rId14"/>
                    <a:stretch>
                      <a:fillRect/>
                    </a:stretch>
                  </pic:blipFill>
                  <pic:spPr>
                    <a:xfrm>
                      <a:off x="0" y="0"/>
                      <a:ext cx="8438400" cy="1692000"/>
                    </a:xfrm>
                    <a:prstGeom prst="rect">
                      <a:avLst/>
                    </a:prstGeom>
                  </pic:spPr>
                </pic:pic>
              </a:graphicData>
            </a:graphic>
          </wp:inline>
        </w:drawing>
      </w:r>
    </w:p>
    <w:p w14:paraId="6018DD6B" w14:textId="3D79C4DE" w:rsidR="009358E1" w:rsidRDefault="009358E1" w:rsidP="00472B83">
      <w:pPr>
        <w:pStyle w:val="Textoindependiente2"/>
        <w:spacing w:line="276" w:lineRule="auto"/>
        <w:rPr>
          <w:b/>
          <w:bCs/>
          <w:lang w:val="es-CO"/>
        </w:rPr>
      </w:pPr>
      <w:r w:rsidRPr="009358E1">
        <w:rPr>
          <w:b/>
          <w:bCs/>
          <w:noProof/>
          <w:lang w:val="es-CO"/>
        </w:rPr>
        <w:drawing>
          <wp:inline distT="0" distB="0" distL="0" distR="0" wp14:anchorId="0382406F" wp14:editId="3D6A2D1B">
            <wp:extent cx="8438400" cy="2160000"/>
            <wp:effectExtent l="0" t="0" r="1270" b="0"/>
            <wp:docPr id="15369850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985057" name=""/>
                    <pic:cNvPicPr/>
                  </pic:nvPicPr>
                  <pic:blipFill>
                    <a:blip r:embed="rId15"/>
                    <a:stretch>
                      <a:fillRect/>
                    </a:stretch>
                  </pic:blipFill>
                  <pic:spPr>
                    <a:xfrm>
                      <a:off x="0" y="0"/>
                      <a:ext cx="8438400" cy="2160000"/>
                    </a:xfrm>
                    <a:prstGeom prst="rect">
                      <a:avLst/>
                    </a:prstGeom>
                  </pic:spPr>
                </pic:pic>
              </a:graphicData>
            </a:graphic>
          </wp:inline>
        </w:drawing>
      </w:r>
    </w:p>
    <w:p w14:paraId="1E7613A8" w14:textId="35E18DFE" w:rsidR="009358E1" w:rsidRDefault="009358E1" w:rsidP="00472B83">
      <w:pPr>
        <w:pStyle w:val="Textoindependiente2"/>
        <w:spacing w:line="276" w:lineRule="auto"/>
        <w:rPr>
          <w:b/>
          <w:bCs/>
          <w:lang w:val="es-CO"/>
        </w:rPr>
      </w:pPr>
      <w:r w:rsidRPr="009358E1">
        <w:rPr>
          <w:b/>
          <w:bCs/>
          <w:noProof/>
          <w:lang w:val="es-CO"/>
        </w:rPr>
        <w:lastRenderedPageBreak/>
        <w:drawing>
          <wp:inline distT="0" distB="0" distL="0" distR="0" wp14:anchorId="2911279C" wp14:editId="3C5A3867">
            <wp:extent cx="8438400" cy="2509200"/>
            <wp:effectExtent l="0" t="0" r="1270" b="5715"/>
            <wp:docPr id="317304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30493" name=""/>
                    <pic:cNvPicPr/>
                  </pic:nvPicPr>
                  <pic:blipFill>
                    <a:blip r:embed="rId16"/>
                    <a:stretch>
                      <a:fillRect/>
                    </a:stretch>
                  </pic:blipFill>
                  <pic:spPr>
                    <a:xfrm>
                      <a:off x="0" y="0"/>
                      <a:ext cx="8438400" cy="2509200"/>
                    </a:xfrm>
                    <a:prstGeom prst="rect">
                      <a:avLst/>
                    </a:prstGeom>
                  </pic:spPr>
                </pic:pic>
              </a:graphicData>
            </a:graphic>
          </wp:inline>
        </w:drawing>
      </w:r>
    </w:p>
    <w:p w14:paraId="10A06E69" w14:textId="0E7ABFDA" w:rsidR="00472B83" w:rsidRPr="0083697C" w:rsidRDefault="009358E1" w:rsidP="00472B83">
      <w:pPr>
        <w:pStyle w:val="Textoindependiente2"/>
        <w:spacing w:line="276" w:lineRule="auto"/>
        <w:rPr>
          <w:b/>
          <w:bCs/>
          <w:lang w:val="es-CO"/>
        </w:rPr>
      </w:pPr>
      <w:r w:rsidRPr="009358E1">
        <w:rPr>
          <w:b/>
          <w:bCs/>
          <w:noProof/>
          <w:lang w:val="es-CO"/>
        </w:rPr>
        <w:drawing>
          <wp:inline distT="0" distB="0" distL="0" distR="0" wp14:anchorId="161EC6FE" wp14:editId="6C32A17B">
            <wp:extent cx="8438400" cy="2476800"/>
            <wp:effectExtent l="0" t="0" r="1270" b="0"/>
            <wp:docPr id="16999859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985979" name=""/>
                    <pic:cNvPicPr/>
                  </pic:nvPicPr>
                  <pic:blipFill>
                    <a:blip r:embed="rId17"/>
                    <a:stretch>
                      <a:fillRect/>
                    </a:stretch>
                  </pic:blipFill>
                  <pic:spPr>
                    <a:xfrm>
                      <a:off x="0" y="0"/>
                      <a:ext cx="8438400" cy="2476800"/>
                    </a:xfrm>
                    <a:prstGeom prst="rect">
                      <a:avLst/>
                    </a:prstGeom>
                  </pic:spPr>
                </pic:pic>
              </a:graphicData>
            </a:graphic>
          </wp:inline>
        </w:drawing>
      </w:r>
    </w:p>
    <w:p w14:paraId="01F29C0E" w14:textId="3B2739ED" w:rsidR="00DA2B1A" w:rsidRDefault="009358E1" w:rsidP="00C42344">
      <w:pPr>
        <w:pStyle w:val="Textoindependiente2"/>
        <w:spacing w:line="276" w:lineRule="auto"/>
      </w:pPr>
      <w:r w:rsidRPr="009358E1">
        <w:rPr>
          <w:noProof/>
        </w:rPr>
        <w:lastRenderedPageBreak/>
        <w:drawing>
          <wp:inline distT="0" distB="0" distL="0" distR="0" wp14:anchorId="6AE61EA9" wp14:editId="6D69D242">
            <wp:extent cx="8438400" cy="1998000"/>
            <wp:effectExtent l="0" t="0" r="1270" b="2540"/>
            <wp:docPr id="5697769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776942" name=""/>
                    <pic:cNvPicPr/>
                  </pic:nvPicPr>
                  <pic:blipFill>
                    <a:blip r:embed="rId18"/>
                    <a:stretch>
                      <a:fillRect/>
                    </a:stretch>
                  </pic:blipFill>
                  <pic:spPr>
                    <a:xfrm>
                      <a:off x="0" y="0"/>
                      <a:ext cx="8438400" cy="1998000"/>
                    </a:xfrm>
                    <a:prstGeom prst="rect">
                      <a:avLst/>
                    </a:prstGeom>
                  </pic:spPr>
                </pic:pic>
              </a:graphicData>
            </a:graphic>
          </wp:inline>
        </w:drawing>
      </w:r>
    </w:p>
    <w:p w14:paraId="5302FEA2" w14:textId="57B6783F" w:rsidR="00FD02CD" w:rsidRDefault="005E67FF" w:rsidP="00DA2B1A">
      <w:pPr>
        <w:pStyle w:val="Textoindependiente2"/>
        <w:spacing w:line="276" w:lineRule="auto"/>
        <w:jc w:val="center"/>
        <w:rPr>
          <w:b/>
          <w:bCs/>
          <w:lang w:val="es-CO"/>
        </w:rPr>
      </w:pPr>
      <w:r w:rsidRPr="005E67FF">
        <w:rPr>
          <w:b/>
          <w:bCs/>
          <w:noProof/>
          <w:lang w:val="es-CO"/>
        </w:rPr>
        <w:drawing>
          <wp:inline distT="0" distB="0" distL="0" distR="0" wp14:anchorId="0E2FFFE0" wp14:editId="39E9EA43">
            <wp:extent cx="8438400" cy="2714400"/>
            <wp:effectExtent l="0" t="0" r="1270" b="0"/>
            <wp:docPr id="10522980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298045" name=""/>
                    <pic:cNvPicPr/>
                  </pic:nvPicPr>
                  <pic:blipFill>
                    <a:blip r:embed="rId19"/>
                    <a:stretch>
                      <a:fillRect/>
                    </a:stretch>
                  </pic:blipFill>
                  <pic:spPr>
                    <a:xfrm>
                      <a:off x="0" y="0"/>
                      <a:ext cx="8438400" cy="2714400"/>
                    </a:xfrm>
                    <a:prstGeom prst="rect">
                      <a:avLst/>
                    </a:prstGeom>
                  </pic:spPr>
                </pic:pic>
              </a:graphicData>
            </a:graphic>
          </wp:inline>
        </w:drawing>
      </w:r>
    </w:p>
    <w:p w14:paraId="23F46D5A" w14:textId="2CD2B6A5" w:rsidR="005E67FF" w:rsidRDefault="005E67FF" w:rsidP="00DA2B1A">
      <w:pPr>
        <w:pStyle w:val="Textoindependiente2"/>
        <w:spacing w:line="276" w:lineRule="auto"/>
        <w:jc w:val="center"/>
        <w:rPr>
          <w:b/>
          <w:bCs/>
          <w:lang w:val="es-CO"/>
        </w:rPr>
      </w:pPr>
      <w:r w:rsidRPr="005E67FF">
        <w:rPr>
          <w:b/>
          <w:bCs/>
          <w:noProof/>
          <w:lang w:val="es-CO"/>
        </w:rPr>
        <w:lastRenderedPageBreak/>
        <w:drawing>
          <wp:inline distT="0" distB="0" distL="0" distR="0" wp14:anchorId="43CEED86" wp14:editId="67D044A4">
            <wp:extent cx="8438400" cy="2088000"/>
            <wp:effectExtent l="0" t="0" r="1270" b="7620"/>
            <wp:docPr id="7214066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406697" name=""/>
                    <pic:cNvPicPr/>
                  </pic:nvPicPr>
                  <pic:blipFill>
                    <a:blip r:embed="rId20"/>
                    <a:stretch>
                      <a:fillRect/>
                    </a:stretch>
                  </pic:blipFill>
                  <pic:spPr>
                    <a:xfrm>
                      <a:off x="0" y="0"/>
                      <a:ext cx="8438400" cy="2088000"/>
                    </a:xfrm>
                    <a:prstGeom prst="rect">
                      <a:avLst/>
                    </a:prstGeom>
                  </pic:spPr>
                </pic:pic>
              </a:graphicData>
            </a:graphic>
          </wp:inline>
        </w:drawing>
      </w:r>
      <w:r w:rsidRPr="005E67FF">
        <w:rPr>
          <w:b/>
          <w:bCs/>
          <w:noProof/>
          <w:lang w:val="es-CO"/>
        </w:rPr>
        <w:drawing>
          <wp:inline distT="0" distB="0" distL="0" distR="0" wp14:anchorId="7A855B6C" wp14:editId="2AB5A50B">
            <wp:extent cx="8438400" cy="1443600"/>
            <wp:effectExtent l="0" t="0" r="1270" b="4445"/>
            <wp:docPr id="14027210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721095" name=""/>
                    <pic:cNvPicPr/>
                  </pic:nvPicPr>
                  <pic:blipFill>
                    <a:blip r:embed="rId21"/>
                    <a:stretch>
                      <a:fillRect/>
                    </a:stretch>
                  </pic:blipFill>
                  <pic:spPr>
                    <a:xfrm>
                      <a:off x="0" y="0"/>
                      <a:ext cx="8438400" cy="1443600"/>
                    </a:xfrm>
                    <a:prstGeom prst="rect">
                      <a:avLst/>
                    </a:prstGeom>
                  </pic:spPr>
                </pic:pic>
              </a:graphicData>
            </a:graphic>
          </wp:inline>
        </w:drawing>
      </w:r>
      <w:r w:rsidRPr="005E67FF">
        <w:rPr>
          <w:b/>
          <w:bCs/>
          <w:noProof/>
          <w:lang w:val="es-CO"/>
        </w:rPr>
        <w:lastRenderedPageBreak/>
        <w:drawing>
          <wp:inline distT="0" distB="0" distL="0" distR="0" wp14:anchorId="1E5511B2" wp14:editId="15896D51">
            <wp:extent cx="8438400" cy="1396800"/>
            <wp:effectExtent l="0" t="0" r="1270" b="0"/>
            <wp:docPr id="20736213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621332" name=""/>
                    <pic:cNvPicPr/>
                  </pic:nvPicPr>
                  <pic:blipFill>
                    <a:blip r:embed="rId22"/>
                    <a:stretch>
                      <a:fillRect/>
                    </a:stretch>
                  </pic:blipFill>
                  <pic:spPr>
                    <a:xfrm>
                      <a:off x="0" y="0"/>
                      <a:ext cx="8438400" cy="1396800"/>
                    </a:xfrm>
                    <a:prstGeom prst="rect">
                      <a:avLst/>
                    </a:prstGeom>
                  </pic:spPr>
                </pic:pic>
              </a:graphicData>
            </a:graphic>
          </wp:inline>
        </w:drawing>
      </w:r>
      <w:r w:rsidRPr="005E67FF">
        <w:rPr>
          <w:b/>
          <w:bCs/>
          <w:noProof/>
          <w:lang w:val="es-CO"/>
        </w:rPr>
        <w:drawing>
          <wp:inline distT="0" distB="0" distL="0" distR="0" wp14:anchorId="655404AC" wp14:editId="5433797E">
            <wp:extent cx="8438400" cy="1915200"/>
            <wp:effectExtent l="0" t="0" r="1270" b="8890"/>
            <wp:docPr id="19747611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61153" name=""/>
                    <pic:cNvPicPr/>
                  </pic:nvPicPr>
                  <pic:blipFill>
                    <a:blip r:embed="rId23"/>
                    <a:stretch>
                      <a:fillRect/>
                    </a:stretch>
                  </pic:blipFill>
                  <pic:spPr>
                    <a:xfrm>
                      <a:off x="0" y="0"/>
                      <a:ext cx="8438400" cy="1915200"/>
                    </a:xfrm>
                    <a:prstGeom prst="rect">
                      <a:avLst/>
                    </a:prstGeom>
                  </pic:spPr>
                </pic:pic>
              </a:graphicData>
            </a:graphic>
          </wp:inline>
        </w:drawing>
      </w:r>
    </w:p>
    <w:p w14:paraId="5DC01A74" w14:textId="3D847CF8" w:rsidR="004805D2" w:rsidRDefault="004805D2" w:rsidP="00DA2B1A">
      <w:pPr>
        <w:pStyle w:val="Textoindependiente2"/>
        <w:spacing w:line="276" w:lineRule="auto"/>
        <w:jc w:val="center"/>
        <w:rPr>
          <w:b/>
          <w:bCs/>
          <w:lang w:val="es-CO"/>
        </w:rPr>
      </w:pPr>
      <w:r w:rsidRPr="004805D2">
        <w:rPr>
          <w:b/>
          <w:bCs/>
          <w:noProof/>
          <w:lang w:val="es-CO"/>
        </w:rPr>
        <w:drawing>
          <wp:inline distT="0" distB="0" distL="0" distR="0" wp14:anchorId="1EBB19C0" wp14:editId="61D91F14">
            <wp:extent cx="8438400" cy="1605600"/>
            <wp:effectExtent l="0" t="0" r="1270" b="0"/>
            <wp:docPr id="7862579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257921" name=""/>
                    <pic:cNvPicPr/>
                  </pic:nvPicPr>
                  <pic:blipFill>
                    <a:blip r:embed="rId24"/>
                    <a:stretch>
                      <a:fillRect/>
                    </a:stretch>
                  </pic:blipFill>
                  <pic:spPr>
                    <a:xfrm>
                      <a:off x="0" y="0"/>
                      <a:ext cx="8438400" cy="1605600"/>
                    </a:xfrm>
                    <a:prstGeom prst="rect">
                      <a:avLst/>
                    </a:prstGeom>
                  </pic:spPr>
                </pic:pic>
              </a:graphicData>
            </a:graphic>
          </wp:inline>
        </w:drawing>
      </w:r>
    </w:p>
    <w:p w14:paraId="40B8B9F0" w14:textId="55CE7047" w:rsidR="004805D2" w:rsidRDefault="004805D2" w:rsidP="00DA2B1A">
      <w:pPr>
        <w:pStyle w:val="Textoindependiente2"/>
        <w:spacing w:line="276" w:lineRule="auto"/>
        <w:jc w:val="center"/>
        <w:rPr>
          <w:b/>
          <w:bCs/>
          <w:lang w:val="es-CO"/>
        </w:rPr>
      </w:pPr>
      <w:r w:rsidRPr="004805D2">
        <w:rPr>
          <w:b/>
          <w:bCs/>
          <w:noProof/>
          <w:lang w:val="es-CO"/>
        </w:rPr>
        <w:lastRenderedPageBreak/>
        <w:drawing>
          <wp:inline distT="0" distB="0" distL="0" distR="0" wp14:anchorId="6BB6490E" wp14:editId="618A39C6">
            <wp:extent cx="8438400" cy="2304000"/>
            <wp:effectExtent l="0" t="0" r="1270" b="1270"/>
            <wp:docPr id="6440623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062356" name=""/>
                    <pic:cNvPicPr/>
                  </pic:nvPicPr>
                  <pic:blipFill>
                    <a:blip r:embed="rId25"/>
                    <a:stretch>
                      <a:fillRect/>
                    </a:stretch>
                  </pic:blipFill>
                  <pic:spPr>
                    <a:xfrm>
                      <a:off x="0" y="0"/>
                      <a:ext cx="8438400" cy="2304000"/>
                    </a:xfrm>
                    <a:prstGeom prst="rect">
                      <a:avLst/>
                    </a:prstGeom>
                  </pic:spPr>
                </pic:pic>
              </a:graphicData>
            </a:graphic>
          </wp:inline>
        </w:drawing>
      </w:r>
    </w:p>
    <w:p w14:paraId="7B60238C" w14:textId="0F7D44D8" w:rsidR="004805D2" w:rsidRDefault="004805D2" w:rsidP="00DA2B1A">
      <w:pPr>
        <w:pStyle w:val="Textoindependiente2"/>
        <w:spacing w:line="276" w:lineRule="auto"/>
        <w:jc w:val="center"/>
        <w:rPr>
          <w:b/>
          <w:bCs/>
          <w:lang w:val="es-CO"/>
        </w:rPr>
      </w:pPr>
      <w:r w:rsidRPr="004805D2">
        <w:rPr>
          <w:b/>
          <w:bCs/>
          <w:noProof/>
          <w:lang w:val="es-CO"/>
        </w:rPr>
        <w:drawing>
          <wp:inline distT="0" distB="0" distL="0" distR="0" wp14:anchorId="53C6C8CA" wp14:editId="0ED75645">
            <wp:extent cx="8438400" cy="1958400"/>
            <wp:effectExtent l="0" t="0" r="1270" b="3810"/>
            <wp:docPr id="11342366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236611" name=""/>
                    <pic:cNvPicPr/>
                  </pic:nvPicPr>
                  <pic:blipFill>
                    <a:blip r:embed="rId26"/>
                    <a:stretch>
                      <a:fillRect/>
                    </a:stretch>
                  </pic:blipFill>
                  <pic:spPr>
                    <a:xfrm>
                      <a:off x="0" y="0"/>
                      <a:ext cx="8438400" cy="1958400"/>
                    </a:xfrm>
                    <a:prstGeom prst="rect">
                      <a:avLst/>
                    </a:prstGeom>
                  </pic:spPr>
                </pic:pic>
              </a:graphicData>
            </a:graphic>
          </wp:inline>
        </w:drawing>
      </w:r>
    </w:p>
    <w:p w14:paraId="6FA7C355" w14:textId="3711AF35" w:rsidR="004805D2" w:rsidRPr="0083697C" w:rsidRDefault="004805D2" w:rsidP="00DA2B1A">
      <w:pPr>
        <w:pStyle w:val="Textoindependiente2"/>
        <w:spacing w:line="276" w:lineRule="auto"/>
        <w:jc w:val="center"/>
        <w:rPr>
          <w:b/>
          <w:bCs/>
          <w:lang w:val="es-CO"/>
        </w:rPr>
      </w:pPr>
      <w:r w:rsidRPr="004805D2">
        <w:rPr>
          <w:b/>
          <w:bCs/>
          <w:noProof/>
          <w:lang w:val="es-CO"/>
        </w:rPr>
        <w:lastRenderedPageBreak/>
        <w:drawing>
          <wp:inline distT="0" distB="0" distL="0" distR="0" wp14:anchorId="3C7B61B1" wp14:editId="761559C6">
            <wp:extent cx="8438400" cy="2624400"/>
            <wp:effectExtent l="0" t="0" r="1270" b="5080"/>
            <wp:docPr id="20782364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236417" name=""/>
                    <pic:cNvPicPr/>
                  </pic:nvPicPr>
                  <pic:blipFill>
                    <a:blip r:embed="rId27"/>
                    <a:stretch>
                      <a:fillRect/>
                    </a:stretch>
                  </pic:blipFill>
                  <pic:spPr>
                    <a:xfrm>
                      <a:off x="0" y="0"/>
                      <a:ext cx="8438400" cy="2624400"/>
                    </a:xfrm>
                    <a:prstGeom prst="rect">
                      <a:avLst/>
                    </a:prstGeom>
                  </pic:spPr>
                </pic:pic>
              </a:graphicData>
            </a:graphic>
          </wp:inline>
        </w:drawing>
      </w:r>
    </w:p>
    <w:p w14:paraId="34EF7813" w14:textId="4C451CD5" w:rsidR="00825B64" w:rsidRDefault="00825B64" w:rsidP="00C42344">
      <w:pPr>
        <w:pStyle w:val="Textoindependiente2"/>
        <w:spacing w:line="276" w:lineRule="auto"/>
      </w:pPr>
    </w:p>
    <w:p w14:paraId="6C185C6B" w14:textId="3825D34D" w:rsidR="004805D2" w:rsidRDefault="004805D2" w:rsidP="00C42344">
      <w:pPr>
        <w:pStyle w:val="Textoindependiente2"/>
        <w:spacing w:line="276" w:lineRule="auto"/>
        <w:rPr>
          <w:bCs/>
          <w:lang w:val="es-CO"/>
        </w:rPr>
      </w:pPr>
    </w:p>
    <w:p w14:paraId="11B32679" w14:textId="14793D7D" w:rsidR="004805D2" w:rsidRDefault="004805D2" w:rsidP="00C42344">
      <w:pPr>
        <w:pStyle w:val="Textoindependiente2"/>
        <w:spacing w:line="276" w:lineRule="auto"/>
        <w:rPr>
          <w:bCs/>
          <w:lang w:val="es-CO"/>
        </w:rPr>
      </w:pPr>
    </w:p>
    <w:p w14:paraId="6C3EFB17" w14:textId="111C8F4E" w:rsidR="004805D2" w:rsidRPr="0083697C" w:rsidRDefault="004805D2" w:rsidP="00C42344">
      <w:pPr>
        <w:pStyle w:val="Textoindependiente2"/>
        <w:spacing w:line="276" w:lineRule="auto"/>
        <w:rPr>
          <w:bCs/>
          <w:lang w:val="es-CO"/>
        </w:rPr>
      </w:pPr>
    </w:p>
    <w:p w14:paraId="61DE47F8" w14:textId="77777777" w:rsidR="00412409" w:rsidRPr="0083697C" w:rsidRDefault="00412409" w:rsidP="00C42344">
      <w:pPr>
        <w:pStyle w:val="Textoindependiente2"/>
        <w:spacing w:line="276" w:lineRule="auto"/>
        <w:rPr>
          <w:b/>
          <w:bCs/>
          <w:lang w:val="es-CO"/>
        </w:rPr>
      </w:pPr>
    </w:p>
    <w:p w14:paraId="727B89CE" w14:textId="40B1389C" w:rsidR="008C424B" w:rsidRDefault="008C424B" w:rsidP="008C424B">
      <w:pPr>
        <w:pStyle w:val="Textoindependiente2"/>
        <w:tabs>
          <w:tab w:val="left" w:pos="993"/>
        </w:tabs>
        <w:spacing w:line="276" w:lineRule="auto"/>
        <w:ind w:left="765"/>
        <w:rPr>
          <w:noProof/>
          <w:lang w:val="es-CO" w:eastAsia="es-CO"/>
        </w:rPr>
      </w:pPr>
    </w:p>
    <w:p w14:paraId="40F5422D" w14:textId="77777777" w:rsidR="004805D2" w:rsidRDefault="004805D2" w:rsidP="008C424B">
      <w:pPr>
        <w:pStyle w:val="Textoindependiente2"/>
        <w:tabs>
          <w:tab w:val="left" w:pos="993"/>
        </w:tabs>
        <w:spacing w:line="276" w:lineRule="auto"/>
        <w:ind w:left="765"/>
        <w:rPr>
          <w:noProof/>
          <w:lang w:val="es-CO" w:eastAsia="es-CO"/>
        </w:rPr>
      </w:pPr>
    </w:p>
    <w:p w14:paraId="1442F73B" w14:textId="77777777" w:rsidR="004805D2" w:rsidRDefault="004805D2" w:rsidP="008C424B">
      <w:pPr>
        <w:pStyle w:val="Textoindependiente2"/>
        <w:tabs>
          <w:tab w:val="left" w:pos="993"/>
        </w:tabs>
        <w:spacing w:line="276" w:lineRule="auto"/>
        <w:ind w:left="765"/>
        <w:rPr>
          <w:noProof/>
          <w:lang w:val="es-CO" w:eastAsia="es-CO"/>
        </w:rPr>
      </w:pPr>
    </w:p>
    <w:p w14:paraId="48A6F3B6" w14:textId="77777777" w:rsidR="004805D2" w:rsidRDefault="004805D2" w:rsidP="008C424B">
      <w:pPr>
        <w:pStyle w:val="Textoindependiente2"/>
        <w:tabs>
          <w:tab w:val="left" w:pos="993"/>
        </w:tabs>
        <w:spacing w:line="276" w:lineRule="auto"/>
        <w:ind w:left="765"/>
        <w:rPr>
          <w:noProof/>
          <w:lang w:val="es-CO" w:eastAsia="es-CO"/>
        </w:rPr>
      </w:pPr>
    </w:p>
    <w:p w14:paraId="053CA94D" w14:textId="77777777" w:rsidR="004805D2" w:rsidRDefault="004805D2" w:rsidP="008C424B">
      <w:pPr>
        <w:pStyle w:val="Textoindependiente2"/>
        <w:tabs>
          <w:tab w:val="left" w:pos="993"/>
        </w:tabs>
        <w:spacing w:line="276" w:lineRule="auto"/>
        <w:ind w:left="765"/>
        <w:rPr>
          <w:noProof/>
          <w:lang w:val="es-CO" w:eastAsia="es-CO"/>
        </w:rPr>
      </w:pPr>
    </w:p>
    <w:p w14:paraId="2E7580C2" w14:textId="77777777" w:rsidR="004805D2" w:rsidRDefault="004805D2" w:rsidP="008C424B">
      <w:pPr>
        <w:pStyle w:val="Textoindependiente2"/>
        <w:tabs>
          <w:tab w:val="left" w:pos="993"/>
        </w:tabs>
        <w:spacing w:line="276" w:lineRule="auto"/>
        <w:ind w:left="765"/>
        <w:rPr>
          <w:noProof/>
          <w:lang w:val="es-CO" w:eastAsia="es-CO"/>
        </w:rPr>
      </w:pPr>
    </w:p>
    <w:p w14:paraId="6BEDC33B" w14:textId="77777777" w:rsidR="004805D2" w:rsidRDefault="004805D2" w:rsidP="008C424B">
      <w:pPr>
        <w:pStyle w:val="Textoindependiente2"/>
        <w:tabs>
          <w:tab w:val="left" w:pos="993"/>
        </w:tabs>
        <w:spacing w:line="276" w:lineRule="auto"/>
        <w:ind w:left="765"/>
        <w:rPr>
          <w:noProof/>
          <w:lang w:val="es-CO" w:eastAsia="es-CO"/>
        </w:rPr>
      </w:pPr>
    </w:p>
    <w:p w14:paraId="6F64E5D8" w14:textId="77777777" w:rsidR="004805D2" w:rsidRPr="0083697C" w:rsidRDefault="004805D2" w:rsidP="008C424B">
      <w:pPr>
        <w:pStyle w:val="Textoindependiente2"/>
        <w:tabs>
          <w:tab w:val="left" w:pos="993"/>
        </w:tabs>
        <w:spacing w:line="276" w:lineRule="auto"/>
        <w:ind w:left="765"/>
        <w:rPr>
          <w:b/>
          <w:bCs/>
          <w:lang w:val="es-CO"/>
        </w:rPr>
      </w:pPr>
    </w:p>
    <w:p w14:paraId="0C006DC6" w14:textId="77777777" w:rsidR="00504BA4" w:rsidRDefault="00504BA4" w:rsidP="00C42344">
      <w:pPr>
        <w:pStyle w:val="Textoindependiente2"/>
        <w:spacing w:line="276" w:lineRule="auto"/>
        <w:rPr>
          <w:b/>
          <w:bCs/>
          <w:lang w:val="es-CO"/>
        </w:rPr>
        <w:sectPr w:rsidR="00504BA4" w:rsidSect="00573CB3">
          <w:pgSz w:w="15842" w:h="12242" w:orient="landscape" w:code="1"/>
          <w:pgMar w:top="1701" w:right="1985" w:bottom="1134" w:left="1276" w:header="567" w:footer="567" w:gutter="0"/>
          <w:pgNumType w:start="4"/>
          <w:cols w:space="708"/>
          <w:titlePg/>
          <w:docGrid w:linePitch="360"/>
        </w:sectPr>
      </w:pPr>
    </w:p>
    <w:p w14:paraId="0862A52A" w14:textId="77777777" w:rsidR="004B3C17" w:rsidRPr="0083697C" w:rsidRDefault="004B3C17" w:rsidP="00C42344">
      <w:pPr>
        <w:pStyle w:val="Textoindependiente2"/>
        <w:spacing w:line="276" w:lineRule="auto"/>
        <w:rPr>
          <w:b/>
          <w:bCs/>
          <w:lang w:val="es-CO"/>
        </w:rPr>
      </w:pPr>
    </w:p>
    <w:p w14:paraId="4B670384" w14:textId="77777777" w:rsidR="00AB32B5" w:rsidRPr="0083697C" w:rsidRDefault="00FD02CD" w:rsidP="00743676">
      <w:pPr>
        <w:pStyle w:val="Textoindependiente2"/>
        <w:numPr>
          <w:ilvl w:val="0"/>
          <w:numId w:val="19"/>
        </w:numPr>
        <w:spacing w:line="276" w:lineRule="auto"/>
        <w:rPr>
          <w:b/>
          <w:bCs/>
          <w:lang w:val="es-CO"/>
        </w:rPr>
      </w:pPr>
      <w:r w:rsidRPr="0083697C">
        <w:rPr>
          <w:b/>
          <w:bCs/>
          <w:lang w:val="es-CO"/>
        </w:rPr>
        <w:t>SOSTENIBILIDAD DEL PROYECTO</w:t>
      </w:r>
    </w:p>
    <w:p w14:paraId="49FEAED4" w14:textId="77777777" w:rsidR="00743676" w:rsidRPr="0083697C" w:rsidRDefault="00743676" w:rsidP="00743676">
      <w:pPr>
        <w:pStyle w:val="Textoindependiente2"/>
        <w:spacing w:line="276" w:lineRule="auto"/>
        <w:rPr>
          <w:b/>
          <w:bCs/>
          <w:lang w:val="es-CO"/>
        </w:rPr>
      </w:pPr>
    </w:p>
    <w:p w14:paraId="7A576440" w14:textId="6290A9EA" w:rsidR="00DA6DFB" w:rsidRDefault="00DA6DFB" w:rsidP="00DA6DFB">
      <w:pPr>
        <w:pStyle w:val="Textoindependiente2"/>
        <w:spacing w:line="276" w:lineRule="auto"/>
        <w:rPr>
          <w:bCs/>
        </w:rPr>
      </w:pPr>
      <w:r w:rsidRPr="00DA6DFB">
        <w:rPr>
          <w:bCs/>
        </w:rPr>
        <w:t xml:space="preserve">La sostenibilidad del proyecto estará garantizada </w:t>
      </w:r>
      <w:r>
        <w:rPr>
          <w:bCs/>
        </w:rPr>
        <w:t>por</w:t>
      </w:r>
      <w:r w:rsidRPr="00DA6DFB">
        <w:rPr>
          <w:bCs/>
        </w:rPr>
        <w:t xml:space="preserve"> la consolidación de capacidades técnicas, metodológicas, comunitarias e institucionales que permitirán la continuidad de los procesos de monitoreo, conservación y manejo de las Abejas Nativas Sin Aguijón (ANSA) una vez finalizada la ejecución del convenio. La estrategia propuesta prioriza la generación de </w:t>
      </w:r>
      <w:r w:rsidRPr="00DA6DFB">
        <w:rPr>
          <w:b/>
        </w:rPr>
        <w:t>capacidades permanentes en los beneficiarios</w:t>
      </w:r>
      <w:r w:rsidRPr="00DA6DFB">
        <w:rPr>
          <w:bCs/>
        </w:rPr>
        <w:t xml:space="preserve">, de manera que las acciones implementadas continúen desarrollándose en el territorio sin depender exclusivamente de la duración del </w:t>
      </w:r>
      <w:r>
        <w:rPr>
          <w:bCs/>
        </w:rPr>
        <w:t xml:space="preserve">convenio </w:t>
      </w:r>
      <w:r w:rsidRPr="00DA6DFB">
        <w:rPr>
          <w:bCs/>
        </w:rPr>
        <w:t>permitiendo la continuidad de los procesos de monitoreo y conservación una vez finalizado el convenio.</w:t>
      </w:r>
    </w:p>
    <w:p w14:paraId="64C9CE88" w14:textId="77777777" w:rsidR="00DA6DFB" w:rsidRPr="00DA6DFB" w:rsidRDefault="00DA6DFB" w:rsidP="00DA6DFB">
      <w:pPr>
        <w:pStyle w:val="Textoindependiente2"/>
        <w:spacing w:line="276" w:lineRule="auto"/>
        <w:rPr>
          <w:bCs/>
        </w:rPr>
      </w:pPr>
    </w:p>
    <w:p w14:paraId="05ADE2C4" w14:textId="19EE637C" w:rsidR="00DA6DFB" w:rsidRDefault="00DA6DFB" w:rsidP="00DA6DFB">
      <w:pPr>
        <w:pStyle w:val="Textoindependiente2"/>
        <w:spacing w:line="276" w:lineRule="auto"/>
        <w:rPr>
          <w:bCs/>
        </w:rPr>
      </w:pPr>
      <w:r w:rsidRPr="00DA6DFB">
        <w:rPr>
          <w:bCs/>
        </w:rPr>
        <w:t xml:space="preserve">Como parte de la estrategia de sostenibilidad, el proyecto dejará implementado un </w:t>
      </w:r>
      <w:r w:rsidRPr="00DA6DFB">
        <w:rPr>
          <w:b/>
          <w:bCs/>
        </w:rPr>
        <w:t>Piloto de Sistema de Biomonitoreo Participativo</w:t>
      </w:r>
      <w:r w:rsidRPr="00DA6DFB">
        <w:rPr>
          <w:bCs/>
        </w:rPr>
        <w:t xml:space="preserve">, acompañado de protocolos técnicos estandarizados para la recolección de información, formatos de registro, metodologías de seguimiento y lineamientos para la operación del sistema </w:t>
      </w:r>
      <w:r>
        <w:rPr>
          <w:bCs/>
        </w:rPr>
        <w:t xml:space="preserve">de biomonitoreo participativo </w:t>
      </w:r>
      <w:r w:rsidRPr="00DA6DFB">
        <w:rPr>
          <w:bCs/>
        </w:rPr>
        <w:t>por parte de las comunidades beneficiarias. Estos instrumentos permitirán dar continuidad al monitoreo de las ANSA y a la generación de información ambiental útil para la gestión del territorio, facilitando además la replicabilidad del modelo en otras zonas del departamento.</w:t>
      </w:r>
    </w:p>
    <w:p w14:paraId="51A79267" w14:textId="77777777" w:rsidR="00DA6DFB" w:rsidRPr="00DA6DFB" w:rsidRDefault="00DA6DFB" w:rsidP="00DA6DFB">
      <w:pPr>
        <w:pStyle w:val="Textoindependiente2"/>
        <w:spacing w:line="276" w:lineRule="auto"/>
        <w:rPr>
          <w:bCs/>
        </w:rPr>
      </w:pPr>
    </w:p>
    <w:p w14:paraId="7AE121E3" w14:textId="1A0B28FD" w:rsidR="00DA6DFB" w:rsidRDefault="00DA6DFB" w:rsidP="00DA6DFB">
      <w:pPr>
        <w:pStyle w:val="Textoindependiente2"/>
        <w:spacing w:line="276" w:lineRule="auto"/>
        <w:rPr>
          <w:bCs/>
        </w:rPr>
      </w:pPr>
      <w:r w:rsidRPr="00DA6DFB">
        <w:rPr>
          <w:bCs/>
        </w:rPr>
        <w:t xml:space="preserve">La sostenibilidad ambiental </w:t>
      </w:r>
      <w:r>
        <w:rPr>
          <w:bCs/>
        </w:rPr>
        <w:t xml:space="preserve">del proyecto también </w:t>
      </w:r>
      <w:r w:rsidRPr="00DA6DFB">
        <w:rPr>
          <w:bCs/>
        </w:rPr>
        <w:t xml:space="preserve">estará respaldada por la </w:t>
      </w:r>
      <w:r w:rsidRPr="00DA6DFB">
        <w:rPr>
          <w:b/>
        </w:rPr>
        <w:t>permanencia de los meliponarios</w:t>
      </w:r>
      <w:r w:rsidRPr="00DA6DFB">
        <w:rPr>
          <w:bCs/>
        </w:rPr>
        <w:t xml:space="preserve"> </w:t>
      </w:r>
      <w:r>
        <w:rPr>
          <w:bCs/>
        </w:rPr>
        <w:t>instalados</w:t>
      </w:r>
      <w:r w:rsidRPr="00DA6DFB">
        <w:rPr>
          <w:bCs/>
        </w:rPr>
        <w:t xml:space="preserve"> durante el proyecto y por la adopción de prácticas orientadas a la conservación de las ANSA y de su hábitat</w:t>
      </w:r>
      <w:r>
        <w:rPr>
          <w:bCs/>
        </w:rPr>
        <w:t>, mediante actas de compromiso y seguimiento</w:t>
      </w:r>
      <w:r w:rsidRPr="00DA6DFB">
        <w:rPr>
          <w:bCs/>
        </w:rPr>
        <w:t xml:space="preserve">. </w:t>
      </w:r>
      <w:r>
        <w:rPr>
          <w:bCs/>
        </w:rPr>
        <w:t xml:space="preserve">Posterior a los procesos de capacitación y dialogo de saberes, </w:t>
      </w:r>
      <w:r w:rsidRPr="00DA6DFB">
        <w:rPr>
          <w:b/>
        </w:rPr>
        <w:t>los beneficiarios contarán con las capacidades necesarias para realizar el manejo, mantenimiento y seguimiento de sus meliponarios</w:t>
      </w:r>
      <w:r w:rsidRPr="00DA6DFB">
        <w:rPr>
          <w:bCs/>
        </w:rPr>
        <w:t>, así como para implementar acciones que favorezcan la disponibilidad de recursos florales, la protección de sitios de anidación y la conservación de los bosques asociados al paisaje cafetero, contribuyendo a mantener el servicio ecosistémico de polinización y la salud ambiental de sus sistemas productivos.</w:t>
      </w:r>
    </w:p>
    <w:p w14:paraId="12D3991F" w14:textId="77777777" w:rsidR="00DA5FBD" w:rsidRPr="00DA6DFB" w:rsidRDefault="00DA5FBD" w:rsidP="00DA6DFB">
      <w:pPr>
        <w:pStyle w:val="Textoindependiente2"/>
        <w:spacing w:line="276" w:lineRule="auto"/>
        <w:rPr>
          <w:bCs/>
        </w:rPr>
      </w:pPr>
    </w:p>
    <w:p w14:paraId="023C3303" w14:textId="77777777" w:rsidR="00DA5FBD" w:rsidRDefault="00DA5FBD" w:rsidP="00743676">
      <w:pPr>
        <w:pStyle w:val="Textoindependiente2"/>
        <w:spacing w:line="276" w:lineRule="auto"/>
        <w:rPr>
          <w:lang w:val="es-ES"/>
        </w:rPr>
      </w:pPr>
      <w:r w:rsidRPr="00DA5FBD">
        <w:rPr>
          <w:lang w:val="es-ES"/>
        </w:rPr>
        <w:t xml:space="preserve">Finalmente, la sostenibilidad del proyecto </w:t>
      </w:r>
      <w:r>
        <w:rPr>
          <w:lang w:val="es-ES"/>
        </w:rPr>
        <w:t xml:space="preserve">también </w:t>
      </w:r>
      <w:r w:rsidRPr="00DA5FBD">
        <w:rPr>
          <w:lang w:val="es-ES"/>
        </w:rPr>
        <w:t xml:space="preserve">estará respaldada por la articulación de sus resultados con las estrategias institucionales que la Corporación Autónoma Regional del Alto Magdalena – CAM continuará impulsando en materia de conservación de la biodiversidad, fortalecimiento de los sectores productivos sostenibles y promoción de los Negocios Verdes. Así mismo, el proyecto sentará las bases para desarrollar </w:t>
      </w:r>
      <w:r w:rsidRPr="00DA5FBD">
        <w:rPr>
          <w:lang w:val="es-ES"/>
        </w:rPr>
        <w:lastRenderedPageBreak/>
        <w:t xml:space="preserve">conjuntamente con los productores iniciativas orientadas al reconocimiento del café proveniente de sistemas productivos comprometidos con la conservación activa de las ANSA como un producto con valor ambiental agregado, respaldado por la protección de los servicios ecosistémicos y la generación de evidencia científica sobre la salud del paisaje cafetero. </w:t>
      </w:r>
    </w:p>
    <w:p w14:paraId="233EBC6E" w14:textId="77777777" w:rsidR="00DA5FBD" w:rsidRDefault="00DA5FBD" w:rsidP="00743676">
      <w:pPr>
        <w:pStyle w:val="Textoindependiente2"/>
        <w:spacing w:line="276" w:lineRule="auto"/>
        <w:rPr>
          <w:lang w:val="es-ES"/>
        </w:rPr>
      </w:pPr>
    </w:p>
    <w:p w14:paraId="09217FCE" w14:textId="5EF6D8F8" w:rsidR="00743676" w:rsidRPr="00DA5FBD" w:rsidRDefault="00DA5FBD" w:rsidP="00743676">
      <w:pPr>
        <w:pStyle w:val="Textoindependiente2"/>
        <w:spacing w:line="276" w:lineRule="auto"/>
      </w:pPr>
      <w:r w:rsidRPr="00DA5FBD">
        <w:rPr>
          <w:lang w:val="es-ES"/>
        </w:rPr>
        <w:t>De esta manera, la conservación de las ANSA podrá consolidarse gradualmente como un atributo diferenciador del café huilense, favoreciendo su futura articulación con las estrategias de producción sostenible y los programas de Negocios Verdes promovidos por la CAM</w:t>
      </w:r>
      <w:r>
        <w:rPr>
          <w:lang w:val="es-ES"/>
        </w:rPr>
        <w:t xml:space="preserve"> y el Plan Nacional de Desarrollo (PND) vigente</w:t>
      </w:r>
      <w:r w:rsidRPr="00DA5FBD">
        <w:rPr>
          <w:lang w:val="es-ES"/>
        </w:rPr>
        <w:t>, fortaleciendo simultáneamente la competitividad del sector cafetero y la conservación de la biodiversidad como ejes complementarios del desarrollo rural sostenible</w:t>
      </w:r>
      <w:r>
        <w:rPr>
          <w:lang w:val="es-ES"/>
        </w:rPr>
        <w:t xml:space="preserve"> de la Región.</w:t>
      </w:r>
    </w:p>
    <w:p w14:paraId="2B4AB593" w14:textId="77777777" w:rsidR="00DA5FBD" w:rsidRPr="00DA6DFB" w:rsidRDefault="00DA5FBD" w:rsidP="00743676">
      <w:pPr>
        <w:pStyle w:val="Textoindependiente2"/>
        <w:spacing w:line="276" w:lineRule="auto"/>
        <w:rPr>
          <w:b/>
          <w:bCs/>
        </w:rPr>
      </w:pPr>
    </w:p>
    <w:p w14:paraId="6530C498" w14:textId="77777777" w:rsidR="00FD02CD" w:rsidRPr="0083697C" w:rsidRDefault="00ED4D0C" w:rsidP="00C42344">
      <w:pPr>
        <w:pStyle w:val="Textoindependiente2"/>
        <w:numPr>
          <w:ilvl w:val="0"/>
          <w:numId w:val="19"/>
        </w:numPr>
        <w:spacing w:line="276" w:lineRule="auto"/>
        <w:rPr>
          <w:b/>
          <w:color w:val="000000"/>
          <w:lang w:val="es-CO"/>
        </w:rPr>
      </w:pPr>
      <w:r w:rsidRPr="0083697C">
        <w:rPr>
          <w:b/>
          <w:color w:val="000000"/>
          <w:lang w:val="es-CO"/>
        </w:rPr>
        <w:t>DOCUMENTOS DEL PROYECTO</w:t>
      </w:r>
    </w:p>
    <w:p w14:paraId="1AF2F55B" w14:textId="77777777" w:rsidR="00ED4D0C" w:rsidRPr="0083697C" w:rsidRDefault="00ED4D0C" w:rsidP="00ED4D0C">
      <w:pPr>
        <w:pStyle w:val="Textoindependiente2"/>
        <w:spacing w:line="276" w:lineRule="auto"/>
        <w:rPr>
          <w:b/>
          <w:color w:val="000000"/>
          <w:lang w:val="es-CO"/>
        </w:rPr>
      </w:pPr>
    </w:p>
    <w:p w14:paraId="75BB5A61" w14:textId="77777777" w:rsidR="00FD02CD" w:rsidRPr="0083697C" w:rsidRDefault="00FD02CD" w:rsidP="00C42344">
      <w:pPr>
        <w:pStyle w:val="Textoindependiente2"/>
        <w:spacing w:line="276" w:lineRule="auto"/>
        <w:rPr>
          <w:bCs/>
          <w:lang w:val="es-CO"/>
        </w:rPr>
      </w:pPr>
      <w:r w:rsidRPr="0083697C">
        <w:rPr>
          <w:bCs/>
          <w:lang w:val="es-CO"/>
        </w:rPr>
        <w:t>Para cumplir con la documentación exigida en la convocatoria, adjuntamos al presente proyecto, los siguientes:</w:t>
      </w:r>
    </w:p>
    <w:p w14:paraId="2F872F87" w14:textId="77777777" w:rsidR="00FD02CD" w:rsidRPr="0083697C" w:rsidRDefault="00FD02CD" w:rsidP="00C42344">
      <w:pPr>
        <w:pStyle w:val="Textoindependiente2"/>
        <w:spacing w:line="276" w:lineRule="auto"/>
        <w:rPr>
          <w:bCs/>
          <w:lang w:val="es-CO"/>
        </w:rPr>
      </w:pPr>
    </w:p>
    <w:p w14:paraId="70372448" w14:textId="77777777" w:rsidR="00692AC6" w:rsidRPr="0083697C" w:rsidRDefault="00692AC6" w:rsidP="00C42344">
      <w:pPr>
        <w:spacing w:after="0"/>
        <w:jc w:val="both"/>
        <w:rPr>
          <w:rFonts w:ascii="Arial" w:hAnsi="Arial" w:cs="Arial"/>
          <w:bCs/>
          <w:sz w:val="24"/>
          <w:szCs w:val="24"/>
          <w:lang w:val="es-MX"/>
        </w:rPr>
      </w:pPr>
      <w:r w:rsidRPr="0083697C">
        <w:rPr>
          <w:rFonts w:ascii="Arial" w:hAnsi="Arial" w:cs="Arial"/>
          <w:bCs/>
          <w:sz w:val="24"/>
          <w:szCs w:val="24"/>
          <w:lang w:val="es-MX"/>
        </w:rPr>
        <w:t xml:space="preserve">a. </w:t>
      </w:r>
      <w:r w:rsidR="00DC0602" w:rsidRPr="0083697C">
        <w:rPr>
          <w:rFonts w:ascii="Arial" w:hAnsi="Arial" w:cs="Arial"/>
          <w:bCs/>
          <w:sz w:val="24"/>
          <w:szCs w:val="24"/>
          <w:lang w:val="es-MX"/>
        </w:rPr>
        <w:t xml:space="preserve"> </w:t>
      </w:r>
      <w:r w:rsidRPr="0083697C">
        <w:rPr>
          <w:rFonts w:ascii="Arial" w:hAnsi="Arial" w:cs="Arial"/>
          <w:bCs/>
          <w:sz w:val="24"/>
          <w:szCs w:val="24"/>
          <w:lang w:val="es-MX"/>
        </w:rPr>
        <w:t>Carta de presentación</w:t>
      </w:r>
    </w:p>
    <w:p w14:paraId="0E77E0FC" w14:textId="77777777" w:rsidR="00692AC6" w:rsidRPr="0083697C" w:rsidRDefault="00692AC6" w:rsidP="00C42344">
      <w:pPr>
        <w:spacing w:after="0"/>
        <w:jc w:val="both"/>
        <w:rPr>
          <w:rFonts w:ascii="Arial" w:hAnsi="Arial" w:cs="Arial"/>
          <w:bCs/>
          <w:sz w:val="24"/>
          <w:szCs w:val="24"/>
          <w:lang w:val="es-MX"/>
        </w:rPr>
      </w:pPr>
      <w:r w:rsidRPr="0083697C">
        <w:rPr>
          <w:rFonts w:ascii="Arial" w:hAnsi="Arial" w:cs="Arial"/>
          <w:bCs/>
          <w:sz w:val="24"/>
          <w:szCs w:val="24"/>
          <w:lang w:val="es-MX"/>
        </w:rPr>
        <w:t xml:space="preserve">b. </w:t>
      </w:r>
      <w:r w:rsidR="00DC0602" w:rsidRPr="0083697C">
        <w:rPr>
          <w:rFonts w:ascii="Arial" w:hAnsi="Arial" w:cs="Arial"/>
          <w:bCs/>
          <w:sz w:val="24"/>
          <w:szCs w:val="24"/>
          <w:lang w:val="es-MX"/>
        </w:rPr>
        <w:t xml:space="preserve"> </w:t>
      </w:r>
      <w:r w:rsidR="00DB33D9" w:rsidRPr="0083697C">
        <w:rPr>
          <w:rFonts w:ascii="Arial" w:hAnsi="Arial" w:cs="Arial"/>
          <w:bCs/>
          <w:sz w:val="24"/>
          <w:szCs w:val="24"/>
          <w:lang w:val="es-MX"/>
        </w:rPr>
        <w:t>P</w:t>
      </w:r>
      <w:r w:rsidRPr="0083697C">
        <w:rPr>
          <w:rFonts w:ascii="Arial" w:hAnsi="Arial" w:cs="Arial"/>
          <w:bCs/>
          <w:sz w:val="24"/>
          <w:szCs w:val="24"/>
          <w:lang w:val="es-MX"/>
        </w:rPr>
        <w:t>royecto</w:t>
      </w:r>
    </w:p>
    <w:p w14:paraId="27FEDCB8" w14:textId="77777777" w:rsidR="00692AC6" w:rsidRPr="0083697C" w:rsidRDefault="00692AC6" w:rsidP="00C42344">
      <w:pPr>
        <w:spacing w:after="0"/>
        <w:jc w:val="both"/>
        <w:rPr>
          <w:rFonts w:ascii="Arial" w:hAnsi="Arial" w:cs="Arial"/>
          <w:bCs/>
          <w:sz w:val="24"/>
          <w:szCs w:val="24"/>
          <w:lang w:val="es-MX"/>
        </w:rPr>
      </w:pPr>
      <w:r w:rsidRPr="0083697C">
        <w:rPr>
          <w:rFonts w:ascii="Arial" w:hAnsi="Arial" w:cs="Arial"/>
          <w:bCs/>
          <w:sz w:val="24"/>
          <w:szCs w:val="24"/>
          <w:lang w:val="es-MX"/>
        </w:rPr>
        <w:t xml:space="preserve">c. </w:t>
      </w:r>
      <w:r w:rsidR="00DC0602" w:rsidRPr="0083697C">
        <w:rPr>
          <w:rFonts w:ascii="Arial" w:hAnsi="Arial" w:cs="Arial"/>
          <w:bCs/>
          <w:sz w:val="24"/>
          <w:szCs w:val="24"/>
          <w:lang w:val="es-MX"/>
        </w:rPr>
        <w:t xml:space="preserve"> </w:t>
      </w:r>
      <w:r w:rsidRPr="0083697C">
        <w:rPr>
          <w:rFonts w:ascii="Arial" w:hAnsi="Arial" w:cs="Arial"/>
          <w:bCs/>
          <w:sz w:val="24"/>
          <w:szCs w:val="24"/>
          <w:lang w:val="es-MX"/>
        </w:rPr>
        <w:t>Presup</w:t>
      </w:r>
      <w:r w:rsidR="00130EB5" w:rsidRPr="0083697C">
        <w:rPr>
          <w:rFonts w:ascii="Arial" w:hAnsi="Arial" w:cs="Arial"/>
          <w:bCs/>
          <w:sz w:val="24"/>
          <w:szCs w:val="24"/>
          <w:lang w:val="es-MX"/>
        </w:rPr>
        <w:t>uesto general,</w:t>
      </w:r>
      <w:r w:rsidRPr="0083697C">
        <w:rPr>
          <w:rFonts w:ascii="Arial" w:hAnsi="Arial" w:cs="Arial"/>
          <w:bCs/>
          <w:sz w:val="24"/>
          <w:szCs w:val="24"/>
          <w:lang w:val="es-MX"/>
        </w:rPr>
        <w:t xml:space="preserve"> esquema de cofinanciación.</w:t>
      </w:r>
    </w:p>
    <w:p w14:paraId="77664905" w14:textId="77777777" w:rsidR="00692AC6" w:rsidRPr="0083697C" w:rsidRDefault="00692AC6" w:rsidP="00C42344">
      <w:pPr>
        <w:spacing w:after="0"/>
        <w:jc w:val="both"/>
        <w:rPr>
          <w:rFonts w:ascii="Arial" w:hAnsi="Arial" w:cs="Arial"/>
          <w:sz w:val="24"/>
          <w:szCs w:val="24"/>
          <w:lang w:val="es-MX"/>
        </w:rPr>
      </w:pPr>
      <w:r w:rsidRPr="0083697C">
        <w:rPr>
          <w:rFonts w:ascii="Arial" w:hAnsi="Arial" w:cs="Arial"/>
          <w:bCs/>
          <w:sz w:val="24"/>
          <w:szCs w:val="24"/>
          <w:lang w:val="es-MX"/>
        </w:rPr>
        <w:t xml:space="preserve">e. </w:t>
      </w:r>
      <w:r w:rsidR="00DC0602" w:rsidRPr="0083697C">
        <w:rPr>
          <w:rFonts w:ascii="Arial" w:hAnsi="Arial" w:cs="Arial"/>
          <w:bCs/>
          <w:sz w:val="24"/>
          <w:szCs w:val="24"/>
          <w:lang w:val="es-MX"/>
        </w:rPr>
        <w:t xml:space="preserve"> </w:t>
      </w:r>
      <w:r w:rsidRPr="0083697C">
        <w:rPr>
          <w:rFonts w:ascii="Arial" w:hAnsi="Arial" w:cs="Arial"/>
          <w:bCs/>
          <w:sz w:val="24"/>
          <w:szCs w:val="24"/>
          <w:lang w:val="es-MX"/>
        </w:rPr>
        <w:t xml:space="preserve">Certificado de </w:t>
      </w:r>
      <w:r w:rsidR="006E5E8C" w:rsidRPr="0083697C">
        <w:rPr>
          <w:rFonts w:ascii="Arial" w:hAnsi="Arial" w:cs="Arial"/>
          <w:bCs/>
          <w:sz w:val="24"/>
          <w:szCs w:val="24"/>
          <w:lang w:val="es-MX"/>
        </w:rPr>
        <w:t xml:space="preserve">disponibilidad presupuestal </w:t>
      </w:r>
    </w:p>
    <w:p w14:paraId="2A0C3E47" w14:textId="77777777" w:rsidR="00FD02CD" w:rsidRPr="0083697C" w:rsidRDefault="00FD02CD" w:rsidP="00C42344">
      <w:pPr>
        <w:pStyle w:val="Textoindependiente2"/>
        <w:spacing w:line="276" w:lineRule="auto"/>
        <w:rPr>
          <w:bCs/>
          <w:lang w:val="es-CO"/>
        </w:rPr>
      </w:pPr>
    </w:p>
    <w:p w14:paraId="32BDEE34" w14:textId="77777777" w:rsidR="00743676" w:rsidRPr="0083697C" w:rsidRDefault="00743676" w:rsidP="00743676">
      <w:pPr>
        <w:pStyle w:val="Textoindependiente2"/>
        <w:tabs>
          <w:tab w:val="left" w:pos="993"/>
        </w:tabs>
        <w:spacing w:line="276" w:lineRule="auto"/>
        <w:ind w:left="765"/>
        <w:rPr>
          <w:b/>
          <w:bCs/>
          <w:lang w:val="es-CO"/>
        </w:rPr>
      </w:pPr>
    </w:p>
    <w:p w14:paraId="3B681483" w14:textId="77777777" w:rsidR="00DC0602" w:rsidRPr="0083697C" w:rsidRDefault="00DC0602" w:rsidP="004A1A59">
      <w:pPr>
        <w:pStyle w:val="Textoindependiente2"/>
        <w:spacing w:line="276" w:lineRule="auto"/>
        <w:rPr>
          <w:b/>
          <w:bCs/>
          <w:lang w:val="es-CO"/>
        </w:rPr>
      </w:pPr>
    </w:p>
    <w:p w14:paraId="22E7B457" w14:textId="77777777" w:rsidR="001B6BD5" w:rsidRPr="0083697C" w:rsidRDefault="001B6BD5" w:rsidP="00130EB5">
      <w:pPr>
        <w:pStyle w:val="Textoindependiente2"/>
        <w:tabs>
          <w:tab w:val="left" w:pos="993"/>
        </w:tabs>
        <w:spacing w:line="276" w:lineRule="auto"/>
        <w:rPr>
          <w:b/>
          <w:bCs/>
          <w:lang w:val="es-CO"/>
        </w:rPr>
      </w:pPr>
    </w:p>
    <w:sectPr w:rsidR="001B6BD5" w:rsidRPr="0083697C" w:rsidSect="00573CB3">
      <w:pgSz w:w="12242" w:h="15842" w:code="1"/>
      <w:pgMar w:top="1985" w:right="1134" w:bottom="2126" w:left="1701" w:header="567" w:footer="567" w:gutter="0"/>
      <w:pgNumType w:start="4"/>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2BDA2" w14:textId="77777777" w:rsidR="00711224" w:rsidRDefault="00711224" w:rsidP="00FD02CD">
      <w:pPr>
        <w:spacing w:after="0" w:line="240" w:lineRule="auto"/>
      </w:pPr>
      <w:r>
        <w:separator/>
      </w:r>
    </w:p>
  </w:endnote>
  <w:endnote w:type="continuationSeparator" w:id="0">
    <w:p w14:paraId="12E88562" w14:textId="77777777" w:rsidR="00711224" w:rsidRDefault="00711224" w:rsidP="00FD0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62C96" w14:textId="77777777" w:rsidR="00E47B8C" w:rsidRDefault="00E47B8C" w:rsidP="00232899">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1375F">
      <w:rPr>
        <w:rStyle w:val="Nmerodepgina"/>
        <w:noProof/>
      </w:rPr>
      <w:t>5</w:t>
    </w:r>
    <w:r>
      <w:rPr>
        <w:rStyle w:val="Nmerodepgina"/>
      </w:rPr>
      <w:fldChar w:fldCharType="end"/>
    </w:r>
  </w:p>
  <w:p w14:paraId="12B97845" w14:textId="77777777" w:rsidR="00E47B8C" w:rsidRDefault="00E47B8C">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A6002" w14:textId="77777777" w:rsidR="00711224" w:rsidRDefault="00711224" w:rsidP="00FD02CD">
      <w:pPr>
        <w:spacing w:after="0" w:line="240" w:lineRule="auto"/>
      </w:pPr>
      <w:r>
        <w:separator/>
      </w:r>
    </w:p>
  </w:footnote>
  <w:footnote w:type="continuationSeparator" w:id="0">
    <w:p w14:paraId="6CB7BD64" w14:textId="77777777" w:rsidR="00711224" w:rsidRDefault="00711224" w:rsidP="00FD02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872C8" w14:textId="77777777" w:rsidR="00E47B8C" w:rsidRDefault="00000000">
    <w:pPr>
      <w:pStyle w:val="Encabezado"/>
    </w:pPr>
    <w:r>
      <w:rPr>
        <w:noProof/>
      </w:rPr>
      <w:pict w14:anchorId="0A8031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1pt;height:283.85pt;z-index:-251658752;mso-position-horizontal:center;mso-position-horizontal-relative:margin;mso-position-vertical:center;mso-position-vertical-relative:margin" wrapcoords="-34 0 -34 21543 21600 21543 21600 0 -34 0">
          <v:imagedata r:id="rId1" o:title="Espiral ReSA copy pqñ"/>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26D0E"/>
    <w:multiLevelType w:val="hybridMultilevel"/>
    <w:tmpl w:val="94449534"/>
    <w:lvl w:ilvl="0" w:tplc="5212E35A">
      <w:start w:val="3"/>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AA167C5"/>
    <w:multiLevelType w:val="hybridMultilevel"/>
    <w:tmpl w:val="66F67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1D278C"/>
    <w:multiLevelType w:val="hybridMultilevel"/>
    <w:tmpl w:val="B47A22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6590DE4"/>
    <w:multiLevelType w:val="hybridMultilevel"/>
    <w:tmpl w:val="44A6FE14"/>
    <w:lvl w:ilvl="0" w:tplc="99503922">
      <w:start w:val="1"/>
      <w:numFmt w:val="bullet"/>
      <w:lvlText w:val=""/>
      <w:lvlJc w:val="left"/>
      <w:pPr>
        <w:tabs>
          <w:tab w:val="num" w:pos="567"/>
        </w:tabs>
        <w:ind w:left="567" w:hanging="20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88452B"/>
    <w:multiLevelType w:val="hybridMultilevel"/>
    <w:tmpl w:val="2744E984"/>
    <w:lvl w:ilvl="0" w:tplc="962A710A">
      <w:numFmt w:val="bullet"/>
      <w:lvlText w:val="-"/>
      <w:lvlJc w:val="left"/>
      <w:pPr>
        <w:ind w:left="379" w:hanging="360"/>
      </w:pPr>
      <w:rPr>
        <w:rFonts w:ascii="Arial" w:eastAsia="Calibri" w:hAnsi="Arial" w:cs="Arial" w:hint="default"/>
        <w:b/>
      </w:rPr>
    </w:lvl>
    <w:lvl w:ilvl="1" w:tplc="080A0003" w:tentative="1">
      <w:start w:val="1"/>
      <w:numFmt w:val="bullet"/>
      <w:lvlText w:val="o"/>
      <w:lvlJc w:val="left"/>
      <w:pPr>
        <w:ind w:left="1099" w:hanging="360"/>
      </w:pPr>
      <w:rPr>
        <w:rFonts w:ascii="Courier New" w:hAnsi="Courier New" w:cs="Courier New" w:hint="default"/>
      </w:rPr>
    </w:lvl>
    <w:lvl w:ilvl="2" w:tplc="080A0005" w:tentative="1">
      <w:start w:val="1"/>
      <w:numFmt w:val="bullet"/>
      <w:lvlText w:val=""/>
      <w:lvlJc w:val="left"/>
      <w:pPr>
        <w:ind w:left="1819" w:hanging="360"/>
      </w:pPr>
      <w:rPr>
        <w:rFonts w:ascii="Wingdings" w:hAnsi="Wingdings" w:hint="default"/>
      </w:rPr>
    </w:lvl>
    <w:lvl w:ilvl="3" w:tplc="080A0001" w:tentative="1">
      <w:start w:val="1"/>
      <w:numFmt w:val="bullet"/>
      <w:lvlText w:val=""/>
      <w:lvlJc w:val="left"/>
      <w:pPr>
        <w:ind w:left="2539" w:hanging="360"/>
      </w:pPr>
      <w:rPr>
        <w:rFonts w:ascii="Symbol" w:hAnsi="Symbol" w:hint="default"/>
      </w:rPr>
    </w:lvl>
    <w:lvl w:ilvl="4" w:tplc="080A0003" w:tentative="1">
      <w:start w:val="1"/>
      <w:numFmt w:val="bullet"/>
      <w:lvlText w:val="o"/>
      <w:lvlJc w:val="left"/>
      <w:pPr>
        <w:ind w:left="3259" w:hanging="360"/>
      </w:pPr>
      <w:rPr>
        <w:rFonts w:ascii="Courier New" w:hAnsi="Courier New" w:cs="Courier New" w:hint="default"/>
      </w:rPr>
    </w:lvl>
    <w:lvl w:ilvl="5" w:tplc="080A0005" w:tentative="1">
      <w:start w:val="1"/>
      <w:numFmt w:val="bullet"/>
      <w:lvlText w:val=""/>
      <w:lvlJc w:val="left"/>
      <w:pPr>
        <w:ind w:left="3979" w:hanging="360"/>
      </w:pPr>
      <w:rPr>
        <w:rFonts w:ascii="Wingdings" w:hAnsi="Wingdings" w:hint="default"/>
      </w:rPr>
    </w:lvl>
    <w:lvl w:ilvl="6" w:tplc="080A0001" w:tentative="1">
      <w:start w:val="1"/>
      <w:numFmt w:val="bullet"/>
      <w:lvlText w:val=""/>
      <w:lvlJc w:val="left"/>
      <w:pPr>
        <w:ind w:left="4699" w:hanging="360"/>
      </w:pPr>
      <w:rPr>
        <w:rFonts w:ascii="Symbol" w:hAnsi="Symbol" w:hint="default"/>
      </w:rPr>
    </w:lvl>
    <w:lvl w:ilvl="7" w:tplc="080A0003" w:tentative="1">
      <w:start w:val="1"/>
      <w:numFmt w:val="bullet"/>
      <w:lvlText w:val="o"/>
      <w:lvlJc w:val="left"/>
      <w:pPr>
        <w:ind w:left="5419" w:hanging="360"/>
      </w:pPr>
      <w:rPr>
        <w:rFonts w:ascii="Courier New" w:hAnsi="Courier New" w:cs="Courier New" w:hint="default"/>
      </w:rPr>
    </w:lvl>
    <w:lvl w:ilvl="8" w:tplc="080A0005" w:tentative="1">
      <w:start w:val="1"/>
      <w:numFmt w:val="bullet"/>
      <w:lvlText w:val=""/>
      <w:lvlJc w:val="left"/>
      <w:pPr>
        <w:ind w:left="6139" w:hanging="360"/>
      </w:pPr>
      <w:rPr>
        <w:rFonts w:ascii="Wingdings" w:hAnsi="Wingdings" w:hint="default"/>
      </w:rPr>
    </w:lvl>
  </w:abstractNum>
  <w:abstractNum w:abstractNumId="5" w15:restartNumberingAfterBreak="0">
    <w:nsid w:val="1BE72D7D"/>
    <w:multiLevelType w:val="hybridMultilevel"/>
    <w:tmpl w:val="E25EE106"/>
    <w:lvl w:ilvl="0" w:tplc="240A0001">
      <w:start w:val="1"/>
      <w:numFmt w:val="bullet"/>
      <w:lvlText w:val=""/>
      <w:lvlJc w:val="left"/>
      <w:pPr>
        <w:ind w:left="1461" w:hanging="360"/>
      </w:pPr>
      <w:rPr>
        <w:rFonts w:ascii="Symbol" w:hAnsi="Symbol" w:hint="default"/>
      </w:rPr>
    </w:lvl>
    <w:lvl w:ilvl="1" w:tplc="240A0003" w:tentative="1">
      <w:start w:val="1"/>
      <w:numFmt w:val="bullet"/>
      <w:lvlText w:val="o"/>
      <w:lvlJc w:val="left"/>
      <w:pPr>
        <w:ind w:left="2181" w:hanging="360"/>
      </w:pPr>
      <w:rPr>
        <w:rFonts w:ascii="Courier New" w:hAnsi="Courier New" w:cs="Courier New" w:hint="default"/>
      </w:rPr>
    </w:lvl>
    <w:lvl w:ilvl="2" w:tplc="240A0005" w:tentative="1">
      <w:start w:val="1"/>
      <w:numFmt w:val="bullet"/>
      <w:lvlText w:val=""/>
      <w:lvlJc w:val="left"/>
      <w:pPr>
        <w:ind w:left="2901" w:hanging="360"/>
      </w:pPr>
      <w:rPr>
        <w:rFonts w:ascii="Wingdings" w:hAnsi="Wingdings" w:hint="default"/>
      </w:rPr>
    </w:lvl>
    <w:lvl w:ilvl="3" w:tplc="240A0001" w:tentative="1">
      <w:start w:val="1"/>
      <w:numFmt w:val="bullet"/>
      <w:lvlText w:val=""/>
      <w:lvlJc w:val="left"/>
      <w:pPr>
        <w:ind w:left="3621" w:hanging="360"/>
      </w:pPr>
      <w:rPr>
        <w:rFonts w:ascii="Symbol" w:hAnsi="Symbol" w:hint="default"/>
      </w:rPr>
    </w:lvl>
    <w:lvl w:ilvl="4" w:tplc="240A0003" w:tentative="1">
      <w:start w:val="1"/>
      <w:numFmt w:val="bullet"/>
      <w:lvlText w:val="o"/>
      <w:lvlJc w:val="left"/>
      <w:pPr>
        <w:ind w:left="4341" w:hanging="360"/>
      </w:pPr>
      <w:rPr>
        <w:rFonts w:ascii="Courier New" w:hAnsi="Courier New" w:cs="Courier New" w:hint="default"/>
      </w:rPr>
    </w:lvl>
    <w:lvl w:ilvl="5" w:tplc="240A0005" w:tentative="1">
      <w:start w:val="1"/>
      <w:numFmt w:val="bullet"/>
      <w:lvlText w:val=""/>
      <w:lvlJc w:val="left"/>
      <w:pPr>
        <w:ind w:left="5061" w:hanging="360"/>
      </w:pPr>
      <w:rPr>
        <w:rFonts w:ascii="Wingdings" w:hAnsi="Wingdings" w:hint="default"/>
      </w:rPr>
    </w:lvl>
    <w:lvl w:ilvl="6" w:tplc="240A0001" w:tentative="1">
      <w:start w:val="1"/>
      <w:numFmt w:val="bullet"/>
      <w:lvlText w:val=""/>
      <w:lvlJc w:val="left"/>
      <w:pPr>
        <w:ind w:left="5781" w:hanging="360"/>
      </w:pPr>
      <w:rPr>
        <w:rFonts w:ascii="Symbol" w:hAnsi="Symbol" w:hint="default"/>
      </w:rPr>
    </w:lvl>
    <w:lvl w:ilvl="7" w:tplc="240A0003" w:tentative="1">
      <w:start w:val="1"/>
      <w:numFmt w:val="bullet"/>
      <w:lvlText w:val="o"/>
      <w:lvlJc w:val="left"/>
      <w:pPr>
        <w:ind w:left="6501" w:hanging="360"/>
      </w:pPr>
      <w:rPr>
        <w:rFonts w:ascii="Courier New" w:hAnsi="Courier New" w:cs="Courier New" w:hint="default"/>
      </w:rPr>
    </w:lvl>
    <w:lvl w:ilvl="8" w:tplc="240A0005" w:tentative="1">
      <w:start w:val="1"/>
      <w:numFmt w:val="bullet"/>
      <w:lvlText w:val=""/>
      <w:lvlJc w:val="left"/>
      <w:pPr>
        <w:ind w:left="7221" w:hanging="360"/>
      </w:pPr>
      <w:rPr>
        <w:rFonts w:ascii="Wingdings" w:hAnsi="Wingdings" w:hint="default"/>
      </w:rPr>
    </w:lvl>
  </w:abstractNum>
  <w:abstractNum w:abstractNumId="6" w15:restartNumberingAfterBreak="0">
    <w:nsid w:val="1C1A47FD"/>
    <w:multiLevelType w:val="hybridMultilevel"/>
    <w:tmpl w:val="D9423ED6"/>
    <w:lvl w:ilvl="0" w:tplc="9E36E9F4">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061133"/>
    <w:multiLevelType w:val="hybridMultilevel"/>
    <w:tmpl w:val="018005CC"/>
    <w:lvl w:ilvl="0" w:tplc="BDF86516">
      <w:start w:val="24"/>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19D2F80"/>
    <w:multiLevelType w:val="hybridMultilevel"/>
    <w:tmpl w:val="4190B2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F84095"/>
    <w:multiLevelType w:val="multilevel"/>
    <w:tmpl w:val="DE04C64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4B27845"/>
    <w:multiLevelType w:val="hybridMultilevel"/>
    <w:tmpl w:val="4B6E471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702433C"/>
    <w:multiLevelType w:val="multilevel"/>
    <w:tmpl w:val="4A9231A8"/>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C504556"/>
    <w:multiLevelType w:val="hybridMultilevel"/>
    <w:tmpl w:val="66D0D6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D012E75"/>
    <w:multiLevelType w:val="hybridMultilevel"/>
    <w:tmpl w:val="682607EA"/>
    <w:lvl w:ilvl="0" w:tplc="D85276EA">
      <w:start w:val="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2E703E61"/>
    <w:multiLevelType w:val="hybridMultilevel"/>
    <w:tmpl w:val="AA5E45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4A90583"/>
    <w:multiLevelType w:val="multilevel"/>
    <w:tmpl w:val="DE04C644"/>
    <w:lvl w:ilvl="0">
      <w:start w:val="1"/>
      <w:numFmt w:val="decimal"/>
      <w:lvlText w:val="%1."/>
      <w:lvlJc w:val="left"/>
      <w:pPr>
        <w:ind w:left="36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DB73FD"/>
    <w:multiLevelType w:val="hybridMultilevel"/>
    <w:tmpl w:val="1E88AD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8316807"/>
    <w:multiLevelType w:val="hybridMultilevel"/>
    <w:tmpl w:val="509AAE9E"/>
    <w:lvl w:ilvl="0" w:tplc="9146C1E4">
      <w:start w:val="1"/>
      <w:numFmt w:val="lowerLetter"/>
      <w:lvlText w:val="%1)"/>
      <w:lvlJc w:val="left"/>
      <w:pPr>
        <w:ind w:left="74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CF825192">
      <w:start w:val="1"/>
      <w:numFmt w:val="lowerLetter"/>
      <w:lvlText w:val="%2"/>
      <w:lvlJc w:val="left"/>
      <w:pPr>
        <w:ind w:left="143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CC0A2A2E">
      <w:start w:val="1"/>
      <w:numFmt w:val="lowerRoman"/>
      <w:lvlText w:val="%3"/>
      <w:lvlJc w:val="left"/>
      <w:pPr>
        <w:ind w:left="215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8FB22094">
      <w:start w:val="1"/>
      <w:numFmt w:val="decimal"/>
      <w:lvlText w:val="%4"/>
      <w:lvlJc w:val="left"/>
      <w:pPr>
        <w:ind w:left="287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358807A6">
      <w:start w:val="1"/>
      <w:numFmt w:val="lowerLetter"/>
      <w:lvlText w:val="%5"/>
      <w:lvlJc w:val="left"/>
      <w:pPr>
        <w:ind w:left="359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B682410C">
      <w:start w:val="1"/>
      <w:numFmt w:val="lowerRoman"/>
      <w:lvlText w:val="%6"/>
      <w:lvlJc w:val="left"/>
      <w:pPr>
        <w:ind w:left="431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DA3E2210">
      <w:start w:val="1"/>
      <w:numFmt w:val="decimal"/>
      <w:lvlText w:val="%7"/>
      <w:lvlJc w:val="left"/>
      <w:pPr>
        <w:ind w:left="503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49B4E4E6">
      <w:start w:val="1"/>
      <w:numFmt w:val="lowerLetter"/>
      <w:lvlText w:val="%8"/>
      <w:lvlJc w:val="left"/>
      <w:pPr>
        <w:ind w:left="575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DF8E0F44">
      <w:start w:val="1"/>
      <w:numFmt w:val="lowerRoman"/>
      <w:lvlText w:val="%9"/>
      <w:lvlJc w:val="left"/>
      <w:pPr>
        <w:ind w:left="647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A800740"/>
    <w:multiLevelType w:val="hybridMultilevel"/>
    <w:tmpl w:val="A832FF94"/>
    <w:lvl w:ilvl="0" w:tplc="921829C6">
      <w:start w:val="1"/>
      <w:numFmt w:val="upperLetter"/>
      <w:lvlText w:val="%1)"/>
      <w:lvlJc w:val="left"/>
      <w:pPr>
        <w:ind w:left="76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D6B2ED3E">
      <w:start w:val="1"/>
      <w:numFmt w:val="lowerLetter"/>
      <w:lvlText w:val="%2"/>
      <w:lvlJc w:val="left"/>
      <w:pPr>
        <w:ind w:left="146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04C8D742">
      <w:start w:val="1"/>
      <w:numFmt w:val="lowerRoman"/>
      <w:lvlText w:val="%3"/>
      <w:lvlJc w:val="left"/>
      <w:pPr>
        <w:ind w:left="218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A2CE2518">
      <w:start w:val="1"/>
      <w:numFmt w:val="decimal"/>
      <w:lvlText w:val="%4"/>
      <w:lvlJc w:val="left"/>
      <w:pPr>
        <w:ind w:left="290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9C633D4">
      <w:start w:val="1"/>
      <w:numFmt w:val="lowerLetter"/>
      <w:lvlText w:val="%5"/>
      <w:lvlJc w:val="left"/>
      <w:pPr>
        <w:ind w:left="362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92C4F4E8">
      <w:start w:val="1"/>
      <w:numFmt w:val="lowerRoman"/>
      <w:lvlText w:val="%6"/>
      <w:lvlJc w:val="left"/>
      <w:pPr>
        <w:ind w:left="434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EDC5F06">
      <w:start w:val="1"/>
      <w:numFmt w:val="decimal"/>
      <w:lvlText w:val="%7"/>
      <w:lvlJc w:val="left"/>
      <w:pPr>
        <w:ind w:left="506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C3D43214">
      <w:start w:val="1"/>
      <w:numFmt w:val="lowerLetter"/>
      <w:lvlText w:val="%8"/>
      <w:lvlJc w:val="left"/>
      <w:pPr>
        <w:ind w:left="578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7BFCE770">
      <w:start w:val="1"/>
      <w:numFmt w:val="lowerRoman"/>
      <w:lvlText w:val="%9"/>
      <w:lvlJc w:val="left"/>
      <w:pPr>
        <w:ind w:left="650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3E6E3159"/>
    <w:multiLevelType w:val="hybridMultilevel"/>
    <w:tmpl w:val="A204FA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41106A2"/>
    <w:multiLevelType w:val="multilevel"/>
    <w:tmpl w:val="DE04C64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61C6ECA"/>
    <w:multiLevelType w:val="multilevel"/>
    <w:tmpl w:val="38BE2490"/>
    <w:lvl w:ilvl="0">
      <w:start w:val="1"/>
      <w:numFmt w:val="decimal"/>
      <w:lvlText w:val="%1."/>
      <w:lvlJc w:val="left"/>
      <w:pPr>
        <w:ind w:left="644"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73B5B4B"/>
    <w:multiLevelType w:val="multilevel"/>
    <w:tmpl w:val="DE04C64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C61AD1"/>
    <w:multiLevelType w:val="hybridMultilevel"/>
    <w:tmpl w:val="63E49422"/>
    <w:lvl w:ilvl="0" w:tplc="6B9CB600">
      <w:start w:val="1"/>
      <w:numFmt w:val="decimal"/>
      <w:lvlText w:val="%1."/>
      <w:lvlJc w:val="left"/>
      <w:pPr>
        <w:ind w:left="720" w:hanging="360"/>
      </w:pPr>
      <w:rPr>
        <w:rFonts w:asciiTheme="minorHAnsi" w:hAnsiTheme="minorHAnsi" w:cstheme="minorHAnsi"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C4B7121"/>
    <w:multiLevelType w:val="hybridMultilevel"/>
    <w:tmpl w:val="7E6A2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C503368"/>
    <w:multiLevelType w:val="multilevel"/>
    <w:tmpl w:val="DE04C64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E315356"/>
    <w:multiLevelType w:val="hybridMultilevel"/>
    <w:tmpl w:val="B5C6DA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11235EE"/>
    <w:multiLevelType w:val="hybridMultilevel"/>
    <w:tmpl w:val="4DBEC7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E92DB1"/>
    <w:multiLevelType w:val="hybridMultilevel"/>
    <w:tmpl w:val="D834FA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C1A4FA8"/>
    <w:multiLevelType w:val="hybridMultilevel"/>
    <w:tmpl w:val="38D24BBC"/>
    <w:lvl w:ilvl="0" w:tplc="240A000F">
      <w:start w:val="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E5F692F"/>
    <w:multiLevelType w:val="hybridMultilevel"/>
    <w:tmpl w:val="06BA46B6"/>
    <w:lvl w:ilvl="0" w:tplc="0822422C">
      <w:start w:val="1"/>
      <w:numFmt w:val="upperLetter"/>
      <w:lvlText w:val="%1)"/>
      <w:lvlJc w:val="left"/>
      <w:pPr>
        <w:ind w:left="7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DC44C902">
      <w:start w:val="1"/>
      <w:numFmt w:val="lowerLetter"/>
      <w:lvlText w:val="%2"/>
      <w:lvlJc w:val="left"/>
      <w:pPr>
        <w:ind w:left="14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E47C0652">
      <w:start w:val="1"/>
      <w:numFmt w:val="lowerRoman"/>
      <w:lvlText w:val="%3"/>
      <w:lvlJc w:val="left"/>
      <w:pPr>
        <w:ind w:left="21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F9A48E7A">
      <w:start w:val="1"/>
      <w:numFmt w:val="decimal"/>
      <w:lvlText w:val="%4"/>
      <w:lvlJc w:val="left"/>
      <w:pPr>
        <w:ind w:left="290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664A8E64">
      <w:start w:val="1"/>
      <w:numFmt w:val="lowerLetter"/>
      <w:lvlText w:val="%5"/>
      <w:lvlJc w:val="left"/>
      <w:pPr>
        <w:ind w:left="362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3B9E6D28">
      <w:start w:val="1"/>
      <w:numFmt w:val="lowerRoman"/>
      <w:lvlText w:val="%6"/>
      <w:lvlJc w:val="left"/>
      <w:pPr>
        <w:ind w:left="43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EF3EE448">
      <w:start w:val="1"/>
      <w:numFmt w:val="decimal"/>
      <w:lvlText w:val="%7"/>
      <w:lvlJc w:val="left"/>
      <w:pPr>
        <w:ind w:left="50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3DE269E2">
      <w:start w:val="1"/>
      <w:numFmt w:val="lowerLetter"/>
      <w:lvlText w:val="%8"/>
      <w:lvlJc w:val="left"/>
      <w:pPr>
        <w:ind w:left="57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918650AE">
      <w:start w:val="1"/>
      <w:numFmt w:val="lowerRoman"/>
      <w:lvlText w:val="%9"/>
      <w:lvlJc w:val="left"/>
      <w:pPr>
        <w:ind w:left="650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16cid:durableId="1283727099">
    <w:abstractNumId w:val="3"/>
  </w:num>
  <w:num w:numId="2" w16cid:durableId="1379864205">
    <w:abstractNumId w:val="16"/>
  </w:num>
  <w:num w:numId="3" w16cid:durableId="1139222056">
    <w:abstractNumId w:val="28"/>
  </w:num>
  <w:num w:numId="4" w16cid:durableId="1073354480">
    <w:abstractNumId w:val="26"/>
  </w:num>
  <w:num w:numId="5" w16cid:durableId="475489026">
    <w:abstractNumId w:val="8"/>
  </w:num>
  <w:num w:numId="6" w16cid:durableId="1223176358">
    <w:abstractNumId w:val="10"/>
  </w:num>
  <w:num w:numId="7" w16cid:durableId="648829292">
    <w:abstractNumId w:val="11"/>
  </w:num>
  <w:num w:numId="8" w16cid:durableId="365837716">
    <w:abstractNumId w:val="29"/>
  </w:num>
  <w:num w:numId="9" w16cid:durableId="2117939616">
    <w:abstractNumId w:val="1"/>
  </w:num>
  <w:num w:numId="10" w16cid:durableId="170335185">
    <w:abstractNumId w:val="27"/>
  </w:num>
  <w:num w:numId="11" w16cid:durableId="350687094">
    <w:abstractNumId w:val="14"/>
  </w:num>
  <w:num w:numId="12" w16cid:durableId="1681352361">
    <w:abstractNumId w:val="19"/>
  </w:num>
  <w:num w:numId="13" w16cid:durableId="1047072683">
    <w:abstractNumId w:val="24"/>
  </w:num>
  <w:num w:numId="14" w16cid:durableId="2007439777">
    <w:abstractNumId w:val="2"/>
  </w:num>
  <w:num w:numId="15" w16cid:durableId="1097016644">
    <w:abstractNumId w:val="0"/>
  </w:num>
  <w:num w:numId="16" w16cid:durableId="312831940">
    <w:abstractNumId w:val="13"/>
  </w:num>
  <w:num w:numId="17" w16cid:durableId="1553542337">
    <w:abstractNumId w:val="6"/>
  </w:num>
  <w:num w:numId="18" w16cid:durableId="1284194934">
    <w:abstractNumId w:val="7"/>
  </w:num>
  <w:num w:numId="19" w16cid:durableId="1982078851">
    <w:abstractNumId w:val="15"/>
  </w:num>
  <w:num w:numId="20" w16cid:durableId="498929422">
    <w:abstractNumId w:val="23"/>
  </w:num>
  <w:num w:numId="21" w16cid:durableId="765345118">
    <w:abstractNumId w:val="20"/>
  </w:num>
  <w:num w:numId="22" w16cid:durableId="906495313">
    <w:abstractNumId w:val="25"/>
  </w:num>
  <w:num w:numId="23" w16cid:durableId="750926210">
    <w:abstractNumId w:val="9"/>
  </w:num>
  <w:num w:numId="24" w16cid:durableId="1689021121">
    <w:abstractNumId w:val="22"/>
  </w:num>
  <w:num w:numId="25" w16cid:durableId="126243912">
    <w:abstractNumId w:val="21"/>
  </w:num>
  <w:num w:numId="26" w16cid:durableId="24793597">
    <w:abstractNumId w:val="12"/>
  </w:num>
  <w:num w:numId="27" w16cid:durableId="1708797406">
    <w:abstractNumId w:val="30"/>
  </w:num>
  <w:num w:numId="28" w16cid:durableId="248464104">
    <w:abstractNumId w:val="18"/>
  </w:num>
  <w:num w:numId="29" w16cid:durableId="476654928">
    <w:abstractNumId w:val="17"/>
  </w:num>
  <w:num w:numId="30" w16cid:durableId="95709062">
    <w:abstractNumId w:val="4"/>
  </w:num>
  <w:num w:numId="31" w16cid:durableId="3361554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2CD"/>
    <w:rsid w:val="00001D3C"/>
    <w:rsid w:val="0001089D"/>
    <w:rsid w:val="0001318B"/>
    <w:rsid w:val="00013DB9"/>
    <w:rsid w:val="0002014F"/>
    <w:rsid w:val="00020AF2"/>
    <w:rsid w:val="00020E1A"/>
    <w:rsid w:val="000222E7"/>
    <w:rsid w:val="000252C0"/>
    <w:rsid w:val="00030D25"/>
    <w:rsid w:val="00030D61"/>
    <w:rsid w:val="000336BC"/>
    <w:rsid w:val="00042AB0"/>
    <w:rsid w:val="00046CB0"/>
    <w:rsid w:val="00050BD1"/>
    <w:rsid w:val="00051418"/>
    <w:rsid w:val="00052FE4"/>
    <w:rsid w:val="0005437A"/>
    <w:rsid w:val="000561AD"/>
    <w:rsid w:val="000642F6"/>
    <w:rsid w:val="00065833"/>
    <w:rsid w:val="0007139F"/>
    <w:rsid w:val="00074FF5"/>
    <w:rsid w:val="00085679"/>
    <w:rsid w:val="00094294"/>
    <w:rsid w:val="00096904"/>
    <w:rsid w:val="000B3805"/>
    <w:rsid w:val="000B4E47"/>
    <w:rsid w:val="000B7E44"/>
    <w:rsid w:val="000C05BC"/>
    <w:rsid w:val="000C30EB"/>
    <w:rsid w:val="000C54F8"/>
    <w:rsid w:val="000C73A9"/>
    <w:rsid w:val="000D3A33"/>
    <w:rsid w:val="000D7CF0"/>
    <w:rsid w:val="000E0CC9"/>
    <w:rsid w:val="000E12E4"/>
    <w:rsid w:val="000E2EA3"/>
    <w:rsid w:val="00106196"/>
    <w:rsid w:val="001061EC"/>
    <w:rsid w:val="00107E07"/>
    <w:rsid w:val="001107E3"/>
    <w:rsid w:val="001108FE"/>
    <w:rsid w:val="00113CB3"/>
    <w:rsid w:val="001203F3"/>
    <w:rsid w:val="00125643"/>
    <w:rsid w:val="00130EB5"/>
    <w:rsid w:val="0013678E"/>
    <w:rsid w:val="00150070"/>
    <w:rsid w:val="001534C8"/>
    <w:rsid w:val="001721E0"/>
    <w:rsid w:val="00177C79"/>
    <w:rsid w:val="00192D37"/>
    <w:rsid w:val="00194321"/>
    <w:rsid w:val="001977DC"/>
    <w:rsid w:val="001A2BC0"/>
    <w:rsid w:val="001B6BD5"/>
    <w:rsid w:val="001C0D15"/>
    <w:rsid w:val="001C15A6"/>
    <w:rsid w:val="001C229C"/>
    <w:rsid w:val="001C38C9"/>
    <w:rsid w:val="001D3A2D"/>
    <w:rsid w:val="001D6219"/>
    <w:rsid w:val="001E0C51"/>
    <w:rsid w:val="001F0C6C"/>
    <w:rsid w:val="002138CB"/>
    <w:rsid w:val="002220C4"/>
    <w:rsid w:val="00222CCA"/>
    <w:rsid w:val="00222E2F"/>
    <w:rsid w:val="00223A45"/>
    <w:rsid w:val="002242DE"/>
    <w:rsid w:val="00226C81"/>
    <w:rsid w:val="00232899"/>
    <w:rsid w:val="00246AF1"/>
    <w:rsid w:val="00247B77"/>
    <w:rsid w:val="00252F87"/>
    <w:rsid w:val="00254CD9"/>
    <w:rsid w:val="00255512"/>
    <w:rsid w:val="0026276C"/>
    <w:rsid w:val="00264598"/>
    <w:rsid w:val="00266376"/>
    <w:rsid w:val="00270942"/>
    <w:rsid w:val="00276D52"/>
    <w:rsid w:val="00283E4A"/>
    <w:rsid w:val="00285D20"/>
    <w:rsid w:val="0029251D"/>
    <w:rsid w:val="00294360"/>
    <w:rsid w:val="0029626B"/>
    <w:rsid w:val="00297306"/>
    <w:rsid w:val="002A1994"/>
    <w:rsid w:val="002A4CE6"/>
    <w:rsid w:val="002B3795"/>
    <w:rsid w:val="002C296E"/>
    <w:rsid w:val="002C29F5"/>
    <w:rsid w:val="002C4A40"/>
    <w:rsid w:val="002C6C7D"/>
    <w:rsid w:val="002C787F"/>
    <w:rsid w:val="002D53A9"/>
    <w:rsid w:val="002F17A2"/>
    <w:rsid w:val="00314940"/>
    <w:rsid w:val="00320CEC"/>
    <w:rsid w:val="00321213"/>
    <w:rsid w:val="0032718E"/>
    <w:rsid w:val="00327A52"/>
    <w:rsid w:val="00332F84"/>
    <w:rsid w:val="00337484"/>
    <w:rsid w:val="00342EEC"/>
    <w:rsid w:val="003466C9"/>
    <w:rsid w:val="00352250"/>
    <w:rsid w:val="00354854"/>
    <w:rsid w:val="00355E3A"/>
    <w:rsid w:val="00365406"/>
    <w:rsid w:val="00374B31"/>
    <w:rsid w:val="003816E3"/>
    <w:rsid w:val="00382BC3"/>
    <w:rsid w:val="0039147D"/>
    <w:rsid w:val="003925F8"/>
    <w:rsid w:val="003A0329"/>
    <w:rsid w:val="003A1518"/>
    <w:rsid w:val="003A2053"/>
    <w:rsid w:val="003A6597"/>
    <w:rsid w:val="003A65D4"/>
    <w:rsid w:val="003B4A75"/>
    <w:rsid w:val="003B5F38"/>
    <w:rsid w:val="003D0BBF"/>
    <w:rsid w:val="003D5B23"/>
    <w:rsid w:val="003E13CA"/>
    <w:rsid w:val="003E41C9"/>
    <w:rsid w:val="003E4B11"/>
    <w:rsid w:val="003E77A9"/>
    <w:rsid w:val="003F662B"/>
    <w:rsid w:val="004019B5"/>
    <w:rsid w:val="00403BFB"/>
    <w:rsid w:val="0040543A"/>
    <w:rsid w:val="00412409"/>
    <w:rsid w:val="0041375F"/>
    <w:rsid w:val="0042087E"/>
    <w:rsid w:val="004303EF"/>
    <w:rsid w:val="004332BE"/>
    <w:rsid w:val="00437C48"/>
    <w:rsid w:val="00437E37"/>
    <w:rsid w:val="00440576"/>
    <w:rsid w:val="00452733"/>
    <w:rsid w:val="00452A15"/>
    <w:rsid w:val="00455FCD"/>
    <w:rsid w:val="0045674B"/>
    <w:rsid w:val="0046043B"/>
    <w:rsid w:val="00461E66"/>
    <w:rsid w:val="00470588"/>
    <w:rsid w:val="00472B83"/>
    <w:rsid w:val="004805D2"/>
    <w:rsid w:val="00480EC4"/>
    <w:rsid w:val="004837AD"/>
    <w:rsid w:val="00484E42"/>
    <w:rsid w:val="004911DF"/>
    <w:rsid w:val="004A026B"/>
    <w:rsid w:val="004A1A59"/>
    <w:rsid w:val="004A1DCF"/>
    <w:rsid w:val="004A21A7"/>
    <w:rsid w:val="004A2F6C"/>
    <w:rsid w:val="004A335B"/>
    <w:rsid w:val="004A51D9"/>
    <w:rsid w:val="004B3C17"/>
    <w:rsid w:val="004B520A"/>
    <w:rsid w:val="004B53FA"/>
    <w:rsid w:val="004B7457"/>
    <w:rsid w:val="004C1DE4"/>
    <w:rsid w:val="004C2AAF"/>
    <w:rsid w:val="004C4033"/>
    <w:rsid w:val="004C6ECB"/>
    <w:rsid w:val="004C78C7"/>
    <w:rsid w:val="004D6EF6"/>
    <w:rsid w:val="004E40C1"/>
    <w:rsid w:val="004E4C5B"/>
    <w:rsid w:val="004F4741"/>
    <w:rsid w:val="004F6846"/>
    <w:rsid w:val="00503F6C"/>
    <w:rsid w:val="00504BA4"/>
    <w:rsid w:val="00506438"/>
    <w:rsid w:val="0051005F"/>
    <w:rsid w:val="0051074C"/>
    <w:rsid w:val="005146B9"/>
    <w:rsid w:val="005256FE"/>
    <w:rsid w:val="00527A20"/>
    <w:rsid w:val="00531111"/>
    <w:rsid w:val="0053317F"/>
    <w:rsid w:val="0053457C"/>
    <w:rsid w:val="00547ABA"/>
    <w:rsid w:val="005573E0"/>
    <w:rsid w:val="00566102"/>
    <w:rsid w:val="00573302"/>
    <w:rsid w:val="00573CB3"/>
    <w:rsid w:val="00582C48"/>
    <w:rsid w:val="00584197"/>
    <w:rsid w:val="00596089"/>
    <w:rsid w:val="005A6BA8"/>
    <w:rsid w:val="005B2D57"/>
    <w:rsid w:val="005B552F"/>
    <w:rsid w:val="005C1900"/>
    <w:rsid w:val="005C236F"/>
    <w:rsid w:val="005D58C0"/>
    <w:rsid w:val="005D628D"/>
    <w:rsid w:val="005D7F19"/>
    <w:rsid w:val="005E1286"/>
    <w:rsid w:val="005E17D9"/>
    <w:rsid w:val="005E457F"/>
    <w:rsid w:val="005E4EF9"/>
    <w:rsid w:val="005E66E6"/>
    <w:rsid w:val="005E67FF"/>
    <w:rsid w:val="005F6DB7"/>
    <w:rsid w:val="00613F94"/>
    <w:rsid w:val="00620857"/>
    <w:rsid w:val="00630C5E"/>
    <w:rsid w:val="006318B9"/>
    <w:rsid w:val="00635A91"/>
    <w:rsid w:val="00637519"/>
    <w:rsid w:val="00654226"/>
    <w:rsid w:val="00676D41"/>
    <w:rsid w:val="00683B37"/>
    <w:rsid w:val="00692AC6"/>
    <w:rsid w:val="0069746A"/>
    <w:rsid w:val="006B6230"/>
    <w:rsid w:val="006C795B"/>
    <w:rsid w:val="006E380A"/>
    <w:rsid w:val="006E5E8C"/>
    <w:rsid w:val="006F0A41"/>
    <w:rsid w:val="006F587D"/>
    <w:rsid w:val="006F617E"/>
    <w:rsid w:val="00703143"/>
    <w:rsid w:val="007073BE"/>
    <w:rsid w:val="0070797C"/>
    <w:rsid w:val="0071021A"/>
    <w:rsid w:val="00711224"/>
    <w:rsid w:val="007171F6"/>
    <w:rsid w:val="0072092D"/>
    <w:rsid w:val="00724833"/>
    <w:rsid w:val="00725D3F"/>
    <w:rsid w:val="00727238"/>
    <w:rsid w:val="007347D2"/>
    <w:rsid w:val="00741065"/>
    <w:rsid w:val="00743676"/>
    <w:rsid w:val="00744A57"/>
    <w:rsid w:val="00746C17"/>
    <w:rsid w:val="00746CDD"/>
    <w:rsid w:val="0075673B"/>
    <w:rsid w:val="00767DF5"/>
    <w:rsid w:val="00787741"/>
    <w:rsid w:val="007919EE"/>
    <w:rsid w:val="007A163A"/>
    <w:rsid w:val="007A764C"/>
    <w:rsid w:val="007B5768"/>
    <w:rsid w:val="007B7295"/>
    <w:rsid w:val="007C6AD7"/>
    <w:rsid w:val="007E2752"/>
    <w:rsid w:val="007F42D5"/>
    <w:rsid w:val="00801B7E"/>
    <w:rsid w:val="008056D6"/>
    <w:rsid w:val="00815C52"/>
    <w:rsid w:val="008251F4"/>
    <w:rsid w:val="00825B64"/>
    <w:rsid w:val="00832A75"/>
    <w:rsid w:val="0083697C"/>
    <w:rsid w:val="008479D7"/>
    <w:rsid w:val="00850090"/>
    <w:rsid w:val="0085022F"/>
    <w:rsid w:val="00850F73"/>
    <w:rsid w:val="0085225C"/>
    <w:rsid w:val="00856E31"/>
    <w:rsid w:val="00862F6C"/>
    <w:rsid w:val="0087364A"/>
    <w:rsid w:val="008757F5"/>
    <w:rsid w:val="008843EE"/>
    <w:rsid w:val="00887BFD"/>
    <w:rsid w:val="00890C77"/>
    <w:rsid w:val="00891DA4"/>
    <w:rsid w:val="0089354E"/>
    <w:rsid w:val="008B25D2"/>
    <w:rsid w:val="008C3CAD"/>
    <w:rsid w:val="008C424B"/>
    <w:rsid w:val="008C4DF0"/>
    <w:rsid w:val="008D024D"/>
    <w:rsid w:val="008D3EAC"/>
    <w:rsid w:val="008D7F0B"/>
    <w:rsid w:val="008E1E0D"/>
    <w:rsid w:val="008E549D"/>
    <w:rsid w:val="008F00A1"/>
    <w:rsid w:val="008F3F6F"/>
    <w:rsid w:val="008F52E7"/>
    <w:rsid w:val="00900149"/>
    <w:rsid w:val="00906381"/>
    <w:rsid w:val="00906CAF"/>
    <w:rsid w:val="00911423"/>
    <w:rsid w:val="009125E3"/>
    <w:rsid w:val="00913F5D"/>
    <w:rsid w:val="00914B62"/>
    <w:rsid w:val="00924CE1"/>
    <w:rsid w:val="00927231"/>
    <w:rsid w:val="009326B4"/>
    <w:rsid w:val="009358E1"/>
    <w:rsid w:val="009369AE"/>
    <w:rsid w:val="0094303C"/>
    <w:rsid w:val="00950C7D"/>
    <w:rsid w:val="00954F50"/>
    <w:rsid w:val="00955CE4"/>
    <w:rsid w:val="00957507"/>
    <w:rsid w:val="00957D2D"/>
    <w:rsid w:val="00965006"/>
    <w:rsid w:val="00980D28"/>
    <w:rsid w:val="0098473B"/>
    <w:rsid w:val="0099023F"/>
    <w:rsid w:val="00992364"/>
    <w:rsid w:val="00997AD2"/>
    <w:rsid w:val="009A092C"/>
    <w:rsid w:val="009B1262"/>
    <w:rsid w:val="009C0991"/>
    <w:rsid w:val="009C29F5"/>
    <w:rsid w:val="009D1283"/>
    <w:rsid w:val="009D233B"/>
    <w:rsid w:val="009E749F"/>
    <w:rsid w:val="009F0AFF"/>
    <w:rsid w:val="009F6008"/>
    <w:rsid w:val="00A0418B"/>
    <w:rsid w:val="00A11D32"/>
    <w:rsid w:val="00A13964"/>
    <w:rsid w:val="00A2450B"/>
    <w:rsid w:val="00A31D6A"/>
    <w:rsid w:val="00A352D3"/>
    <w:rsid w:val="00A42719"/>
    <w:rsid w:val="00A4582E"/>
    <w:rsid w:val="00A76639"/>
    <w:rsid w:val="00A770BD"/>
    <w:rsid w:val="00A82614"/>
    <w:rsid w:val="00A95A94"/>
    <w:rsid w:val="00A96A69"/>
    <w:rsid w:val="00AA2117"/>
    <w:rsid w:val="00AB32B5"/>
    <w:rsid w:val="00AB4DAC"/>
    <w:rsid w:val="00AB78E3"/>
    <w:rsid w:val="00AC13FB"/>
    <w:rsid w:val="00AC1AB7"/>
    <w:rsid w:val="00AE7197"/>
    <w:rsid w:val="00B209AB"/>
    <w:rsid w:val="00B273BA"/>
    <w:rsid w:val="00B30195"/>
    <w:rsid w:val="00B333A0"/>
    <w:rsid w:val="00B479CD"/>
    <w:rsid w:val="00B539E6"/>
    <w:rsid w:val="00B56E30"/>
    <w:rsid w:val="00B60E27"/>
    <w:rsid w:val="00B61B93"/>
    <w:rsid w:val="00B63883"/>
    <w:rsid w:val="00B678AA"/>
    <w:rsid w:val="00B74675"/>
    <w:rsid w:val="00B835EF"/>
    <w:rsid w:val="00BA1C9F"/>
    <w:rsid w:val="00BB2338"/>
    <w:rsid w:val="00BB3177"/>
    <w:rsid w:val="00BB497E"/>
    <w:rsid w:val="00BB6D7B"/>
    <w:rsid w:val="00BC1B21"/>
    <w:rsid w:val="00BC2FF9"/>
    <w:rsid w:val="00BD3C57"/>
    <w:rsid w:val="00BD5BA3"/>
    <w:rsid w:val="00BE155F"/>
    <w:rsid w:val="00BE47D0"/>
    <w:rsid w:val="00BF1297"/>
    <w:rsid w:val="00BF1CE7"/>
    <w:rsid w:val="00BF36A9"/>
    <w:rsid w:val="00BF7292"/>
    <w:rsid w:val="00BF7414"/>
    <w:rsid w:val="00C04BDA"/>
    <w:rsid w:val="00C06172"/>
    <w:rsid w:val="00C16A1E"/>
    <w:rsid w:val="00C42344"/>
    <w:rsid w:val="00C50B70"/>
    <w:rsid w:val="00C52D39"/>
    <w:rsid w:val="00C53794"/>
    <w:rsid w:val="00C54DB8"/>
    <w:rsid w:val="00C5620D"/>
    <w:rsid w:val="00C56B34"/>
    <w:rsid w:val="00C62D62"/>
    <w:rsid w:val="00C80C10"/>
    <w:rsid w:val="00C831F1"/>
    <w:rsid w:val="00C839B3"/>
    <w:rsid w:val="00C9209B"/>
    <w:rsid w:val="00CA2B8D"/>
    <w:rsid w:val="00CB2B85"/>
    <w:rsid w:val="00CB2D8F"/>
    <w:rsid w:val="00CB5AAE"/>
    <w:rsid w:val="00CD21B4"/>
    <w:rsid w:val="00CD54B8"/>
    <w:rsid w:val="00CD567D"/>
    <w:rsid w:val="00CE01E5"/>
    <w:rsid w:val="00CF207B"/>
    <w:rsid w:val="00CF447E"/>
    <w:rsid w:val="00CF71EF"/>
    <w:rsid w:val="00D00FE6"/>
    <w:rsid w:val="00D03275"/>
    <w:rsid w:val="00D03F95"/>
    <w:rsid w:val="00D05644"/>
    <w:rsid w:val="00D06AE6"/>
    <w:rsid w:val="00D21462"/>
    <w:rsid w:val="00D248D9"/>
    <w:rsid w:val="00D267EF"/>
    <w:rsid w:val="00D33372"/>
    <w:rsid w:val="00D3418C"/>
    <w:rsid w:val="00D449A5"/>
    <w:rsid w:val="00D51816"/>
    <w:rsid w:val="00D51A9F"/>
    <w:rsid w:val="00D54B7D"/>
    <w:rsid w:val="00D56740"/>
    <w:rsid w:val="00D74E2C"/>
    <w:rsid w:val="00D95919"/>
    <w:rsid w:val="00D95F56"/>
    <w:rsid w:val="00DA13A7"/>
    <w:rsid w:val="00DA2B1A"/>
    <w:rsid w:val="00DA2F18"/>
    <w:rsid w:val="00DA3AEF"/>
    <w:rsid w:val="00DA5FBD"/>
    <w:rsid w:val="00DA6DFB"/>
    <w:rsid w:val="00DB27FB"/>
    <w:rsid w:val="00DB33D9"/>
    <w:rsid w:val="00DC0602"/>
    <w:rsid w:val="00DC0E9A"/>
    <w:rsid w:val="00DC215A"/>
    <w:rsid w:val="00DC41BE"/>
    <w:rsid w:val="00DC6DD2"/>
    <w:rsid w:val="00DD27C4"/>
    <w:rsid w:val="00DE41A5"/>
    <w:rsid w:val="00DF7CCF"/>
    <w:rsid w:val="00E05659"/>
    <w:rsid w:val="00E075A0"/>
    <w:rsid w:val="00E1334C"/>
    <w:rsid w:val="00E20CC8"/>
    <w:rsid w:val="00E2633A"/>
    <w:rsid w:val="00E270D8"/>
    <w:rsid w:val="00E31A77"/>
    <w:rsid w:val="00E327FE"/>
    <w:rsid w:val="00E32DAA"/>
    <w:rsid w:val="00E33130"/>
    <w:rsid w:val="00E35097"/>
    <w:rsid w:val="00E36B5C"/>
    <w:rsid w:val="00E45E57"/>
    <w:rsid w:val="00E47078"/>
    <w:rsid w:val="00E47B8C"/>
    <w:rsid w:val="00E51F45"/>
    <w:rsid w:val="00E548C1"/>
    <w:rsid w:val="00E549E3"/>
    <w:rsid w:val="00E54B7D"/>
    <w:rsid w:val="00E61324"/>
    <w:rsid w:val="00E66D52"/>
    <w:rsid w:val="00E96BCB"/>
    <w:rsid w:val="00EA7151"/>
    <w:rsid w:val="00EB15CD"/>
    <w:rsid w:val="00EB7831"/>
    <w:rsid w:val="00EC0150"/>
    <w:rsid w:val="00ED4D0C"/>
    <w:rsid w:val="00EE2237"/>
    <w:rsid w:val="00EE29BE"/>
    <w:rsid w:val="00EE3E51"/>
    <w:rsid w:val="00EE4F1E"/>
    <w:rsid w:val="00EF08B8"/>
    <w:rsid w:val="00F112E5"/>
    <w:rsid w:val="00F11D32"/>
    <w:rsid w:val="00F13AFD"/>
    <w:rsid w:val="00F165FC"/>
    <w:rsid w:val="00F17A51"/>
    <w:rsid w:val="00F242ED"/>
    <w:rsid w:val="00F304C3"/>
    <w:rsid w:val="00F33594"/>
    <w:rsid w:val="00F35B39"/>
    <w:rsid w:val="00F41572"/>
    <w:rsid w:val="00F4215A"/>
    <w:rsid w:val="00F433D4"/>
    <w:rsid w:val="00F50A9F"/>
    <w:rsid w:val="00F53564"/>
    <w:rsid w:val="00F537F3"/>
    <w:rsid w:val="00F54DDF"/>
    <w:rsid w:val="00F550F5"/>
    <w:rsid w:val="00F55476"/>
    <w:rsid w:val="00F619A9"/>
    <w:rsid w:val="00F818AF"/>
    <w:rsid w:val="00F832D4"/>
    <w:rsid w:val="00F838D9"/>
    <w:rsid w:val="00F85079"/>
    <w:rsid w:val="00F859FD"/>
    <w:rsid w:val="00F872A8"/>
    <w:rsid w:val="00FA0E98"/>
    <w:rsid w:val="00FA421B"/>
    <w:rsid w:val="00FA5169"/>
    <w:rsid w:val="00FB0416"/>
    <w:rsid w:val="00FB1C9C"/>
    <w:rsid w:val="00FC054C"/>
    <w:rsid w:val="00FC0685"/>
    <w:rsid w:val="00FC2836"/>
    <w:rsid w:val="00FC518E"/>
    <w:rsid w:val="00FC7234"/>
    <w:rsid w:val="00FD00D1"/>
    <w:rsid w:val="00FD02CD"/>
    <w:rsid w:val="00FD5184"/>
    <w:rsid w:val="00FD7441"/>
    <w:rsid w:val="00FE5B27"/>
    <w:rsid w:val="00FE7968"/>
    <w:rsid w:val="00FE7B3D"/>
    <w:rsid w:val="00FF6C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25E09D"/>
  <w15:docId w15:val="{48FFF62C-BDBC-499A-8545-18B06CA8A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2CD"/>
    <w:pPr>
      <w:spacing w:after="200" w:line="276" w:lineRule="auto"/>
    </w:pPr>
    <w:rPr>
      <w:rFonts w:ascii="Calibri" w:eastAsia="Calibri" w:hAnsi="Calibri" w:cs="Times New Roman"/>
      <w:lang w:val="es-ES"/>
    </w:rPr>
  </w:style>
  <w:style w:type="paragraph" w:styleId="Ttulo2">
    <w:name w:val="heading 2"/>
    <w:basedOn w:val="Normal"/>
    <w:next w:val="Normal"/>
    <w:link w:val="Ttulo2Car"/>
    <w:uiPriority w:val="9"/>
    <w:semiHidden/>
    <w:unhideWhenUsed/>
    <w:qFormat/>
    <w:rsid w:val="000336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5">
    <w:name w:val="heading 5"/>
    <w:basedOn w:val="Normal"/>
    <w:next w:val="Normal"/>
    <w:link w:val="Ttulo5Car"/>
    <w:qFormat/>
    <w:rsid w:val="00FD02CD"/>
    <w:pPr>
      <w:keepNext/>
      <w:spacing w:after="0" w:line="240" w:lineRule="auto"/>
      <w:jc w:val="center"/>
      <w:outlineLvl w:val="4"/>
    </w:pPr>
    <w:rPr>
      <w:rFonts w:ascii="Arial" w:eastAsia="Times New Roman" w:hAnsi="Arial" w:cs="Arial"/>
      <w:b/>
      <w:szCs w:val="24"/>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FD02CD"/>
    <w:rPr>
      <w:rFonts w:ascii="Arial" w:eastAsia="Times New Roman" w:hAnsi="Arial" w:cs="Arial"/>
      <w:b/>
      <w:szCs w:val="24"/>
      <w:lang w:val="es-MX" w:eastAsia="es-ES"/>
    </w:rPr>
  </w:style>
  <w:style w:type="paragraph" w:styleId="Encabezado">
    <w:name w:val="header"/>
    <w:basedOn w:val="Normal"/>
    <w:link w:val="EncabezadoCar"/>
    <w:uiPriority w:val="99"/>
    <w:rsid w:val="00FD02CD"/>
    <w:pPr>
      <w:tabs>
        <w:tab w:val="center" w:pos="4252"/>
        <w:tab w:val="right" w:pos="8504"/>
      </w:tabs>
      <w:spacing w:after="0" w:line="240" w:lineRule="auto"/>
    </w:pPr>
    <w:rPr>
      <w:rFonts w:ascii="Arial" w:eastAsia="Times New Roman" w:hAnsi="Arial" w:cs="Arial"/>
      <w:sz w:val="24"/>
      <w:szCs w:val="24"/>
      <w:lang w:eastAsia="es-ES"/>
    </w:rPr>
  </w:style>
  <w:style w:type="character" w:customStyle="1" w:styleId="EncabezadoCar">
    <w:name w:val="Encabezado Car"/>
    <w:basedOn w:val="Fuentedeprrafopredeter"/>
    <w:link w:val="Encabezado"/>
    <w:uiPriority w:val="99"/>
    <w:rsid w:val="00FD02CD"/>
    <w:rPr>
      <w:rFonts w:ascii="Arial" w:eastAsia="Times New Roman" w:hAnsi="Arial" w:cs="Arial"/>
      <w:sz w:val="24"/>
      <w:szCs w:val="24"/>
      <w:lang w:val="es-ES" w:eastAsia="es-ES"/>
    </w:rPr>
  </w:style>
  <w:style w:type="paragraph" w:styleId="Piedepgina">
    <w:name w:val="footer"/>
    <w:basedOn w:val="Normal"/>
    <w:link w:val="PiedepginaCar"/>
    <w:uiPriority w:val="99"/>
    <w:rsid w:val="00FD02CD"/>
    <w:pPr>
      <w:tabs>
        <w:tab w:val="center" w:pos="4252"/>
        <w:tab w:val="right" w:pos="8504"/>
      </w:tabs>
      <w:spacing w:after="0" w:line="240" w:lineRule="auto"/>
    </w:pPr>
    <w:rPr>
      <w:rFonts w:ascii="Arial" w:eastAsia="Times New Roman" w:hAnsi="Arial" w:cs="Arial"/>
      <w:sz w:val="24"/>
      <w:szCs w:val="24"/>
      <w:lang w:eastAsia="es-ES"/>
    </w:rPr>
  </w:style>
  <w:style w:type="character" w:customStyle="1" w:styleId="PiedepginaCar">
    <w:name w:val="Pie de página Car"/>
    <w:basedOn w:val="Fuentedeprrafopredeter"/>
    <w:link w:val="Piedepgina"/>
    <w:uiPriority w:val="99"/>
    <w:rsid w:val="00FD02CD"/>
    <w:rPr>
      <w:rFonts w:ascii="Arial" w:eastAsia="Times New Roman" w:hAnsi="Arial" w:cs="Arial"/>
      <w:sz w:val="24"/>
      <w:szCs w:val="24"/>
      <w:lang w:val="es-ES" w:eastAsia="es-ES"/>
    </w:rPr>
  </w:style>
  <w:style w:type="paragraph" w:styleId="Textoindependiente2">
    <w:name w:val="Body Text 2"/>
    <w:basedOn w:val="Normal"/>
    <w:link w:val="Textoindependiente2Car"/>
    <w:rsid w:val="00FD02CD"/>
    <w:pPr>
      <w:spacing w:after="0" w:line="240" w:lineRule="auto"/>
      <w:jc w:val="both"/>
    </w:pPr>
    <w:rPr>
      <w:rFonts w:ascii="Arial" w:eastAsia="Times New Roman" w:hAnsi="Arial" w:cs="Arial"/>
      <w:sz w:val="24"/>
      <w:szCs w:val="24"/>
      <w:lang w:val="es-MX" w:eastAsia="es-ES"/>
    </w:rPr>
  </w:style>
  <w:style w:type="character" w:customStyle="1" w:styleId="Textoindependiente2Car">
    <w:name w:val="Texto independiente 2 Car"/>
    <w:basedOn w:val="Fuentedeprrafopredeter"/>
    <w:link w:val="Textoindependiente2"/>
    <w:rsid w:val="00FD02CD"/>
    <w:rPr>
      <w:rFonts w:ascii="Arial" w:eastAsia="Times New Roman" w:hAnsi="Arial" w:cs="Arial"/>
      <w:sz w:val="24"/>
      <w:szCs w:val="24"/>
      <w:lang w:val="es-MX" w:eastAsia="es-ES"/>
    </w:rPr>
  </w:style>
  <w:style w:type="character" w:styleId="Hipervnculo">
    <w:name w:val="Hyperlink"/>
    <w:uiPriority w:val="99"/>
    <w:rsid w:val="00FD02CD"/>
    <w:rPr>
      <w:color w:val="0000FF"/>
      <w:u w:val="single"/>
    </w:rPr>
  </w:style>
  <w:style w:type="character" w:styleId="Nmerodepgina">
    <w:name w:val="page number"/>
    <w:basedOn w:val="Fuentedeprrafopredeter"/>
    <w:rsid w:val="00FD02CD"/>
  </w:style>
  <w:style w:type="paragraph" w:customStyle="1" w:styleId="CUERPOTEXTO">
    <w:name w:val="CUERPO TEXTO"/>
    <w:rsid w:val="00FD02CD"/>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BodyText21">
    <w:name w:val="Body Text 21"/>
    <w:basedOn w:val="Normal"/>
    <w:rsid w:val="00FD02CD"/>
    <w:pPr>
      <w:spacing w:after="0" w:line="240" w:lineRule="auto"/>
      <w:jc w:val="both"/>
    </w:pPr>
    <w:rPr>
      <w:rFonts w:ascii="Arial" w:hAnsi="Arial" w:cs="Arial"/>
      <w:lang w:val="es-CO" w:eastAsia="es-ES"/>
    </w:rPr>
  </w:style>
  <w:style w:type="paragraph" w:styleId="Sinespaciado">
    <w:name w:val="No Spacing"/>
    <w:uiPriority w:val="1"/>
    <w:qFormat/>
    <w:rsid w:val="00FD02CD"/>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FD02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FD02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32899"/>
    <w:pPr>
      <w:spacing w:after="160" w:line="259" w:lineRule="auto"/>
      <w:ind w:left="720"/>
      <w:contextualSpacing/>
    </w:pPr>
    <w:rPr>
      <w:rFonts w:asciiTheme="minorHAnsi" w:eastAsiaTheme="minorHAnsi" w:hAnsiTheme="minorHAnsi" w:cstheme="minorBidi"/>
      <w:lang w:val="es-CO"/>
    </w:rPr>
  </w:style>
  <w:style w:type="character" w:styleId="Fuerte">
    <w:name w:val="Strong"/>
    <w:basedOn w:val="Fuentedeprrafopredeter"/>
    <w:uiPriority w:val="22"/>
    <w:qFormat/>
    <w:rsid w:val="00232899"/>
    <w:rPr>
      <w:b/>
      <w:bCs/>
    </w:rPr>
  </w:style>
  <w:style w:type="table" w:customStyle="1" w:styleId="Tabladecuadrcula5oscura-nfasis61">
    <w:name w:val="Tabla de cuadrícula 5 oscura - Énfasis 61"/>
    <w:basedOn w:val="Tablanormal"/>
    <w:uiPriority w:val="50"/>
    <w:rsid w:val="0023289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extodeglobo">
    <w:name w:val="Balloon Text"/>
    <w:basedOn w:val="Normal"/>
    <w:link w:val="TextodegloboCar"/>
    <w:uiPriority w:val="99"/>
    <w:semiHidden/>
    <w:unhideWhenUsed/>
    <w:rsid w:val="00FF6C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F6C5A"/>
    <w:rPr>
      <w:rFonts w:ascii="Tahoma" w:eastAsia="Calibri" w:hAnsi="Tahoma" w:cs="Tahoma"/>
      <w:sz w:val="16"/>
      <w:szCs w:val="16"/>
      <w:lang w:val="es-ES"/>
    </w:rPr>
  </w:style>
  <w:style w:type="paragraph" w:customStyle="1" w:styleId="Default">
    <w:name w:val="Default"/>
    <w:rsid w:val="00950C7D"/>
    <w:pPr>
      <w:autoSpaceDE w:val="0"/>
      <w:autoSpaceDN w:val="0"/>
      <w:adjustRightInd w:val="0"/>
      <w:spacing w:after="0" w:line="240" w:lineRule="auto"/>
    </w:pPr>
    <w:rPr>
      <w:rFonts w:ascii="Century Gothic" w:hAnsi="Century Gothic" w:cs="Century Gothic"/>
      <w:color w:val="000000"/>
      <w:sz w:val="24"/>
      <w:szCs w:val="24"/>
    </w:rPr>
  </w:style>
  <w:style w:type="paragraph" w:styleId="NormalWeb">
    <w:name w:val="Normal (Web)"/>
    <w:basedOn w:val="Normal"/>
    <w:uiPriority w:val="99"/>
    <w:unhideWhenUsed/>
    <w:rsid w:val="009E749F"/>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nfasis">
    <w:name w:val="Emphasis"/>
    <w:basedOn w:val="Fuentedeprrafopredeter"/>
    <w:uiPriority w:val="20"/>
    <w:qFormat/>
    <w:rsid w:val="00E327FE"/>
    <w:rPr>
      <w:i/>
      <w:iCs/>
    </w:rPr>
  </w:style>
  <w:style w:type="character" w:styleId="Refdecomentario">
    <w:name w:val="annotation reference"/>
    <w:basedOn w:val="Fuentedeprrafopredeter"/>
    <w:uiPriority w:val="99"/>
    <w:semiHidden/>
    <w:unhideWhenUsed/>
    <w:rsid w:val="0070797C"/>
    <w:rPr>
      <w:sz w:val="16"/>
      <w:szCs w:val="16"/>
    </w:rPr>
  </w:style>
  <w:style w:type="paragraph" w:styleId="Textocomentario">
    <w:name w:val="annotation text"/>
    <w:basedOn w:val="Normal"/>
    <w:link w:val="TextocomentarioCar"/>
    <w:uiPriority w:val="99"/>
    <w:semiHidden/>
    <w:unhideWhenUsed/>
    <w:rsid w:val="0070797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0797C"/>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70797C"/>
    <w:rPr>
      <w:b/>
      <w:bCs/>
    </w:rPr>
  </w:style>
  <w:style w:type="character" w:customStyle="1" w:styleId="AsuntodelcomentarioCar">
    <w:name w:val="Asunto del comentario Car"/>
    <w:basedOn w:val="TextocomentarioCar"/>
    <w:link w:val="Asuntodelcomentario"/>
    <w:uiPriority w:val="99"/>
    <w:semiHidden/>
    <w:rsid w:val="0070797C"/>
    <w:rPr>
      <w:rFonts w:ascii="Calibri" w:eastAsia="Calibri" w:hAnsi="Calibri" w:cs="Times New Roman"/>
      <w:b/>
      <w:bCs/>
      <w:sz w:val="20"/>
      <w:szCs w:val="20"/>
      <w:lang w:val="es-ES"/>
    </w:rPr>
  </w:style>
  <w:style w:type="character" w:styleId="Hipervnculovisitado">
    <w:name w:val="FollowedHyperlink"/>
    <w:basedOn w:val="Fuentedeprrafopredeter"/>
    <w:uiPriority w:val="99"/>
    <w:semiHidden/>
    <w:unhideWhenUsed/>
    <w:rsid w:val="00472B83"/>
    <w:rPr>
      <w:color w:val="954F72"/>
      <w:u w:val="single"/>
    </w:rPr>
  </w:style>
  <w:style w:type="paragraph" w:customStyle="1" w:styleId="msonormal0">
    <w:name w:val="msonormal"/>
    <w:basedOn w:val="Normal"/>
    <w:rsid w:val="00472B83"/>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font5">
    <w:name w:val="font5"/>
    <w:basedOn w:val="Normal"/>
    <w:rsid w:val="00472B83"/>
    <w:pPr>
      <w:spacing w:before="100" w:beforeAutospacing="1" w:after="100" w:afterAutospacing="1" w:line="240" w:lineRule="auto"/>
    </w:pPr>
    <w:rPr>
      <w:rFonts w:ascii="Tahoma" w:eastAsia="Times New Roman" w:hAnsi="Tahoma" w:cs="Tahoma"/>
      <w:b/>
      <w:bCs/>
      <w:color w:val="000000"/>
      <w:sz w:val="18"/>
      <w:szCs w:val="18"/>
      <w:lang w:val="es-CO" w:eastAsia="es-CO"/>
    </w:rPr>
  </w:style>
  <w:style w:type="paragraph" w:customStyle="1" w:styleId="font6">
    <w:name w:val="font6"/>
    <w:basedOn w:val="Normal"/>
    <w:rsid w:val="00472B83"/>
    <w:pPr>
      <w:spacing w:before="100" w:beforeAutospacing="1" w:after="100" w:afterAutospacing="1" w:line="240" w:lineRule="auto"/>
    </w:pPr>
    <w:rPr>
      <w:rFonts w:eastAsia="Times New Roman" w:cs="Calibri"/>
      <w:i/>
      <w:iCs/>
      <w:color w:val="000000"/>
      <w:sz w:val="24"/>
      <w:szCs w:val="24"/>
      <w:lang w:val="es-CO" w:eastAsia="es-CO"/>
    </w:rPr>
  </w:style>
  <w:style w:type="paragraph" w:customStyle="1" w:styleId="xl69">
    <w:name w:val="xl69"/>
    <w:basedOn w:val="Normal"/>
    <w:rsid w:val="00472B83"/>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70">
    <w:name w:val="xl70"/>
    <w:basedOn w:val="Normal"/>
    <w:rsid w:val="00472B83"/>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71">
    <w:name w:val="xl71"/>
    <w:basedOn w:val="Normal"/>
    <w:rsid w:val="00472B8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72">
    <w:name w:val="xl72"/>
    <w:basedOn w:val="Normal"/>
    <w:rsid w:val="00472B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3">
    <w:name w:val="xl73"/>
    <w:basedOn w:val="Normal"/>
    <w:rsid w:val="00472B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4">
    <w:name w:val="xl74"/>
    <w:basedOn w:val="Normal"/>
    <w:rsid w:val="00472B83"/>
    <w:pPr>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75">
    <w:name w:val="xl75"/>
    <w:basedOn w:val="Normal"/>
    <w:rsid w:val="00472B83"/>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76">
    <w:name w:val="xl76"/>
    <w:basedOn w:val="Normal"/>
    <w:rsid w:val="00472B8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77">
    <w:name w:val="xl77"/>
    <w:basedOn w:val="Normal"/>
    <w:rsid w:val="00472B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8">
    <w:name w:val="xl78"/>
    <w:basedOn w:val="Normal"/>
    <w:rsid w:val="00472B83"/>
    <w:pPr>
      <w:pBdr>
        <w:top w:val="single" w:sz="8" w:space="0" w:color="auto"/>
        <w:left w:val="single" w:sz="4"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79">
    <w:name w:val="xl79"/>
    <w:basedOn w:val="Normal"/>
    <w:rsid w:val="00472B83"/>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80">
    <w:name w:val="xl80"/>
    <w:basedOn w:val="Normal"/>
    <w:rsid w:val="00472B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81">
    <w:name w:val="xl81"/>
    <w:basedOn w:val="Normal"/>
    <w:rsid w:val="00472B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82">
    <w:name w:val="xl82"/>
    <w:basedOn w:val="Normal"/>
    <w:rsid w:val="00472B83"/>
    <w:pPr>
      <w:pBdr>
        <w:left w:val="single" w:sz="8"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83">
    <w:name w:val="xl83"/>
    <w:basedOn w:val="Normal"/>
    <w:rsid w:val="00472B83"/>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84">
    <w:name w:val="xl84"/>
    <w:basedOn w:val="Normal"/>
    <w:rsid w:val="00472B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85">
    <w:name w:val="xl85"/>
    <w:basedOn w:val="Normal"/>
    <w:rsid w:val="00472B83"/>
    <w:pPr>
      <w:pBdr>
        <w:top w:val="single" w:sz="8"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86">
    <w:name w:val="xl86"/>
    <w:basedOn w:val="Normal"/>
    <w:rsid w:val="00472B8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87">
    <w:name w:val="xl87"/>
    <w:basedOn w:val="Normal"/>
    <w:rsid w:val="00472B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88">
    <w:name w:val="xl88"/>
    <w:basedOn w:val="Normal"/>
    <w:rsid w:val="00472B8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89">
    <w:name w:val="xl89"/>
    <w:basedOn w:val="Normal"/>
    <w:rsid w:val="00472B83"/>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90">
    <w:name w:val="xl90"/>
    <w:basedOn w:val="Normal"/>
    <w:rsid w:val="00472B83"/>
    <w:pPr>
      <w:pBdr>
        <w:top w:val="single" w:sz="8"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91">
    <w:name w:val="xl91"/>
    <w:basedOn w:val="Normal"/>
    <w:rsid w:val="00472B83"/>
    <w:pPr>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92">
    <w:name w:val="xl92"/>
    <w:basedOn w:val="Normal"/>
    <w:rsid w:val="00472B83"/>
    <w:pPr>
      <w:pBdr>
        <w:left w:val="single" w:sz="8" w:space="0" w:color="auto"/>
        <w:bottom w:val="single" w:sz="8" w:space="0" w:color="auto"/>
        <w:right w:val="single" w:sz="8" w:space="0" w:color="auto"/>
      </w:pBdr>
      <w:shd w:val="clear" w:color="000000" w:fill="7B7B7B"/>
      <w:spacing w:before="100" w:beforeAutospacing="1" w:after="100" w:afterAutospacing="1" w:line="240" w:lineRule="auto"/>
      <w:jc w:val="center"/>
      <w:textAlignment w:val="center"/>
    </w:pPr>
    <w:rPr>
      <w:rFonts w:ascii="Times New Roman" w:eastAsia="Times New Roman" w:hAnsi="Times New Roman"/>
      <w:b/>
      <w:bCs/>
      <w:color w:val="FFFFFF"/>
      <w:sz w:val="28"/>
      <w:szCs w:val="28"/>
      <w:lang w:val="es-CO" w:eastAsia="es-CO"/>
    </w:rPr>
  </w:style>
  <w:style w:type="paragraph" w:customStyle="1" w:styleId="xl93">
    <w:name w:val="xl93"/>
    <w:basedOn w:val="Normal"/>
    <w:rsid w:val="00472B83"/>
    <w:pPr>
      <w:spacing w:before="100" w:beforeAutospacing="1" w:after="100" w:afterAutospacing="1" w:line="240" w:lineRule="auto"/>
      <w:jc w:val="center"/>
      <w:textAlignment w:val="center"/>
    </w:pPr>
    <w:rPr>
      <w:rFonts w:ascii="Times New Roman" w:eastAsia="Times New Roman" w:hAnsi="Times New Roman"/>
      <w:b/>
      <w:bCs/>
      <w:sz w:val="20"/>
      <w:szCs w:val="20"/>
      <w:lang w:val="es-CO" w:eastAsia="es-CO"/>
    </w:rPr>
  </w:style>
  <w:style w:type="paragraph" w:customStyle="1" w:styleId="xl94">
    <w:name w:val="xl94"/>
    <w:basedOn w:val="Normal"/>
    <w:rsid w:val="00472B83"/>
    <w:pPr>
      <w:spacing w:before="100" w:beforeAutospacing="1" w:after="100" w:afterAutospacing="1" w:line="240" w:lineRule="auto"/>
    </w:pPr>
    <w:rPr>
      <w:rFonts w:ascii="Times New Roman" w:eastAsia="Times New Roman" w:hAnsi="Times New Roman"/>
      <w:b/>
      <w:bCs/>
      <w:sz w:val="24"/>
      <w:szCs w:val="24"/>
      <w:lang w:val="es-CO" w:eastAsia="es-CO"/>
    </w:rPr>
  </w:style>
  <w:style w:type="paragraph" w:customStyle="1" w:styleId="xl95">
    <w:name w:val="xl95"/>
    <w:basedOn w:val="Normal"/>
    <w:rsid w:val="00472B83"/>
    <w:pPr>
      <w:spacing w:before="100" w:beforeAutospacing="1" w:after="100" w:afterAutospacing="1" w:line="240" w:lineRule="auto"/>
    </w:pPr>
    <w:rPr>
      <w:rFonts w:ascii="Times New Roman" w:eastAsia="Times New Roman" w:hAnsi="Times New Roman"/>
      <w:sz w:val="20"/>
      <w:szCs w:val="20"/>
      <w:lang w:val="es-CO" w:eastAsia="es-CO"/>
    </w:rPr>
  </w:style>
  <w:style w:type="paragraph" w:customStyle="1" w:styleId="xl96">
    <w:name w:val="xl96"/>
    <w:basedOn w:val="Normal"/>
    <w:rsid w:val="00472B83"/>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97">
    <w:name w:val="xl97"/>
    <w:basedOn w:val="Normal"/>
    <w:rsid w:val="00472B83"/>
    <w:pPr>
      <w:spacing w:before="100" w:beforeAutospacing="1" w:after="100" w:afterAutospacing="1" w:line="240" w:lineRule="auto"/>
    </w:pPr>
    <w:rPr>
      <w:rFonts w:ascii="Times New Roman" w:eastAsia="Times New Roman" w:hAnsi="Times New Roman"/>
      <w:sz w:val="20"/>
      <w:szCs w:val="20"/>
      <w:lang w:val="es-CO" w:eastAsia="es-CO"/>
    </w:rPr>
  </w:style>
  <w:style w:type="paragraph" w:customStyle="1" w:styleId="xl98">
    <w:name w:val="xl98"/>
    <w:basedOn w:val="Normal"/>
    <w:rsid w:val="00472B8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99">
    <w:name w:val="xl99"/>
    <w:basedOn w:val="Normal"/>
    <w:rsid w:val="00472B83"/>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100">
    <w:name w:val="xl100"/>
    <w:basedOn w:val="Normal"/>
    <w:rsid w:val="00472B83"/>
    <w:pPr>
      <w:pBdr>
        <w:left w:val="single" w:sz="8" w:space="0" w:color="auto"/>
        <w:bottom w:val="single" w:sz="8" w:space="0" w:color="auto"/>
        <w:right w:val="single" w:sz="4"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01">
    <w:name w:val="xl101"/>
    <w:basedOn w:val="Normal"/>
    <w:rsid w:val="00472B83"/>
    <w:pP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02">
    <w:name w:val="xl102"/>
    <w:basedOn w:val="Normal"/>
    <w:rsid w:val="00472B83"/>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103">
    <w:name w:val="xl103"/>
    <w:basedOn w:val="Normal"/>
    <w:rsid w:val="00472B83"/>
    <w:pPr>
      <w:pBdr>
        <w:top w:val="single" w:sz="8" w:space="0" w:color="auto"/>
        <w:left w:val="single" w:sz="8" w:space="0" w:color="auto"/>
        <w:bottom w:val="single" w:sz="8" w:space="0" w:color="auto"/>
        <w:right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8"/>
      <w:szCs w:val="28"/>
      <w:lang w:val="es-CO" w:eastAsia="es-CO"/>
    </w:rPr>
  </w:style>
  <w:style w:type="paragraph" w:customStyle="1" w:styleId="xl104">
    <w:name w:val="xl104"/>
    <w:basedOn w:val="Normal"/>
    <w:rsid w:val="00472B83"/>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105">
    <w:name w:val="xl105"/>
    <w:basedOn w:val="Normal"/>
    <w:rsid w:val="00472B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106">
    <w:name w:val="xl106"/>
    <w:basedOn w:val="Normal"/>
    <w:rsid w:val="00472B8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107">
    <w:name w:val="xl107"/>
    <w:basedOn w:val="Normal"/>
    <w:rsid w:val="00472B8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108">
    <w:name w:val="xl108"/>
    <w:basedOn w:val="Normal"/>
    <w:rsid w:val="00472B83"/>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109">
    <w:name w:val="xl109"/>
    <w:basedOn w:val="Normal"/>
    <w:rsid w:val="00472B83"/>
    <w:pPr>
      <w:pBdr>
        <w:top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10">
    <w:name w:val="xl110"/>
    <w:basedOn w:val="Normal"/>
    <w:rsid w:val="00472B83"/>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111">
    <w:name w:val="xl111"/>
    <w:basedOn w:val="Normal"/>
    <w:rsid w:val="00472B8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112">
    <w:name w:val="xl112"/>
    <w:basedOn w:val="Normal"/>
    <w:rsid w:val="00472B8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113">
    <w:name w:val="xl113"/>
    <w:basedOn w:val="Normal"/>
    <w:rsid w:val="00472B83"/>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114">
    <w:name w:val="xl114"/>
    <w:basedOn w:val="Normal"/>
    <w:rsid w:val="00472B8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115">
    <w:name w:val="xl115"/>
    <w:basedOn w:val="Normal"/>
    <w:rsid w:val="00472B8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116">
    <w:name w:val="xl116"/>
    <w:basedOn w:val="Normal"/>
    <w:rsid w:val="00472B8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117">
    <w:name w:val="xl117"/>
    <w:basedOn w:val="Normal"/>
    <w:rsid w:val="00472B83"/>
    <w:pPr>
      <w:pBdr>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18">
    <w:name w:val="xl118"/>
    <w:basedOn w:val="Normal"/>
    <w:rsid w:val="00472B8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119">
    <w:name w:val="xl119"/>
    <w:basedOn w:val="Normal"/>
    <w:rsid w:val="00472B83"/>
    <w:pPr>
      <w:pBdr>
        <w:left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s-CO" w:eastAsia="es-CO"/>
    </w:rPr>
  </w:style>
  <w:style w:type="paragraph" w:customStyle="1" w:styleId="xl120">
    <w:name w:val="xl120"/>
    <w:basedOn w:val="Normal"/>
    <w:rsid w:val="00472B83"/>
    <w:pPr>
      <w:pBdr>
        <w:top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21">
    <w:name w:val="xl121"/>
    <w:basedOn w:val="Normal"/>
    <w:rsid w:val="00472B83"/>
    <w:pPr>
      <w:pBdr>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22">
    <w:name w:val="xl122"/>
    <w:basedOn w:val="Normal"/>
    <w:rsid w:val="00472B83"/>
    <w:pPr>
      <w:pBdr>
        <w:top w:val="single" w:sz="8" w:space="0" w:color="auto"/>
        <w:left w:val="single" w:sz="4"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23">
    <w:name w:val="xl123"/>
    <w:basedOn w:val="Normal"/>
    <w:rsid w:val="00472B83"/>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24">
    <w:name w:val="xl124"/>
    <w:basedOn w:val="Normal"/>
    <w:rsid w:val="00472B83"/>
    <w:pPr>
      <w:pBdr>
        <w:top w:val="single" w:sz="8" w:space="0" w:color="auto"/>
        <w:left w:val="single" w:sz="4"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25">
    <w:name w:val="xl125"/>
    <w:basedOn w:val="Normal"/>
    <w:rsid w:val="00472B83"/>
    <w:pPr>
      <w:pBdr>
        <w:top w:val="single" w:sz="8"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26">
    <w:name w:val="xl126"/>
    <w:basedOn w:val="Normal"/>
    <w:rsid w:val="00472B83"/>
    <w:pPr>
      <w:pBdr>
        <w:top w:val="single" w:sz="8" w:space="0" w:color="auto"/>
        <w:left w:val="single" w:sz="4"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27">
    <w:name w:val="xl127"/>
    <w:basedOn w:val="Normal"/>
    <w:rsid w:val="00472B8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28">
    <w:name w:val="xl128"/>
    <w:basedOn w:val="Normal"/>
    <w:rsid w:val="00472B83"/>
    <w:pPr>
      <w:pBdr>
        <w:top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29">
    <w:name w:val="xl129"/>
    <w:basedOn w:val="Normal"/>
    <w:rsid w:val="00472B83"/>
    <w:pPr>
      <w:pBdr>
        <w:top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30">
    <w:name w:val="xl130"/>
    <w:basedOn w:val="Normal"/>
    <w:rsid w:val="00472B83"/>
    <w:pPr>
      <w:pBdr>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val="es-CO" w:eastAsia="es-CO"/>
    </w:rPr>
  </w:style>
  <w:style w:type="paragraph" w:customStyle="1" w:styleId="xl131">
    <w:name w:val="xl131"/>
    <w:basedOn w:val="Normal"/>
    <w:rsid w:val="00472B83"/>
    <w:pPr>
      <w:pBdr>
        <w:top w:val="single" w:sz="8" w:space="0" w:color="auto"/>
        <w:left w:val="single" w:sz="8" w:space="0" w:color="auto"/>
        <w:right w:val="single" w:sz="4"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32">
    <w:name w:val="xl132"/>
    <w:basedOn w:val="Normal"/>
    <w:rsid w:val="00472B83"/>
    <w:pPr>
      <w:pBdr>
        <w:left w:val="single" w:sz="8" w:space="0" w:color="auto"/>
        <w:right w:val="single" w:sz="4"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33">
    <w:name w:val="xl133"/>
    <w:basedOn w:val="Normal"/>
    <w:rsid w:val="00472B83"/>
    <w:pPr>
      <w:pBdr>
        <w:top w:val="single" w:sz="8" w:space="0" w:color="auto"/>
        <w:left w:val="single" w:sz="4" w:space="0" w:color="auto"/>
        <w:right w:val="single" w:sz="4"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34">
    <w:name w:val="xl134"/>
    <w:basedOn w:val="Normal"/>
    <w:rsid w:val="00472B83"/>
    <w:pPr>
      <w:pBdr>
        <w:left w:val="single" w:sz="4" w:space="0" w:color="auto"/>
        <w:right w:val="single" w:sz="4"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35">
    <w:name w:val="xl135"/>
    <w:basedOn w:val="Normal"/>
    <w:rsid w:val="00472B83"/>
    <w:pPr>
      <w:pBdr>
        <w:left w:val="single" w:sz="4" w:space="0" w:color="auto"/>
        <w:bottom w:val="single" w:sz="8" w:space="0" w:color="auto"/>
        <w:right w:val="single" w:sz="4"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36">
    <w:name w:val="xl136"/>
    <w:basedOn w:val="Normal"/>
    <w:rsid w:val="00472B83"/>
    <w:pPr>
      <w:pBdr>
        <w:top w:val="single" w:sz="8" w:space="0" w:color="auto"/>
        <w:left w:val="single" w:sz="4" w:space="0" w:color="auto"/>
        <w:right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37">
    <w:name w:val="xl137"/>
    <w:basedOn w:val="Normal"/>
    <w:rsid w:val="00472B83"/>
    <w:pPr>
      <w:pBdr>
        <w:left w:val="single" w:sz="4" w:space="0" w:color="auto"/>
        <w:right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38">
    <w:name w:val="xl138"/>
    <w:basedOn w:val="Normal"/>
    <w:rsid w:val="00472B83"/>
    <w:pPr>
      <w:pBdr>
        <w:top w:val="single" w:sz="8" w:space="0" w:color="auto"/>
        <w:left w:val="single" w:sz="8" w:space="0" w:color="auto"/>
        <w:bottom w:val="single" w:sz="8" w:space="0" w:color="auto"/>
      </w:pBdr>
      <w:shd w:val="clear" w:color="000000" w:fill="548235"/>
      <w:spacing w:before="100" w:beforeAutospacing="1" w:after="100" w:afterAutospacing="1" w:line="240" w:lineRule="auto"/>
      <w:jc w:val="center"/>
    </w:pPr>
    <w:rPr>
      <w:rFonts w:ascii="Times New Roman" w:eastAsia="Times New Roman" w:hAnsi="Times New Roman"/>
      <w:b/>
      <w:bCs/>
      <w:sz w:val="32"/>
      <w:szCs w:val="32"/>
      <w:lang w:val="es-CO" w:eastAsia="es-CO"/>
    </w:rPr>
  </w:style>
  <w:style w:type="paragraph" w:customStyle="1" w:styleId="xl139">
    <w:name w:val="xl139"/>
    <w:basedOn w:val="Normal"/>
    <w:rsid w:val="00472B83"/>
    <w:pPr>
      <w:pBdr>
        <w:top w:val="single" w:sz="8" w:space="0" w:color="auto"/>
        <w:bottom w:val="single" w:sz="8" w:space="0" w:color="auto"/>
      </w:pBdr>
      <w:shd w:val="clear" w:color="000000" w:fill="548235"/>
      <w:spacing w:before="100" w:beforeAutospacing="1" w:after="100" w:afterAutospacing="1" w:line="240" w:lineRule="auto"/>
      <w:jc w:val="center"/>
    </w:pPr>
    <w:rPr>
      <w:rFonts w:ascii="Times New Roman" w:eastAsia="Times New Roman" w:hAnsi="Times New Roman"/>
      <w:b/>
      <w:bCs/>
      <w:sz w:val="32"/>
      <w:szCs w:val="32"/>
      <w:lang w:val="es-CO" w:eastAsia="es-CO"/>
    </w:rPr>
  </w:style>
  <w:style w:type="paragraph" w:customStyle="1" w:styleId="xl140">
    <w:name w:val="xl140"/>
    <w:basedOn w:val="Normal"/>
    <w:rsid w:val="00472B83"/>
    <w:pPr>
      <w:pBdr>
        <w:top w:val="single" w:sz="8" w:space="0" w:color="auto"/>
        <w:bottom w:val="single" w:sz="8" w:space="0" w:color="auto"/>
        <w:right w:val="single" w:sz="8" w:space="0" w:color="auto"/>
      </w:pBdr>
      <w:shd w:val="clear" w:color="000000" w:fill="548235"/>
      <w:spacing w:before="100" w:beforeAutospacing="1" w:after="100" w:afterAutospacing="1" w:line="240" w:lineRule="auto"/>
      <w:jc w:val="center"/>
    </w:pPr>
    <w:rPr>
      <w:rFonts w:ascii="Times New Roman" w:eastAsia="Times New Roman" w:hAnsi="Times New Roman"/>
      <w:b/>
      <w:bCs/>
      <w:sz w:val="32"/>
      <w:szCs w:val="32"/>
      <w:lang w:val="es-CO" w:eastAsia="es-CO"/>
    </w:rPr>
  </w:style>
  <w:style w:type="paragraph" w:customStyle="1" w:styleId="xl141">
    <w:name w:val="xl141"/>
    <w:basedOn w:val="Normal"/>
    <w:rsid w:val="00472B83"/>
    <w:pPr>
      <w:pBdr>
        <w:top w:val="single" w:sz="8" w:space="0" w:color="auto"/>
        <w:left w:val="single" w:sz="8" w:space="0" w:color="auto"/>
        <w:bottom w:val="single" w:sz="8" w:space="0" w:color="auto"/>
      </w:pBdr>
      <w:shd w:val="clear" w:color="000000" w:fill="548235"/>
      <w:spacing w:before="100" w:beforeAutospacing="1" w:after="100" w:afterAutospacing="1" w:line="240" w:lineRule="auto"/>
      <w:jc w:val="center"/>
    </w:pPr>
    <w:rPr>
      <w:rFonts w:ascii="Times New Roman" w:eastAsia="Times New Roman" w:hAnsi="Times New Roman"/>
      <w:b/>
      <w:bCs/>
      <w:sz w:val="36"/>
      <w:szCs w:val="36"/>
      <w:lang w:val="es-CO" w:eastAsia="es-CO"/>
    </w:rPr>
  </w:style>
  <w:style w:type="paragraph" w:customStyle="1" w:styleId="xl142">
    <w:name w:val="xl142"/>
    <w:basedOn w:val="Normal"/>
    <w:rsid w:val="00472B83"/>
    <w:pPr>
      <w:pBdr>
        <w:top w:val="single" w:sz="8" w:space="0" w:color="auto"/>
        <w:bottom w:val="single" w:sz="8" w:space="0" w:color="auto"/>
      </w:pBdr>
      <w:shd w:val="clear" w:color="000000" w:fill="548235"/>
      <w:spacing w:before="100" w:beforeAutospacing="1" w:after="100" w:afterAutospacing="1" w:line="240" w:lineRule="auto"/>
      <w:jc w:val="center"/>
    </w:pPr>
    <w:rPr>
      <w:rFonts w:ascii="Times New Roman" w:eastAsia="Times New Roman" w:hAnsi="Times New Roman"/>
      <w:b/>
      <w:bCs/>
      <w:sz w:val="36"/>
      <w:szCs w:val="36"/>
      <w:lang w:val="es-CO" w:eastAsia="es-CO"/>
    </w:rPr>
  </w:style>
  <w:style w:type="paragraph" w:customStyle="1" w:styleId="xl143">
    <w:name w:val="xl143"/>
    <w:basedOn w:val="Normal"/>
    <w:rsid w:val="00472B83"/>
    <w:pPr>
      <w:pBdr>
        <w:top w:val="single" w:sz="8" w:space="0" w:color="auto"/>
        <w:bottom w:val="single" w:sz="8" w:space="0" w:color="auto"/>
        <w:right w:val="single" w:sz="8" w:space="0" w:color="auto"/>
      </w:pBdr>
      <w:shd w:val="clear" w:color="000000" w:fill="548235"/>
      <w:spacing w:before="100" w:beforeAutospacing="1" w:after="100" w:afterAutospacing="1" w:line="240" w:lineRule="auto"/>
      <w:jc w:val="center"/>
    </w:pPr>
    <w:rPr>
      <w:rFonts w:ascii="Times New Roman" w:eastAsia="Times New Roman" w:hAnsi="Times New Roman"/>
      <w:b/>
      <w:bCs/>
      <w:sz w:val="36"/>
      <w:szCs w:val="36"/>
      <w:lang w:val="es-CO" w:eastAsia="es-CO"/>
    </w:rPr>
  </w:style>
  <w:style w:type="paragraph" w:customStyle="1" w:styleId="xl144">
    <w:name w:val="xl144"/>
    <w:basedOn w:val="Normal"/>
    <w:rsid w:val="00472B83"/>
    <w:pPr>
      <w:pBdr>
        <w:top w:val="single" w:sz="8" w:space="0" w:color="auto"/>
        <w:left w:val="single" w:sz="4" w:space="0" w:color="auto"/>
        <w:right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45">
    <w:name w:val="xl145"/>
    <w:basedOn w:val="Normal"/>
    <w:rsid w:val="00472B83"/>
    <w:pPr>
      <w:pBdr>
        <w:left w:val="single" w:sz="4" w:space="0" w:color="auto"/>
        <w:right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46">
    <w:name w:val="xl146"/>
    <w:basedOn w:val="Normal"/>
    <w:rsid w:val="00472B83"/>
    <w:pPr>
      <w:pBdr>
        <w:top w:val="single" w:sz="8" w:space="0" w:color="auto"/>
        <w:right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47">
    <w:name w:val="xl147"/>
    <w:basedOn w:val="Normal"/>
    <w:rsid w:val="00472B83"/>
    <w:pPr>
      <w:pBdr>
        <w:left w:val="single" w:sz="4" w:space="0" w:color="auto"/>
        <w:bottom w:val="single" w:sz="8" w:space="0" w:color="auto"/>
        <w:right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48">
    <w:name w:val="xl148"/>
    <w:basedOn w:val="Normal"/>
    <w:rsid w:val="00472B83"/>
    <w:pPr>
      <w:pBdr>
        <w:top w:val="single" w:sz="8" w:space="0" w:color="auto"/>
        <w:left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8"/>
      <w:szCs w:val="28"/>
      <w:lang w:val="es-CO" w:eastAsia="es-CO"/>
    </w:rPr>
  </w:style>
  <w:style w:type="paragraph" w:customStyle="1" w:styleId="xl149">
    <w:name w:val="xl149"/>
    <w:basedOn w:val="Normal"/>
    <w:rsid w:val="00472B83"/>
    <w:pPr>
      <w:pBdr>
        <w:top w:val="single" w:sz="8" w:space="0" w:color="auto"/>
        <w:right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8"/>
      <w:szCs w:val="28"/>
      <w:lang w:val="es-CO" w:eastAsia="es-CO"/>
    </w:rPr>
  </w:style>
  <w:style w:type="paragraph" w:customStyle="1" w:styleId="xl150">
    <w:name w:val="xl150"/>
    <w:basedOn w:val="Normal"/>
    <w:rsid w:val="00472B83"/>
    <w:pPr>
      <w:pBdr>
        <w:top w:val="single" w:sz="8" w:space="0" w:color="auto"/>
        <w:left w:val="single" w:sz="8" w:space="0" w:color="auto"/>
        <w:bottom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8"/>
      <w:szCs w:val="28"/>
      <w:lang w:val="es-CO" w:eastAsia="es-CO"/>
    </w:rPr>
  </w:style>
  <w:style w:type="paragraph" w:customStyle="1" w:styleId="xl151">
    <w:name w:val="xl151"/>
    <w:basedOn w:val="Normal"/>
    <w:rsid w:val="00472B83"/>
    <w:pPr>
      <w:pBdr>
        <w:top w:val="single" w:sz="8" w:space="0" w:color="auto"/>
        <w:bottom w:val="single" w:sz="8" w:space="0" w:color="auto"/>
        <w:right w:val="single" w:sz="8" w:space="0" w:color="auto"/>
      </w:pBdr>
      <w:shd w:val="clear" w:color="000000" w:fill="548235"/>
      <w:spacing w:before="100" w:beforeAutospacing="1" w:after="100" w:afterAutospacing="1" w:line="240" w:lineRule="auto"/>
      <w:jc w:val="center"/>
      <w:textAlignment w:val="center"/>
    </w:pPr>
    <w:rPr>
      <w:rFonts w:ascii="Times New Roman" w:eastAsia="Times New Roman" w:hAnsi="Times New Roman"/>
      <w:b/>
      <w:bCs/>
      <w:sz w:val="28"/>
      <w:szCs w:val="28"/>
      <w:lang w:val="es-CO" w:eastAsia="es-CO"/>
    </w:rPr>
  </w:style>
  <w:style w:type="paragraph" w:customStyle="1" w:styleId="xl152">
    <w:name w:val="xl152"/>
    <w:basedOn w:val="Normal"/>
    <w:rsid w:val="00472B83"/>
    <w:pPr>
      <w:pBdr>
        <w:top w:val="single" w:sz="8" w:space="0" w:color="auto"/>
        <w:left w:val="single" w:sz="8" w:space="0" w:color="auto"/>
        <w:bottom w:val="single" w:sz="8" w:space="0" w:color="auto"/>
      </w:pBdr>
      <w:shd w:val="clear" w:color="000000" w:fill="7B7B7B"/>
      <w:spacing w:before="100" w:beforeAutospacing="1" w:after="100" w:afterAutospacing="1" w:line="240" w:lineRule="auto"/>
      <w:jc w:val="center"/>
      <w:textAlignment w:val="center"/>
    </w:pPr>
    <w:rPr>
      <w:rFonts w:ascii="Times New Roman" w:eastAsia="Times New Roman" w:hAnsi="Times New Roman"/>
      <w:b/>
      <w:bCs/>
      <w:color w:val="FFFFFF"/>
      <w:sz w:val="32"/>
      <w:szCs w:val="32"/>
      <w:lang w:val="es-CO" w:eastAsia="es-CO"/>
    </w:rPr>
  </w:style>
  <w:style w:type="paragraph" w:customStyle="1" w:styleId="xl153">
    <w:name w:val="xl153"/>
    <w:basedOn w:val="Normal"/>
    <w:rsid w:val="00472B83"/>
    <w:pPr>
      <w:pBdr>
        <w:top w:val="single" w:sz="8" w:space="0" w:color="auto"/>
        <w:bottom w:val="single" w:sz="8" w:space="0" w:color="auto"/>
      </w:pBdr>
      <w:shd w:val="clear" w:color="000000" w:fill="7B7B7B"/>
      <w:spacing w:before="100" w:beforeAutospacing="1" w:after="100" w:afterAutospacing="1" w:line="240" w:lineRule="auto"/>
      <w:jc w:val="center"/>
      <w:textAlignment w:val="center"/>
    </w:pPr>
    <w:rPr>
      <w:rFonts w:ascii="Times New Roman" w:eastAsia="Times New Roman" w:hAnsi="Times New Roman"/>
      <w:b/>
      <w:bCs/>
      <w:color w:val="FFFFFF"/>
      <w:sz w:val="32"/>
      <w:szCs w:val="32"/>
      <w:lang w:val="es-CO" w:eastAsia="es-CO"/>
    </w:rPr>
  </w:style>
  <w:style w:type="paragraph" w:customStyle="1" w:styleId="xl154">
    <w:name w:val="xl154"/>
    <w:basedOn w:val="Normal"/>
    <w:rsid w:val="00472B83"/>
    <w:pPr>
      <w:pBdr>
        <w:top w:val="single" w:sz="8" w:space="0" w:color="auto"/>
        <w:bottom w:val="single" w:sz="8" w:space="0" w:color="auto"/>
        <w:right w:val="single" w:sz="8" w:space="0" w:color="auto"/>
      </w:pBdr>
      <w:shd w:val="clear" w:color="000000" w:fill="7B7B7B"/>
      <w:spacing w:before="100" w:beforeAutospacing="1" w:after="100" w:afterAutospacing="1" w:line="240" w:lineRule="auto"/>
      <w:jc w:val="center"/>
      <w:textAlignment w:val="center"/>
    </w:pPr>
    <w:rPr>
      <w:rFonts w:ascii="Times New Roman" w:eastAsia="Times New Roman" w:hAnsi="Times New Roman"/>
      <w:b/>
      <w:bCs/>
      <w:color w:val="FFFFFF"/>
      <w:sz w:val="32"/>
      <w:szCs w:val="32"/>
      <w:lang w:val="es-CO" w:eastAsia="es-CO"/>
    </w:rPr>
  </w:style>
  <w:style w:type="paragraph" w:customStyle="1" w:styleId="xl155">
    <w:name w:val="xl155"/>
    <w:basedOn w:val="Normal"/>
    <w:rsid w:val="00472B83"/>
    <w:pPr>
      <w:pBdr>
        <w:top w:val="single" w:sz="8" w:space="0" w:color="auto"/>
        <w:left w:val="single" w:sz="8" w:space="0" w:color="auto"/>
        <w:right w:val="single" w:sz="8" w:space="0" w:color="auto"/>
      </w:pBdr>
      <w:shd w:val="clear" w:color="000000" w:fill="B4C6E7"/>
      <w:spacing w:before="100" w:beforeAutospacing="1" w:after="100" w:afterAutospacing="1" w:line="240" w:lineRule="auto"/>
      <w:textAlignment w:val="top"/>
    </w:pPr>
    <w:rPr>
      <w:rFonts w:ascii="Times New Roman" w:eastAsia="Times New Roman" w:hAnsi="Times New Roman"/>
      <w:b/>
      <w:bCs/>
      <w:sz w:val="27"/>
      <w:szCs w:val="27"/>
      <w:lang w:val="es-CO" w:eastAsia="es-CO"/>
    </w:rPr>
  </w:style>
  <w:style w:type="paragraph" w:customStyle="1" w:styleId="xl156">
    <w:name w:val="xl156"/>
    <w:basedOn w:val="Normal"/>
    <w:rsid w:val="00472B83"/>
    <w:pPr>
      <w:pBdr>
        <w:left w:val="single" w:sz="8" w:space="0" w:color="auto"/>
        <w:right w:val="single" w:sz="8" w:space="0" w:color="auto"/>
      </w:pBdr>
      <w:shd w:val="clear" w:color="000000" w:fill="B4C6E7"/>
      <w:spacing w:before="100" w:beforeAutospacing="1" w:after="100" w:afterAutospacing="1" w:line="240" w:lineRule="auto"/>
      <w:textAlignment w:val="top"/>
    </w:pPr>
    <w:rPr>
      <w:rFonts w:ascii="Times New Roman" w:eastAsia="Times New Roman" w:hAnsi="Times New Roman"/>
      <w:b/>
      <w:bCs/>
      <w:sz w:val="27"/>
      <w:szCs w:val="27"/>
      <w:lang w:val="es-CO" w:eastAsia="es-CO"/>
    </w:rPr>
  </w:style>
  <w:style w:type="paragraph" w:customStyle="1" w:styleId="xl157">
    <w:name w:val="xl157"/>
    <w:basedOn w:val="Normal"/>
    <w:rsid w:val="00472B83"/>
    <w:pPr>
      <w:pBdr>
        <w:left w:val="single" w:sz="8" w:space="0" w:color="auto"/>
        <w:bottom w:val="single" w:sz="8" w:space="0" w:color="auto"/>
        <w:right w:val="single" w:sz="8" w:space="0" w:color="auto"/>
      </w:pBdr>
      <w:shd w:val="clear" w:color="000000" w:fill="B4C6E7"/>
      <w:spacing w:before="100" w:beforeAutospacing="1" w:after="100" w:afterAutospacing="1" w:line="240" w:lineRule="auto"/>
      <w:textAlignment w:val="top"/>
    </w:pPr>
    <w:rPr>
      <w:rFonts w:ascii="Times New Roman" w:eastAsia="Times New Roman" w:hAnsi="Times New Roman"/>
      <w:b/>
      <w:bCs/>
      <w:sz w:val="27"/>
      <w:szCs w:val="27"/>
      <w:lang w:val="es-CO" w:eastAsia="es-CO"/>
    </w:rPr>
  </w:style>
  <w:style w:type="paragraph" w:customStyle="1" w:styleId="xl158">
    <w:name w:val="xl158"/>
    <w:basedOn w:val="Normal"/>
    <w:rsid w:val="00472B83"/>
    <w:pPr>
      <w:pBdr>
        <w:top w:val="single" w:sz="8" w:space="0" w:color="auto"/>
        <w:left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59">
    <w:name w:val="xl159"/>
    <w:basedOn w:val="Normal"/>
    <w:rsid w:val="00472B83"/>
    <w:pPr>
      <w:pBdr>
        <w:top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60">
    <w:name w:val="xl160"/>
    <w:basedOn w:val="Normal"/>
    <w:rsid w:val="00472B83"/>
    <w:pPr>
      <w:pBdr>
        <w:top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61">
    <w:name w:val="xl161"/>
    <w:basedOn w:val="Normal"/>
    <w:rsid w:val="00472B83"/>
    <w:pPr>
      <w:pBdr>
        <w:top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62">
    <w:name w:val="xl162"/>
    <w:basedOn w:val="Normal"/>
    <w:rsid w:val="00472B83"/>
    <w:pPr>
      <w:pBdr>
        <w:top w:val="single" w:sz="8" w:space="0" w:color="auto"/>
        <w:left w:val="single" w:sz="8" w:space="0" w:color="auto"/>
        <w:right w:val="single" w:sz="8" w:space="0" w:color="auto"/>
      </w:pBdr>
      <w:shd w:val="clear" w:color="000000" w:fill="F8CBAD"/>
      <w:spacing w:before="100" w:beforeAutospacing="1" w:after="100" w:afterAutospacing="1" w:line="240" w:lineRule="auto"/>
      <w:textAlignment w:val="top"/>
    </w:pPr>
    <w:rPr>
      <w:rFonts w:ascii="Times New Roman" w:eastAsia="Times New Roman" w:hAnsi="Times New Roman"/>
      <w:b/>
      <w:bCs/>
      <w:sz w:val="27"/>
      <w:szCs w:val="27"/>
      <w:lang w:val="es-CO" w:eastAsia="es-CO"/>
    </w:rPr>
  </w:style>
  <w:style w:type="paragraph" w:customStyle="1" w:styleId="xl163">
    <w:name w:val="xl163"/>
    <w:basedOn w:val="Normal"/>
    <w:rsid w:val="00472B83"/>
    <w:pPr>
      <w:pBdr>
        <w:left w:val="single" w:sz="8" w:space="0" w:color="auto"/>
        <w:right w:val="single" w:sz="8" w:space="0" w:color="auto"/>
      </w:pBdr>
      <w:shd w:val="clear" w:color="000000" w:fill="F8CBAD"/>
      <w:spacing w:before="100" w:beforeAutospacing="1" w:after="100" w:afterAutospacing="1" w:line="240" w:lineRule="auto"/>
      <w:textAlignment w:val="top"/>
    </w:pPr>
    <w:rPr>
      <w:rFonts w:ascii="Times New Roman" w:eastAsia="Times New Roman" w:hAnsi="Times New Roman"/>
      <w:b/>
      <w:bCs/>
      <w:sz w:val="27"/>
      <w:szCs w:val="27"/>
      <w:lang w:val="es-CO" w:eastAsia="es-CO"/>
    </w:rPr>
  </w:style>
  <w:style w:type="paragraph" w:customStyle="1" w:styleId="xl164">
    <w:name w:val="xl164"/>
    <w:basedOn w:val="Normal"/>
    <w:rsid w:val="00472B83"/>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val="es-CO" w:eastAsia="es-CO"/>
    </w:rPr>
  </w:style>
  <w:style w:type="paragraph" w:customStyle="1" w:styleId="xl165">
    <w:name w:val="xl165"/>
    <w:basedOn w:val="Normal"/>
    <w:rsid w:val="00472B83"/>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val="es-CO" w:eastAsia="es-CO"/>
    </w:rPr>
  </w:style>
  <w:style w:type="paragraph" w:customStyle="1" w:styleId="xl166">
    <w:name w:val="xl166"/>
    <w:basedOn w:val="Normal"/>
    <w:rsid w:val="00472B83"/>
    <w:pPr>
      <w:pBdr>
        <w:top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67">
    <w:name w:val="xl167"/>
    <w:basedOn w:val="Normal"/>
    <w:rsid w:val="00472B83"/>
    <w:pPr>
      <w:pBdr>
        <w:top w:val="single" w:sz="8"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68">
    <w:name w:val="xl168"/>
    <w:basedOn w:val="Normal"/>
    <w:rsid w:val="00472B83"/>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val="es-CO" w:eastAsia="es-CO"/>
    </w:rPr>
  </w:style>
  <w:style w:type="paragraph" w:customStyle="1" w:styleId="xl169">
    <w:name w:val="xl169"/>
    <w:basedOn w:val="Normal"/>
    <w:rsid w:val="00472B83"/>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val="es-CO" w:eastAsia="es-CO"/>
    </w:rPr>
  </w:style>
  <w:style w:type="paragraph" w:customStyle="1" w:styleId="xl170">
    <w:name w:val="xl170"/>
    <w:basedOn w:val="Normal"/>
    <w:rsid w:val="00472B83"/>
    <w:pPr>
      <w:pBdr>
        <w:top w:val="single" w:sz="8" w:space="0" w:color="auto"/>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71">
    <w:name w:val="xl171"/>
    <w:basedOn w:val="Normal"/>
    <w:rsid w:val="00472B83"/>
    <w:pPr>
      <w:pBdr>
        <w:top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72">
    <w:name w:val="xl172"/>
    <w:basedOn w:val="Normal"/>
    <w:rsid w:val="00472B83"/>
    <w:pPr>
      <w:pBdr>
        <w:top w:val="single" w:sz="8"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73">
    <w:name w:val="xl173"/>
    <w:basedOn w:val="Normal"/>
    <w:rsid w:val="00472B83"/>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val="es-CO" w:eastAsia="es-CO"/>
    </w:rPr>
  </w:style>
  <w:style w:type="paragraph" w:customStyle="1" w:styleId="xl174">
    <w:name w:val="xl174"/>
    <w:basedOn w:val="Normal"/>
    <w:rsid w:val="00472B83"/>
    <w:pPr>
      <w:pBdr>
        <w:lef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75">
    <w:name w:val="xl175"/>
    <w:basedOn w:val="Normal"/>
    <w:rsid w:val="00472B83"/>
    <w:pPr>
      <w:shd w:val="clear" w:color="000000" w:fill="C6E0B4"/>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76">
    <w:name w:val="xl176"/>
    <w:basedOn w:val="Normal"/>
    <w:rsid w:val="00472B83"/>
    <w:pPr>
      <w:pBdr>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77">
    <w:name w:val="xl177"/>
    <w:basedOn w:val="Normal"/>
    <w:rsid w:val="00472B8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val="es-CO" w:eastAsia="es-CO"/>
    </w:rPr>
  </w:style>
  <w:style w:type="paragraph" w:customStyle="1" w:styleId="xl178">
    <w:name w:val="xl178"/>
    <w:basedOn w:val="Normal"/>
    <w:rsid w:val="00472B83"/>
    <w:pPr>
      <w:pBdr>
        <w:left w:val="single" w:sz="4"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79">
    <w:name w:val="xl179"/>
    <w:basedOn w:val="Normal"/>
    <w:rsid w:val="00472B83"/>
    <w:pPr>
      <w:pBdr>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80">
    <w:name w:val="xl180"/>
    <w:basedOn w:val="Normal"/>
    <w:rsid w:val="00472B83"/>
    <w:pPr>
      <w:pBdr>
        <w:bottom w:val="single" w:sz="8"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81">
    <w:name w:val="xl181"/>
    <w:basedOn w:val="Normal"/>
    <w:rsid w:val="00472B8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val="es-CO" w:eastAsia="es-CO"/>
    </w:rPr>
  </w:style>
  <w:style w:type="paragraph" w:customStyle="1" w:styleId="xl182">
    <w:name w:val="xl182"/>
    <w:basedOn w:val="Normal"/>
    <w:rsid w:val="00472B8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val="es-CO" w:eastAsia="es-CO"/>
    </w:rPr>
  </w:style>
  <w:style w:type="paragraph" w:customStyle="1" w:styleId="xl183">
    <w:name w:val="xl183"/>
    <w:basedOn w:val="Normal"/>
    <w:rsid w:val="00472B83"/>
    <w:pPr>
      <w:pBdr>
        <w:top w:val="single" w:sz="8" w:space="0" w:color="auto"/>
        <w:left w:val="single" w:sz="8" w:space="0" w:color="auto"/>
        <w:right w:val="single" w:sz="4" w:space="0" w:color="auto"/>
      </w:pBdr>
      <w:shd w:val="clear" w:color="000000" w:fill="C6E0B4"/>
      <w:spacing w:before="100" w:beforeAutospacing="1" w:after="100" w:afterAutospacing="1" w:line="240" w:lineRule="auto"/>
      <w:jc w:val="center"/>
      <w:textAlignment w:val="top"/>
    </w:pPr>
    <w:rPr>
      <w:rFonts w:ascii="Times New Roman" w:eastAsia="Times New Roman" w:hAnsi="Times New Roman"/>
      <w:b/>
      <w:bCs/>
      <w:sz w:val="28"/>
      <w:szCs w:val="28"/>
      <w:lang w:val="es-CO" w:eastAsia="es-CO"/>
    </w:rPr>
  </w:style>
  <w:style w:type="paragraph" w:customStyle="1" w:styleId="xl184">
    <w:name w:val="xl184"/>
    <w:basedOn w:val="Normal"/>
    <w:rsid w:val="00472B83"/>
    <w:pPr>
      <w:pBdr>
        <w:left w:val="single" w:sz="8" w:space="0" w:color="auto"/>
        <w:right w:val="single" w:sz="4" w:space="0" w:color="auto"/>
      </w:pBdr>
      <w:shd w:val="clear" w:color="000000" w:fill="C6E0B4"/>
      <w:spacing w:before="100" w:beforeAutospacing="1" w:after="100" w:afterAutospacing="1" w:line="240" w:lineRule="auto"/>
      <w:jc w:val="center"/>
      <w:textAlignment w:val="top"/>
    </w:pPr>
    <w:rPr>
      <w:rFonts w:ascii="Times New Roman" w:eastAsia="Times New Roman" w:hAnsi="Times New Roman"/>
      <w:b/>
      <w:bCs/>
      <w:sz w:val="28"/>
      <w:szCs w:val="28"/>
      <w:lang w:val="es-CO" w:eastAsia="es-CO"/>
    </w:rPr>
  </w:style>
  <w:style w:type="paragraph" w:customStyle="1" w:styleId="xl185">
    <w:name w:val="xl185"/>
    <w:basedOn w:val="Normal"/>
    <w:rsid w:val="00472B83"/>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86">
    <w:name w:val="xl186"/>
    <w:basedOn w:val="Normal"/>
    <w:rsid w:val="00472B8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187">
    <w:name w:val="xl187"/>
    <w:basedOn w:val="Normal"/>
    <w:rsid w:val="00472B8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character" w:customStyle="1" w:styleId="Ttulo2Car">
    <w:name w:val="Título 2 Car"/>
    <w:basedOn w:val="Fuentedeprrafopredeter"/>
    <w:link w:val="Ttulo2"/>
    <w:uiPriority w:val="9"/>
    <w:semiHidden/>
    <w:rsid w:val="000336BC"/>
    <w:rPr>
      <w:rFonts w:asciiTheme="majorHAnsi" w:eastAsiaTheme="majorEastAsia" w:hAnsiTheme="majorHAnsi" w:cstheme="majorBidi"/>
      <w:color w:val="2E74B5" w:themeColor="accent1" w:themeShade="BF"/>
      <w:sz w:val="26"/>
      <w:szCs w:val="2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056166">
      <w:bodyDiv w:val="1"/>
      <w:marLeft w:val="0"/>
      <w:marRight w:val="0"/>
      <w:marTop w:val="0"/>
      <w:marBottom w:val="0"/>
      <w:divBdr>
        <w:top w:val="none" w:sz="0" w:space="0" w:color="auto"/>
        <w:left w:val="none" w:sz="0" w:space="0" w:color="auto"/>
        <w:bottom w:val="none" w:sz="0" w:space="0" w:color="auto"/>
        <w:right w:val="none" w:sz="0" w:space="0" w:color="auto"/>
      </w:divBdr>
    </w:div>
    <w:div w:id="629239570">
      <w:bodyDiv w:val="1"/>
      <w:marLeft w:val="0"/>
      <w:marRight w:val="0"/>
      <w:marTop w:val="0"/>
      <w:marBottom w:val="0"/>
      <w:divBdr>
        <w:top w:val="none" w:sz="0" w:space="0" w:color="auto"/>
        <w:left w:val="none" w:sz="0" w:space="0" w:color="auto"/>
        <w:bottom w:val="none" w:sz="0" w:space="0" w:color="auto"/>
        <w:right w:val="none" w:sz="0" w:space="0" w:color="auto"/>
      </w:divBdr>
    </w:div>
    <w:div w:id="786043418">
      <w:bodyDiv w:val="1"/>
      <w:marLeft w:val="0"/>
      <w:marRight w:val="0"/>
      <w:marTop w:val="0"/>
      <w:marBottom w:val="0"/>
      <w:divBdr>
        <w:top w:val="none" w:sz="0" w:space="0" w:color="auto"/>
        <w:left w:val="none" w:sz="0" w:space="0" w:color="auto"/>
        <w:bottom w:val="none" w:sz="0" w:space="0" w:color="auto"/>
        <w:right w:val="none" w:sz="0" w:space="0" w:color="auto"/>
      </w:divBdr>
    </w:div>
    <w:div w:id="1098910047">
      <w:bodyDiv w:val="1"/>
      <w:marLeft w:val="0"/>
      <w:marRight w:val="0"/>
      <w:marTop w:val="0"/>
      <w:marBottom w:val="0"/>
      <w:divBdr>
        <w:top w:val="none" w:sz="0" w:space="0" w:color="auto"/>
        <w:left w:val="none" w:sz="0" w:space="0" w:color="auto"/>
        <w:bottom w:val="none" w:sz="0" w:space="0" w:color="auto"/>
        <w:right w:val="none" w:sz="0" w:space="0" w:color="auto"/>
      </w:divBdr>
    </w:div>
    <w:div w:id="1357776634">
      <w:bodyDiv w:val="1"/>
      <w:marLeft w:val="0"/>
      <w:marRight w:val="0"/>
      <w:marTop w:val="0"/>
      <w:marBottom w:val="0"/>
      <w:divBdr>
        <w:top w:val="none" w:sz="0" w:space="0" w:color="auto"/>
        <w:left w:val="none" w:sz="0" w:space="0" w:color="auto"/>
        <w:bottom w:val="none" w:sz="0" w:space="0" w:color="auto"/>
        <w:right w:val="none" w:sz="0" w:space="0" w:color="auto"/>
      </w:divBdr>
    </w:div>
    <w:div w:id="1430615504">
      <w:bodyDiv w:val="1"/>
      <w:marLeft w:val="0"/>
      <w:marRight w:val="0"/>
      <w:marTop w:val="0"/>
      <w:marBottom w:val="0"/>
      <w:divBdr>
        <w:top w:val="none" w:sz="0" w:space="0" w:color="auto"/>
        <w:left w:val="none" w:sz="0" w:space="0" w:color="auto"/>
        <w:bottom w:val="none" w:sz="0" w:space="0" w:color="auto"/>
        <w:right w:val="none" w:sz="0" w:space="0" w:color="auto"/>
      </w:divBdr>
    </w:div>
    <w:div w:id="1911959702">
      <w:bodyDiv w:val="1"/>
      <w:marLeft w:val="0"/>
      <w:marRight w:val="0"/>
      <w:marTop w:val="0"/>
      <w:marBottom w:val="0"/>
      <w:divBdr>
        <w:top w:val="none" w:sz="0" w:space="0" w:color="auto"/>
        <w:left w:val="none" w:sz="0" w:space="0" w:color="auto"/>
        <w:bottom w:val="none" w:sz="0" w:space="0" w:color="auto"/>
        <w:right w:val="none" w:sz="0" w:space="0" w:color="auto"/>
      </w:divBdr>
    </w:div>
    <w:div w:id="1927810981">
      <w:bodyDiv w:val="1"/>
      <w:marLeft w:val="0"/>
      <w:marRight w:val="0"/>
      <w:marTop w:val="0"/>
      <w:marBottom w:val="0"/>
      <w:divBdr>
        <w:top w:val="none" w:sz="0" w:space="0" w:color="auto"/>
        <w:left w:val="none" w:sz="0" w:space="0" w:color="auto"/>
        <w:bottom w:val="none" w:sz="0" w:space="0" w:color="auto"/>
        <w:right w:val="none" w:sz="0" w:space="0" w:color="auto"/>
      </w:divBdr>
    </w:div>
    <w:div w:id="1966542143">
      <w:bodyDiv w:val="1"/>
      <w:marLeft w:val="0"/>
      <w:marRight w:val="0"/>
      <w:marTop w:val="0"/>
      <w:marBottom w:val="0"/>
      <w:divBdr>
        <w:top w:val="none" w:sz="0" w:space="0" w:color="auto"/>
        <w:left w:val="none" w:sz="0" w:space="0" w:color="auto"/>
        <w:bottom w:val="none" w:sz="0" w:space="0" w:color="auto"/>
        <w:right w:val="none" w:sz="0" w:space="0" w:color="auto"/>
      </w:divBdr>
    </w:div>
    <w:div w:id="2045517373">
      <w:bodyDiv w:val="1"/>
      <w:marLeft w:val="0"/>
      <w:marRight w:val="0"/>
      <w:marTop w:val="0"/>
      <w:marBottom w:val="0"/>
      <w:divBdr>
        <w:top w:val="none" w:sz="0" w:space="0" w:color="auto"/>
        <w:left w:val="none" w:sz="0" w:space="0" w:color="auto"/>
        <w:bottom w:val="none" w:sz="0" w:space="0" w:color="auto"/>
        <w:right w:val="none" w:sz="0" w:space="0" w:color="auto"/>
      </w:divBdr>
    </w:div>
    <w:div w:id="205063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207B1-53F5-4521-9A6E-FF2297A46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9062</Words>
  <Characters>49846</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JANUS2100</dc:creator>
  <cp:lastModifiedBy>Thinkpad</cp:lastModifiedBy>
  <cp:revision>2</cp:revision>
  <dcterms:created xsi:type="dcterms:W3CDTF">2026-09-09T19:29:00Z</dcterms:created>
  <dcterms:modified xsi:type="dcterms:W3CDTF">2026-09-09T19:29:00Z</dcterms:modified>
</cp:coreProperties>
</file>