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19FE8" w14:textId="08477D7D" w:rsidR="00F75F02" w:rsidRPr="0084494F" w:rsidRDefault="00F75F02" w:rsidP="0084494F">
      <w:pPr>
        <w:jc w:val="both"/>
        <w:rPr>
          <w:rFonts w:ascii="Calibri" w:hAnsi="Calibri" w:cs="Calibri"/>
          <w:b/>
        </w:rPr>
      </w:pPr>
      <w:r w:rsidRPr="0084494F">
        <w:rPr>
          <w:rFonts w:ascii="Calibri" w:hAnsi="Calibri" w:cs="Calibri"/>
          <w:b/>
        </w:rPr>
        <w:t xml:space="preserve">ANEXO No. </w:t>
      </w:r>
      <w:r w:rsidR="00393803" w:rsidRPr="0084494F">
        <w:rPr>
          <w:rFonts w:ascii="Calibri" w:hAnsi="Calibri" w:cs="Calibri"/>
          <w:b/>
        </w:rPr>
        <w:t>2</w:t>
      </w:r>
    </w:p>
    <w:p w14:paraId="53703C68" w14:textId="77777777" w:rsidR="00F75F02" w:rsidRPr="0084494F" w:rsidRDefault="00F75F02" w:rsidP="0084494F">
      <w:pPr>
        <w:jc w:val="both"/>
        <w:rPr>
          <w:rFonts w:ascii="Calibri" w:hAnsi="Calibri" w:cs="Calibri"/>
          <w:b/>
        </w:rPr>
      </w:pPr>
    </w:p>
    <w:p w14:paraId="13CA334E" w14:textId="77777777" w:rsidR="00F75F02" w:rsidRPr="0084494F" w:rsidRDefault="00F75F02" w:rsidP="0084494F">
      <w:pPr>
        <w:jc w:val="both"/>
        <w:rPr>
          <w:rFonts w:ascii="Calibri" w:hAnsi="Calibri" w:cs="Calibri"/>
          <w:b/>
        </w:rPr>
      </w:pPr>
      <w:r w:rsidRPr="0084494F">
        <w:rPr>
          <w:rFonts w:ascii="Calibri" w:hAnsi="Calibri" w:cs="Calibri"/>
          <w:b/>
        </w:rPr>
        <w:t>ESTIPULACIONES CONTRACTUALES ADICIONALES</w:t>
      </w:r>
    </w:p>
    <w:p w14:paraId="4F1F02CA" w14:textId="77777777" w:rsidR="00F75F02" w:rsidRPr="0084494F" w:rsidRDefault="00F75F02" w:rsidP="0084494F">
      <w:pPr>
        <w:jc w:val="both"/>
        <w:rPr>
          <w:rFonts w:ascii="Calibri" w:hAnsi="Calibri" w:cs="Calibri"/>
        </w:rPr>
      </w:pPr>
    </w:p>
    <w:tbl>
      <w:tblPr>
        <w:tblW w:w="91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6441"/>
      </w:tblGrid>
      <w:tr w:rsidR="00C361F7" w:rsidRPr="0084494F" w14:paraId="61AAD732" w14:textId="77777777" w:rsidTr="00FE00F1">
        <w:trPr>
          <w:jc w:val="center"/>
        </w:trPr>
        <w:tc>
          <w:tcPr>
            <w:tcW w:w="9120" w:type="dxa"/>
            <w:gridSpan w:val="2"/>
            <w:shd w:val="clear" w:color="auto" w:fill="D9D9D9" w:themeFill="background1" w:themeFillShade="D9"/>
          </w:tcPr>
          <w:p w14:paraId="73BAD5D9" w14:textId="77777777" w:rsidR="00F75F02" w:rsidRPr="0084494F" w:rsidRDefault="00F75F02" w:rsidP="0084494F">
            <w:pPr>
              <w:pStyle w:val="Direccininterior"/>
              <w:jc w:val="both"/>
              <w:rPr>
                <w:rFonts w:ascii="Calibri" w:hAnsi="Calibri" w:cs="Calibri"/>
                <w:b/>
                <w:bCs/>
              </w:rPr>
            </w:pPr>
            <w:r w:rsidRPr="0084494F">
              <w:rPr>
                <w:rFonts w:ascii="Calibri" w:hAnsi="Calibri" w:cs="Calibri"/>
                <w:b/>
                <w:bCs/>
              </w:rPr>
              <w:t>COMUNICACIÓN DE ACEPTACIÓN DE LA OFERTA</w:t>
            </w:r>
          </w:p>
        </w:tc>
      </w:tr>
      <w:tr w:rsidR="00C361F7" w:rsidRPr="0084494F" w14:paraId="55717373" w14:textId="77777777" w:rsidTr="00FE00F1">
        <w:trPr>
          <w:trHeight w:val="56"/>
          <w:jc w:val="center"/>
        </w:trPr>
        <w:tc>
          <w:tcPr>
            <w:tcW w:w="2679" w:type="dxa"/>
          </w:tcPr>
          <w:p w14:paraId="341BC876" w14:textId="2AB454BE" w:rsidR="00F75F02" w:rsidRPr="0084494F" w:rsidRDefault="00F75F02" w:rsidP="0084494F">
            <w:pPr>
              <w:pStyle w:val="Direccininterior"/>
              <w:jc w:val="both"/>
              <w:rPr>
                <w:rFonts w:ascii="Calibri" w:hAnsi="Calibri" w:cs="Calibri"/>
                <w:b/>
                <w:bCs/>
              </w:rPr>
            </w:pPr>
            <w:r w:rsidRPr="0084494F">
              <w:rPr>
                <w:rFonts w:ascii="Calibri" w:hAnsi="Calibri" w:cs="Calibri"/>
                <w:b/>
                <w:bCs/>
              </w:rPr>
              <w:t>CONTRATO</w:t>
            </w:r>
            <w:r w:rsidR="009723DC" w:rsidRPr="0084494F">
              <w:rPr>
                <w:rFonts w:ascii="Calibri" w:hAnsi="Calibri" w:cs="Calibri"/>
                <w:b/>
                <w:bCs/>
              </w:rPr>
              <w:t xml:space="preserve"> No.</w:t>
            </w:r>
          </w:p>
        </w:tc>
        <w:tc>
          <w:tcPr>
            <w:tcW w:w="6441" w:type="dxa"/>
          </w:tcPr>
          <w:p w14:paraId="74289F3A" w14:textId="77777777" w:rsidR="00F75F02" w:rsidRPr="0084494F" w:rsidRDefault="00F75F02" w:rsidP="0084494F">
            <w:pPr>
              <w:pStyle w:val="Direccininterior"/>
              <w:jc w:val="both"/>
              <w:rPr>
                <w:rFonts w:ascii="Calibri" w:hAnsi="Calibri" w:cs="Calibri"/>
                <w:b/>
                <w:bCs/>
              </w:rPr>
            </w:pPr>
          </w:p>
        </w:tc>
      </w:tr>
      <w:tr w:rsidR="00C361F7" w:rsidRPr="0084494F" w14:paraId="1DA5BEE4" w14:textId="77777777" w:rsidTr="00FE00F1">
        <w:trPr>
          <w:jc w:val="center"/>
        </w:trPr>
        <w:tc>
          <w:tcPr>
            <w:tcW w:w="2679" w:type="dxa"/>
          </w:tcPr>
          <w:p w14:paraId="7C66D485" w14:textId="527895BB" w:rsidR="00F75F02" w:rsidRPr="0084494F" w:rsidRDefault="009723DC" w:rsidP="0084494F">
            <w:pPr>
              <w:pStyle w:val="Direccininterior"/>
              <w:jc w:val="both"/>
              <w:rPr>
                <w:rFonts w:ascii="Calibri" w:hAnsi="Calibri" w:cs="Calibri"/>
                <w:b/>
                <w:bCs/>
              </w:rPr>
            </w:pPr>
            <w:r w:rsidRPr="0084494F">
              <w:rPr>
                <w:rFonts w:ascii="Calibri" w:hAnsi="Calibri" w:cs="Calibri"/>
                <w:b/>
                <w:bCs/>
              </w:rPr>
              <w:t>TIPO</w:t>
            </w:r>
            <w:r w:rsidR="00F75F02" w:rsidRPr="0084494F">
              <w:rPr>
                <w:rFonts w:ascii="Calibri" w:hAnsi="Calibri" w:cs="Calibri"/>
                <w:b/>
                <w:bCs/>
              </w:rPr>
              <w:t xml:space="preserve"> </w:t>
            </w:r>
            <w:r w:rsidRPr="0084494F">
              <w:rPr>
                <w:rFonts w:ascii="Calibri" w:hAnsi="Calibri" w:cs="Calibri"/>
                <w:b/>
                <w:bCs/>
              </w:rPr>
              <w:t>DE CONTRATO</w:t>
            </w:r>
          </w:p>
        </w:tc>
        <w:tc>
          <w:tcPr>
            <w:tcW w:w="6441" w:type="dxa"/>
          </w:tcPr>
          <w:p w14:paraId="0FF3F90A" w14:textId="77777777" w:rsidR="00F75F02" w:rsidRPr="0084494F" w:rsidRDefault="00F75F02" w:rsidP="0084494F">
            <w:pPr>
              <w:pStyle w:val="Direccininterior"/>
              <w:jc w:val="both"/>
              <w:rPr>
                <w:rFonts w:ascii="Calibri" w:hAnsi="Calibri" w:cs="Calibri"/>
                <w:b/>
                <w:bCs/>
              </w:rPr>
            </w:pPr>
          </w:p>
        </w:tc>
      </w:tr>
      <w:tr w:rsidR="00F75F02" w:rsidRPr="0084494F" w14:paraId="1F72A1DE" w14:textId="77777777" w:rsidTr="00FE00F1">
        <w:trPr>
          <w:jc w:val="center"/>
        </w:trPr>
        <w:tc>
          <w:tcPr>
            <w:tcW w:w="2679" w:type="dxa"/>
          </w:tcPr>
          <w:p w14:paraId="7A98E487" w14:textId="177548CE" w:rsidR="00F75F02" w:rsidRPr="0084494F" w:rsidRDefault="009723DC" w:rsidP="0084494F">
            <w:pPr>
              <w:pStyle w:val="Direccininterior"/>
              <w:jc w:val="both"/>
              <w:rPr>
                <w:rFonts w:ascii="Calibri" w:hAnsi="Calibri" w:cs="Calibri"/>
                <w:b/>
                <w:bCs/>
              </w:rPr>
            </w:pPr>
            <w:r w:rsidRPr="0084494F">
              <w:rPr>
                <w:rFonts w:ascii="Calibri" w:hAnsi="Calibri" w:cs="Calibri"/>
                <w:b/>
                <w:bCs/>
              </w:rPr>
              <w:t>DEP. DESTINO CONT</w:t>
            </w:r>
          </w:p>
        </w:tc>
        <w:tc>
          <w:tcPr>
            <w:tcW w:w="6441" w:type="dxa"/>
          </w:tcPr>
          <w:p w14:paraId="5683F59E" w14:textId="77777777" w:rsidR="00F75F02" w:rsidRPr="0084494F" w:rsidRDefault="00F75F02" w:rsidP="0084494F">
            <w:pPr>
              <w:pStyle w:val="Direccininterior"/>
              <w:tabs>
                <w:tab w:val="left" w:pos="225"/>
              </w:tabs>
              <w:jc w:val="both"/>
              <w:rPr>
                <w:rFonts w:ascii="Calibri" w:hAnsi="Calibri" w:cs="Calibri"/>
                <w:b/>
                <w:bCs/>
              </w:rPr>
            </w:pPr>
          </w:p>
        </w:tc>
      </w:tr>
    </w:tbl>
    <w:p w14:paraId="0BB8719B" w14:textId="77777777" w:rsidR="00F75F02" w:rsidRPr="0084494F" w:rsidRDefault="00F75F02" w:rsidP="0084494F">
      <w:pPr>
        <w:jc w:val="both"/>
        <w:rPr>
          <w:rFonts w:ascii="Calibri" w:hAnsi="Calibri" w:cs="Calibri"/>
          <w:lang w:eastAsia="x-none"/>
        </w:rPr>
      </w:pPr>
    </w:p>
    <w:p w14:paraId="3DEB0460" w14:textId="77777777" w:rsidR="00F75F02" w:rsidRPr="0084494F" w:rsidRDefault="00F75F02" w:rsidP="0084494F">
      <w:pPr>
        <w:pStyle w:val="Ttulo3"/>
        <w:rPr>
          <w:rFonts w:ascii="Calibri" w:hAnsi="Calibri" w:cs="Calibri"/>
          <w:sz w:val="20"/>
          <w:szCs w:val="20"/>
        </w:rPr>
      </w:pPr>
      <w:r w:rsidRPr="0084494F">
        <w:rPr>
          <w:rFonts w:ascii="Calibri" w:hAnsi="Calibri" w:cs="Calibri"/>
          <w:sz w:val="20"/>
          <w:szCs w:val="20"/>
        </w:rPr>
        <w:t xml:space="preserve">Señor(es) </w:t>
      </w:r>
    </w:p>
    <w:p w14:paraId="7C13B222" w14:textId="70BC69B0" w:rsidR="00F75F02" w:rsidRPr="0084494F" w:rsidRDefault="009723DC" w:rsidP="0084494F">
      <w:pPr>
        <w:jc w:val="both"/>
        <w:rPr>
          <w:rFonts w:ascii="Calibri" w:hAnsi="Calibri" w:cs="Calibri"/>
          <w:bCs/>
          <w:highlight w:val="yellow"/>
          <w:lang w:val="es-CO"/>
        </w:rPr>
      </w:pPr>
      <w:r w:rsidRPr="0084494F">
        <w:rPr>
          <w:rFonts w:ascii="Calibri" w:hAnsi="Calibri" w:cs="Calibri"/>
          <w:bCs/>
          <w:lang w:val="es-CO"/>
        </w:rPr>
        <w:t>___________________</w:t>
      </w:r>
    </w:p>
    <w:p w14:paraId="1AA5CBB3" w14:textId="1C60FA3C" w:rsidR="00F75F02" w:rsidRPr="0084494F" w:rsidRDefault="009723DC" w:rsidP="0084494F">
      <w:pPr>
        <w:jc w:val="both"/>
        <w:rPr>
          <w:rFonts w:ascii="Calibri" w:hAnsi="Calibri" w:cs="Calibri"/>
        </w:rPr>
      </w:pPr>
      <w:r w:rsidRPr="0084494F">
        <w:rPr>
          <w:rFonts w:ascii="Calibri" w:hAnsi="Calibri" w:cs="Calibri"/>
          <w:b/>
          <w:bCs/>
        </w:rPr>
        <w:t>Identificación</w:t>
      </w:r>
      <w:r w:rsidR="00F75F02" w:rsidRPr="0084494F">
        <w:rPr>
          <w:rFonts w:ascii="Calibri" w:hAnsi="Calibri" w:cs="Calibri"/>
        </w:rPr>
        <w:t xml:space="preserve"> </w:t>
      </w:r>
      <w:r w:rsidR="00F75F02" w:rsidRPr="0084494F">
        <w:rPr>
          <w:rFonts w:ascii="Calibri" w:hAnsi="Calibri" w:cs="Calibri"/>
          <w:b/>
          <w:lang w:val="es-CO"/>
        </w:rPr>
        <w:t>________</w:t>
      </w:r>
    </w:p>
    <w:p w14:paraId="6584438E" w14:textId="72BD64C9" w:rsidR="00F75F02" w:rsidRPr="0084494F" w:rsidRDefault="009723DC" w:rsidP="0084494F">
      <w:pPr>
        <w:jc w:val="both"/>
        <w:rPr>
          <w:rFonts w:ascii="Calibri" w:hAnsi="Calibri" w:cs="Calibri"/>
        </w:rPr>
      </w:pPr>
      <w:r w:rsidRPr="0084494F">
        <w:rPr>
          <w:rFonts w:ascii="Calibri" w:hAnsi="Calibri" w:cs="Calibri"/>
          <w:b/>
          <w:lang w:val="es-CO"/>
        </w:rPr>
        <w:t>At: ________________</w:t>
      </w:r>
    </w:p>
    <w:p w14:paraId="5F179B00" w14:textId="77777777" w:rsidR="00F75F02" w:rsidRPr="0084494F" w:rsidRDefault="00F75F02" w:rsidP="0084494F">
      <w:pPr>
        <w:jc w:val="both"/>
        <w:rPr>
          <w:rFonts w:ascii="Calibri" w:hAnsi="Calibri" w:cs="Calibri"/>
          <w:noProof/>
        </w:rPr>
      </w:pPr>
      <w:r w:rsidRPr="0084494F">
        <w:rPr>
          <w:rFonts w:ascii="Calibri" w:hAnsi="Calibri" w:cs="Calibri"/>
          <w:b/>
          <w:bCs/>
          <w:noProof/>
        </w:rPr>
        <w:t>Dirección</w:t>
      </w:r>
      <w:r w:rsidRPr="0084494F">
        <w:rPr>
          <w:rFonts w:ascii="Calibri" w:hAnsi="Calibri" w:cs="Calibri"/>
          <w:noProof/>
        </w:rPr>
        <w:t xml:space="preserve"> _____________</w:t>
      </w:r>
    </w:p>
    <w:p w14:paraId="27A239D9" w14:textId="0E20778B" w:rsidR="00F75F02" w:rsidRPr="0084494F" w:rsidRDefault="00F75F02" w:rsidP="0084494F">
      <w:pPr>
        <w:jc w:val="both"/>
        <w:rPr>
          <w:rFonts w:ascii="Calibri" w:hAnsi="Calibri" w:cs="Calibri"/>
          <w:noProof/>
        </w:rPr>
      </w:pPr>
      <w:r w:rsidRPr="0084494F">
        <w:rPr>
          <w:rFonts w:ascii="Calibri" w:hAnsi="Calibri" w:cs="Calibri"/>
          <w:b/>
          <w:bCs/>
          <w:noProof/>
        </w:rPr>
        <w:t>Teléfono</w:t>
      </w:r>
      <w:r w:rsidR="009723DC" w:rsidRPr="0084494F">
        <w:rPr>
          <w:rFonts w:ascii="Calibri" w:hAnsi="Calibri" w:cs="Calibri"/>
          <w:noProof/>
        </w:rPr>
        <w:t xml:space="preserve"> </w:t>
      </w:r>
      <w:r w:rsidRPr="0084494F">
        <w:rPr>
          <w:rFonts w:ascii="Calibri" w:hAnsi="Calibri" w:cs="Calibri"/>
          <w:noProof/>
        </w:rPr>
        <w:t>______________</w:t>
      </w:r>
    </w:p>
    <w:p w14:paraId="66B8D0C1" w14:textId="28D2B744" w:rsidR="009723DC" w:rsidRPr="0084494F" w:rsidRDefault="009723DC" w:rsidP="0084494F">
      <w:pPr>
        <w:jc w:val="both"/>
        <w:rPr>
          <w:rFonts w:ascii="Calibri" w:hAnsi="Calibri" w:cs="Calibri"/>
        </w:rPr>
      </w:pPr>
      <w:r w:rsidRPr="0084494F">
        <w:rPr>
          <w:rFonts w:ascii="Calibri" w:hAnsi="Calibri" w:cs="Calibri"/>
          <w:b/>
          <w:bCs/>
        </w:rPr>
        <w:t xml:space="preserve">Correo electrónico </w:t>
      </w:r>
      <w:r w:rsidRPr="0084494F">
        <w:rPr>
          <w:rFonts w:ascii="Calibri" w:hAnsi="Calibri" w:cs="Calibri"/>
        </w:rPr>
        <w:t>______</w:t>
      </w:r>
    </w:p>
    <w:p w14:paraId="1592146C" w14:textId="075AF3D4" w:rsidR="00F75F02" w:rsidRPr="0084494F" w:rsidRDefault="00F75F02" w:rsidP="0084494F">
      <w:pPr>
        <w:jc w:val="both"/>
        <w:rPr>
          <w:rFonts w:ascii="Calibri" w:hAnsi="Calibri" w:cs="Calibri"/>
        </w:rPr>
      </w:pPr>
      <w:r w:rsidRPr="0084494F">
        <w:rPr>
          <w:rFonts w:ascii="Calibri" w:hAnsi="Calibri" w:cs="Calibri"/>
          <w:b/>
          <w:bCs/>
        </w:rPr>
        <w:t>Ciudad</w:t>
      </w:r>
      <w:r w:rsidR="009723DC" w:rsidRPr="0084494F">
        <w:rPr>
          <w:rFonts w:ascii="Calibri" w:hAnsi="Calibri" w:cs="Calibri"/>
          <w:b/>
          <w:bCs/>
        </w:rPr>
        <w:t xml:space="preserve"> </w:t>
      </w:r>
      <w:r w:rsidR="009723DC" w:rsidRPr="0084494F">
        <w:rPr>
          <w:rFonts w:ascii="Calibri" w:hAnsi="Calibri" w:cs="Calibri"/>
        </w:rPr>
        <w:t>________</w:t>
      </w:r>
    </w:p>
    <w:p w14:paraId="20263DDD" w14:textId="77777777" w:rsidR="00F75F02" w:rsidRPr="0084494F" w:rsidRDefault="00F75F02" w:rsidP="0084494F">
      <w:pPr>
        <w:jc w:val="both"/>
        <w:rPr>
          <w:rFonts w:ascii="Calibri" w:hAnsi="Calibri" w:cs="Calibri"/>
        </w:rPr>
      </w:pPr>
    </w:p>
    <w:p w14:paraId="76201DD3" w14:textId="5181A8CF" w:rsidR="00F75F02" w:rsidRPr="0084494F" w:rsidRDefault="00F75F02" w:rsidP="0084494F">
      <w:pPr>
        <w:pStyle w:val="Direccininterior"/>
        <w:ind w:left="1410" w:hanging="1410"/>
        <w:jc w:val="both"/>
        <w:rPr>
          <w:rFonts w:ascii="Calibri" w:hAnsi="Calibri" w:cs="Calibri"/>
        </w:rPr>
      </w:pPr>
      <w:r w:rsidRPr="0084494F">
        <w:rPr>
          <w:rFonts w:ascii="Calibri" w:hAnsi="Calibri" w:cs="Calibri"/>
          <w:b/>
          <w:bCs/>
        </w:rPr>
        <w:t>ASUNTO:</w:t>
      </w:r>
      <w:r w:rsidRPr="0084494F">
        <w:rPr>
          <w:rFonts w:ascii="Calibri" w:hAnsi="Calibri" w:cs="Calibri"/>
          <w:b/>
          <w:bCs/>
        </w:rPr>
        <w:tab/>
      </w:r>
      <w:r w:rsidRPr="0084494F">
        <w:rPr>
          <w:rFonts w:ascii="Calibri" w:hAnsi="Calibri" w:cs="Calibri"/>
          <w:lang w:val="es-CO"/>
        </w:rPr>
        <w:t xml:space="preserve">Proceso de </w:t>
      </w:r>
      <w:r w:rsidR="009723DC" w:rsidRPr="0084494F">
        <w:rPr>
          <w:rFonts w:ascii="Calibri" w:hAnsi="Calibri" w:cs="Calibri"/>
          <w:lang w:val="es-CO"/>
        </w:rPr>
        <w:t>Contratación</w:t>
      </w:r>
      <w:r w:rsidRPr="0084494F">
        <w:rPr>
          <w:rFonts w:ascii="Calibri" w:hAnsi="Calibri" w:cs="Calibri"/>
          <w:lang w:val="es-CO"/>
        </w:rPr>
        <w:t xml:space="preserve"> </w:t>
      </w:r>
      <w:proofErr w:type="spellStart"/>
      <w:r w:rsidRPr="0084494F">
        <w:rPr>
          <w:rFonts w:ascii="Calibri" w:hAnsi="Calibri" w:cs="Calibri"/>
          <w:lang w:val="es-CO"/>
        </w:rPr>
        <w:t>Nº</w:t>
      </w:r>
      <w:proofErr w:type="spellEnd"/>
      <w:r w:rsidRPr="0084494F">
        <w:rPr>
          <w:rFonts w:ascii="Calibri" w:hAnsi="Calibri" w:cs="Calibri"/>
          <w:lang w:val="es-CO"/>
        </w:rPr>
        <w:t xml:space="preserve"> </w:t>
      </w:r>
      <w:r w:rsidR="00CD7E7B" w:rsidRPr="0084494F">
        <w:rPr>
          <w:rFonts w:ascii="Calibri" w:hAnsi="Calibri" w:cs="Calibri"/>
        </w:rPr>
        <w:t>SDH-SMINC-0056-2026</w:t>
      </w:r>
    </w:p>
    <w:p w14:paraId="49251FFD" w14:textId="77777777" w:rsidR="00F75F02" w:rsidRPr="0084494F" w:rsidRDefault="00F75F02" w:rsidP="0084494F">
      <w:pPr>
        <w:pStyle w:val="Textoindependiente21"/>
        <w:rPr>
          <w:rFonts w:ascii="Calibri" w:hAnsi="Calibri" w:cs="Calibri"/>
          <w:bCs/>
          <w:sz w:val="20"/>
        </w:rPr>
      </w:pPr>
    </w:p>
    <w:p w14:paraId="3048FBF6" w14:textId="77777777" w:rsidR="00F75F02" w:rsidRPr="0084494F" w:rsidRDefault="00F75F02" w:rsidP="0084494F">
      <w:pPr>
        <w:pStyle w:val="Textoindependiente21"/>
        <w:rPr>
          <w:rFonts w:ascii="Calibri" w:hAnsi="Calibri" w:cs="Calibri"/>
          <w:sz w:val="20"/>
          <w:lang w:val="es-ES"/>
        </w:rPr>
      </w:pPr>
      <w:r w:rsidRPr="0084494F">
        <w:rPr>
          <w:rFonts w:ascii="Calibri" w:hAnsi="Calibri" w:cs="Calibri"/>
          <w:sz w:val="20"/>
          <w:lang w:val="es-ES"/>
        </w:rPr>
        <w:t>Respetado (a) señor (a):</w:t>
      </w:r>
    </w:p>
    <w:p w14:paraId="7AF6D80B" w14:textId="77777777" w:rsidR="00F75F02" w:rsidRPr="0084494F" w:rsidRDefault="00F75F02" w:rsidP="0084494F">
      <w:pPr>
        <w:jc w:val="both"/>
        <w:rPr>
          <w:rFonts w:ascii="Calibri" w:hAnsi="Calibri" w:cs="Calibri"/>
        </w:rPr>
      </w:pPr>
    </w:p>
    <w:p w14:paraId="6ACB095E" w14:textId="68E94B7B" w:rsidR="00F75F02" w:rsidRPr="0084494F" w:rsidRDefault="00A84DE2" w:rsidP="0084494F">
      <w:pPr>
        <w:ind w:right="-943"/>
        <w:jc w:val="both"/>
        <w:rPr>
          <w:rFonts w:ascii="Calibri" w:hAnsi="Calibri" w:cs="Calibri"/>
          <w:i/>
        </w:rPr>
      </w:pPr>
      <w:r w:rsidRPr="0084494F">
        <w:rPr>
          <w:rFonts w:ascii="Calibri" w:hAnsi="Calibri" w:cs="Calibri"/>
        </w:rPr>
        <w:t>M</w:t>
      </w:r>
      <w:r w:rsidR="00F75F02" w:rsidRPr="0084494F">
        <w:rPr>
          <w:rFonts w:ascii="Calibri" w:hAnsi="Calibri" w:cs="Calibri"/>
        </w:rPr>
        <w:t xml:space="preserve">e permito comunicarle que, de acuerdo con el resultado del informe de evaluación y verificación de requisitos habilitantes, </w:t>
      </w:r>
      <w:r w:rsidR="009D7277" w:rsidRPr="0084494F">
        <w:rPr>
          <w:rFonts w:ascii="Calibri" w:hAnsi="Calibri" w:cs="Calibri"/>
        </w:rPr>
        <w:t xml:space="preserve">la oferta económica </w:t>
      </w:r>
      <w:r w:rsidR="00F75F02" w:rsidRPr="0084494F">
        <w:rPr>
          <w:rFonts w:ascii="Calibri" w:hAnsi="Calibri" w:cs="Calibri"/>
        </w:rPr>
        <w:t xml:space="preserve">y la recomendación efectuada por el </w:t>
      </w:r>
      <w:r w:rsidR="009D7277" w:rsidRPr="0084494F">
        <w:rPr>
          <w:rFonts w:ascii="Calibri" w:hAnsi="Calibri" w:cs="Calibri"/>
        </w:rPr>
        <w:t>c</w:t>
      </w:r>
      <w:r w:rsidR="00F75F02" w:rsidRPr="0084494F">
        <w:rPr>
          <w:rFonts w:ascii="Calibri" w:hAnsi="Calibri" w:cs="Calibri"/>
        </w:rPr>
        <w:t xml:space="preserve">omité </w:t>
      </w:r>
      <w:r w:rsidR="009D7277" w:rsidRPr="0084494F">
        <w:rPr>
          <w:rFonts w:ascii="Calibri" w:hAnsi="Calibri" w:cs="Calibri"/>
        </w:rPr>
        <w:t>e</w:t>
      </w:r>
      <w:r w:rsidR="00F75F02" w:rsidRPr="0084494F">
        <w:rPr>
          <w:rFonts w:ascii="Calibri" w:hAnsi="Calibri" w:cs="Calibri"/>
        </w:rPr>
        <w:t xml:space="preserve">valuador mediante acta de fecha </w:t>
      </w:r>
      <w:r w:rsidR="00F75F02" w:rsidRPr="0084494F">
        <w:rPr>
          <w:rFonts w:ascii="Calibri" w:hAnsi="Calibri" w:cs="Calibri"/>
          <w:lang w:val="es-CO"/>
        </w:rPr>
        <w:t>__</w:t>
      </w:r>
      <w:r w:rsidR="00F75F02" w:rsidRPr="0084494F">
        <w:rPr>
          <w:rFonts w:ascii="Calibri" w:hAnsi="Calibri" w:cs="Calibri"/>
        </w:rPr>
        <w:t xml:space="preserve"> de </w:t>
      </w:r>
      <w:r w:rsidR="00F75F02" w:rsidRPr="0084494F">
        <w:rPr>
          <w:rFonts w:ascii="Calibri" w:hAnsi="Calibri" w:cs="Calibri"/>
          <w:lang w:val="es-CO"/>
        </w:rPr>
        <w:t>___</w:t>
      </w:r>
      <w:r w:rsidR="00F75F02" w:rsidRPr="0084494F">
        <w:rPr>
          <w:rFonts w:ascii="Calibri" w:hAnsi="Calibri" w:cs="Calibri"/>
        </w:rPr>
        <w:t xml:space="preserve"> de 20</w:t>
      </w:r>
      <w:r w:rsidRPr="0084494F">
        <w:rPr>
          <w:rFonts w:ascii="Calibri" w:hAnsi="Calibri" w:cs="Calibri"/>
        </w:rPr>
        <w:t>2</w:t>
      </w:r>
      <w:r w:rsidR="00F75F02" w:rsidRPr="0084494F">
        <w:rPr>
          <w:rFonts w:ascii="Calibri" w:hAnsi="Calibri" w:cs="Calibri"/>
          <w:lang w:val="es-CO"/>
        </w:rPr>
        <w:t>__</w:t>
      </w:r>
      <w:r w:rsidR="00F75F02" w:rsidRPr="0084494F">
        <w:rPr>
          <w:rFonts w:ascii="Calibri" w:hAnsi="Calibri" w:cs="Calibri"/>
        </w:rPr>
        <w:t>, la Secretaría Distrital de Hacienda acepta su oferta presentada</w:t>
      </w:r>
      <w:r w:rsidRPr="0084494F">
        <w:rPr>
          <w:rFonts w:ascii="Calibri" w:hAnsi="Calibri" w:cs="Calibri"/>
        </w:rPr>
        <w:t xml:space="preserve"> para el proceso de asunto</w:t>
      </w:r>
      <w:r w:rsidR="00F75F02" w:rsidRPr="0084494F">
        <w:rPr>
          <w:rFonts w:ascii="Calibri" w:hAnsi="Calibri" w:cs="Calibri"/>
        </w:rPr>
        <w:t>.</w:t>
      </w:r>
    </w:p>
    <w:p w14:paraId="0A33403B" w14:textId="77777777" w:rsidR="00F75F02" w:rsidRPr="0084494F" w:rsidRDefault="00F75F02" w:rsidP="0084494F">
      <w:pPr>
        <w:ind w:right="-943"/>
        <w:jc w:val="both"/>
        <w:rPr>
          <w:rFonts w:ascii="Calibri" w:hAnsi="Calibri" w:cs="Calibri"/>
        </w:rPr>
      </w:pPr>
    </w:p>
    <w:p w14:paraId="6B33CC41" w14:textId="02469492" w:rsidR="00F75F02" w:rsidRPr="0084494F" w:rsidRDefault="00F75F02" w:rsidP="0084494F">
      <w:pPr>
        <w:ind w:right="-943"/>
        <w:jc w:val="both"/>
        <w:rPr>
          <w:rFonts w:ascii="Calibri" w:hAnsi="Calibri" w:cs="Calibri"/>
        </w:rPr>
      </w:pPr>
      <w:r w:rsidRPr="0084494F">
        <w:rPr>
          <w:rFonts w:ascii="Calibri" w:hAnsi="Calibri" w:cs="Calibri"/>
        </w:rPr>
        <w:t xml:space="preserve">La supervisión </w:t>
      </w:r>
      <w:r w:rsidR="009D7277" w:rsidRPr="0084494F">
        <w:rPr>
          <w:rFonts w:ascii="Calibri" w:hAnsi="Calibri" w:cs="Calibri"/>
          <w:iCs/>
        </w:rPr>
        <w:t>del contrato</w:t>
      </w:r>
      <w:r w:rsidRPr="0084494F">
        <w:rPr>
          <w:rFonts w:ascii="Calibri" w:hAnsi="Calibri" w:cs="Calibri"/>
        </w:rPr>
        <w:t xml:space="preserve"> será ejercida por </w:t>
      </w:r>
      <w:r w:rsidR="00A02A89" w:rsidRPr="0084494F">
        <w:rPr>
          <w:rFonts w:ascii="Calibri" w:hAnsi="Calibri" w:cs="Calibri"/>
          <w:color w:val="000000"/>
        </w:rPr>
        <w:t>Oficina de Tecnología del Concejo de Bogotá D.C., a través de la Secretaría Distrital de Hacienda de Bogotá, D.C., o por quien designe el ordenador del gasto</w:t>
      </w:r>
      <w:r w:rsidRPr="0084494F">
        <w:rPr>
          <w:rFonts w:ascii="Calibri" w:hAnsi="Calibri" w:cs="Calibri"/>
        </w:rPr>
        <w:t>.</w:t>
      </w:r>
    </w:p>
    <w:p w14:paraId="3D2FDBFD" w14:textId="77777777" w:rsidR="00F75F02" w:rsidRPr="0084494F" w:rsidRDefault="00F75F02" w:rsidP="0084494F">
      <w:pPr>
        <w:jc w:val="both"/>
        <w:rPr>
          <w:rFonts w:ascii="Calibri" w:hAnsi="Calibri" w:cs="Calibri"/>
        </w:rPr>
      </w:pPr>
    </w:p>
    <w:p w14:paraId="1D2FDAB7" w14:textId="77777777" w:rsidR="00F75F02" w:rsidRPr="0084494F" w:rsidRDefault="00F75F02"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Las estipulaciones del contrato son las siguientes:</w:t>
      </w:r>
    </w:p>
    <w:p w14:paraId="4FE65EC5" w14:textId="77777777" w:rsidR="00F75F02" w:rsidRPr="0084494F" w:rsidRDefault="00F75F02" w:rsidP="0084494F">
      <w:pPr>
        <w:pStyle w:val="Sangra2detindependiente"/>
        <w:ind w:left="0"/>
        <w:rPr>
          <w:rFonts w:ascii="Calibri" w:hAnsi="Calibri" w:cs="Calibri"/>
          <w:color w:val="auto"/>
          <w:sz w:val="20"/>
          <w:szCs w:val="20"/>
        </w:rPr>
      </w:pPr>
    </w:p>
    <w:tbl>
      <w:tblPr>
        <w:tblStyle w:val="Tablaconcuadrcula"/>
        <w:tblW w:w="9923" w:type="dxa"/>
        <w:tblInd w:w="-5" w:type="dxa"/>
        <w:tblLayout w:type="fixed"/>
        <w:tblLook w:val="04A0" w:firstRow="1" w:lastRow="0" w:firstColumn="1" w:lastColumn="0" w:noHBand="0" w:noVBand="1"/>
      </w:tblPr>
      <w:tblGrid>
        <w:gridCol w:w="1560"/>
        <w:gridCol w:w="4966"/>
        <w:gridCol w:w="141"/>
        <w:gridCol w:w="851"/>
        <w:gridCol w:w="283"/>
        <w:gridCol w:w="2122"/>
      </w:tblGrid>
      <w:tr w:rsidR="00C361F7" w:rsidRPr="0084494F" w14:paraId="787F862A" w14:textId="77777777" w:rsidTr="00FE00F1">
        <w:tc>
          <w:tcPr>
            <w:tcW w:w="1560" w:type="dxa"/>
          </w:tcPr>
          <w:p w14:paraId="1E69F2F5" w14:textId="6457DC62" w:rsidR="00A84DE2" w:rsidRPr="0084494F" w:rsidRDefault="00A84DE2"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1) OBJETO</w:t>
            </w:r>
          </w:p>
        </w:tc>
        <w:tc>
          <w:tcPr>
            <w:tcW w:w="8363" w:type="dxa"/>
            <w:gridSpan w:val="5"/>
          </w:tcPr>
          <w:p w14:paraId="619A536E" w14:textId="7A42D4D2" w:rsidR="00111113" w:rsidRPr="0084494F" w:rsidRDefault="004603EE" w:rsidP="0084494F">
            <w:pPr>
              <w:autoSpaceDE w:val="0"/>
              <w:autoSpaceDN w:val="0"/>
              <w:adjustRightInd w:val="0"/>
              <w:jc w:val="both"/>
              <w:rPr>
                <w:rFonts w:ascii="Calibri" w:hAnsi="Calibri" w:cs="Calibri"/>
                <w:bCs/>
              </w:rPr>
            </w:pPr>
            <w:r w:rsidRPr="0084494F">
              <w:rPr>
                <w:rFonts w:ascii="Calibri" w:hAnsi="Calibri" w:cs="Calibri"/>
                <w:b/>
                <w:lang w:val="es-CO"/>
              </w:rPr>
              <w:t>Adquisición de elementos para la gestión integral de residuos del Concejo de Bogotá</w:t>
            </w:r>
            <w:r w:rsidR="00A357C9" w:rsidRPr="0084494F">
              <w:rPr>
                <w:rFonts w:ascii="Calibri" w:hAnsi="Calibri" w:cs="Calibri"/>
                <w:b/>
                <w:lang w:val="es-CO"/>
              </w:rPr>
              <w:t>.</w:t>
            </w:r>
          </w:p>
        </w:tc>
      </w:tr>
      <w:tr w:rsidR="00C361F7" w:rsidRPr="0084494F" w14:paraId="11D9DE0D" w14:textId="77777777" w:rsidTr="00FE00F1">
        <w:tc>
          <w:tcPr>
            <w:tcW w:w="1560" w:type="dxa"/>
          </w:tcPr>
          <w:p w14:paraId="027A067A" w14:textId="3FA101FC" w:rsidR="00111113" w:rsidRPr="0084494F" w:rsidRDefault="00111113" w:rsidP="001306CC">
            <w:pPr>
              <w:pStyle w:val="Sangra2detindependiente"/>
              <w:numPr>
                <w:ilvl w:val="1"/>
                <w:numId w:val="15"/>
              </w:numPr>
              <w:jc w:val="left"/>
              <w:rPr>
                <w:rFonts w:ascii="Calibri" w:hAnsi="Calibri" w:cs="Calibri"/>
                <w:b/>
                <w:color w:val="auto"/>
                <w:sz w:val="20"/>
                <w:szCs w:val="20"/>
              </w:rPr>
            </w:pPr>
            <w:r w:rsidRPr="0084494F">
              <w:rPr>
                <w:rFonts w:ascii="Calibri" w:hAnsi="Calibri" w:cs="Calibri"/>
                <w:b/>
                <w:color w:val="auto"/>
                <w:sz w:val="20"/>
                <w:szCs w:val="20"/>
              </w:rPr>
              <w:t>ALCANCE AL OBJETO</w:t>
            </w:r>
          </w:p>
        </w:tc>
        <w:tc>
          <w:tcPr>
            <w:tcW w:w="8363" w:type="dxa"/>
            <w:gridSpan w:val="5"/>
          </w:tcPr>
          <w:p w14:paraId="135AB303" w14:textId="77777777" w:rsidR="004603EE" w:rsidRPr="0084494F" w:rsidRDefault="004603EE" w:rsidP="001306CC">
            <w:pPr>
              <w:rPr>
                <w:rFonts w:ascii="Calibri" w:hAnsi="Calibri" w:cs="Calibri"/>
                <w:lang w:val="es-CO"/>
              </w:rPr>
            </w:pPr>
            <w:r w:rsidRPr="0084494F">
              <w:rPr>
                <w:rFonts w:ascii="Calibri" w:hAnsi="Calibri" w:cs="Calibri"/>
                <w:lang w:val="es-CO"/>
              </w:rPr>
              <w:t>Adquisición de elementos para la Gestión Integral de Residuos del Concejo de Bogotá, en</w:t>
            </w:r>
          </w:p>
          <w:p w14:paraId="199243E6" w14:textId="77777777" w:rsidR="004603EE" w:rsidRPr="0084494F" w:rsidRDefault="004603EE" w:rsidP="001306CC">
            <w:pPr>
              <w:rPr>
                <w:rFonts w:ascii="Calibri" w:hAnsi="Calibri" w:cs="Calibri"/>
                <w:lang w:val="es-CO"/>
              </w:rPr>
            </w:pPr>
            <w:r w:rsidRPr="0084494F">
              <w:rPr>
                <w:rFonts w:ascii="Calibri" w:hAnsi="Calibri" w:cs="Calibri"/>
                <w:lang w:val="es-CO"/>
              </w:rPr>
              <w:t>cumplimiento del Sistema de Gestión Ambiental (SGA) del Concejo de Bogotá, cuyo</w:t>
            </w:r>
          </w:p>
          <w:p w14:paraId="1B437ED0" w14:textId="77777777" w:rsidR="004603EE" w:rsidRPr="0084494F" w:rsidRDefault="004603EE" w:rsidP="001306CC">
            <w:pPr>
              <w:rPr>
                <w:rFonts w:ascii="Calibri" w:hAnsi="Calibri" w:cs="Calibri"/>
                <w:lang w:val="es-CO"/>
              </w:rPr>
            </w:pPr>
            <w:r w:rsidRPr="0084494F">
              <w:rPr>
                <w:rFonts w:ascii="Calibri" w:hAnsi="Calibri" w:cs="Calibri"/>
                <w:lang w:val="es-CO"/>
              </w:rPr>
              <w:t>propósito es prevenir la contaminación y reducir los impactos ambientales generados por</w:t>
            </w:r>
          </w:p>
          <w:p w14:paraId="1E573004" w14:textId="0764A425" w:rsidR="00111113" w:rsidRPr="0084494F" w:rsidRDefault="004603EE" w:rsidP="001306CC">
            <w:pPr>
              <w:rPr>
                <w:rFonts w:ascii="Calibri" w:hAnsi="Calibri" w:cs="Calibri"/>
              </w:rPr>
            </w:pPr>
            <w:r w:rsidRPr="0084494F">
              <w:rPr>
                <w:rFonts w:ascii="Calibri" w:hAnsi="Calibri" w:cs="Calibri"/>
                <w:lang w:val="es-CO"/>
              </w:rPr>
              <w:t>sus actividades y servicios, de acuerdo con el Programa de Gestión Integral de Residuos.</w:t>
            </w:r>
          </w:p>
        </w:tc>
      </w:tr>
      <w:tr w:rsidR="00C361F7" w:rsidRPr="0084494F" w14:paraId="129CD010" w14:textId="77777777" w:rsidTr="00FE00F1">
        <w:tc>
          <w:tcPr>
            <w:tcW w:w="1560" w:type="dxa"/>
          </w:tcPr>
          <w:p w14:paraId="53CE7F8F" w14:textId="2F09E06F" w:rsidR="00F75F02" w:rsidRPr="0084494F" w:rsidRDefault="00A84DE2" w:rsidP="001306CC">
            <w:pPr>
              <w:pStyle w:val="Sangra2detindependiente"/>
              <w:ind w:left="0"/>
              <w:jc w:val="left"/>
              <w:rPr>
                <w:rFonts w:ascii="Calibri" w:hAnsi="Calibri" w:cs="Calibri"/>
                <w:b/>
                <w:color w:val="auto"/>
                <w:sz w:val="20"/>
                <w:szCs w:val="20"/>
              </w:rPr>
            </w:pPr>
            <w:r w:rsidRPr="0084494F">
              <w:rPr>
                <w:rFonts w:ascii="Calibri" w:hAnsi="Calibri" w:cs="Calibri"/>
                <w:b/>
                <w:color w:val="auto"/>
                <w:sz w:val="20"/>
                <w:szCs w:val="20"/>
              </w:rPr>
              <w:t>2</w:t>
            </w:r>
            <w:r w:rsidR="00F75F02" w:rsidRPr="0084494F">
              <w:rPr>
                <w:rFonts w:ascii="Calibri" w:hAnsi="Calibri" w:cs="Calibri"/>
                <w:b/>
                <w:color w:val="auto"/>
                <w:sz w:val="20"/>
                <w:szCs w:val="20"/>
              </w:rPr>
              <w:t>) VALOR DEL CONTRATO</w:t>
            </w:r>
          </w:p>
        </w:tc>
        <w:tc>
          <w:tcPr>
            <w:tcW w:w="8363" w:type="dxa"/>
            <w:gridSpan w:val="5"/>
          </w:tcPr>
          <w:p w14:paraId="3400828B" w14:textId="2F17424C" w:rsidR="00F75F02" w:rsidRPr="0084494F" w:rsidRDefault="005A5D00" w:rsidP="001306CC">
            <w:pPr>
              <w:rPr>
                <w:rFonts w:ascii="Calibri" w:hAnsi="Calibri" w:cs="Calibri"/>
              </w:rPr>
            </w:pPr>
            <w:r w:rsidRPr="0084494F">
              <w:rPr>
                <w:rFonts w:ascii="Calibri" w:hAnsi="Calibri" w:cs="Calibri"/>
                <w:lang w:val="es-CO"/>
              </w:rPr>
              <w:t>VEINTITRÉS</w:t>
            </w:r>
            <w:r w:rsidRPr="0084494F">
              <w:rPr>
                <w:rFonts w:ascii="Calibri" w:hAnsi="Calibri" w:cs="Calibri"/>
                <w:lang w:val="es-CO"/>
              </w:rPr>
              <w:t xml:space="preserve"> </w:t>
            </w:r>
            <w:r w:rsidRPr="0084494F">
              <w:rPr>
                <w:rFonts w:ascii="Calibri" w:hAnsi="Calibri" w:cs="Calibri"/>
                <w:lang w:val="es-CO"/>
              </w:rPr>
              <w:t>MILLONES TRESCIENTOS ONCE MIL SEISCIENTOS CUARENTA Y OCHO PESOS M/CTE</w:t>
            </w:r>
            <w:r w:rsidRPr="0084494F">
              <w:rPr>
                <w:rFonts w:ascii="Calibri" w:hAnsi="Calibri" w:cs="Calibri"/>
                <w:lang w:val="es-CO"/>
              </w:rPr>
              <w:t xml:space="preserve"> </w:t>
            </w:r>
            <w:r w:rsidRPr="0084494F">
              <w:rPr>
                <w:rFonts w:ascii="Calibri" w:hAnsi="Calibri" w:cs="Calibri"/>
                <w:lang w:val="es-CO"/>
              </w:rPr>
              <w:t>($23.311.648).</w:t>
            </w:r>
            <w:r w:rsidR="000A5A8E" w:rsidRPr="0084494F">
              <w:rPr>
                <w:rFonts w:ascii="Calibri" w:hAnsi="Calibri" w:cs="Calibri"/>
                <w:b/>
                <w:bCs/>
                <w:lang w:val="es-MX"/>
              </w:rPr>
              <w:t xml:space="preserve">, </w:t>
            </w:r>
            <w:r w:rsidR="00F75F02" w:rsidRPr="0084494F">
              <w:rPr>
                <w:rFonts w:ascii="Calibri" w:hAnsi="Calibri" w:cs="Calibri"/>
                <w:lang w:val="es-MX"/>
              </w:rPr>
              <w:t xml:space="preserve">incluido el Impuesto al Valor Agregado </w:t>
            </w:r>
            <w:r w:rsidR="009D7277" w:rsidRPr="0084494F">
              <w:rPr>
                <w:rFonts w:ascii="Calibri" w:hAnsi="Calibri" w:cs="Calibri"/>
                <w:lang w:val="es-MX"/>
              </w:rPr>
              <w:t>-</w:t>
            </w:r>
            <w:r w:rsidR="00F75F02" w:rsidRPr="0084494F">
              <w:rPr>
                <w:rFonts w:ascii="Calibri" w:hAnsi="Calibri" w:cs="Calibri"/>
                <w:lang w:val="es-MX"/>
              </w:rPr>
              <w:t>IVA</w:t>
            </w:r>
            <w:r w:rsidR="009D7277" w:rsidRPr="0084494F">
              <w:rPr>
                <w:rFonts w:ascii="Calibri" w:hAnsi="Calibri" w:cs="Calibri"/>
                <w:lang w:val="es-MX"/>
              </w:rPr>
              <w:t>-</w:t>
            </w:r>
            <w:r w:rsidR="00F75F02" w:rsidRPr="0084494F">
              <w:rPr>
                <w:rFonts w:ascii="Calibri" w:hAnsi="Calibri" w:cs="Calibri"/>
                <w:lang w:val="es-MX"/>
              </w:rPr>
              <w:t>, cuando a ello hubiere lugar y demás impuestos, tasas, contribuciones de carácter nacional y/o distrital legales, costos directos e indirectos.</w:t>
            </w:r>
          </w:p>
        </w:tc>
      </w:tr>
      <w:tr w:rsidR="00C361F7" w:rsidRPr="0084494F" w14:paraId="51E55AD0" w14:textId="77777777" w:rsidTr="00FE00F1">
        <w:tc>
          <w:tcPr>
            <w:tcW w:w="1560" w:type="dxa"/>
          </w:tcPr>
          <w:p w14:paraId="24E6A6D1" w14:textId="29E85BC2" w:rsidR="00F75F02" w:rsidRPr="0084494F" w:rsidRDefault="00A84DE2"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3</w:t>
            </w:r>
            <w:r w:rsidR="00F75F02" w:rsidRPr="0084494F">
              <w:rPr>
                <w:rFonts w:ascii="Calibri" w:hAnsi="Calibri" w:cs="Calibri"/>
                <w:b/>
                <w:color w:val="auto"/>
                <w:sz w:val="20"/>
                <w:szCs w:val="20"/>
              </w:rPr>
              <w:t>) FORMA DE PAGO</w:t>
            </w:r>
          </w:p>
        </w:tc>
        <w:tc>
          <w:tcPr>
            <w:tcW w:w="8363" w:type="dxa"/>
            <w:gridSpan w:val="5"/>
          </w:tcPr>
          <w:p w14:paraId="7133F916" w14:textId="77777777" w:rsidR="005A5D00" w:rsidRPr="0084494F" w:rsidRDefault="005A5D00" w:rsidP="0084494F">
            <w:pPr>
              <w:pStyle w:val="NormalWeb"/>
              <w:jc w:val="both"/>
              <w:rPr>
                <w:rFonts w:ascii="Calibri" w:hAnsi="Calibri" w:cs="Calibri"/>
                <w:sz w:val="20"/>
                <w:szCs w:val="20"/>
                <w:lang w:val="es-CO"/>
              </w:rPr>
            </w:pPr>
            <w:r w:rsidRPr="0084494F">
              <w:rPr>
                <w:rFonts w:ascii="Calibri" w:hAnsi="Calibri" w:cs="Calibri"/>
                <w:sz w:val="20"/>
                <w:szCs w:val="20"/>
                <w:lang w:val="es-CO"/>
              </w:rPr>
              <w:t>Se realizará un único pago una vez se entreguen los elementos solicitados en el contrato.</w:t>
            </w:r>
          </w:p>
          <w:p w14:paraId="4591254F" w14:textId="4AFDDE26" w:rsidR="00A357C9" w:rsidRPr="0084494F" w:rsidRDefault="00A357C9" w:rsidP="0084494F">
            <w:pPr>
              <w:pStyle w:val="NormalWeb"/>
              <w:jc w:val="both"/>
              <w:rPr>
                <w:rFonts w:ascii="Calibri" w:hAnsi="Calibri" w:cs="Calibri"/>
                <w:sz w:val="20"/>
                <w:szCs w:val="20"/>
                <w:lang w:val="es-CO"/>
              </w:rPr>
            </w:pPr>
            <w:r w:rsidRPr="0084494F">
              <w:rPr>
                <w:rFonts w:ascii="Calibri" w:hAnsi="Calibri" w:cs="Calibri"/>
                <w:sz w:val="20"/>
                <w:szCs w:val="20"/>
                <w:lang w:val="es-CO"/>
              </w:rPr>
              <w:t xml:space="preserve">Los pagos se efectuarán dentro de los ocho (8) días hábiles siguientes a la radicación en la Subdirección Financiera de la certificación de cumplimiento a satisfacción del objeto y obligaciones, expedida por el supervisor o interventor del contrato, acompañada de los respectivos recibos de pago </w:t>
            </w:r>
            <w:r w:rsidRPr="0084494F">
              <w:rPr>
                <w:rFonts w:ascii="Calibri" w:hAnsi="Calibri" w:cs="Calibri"/>
                <w:sz w:val="20"/>
                <w:szCs w:val="20"/>
                <w:lang w:val="es-CO"/>
              </w:rPr>
              <w:lastRenderedPageBreak/>
              <w:t xml:space="preserve">por concepto de aportes al Sistema de Seguridad Social Integral en Salud y Pensión, aportes parafiscales: Sena, ICBF y Cajas de Compensación Familiar, cuando corresponda. </w:t>
            </w:r>
          </w:p>
          <w:p w14:paraId="6C51110D" w14:textId="77777777" w:rsidR="00A357C9" w:rsidRPr="0084494F" w:rsidRDefault="00A357C9" w:rsidP="0084494F">
            <w:pPr>
              <w:pStyle w:val="NormalWeb"/>
              <w:jc w:val="both"/>
              <w:rPr>
                <w:rFonts w:ascii="Calibri" w:hAnsi="Calibri" w:cs="Calibri"/>
                <w:sz w:val="20"/>
                <w:szCs w:val="20"/>
                <w:lang w:val="es-CO"/>
              </w:rPr>
            </w:pPr>
            <w:r w:rsidRPr="0084494F">
              <w:rPr>
                <w:rFonts w:ascii="Calibri" w:hAnsi="Calibri" w:cs="Calibri"/>
                <w:sz w:val="20"/>
                <w:szCs w:val="20"/>
                <w:lang w:val="es-CO"/>
              </w:rPr>
              <w:t xml:space="preserve">Si la factura o cuenta de cobro, cuando haya lugar, no ha sido correctamente elaborada o no se acompañan de los documentos requeridos para el pago, el término para éste solamente empezará a contarse desde la fecha en que se presenten en debida forma o se haya aportado el último de los documentos. Las demoras que se presenten por estos conceptos serán responsabilidad del Contratista y no tendrán por ello derecho al pago de intereses o compensación de ninguna naturaleza. </w:t>
            </w:r>
          </w:p>
          <w:p w14:paraId="1240901D" w14:textId="08403DF0" w:rsidR="002535E8" w:rsidRPr="0084494F" w:rsidRDefault="00A357C9" w:rsidP="0084494F">
            <w:pPr>
              <w:pStyle w:val="NormalWeb"/>
              <w:jc w:val="both"/>
              <w:rPr>
                <w:rFonts w:ascii="Calibri" w:hAnsi="Calibri" w:cs="Calibri"/>
                <w:sz w:val="20"/>
                <w:szCs w:val="20"/>
              </w:rPr>
            </w:pPr>
            <w:r w:rsidRPr="0084494F">
              <w:rPr>
                <w:rFonts w:ascii="Calibri" w:hAnsi="Calibri" w:cs="Calibri"/>
                <w:sz w:val="20"/>
                <w:szCs w:val="20"/>
                <w:lang w:val="es-CO"/>
              </w:rPr>
              <w:t xml:space="preserve">Los pagos se efectuarán a través del sistema SAP en la cuenta de ahorros o corriente de la entidad financiera que indique el contratista, de la cual sea titular éste. Sin perjuicio de lo anterior queda entendido que la forma de pago supone la prestación real y efectiva de la contraprestación pactada. </w:t>
            </w:r>
          </w:p>
        </w:tc>
      </w:tr>
      <w:tr w:rsidR="00C361F7" w:rsidRPr="0084494F" w14:paraId="64EA2947" w14:textId="77777777" w:rsidTr="00FE00F1">
        <w:tc>
          <w:tcPr>
            <w:tcW w:w="1560" w:type="dxa"/>
          </w:tcPr>
          <w:p w14:paraId="66D9B2D4" w14:textId="503E16D4" w:rsidR="00F75F02" w:rsidRPr="0084494F" w:rsidRDefault="00AC0010"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lastRenderedPageBreak/>
              <w:t>4</w:t>
            </w:r>
            <w:r w:rsidR="00F75F02" w:rsidRPr="0084494F">
              <w:rPr>
                <w:rFonts w:ascii="Calibri" w:hAnsi="Calibri" w:cs="Calibri"/>
                <w:b/>
                <w:color w:val="auto"/>
                <w:sz w:val="20"/>
                <w:szCs w:val="20"/>
              </w:rPr>
              <w:t>) PLAZO DE EJECUCIÓN</w:t>
            </w:r>
          </w:p>
        </w:tc>
        <w:tc>
          <w:tcPr>
            <w:tcW w:w="8363" w:type="dxa"/>
            <w:gridSpan w:val="5"/>
          </w:tcPr>
          <w:p w14:paraId="246C2C3F" w14:textId="1D192E7F" w:rsidR="00F75F02" w:rsidRPr="0084494F" w:rsidRDefault="005A5D00"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lang w:val="es-CO"/>
              </w:rPr>
              <w:t>2</w:t>
            </w:r>
            <w:r w:rsidR="001C4FC5" w:rsidRPr="0084494F">
              <w:rPr>
                <w:rFonts w:ascii="Calibri" w:hAnsi="Calibri" w:cs="Calibri"/>
                <w:color w:val="auto"/>
                <w:sz w:val="20"/>
                <w:szCs w:val="20"/>
                <w:lang w:val="es-CO"/>
              </w:rPr>
              <w:t xml:space="preserve"> meses, contados a partir de la suscripción del acta de inicio, previa aprobación de las garantías únicas y expedición del registro presupuestal.</w:t>
            </w:r>
          </w:p>
        </w:tc>
      </w:tr>
      <w:tr w:rsidR="00C361F7" w:rsidRPr="0084494F" w14:paraId="76BB682C" w14:textId="77777777" w:rsidTr="000A5A8E">
        <w:trPr>
          <w:trHeight w:val="296"/>
        </w:trPr>
        <w:tc>
          <w:tcPr>
            <w:tcW w:w="1560" w:type="dxa"/>
          </w:tcPr>
          <w:p w14:paraId="7E8D3835" w14:textId="5A81AAEE" w:rsidR="009D7277" w:rsidRPr="0084494F" w:rsidRDefault="00AC0010"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5</w:t>
            </w:r>
            <w:r w:rsidR="009D7277" w:rsidRPr="0084494F">
              <w:rPr>
                <w:rFonts w:ascii="Calibri" w:hAnsi="Calibri" w:cs="Calibri"/>
                <w:b/>
                <w:color w:val="auto"/>
                <w:sz w:val="20"/>
                <w:szCs w:val="20"/>
              </w:rPr>
              <w:t>) VIGENCIA DEL CONTRATO</w:t>
            </w:r>
          </w:p>
        </w:tc>
        <w:tc>
          <w:tcPr>
            <w:tcW w:w="8363" w:type="dxa"/>
            <w:gridSpan w:val="5"/>
          </w:tcPr>
          <w:p w14:paraId="0AB256DF" w14:textId="0D4DE30B" w:rsidR="009D7277" w:rsidRPr="0084494F" w:rsidRDefault="009D7277"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La vigencia será el plazo de ejecución del contrato y seis (6) meses más.</w:t>
            </w:r>
          </w:p>
        </w:tc>
      </w:tr>
      <w:tr w:rsidR="00C361F7" w:rsidRPr="0084494F" w14:paraId="7D9F50F7" w14:textId="77777777" w:rsidTr="00FE00F1">
        <w:tc>
          <w:tcPr>
            <w:tcW w:w="1560" w:type="dxa"/>
          </w:tcPr>
          <w:p w14:paraId="063E7212" w14:textId="4FCEC793" w:rsidR="00F75F02" w:rsidRPr="0084494F" w:rsidRDefault="00AC0010"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6</w:t>
            </w:r>
            <w:r w:rsidR="00F75F02" w:rsidRPr="0084494F">
              <w:rPr>
                <w:rFonts w:ascii="Calibri" w:hAnsi="Calibri" w:cs="Calibri"/>
                <w:b/>
                <w:color w:val="auto"/>
                <w:sz w:val="20"/>
                <w:szCs w:val="20"/>
              </w:rPr>
              <w:t>) CODIGO PRESUPUESTAL</w:t>
            </w:r>
          </w:p>
        </w:tc>
        <w:tc>
          <w:tcPr>
            <w:tcW w:w="4966" w:type="dxa"/>
          </w:tcPr>
          <w:p w14:paraId="24AAD7E2" w14:textId="42CE8D1E" w:rsidR="00F75F02" w:rsidRPr="0084494F" w:rsidRDefault="00A357C9" w:rsidP="0084494F">
            <w:pPr>
              <w:pStyle w:val="Sangra2detindependiente"/>
              <w:ind w:left="0"/>
              <w:rPr>
                <w:rFonts w:ascii="Calibri" w:hAnsi="Calibri" w:cs="Calibri"/>
                <w:color w:val="auto"/>
                <w:sz w:val="20"/>
                <w:szCs w:val="20"/>
              </w:rPr>
            </w:pPr>
            <w:r w:rsidRPr="0084494F">
              <w:rPr>
                <w:rFonts w:ascii="Calibri" w:hAnsi="Calibri" w:cs="Calibri"/>
                <w:iCs/>
                <w:color w:val="auto"/>
                <w:sz w:val="20"/>
                <w:szCs w:val="20"/>
              </w:rPr>
              <w:t>O21202010030</w:t>
            </w:r>
            <w:r w:rsidR="005A5D00" w:rsidRPr="0084494F">
              <w:rPr>
                <w:rFonts w:ascii="Calibri" w:hAnsi="Calibri" w:cs="Calibri"/>
                <w:iCs/>
                <w:color w:val="auto"/>
                <w:sz w:val="20"/>
                <w:szCs w:val="20"/>
              </w:rPr>
              <w:t>63694012</w:t>
            </w:r>
          </w:p>
        </w:tc>
        <w:tc>
          <w:tcPr>
            <w:tcW w:w="992" w:type="dxa"/>
            <w:gridSpan w:val="2"/>
          </w:tcPr>
          <w:p w14:paraId="4928CD8C" w14:textId="62CB098B" w:rsidR="00F75F02" w:rsidRPr="0084494F" w:rsidRDefault="00F75F02" w:rsidP="0084494F">
            <w:pPr>
              <w:pStyle w:val="Sangra2detindependiente"/>
              <w:ind w:left="0"/>
              <w:rPr>
                <w:rFonts w:ascii="Calibri" w:hAnsi="Calibri" w:cs="Calibri"/>
                <w:b/>
                <w:bCs/>
                <w:color w:val="auto"/>
                <w:sz w:val="20"/>
                <w:szCs w:val="20"/>
              </w:rPr>
            </w:pPr>
            <w:r w:rsidRPr="0084494F">
              <w:rPr>
                <w:rFonts w:ascii="Calibri" w:hAnsi="Calibri" w:cs="Calibri"/>
                <w:b/>
                <w:bCs/>
                <w:color w:val="auto"/>
                <w:sz w:val="20"/>
                <w:szCs w:val="20"/>
              </w:rPr>
              <w:t>No. CDP</w:t>
            </w:r>
            <w:r w:rsidR="00AC0010" w:rsidRPr="0084494F">
              <w:rPr>
                <w:rFonts w:ascii="Calibri" w:hAnsi="Calibri" w:cs="Calibri"/>
                <w:b/>
                <w:bCs/>
                <w:color w:val="auto"/>
                <w:sz w:val="20"/>
                <w:szCs w:val="20"/>
              </w:rPr>
              <w:t xml:space="preserve"> y fecha</w:t>
            </w:r>
            <w:r w:rsidRPr="0084494F">
              <w:rPr>
                <w:rFonts w:ascii="Calibri" w:hAnsi="Calibri" w:cs="Calibri"/>
                <w:b/>
                <w:bCs/>
                <w:color w:val="auto"/>
                <w:sz w:val="20"/>
                <w:szCs w:val="20"/>
              </w:rPr>
              <w:t xml:space="preserve"> </w:t>
            </w:r>
          </w:p>
        </w:tc>
        <w:tc>
          <w:tcPr>
            <w:tcW w:w="2405" w:type="dxa"/>
            <w:gridSpan w:val="2"/>
          </w:tcPr>
          <w:p w14:paraId="3D624289" w14:textId="1CE43E25" w:rsidR="00F75F02" w:rsidRPr="0084494F" w:rsidRDefault="005A5D00"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lang w:val="es-CO"/>
              </w:rPr>
              <w:t>272</w:t>
            </w:r>
            <w:r w:rsidR="002535E8" w:rsidRPr="0084494F">
              <w:rPr>
                <w:rFonts w:ascii="Calibri" w:hAnsi="Calibri" w:cs="Calibri"/>
                <w:color w:val="auto"/>
                <w:sz w:val="20"/>
                <w:szCs w:val="20"/>
              </w:rPr>
              <w:t xml:space="preserve"> </w:t>
            </w:r>
            <w:r w:rsidR="00B05483" w:rsidRPr="0084494F">
              <w:rPr>
                <w:rFonts w:ascii="Calibri" w:hAnsi="Calibri" w:cs="Calibri"/>
                <w:color w:val="auto"/>
                <w:sz w:val="20"/>
                <w:szCs w:val="20"/>
              </w:rPr>
              <w:t>del</w:t>
            </w:r>
            <w:r w:rsidR="0031636E" w:rsidRPr="0084494F">
              <w:rPr>
                <w:rFonts w:ascii="Calibri" w:hAnsi="Calibri" w:cs="Calibri"/>
                <w:color w:val="auto"/>
                <w:sz w:val="20"/>
                <w:szCs w:val="20"/>
              </w:rPr>
              <w:t xml:space="preserve"> </w:t>
            </w:r>
            <w:r w:rsidR="00A357C9" w:rsidRPr="0084494F">
              <w:rPr>
                <w:rFonts w:ascii="Calibri" w:hAnsi="Calibri" w:cs="Calibri"/>
                <w:bCs/>
                <w:color w:val="auto"/>
                <w:sz w:val="20"/>
                <w:szCs w:val="20"/>
              </w:rPr>
              <w:t>2</w:t>
            </w:r>
            <w:r w:rsidRPr="0084494F">
              <w:rPr>
                <w:rFonts w:ascii="Calibri" w:hAnsi="Calibri" w:cs="Calibri"/>
                <w:bCs/>
                <w:color w:val="auto"/>
                <w:sz w:val="20"/>
                <w:szCs w:val="20"/>
              </w:rPr>
              <w:t>5</w:t>
            </w:r>
            <w:r w:rsidR="00090AA1" w:rsidRPr="0084494F">
              <w:rPr>
                <w:rFonts w:ascii="Calibri" w:hAnsi="Calibri" w:cs="Calibri"/>
                <w:bCs/>
                <w:color w:val="auto"/>
                <w:sz w:val="20"/>
                <w:szCs w:val="20"/>
              </w:rPr>
              <w:t>/</w:t>
            </w:r>
            <w:r w:rsidR="001C34A4" w:rsidRPr="0084494F">
              <w:rPr>
                <w:rFonts w:ascii="Calibri" w:hAnsi="Calibri" w:cs="Calibri"/>
                <w:bCs/>
                <w:color w:val="auto"/>
                <w:sz w:val="20"/>
                <w:szCs w:val="20"/>
              </w:rPr>
              <w:t>0</w:t>
            </w:r>
            <w:r w:rsidRPr="0084494F">
              <w:rPr>
                <w:rFonts w:ascii="Calibri" w:hAnsi="Calibri" w:cs="Calibri"/>
                <w:bCs/>
                <w:color w:val="auto"/>
                <w:sz w:val="20"/>
                <w:szCs w:val="20"/>
              </w:rPr>
              <w:t>8</w:t>
            </w:r>
            <w:r w:rsidR="00090AA1" w:rsidRPr="0084494F">
              <w:rPr>
                <w:rFonts w:ascii="Calibri" w:hAnsi="Calibri" w:cs="Calibri"/>
                <w:bCs/>
                <w:color w:val="auto"/>
                <w:sz w:val="20"/>
                <w:szCs w:val="20"/>
              </w:rPr>
              <w:t>/202</w:t>
            </w:r>
            <w:r w:rsidR="001C34A4" w:rsidRPr="0084494F">
              <w:rPr>
                <w:rFonts w:ascii="Calibri" w:hAnsi="Calibri" w:cs="Calibri"/>
                <w:bCs/>
                <w:color w:val="auto"/>
                <w:sz w:val="20"/>
                <w:szCs w:val="20"/>
              </w:rPr>
              <w:t>6</w:t>
            </w:r>
          </w:p>
        </w:tc>
      </w:tr>
      <w:tr w:rsidR="00C361F7" w:rsidRPr="0084494F" w14:paraId="687937B6" w14:textId="77777777" w:rsidTr="00FE00F1">
        <w:tc>
          <w:tcPr>
            <w:tcW w:w="1560" w:type="dxa"/>
          </w:tcPr>
          <w:p w14:paraId="63F213B5" w14:textId="2B84228B" w:rsidR="00F75F02" w:rsidRPr="0084494F" w:rsidRDefault="00AC0010"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7</w:t>
            </w:r>
            <w:r w:rsidR="00F75F02" w:rsidRPr="0084494F">
              <w:rPr>
                <w:rFonts w:ascii="Calibri" w:hAnsi="Calibri" w:cs="Calibri"/>
                <w:b/>
                <w:color w:val="auto"/>
                <w:sz w:val="20"/>
                <w:szCs w:val="20"/>
              </w:rPr>
              <w:t>) LIQUIDACIÓN</w:t>
            </w:r>
          </w:p>
        </w:tc>
        <w:tc>
          <w:tcPr>
            <w:tcW w:w="5107" w:type="dxa"/>
            <w:gridSpan w:val="2"/>
          </w:tcPr>
          <w:p w14:paraId="58EAE9E2" w14:textId="6E1B49E4" w:rsidR="00F75F02" w:rsidRPr="0084494F" w:rsidRDefault="00F75F02"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 xml:space="preserve">El presente contrato es de </w:t>
            </w:r>
            <w:r w:rsidR="003E0838" w:rsidRPr="0084494F">
              <w:rPr>
                <w:rFonts w:ascii="Calibri" w:hAnsi="Calibri" w:cs="Calibri"/>
                <w:color w:val="auto"/>
                <w:sz w:val="20"/>
                <w:szCs w:val="20"/>
              </w:rPr>
              <w:t>e</w:t>
            </w:r>
            <w:r w:rsidRPr="0084494F">
              <w:rPr>
                <w:rFonts w:ascii="Calibri" w:hAnsi="Calibri" w:cs="Calibri"/>
                <w:color w:val="auto"/>
                <w:sz w:val="20"/>
                <w:szCs w:val="20"/>
              </w:rPr>
              <w:t xml:space="preserve">jecución </w:t>
            </w:r>
            <w:r w:rsidR="0084494F" w:rsidRPr="0084494F">
              <w:rPr>
                <w:rFonts w:ascii="Calibri" w:hAnsi="Calibri" w:cs="Calibri"/>
                <w:color w:val="auto"/>
                <w:sz w:val="20"/>
                <w:szCs w:val="20"/>
              </w:rPr>
              <w:t>instantánea</w:t>
            </w:r>
          </w:p>
        </w:tc>
        <w:tc>
          <w:tcPr>
            <w:tcW w:w="1134" w:type="dxa"/>
            <w:gridSpan w:val="2"/>
          </w:tcPr>
          <w:p w14:paraId="471B68DB" w14:textId="77777777" w:rsidR="00F75F02" w:rsidRPr="0084494F" w:rsidRDefault="00F75F02" w:rsidP="0084494F">
            <w:pPr>
              <w:pStyle w:val="Sangra2detindependiente"/>
              <w:ind w:left="0"/>
              <w:rPr>
                <w:rFonts w:ascii="Calibri" w:hAnsi="Calibri" w:cs="Calibri"/>
                <w:b/>
                <w:bCs/>
                <w:color w:val="auto"/>
                <w:sz w:val="20"/>
                <w:szCs w:val="20"/>
              </w:rPr>
            </w:pPr>
            <w:r w:rsidRPr="001306CC">
              <w:rPr>
                <w:rFonts w:ascii="Calibri" w:hAnsi="Calibri" w:cs="Calibri"/>
                <w:b/>
                <w:bCs/>
                <w:color w:val="auto"/>
                <w:sz w:val="18"/>
                <w:szCs w:val="18"/>
              </w:rPr>
              <w:t>Procede la Liquidación</w:t>
            </w:r>
          </w:p>
        </w:tc>
        <w:tc>
          <w:tcPr>
            <w:tcW w:w="2122" w:type="dxa"/>
          </w:tcPr>
          <w:p w14:paraId="019266AA" w14:textId="2F773BF5" w:rsidR="00F75F02" w:rsidRPr="0084494F" w:rsidRDefault="0084494F" w:rsidP="0084494F">
            <w:pPr>
              <w:pStyle w:val="Sangra2detindependiente"/>
              <w:ind w:left="0"/>
              <w:rPr>
                <w:rFonts w:ascii="Calibri" w:hAnsi="Calibri" w:cs="Calibri"/>
                <w:color w:val="auto"/>
                <w:sz w:val="20"/>
                <w:szCs w:val="20"/>
              </w:rPr>
            </w:pPr>
            <w:r w:rsidRPr="0084494F">
              <w:rPr>
                <w:rFonts w:ascii="Calibri" w:hAnsi="Calibri" w:cs="Calibri"/>
                <w:b/>
                <w:bCs/>
                <w:color w:val="auto"/>
                <w:sz w:val="20"/>
                <w:szCs w:val="20"/>
              </w:rPr>
              <w:t>NO</w:t>
            </w:r>
          </w:p>
        </w:tc>
      </w:tr>
      <w:tr w:rsidR="00C361F7" w:rsidRPr="0084494F" w14:paraId="1E08B0D1" w14:textId="77777777" w:rsidTr="00BA1D5F">
        <w:tc>
          <w:tcPr>
            <w:tcW w:w="9923" w:type="dxa"/>
            <w:gridSpan w:val="6"/>
            <w:tcBorders>
              <w:bottom w:val="single" w:sz="4" w:space="0" w:color="auto"/>
            </w:tcBorders>
          </w:tcPr>
          <w:p w14:paraId="62946584" w14:textId="77777777" w:rsidR="008F7631" w:rsidRPr="0084494F" w:rsidRDefault="008F7631" w:rsidP="0084494F">
            <w:pPr>
              <w:pStyle w:val="Sangra2detindependiente"/>
              <w:ind w:left="0"/>
              <w:rPr>
                <w:rFonts w:ascii="Calibri" w:hAnsi="Calibri" w:cs="Calibri"/>
                <w:bCs/>
                <w:color w:val="auto"/>
                <w:sz w:val="20"/>
                <w:szCs w:val="20"/>
              </w:rPr>
            </w:pPr>
          </w:p>
          <w:p w14:paraId="3E1C0FD9" w14:textId="77777777" w:rsidR="00147FE0" w:rsidRPr="0084494F" w:rsidRDefault="00147FE0" w:rsidP="0084494F">
            <w:pPr>
              <w:pStyle w:val="Sangra2detindependiente"/>
              <w:ind w:left="0"/>
              <w:rPr>
                <w:rFonts w:ascii="Calibri" w:hAnsi="Calibri" w:cs="Calibri"/>
                <w:b/>
                <w:color w:val="auto"/>
                <w:sz w:val="20"/>
                <w:szCs w:val="20"/>
              </w:rPr>
            </w:pPr>
            <w:r w:rsidRPr="0084494F">
              <w:rPr>
                <w:rFonts w:ascii="Calibri" w:hAnsi="Calibri" w:cs="Calibri"/>
                <w:b/>
                <w:color w:val="auto"/>
                <w:sz w:val="20"/>
                <w:szCs w:val="20"/>
              </w:rPr>
              <w:t>8) GARANTÍAS</w:t>
            </w:r>
          </w:p>
          <w:p w14:paraId="5598C17C" w14:textId="77777777" w:rsidR="00147FE0" w:rsidRPr="0084494F" w:rsidRDefault="00147FE0" w:rsidP="0084494F">
            <w:pPr>
              <w:pStyle w:val="Sangra2detindependiente"/>
              <w:ind w:left="0"/>
              <w:rPr>
                <w:rFonts w:ascii="Calibri" w:hAnsi="Calibri" w:cs="Calibri"/>
                <w:bCs/>
                <w:color w:val="auto"/>
                <w:sz w:val="20"/>
                <w:szCs w:val="20"/>
              </w:rPr>
            </w:pPr>
          </w:p>
          <w:p w14:paraId="6043A117" w14:textId="71EDAF8B" w:rsidR="00147FE0" w:rsidRPr="0084494F" w:rsidRDefault="00090FA9" w:rsidP="0084494F">
            <w:pPr>
              <w:pStyle w:val="Sangra2detindependiente"/>
              <w:ind w:left="0"/>
              <w:rPr>
                <w:rFonts w:ascii="Calibri" w:hAnsi="Calibri" w:cs="Calibri"/>
                <w:color w:val="auto"/>
                <w:sz w:val="20"/>
                <w:szCs w:val="20"/>
              </w:rPr>
            </w:pPr>
            <w:r w:rsidRPr="0084494F">
              <w:rPr>
                <w:rFonts w:ascii="Calibri" w:hAnsi="Calibri" w:cs="Calibri"/>
                <w:b/>
                <w:color w:val="auto"/>
                <w:sz w:val="20"/>
                <w:szCs w:val="20"/>
              </w:rPr>
              <w:t>8</w:t>
            </w:r>
            <w:r w:rsidR="00147FE0" w:rsidRPr="0084494F">
              <w:rPr>
                <w:rFonts w:ascii="Calibri" w:hAnsi="Calibri" w:cs="Calibri"/>
                <w:b/>
                <w:color w:val="auto"/>
                <w:sz w:val="20"/>
                <w:szCs w:val="20"/>
              </w:rPr>
              <w:t>.1) El CONTRATISTA</w:t>
            </w:r>
            <w:r w:rsidR="00147FE0" w:rsidRPr="0084494F">
              <w:rPr>
                <w:rFonts w:ascii="Calibri" w:hAnsi="Calibri" w:cs="Calibri"/>
                <w:color w:val="auto"/>
                <w:sz w:val="20"/>
                <w:szCs w:val="20"/>
              </w:rPr>
              <w:t xml:space="preserve"> se obliga a constituir a favor de </w:t>
            </w:r>
            <w:r w:rsidR="00147FE0" w:rsidRPr="0084494F">
              <w:rPr>
                <w:rFonts w:ascii="Calibri" w:hAnsi="Calibri" w:cs="Calibri"/>
                <w:b/>
                <w:color w:val="auto"/>
                <w:sz w:val="20"/>
                <w:szCs w:val="20"/>
              </w:rPr>
              <w:t>BOGOTA D.C., SECRETARIA DISTRITAL DE HACIENDA</w:t>
            </w:r>
            <w:r w:rsidR="00147FE0" w:rsidRPr="0084494F">
              <w:rPr>
                <w:rFonts w:ascii="Calibri" w:hAnsi="Calibri" w:cs="Calibri"/>
                <w:color w:val="auto"/>
                <w:sz w:val="20"/>
                <w:szCs w:val="20"/>
              </w:rPr>
              <w:t xml:space="preserve">, una </w:t>
            </w:r>
            <w:r w:rsidR="00147FE0" w:rsidRPr="0084494F">
              <w:rPr>
                <w:rFonts w:ascii="Calibri" w:hAnsi="Calibri" w:cs="Calibri"/>
                <w:b/>
                <w:color w:val="auto"/>
                <w:sz w:val="20"/>
                <w:szCs w:val="20"/>
              </w:rPr>
              <w:t>garantía única</w:t>
            </w:r>
            <w:r w:rsidR="00147FE0" w:rsidRPr="0084494F">
              <w:rPr>
                <w:rFonts w:ascii="Calibri" w:hAnsi="Calibri" w:cs="Calibri"/>
                <w:color w:val="auto"/>
                <w:sz w:val="20"/>
                <w:szCs w:val="20"/>
              </w:rPr>
              <w:t xml:space="preserve"> que ampare:</w:t>
            </w:r>
          </w:p>
          <w:p w14:paraId="1D87D08A" w14:textId="77777777" w:rsidR="00147FE0" w:rsidRPr="0084494F" w:rsidRDefault="00147FE0" w:rsidP="0084494F">
            <w:pPr>
              <w:pStyle w:val="Sangra2detindependiente"/>
              <w:ind w:left="0"/>
              <w:rPr>
                <w:rFonts w:ascii="Calibri" w:hAnsi="Calibri" w:cs="Calibri"/>
                <w:b/>
                <w:bCs/>
                <w:color w:val="auto"/>
                <w:sz w:val="20"/>
                <w:szCs w:val="20"/>
              </w:rPr>
            </w:pPr>
          </w:p>
          <w:tbl>
            <w:tblPr>
              <w:tblStyle w:val="Tablaconcuadrcula"/>
              <w:tblW w:w="0" w:type="auto"/>
              <w:tblLayout w:type="fixed"/>
              <w:tblLook w:val="04A0" w:firstRow="1" w:lastRow="0" w:firstColumn="1" w:lastColumn="0" w:noHBand="0" w:noVBand="1"/>
            </w:tblPr>
            <w:tblGrid>
              <w:gridCol w:w="3232"/>
              <w:gridCol w:w="3232"/>
              <w:gridCol w:w="3233"/>
            </w:tblGrid>
            <w:tr w:rsidR="00C361F7" w:rsidRPr="0084494F" w14:paraId="56F8008D" w14:textId="77777777" w:rsidTr="00960175">
              <w:tc>
                <w:tcPr>
                  <w:tcW w:w="3232" w:type="dxa"/>
                  <w:shd w:val="clear" w:color="auto" w:fill="D9D9D9" w:themeFill="background1" w:themeFillShade="D9"/>
                </w:tcPr>
                <w:p w14:paraId="7E580829" w14:textId="77777777" w:rsidR="00147FE0" w:rsidRPr="0084494F" w:rsidRDefault="00147FE0" w:rsidP="0084494F">
                  <w:pPr>
                    <w:pStyle w:val="Sangra2detindependiente"/>
                    <w:ind w:left="0"/>
                    <w:rPr>
                      <w:rFonts w:ascii="Calibri" w:hAnsi="Calibri" w:cs="Calibri"/>
                      <w:b/>
                      <w:bCs/>
                      <w:color w:val="auto"/>
                      <w:sz w:val="20"/>
                      <w:szCs w:val="20"/>
                    </w:rPr>
                  </w:pPr>
                  <w:r w:rsidRPr="0084494F">
                    <w:rPr>
                      <w:rFonts w:ascii="Calibri" w:hAnsi="Calibri" w:cs="Calibri"/>
                      <w:b/>
                      <w:bCs/>
                      <w:color w:val="auto"/>
                      <w:sz w:val="20"/>
                      <w:szCs w:val="20"/>
                    </w:rPr>
                    <w:t>Amparo</w:t>
                  </w:r>
                </w:p>
              </w:tc>
              <w:tc>
                <w:tcPr>
                  <w:tcW w:w="3232" w:type="dxa"/>
                  <w:shd w:val="clear" w:color="auto" w:fill="D9D9D9" w:themeFill="background1" w:themeFillShade="D9"/>
                </w:tcPr>
                <w:p w14:paraId="123DF86B" w14:textId="77777777" w:rsidR="00147FE0" w:rsidRPr="0084494F" w:rsidRDefault="00147FE0" w:rsidP="0084494F">
                  <w:pPr>
                    <w:pStyle w:val="Sangra2detindependiente"/>
                    <w:ind w:left="0"/>
                    <w:rPr>
                      <w:rFonts w:ascii="Calibri" w:hAnsi="Calibri" w:cs="Calibri"/>
                      <w:b/>
                      <w:bCs/>
                      <w:color w:val="auto"/>
                      <w:sz w:val="20"/>
                      <w:szCs w:val="20"/>
                    </w:rPr>
                  </w:pPr>
                  <w:r w:rsidRPr="0084494F">
                    <w:rPr>
                      <w:rFonts w:ascii="Calibri" w:hAnsi="Calibri" w:cs="Calibri"/>
                      <w:b/>
                      <w:bCs/>
                      <w:color w:val="auto"/>
                      <w:sz w:val="20"/>
                      <w:szCs w:val="20"/>
                    </w:rPr>
                    <w:t>Cobertura</w:t>
                  </w:r>
                </w:p>
              </w:tc>
              <w:tc>
                <w:tcPr>
                  <w:tcW w:w="3233" w:type="dxa"/>
                  <w:shd w:val="clear" w:color="auto" w:fill="D9D9D9" w:themeFill="background1" w:themeFillShade="D9"/>
                </w:tcPr>
                <w:p w14:paraId="6E6FED85" w14:textId="77777777" w:rsidR="00147FE0" w:rsidRPr="0084494F" w:rsidRDefault="00147FE0" w:rsidP="0084494F">
                  <w:pPr>
                    <w:pStyle w:val="Sangra2detindependiente"/>
                    <w:ind w:left="0"/>
                    <w:rPr>
                      <w:rFonts w:ascii="Calibri" w:hAnsi="Calibri" w:cs="Calibri"/>
                      <w:b/>
                      <w:bCs/>
                      <w:color w:val="auto"/>
                      <w:sz w:val="20"/>
                      <w:szCs w:val="20"/>
                    </w:rPr>
                  </w:pPr>
                  <w:r w:rsidRPr="0084494F">
                    <w:rPr>
                      <w:rFonts w:ascii="Calibri" w:hAnsi="Calibri" w:cs="Calibri"/>
                      <w:b/>
                      <w:bCs/>
                      <w:color w:val="auto"/>
                      <w:sz w:val="20"/>
                      <w:szCs w:val="20"/>
                    </w:rPr>
                    <w:t>Vigencia</w:t>
                  </w:r>
                </w:p>
              </w:tc>
            </w:tr>
            <w:tr w:rsidR="00C361F7" w:rsidRPr="0084494F" w14:paraId="2E8ACEF8" w14:textId="77777777" w:rsidTr="00960175">
              <w:tc>
                <w:tcPr>
                  <w:tcW w:w="3232" w:type="dxa"/>
                </w:tcPr>
                <w:p w14:paraId="0339F705" w14:textId="77777777" w:rsidR="00147FE0" w:rsidRPr="0084494F" w:rsidRDefault="00147FE0"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Cumplimiento del Contrato</w:t>
                  </w:r>
                </w:p>
              </w:tc>
              <w:tc>
                <w:tcPr>
                  <w:tcW w:w="3232" w:type="dxa"/>
                </w:tcPr>
                <w:p w14:paraId="61C62D77" w14:textId="4D90391E" w:rsidR="00147FE0" w:rsidRPr="0084494F" w:rsidRDefault="003E0838"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3</w:t>
                  </w:r>
                  <w:r w:rsidR="00147FE0" w:rsidRPr="0084494F">
                    <w:rPr>
                      <w:rFonts w:ascii="Calibri" w:hAnsi="Calibri" w:cs="Calibri"/>
                      <w:color w:val="auto"/>
                      <w:sz w:val="20"/>
                      <w:szCs w:val="20"/>
                    </w:rPr>
                    <w:t xml:space="preserve">0% del valor total del contrato </w:t>
                  </w:r>
                </w:p>
              </w:tc>
              <w:tc>
                <w:tcPr>
                  <w:tcW w:w="3233" w:type="dxa"/>
                </w:tcPr>
                <w:p w14:paraId="0ACB2659" w14:textId="0BC81AEA" w:rsidR="00147FE0" w:rsidRPr="0084494F" w:rsidRDefault="0084494F" w:rsidP="0084494F">
                  <w:pPr>
                    <w:pStyle w:val="Default"/>
                    <w:jc w:val="both"/>
                    <w:rPr>
                      <w:rFonts w:ascii="Calibri" w:hAnsi="Calibri" w:cs="Calibri"/>
                      <w:color w:val="auto"/>
                      <w:sz w:val="20"/>
                      <w:szCs w:val="20"/>
                    </w:rPr>
                  </w:pPr>
                  <w:r w:rsidRPr="0084494F">
                    <w:rPr>
                      <w:rFonts w:ascii="Calibri" w:hAnsi="Calibri" w:cs="Calibri"/>
                      <w:sz w:val="20"/>
                      <w:szCs w:val="20"/>
                      <w:lang w:val="es-CO"/>
                    </w:rPr>
                    <w:t>Vigente por el por el plazo de ejecución</w:t>
                  </w:r>
                  <w:r w:rsidRPr="0084494F">
                    <w:rPr>
                      <w:rFonts w:ascii="Calibri" w:hAnsi="Calibri" w:cs="Calibri"/>
                      <w:sz w:val="20"/>
                      <w:szCs w:val="20"/>
                      <w:lang w:val="es-CO"/>
                    </w:rPr>
                    <w:t xml:space="preserve"> </w:t>
                  </w:r>
                  <w:r w:rsidRPr="0084494F">
                    <w:rPr>
                      <w:rFonts w:ascii="Calibri" w:hAnsi="Calibri" w:cs="Calibri"/>
                      <w:sz w:val="20"/>
                      <w:szCs w:val="20"/>
                      <w:lang w:val="es-CO"/>
                    </w:rPr>
                    <w:t>y seis (6) meses más</w:t>
                  </w:r>
                </w:p>
              </w:tc>
            </w:tr>
            <w:tr w:rsidR="00C361F7" w:rsidRPr="0084494F" w14:paraId="4147CD3C" w14:textId="77777777" w:rsidTr="00960175">
              <w:tc>
                <w:tcPr>
                  <w:tcW w:w="3232" w:type="dxa"/>
                </w:tcPr>
                <w:p w14:paraId="6FD1B6F6" w14:textId="77777777" w:rsidR="0084494F" w:rsidRPr="0084494F" w:rsidRDefault="0084494F" w:rsidP="0084494F">
                  <w:pPr>
                    <w:pStyle w:val="Default"/>
                    <w:jc w:val="both"/>
                    <w:rPr>
                      <w:rFonts w:ascii="Calibri" w:hAnsi="Calibri" w:cs="Calibri"/>
                      <w:sz w:val="20"/>
                      <w:szCs w:val="20"/>
                      <w:lang w:val="es-CO"/>
                    </w:rPr>
                  </w:pPr>
                  <w:r w:rsidRPr="0084494F">
                    <w:rPr>
                      <w:rFonts w:ascii="Calibri" w:hAnsi="Calibri" w:cs="Calibri"/>
                      <w:sz w:val="20"/>
                      <w:szCs w:val="20"/>
                      <w:lang w:val="es-CO"/>
                    </w:rPr>
                    <w:t>Calidad y Correcto</w:t>
                  </w:r>
                </w:p>
                <w:p w14:paraId="5B64F50D" w14:textId="77777777" w:rsidR="0084494F" w:rsidRPr="0084494F" w:rsidRDefault="0084494F" w:rsidP="0084494F">
                  <w:pPr>
                    <w:pStyle w:val="Default"/>
                    <w:jc w:val="both"/>
                    <w:rPr>
                      <w:rFonts w:ascii="Calibri" w:hAnsi="Calibri" w:cs="Calibri"/>
                      <w:sz w:val="20"/>
                      <w:szCs w:val="20"/>
                      <w:lang w:val="es-CO"/>
                    </w:rPr>
                  </w:pPr>
                  <w:r w:rsidRPr="0084494F">
                    <w:rPr>
                      <w:rFonts w:ascii="Calibri" w:hAnsi="Calibri" w:cs="Calibri"/>
                      <w:sz w:val="20"/>
                      <w:szCs w:val="20"/>
                      <w:lang w:val="es-CO"/>
                    </w:rPr>
                    <w:t>Funcionamiento de los</w:t>
                  </w:r>
                </w:p>
                <w:p w14:paraId="189F8A21" w14:textId="4B19CCF6" w:rsidR="000A5A8E" w:rsidRPr="0084494F" w:rsidRDefault="0084494F" w:rsidP="0084494F">
                  <w:pPr>
                    <w:pStyle w:val="Default"/>
                    <w:jc w:val="both"/>
                    <w:rPr>
                      <w:rFonts w:ascii="Calibri" w:hAnsi="Calibri" w:cs="Calibri"/>
                      <w:color w:val="auto"/>
                      <w:sz w:val="20"/>
                      <w:szCs w:val="20"/>
                    </w:rPr>
                  </w:pPr>
                  <w:r w:rsidRPr="0084494F">
                    <w:rPr>
                      <w:rFonts w:ascii="Calibri" w:hAnsi="Calibri" w:cs="Calibri"/>
                      <w:color w:val="auto"/>
                      <w:sz w:val="20"/>
                      <w:szCs w:val="20"/>
                      <w:lang w:val="es-CO"/>
                    </w:rPr>
                    <w:t>Bienes</w:t>
                  </w:r>
                  <w:r w:rsidR="000A5A8E" w:rsidRPr="0084494F">
                    <w:rPr>
                      <w:rFonts w:ascii="Calibri" w:hAnsi="Calibri" w:cs="Calibri"/>
                      <w:color w:val="auto"/>
                      <w:sz w:val="20"/>
                      <w:szCs w:val="20"/>
                    </w:rPr>
                    <w:t xml:space="preserve"> </w:t>
                  </w:r>
                </w:p>
                <w:p w14:paraId="08E15CBB" w14:textId="6D96A377" w:rsidR="00147FE0" w:rsidRPr="0084494F" w:rsidRDefault="00147FE0" w:rsidP="0084494F">
                  <w:pPr>
                    <w:pStyle w:val="Sangra2detindependiente"/>
                    <w:ind w:left="0"/>
                    <w:rPr>
                      <w:rFonts w:ascii="Calibri" w:hAnsi="Calibri" w:cs="Calibri"/>
                      <w:color w:val="auto"/>
                      <w:sz w:val="20"/>
                      <w:szCs w:val="20"/>
                    </w:rPr>
                  </w:pPr>
                </w:p>
              </w:tc>
              <w:tc>
                <w:tcPr>
                  <w:tcW w:w="3232" w:type="dxa"/>
                </w:tcPr>
                <w:p w14:paraId="48AF24E2" w14:textId="535D7ED1" w:rsidR="00147FE0" w:rsidRPr="0084494F" w:rsidRDefault="003E0838" w:rsidP="0084494F">
                  <w:pPr>
                    <w:pStyle w:val="Sangra2detindependiente"/>
                    <w:ind w:left="0"/>
                    <w:rPr>
                      <w:rFonts w:ascii="Calibri" w:hAnsi="Calibri" w:cs="Calibri"/>
                      <w:color w:val="auto"/>
                      <w:sz w:val="20"/>
                      <w:szCs w:val="20"/>
                    </w:rPr>
                  </w:pPr>
                  <w:r w:rsidRPr="0084494F">
                    <w:rPr>
                      <w:rFonts w:ascii="Calibri" w:hAnsi="Calibri" w:cs="Calibri"/>
                      <w:color w:val="auto"/>
                      <w:sz w:val="20"/>
                      <w:szCs w:val="20"/>
                    </w:rPr>
                    <w:t>2</w:t>
                  </w:r>
                  <w:r w:rsidR="00C36365" w:rsidRPr="0084494F">
                    <w:rPr>
                      <w:rFonts w:ascii="Calibri" w:hAnsi="Calibri" w:cs="Calibri"/>
                      <w:color w:val="auto"/>
                      <w:sz w:val="20"/>
                      <w:szCs w:val="20"/>
                    </w:rPr>
                    <w:t>0</w:t>
                  </w:r>
                  <w:r w:rsidR="00147FE0" w:rsidRPr="0084494F">
                    <w:rPr>
                      <w:rFonts w:ascii="Calibri" w:hAnsi="Calibri" w:cs="Calibri"/>
                      <w:color w:val="auto"/>
                      <w:sz w:val="20"/>
                      <w:szCs w:val="20"/>
                    </w:rPr>
                    <w:t>% del valor total del contrato.</w:t>
                  </w:r>
                </w:p>
                <w:p w14:paraId="0226DFBA" w14:textId="77777777" w:rsidR="00147FE0" w:rsidRPr="0084494F" w:rsidRDefault="00147FE0" w:rsidP="0084494F">
                  <w:pPr>
                    <w:pStyle w:val="Sangra2detindependiente"/>
                    <w:ind w:left="0"/>
                    <w:rPr>
                      <w:rFonts w:ascii="Calibri" w:hAnsi="Calibri" w:cs="Calibri"/>
                      <w:color w:val="auto"/>
                      <w:sz w:val="20"/>
                      <w:szCs w:val="20"/>
                    </w:rPr>
                  </w:pPr>
                </w:p>
              </w:tc>
              <w:tc>
                <w:tcPr>
                  <w:tcW w:w="3233" w:type="dxa"/>
                </w:tcPr>
                <w:p w14:paraId="463C4DF4" w14:textId="77777777" w:rsidR="0084494F" w:rsidRPr="0084494F" w:rsidRDefault="0084494F" w:rsidP="0084494F">
                  <w:pPr>
                    <w:jc w:val="both"/>
                    <w:rPr>
                      <w:rFonts w:ascii="Calibri" w:hAnsi="Calibri" w:cs="Calibri"/>
                      <w:lang w:val="es-CO"/>
                    </w:rPr>
                  </w:pPr>
                  <w:r w:rsidRPr="0084494F">
                    <w:rPr>
                      <w:rFonts w:ascii="Calibri" w:hAnsi="Calibri" w:cs="Calibri"/>
                      <w:lang w:val="es-CO"/>
                    </w:rPr>
                    <w:t>Vigente por seis (6) meses desde el</w:t>
                  </w:r>
                </w:p>
                <w:p w14:paraId="28618C15" w14:textId="12876C19" w:rsidR="00147FE0" w:rsidRPr="0084494F" w:rsidRDefault="0084494F" w:rsidP="0084494F">
                  <w:pPr>
                    <w:jc w:val="both"/>
                    <w:rPr>
                      <w:rFonts w:ascii="Calibri" w:hAnsi="Calibri" w:cs="Calibri"/>
                    </w:rPr>
                  </w:pPr>
                  <w:r w:rsidRPr="0084494F">
                    <w:rPr>
                      <w:rFonts w:ascii="Calibri" w:hAnsi="Calibri" w:cs="Calibri"/>
                      <w:lang w:val="es-CO"/>
                    </w:rPr>
                    <w:t>recibo a satisfacción</w:t>
                  </w:r>
                </w:p>
              </w:tc>
            </w:tr>
          </w:tbl>
          <w:p w14:paraId="71E29F5D" w14:textId="7F1E4057" w:rsidR="008F7631" w:rsidRPr="0084494F" w:rsidRDefault="008F7631" w:rsidP="0084494F">
            <w:pPr>
              <w:jc w:val="both"/>
              <w:rPr>
                <w:rFonts w:ascii="Calibri" w:hAnsi="Calibri" w:cs="Calibri"/>
                <w:b/>
                <w:bCs/>
              </w:rPr>
            </w:pPr>
          </w:p>
        </w:tc>
      </w:tr>
      <w:tr w:rsidR="00C361F7" w:rsidRPr="0084494F" w14:paraId="46D36EDA" w14:textId="77777777" w:rsidTr="00BA1D5F">
        <w:tc>
          <w:tcPr>
            <w:tcW w:w="1560" w:type="dxa"/>
            <w:tcBorders>
              <w:bottom w:val="single" w:sz="4" w:space="0" w:color="auto"/>
            </w:tcBorders>
          </w:tcPr>
          <w:p w14:paraId="1FFB5675" w14:textId="6F4C00C6" w:rsidR="008F7631" w:rsidRPr="0084494F" w:rsidRDefault="00F24EC8" w:rsidP="0084494F">
            <w:pPr>
              <w:pStyle w:val="Sangra2detindependiente"/>
              <w:ind w:left="0"/>
              <w:rPr>
                <w:rFonts w:ascii="Calibri" w:hAnsi="Calibri" w:cs="Calibri"/>
                <w:b/>
                <w:color w:val="auto"/>
                <w:sz w:val="20"/>
                <w:szCs w:val="20"/>
                <w:lang w:val="es-ES_tradnl"/>
              </w:rPr>
            </w:pPr>
            <w:r w:rsidRPr="0084494F">
              <w:rPr>
                <w:rFonts w:ascii="Calibri" w:hAnsi="Calibri" w:cs="Calibri"/>
                <w:b/>
                <w:color w:val="auto"/>
                <w:sz w:val="20"/>
                <w:szCs w:val="20"/>
                <w:lang w:val="es-ES_tradnl"/>
              </w:rPr>
              <w:t>9) DOCUMENTOS INTEGRANTES DEL CONTRATO</w:t>
            </w:r>
          </w:p>
        </w:tc>
        <w:tc>
          <w:tcPr>
            <w:tcW w:w="8363" w:type="dxa"/>
            <w:gridSpan w:val="5"/>
            <w:tcBorders>
              <w:bottom w:val="single" w:sz="4" w:space="0" w:color="auto"/>
            </w:tcBorders>
          </w:tcPr>
          <w:p w14:paraId="3A32B841" w14:textId="726BFDBB" w:rsidR="008F7631" w:rsidRPr="0084494F" w:rsidRDefault="00F24EC8" w:rsidP="0084494F">
            <w:pPr>
              <w:jc w:val="both"/>
              <w:rPr>
                <w:rFonts w:ascii="Calibri" w:hAnsi="Calibri" w:cs="Calibri"/>
              </w:rPr>
            </w:pPr>
            <w:r w:rsidRPr="0084494F">
              <w:rPr>
                <w:rFonts w:ascii="Calibri" w:hAnsi="Calibri" w:cs="Calibri"/>
              </w:rPr>
              <w:t xml:space="preserve">Hacen parte del presente contrato todos los documentos expedidos en las etapas precontractual, contractual y en la liquidación </w:t>
            </w:r>
            <w:proofErr w:type="gramStart"/>
            <w:r w:rsidRPr="0084494F">
              <w:rPr>
                <w:rFonts w:ascii="Calibri" w:hAnsi="Calibri" w:cs="Calibri"/>
              </w:rPr>
              <w:t>del mismo</w:t>
            </w:r>
            <w:proofErr w:type="gramEnd"/>
            <w:r w:rsidRPr="0084494F">
              <w:rPr>
                <w:rFonts w:ascii="Calibri" w:hAnsi="Calibri" w:cs="Calibri"/>
              </w:rPr>
              <w:t xml:space="preserve"> cuando haya lugar a ella.</w:t>
            </w:r>
          </w:p>
        </w:tc>
      </w:tr>
      <w:tr w:rsidR="00C361F7" w:rsidRPr="0084494F" w14:paraId="7330F50E" w14:textId="77777777" w:rsidTr="00BA1D5F">
        <w:tc>
          <w:tcPr>
            <w:tcW w:w="1560" w:type="dxa"/>
            <w:tcBorders>
              <w:top w:val="single" w:sz="4" w:space="0" w:color="auto"/>
              <w:left w:val="nil"/>
              <w:bottom w:val="single" w:sz="4" w:space="0" w:color="auto"/>
              <w:right w:val="nil"/>
            </w:tcBorders>
          </w:tcPr>
          <w:p w14:paraId="749F3A35" w14:textId="77777777" w:rsidR="00BA1D5F" w:rsidRPr="0084494F" w:rsidRDefault="00BA1D5F" w:rsidP="0084494F">
            <w:pPr>
              <w:pStyle w:val="Sangra2detindependiente"/>
              <w:ind w:left="0"/>
              <w:rPr>
                <w:rFonts w:ascii="Calibri" w:hAnsi="Calibri" w:cs="Calibri"/>
                <w:b/>
                <w:color w:val="auto"/>
                <w:sz w:val="20"/>
                <w:szCs w:val="20"/>
                <w:lang w:val="es-ES_tradnl"/>
              </w:rPr>
            </w:pPr>
          </w:p>
        </w:tc>
        <w:tc>
          <w:tcPr>
            <w:tcW w:w="8363" w:type="dxa"/>
            <w:gridSpan w:val="5"/>
            <w:tcBorders>
              <w:top w:val="single" w:sz="4" w:space="0" w:color="auto"/>
              <w:left w:val="nil"/>
              <w:bottom w:val="single" w:sz="4" w:space="0" w:color="auto"/>
              <w:right w:val="nil"/>
            </w:tcBorders>
          </w:tcPr>
          <w:p w14:paraId="1B890928" w14:textId="77777777" w:rsidR="00BA1D5F" w:rsidRPr="0084494F" w:rsidRDefault="00BA1D5F" w:rsidP="0084494F">
            <w:pPr>
              <w:jc w:val="both"/>
              <w:rPr>
                <w:rFonts w:ascii="Calibri" w:hAnsi="Calibri" w:cs="Calibri"/>
              </w:rPr>
            </w:pPr>
          </w:p>
        </w:tc>
      </w:tr>
      <w:tr w:rsidR="00C361F7" w:rsidRPr="0084494F" w14:paraId="047863D5" w14:textId="77777777" w:rsidTr="00BA1D5F">
        <w:tc>
          <w:tcPr>
            <w:tcW w:w="9923" w:type="dxa"/>
            <w:gridSpan w:val="6"/>
            <w:tcBorders>
              <w:top w:val="single" w:sz="4" w:space="0" w:color="auto"/>
            </w:tcBorders>
          </w:tcPr>
          <w:p w14:paraId="697396DD" w14:textId="486A68D0" w:rsidR="000A5A8E" w:rsidRPr="0084494F" w:rsidRDefault="000A5A8E" w:rsidP="0084494F">
            <w:pPr>
              <w:numPr>
                <w:ilvl w:val="1"/>
                <w:numId w:val="16"/>
              </w:numPr>
              <w:jc w:val="both"/>
              <w:rPr>
                <w:rFonts w:ascii="Calibri" w:hAnsi="Calibri" w:cs="Calibri"/>
                <w:lang w:val="es-CO" w:eastAsia="es-MX"/>
              </w:rPr>
            </w:pPr>
            <w:r w:rsidRPr="0084494F">
              <w:rPr>
                <w:rFonts w:ascii="Calibri" w:hAnsi="Calibri" w:cs="Calibri"/>
                <w:b/>
                <w:bCs/>
              </w:rPr>
              <w:t>10. OBLIGACIONES ESPECIALES DEL CONTRATISTA:</w:t>
            </w:r>
          </w:p>
          <w:p w14:paraId="41FEC2ED" w14:textId="77777777" w:rsidR="0084494F" w:rsidRPr="0084494F" w:rsidRDefault="0084494F" w:rsidP="0084494F">
            <w:pPr>
              <w:jc w:val="both"/>
              <w:rPr>
                <w:rFonts w:ascii="Calibri" w:hAnsi="Calibri" w:cs="Calibri"/>
              </w:rPr>
            </w:pPr>
            <w:r w:rsidRPr="0084494F">
              <w:rPr>
                <w:rFonts w:ascii="Calibri" w:hAnsi="Calibri" w:cs="Calibri"/>
              </w:rPr>
              <w:t>1. Suministrar las cantidades de cada uno de los elementos e insumos señalados en anexo técnico de conformidad con las especificaciones técnicas.</w:t>
            </w:r>
          </w:p>
          <w:p w14:paraId="6588D4A3" w14:textId="77777777" w:rsidR="0084494F" w:rsidRPr="0084494F" w:rsidRDefault="0084494F" w:rsidP="0084494F">
            <w:pPr>
              <w:spacing w:after="160"/>
              <w:jc w:val="both"/>
              <w:rPr>
                <w:rFonts w:ascii="Calibri" w:hAnsi="Calibri" w:cs="Calibri"/>
              </w:rPr>
            </w:pPr>
            <w:r w:rsidRPr="0084494F">
              <w:rPr>
                <w:rFonts w:ascii="Calibri" w:hAnsi="Calibri" w:cs="Calibri"/>
              </w:rPr>
              <w:t>2. Entregar los elementos con las fichas técnicas.</w:t>
            </w:r>
          </w:p>
          <w:p w14:paraId="4D52698D" w14:textId="77777777" w:rsidR="0084494F" w:rsidRPr="0084494F" w:rsidRDefault="0084494F" w:rsidP="0084494F">
            <w:pPr>
              <w:spacing w:after="160"/>
              <w:jc w:val="both"/>
              <w:rPr>
                <w:rFonts w:ascii="Calibri" w:hAnsi="Calibri" w:cs="Calibri"/>
              </w:rPr>
            </w:pPr>
            <w:r w:rsidRPr="0084494F">
              <w:rPr>
                <w:rFonts w:ascii="Calibri" w:hAnsi="Calibri" w:cs="Calibri"/>
              </w:rPr>
              <w:t>3. Efectuar las entregas de los elementos objeto del contrato, en los sitios y dentro de los plazos establecidos por la Entidad, previa solicitud del supervisor del contrato.</w:t>
            </w:r>
          </w:p>
          <w:p w14:paraId="6DA8151F" w14:textId="77777777" w:rsidR="0084494F" w:rsidRPr="0084494F" w:rsidRDefault="0084494F" w:rsidP="0084494F">
            <w:pPr>
              <w:spacing w:after="160"/>
              <w:jc w:val="both"/>
              <w:rPr>
                <w:rFonts w:ascii="Calibri" w:hAnsi="Calibri" w:cs="Calibri"/>
              </w:rPr>
            </w:pPr>
            <w:r w:rsidRPr="0084494F">
              <w:rPr>
                <w:rFonts w:ascii="Calibri" w:hAnsi="Calibri" w:cs="Calibri"/>
              </w:rPr>
              <w:lastRenderedPageBreak/>
              <w:t>4.Reemplazar los elementos defectuosos, de mala calidad, durante el tiempo de la garantía y en un término máximo de cinco (5) días desde la notificación realizada por el supervisor del contrato sin ningún costo para la Entidad.</w:t>
            </w:r>
          </w:p>
          <w:p w14:paraId="643F2A5D" w14:textId="77777777" w:rsidR="0084494F" w:rsidRPr="0084494F" w:rsidRDefault="0084494F" w:rsidP="0084494F">
            <w:pPr>
              <w:spacing w:after="160"/>
              <w:jc w:val="both"/>
              <w:rPr>
                <w:rFonts w:ascii="Calibri" w:hAnsi="Calibri" w:cs="Calibri"/>
              </w:rPr>
            </w:pPr>
            <w:r w:rsidRPr="0084494F">
              <w:rPr>
                <w:rFonts w:ascii="Calibri" w:hAnsi="Calibri" w:cs="Calibri"/>
              </w:rPr>
              <w:t>5. Proporcionar los elementos objetos del contrato nuevos, de excelente calidad y cumpla con las normas técnicas oficiales obligatorias colombianas o los reglamentos técnicos, según el caso, que se encuentren sometidos.</w:t>
            </w:r>
          </w:p>
          <w:p w14:paraId="66492566" w14:textId="77777777" w:rsidR="0084494F" w:rsidRPr="0084494F" w:rsidRDefault="0084494F" w:rsidP="0084494F">
            <w:pPr>
              <w:spacing w:after="160"/>
              <w:jc w:val="both"/>
              <w:rPr>
                <w:rFonts w:ascii="Calibri" w:hAnsi="Calibri" w:cs="Calibri"/>
              </w:rPr>
            </w:pPr>
            <w:r w:rsidRPr="0084494F">
              <w:rPr>
                <w:rFonts w:ascii="Calibri" w:hAnsi="Calibri" w:cs="Calibri"/>
              </w:rPr>
              <w:t>6. Mantener fijos los precios ofertados, durante el plazo de ejecución del contrato.</w:t>
            </w:r>
          </w:p>
          <w:p w14:paraId="1F2C9E50" w14:textId="77777777" w:rsidR="0084494F" w:rsidRPr="0084494F" w:rsidRDefault="0084494F" w:rsidP="0084494F">
            <w:pPr>
              <w:spacing w:after="160"/>
              <w:jc w:val="both"/>
              <w:rPr>
                <w:rFonts w:ascii="Calibri" w:hAnsi="Calibri" w:cs="Calibri"/>
              </w:rPr>
            </w:pPr>
            <w:r w:rsidRPr="0084494F">
              <w:rPr>
                <w:rFonts w:ascii="Calibri" w:hAnsi="Calibri" w:cs="Calibri"/>
              </w:rPr>
              <w:t>7. Entregar los elementos debidamente empacados y protegidos para soportar el almacenamiento en condiciones adecuadas, se prohíbe el uso de plásticos de un solo uso para el embalaje, de acuerdo con el artículo 3 del Acuerdo Distrital 808 de 2021.</w:t>
            </w:r>
          </w:p>
          <w:p w14:paraId="0DC217E4" w14:textId="77777777" w:rsidR="0084494F" w:rsidRPr="0084494F" w:rsidRDefault="0084494F" w:rsidP="0084494F">
            <w:pPr>
              <w:jc w:val="both"/>
              <w:rPr>
                <w:rFonts w:ascii="Calibri" w:hAnsi="Calibri" w:cs="Calibri"/>
              </w:rPr>
            </w:pPr>
            <w:r w:rsidRPr="0084494F">
              <w:rPr>
                <w:rFonts w:ascii="Calibri" w:hAnsi="Calibri" w:cs="Calibri"/>
              </w:rPr>
              <w:t>8. Ofrecer garantía técnica de seis (6) meses por defectos de fabricación y daños no atribuibles al usuario para todos los elementos ofrecidos, desde la fecha de recibo a satisfacción de los bienes.</w:t>
            </w:r>
          </w:p>
          <w:p w14:paraId="07B83CBD" w14:textId="77777777" w:rsidR="0084494F" w:rsidRPr="0084494F" w:rsidRDefault="0084494F" w:rsidP="0084494F">
            <w:pPr>
              <w:numPr>
                <w:ilvl w:val="1"/>
                <w:numId w:val="16"/>
              </w:numPr>
              <w:jc w:val="both"/>
              <w:rPr>
                <w:rFonts w:ascii="Calibri" w:hAnsi="Calibri" w:cs="Calibri"/>
                <w:lang w:val="es-CO" w:eastAsia="es-MX"/>
              </w:rPr>
            </w:pPr>
          </w:p>
          <w:p w14:paraId="20E92937" w14:textId="77777777" w:rsidR="001E2D0A" w:rsidRPr="0084494F" w:rsidRDefault="000A5A8E" w:rsidP="0084494F">
            <w:pPr>
              <w:jc w:val="both"/>
              <w:rPr>
                <w:rFonts w:ascii="Calibri" w:hAnsi="Calibri" w:cs="Calibri"/>
                <w:lang w:val="es-CO"/>
              </w:rPr>
            </w:pPr>
            <w:r w:rsidRPr="0084494F">
              <w:rPr>
                <w:rFonts w:ascii="Calibri" w:hAnsi="Calibri" w:cs="Calibri"/>
                <w:b/>
                <w:bCs/>
              </w:rPr>
              <w:t xml:space="preserve">11. OBLIGACIONES GENERALES DEL CONTRATISTA: </w:t>
            </w:r>
          </w:p>
          <w:p w14:paraId="2BDEE991" w14:textId="77777777" w:rsidR="001E2D0A" w:rsidRPr="0084494F" w:rsidRDefault="001E2D0A" w:rsidP="0084494F">
            <w:pPr>
              <w:pStyle w:val="Prrafodelista"/>
              <w:numPr>
                <w:ilvl w:val="0"/>
                <w:numId w:val="18"/>
              </w:numPr>
              <w:jc w:val="both"/>
              <w:rPr>
                <w:rFonts w:ascii="Calibri" w:hAnsi="Calibri" w:cs="Calibri"/>
                <w:color w:val="000000"/>
              </w:rPr>
            </w:pPr>
            <w:r w:rsidRPr="0084494F">
              <w:rPr>
                <w:rFonts w:ascii="Calibri" w:hAnsi="Calibri" w:cs="Calibri"/>
                <w:color w:val="000000"/>
              </w:rPr>
              <w:t xml:space="preserve">Acatar la Constitución, la ley, las normas legales y procedimentales establecidas por el gobierno nacional y distrital y demás disposiciones pertinentes. </w:t>
            </w:r>
          </w:p>
          <w:p w14:paraId="21B31733" w14:textId="77777777" w:rsidR="001E2D0A" w:rsidRPr="0084494F" w:rsidRDefault="001E2D0A" w:rsidP="0084494F">
            <w:pPr>
              <w:pStyle w:val="Prrafodelista"/>
              <w:ind w:left="720"/>
              <w:jc w:val="both"/>
              <w:rPr>
                <w:rFonts w:ascii="Calibri" w:hAnsi="Calibri" w:cs="Calibri"/>
                <w:color w:val="000000"/>
              </w:rPr>
            </w:pPr>
          </w:p>
          <w:p w14:paraId="6E8DC9DB" w14:textId="77777777" w:rsidR="001E2D0A" w:rsidRPr="0084494F" w:rsidRDefault="001E2D0A" w:rsidP="0084494F">
            <w:pPr>
              <w:pStyle w:val="Prrafodelista"/>
              <w:numPr>
                <w:ilvl w:val="0"/>
                <w:numId w:val="18"/>
              </w:numPr>
              <w:jc w:val="both"/>
              <w:rPr>
                <w:rFonts w:ascii="Calibri" w:hAnsi="Calibri" w:cs="Calibri"/>
                <w:color w:val="000000"/>
              </w:rPr>
            </w:pPr>
            <w:r w:rsidRPr="0084494F">
              <w:rPr>
                <w:rFonts w:ascii="Calibri" w:hAnsi="Calibri" w:cs="Calibri"/>
                <w:color w:val="000000"/>
              </w:rPr>
              <w:t xml:space="preserve">Dar estricto cumplimiento a las condiciones establecidas en el </w:t>
            </w:r>
            <w:r w:rsidRPr="0084494F">
              <w:rPr>
                <w:rFonts w:ascii="Calibri" w:hAnsi="Calibri" w:cs="Calibri"/>
                <w:bCs/>
                <w:color w:val="000000"/>
              </w:rPr>
              <w:t>Anexo Técnico I. Condiciones Técnicas Obligatorias</w:t>
            </w:r>
            <w:r w:rsidRPr="0084494F">
              <w:rPr>
                <w:rFonts w:ascii="Calibri" w:hAnsi="Calibri" w:cs="Calibri"/>
                <w:bCs/>
                <w:i/>
                <w:color w:val="0000FF"/>
              </w:rPr>
              <w:t xml:space="preserve">, </w:t>
            </w:r>
            <w:r w:rsidRPr="0084494F">
              <w:rPr>
                <w:rFonts w:ascii="Calibri" w:hAnsi="Calibri" w:cs="Calibri"/>
                <w:color w:val="000000"/>
              </w:rPr>
              <w:t xml:space="preserve">mediante el cual se determinan los requerimientos del bien o servicio objeto del presente contrato, so pena de hacerse acreedor a las multas estipuladas en el contrato y entregar el certificado de conformidad </w:t>
            </w:r>
            <w:r w:rsidRPr="0084494F">
              <w:rPr>
                <w:rFonts w:ascii="Calibri" w:hAnsi="Calibri" w:cs="Calibri"/>
              </w:rPr>
              <w:t xml:space="preserve">de los bienes y/o servicios, cuando </w:t>
            </w:r>
            <w:r w:rsidRPr="0084494F">
              <w:rPr>
                <w:rFonts w:ascii="Calibri" w:hAnsi="Calibri" w:cs="Calibri"/>
                <w:color w:val="000000"/>
              </w:rPr>
              <w:t xml:space="preserve">se requiera, acorde con lo dispuesto en el Decreto Único Reglamentario 1074 de 2015. </w:t>
            </w:r>
          </w:p>
          <w:p w14:paraId="5085B797" w14:textId="77777777" w:rsidR="001E2D0A" w:rsidRPr="0084494F" w:rsidRDefault="001E2D0A" w:rsidP="0084494F">
            <w:pPr>
              <w:pStyle w:val="Prrafodelista"/>
              <w:jc w:val="both"/>
              <w:rPr>
                <w:rFonts w:ascii="Calibri" w:hAnsi="Calibri" w:cs="Calibri"/>
                <w:color w:val="000000"/>
              </w:rPr>
            </w:pPr>
          </w:p>
          <w:p w14:paraId="34E0FE63" w14:textId="77777777" w:rsidR="001E2D0A" w:rsidRPr="0084494F" w:rsidRDefault="001E2D0A" w:rsidP="0084494F">
            <w:pPr>
              <w:numPr>
                <w:ilvl w:val="0"/>
                <w:numId w:val="18"/>
              </w:numPr>
              <w:jc w:val="both"/>
              <w:rPr>
                <w:rFonts w:ascii="Calibri" w:hAnsi="Calibri" w:cs="Calibri"/>
              </w:rPr>
            </w:pPr>
            <w:r w:rsidRPr="0084494F">
              <w:rPr>
                <w:rFonts w:ascii="Calibri" w:hAnsi="Calibri" w:cs="Calibri"/>
              </w:rPr>
              <w:t>Dentro de los tres (3) días hábiles siguientes a la fecha de suscripción del contrato electrónico, constituir las garantías pactadas en el mismo.</w:t>
            </w:r>
          </w:p>
          <w:p w14:paraId="368BF056" w14:textId="77777777" w:rsidR="001E2D0A" w:rsidRPr="0084494F" w:rsidRDefault="001E2D0A" w:rsidP="0084494F">
            <w:pPr>
              <w:pStyle w:val="Prrafodelista"/>
              <w:jc w:val="both"/>
              <w:rPr>
                <w:rFonts w:ascii="Calibri" w:hAnsi="Calibri" w:cs="Calibri"/>
                <w:color w:val="000000"/>
              </w:rPr>
            </w:pPr>
          </w:p>
          <w:p w14:paraId="318FDAF3"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El contratista se obliga a mantener fijos los precios unitarios</w:t>
            </w:r>
            <w:r w:rsidRPr="0084494F">
              <w:rPr>
                <w:rFonts w:ascii="Calibri" w:eastAsiaTheme="minorHAnsi" w:hAnsi="Calibri" w:cs="Calibri"/>
                <w:b/>
                <w:i/>
                <w:color w:val="0000FF"/>
              </w:rPr>
              <w:t xml:space="preserve"> </w:t>
            </w:r>
            <w:r w:rsidRPr="0084494F">
              <w:rPr>
                <w:rFonts w:ascii="Calibri" w:hAnsi="Calibri" w:cs="Calibri"/>
                <w:color w:val="000000"/>
              </w:rPr>
              <w:t xml:space="preserve">de la propuesta durante la ejecución y hasta la liquidación del contrato. </w:t>
            </w:r>
          </w:p>
          <w:p w14:paraId="76CF6F98" w14:textId="77777777" w:rsidR="001E2D0A" w:rsidRPr="0084494F" w:rsidRDefault="001E2D0A" w:rsidP="0084494F">
            <w:pPr>
              <w:pStyle w:val="Prrafodelista"/>
              <w:jc w:val="both"/>
              <w:rPr>
                <w:rFonts w:ascii="Calibri" w:hAnsi="Calibri" w:cs="Calibri"/>
                <w:color w:val="000000"/>
              </w:rPr>
            </w:pPr>
          </w:p>
          <w:p w14:paraId="0EF919D3"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Cumplir con las condiciones técnicas, jurídicas, económicas, financieras y comerciales presentadas en la propuesta.</w:t>
            </w:r>
          </w:p>
          <w:p w14:paraId="05607405" w14:textId="77777777" w:rsidR="001E2D0A" w:rsidRPr="0084494F" w:rsidRDefault="001E2D0A" w:rsidP="0084494F">
            <w:pPr>
              <w:pStyle w:val="Prrafodelista"/>
              <w:jc w:val="both"/>
              <w:rPr>
                <w:rFonts w:ascii="Calibri" w:hAnsi="Calibri" w:cs="Calibri"/>
                <w:color w:val="000000"/>
              </w:rPr>
            </w:pPr>
          </w:p>
          <w:p w14:paraId="604F986A"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Colaborar con la Secretaría Distrital de Hacienda de Bogotá, D.C. para que el objeto contratado se cumpla y garantizar que este sea de la mejor calidad.</w:t>
            </w:r>
          </w:p>
          <w:p w14:paraId="689707FA" w14:textId="77777777" w:rsidR="001E2D0A" w:rsidRPr="0084494F" w:rsidRDefault="001E2D0A" w:rsidP="0084494F">
            <w:pPr>
              <w:pStyle w:val="Prrafodelista"/>
              <w:jc w:val="both"/>
              <w:rPr>
                <w:rFonts w:ascii="Calibri" w:hAnsi="Calibri" w:cs="Calibri"/>
                <w:color w:val="000000"/>
              </w:rPr>
            </w:pPr>
          </w:p>
          <w:p w14:paraId="0519EA20" w14:textId="77777777" w:rsidR="001E2D0A" w:rsidRPr="0084494F" w:rsidRDefault="001E2D0A" w:rsidP="0084494F">
            <w:pPr>
              <w:numPr>
                <w:ilvl w:val="0"/>
                <w:numId w:val="18"/>
              </w:numPr>
              <w:jc w:val="both"/>
              <w:rPr>
                <w:rFonts w:ascii="Calibri" w:hAnsi="Calibri" w:cs="Calibri"/>
              </w:rPr>
            </w:pPr>
            <w:r w:rsidRPr="0084494F">
              <w:rPr>
                <w:rFonts w:ascii="Calibri" w:hAnsi="Calibri" w:cs="Calibri"/>
              </w:rPr>
              <w:t xml:space="preserve">Obrar con lealtad y buena fe en las distintas etapas contractuales evitando las dilaciones y </w:t>
            </w:r>
            <w:proofErr w:type="spellStart"/>
            <w:r w:rsidRPr="0084494F">
              <w:rPr>
                <w:rFonts w:ascii="Calibri" w:hAnsi="Calibri" w:cs="Calibri"/>
              </w:rPr>
              <w:t>entrabamientos</w:t>
            </w:r>
            <w:proofErr w:type="spellEnd"/>
            <w:r w:rsidRPr="0084494F">
              <w:rPr>
                <w:rFonts w:ascii="Calibri" w:hAnsi="Calibri" w:cs="Calibri"/>
              </w:rPr>
              <w:t xml:space="preserve"> que pudieran presentarse.</w:t>
            </w:r>
          </w:p>
          <w:p w14:paraId="4E377B1B" w14:textId="77777777" w:rsidR="001E2D0A" w:rsidRPr="0084494F" w:rsidRDefault="001E2D0A" w:rsidP="0084494F">
            <w:pPr>
              <w:pStyle w:val="Prrafodelista"/>
              <w:jc w:val="both"/>
              <w:rPr>
                <w:rFonts w:ascii="Calibri" w:hAnsi="Calibri" w:cs="Calibri"/>
              </w:rPr>
            </w:pPr>
          </w:p>
          <w:p w14:paraId="417A9E77" w14:textId="77777777" w:rsidR="001E2D0A" w:rsidRPr="0084494F" w:rsidRDefault="001E2D0A" w:rsidP="0084494F">
            <w:pPr>
              <w:numPr>
                <w:ilvl w:val="0"/>
                <w:numId w:val="18"/>
              </w:numPr>
              <w:jc w:val="both"/>
              <w:rPr>
                <w:rFonts w:ascii="Calibri" w:hAnsi="Calibri" w:cs="Calibri"/>
              </w:rPr>
            </w:pPr>
            <w:r w:rsidRPr="0084494F">
              <w:rPr>
                <w:rFonts w:ascii="Calibri" w:hAnsi="Calibri" w:cs="Calibri"/>
              </w:rPr>
              <w:t>Reportar de manera inmediata cualquier novedad o anomalía, al supervisor o interventor del contrato, según corresponda.</w:t>
            </w:r>
          </w:p>
          <w:p w14:paraId="181E050A" w14:textId="77777777" w:rsidR="001E2D0A" w:rsidRPr="0084494F" w:rsidRDefault="001E2D0A" w:rsidP="0084494F">
            <w:pPr>
              <w:pStyle w:val="Prrafodelista"/>
              <w:jc w:val="both"/>
              <w:rPr>
                <w:rFonts w:ascii="Calibri" w:hAnsi="Calibri" w:cs="Calibri"/>
              </w:rPr>
            </w:pPr>
          </w:p>
          <w:p w14:paraId="52B400E3" w14:textId="77777777" w:rsidR="001E2D0A" w:rsidRPr="0084494F" w:rsidRDefault="001E2D0A" w:rsidP="0084494F">
            <w:pPr>
              <w:numPr>
                <w:ilvl w:val="0"/>
                <w:numId w:val="18"/>
              </w:numPr>
              <w:jc w:val="both"/>
              <w:rPr>
                <w:rFonts w:ascii="Calibri" w:hAnsi="Calibri" w:cs="Calibri"/>
              </w:rPr>
            </w:pPr>
            <w:r w:rsidRPr="0084494F">
              <w:rPr>
                <w:rFonts w:ascii="Calibri" w:hAnsi="Calibri" w:cs="Calibri"/>
              </w:rPr>
              <w:t>Guardar total reserva de la información que por razón del servicio y desarrollo de sus actividades obtenga. Esta es de propiedad de la Secretaría Distrital de Hacienda de Bogotá, D.C. y sólo salvo expreso requerimiento de autoridad competente podrá ser divulgada.</w:t>
            </w:r>
          </w:p>
          <w:p w14:paraId="5E92DD67" w14:textId="77777777" w:rsidR="001E2D0A" w:rsidRPr="0084494F" w:rsidRDefault="001E2D0A" w:rsidP="0084494F">
            <w:pPr>
              <w:pStyle w:val="Prrafodelista"/>
              <w:jc w:val="both"/>
              <w:rPr>
                <w:rFonts w:ascii="Calibri" w:hAnsi="Calibri" w:cs="Calibri"/>
                <w:color w:val="000000"/>
              </w:rPr>
            </w:pPr>
          </w:p>
          <w:p w14:paraId="4344A98F"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Acatar las instrucciones que para el desarrollo del contrato le imparta la Secretaría Distrital de Hacienda de Bogotá, D.C. por conducto del supervisor o interventor del contrato, según el caso.</w:t>
            </w:r>
          </w:p>
          <w:p w14:paraId="3C29B76E" w14:textId="77777777" w:rsidR="001E2D0A" w:rsidRPr="0084494F" w:rsidRDefault="001E2D0A" w:rsidP="0084494F">
            <w:pPr>
              <w:ind w:left="720"/>
              <w:jc w:val="both"/>
              <w:rPr>
                <w:rFonts w:ascii="Calibri" w:hAnsi="Calibri" w:cs="Calibri"/>
                <w:color w:val="000000"/>
              </w:rPr>
            </w:pPr>
          </w:p>
          <w:p w14:paraId="276EC0B1" w14:textId="77777777" w:rsidR="001E2D0A" w:rsidRPr="0084494F" w:rsidRDefault="001E2D0A" w:rsidP="0084494F">
            <w:pPr>
              <w:numPr>
                <w:ilvl w:val="0"/>
                <w:numId w:val="18"/>
              </w:numPr>
              <w:jc w:val="both"/>
              <w:rPr>
                <w:rFonts w:ascii="Calibri" w:hAnsi="Calibri" w:cs="Calibri"/>
              </w:rPr>
            </w:pPr>
            <w:r w:rsidRPr="0084494F">
              <w:rPr>
                <w:rFonts w:ascii="Calibri" w:hAnsi="Calibri" w:cs="Calibri"/>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EE315F3" w14:textId="77777777" w:rsidR="001E2D0A" w:rsidRPr="0084494F" w:rsidRDefault="001E2D0A" w:rsidP="0084494F">
            <w:pPr>
              <w:pStyle w:val="Prrafodelista"/>
              <w:jc w:val="both"/>
              <w:rPr>
                <w:rFonts w:ascii="Calibri" w:hAnsi="Calibri" w:cs="Calibri"/>
              </w:rPr>
            </w:pPr>
          </w:p>
          <w:p w14:paraId="48CDE857"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No acceder a peticiones o amenazas de quienes actúen por fuera de la ley con el fin de obligarlos a hacer u omitir algún acto o hecho, debiendo informar inmediatamente a la Secretaría Distrital de Hacienda de Bogotá, D.C. a través del supervisor o interventor, según el caso, acerca de la ocurrencia de tales peticiones o amenazas y a las demás autoridades competentes para que se adopten las medidas y correctivos que fueren necesarios.</w:t>
            </w:r>
          </w:p>
          <w:p w14:paraId="1E571C03" w14:textId="77777777" w:rsidR="001E2D0A" w:rsidRPr="0084494F" w:rsidRDefault="001E2D0A" w:rsidP="0084494F">
            <w:pPr>
              <w:pStyle w:val="Prrafodelista"/>
              <w:jc w:val="both"/>
              <w:rPr>
                <w:rFonts w:ascii="Calibri" w:hAnsi="Calibri" w:cs="Calibri"/>
                <w:color w:val="000000"/>
              </w:rPr>
            </w:pPr>
          </w:p>
          <w:p w14:paraId="0EDA60BB"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 xml:space="preserve">Dar cumplimiento a las obligaciones con los sistemas de seguridad social, salud y pensiones y presentar los documentos respectivos que así lo acrediten, de conformidad con lo establecido en la Ley 789 de 2002, Ley 1122 de 2007, Ley 1150 de 2007, Ley 1562 de 2012, Decreto Único Reglamentario 1072 de 2015, Decreto Único Reglamentario 780 de 2016, Decreto Único Reglamentario 1833 de 2016 y demás que las adicionen, complementen o modifiquen. </w:t>
            </w:r>
          </w:p>
          <w:p w14:paraId="6ABD9DE7" w14:textId="77777777" w:rsidR="001E2D0A" w:rsidRPr="0084494F" w:rsidRDefault="001E2D0A" w:rsidP="0084494F">
            <w:pPr>
              <w:pStyle w:val="Prrafodelista"/>
              <w:jc w:val="both"/>
              <w:rPr>
                <w:rFonts w:ascii="Calibri" w:hAnsi="Calibri" w:cs="Calibri"/>
                <w:color w:val="000000"/>
              </w:rPr>
            </w:pPr>
          </w:p>
          <w:p w14:paraId="075F9B10"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Presentar cuando sean requeridos los comprobantes de afiliación y pago de los aportes a los sistemas de salud y pensión del personal destinado a la prestación del servicio junto con el comprobante de pago del subsidio familiar y la afiliación a la A.R.L.</w:t>
            </w:r>
          </w:p>
          <w:p w14:paraId="79CC56C0" w14:textId="77777777" w:rsidR="001E2D0A" w:rsidRPr="0084494F" w:rsidRDefault="001E2D0A" w:rsidP="0084494F">
            <w:pPr>
              <w:pStyle w:val="Prrafodelista"/>
              <w:jc w:val="both"/>
              <w:rPr>
                <w:rFonts w:ascii="Calibri" w:hAnsi="Calibri" w:cs="Calibri"/>
                <w:color w:val="000000"/>
              </w:rPr>
            </w:pPr>
          </w:p>
          <w:p w14:paraId="2F290ED1"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rPr>
              <w:t>Acreditar para cada uno de los pagos que se encuentra al día en el pago de aportes parafiscales relativos al sistema de seguridad social integral, así como los propios del SENA, ICBF y Cajas de Compensación familiar, cuando corresponda y allegar certificación expedida por el revisor fiscal o representante legal, según sea el caso, de acuerdo con lo ordenado en el artículo 50 de la ley 789 del 27 de diciembre de 2002 y demás normas concordantes.</w:t>
            </w:r>
          </w:p>
          <w:p w14:paraId="552A468F" w14:textId="77777777" w:rsidR="001E2D0A" w:rsidRPr="0084494F" w:rsidRDefault="001E2D0A" w:rsidP="0084494F">
            <w:pPr>
              <w:pStyle w:val="Prrafodelista"/>
              <w:jc w:val="both"/>
              <w:rPr>
                <w:rFonts w:ascii="Calibri" w:hAnsi="Calibri" w:cs="Calibri"/>
                <w:color w:val="000000"/>
              </w:rPr>
            </w:pPr>
          </w:p>
          <w:p w14:paraId="51E1C599"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rPr>
              <w:t>Responder por la conservación, el uso adecuado, deterioro o pérdida de los elementos que le sean entregados por la entidad para la ejecución del contrato (si es del caso)</w:t>
            </w:r>
          </w:p>
          <w:p w14:paraId="5D665CC4" w14:textId="77777777" w:rsidR="001E2D0A" w:rsidRPr="0084494F" w:rsidRDefault="001E2D0A" w:rsidP="0084494F">
            <w:pPr>
              <w:pStyle w:val="Prrafodelista"/>
              <w:jc w:val="both"/>
              <w:rPr>
                <w:rFonts w:ascii="Calibri" w:hAnsi="Calibri" w:cs="Calibri"/>
                <w:color w:val="000000"/>
              </w:rPr>
            </w:pPr>
          </w:p>
          <w:p w14:paraId="3B01B168" w14:textId="77777777" w:rsidR="001E2D0A" w:rsidRPr="0084494F" w:rsidRDefault="001E2D0A" w:rsidP="0084494F">
            <w:pPr>
              <w:numPr>
                <w:ilvl w:val="0"/>
                <w:numId w:val="18"/>
              </w:numPr>
              <w:jc w:val="both"/>
              <w:rPr>
                <w:rFonts w:ascii="Calibri" w:hAnsi="Calibri" w:cs="Calibri"/>
                <w:color w:val="000000"/>
              </w:rPr>
            </w:pPr>
            <w:r w:rsidRPr="0084494F">
              <w:rPr>
                <w:rFonts w:ascii="Calibri" w:hAnsi="Calibri" w:cs="Calibri"/>
                <w:color w:val="000000"/>
              </w:rPr>
              <w:t xml:space="preserve">En cumplimiento de la Directiva No. 003 de 2012 expedida por la Secretaría General de la Alcaldía Mayor de Bogotá, D.C., el contratista se obliga a: </w:t>
            </w:r>
            <w:r w:rsidRPr="0084494F">
              <w:rPr>
                <w:rFonts w:ascii="Calibri" w:hAnsi="Calibri" w:cs="Calibri"/>
                <w:b/>
                <w:color w:val="000000"/>
              </w:rPr>
              <w:t>a)</w:t>
            </w:r>
            <w:r w:rsidRPr="0084494F">
              <w:rPr>
                <w:rFonts w:ascii="Calibri" w:hAnsi="Calibri" w:cs="Calibri"/>
                <w:color w:val="000000"/>
              </w:rPr>
              <w:t xml:space="preserve"> </w:t>
            </w:r>
            <w:r w:rsidRPr="0084494F">
              <w:rPr>
                <w:rFonts w:ascii="Calibri" w:hAnsi="Calibri" w:cs="Calibri"/>
                <w:lang w:val="es-MX"/>
              </w:rPr>
              <w:t xml:space="preserve">Velar por el respeto de los derechos constitucionales y laborales de los trabajadores que utilice para la ejecución del contrato, para lo cual, eliminará formas de contratación lesivas para los derechos laborales de los trabajadores. </w:t>
            </w:r>
            <w:r w:rsidRPr="0084494F">
              <w:rPr>
                <w:rFonts w:ascii="Calibri" w:hAnsi="Calibri" w:cs="Calibri"/>
                <w:b/>
                <w:lang w:val="es-MX"/>
              </w:rPr>
              <w:t>b)</w:t>
            </w:r>
            <w:r w:rsidRPr="0084494F">
              <w:rPr>
                <w:rFonts w:ascii="Calibri" w:hAnsi="Calibri" w:cs="Calibri"/>
                <w:lang w:val="es-MX"/>
              </w:rPr>
              <w:t xml:space="preserve"> Velar por el respeto de la legislación laboral vigente e incentivar la mejor oferta laboral y prestacional que garantice el acceso a mejores oportunidades de trabajo. El incumplimiento de las obligaciones contractuales incluidas en el presente </w:t>
            </w:r>
            <w:proofErr w:type="gramStart"/>
            <w:r w:rsidRPr="0084494F">
              <w:rPr>
                <w:rFonts w:ascii="Calibri" w:hAnsi="Calibri" w:cs="Calibri"/>
                <w:lang w:val="es-MX"/>
              </w:rPr>
              <w:t>numeral,</w:t>
            </w:r>
            <w:proofErr w:type="gramEnd"/>
            <w:r w:rsidRPr="0084494F">
              <w:rPr>
                <w:rFonts w:ascii="Calibri" w:hAnsi="Calibri" w:cs="Calibri"/>
                <w:lang w:val="es-MX"/>
              </w:rPr>
              <w:t xml:space="preserve"> ocasionará el inicio de procesos sancionatorios, conforme con la normatividad vigente, esto es, la imposición de multas o la declaratoria de incumplimiento haciendo efectiva la cláusula penal </w:t>
            </w:r>
            <w:proofErr w:type="spellStart"/>
            <w:r w:rsidRPr="0084494F">
              <w:rPr>
                <w:rFonts w:ascii="Calibri" w:hAnsi="Calibri" w:cs="Calibri"/>
                <w:lang w:val="es-MX"/>
              </w:rPr>
              <w:t>pecunaria</w:t>
            </w:r>
            <w:proofErr w:type="spellEnd"/>
            <w:r w:rsidRPr="0084494F">
              <w:rPr>
                <w:rFonts w:ascii="Calibri" w:hAnsi="Calibri" w:cs="Calibri"/>
                <w:lang w:val="es-MX"/>
              </w:rPr>
              <w:t>, si es del caso.</w:t>
            </w:r>
          </w:p>
          <w:p w14:paraId="4AFFB354" w14:textId="77777777" w:rsidR="001E2D0A" w:rsidRPr="0084494F" w:rsidRDefault="001E2D0A" w:rsidP="0084494F">
            <w:pPr>
              <w:pStyle w:val="Prrafodelista"/>
              <w:jc w:val="both"/>
              <w:rPr>
                <w:rFonts w:ascii="Calibri" w:hAnsi="Calibri" w:cs="Calibri"/>
                <w:color w:val="000000"/>
              </w:rPr>
            </w:pPr>
          </w:p>
          <w:p w14:paraId="4E8F8178" w14:textId="77777777" w:rsidR="001E2D0A" w:rsidRPr="0084494F" w:rsidRDefault="001E2D0A" w:rsidP="0084494F">
            <w:pPr>
              <w:numPr>
                <w:ilvl w:val="0"/>
                <w:numId w:val="18"/>
              </w:numPr>
              <w:jc w:val="both"/>
              <w:rPr>
                <w:rFonts w:ascii="Calibri" w:hAnsi="Calibri" w:cs="Calibri"/>
                <w:spacing w:val="-3"/>
              </w:rPr>
            </w:pPr>
            <w:r w:rsidRPr="0084494F">
              <w:rPr>
                <w:rFonts w:ascii="Calibri" w:hAnsi="Calibri" w:cs="Calibri"/>
              </w:rPr>
              <w:t xml:space="preserve">Dar cumplimiento a lo dispuesto en la Circular No. 1 de 2011 de fecha 19 de enero de 2011, expedida por el </w:t>
            </w:r>
            <w:proofErr w:type="gramStart"/>
            <w:r w:rsidRPr="0084494F">
              <w:rPr>
                <w:rFonts w:ascii="Calibri" w:hAnsi="Calibri" w:cs="Calibri"/>
              </w:rPr>
              <w:t>Alcalde</w:t>
            </w:r>
            <w:proofErr w:type="gramEnd"/>
            <w:r w:rsidRPr="0084494F">
              <w:rPr>
                <w:rFonts w:ascii="Calibri" w:hAnsi="Calibri" w:cs="Calibri"/>
              </w:rPr>
              <w:t xml:space="preserve"> Mayor de Bogotá D.C., en el sentido de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7266BE45" w14:textId="77777777" w:rsidR="001E2D0A" w:rsidRPr="0084494F" w:rsidRDefault="001E2D0A" w:rsidP="0084494F">
            <w:pPr>
              <w:pStyle w:val="Prrafodelista"/>
              <w:jc w:val="both"/>
              <w:rPr>
                <w:rFonts w:ascii="Calibri" w:hAnsi="Calibri" w:cs="Calibri"/>
                <w:spacing w:val="-3"/>
              </w:rPr>
            </w:pPr>
          </w:p>
          <w:p w14:paraId="6A9E498F" w14:textId="77777777" w:rsidR="001E2D0A" w:rsidRPr="0084494F" w:rsidRDefault="001E2D0A" w:rsidP="0084494F">
            <w:pPr>
              <w:numPr>
                <w:ilvl w:val="0"/>
                <w:numId w:val="18"/>
              </w:numPr>
              <w:jc w:val="both"/>
              <w:rPr>
                <w:rFonts w:ascii="Calibri" w:hAnsi="Calibri" w:cs="Calibri"/>
                <w:spacing w:val="-3"/>
              </w:rPr>
            </w:pPr>
            <w:r w:rsidRPr="0084494F">
              <w:rPr>
                <w:rFonts w:ascii="Calibri" w:hAnsi="Calibri" w:cs="Calibri"/>
                <w:spacing w:val="-3"/>
              </w:rPr>
              <w:t xml:space="preserve">Garantizar el respeto de los derechos humanos y el cumplimiento de las normas laborales nacionales e internacionales en todas las actuaciones relacionadas con la ejecución del objeto contractual, asegurando </w:t>
            </w:r>
            <w:r w:rsidRPr="0084494F">
              <w:rPr>
                <w:rFonts w:ascii="Calibri" w:hAnsi="Calibri" w:cs="Calibri"/>
                <w:spacing w:val="-3"/>
              </w:rPr>
              <w:lastRenderedPageBreak/>
              <w:t>condiciones laborales justas, el empleo digno, el respeto a los derechos sindicales, el respeto a la diversidad e inclusión y promoviendo la equidad de género.</w:t>
            </w:r>
          </w:p>
          <w:p w14:paraId="5578F3C0" w14:textId="77777777" w:rsidR="001E2D0A" w:rsidRPr="0084494F" w:rsidRDefault="001E2D0A" w:rsidP="0084494F">
            <w:pPr>
              <w:pStyle w:val="Prrafodelista"/>
              <w:jc w:val="both"/>
              <w:rPr>
                <w:rFonts w:ascii="Calibri" w:hAnsi="Calibri" w:cs="Calibri"/>
                <w:spacing w:val="-3"/>
              </w:rPr>
            </w:pPr>
          </w:p>
          <w:p w14:paraId="4D07FB26" w14:textId="77777777" w:rsidR="0084494F" w:rsidRPr="0084494F" w:rsidRDefault="001E2D0A" w:rsidP="0084494F">
            <w:pPr>
              <w:pStyle w:val="Prrafodelista"/>
              <w:numPr>
                <w:ilvl w:val="0"/>
                <w:numId w:val="18"/>
              </w:numPr>
              <w:autoSpaceDE w:val="0"/>
              <w:autoSpaceDN w:val="0"/>
              <w:adjustRightInd w:val="0"/>
              <w:jc w:val="both"/>
              <w:rPr>
                <w:rFonts w:ascii="Calibri" w:hAnsi="Calibri" w:cs="Calibri"/>
                <w:color w:val="000000"/>
                <w:lang w:val="es-CO" w:eastAsia="es-CO"/>
              </w:rPr>
            </w:pPr>
            <w:r w:rsidRPr="0084494F">
              <w:rPr>
                <w:rFonts w:ascii="Calibri" w:hAnsi="Calibri" w:cs="Calibri"/>
                <w:color w:val="000000"/>
                <w:lang w:val="es-CO" w:eastAsia="es-CO"/>
              </w:rPr>
              <w:t xml:space="preserve">Dar cumplimiento a lo dispuesto en el artículo 31 del Decreto Distrital 643 del 22 de diciembre de 2025 “Por medio del cual se expide el Decreto Único del Sector Mujeres”, en el sentido de: a) Prevenir el abuso y el acoso sexual, así como promover su denuncia, y de las demás violencias basadas en género en el marco de la ejecución del contrato, y b) hacer un uso no sexista del lenguaje escrito, visual y audiovisual, de conformidad con lo establecido en el Acuerdo Distrital 381 de 2009. </w:t>
            </w:r>
          </w:p>
          <w:p w14:paraId="463ABCAB" w14:textId="77777777" w:rsidR="0084494F" w:rsidRPr="0084494F" w:rsidRDefault="0084494F" w:rsidP="0084494F">
            <w:pPr>
              <w:pStyle w:val="Prrafodelista"/>
              <w:jc w:val="both"/>
              <w:rPr>
                <w:rFonts w:ascii="Calibri" w:hAnsi="Calibri" w:cs="Calibri"/>
                <w:lang w:val="es-CO" w:eastAsia="es-CO"/>
              </w:rPr>
            </w:pPr>
          </w:p>
          <w:p w14:paraId="733F2C0A" w14:textId="7375BBB3" w:rsidR="0084494F" w:rsidRPr="0084494F" w:rsidRDefault="0084494F" w:rsidP="0084494F">
            <w:pPr>
              <w:pStyle w:val="Prrafodelista"/>
              <w:numPr>
                <w:ilvl w:val="0"/>
                <w:numId w:val="20"/>
              </w:numPr>
              <w:autoSpaceDE w:val="0"/>
              <w:autoSpaceDN w:val="0"/>
              <w:adjustRightInd w:val="0"/>
              <w:jc w:val="both"/>
              <w:rPr>
                <w:rFonts w:ascii="Calibri" w:hAnsi="Calibri" w:cs="Calibri"/>
                <w:spacing w:val="-3"/>
              </w:rPr>
            </w:pPr>
            <w:r w:rsidRPr="0084494F">
              <w:rPr>
                <w:rFonts w:ascii="Calibri" w:hAnsi="Calibri" w:cs="Calibri"/>
                <w:lang w:val="es-CO" w:eastAsia="es-CO"/>
              </w:rPr>
              <w:t>Destinar en un porcentaje del cinco por ciento (5%) al cumplimiento del objeto contractual la provisión de</w:t>
            </w:r>
            <w:r w:rsidRPr="0084494F">
              <w:rPr>
                <w:rFonts w:ascii="Calibri" w:hAnsi="Calibri" w:cs="Calibri"/>
                <w:lang w:val="es-CO" w:eastAsia="es-CO"/>
              </w:rPr>
              <w:t xml:space="preserve"> </w:t>
            </w:r>
            <w:r w:rsidRPr="0084494F">
              <w:rPr>
                <w:rFonts w:ascii="Calibri" w:hAnsi="Calibri" w:cs="Calibri"/>
                <w:lang w:val="es-CO" w:eastAsia="es-CO"/>
              </w:rPr>
              <w:t>bienes por parte de población en pobreza extrema, desplazados por la violencia, personas en proceso de</w:t>
            </w:r>
            <w:r w:rsidRPr="0084494F">
              <w:rPr>
                <w:rFonts w:ascii="Calibri" w:hAnsi="Calibri" w:cs="Calibri"/>
                <w:lang w:val="es-CO" w:eastAsia="es-CO"/>
              </w:rPr>
              <w:t xml:space="preserve"> </w:t>
            </w:r>
            <w:r w:rsidRPr="0084494F">
              <w:rPr>
                <w:rFonts w:ascii="Calibri" w:hAnsi="Calibri" w:cs="Calibri"/>
                <w:lang w:val="es-CO" w:eastAsia="es-CO"/>
              </w:rPr>
              <w:t>reintegración o reincorporación y sujetos de especial protección constitucional (Dentro de esta categoría se</w:t>
            </w:r>
            <w:r w:rsidRPr="0084494F">
              <w:rPr>
                <w:rFonts w:ascii="Calibri" w:hAnsi="Calibri" w:cs="Calibri"/>
                <w:lang w:val="es-CO" w:eastAsia="es-CO"/>
              </w:rPr>
              <w:t xml:space="preserve"> </w:t>
            </w:r>
            <w:r w:rsidRPr="0084494F">
              <w:rPr>
                <w:rFonts w:ascii="Calibri" w:hAnsi="Calibri" w:cs="Calibri"/>
                <w:lang w:val="es-CO" w:eastAsia="es-CO"/>
              </w:rPr>
              <w:t>encuentran, entre otros, las víctimas del conflicto armado interno, las mujeres cabeza de familia, los adultos</w:t>
            </w:r>
            <w:r w:rsidRPr="0084494F">
              <w:rPr>
                <w:rFonts w:ascii="Calibri" w:hAnsi="Calibri" w:cs="Calibri"/>
                <w:lang w:val="es-CO" w:eastAsia="es-CO"/>
              </w:rPr>
              <w:t xml:space="preserve"> </w:t>
            </w:r>
            <w:r w:rsidRPr="0084494F">
              <w:rPr>
                <w:rFonts w:ascii="Calibri" w:hAnsi="Calibri" w:cs="Calibri"/>
                <w:lang w:val="es-CO" w:eastAsia="es-CO"/>
              </w:rPr>
              <w:t>mayores, las personas en condición de discapacidad, así como la población de las comunidades indígena,</w:t>
            </w:r>
            <w:r w:rsidRPr="0084494F">
              <w:rPr>
                <w:rFonts w:ascii="Calibri" w:hAnsi="Calibri" w:cs="Calibri"/>
                <w:lang w:val="es-CO" w:eastAsia="es-CO"/>
              </w:rPr>
              <w:t xml:space="preserve"> </w:t>
            </w:r>
            <w:r w:rsidRPr="0084494F">
              <w:rPr>
                <w:rFonts w:ascii="Calibri" w:hAnsi="Calibri" w:cs="Calibri"/>
                <w:lang w:val="es-CO" w:eastAsia="es-CO"/>
              </w:rPr>
              <w:t xml:space="preserve">negra, afrocolombiana, raizal, palanquera, </w:t>
            </w:r>
            <w:proofErr w:type="spellStart"/>
            <w:r w:rsidRPr="0084494F">
              <w:rPr>
                <w:rFonts w:ascii="Calibri" w:hAnsi="Calibri" w:cs="Calibri"/>
                <w:lang w:val="es-CO" w:eastAsia="es-CO"/>
              </w:rPr>
              <w:t>Rrom</w:t>
            </w:r>
            <w:proofErr w:type="spellEnd"/>
            <w:r w:rsidRPr="0084494F">
              <w:rPr>
                <w:rFonts w:ascii="Calibri" w:hAnsi="Calibri" w:cs="Calibri"/>
                <w:lang w:val="es-CO" w:eastAsia="es-CO"/>
              </w:rPr>
              <w:t xml:space="preserve"> o gitanas).</w:t>
            </w:r>
            <w:r w:rsidRPr="0084494F">
              <w:rPr>
                <w:rFonts w:ascii="Calibri" w:hAnsi="Calibri" w:cs="Calibri"/>
                <w:lang w:val="es-CO" w:eastAsia="es-CO"/>
              </w:rPr>
              <w:t xml:space="preserve"> </w:t>
            </w:r>
            <w:r w:rsidRPr="0084494F">
              <w:rPr>
                <w:rFonts w:ascii="Calibri" w:hAnsi="Calibri" w:cs="Calibri"/>
                <w:lang w:val="es-CO" w:eastAsia="es-CO"/>
              </w:rPr>
              <w:t>El porcentaje de sujetos mencionados incorporados a la ejecución del contrato deberán mantenerse durante</w:t>
            </w:r>
            <w:r w:rsidRPr="0084494F">
              <w:rPr>
                <w:rFonts w:ascii="Calibri" w:hAnsi="Calibri" w:cs="Calibri"/>
                <w:lang w:val="es-CO" w:eastAsia="es-CO"/>
              </w:rPr>
              <w:t xml:space="preserve"> </w:t>
            </w:r>
            <w:r w:rsidRPr="0084494F">
              <w:rPr>
                <w:rFonts w:ascii="Calibri" w:hAnsi="Calibri" w:cs="Calibri"/>
                <w:lang w:val="es-CO" w:eastAsia="es-CO"/>
              </w:rPr>
              <w:t>toda su duración en los porcentajes establecidos en este numeral, so pena del incumplimiento contractual.</w:t>
            </w:r>
            <w:r w:rsidRPr="0084494F">
              <w:rPr>
                <w:rFonts w:ascii="Calibri" w:hAnsi="Calibri" w:cs="Calibri"/>
                <w:lang w:val="es-CO" w:eastAsia="es-CO"/>
              </w:rPr>
              <w:t xml:space="preserve"> </w:t>
            </w:r>
            <w:r w:rsidRPr="0084494F">
              <w:rPr>
                <w:rFonts w:ascii="Calibri" w:hAnsi="Calibri" w:cs="Calibri"/>
                <w:lang w:val="es-CO" w:eastAsia="es-CO"/>
              </w:rPr>
              <w:t>Así mismo, el contratista durante la ejecución del contrato debe allegar de manera bimensual un documento</w:t>
            </w:r>
            <w:r w:rsidRPr="0084494F">
              <w:rPr>
                <w:rFonts w:ascii="Calibri" w:hAnsi="Calibri" w:cs="Calibri"/>
                <w:lang w:val="es-CO" w:eastAsia="es-CO"/>
              </w:rPr>
              <w:t xml:space="preserve"> </w:t>
            </w:r>
            <w:r w:rsidRPr="0084494F">
              <w:rPr>
                <w:rFonts w:ascii="Calibri" w:hAnsi="Calibri" w:cs="Calibri"/>
                <w:lang w:val="es-CO" w:eastAsia="es-CO"/>
              </w:rPr>
              <w:t>por medio del cual manifieste bajo la gravedad de juramento que ha realizado la contratación de que trata el</w:t>
            </w:r>
            <w:r w:rsidRPr="0084494F">
              <w:rPr>
                <w:rFonts w:ascii="Calibri" w:hAnsi="Calibri" w:cs="Calibri"/>
                <w:lang w:val="es-CO" w:eastAsia="es-CO"/>
              </w:rPr>
              <w:t xml:space="preserve"> </w:t>
            </w:r>
            <w:r w:rsidRPr="0084494F">
              <w:rPr>
                <w:rFonts w:ascii="Calibri" w:hAnsi="Calibri" w:cs="Calibri"/>
                <w:lang w:val="es-CO" w:eastAsia="es-CO"/>
              </w:rPr>
              <w:t>presente numeral en el porcentaje aquí indicado. Dicho documento debe encontrarse suscrito por el contratista</w:t>
            </w:r>
            <w:r w:rsidRPr="0084494F">
              <w:rPr>
                <w:rFonts w:ascii="Calibri" w:hAnsi="Calibri" w:cs="Calibri"/>
                <w:lang w:val="es-CO" w:eastAsia="es-CO"/>
              </w:rPr>
              <w:t xml:space="preserve"> </w:t>
            </w:r>
            <w:r w:rsidRPr="0084494F">
              <w:rPr>
                <w:rFonts w:ascii="Calibri" w:hAnsi="Calibri" w:cs="Calibri"/>
                <w:lang w:val="es-CO" w:eastAsia="es-CO"/>
              </w:rPr>
              <w:t>persona natural, o por el representante legal del contratista y el revisor fiscal, este último cuando este exista de</w:t>
            </w:r>
            <w:r w:rsidRPr="0084494F">
              <w:rPr>
                <w:rFonts w:ascii="Calibri" w:hAnsi="Calibri" w:cs="Calibri"/>
                <w:lang w:val="es-CO" w:eastAsia="es-CO"/>
              </w:rPr>
              <w:t xml:space="preserve"> </w:t>
            </w:r>
            <w:r w:rsidRPr="0084494F">
              <w:rPr>
                <w:rFonts w:ascii="Calibri" w:hAnsi="Calibri" w:cs="Calibri"/>
                <w:lang w:val="es-CO" w:eastAsia="es-CO"/>
              </w:rPr>
              <w:t>acuerdo con los requerimientos de ley.</w:t>
            </w:r>
          </w:p>
          <w:p w14:paraId="00999D95" w14:textId="77777777" w:rsidR="0084494F" w:rsidRPr="0084494F" w:rsidRDefault="0084494F" w:rsidP="0084494F">
            <w:pPr>
              <w:pStyle w:val="Prrafodelista"/>
              <w:ind w:left="720"/>
              <w:jc w:val="both"/>
              <w:rPr>
                <w:rFonts w:ascii="Calibri" w:hAnsi="Calibri" w:cs="Calibri"/>
                <w:spacing w:val="-3"/>
              </w:rPr>
            </w:pPr>
          </w:p>
          <w:p w14:paraId="5C9B909E" w14:textId="5611B6AB" w:rsidR="001E2D0A" w:rsidRPr="0084494F" w:rsidRDefault="001E2D0A" w:rsidP="0084494F">
            <w:pPr>
              <w:pStyle w:val="Prrafodelista"/>
              <w:numPr>
                <w:ilvl w:val="0"/>
                <w:numId w:val="20"/>
              </w:numPr>
              <w:jc w:val="both"/>
              <w:rPr>
                <w:rFonts w:ascii="Calibri" w:hAnsi="Calibri" w:cs="Calibri"/>
                <w:spacing w:val="-3"/>
              </w:rPr>
            </w:pPr>
            <w:r w:rsidRPr="0084494F">
              <w:rPr>
                <w:rFonts w:ascii="Calibri" w:hAnsi="Calibri" w:cs="Calibri"/>
                <w:lang w:val="es-CO"/>
              </w:rPr>
              <w:t xml:space="preserve">El Contratista dará cumplimiento estricto a los lineamientos y directrices que están establecidos en el Plan Institucional de Gestión Ambiental – PIGA de la Secretaría Distrital de Hacienda de Bogotá, así como a los procedimientos, guías y formatos del sistema de gestión ambiental de la entidad, y dará cumplimiento a toda normatividad ambiental, forestal y sanitaria que corresponda a la naturaleza del presente contrato. El contratista debe conocer e implementar en el presente contrato la normatividad ambiental aplicable. El PIGA puede ser consultado en el siguiente enlace: </w:t>
            </w:r>
            <w:hyperlink r:id="rId11" w:history="1">
              <w:r w:rsidRPr="0084494F">
                <w:rPr>
                  <w:rStyle w:val="Hipervnculo"/>
                  <w:rFonts w:ascii="Calibri" w:hAnsi="Calibri" w:cs="Calibri"/>
                  <w:lang w:val="es-CO"/>
                </w:rPr>
                <w:t>https://www.haciendabogota.gov.co/es/sdh/sistema-de-gestion-ambiental-sga-piga</w:t>
              </w:r>
            </w:hyperlink>
            <w:r w:rsidRPr="0084494F">
              <w:rPr>
                <w:rFonts w:ascii="Calibri" w:hAnsi="Calibri" w:cs="Calibri"/>
                <w:lang w:val="es-CO"/>
              </w:rPr>
              <w:t>.</w:t>
            </w:r>
          </w:p>
          <w:p w14:paraId="5707F4FC" w14:textId="77777777" w:rsidR="001E2D0A" w:rsidRPr="0084494F" w:rsidRDefault="001E2D0A" w:rsidP="0084494F">
            <w:pPr>
              <w:ind w:left="720"/>
              <w:jc w:val="both"/>
              <w:rPr>
                <w:rFonts w:ascii="Calibri" w:hAnsi="Calibri" w:cs="Calibri"/>
                <w:spacing w:val="-3"/>
              </w:rPr>
            </w:pPr>
          </w:p>
          <w:p w14:paraId="674E3D7D" w14:textId="77777777" w:rsidR="001E2D0A" w:rsidRPr="0084494F" w:rsidRDefault="001E2D0A" w:rsidP="0084494F">
            <w:pPr>
              <w:numPr>
                <w:ilvl w:val="0"/>
                <w:numId w:val="20"/>
              </w:numPr>
              <w:jc w:val="both"/>
              <w:rPr>
                <w:rFonts w:ascii="Calibri" w:hAnsi="Calibri" w:cs="Calibri"/>
                <w:spacing w:val="-3"/>
              </w:rPr>
            </w:pPr>
            <w:r w:rsidRPr="0084494F">
              <w:rPr>
                <w:rFonts w:ascii="Calibri" w:hAnsi="Calibri" w:cs="Calibri"/>
                <w:lang w:val="es-CO"/>
              </w:rPr>
              <w:t>Las demás obligaciones que sean del carácter de la prestación de los servicios contratados como resultado del presente proceso.</w:t>
            </w:r>
          </w:p>
          <w:p w14:paraId="3F99CB5D" w14:textId="77777777" w:rsidR="001E2D0A" w:rsidRPr="0084494F" w:rsidRDefault="001E2D0A" w:rsidP="0084494F">
            <w:pPr>
              <w:ind w:left="720"/>
              <w:jc w:val="both"/>
              <w:rPr>
                <w:rFonts w:ascii="Calibri" w:hAnsi="Calibri" w:cs="Calibri"/>
                <w:spacing w:val="-3"/>
              </w:rPr>
            </w:pPr>
          </w:p>
          <w:p w14:paraId="61D51D2B" w14:textId="079B84E0" w:rsidR="009801B0" w:rsidRPr="0084494F" w:rsidRDefault="009801B0" w:rsidP="0084494F">
            <w:pPr>
              <w:pStyle w:val="NormalWeb"/>
              <w:spacing w:before="0" w:beforeAutospacing="0" w:after="0" w:afterAutospacing="0"/>
              <w:jc w:val="both"/>
              <w:rPr>
                <w:rFonts w:ascii="Calibri" w:hAnsi="Calibri" w:cs="Calibri"/>
                <w:sz w:val="20"/>
                <w:szCs w:val="20"/>
                <w:lang w:val="es-CO" w:eastAsia="es-MX"/>
              </w:rPr>
            </w:pPr>
            <w:r w:rsidRPr="0084494F">
              <w:rPr>
                <w:rFonts w:ascii="Calibri" w:hAnsi="Calibri" w:cs="Calibri"/>
                <w:b/>
                <w:bCs/>
                <w:sz w:val="20"/>
                <w:szCs w:val="20"/>
              </w:rPr>
              <w:t>1</w:t>
            </w:r>
            <w:r w:rsidR="00B20CFD" w:rsidRPr="0084494F">
              <w:rPr>
                <w:rFonts w:ascii="Calibri" w:hAnsi="Calibri" w:cs="Calibri"/>
                <w:b/>
                <w:bCs/>
                <w:sz w:val="20"/>
                <w:szCs w:val="20"/>
              </w:rPr>
              <w:t>2</w:t>
            </w:r>
            <w:r w:rsidRPr="0084494F">
              <w:rPr>
                <w:rFonts w:ascii="Calibri" w:hAnsi="Calibri" w:cs="Calibri"/>
                <w:b/>
                <w:bCs/>
                <w:sz w:val="20"/>
                <w:szCs w:val="20"/>
              </w:rPr>
              <w:t xml:space="preserve"> MULTAS: </w:t>
            </w:r>
            <w:r w:rsidRPr="0084494F">
              <w:rPr>
                <w:rFonts w:ascii="Calibri" w:hAnsi="Calibri" w:cs="Calibri"/>
                <w:sz w:val="20"/>
                <w:szCs w:val="20"/>
              </w:rPr>
              <w:t>Las partes acuerdan que en caso de retardo o incumplimiento de cualquiera de las obligaciones señaladas en el contrato se causará a favor de la Secretaría Distrital de Hacienda una multa equivalente al uno por ciento (1%) del valor del contrato por cada día de atraso en el cumplimiento de sus obligaciones, sin que el valor total de ellas pueda llegar a exceder el diez por ciento (10%) del valor total del contrato. </w:t>
            </w:r>
          </w:p>
          <w:p w14:paraId="47CCEB50" w14:textId="1E1937E1"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w:t>
            </w:r>
            <w:r w:rsidR="00B20CFD" w:rsidRPr="0084494F">
              <w:rPr>
                <w:rFonts w:ascii="Calibri" w:hAnsi="Calibri" w:cs="Calibri"/>
                <w:b/>
                <w:bCs/>
                <w:sz w:val="20"/>
                <w:szCs w:val="20"/>
              </w:rPr>
              <w:t>3</w:t>
            </w:r>
            <w:r w:rsidRPr="0084494F">
              <w:rPr>
                <w:rFonts w:ascii="Calibri" w:hAnsi="Calibri" w:cs="Calibri"/>
                <w:b/>
                <w:bCs/>
                <w:sz w:val="20"/>
                <w:szCs w:val="20"/>
              </w:rPr>
              <w:t xml:space="preserve">. PENAL PECUNIARIA: </w:t>
            </w:r>
            <w:r w:rsidRPr="0084494F">
              <w:rPr>
                <w:rFonts w:ascii="Calibri" w:hAnsi="Calibri" w:cs="Calibri"/>
                <w:sz w:val="20"/>
                <w:szCs w:val="20"/>
              </w:rPr>
              <w:t>Si el Contratista no diere cumplimiento en forma total o parcial al objeto o a las obligaciones emanadas del contrato, pagará al DISTRITO CAPITAL - SECRETARÍA DISTRITAL DE HACIENDA, el veinte por ciento (20%) del valor total del mismo, como estimación anticipada de perjuicios, sin que lo anterior sea óbice para que se impongan las multas a que haya lugar y/o reclamación por los perjuicios ocasionados. </w:t>
            </w:r>
          </w:p>
          <w:p w14:paraId="1B6C3D19" w14:textId="2ACA54A8"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w:t>
            </w:r>
            <w:r w:rsidR="00B20CFD" w:rsidRPr="0084494F">
              <w:rPr>
                <w:rFonts w:ascii="Calibri" w:hAnsi="Calibri" w:cs="Calibri"/>
                <w:b/>
                <w:bCs/>
                <w:sz w:val="20"/>
                <w:szCs w:val="20"/>
              </w:rPr>
              <w:t>4</w:t>
            </w:r>
            <w:r w:rsidRPr="0084494F">
              <w:rPr>
                <w:rFonts w:ascii="Calibri" w:hAnsi="Calibri" w:cs="Calibri"/>
                <w:b/>
                <w:bCs/>
                <w:sz w:val="20"/>
                <w:szCs w:val="20"/>
              </w:rPr>
              <w:t>. APLICACIÓN DE LAS MULTAS Y DE LA PENAL PECUNIARIA</w:t>
            </w:r>
            <w:r w:rsidRPr="0084494F">
              <w:rPr>
                <w:rFonts w:ascii="Calibri" w:hAnsi="Calibri" w:cs="Calibri"/>
                <w:sz w:val="20"/>
                <w:szCs w:val="20"/>
              </w:rPr>
              <w:t xml:space="preserve">: El valor de las multas y de la cláusula penal pecuniaria se hará efectiva directamente por la Secretaría Distrital de Hacienda, descontando el valor de los pagos que ésta deba efectuar al </w:t>
            </w:r>
            <w:r w:rsidRPr="0084494F">
              <w:rPr>
                <w:rFonts w:ascii="Calibri" w:hAnsi="Calibri" w:cs="Calibri"/>
                <w:b/>
                <w:bCs/>
                <w:sz w:val="20"/>
                <w:szCs w:val="20"/>
              </w:rPr>
              <w:t>Contratista</w:t>
            </w:r>
            <w:r w:rsidRPr="0084494F">
              <w:rPr>
                <w:rFonts w:ascii="Calibri" w:hAnsi="Calibri" w:cs="Calibri"/>
                <w:sz w:val="20"/>
                <w:szCs w:val="20"/>
              </w:rPr>
              <w:t>, si ello fuere posible, o haciendo efectiva la garantía con cargo al amparo de cumplimiento, o acudiendo al cobro ejecutivo. Previa a la adopción de la decisión de imposición de la multa o de la cláusula penal pecuniaria se llevará a cabo el procedimiento establecido en el artículo 86 de la Ley 1474 de 2011. </w:t>
            </w:r>
          </w:p>
          <w:p w14:paraId="2270A42D" w14:textId="416382F4"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w:t>
            </w:r>
            <w:r w:rsidR="00B20CFD" w:rsidRPr="0084494F">
              <w:rPr>
                <w:rFonts w:ascii="Calibri" w:hAnsi="Calibri" w:cs="Calibri"/>
                <w:b/>
                <w:bCs/>
                <w:sz w:val="20"/>
                <w:szCs w:val="20"/>
              </w:rPr>
              <w:t>5</w:t>
            </w:r>
            <w:r w:rsidRPr="0084494F">
              <w:rPr>
                <w:rFonts w:ascii="Calibri" w:hAnsi="Calibri" w:cs="Calibri"/>
                <w:b/>
                <w:bCs/>
                <w:sz w:val="20"/>
                <w:szCs w:val="20"/>
              </w:rPr>
              <w:t xml:space="preserve">. ESTAMPILLAS: </w:t>
            </w:r>
            <w:r w:rsidRPr="0084494F">
              <w:rPr>
                <w:rFonts w:ascii="Calibri" w:hAnsi="Calibri" w:cs="Calibri"/>
                <w:sz w:val="20"/>
                <w:szCs w:val="20"/>
              </w:rPr>
              <w:t xml:space="preserve">Corresponde al </w:t>
            </w:r>
            <w:r w:rsidRPr="0084494F">
              <w:rPr>
                <w:rFonts w:ascii="Calibri" w:hAnsi="Calibri" w:cs="Calibri"/>
                <w:b/>
                <w:bCs/>
                <w:sz w:val="20"/>
                <w:szCs w:val="20"/>
              </w:rPr>
              <w:t xml:space="preserve">Contratista </w:t>
            </w:r>
            <w:r w:rsidRPr="0084494F">
              <w:rPr>
                <w:rFonts w:ascii="Calibri" w:hAnsi="Calibri" w:cs="Calibri"/>
                <w:sz w:val="20"/>
                <w:szCs w:val="20"/>
              </w:rPr>
              <w:t xml:space="preserve">el pago de: </w:t>
            </w:r>
            <w:r w:rsidRPr="0084494F">
              <w:rPr>
                <w:rFonts w:ascii="Calibri" w:hAnsi="Calibri" w:cs="Calibri"/>
                <w:b/>
                <w:bCs/>
                <w:sz w:val="20"/>
                <w:szCs w:val="20"/>
              </w:rPr>
              <w:t xml:space="preserve">a) </w:t>
            </w:r>
            <w:r w:rsidRPr="0084494F">
              <w:rPr>
                <w:rFonts w:ascii="Calibri" w:hAnsi="Calibri" w:cs="Calibri"/>
                <w:sz w:val="20"/>
                <w:szCs w:val="20"/>
              </w:rPr>
              <w:t xml:space="preserve">El 1.1% por concepto de la estampilla Universidad Distrital Francisco José de Caldas 50 años, de conformidad con lo dispuesto en el Acuerdo 696 de 2017; </w:t>
            </w:r>
            <w:r w:rsidRPr="0084494F">
              <w:rPr>
                <w:rFonts w:ascii="Calibri" w:hAnsi="Calibri" w:cs="Calibri"/>
                <w:b/>
                <w:bCs/>
                <w:sz w:val="20"/>
                <w:szCs w:val="20"/>
              </w:rPr>
              <w:t xml:space="preserve">b) </w:t>
            </w:r>
            <w:r w:rsidRPr="0084494F">
              <w:rPr>
                <w:rFonts w:ascii="Calibri" w:hAnsi="Calibri" w:cs="Calibri"/>
                <w:sz w:val="20"/>
                <w:szCs w:val="20"/>
              </w:rPr>
              <w:t xml:space="preserve">El 0.5% del valor del </w:t>
            </w:r>
            <w:r w:rsidRPr="0084494F">
              <w:rPr>
                <w:rFonts w:ascii="Calibri" w:hAnsi="Calibri" w:cs="Calibri"/>
                <w:sz w:val="20"/>
                <w:szCs w:val="20"/>
              </w:rPr>
              <w:lastRenderedPageBreak/>
              <w:t xml:space="preserve">contrato por concepto de la estampilla Pro Cultura, de conformidad con el Acuerdo 187 de 2005 reglamentado por el Decreto 479 de 2005; </w:t>
            </w:r>
            <w:r w:rsidRPr="0084494F">
              <w:rPr>
                <w:rFonts w:ascii="Calibri" w:hAnsi="Calibri" w:cs="Calibri"/>
                <w:b/>
                <w:bCs/>
                <w:sz w:val="20"/>
                <w:szCs w:val="20"/>
              </w:rPr>
              <w:t xml:space="preserve">c) </w:t>
            </w:r>
            <w:r w:rsidRPr="0084494F">
              <w:rPr>
                <w:rFonts w:ascii="Calibri" w:hAnsi="Calibri" w:cs="Calibri"/>
                <w:sz w:val="20"/>
                <w:szCs w:val="20"/>
              </w:rPr>
              <w:t>El 2% del valor del contrato por concepto de la estampilla Pro Persona Mayor, de conformidad con el Acuerdo 188 de 2005, el Decreto 479 de 2005 y Acuerdo 669 de 2017. </w:t>
            </w:r>
          </w:p>
          <w:p w14:paraId="56571FBF" w14:textId="1B3AD344"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w:t>
            </w:r>
            <w:r w:rsidR="00B20CFD" w:rsidRPr="0084494F">
              <w:rPr>
                <w:rFonts w:ascii="Calibri" w:hAnsi="Calibri" w:cs="Calibri"/>
                <w:b/>
                <w:bCs/>
                <w:sz w:val="20"/>
                <w:szCs w:val="20"/>
              </w:rPr>
              <w:t>6</w:t>
            </w:r>
            <w:r w:rsidRPr="0084494F">
              <w:rPr>
                <w:rFonts w:ascii="Calibri" w:hAnsi="Calibri" w:cs="Calibri"/>
                <w:b/>
                <w:bCs/>
                <w:sz w:val="20"/>
                <w:szCs w:val="20"/>
              </w:rPr>
              <w:t xml:space="preserve">. CONFIDENCIALIDAD DE LA INFORMACIÓN: </w:t>
            </w:r>
            <w:r w:rsidRPr="0084494F">
              <w:rPr>
                <w:rFonts w:ascii="Calibri" w:hAnsi="Calibri" w:cs="Calibri"/>
                <w:sz w:val="20"/>
                <w:szCs w:val="20"/>
              </w:rPr>
              <w:t xml:space="preserve">El </w:t>
            </w:r>
            <w:r w:rsidRPr="0084494F">
              <w:rPr>
                <w:rFonts w:ascii="Calibri" w:hAnsi="Calibri" w:cs="Calibri"/>
                <w:b/>
                <w:bCs/>
                <w:sz w:val="20"/>
                <w:szCs w:val="20"/>
              </w:rPr>
              <w:t xml:space="preserve">Contratista </w:t>
            </w:r>
            <w:r w:rsidRPr="0084494F">
              <w:rPr>
                <w:rFonts w:ascii="Calibri" w:hAnsi="Calibri" w:cs="Calibri"/>
                <w:sz w:val="20"/>
                <w:szCs w:val="20"/>
              </w:rPr>
              <w:t>guardará confidencialidad sobre la información que obtenga de la SECRETARÍA en desarrollo del objeto contractual. </w:t>
            </w:r>
          </w:p>
          <w:p w14:paraId="6769D493" w14:textId="1801A98B" w:rsidR="009801B0" w:rsidRPr="0084494F" w:rsidRDefault="00F754D9"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w:t>
            </w:r>
            <w:r w:rsidR="00B20CFD" w:rsidRPr="0084494F">
              <w:rPr>
                <w:rFonts w:ascii="Calibri" w:hAnsi="Calibri" w:cs="Calibri"/>
                <w:b/>
                <w:bCs/>
                <w:sz w:val="20"/>
                <w:szCs w:val="20"/>
              </w:rPr>
              <w:t>7</w:t>
            </w:r>
            <w:r w:rsidR="009801B0" w:rsidRPr="0084494F">
              <w:rPr>
                <w:rFonts w:ascii="Calibri" w:hAnsi="Calibri" w:cs="Calibri"/>
                <w:b/>
                <w:bCs/>
                <w:sz w:val="20"/>
                <w:szCs w:val="20"/>
              </w:rPr>
              <w:t xml:space="preserve">. SOLUCIÓN DIRECTA DE CONTROVERSIAS CONTRACTUALES: </w:t>
            </w:r>
            <w:r w:rsidR="009801B0" w:rsidRPr="0084494F">
              <w:rPr>
                <w:rFonts w:ascii="Calibri" w:hAnsi="Calibri" w:cs="Calibri"/>
                <w:sz w:val="20"/>
                <w:szCs w:val="20"/>
              </w:rPr>
              <w:t>Las controversias o diferencias que surjan entre el Contratista y la Secretaría con ocasión de la firma, ejecución, interpretación, prórroga o terminación del Contrato, así como de cualquier otro asunto relacionado con el presente Contrato, serán sometidas a la revisión de las partes para buscar un arreglo directo, en un término no mayor a diez (10) días hábiles a partir de la fecha en que cualquiera de las partes comunique por escrito a la otra parte la existencia de una diferencia y la explique someramente. Las controversias que no puedan ser resueltas de forma directa entre las partes, se resolverán empleado una o varias de las siguientes opciones: conciliación, amigable composición o transacción. </w:t>
            </w:r>
          </w:p>
          <w:p w14:paraId="620D04B6" w14:textId="79F9A357" w:rsidR="009801B0" w:rsidRPr="0084494F" w:rsidRDefault="00B20CFD"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18</w:t>
            </w:r>
            <w:r w:rsidR="009801B0" w:rsidRPr="0084494F">
              <w:rPr>
                <w:rFonts w:ascii="Calibri" w:hAnsi="Calibri" w:cs="Calibri"/>
                <w:b/>
                <w:bCs/>
                <w:sz w:val="20"/>
                <w:szCs w:val="20"/>
              </w:rPr>
              <w:t xml:space="preserve">. CESIÓN Y SUBCONTRATACIÓN: </w:t>
            </w:r>
            <w:r w:rsidR="009801B0" w:rsidRPr="0084494F">
              <w:rPr>
                <w:rFonts w:ascii="Calibri" w:hAnsi="Calibri" w:cs="Calibri"/>
                <w:sz w:val="20"/>
                <w:szCs w:val="20"/>
              </w:rPr>
              <w:t xml:space="preserve">El </w:t>
            </w:r>
            <w:r w:rsidR="009801B0" w:rsidRPr="0084494F">
              <w:rPr>
                <w:rFonts w:ascii="Calibri" w:hAnsi="Calibri" w:cs="Calibri"/>
                <w:b/>
                <w:bCs/>
                <w:sz w:val="20"/>
                <w:szCs w:val="20"/>
              </w:rPr>
              <w:t xml:space="preserve">Contratista </w:t>
            </w:r>
            <w:r w:rsidR="009801B0" w:rsidRPr="0084494F">
              <w:rPr>
                <w:rFonts w:ascii="Calibri" w:hAnsi="Calibri" w:cs="Calibri"/>
                <w:sz w:val="20"/>
                <w:szCs w:val="20"/>
              </w:rPr>
              <w:t>no podrá ceder ni subcontratar este contrato sin el consentimiento previo y escrito del DISTRITO CAPITAL - SECRETARÍA DISTRITAL DE HACIENDA pudiendo ésta negar la autorización de cesión o del subcontrato. </w:t>
            </w:r>
          </w:p>
          <w:p w14:paraId="287A96E1" w14:textId="1B06A70F" w:rsidR="009801B0" w:rsidRPr="0084494F" w:rsidRDefault="00B20CFD"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19</w:t>
            </w:r>
            <w:r w:rsidR="009801B0" w:rsidRPr="0084494F">
              <w:rPr>
                <w:rFonts w:ascii="Calibri" w:hAnsi="Calibri" w:cs="Calibri"/>
                <w:b/>
                <w:bCs/>
                <w:sz w:val="20"/>
                <w:szCs w:val="20"/>
              </w:rPr>
              <w:t xml:space="preserve">. INHABILIDADES E INCOMPATIBILIDADES: </w:t>
            </w:r>
            <w:r w:rsidR="009801B0" w:rsidRPr="0084494F">
              <w:rPr>
                <w:rFonts w:ascii="Calibri" w:hAnsi="Calibri" w:cs="Calibri"/>
                <w:sz w:val="20"/>
                <w:szCs w:val="20"/>
              </w:rPr>
              <w:t>El Contratista declara bajo la gravedad del juramento, que se entiende prestado con la firma del presente contrato, que no se halla incurso en ninguna de las causales de inhabilidad, incompatibilidad o prohibiciones o conflictos de intereses, establecidos en la Constitución Política, la Ley 80 de 1993 adicionada por la Ley 1150 de 2007, Ley 1296 de 2009, artículo 60 de la Ley 610 de 2000, en los artículos 1º, 2º, 3º. 4º, 5, 84 parágrafo 2º y 90 de la Ley 1474 de 2011 y demás normas concordantes. </w:t>
            </w:r>
          </w:p>
          <w:p w14:paraId="01FB0AA3" w14:textId="654FF943"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0</w:t>
            </w:r>
            <w:r w:rsidRPr="0084494F">
              <w:rPr>
                <w:rFonts w:ascii="Calibri" w:hAnsi="Calibri" w:cs="Calibri"/>
                <w:b/>
                <w:bCs/>
                <w:sz w:val="20"/>
                <w:szCs w:val="20"/>
              </w:rPr>
              <w:t xml:space="preserve">. EJECUCIÓN DEL CONTRATO: </w:t>
            </w:r>
            <w:r w:rsidRPr="0084494F">
              <w:rPr>
                <w:rFonts w:ascii="Calibri" w:hAnsi="Calibri" w:cs="Calibri"/>
                <w:sz w:val="20"/>
                <w:szCs w:val="20"/>
              </w:rPr>
              <w:t>Para la ejecución del contrato se requerirá de la expedición del Registro Presupuestal, de la aprobación de las garantías, acreditar por parte del Contratista que se encuentra al día en el pago de los aportes al Sistema General de Seguridad Social en salud, Riesgos Laborales, Pensiones y aportes parafiscales, si a ello hay lugar; y de la suscripción del acta de iniciación u orden de ejecución respectiva. </w:t>
            </w:r>
          </w:p>
          <w:p w14:paraId="16D3BAFA" w14:textId="3AAA5408"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1</w:t>
            </w:r>
            <w:r w:rsidRPr="0084494F">
              <w:rPr>
                <w:rFonts w:ascii="Calibri" w:hAnsi="Calibri" w:cs="Calibri"/>
                <w:b/>
                <w:bCs/>
                <w:sz w:val="20"/>
                <w:szCs w:val="20"/>
              </w:rPr>
              <w:t xml:space="preserve">. GASTOS: </w:t>
            </w:r>
            <w:r w:rsidRPr="0084494F">
              <w:rPr>
                <w:rFonts w:ascii="Calibri" w:hAnsi="Calibri" w:cs="Calibri"/>
                <w:sz w:val="20"/>
                <w:szCs w:val="20"/>
              </w:rPr>
              <w:t xml:space="preserve">Serán por cuenta del </w:t>
            </w:r>
            <w:r w:rsidRPr="0084494F">
              <w:rPr>
                <w:rFonts w:ascii="Calibri" w:hAnsi="Calibri" w:cs="Calibri"/>
                <w:b/>
                <w:bCs/>
                <w:sz w:val="20"/>
                <w:szCs w:val="20"/>
              </w:rPr>
              <w:t xml:space="preserve">Contratista </w:t>
            </w:r>
            <w:r w:rsidRPr="0084494F">
              <w:rPr>
                <w:rFonts w:ascii="Calibri" w:hAnsi="Calibri" w:cs="Calibri"/>
                <w:sz w:val="20"/>
                <w:szCs w:val="20"/>
              </w:rPr>
              <w:t>todos los gastos e impuestos, tasas y contribuciones derivados de la celebración del contrato, así como el valor de la prima de la garantía y sus modificaciones. </w:t>
            </w:r>
          </w:p>
          <w:p w14:paraId="53B8BF4B" w14:textId="00DD0049"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2</w:t>
            </w:r>
            <w:r w:rsidRPr="0084494F">
              <w:rPr>
                <w:rFonts w:ascii="Calibri" w:hAnsi="Calibri" w:cs="Calibri"/>
                <w:b/>
                <w:bCs/>
                <w:sz w:val="20"/>
                <w:szCs w:val="20"/>
              </w:rPr>
              <w:t xml:space="preserve">. IMPUESTOS: </w:t>
            </w:r>
            <w:r w:rsidRPr="0084494F">
              <w:rPr>
                <w:rFonts w:ascii="Calibri" w:hAnsi="Calibri" w:cs="Calibri"/>
                <w:sz w:val="20"/>
                <w:szCs w:val="20"/>
              </w:rPr>
              <w:t xml:space="preserve">El </w:t>
            </w:r>
            <w:r w:rsidRPr="0084494F">
              <w:rPr>
                <w:rFonts w:ascii="Calibri" w:hAnsi="Calibri" w:cs="Calibri"/>
                <w:b/>
                <w:bCs/>
                <w:sz w:val="20"/>
                <w:szCs w:val="20"/>
              </w:rPr>
              <w:t xml:space="preserve">Contratista </w:t>
            </w:r>
            <w:r w:rsidRPr="0084494F">
              <w:rPr>
                <w:rFonts w:ascii="Calibri" w:hAnsi="Calibri" w:cs="Calibri"/>
                <w:sz w:val="20"/>
                <w:szCs w:val="20"/>
              </w:rPr>
              <w:t>pagará todos los impuestos, tasas y similares que se deriven de la ejecución del contrato, de conformidad con la ley colombiana. </w:t>
            </w:r>
          </w:p>
          <w:p w14:paraId="718F931C" w14:textId="4D7A288C"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3</w:t>
            </w:r>
            <w:r w:rsidRPr="0084494F">
              <w:rPr>
                <w:rFonts w:ascii="Calibri" w:hAnsi="Calibri" w:cs="Calibri"/>
                <w:b/>
                <w:bCs/>
                <w:sz w:val="20"/>
                <w:szCs w:val="20"/>
              </w:rPr>
              <w:t xml:space="preserve">. RÉGIMEN LEGAL: </w:t>
            </w:r>
            <w:r w:rsidRPr="0084494F">
              <w:rPr>
                <w:rFonts w:ascii="Calibri" w:hAnsi="Calibri" w:cs="Calibri"/>
                <w:sz w:val="20"/>
                <w:szCs w:val="20"/>
              </w:rPr>
              <w:t>Este contrato se regirá por las disposiciones comerciales y civiles pertinentes, salvo en las materias particularmente reguladas por la Ley 80 de 1993, Ley 1150 de 2007, Decreto 1082 de 2015 y demás normas reglamentarias. </w:t>
            </w:r>
          </w:p>
          <w:p w14:paraId="2C0B8479" w14:textId="5A8B977B"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4</w:t>
            </w:r>
            <w:r w:rsidRPr="0084494F">
              <w:rPr>
                <w:rFonts w:ascii="Calibri" w:hAnsi="Calibri" w:cs="Calibri"/>
                <w:b/>
                <w:bCs/>
                <w:sz w:val="20"/>
                <w:szCs w:val="20"/>
              </w:rPr>
              <w:t xml:space="preserve">. COMPROMISO DE INTEGRIDAD Y CLÁUSULA ANTICORRUPCIÓN: </w:t>
            </w:r>
            <w:r w:rsidRPr="0084494F">
              <w:rPr>
                <w:rFonts w:ascii="Calibri" w:hAnsi="Calibri" w:cs="Calibri"/>
                <w:sz w:val="20"/>
                <w:szCs w:val="20"/>
              </w:rPr>
              <w:t>El contratista se compromete en un esfuerzo conjunto con la SDH a preservar, fortalecer y garantizar la transparencia y la prevención de corrupción en su gestión contractual, en el marco de los principios y normas constitucionales y en especial, en lo dispuesto en el capítulo VII de la Ley 1474 de 2011 “</w:t>
            </w:r>
            <w:r w:rsidRPr="0084494F">
              <w:rPr>
                <w:rFonts w:ascii="Calibri" w:hAnsi="Calibri" w:cs="Calibri"/>
                <w:i/>
                <w:iCs/>
                <w:sz w:val="20"/>
                <w:szCs w:val="20"/>
              </w:rPr>
              <w:t xml:space="preserve">Disposiciones para prevenir y combatir la corrupción en la contratación pública”, </w:t>
            </w:r>
            <w:r w:rsidRPr="0084494F">
              <w:rPr>
                <w:rFonts w:ascii="Calibri" w:hAnsi="Calibri" w:cs="Calibri"/>
                <w:sz w:val="20"/>
                <w:szCs w:val="20"/>
              </w:rPr>
              <w:t xml:space="preserve">y artículo 14 del Decreto Distrital 189 de 2020, para lo cual debe tener en cuenta lo siguiente: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3) No efectuar acuerdos previos, o realizar actos o conductas que tengan por objeto la colusión en el proceso de selección, con otros proponentes para tratar de influenciar o manipular los resultados de la adjudicación. 4) No incurrir </w:t>
            </w:r>
            <w:proofErr w:type="gramStart"/>
            <w:r w:rsidRPr="0084494F">
              <w:rPr>
                <w:rFonts w:ascii="Calibri" w:hAnsi="Calibri" w:cs="Calibri"/>
                <w:sz w:val="20"/>
                <w:szCs w:val="20"/>
              </w:rPr>
              <w:t>e</w:t>
            </w:r>
            <w:proofErr w:type="gramEnd"/>
            <w:r w:rsidRPr="0084494F">
              <w:rPr>
                <w:rFonts w:ascii="Calibri" w:hAnsi="Calibri" w:cs="Calibri"/>
                <w:sz w:val="20"/>
                <w:szCs w:val="20"/>
              </w:rPr>
              <w:t xml:space="preserve"> falsedad o adulteración de los documentos exigidos para cumplir con los requisitos del proceso de selección. Si hay incumplimiento comprobado del presente compromiso por parte del contratista, es causal suficiente para iniciar el procedimiento indicado en el artículo 86 de la Ley 1474 de 2011, y adicionalmente se pondrá en conocimiento de las autoridades competentes, si a ello hubiere lugar. </w:t>
            </w:r>
          </w:p>
          <w:p w14:paraId="50E5CDA1" w14:textId="697EFAA2"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lastRenderedPageBreak/>
              <w:t>2</w:t>
            </w:r>
            <w:r w:rsidR="00B20CFD" w:rsidRPr="0084494F">
              <w:rPr>
                <w:rFonts w:ascii="Calibri" w:hAnsi="Calibri" w:cs="Calibri"/>
                <w:b/>
                <w:bCs/>
                <w:sz w:val="20"/>
                <w:szCs w:val="20"/>
              </w:rPr>
              <w:t>5</w:t>
            </w:r>
            <w:r w:rsidRPr="0084494F">
              <w:rPr>
                <w:rFonts w:ascii="Calibri" w:hAnsi="Calibri" w:cs="Calibri"/>
                <w:b/>
                <w:bCs/>
                <w:sz w:val="20"/>
                <w:szCs w:val="20"/>
              </w:rPr>
              <w:t xml:space="preserve">. SUSTITUCIÓN DEL SUPERVISOR: </w:t>
            </w:r>
            <w:r w:rsidRPr="0084494F">
              <w:rPr>
                <w:rFonts w:ascii="Calibri" w:hAnsi="Calibri" w:cs="Calibri"/>
                <w:sz w:val="20"/>
                <w:szCs w:val="20"/>
              </w:rPr>
              <w:t xml:space="preserve">El supervisor designado en este contrato podrá ser sustituido temporalmente o de manera definitiva, mediante la realización del trámite correspondiente en el aplicativo </w:t>
            </w:r>
            <w:proofErr w:type="spellStart"/>
            <w:r w:rsidRPr="0084494F">
              <w:rPr>
                <w:rFonts w:ascii="Calibri" w:hAnsi="Calibri" w:cs="Calibri"/>
                <w:sz w:val="20"/>
                <w:szCs w:val="20"/>
              </w:rPr>
              <w:t>BogData</w:t>
            </w:r>
            <w:proofErr w:type="spellEnd"/>
            <w:r w:rsidRPr="0084494F">
              <w:rPr>
                <w:rFonts w:ascii="Calibri" w:hAnsi="Calibri" w:cs="Calibri"/>
                <w:sz w:val="20"/>
                <w:szCs w:val="20"/>
              </w:rPr>
              <w:t>. </w:t>
            </w:r>
          </w:p>
          <w:p w14:paraId="1B0E71C2" w14:textId="17DE317A" w:rsidR="009801B0" w:rsidRPr="0084494F" w:rsidRDefault="009801B0" w:rsidP="0084494F">
            <w:pPr>
              <w:pStyle w:val="NormalWeb"/>
              <w:spacing w:before="0" w:beforeAutospacing="0" w:after="0" w:afterAutospacing="0"/>
              <w:jc w:val="both"/>
              <w:rPr>
                <w:rFonts w:ascii="Calibri" w:hAnsi="Calibri" w:cs="Calibri"/>
                <w:sz w:val="20"/>
                <w:szCs w:val="20"/>
              </w:rPr>
            </w:pPr>
            <w:r w:rsidRPr="0084494F">
              <w:rPr>
                <w:rFonts w:ascii="Calibri" w:hAnsi="Calibri" w:cs="Calibri"/>
                <w:b/>
                <w:bCs/>
                <w:sz w:val="20"/>
                <w:szCs w:val="20"/>
              </w:rPr>
              <w:t>2</w:t>
            </w:r>
            <w:r w:rsidR="00B20CFD" w:rsidRPr="0084494F">
              <w:rPr>
                <w:rFonts w:ascii="Calibri" w:hAnsi="Calibri" w:cs="Calibri"/>
                <w:b/>
                <w:bCs/>
                <w:sz w:val="20"/>
                <w:szCs w:val="20"/>
              </w:rPr>
              <w:t>6</w:t>
            </w:r>
            <w:r w:rsidRPr="0084494F">
              <w:rPr>
                <w:rFonts w:ascii="Calibri" w:hAnsi="Calibri" w:cs="Calibri"/>
                <w:b/>
                <w:bCs/>
                <w:sz w:val="20"/>
                <w:szCs w:val="20"/>
              </w:rPr>
              <w:t xml:space="preserve">. DECLARACIÓN DE NO TENER PROCESOS DE CARÁCTER ALIMENTARIO: </w:t>
            </w:r>
            <w:r w:rsidRPr="0084494F">
              <w:rPr>
                <w:rFonts w:ascii="Calibri" w:hAnsi="Calibri" w:cs="Calibri"/>
                <w:sz w:val="20"/>
                <w:szCs w:val="20"/>
              </w:rPr>
              <w:t>El representante legal del contratista declara bajo la gravedad del juramento, la cual se entiende prestada con la firma del presente contrato, que, a la fecha de suscripción del contrato, no tiene conocimiento de que cursen en su contra procesos de carácter alimentario en ningún juzgado y que en caso de que llegare a conocer proceso alguno cumplirá con todas sus obligaciones de familia. </w:t>
            </w:r>
          </w:p>
          <w:p w14:paraId="2A53061B" w14:textId="695DBD18" w:rsidR="008F7631" w:rsidRPr="0084494F" w:rsidRDefault="009801B0" w:rsidP="0084494F">
            <w:pPr>
              <w:jc w:val="both"/>
              <w:rPr>
                <w:rFonts w:ascii="Calibri" w:hAnsi="Calibri" w:cs="Calibri"/>
                <w:bCs/>
                <w:spacing w:val="-3"/>
              </w:rPr>
            </w:pPr>
            <w:r w:rsidRPr="0084494F">
              <w:rPr>
                <w:rFonts w:ascii="Calibri" w:hAnsi="Calibri" w:cs="Calibri"/>
                <w:b/>
                <w:bCs/>
              </w:rPr>
              <w:t>2</w:t>
            </w:r>
            <w:r w:rsidR="00B20CFD" w:rsidRPr="0084494F">
              <w:rPr>
                <w:rFonts w:ascii="Calibri" w:hAnsi="Calibri" w:cs="Calibri"/>
                <w:b/>
                <w:bCs/>
              </w:rPr>
              <w:t>7</w:t>
            </w:r>
            <w:r w:rsidRPr="0084494F">
              <w:rPr>
                <w:rFonts w:ascii="Calibri" w:hAnsi="Calibri" w:cs="Calibri"/>
                <w:b/>
                <w:bCs/>
              </w:rPr>
              <w:t xml:space="preserve">. DOMICILIO: </w:t>
            </w:r>
            <w:r w:rsidRPr="0084494F">
              <w:rPr>
                <w:rFonts w:ascii="Calibri" w:hAnsi="Calibri" w:cs="Calibri"/>
              </w:rPr>
              <w:t>Para todos los efectos legales se fija como domicilio la ciudad de Bogotá D.C</w:t>
            </w:r>
          </w:p>
          <w:p w14:paraId="385087D9" w14:textId="2331D522" w:rsidR="00A6214D" w:rsidRPr="0084494F" w:rsidRDefault="00A6214D" w:rsidP="0084494F">
            <w:pPr>
              <w:jc w:val="both"/>
              <w:rPr>
                <w:rFonts w:ascii="Calibri" w:hAnsi="Calibri" w:cs="Calibri"/>
              </w:rPr>
            </w:pPr>
          </w:p>
        </w:tc>
      </w:tr>
    </w:tbl>
    <w:p w14:paraId="26993C25" w14:textId="77777777" w:rsidR="00F75F02" w:rsidRPr="0084494F" w:rsidRDefault="00F75F02" w:rsidP="0084494F">
      <w:pPr>
        <w:jc w:val="both"/>
        <w:rPr>
          <w:rFonts w:ascii="Calibri" w:hAnsi="Calibri" w:cs="Calibri"/>
        </w:rPr>
      </w:pPr>
    </w:p>
    <w:p w14:paraId="56717B35" w14:textId="77777777" w:rsidR="00E048AB" w:rsidRPr="0084494F" w:rsidRDefault="00E048AB" w:rsidP="0084494F">
      <w:pPr>
        <w:jc w:val="both"/>
        <w:rPr>
          <w:rFonts w:ascii="Calibri" w:hAnsi="Calibri" w:cs="Calibri"/>
        </w:rPr>
      </w:pPr>
    </w:p>
    <w:p w14:paraId="37811E61" w14:textId="77777777" w:rsidR="00E048AB" w:rsidRPr="0084494F" w:rsidRDefault="00E048AB" w:rsidP="0084494F">
      <w:pPr>
        <w:jc w:val="both"/>
        <w:rPr>
          <w:rFonts w:ascii="Calibri" w:hAnsi="Calibri" w:cs="Calibri"/>
        </w:rPr>
      </w:pPr>
    </w:p>
    <w:p w14:paraId="63A63C83" w14:textId="6556B3F8" w:rsidR="00F75F02" w:rsidRPr="0084494F" w:rsidRDefault="00F41AC2" w:rsidP="0084494F">
      <w:pPr>
        <w:jc w:val="both"/>
        <w:rPr>
          <w:rFonts w:ascii="Calibri" w:hAnsi="Calibri" w:cs="Calibri"/>
          <w:b/>
          <w:bCs/>
        </w:rPr>
      </w:pPr>
      <w:r w:rsidRPr="0084494F">
        <w:rPr>
          <w:rFonts w:ascii="Calibri" w:hAnsi="Calibri" w:cs="Calibri"/>
          <w:b/>
          <w:bCs/>
        </w:rPr>
        <w:t>SECRETARÍA DISTRITAL DE HACIENDA</w:t>
      </w:r>
    </w:p>
    <w:p w14:paraId="3ECFC7E8" w14:textId="77777777" w:rsidR="00F75F02" w:rsidRPr="0084494F" w:rsidRDefault="00F75F02" w:rsidP="0084494F">
      <w:pPr>
        <w:jc w:val="both"/>
        <w:rPr>
          <w:rFonts w:ascii="Calibri" w:hAnsi="Calibri" w:cs="Calibri"/>
        </w:rPr>
      </w:pPr>
    </w:p>
    <w:p w14:paraId="1E128531" w14:textId="5155BABF" w:rsidR="002F35B6" w:rsidRPr="0084494F" w:rsidRDefault="002F35B6" w:rsidP="0084494F">
      <w:pPr>
        <w:jc w:val="both"/>
        <w:rPr>
          <w:rFonts w:ascii="Calibri" w:hAnsi="Calibri" w:cs="Calibri"/>
          <w:b/>
        </w:rPr>
      </w:pPr>
    </w:p>
    <w:p w14:paraId="6ED3E06D" w14:textId="77777777" w:rsidR="002F35B6" w:rsidRPr="0084494F" w:rsidRDefault="002F35B6" w:rsidP="0084494F">
      <w:pPr>
        <w:jc w:val="both"/>
        <w:rPr>
          <w:rFonts w:ascii="Calibri" w:hAnsi="Calibri" w:cs="Calibri"/>
          <w:b/>
        </w:rPr>
      </w:pPr>
    </w:p>
    <w:p w14:paraId="3A1F7A70" w14:textId="478C5CE0" w:rsidR="00F75F02" w:rsidRPr="0084494F" w:rsidRDefault="00F75F02" w:rsidP="0084494F">
      <w:pPr>
        <w:jc w:val="both"/>
        <w:rPr>
          <w:rFonts w:ascii="Calibri" w:hAnsi="Calibri" w:cs="Calibri"/>
          <w:b/>
        </w:rPr>
      </w:pPr>
      <w:r w:rsidRPr="0084494F">
        <w:rPr>
          <w:rFonts w:ascii="Calibri" w:hAnsi="Calibri" w:cs="Calibri"/>
          <w:b/>
        </w:rPr>
        <w:t>________________________________________</w:t>
      </w:r>
    </w:p>
    <w:p w14:paraId="64A8FEB7" w14:textId="3E67EF18" w:rsidR="00F75F02" w:rsidRPr="0084494F" w:rsidRDefault="00F75F02" w:rsidP="0084494F">
      <w:pPr>
        <w:jc w:val="both"/>
        <w:rPr>
          <w:rFonts w:ascii="Calibri" w:hAnsi="Calibri" w:cs="Calibri"/>
          <w:b/>
        </w:rPr>
      </w:pPr>
      <w:r w:rsidRPr="0084494F">
        <w:rPr>
          <w:rFonts w:ascii="Calibri" w:hAnsi="Calibri" w:cs="Calibri"/>
          <w:b/>
        </w:rPr>
        <w:t xml:space="preserve">Director </w:t>
      </w:r>
      <w:r w:rsidR="00C36365" w:rsidRPr="0084494F">
        <w:rPr>
          <w:rFonts w:ascii="Calibri" w:hAnsi="Calibri" w:cs="Calibri"/>
          <w:b/>
        </w:rPr>
        <w:t>Informática y Tecnología</w:t>
      </w:r>
    </w:p>
    <w:p w14:paraId="42409F20" w14:textId="344C3932" w:rsidR="00F75F02" w:rsidRPr="0084494F" w:rsidRDefault="00F75F02" w:rsidP="0084494F">
      <w:pPr>
        <w:jc w:val="both"/>
        <w:rPr>
          <w:rFonts w:ascii="Calibri" w:hAnsi="Calibri" w:cs="Calibri"/>
          <w:b/>
        </w:rPr>
      </w:pPr>
    </w:p>
    <w:p w14:paraId="6C5315D0" w14:textId="77777777" w:rsidR="00F75F02" w:rsidRPr="0084494F" w:rsidRDefault="00F75F02" w:rsidP="0084494F">
      <w:pPr>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4820"/>
      </w:tblGrid>
      <w:tr w:rsidR="00C361F7" w:rsidRPr="0084494F" w14:paraId="1B33DA09" w14:textId="77777777" w:rsidTr="00504F07">
        <w:tc>
          <w:tcPr>
            <w:tcW w:w="988" w:type="dxa"/>
            <w:vAlign w:val="center"/>
          </w:tcPr>
          <w:p w14:paraId="482C8E4E" w14:textId="6E40310B" w:rsidR="00F75F02" w:rsidRPr="0084494F" w:rsidRDefault="00504F07" w:rsidP="0084494F">
            <w:pPr>
              <w:jc w:val="both"/>
              <w:rPr>
                <w:rFonts w:ascii="Calibri" w:hAnsi="Calibri" w:cs="Calibri"/>
              </w:rPr>
            </w:pPr>
            <w:r w:rsidRPr="0084494F">
              <w:rPr>
                <w:rFonts w:ascii="Calibri" w:hAnsi="Calibri" w:cs="Calibri"/>
              </w:rPr>
              <w:t>Elabor</w:t>
            </w:r>
            <w:r w:rsidR="00F75F02" w:rsidRPr="0084494F">
              <w:rPr>
                <w:rFonts w:ascii="Calibri" w:hAnsi="Calibri" w:cs="Calibri"/>
              </w:rPr>
              <w:t xml:space="preserve">ó: </w:t>
            </w:r>
          </w:p>
        </w:tc>
        <w:tc>
          <w:tcPr>
            <w:tcW w:w="4820" w:type="dxa"/>
            <w:vAlign w:val="center"/>
          </w:tcPr>
          <w:p w14:paraId="705C2CE9" w14:textId="65D87FBE" w:rsidR="00F75F02" w:rsidRPr="0084494F" w:rsidRDefault="00C36365" w:rsidP="0084494F">
            <w:pPr>
              <w:jc w:val="both"/>
              <w:rPr>
                <w:rFonts w:ascii="Calibri" w:hAnsi="Calibri" w:cs="Calibri"/>
              </w:rPr>
            </w:pPr>
            <w:r w:rsidRPr="0084494F">
              <w:rPr>
                <w:rFonts w:ascii="Calibri" w:hAnsi="Calibri" w:cs="Calibri"/>
              </w:rPr>
              <w:t>Valentina Alexa Carvajal Agudelo</w:t>
            </w:r>
          </w:p>
        </w:tc>
      </w:tr>
      <w:tr w:rsidR="00C361F7" w:rsidRPr="0084494F" w14:paraId="276BB32B" w14:textId="77777777" w:rsidTr="00504F07">
        <w:tc>
          <w:tcPr>
            <w:tcW w:w="988" w:type="dxa"/>
            <w:vAlign w:val="center"/>
          </w:tcPr>
          <w:p w14:paraId="2F405A9F" w14:textId="77777777" w:rsidR="00F75F02" w:rsidRPr="0084494F" w:rsidRDefault="00F75F02" w:rsidP="0084494F">
            <w:pPr>
              <w:jc w:val="both"/>
              <w:rPr>
                <w:rFonts w:ascii="Calibri" w:hAnsi="Calibri" w:cs="Calibri"/>
              </w:rPr>
            </w:pPr>
            <w:r w:rsidRPr="0084494F">
              <w:rPr>
                <w:rFonts w:ascii="Calibri" w:hAnsi="Calibri" w:cs="Calibri"/>
              </w:rPr>
              <w:t>Revisó</w:t>
            </w:r>
          </w:p>
        </w:tc>
        <w:tc>
          <w:tcPr>
            <w:tcW w:w="4820" w:type="dxa"/>
            <w:vAlign w:val="center"/>
          </w:tcPr>
          <w:p w14:paraId="52E146F3" w14:textId="0D9D9CE8" w:rsidR="00F75F02" w:rsidRPr="0084494F" w:rsidRDefault="00C36365" w:rsidP="0084494F">
            <w:pPr>
              <w:jc w:val="both"/>
              <w:rPr>
                <w:rFonts w:ascii="Calibri" w:hAnsi="Calibri" w:cs="Calibri"/>
              </w:rPr>
            </w:pPr>
            <w:r w:rsidRPr="0084494F">
              <w:rPr>
                <w:rFonts w:ascii="Calibri" w:hAnsi="Calibri" w:cs="Calibri"/>
              </w:rPr>
              <w:t>Marcela Castro Macias</w:t>
            </w:r>
          </w:p>
        </w:tc>
      </w:tr>
    </w:tbl>
    <w:p w14:paraId="69C538C2" w14:textId="77777777" w:rsidR="00F75F02" w:rsidRPr="0084494F" w:rsidRDefault="00F75F02" w:rsidP="0084494F">
      <w:pPr>
        <w:jc w:val="both"/>
        <w:rPr>
          <w:rFonts w:ascii="Calibri" w:hAnsi="Calibri" w:cs="Calibri"/>
        </w:rPr>
      </w:pPr>
    </w:p>
    <w:sectPr w:rsidR="00F75F02" w:rsidRPr="0084494F" w:rsidSect="009C5D3C">
      <w:headerReference w:type="default" r:id="rId12"/>
      <w:footerReference w:type="even" r:id="rId13"/>
      <w:footerReference w:type="default" r:id="rId14"/>
      <w:pgSz w:w="12240" w:h="15840"/>
      <w:pgMar w:top="1985" w:right="1701" w:bottom="1985"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4DF49" w14:textId="77777777" w:rsidR="004648AA" w:rsidRDefault="004648AA">
      <w:r>
        <w:separator/>
      </w:r>
    </w:p>
  </w:endnote>
  <w:endnote w:type="continuationSeparator" w:id="0">
    <w:p w14:paraId="4BD2CB72" w14:textId="77777777" w:rsidR="004648AA" w:rsidRDefault="00464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IDFont+F4">
    <w:altName w:val="Calibri"/>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1" w14:textId="77777777" w:rsidR="005B322D" w:rsidRDefault="005B322D">
    <w:pPr>
      <w:pStyle w:val="Piedepgina"/>
    </w:pPr>
  </w:p>
  <w:p w14:paraId="78472A62" w14:textId="77777777" w:rsidR="00FA5EE7" w:rsidRDefault="00DF75FF">
    <w:r>
      <w:rPr>
        <w:noProof/>
        <w:lang w:val="es-CO" w:eastAsia="es-CO"/>
      </w:rPr>
      <mc:AlternateContent>
        <mc:Choice Requires="wps">
          <w:drawing>
            <wp:anchor distT="0" distB="0" distL="114300" distR="114300" simplePos="0" relativeHeight="251655680" behindDoc="0" locked="0" layoutInCell="1" allowOverlap="1" wp14:anchorId="78472A67" wp14:editId="78472A68">
              <wp:simplePos x="0" y="0"/>
              <wp:positionH relativeFrom="column">
                <wp:posOffset>2181860</wp:posOffset>
              </wp:positionH>
              <wp:positionV relativeFrom="paragraph">
                <wp:posOffset>9441180</wp:posOffset>
              </wp:positionV>
              <wp:extent cx="3928110" cy="4089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72A71"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1"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78472A74" w14:textId="77777777" w:rsidR="005B322D" w:rsidRDefault="005B322D" w:rsidP="005B32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472A67" id="_x0000_t202" coordsize="21600,21600" o:spt="202" path="m,l,21600r21600,l21600,xe">
              <v:stroke joinstyle="miter"/>
              <v:path gradientshapeok="t" o:connecttype="rect"/>
            </v:shapetype>
            <v:shape id="Text Box 4" o:spid="_x0000_s1026" type="#_x0000_t202" style="position:absolute;margin-left:171.8pt;margin-top:743.4pt;width:309.3pt;height:32.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" filled="f" stroked="f">
              <v:textbox>
                <w:txbxContent>
                  <w:p w14:paraId="78472A71"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14:paraId="78472A72"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14:paraId="78472A73" w14:textId="77777777" w:rsidR="005B322D" w:rsidRPr="003533F0" w:rsidRDefault="005B322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2"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  Información: Línea 195</w:t>
                    </w:r>
                  </w:p>
                  <w:p w14:paraId="78472A74" w14:textId="77777777" w:rsidR="005B322D" w:rsidRDefault="005B322D" w:rsidP="005B322D"/>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4" w14:textId="5C18A281" w:rsidR="00FA5EE7" w:rsidRDefault="003F0265" w:rsidP="00F56EF1">
    <w:pPr>
      <w:shd w:val="solid" w:color="FFFFFF" w:fill="FFFFFF"/>
      <w:tabs>
        <w:tab w:val="left" w:pos="600"/>
        <w:tab w:val="left" w:pos="8880"/>
      </w:tabs>
      <w:rPr>
        <w:rFonts w:ascii="Arial" w:hAnsi="Arial" w:cs="Arial"/>
        <w:b/>
        <w:bCs/>
      </w:rPr>
    </w:pPr>
    <w:r>
      <w:rPr>
        <w:rFonts w:ascii="Arial" w:hAnsi="Arial" w:cs="Arial"/>
        <w:b/>
        <w:bCs/>
        <w:noProof/>
        <w:lang w:eastAsia="es-CO"/>
      </w:rPr>
      <w:drawing>
        <wp:anchor distT="0" distB="0" distL="114300" distR="114300" simplePos="0" relativeHeight="251662336" behindDoc="0" locked="0" layoutInCell="1" allowOverlap="1" wp14:anchorId="381F1644" wp14:editId="52FAC504">
          <wp:simplePos x="0" y="0"/>
          <wp:positionH relativeFrom="margin">
            <wp:posOffset>-676275</wp:posOffset>
          </wp:positionH>
          <wp:positionV relativeFrom="paragraph">
            <wp:posOffset>-923925</wp:posOffset>
          </wp:positionV>
          <wp:extent cx="7491851" cy="1679575"/>
          <wp:effectExtent l="0" t="0" r="0" b="0"/>
          <wp:wrapNone/>
          <wp:docPr id="2"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Form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491851" cy="16795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20FAD" w14:textId="77777777" w:rsidR="004648AA" w:rsidRDefault="004648AA">
      <w:r>
        <w:separator/>
      </w:r>
    </w:p>
  </w:footnote>
  <w:footnote w:type="continuationSeparator" w:id="0">
    <w:p w14:paraId="55BFE48A" w14:textId="77777777" w:rsidR="004648AA" w:rsidRDefault="00464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72A60" w14:textId="792EC81A" w:rsidR="00FA5EE7" w:rsidRPr="00B50543" w:rsidRDefault="009C5D3C">
    <w:pPr>
      <w:pStyle w:val="Encabezado"/>
      <w:jc w:val="center"/>
      <w:rPr>
        <w:lang w:val="es-CO"/>
      </w:rPr>
    </w:pPr>
    <w:r>
      <w:rPr>
        <w:noProof/>
        <w:lang w:val="es-CO"/>
      </w:rPr>
      <w:drawing>
        <wp:anchor distT="0" distB="0" distL="114300" distR="114300" simplePos="0" relativeHeight="251660288" behindDoc="1" locked="0" layoutInCell="1" allowOverlap="1" wp14:anchorId="12BF8F4D" wp14:editId="4198133E">
          <wp:simplePos x="0" y="0"/>
          <wp:positionH relativeFrom="page">
            <wp:align>left</wp:align>
          </wp:positionH>
          <wp:positionV relativeFrom="paragraph">
            <wp:posOffset>-359435</wp:posOffset>
          </wp:positionV>
          <wp:extent cx="7881033" cy="1235034"/>
          <wp:effectExtent l="0" t="0" r="0" b="0"/>
          <wp:wrapNone/>
          <wp:docPr id="1" name="Imagen 1" descr="Imagen que contiene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sa de trabajo 1@3x.png"/>
                  <pic:cNvPicPr/>
                </pic:nvPicPr>
                <pic:blipFill>
                  <a:blip r:embed="rId1">
                    <a:extLst>
                      <a:ext uri="{28A0092B-C50C-407E-A947-70E740481C1C}">
                        <a14:useLocalDpi xmlns:a14="http://schemas.microsoft.com/office/drawing/2010/main" val="0"/>
                      </a:ext>
                    </a:extLst>
                  </a:blip>
                  <a:stretch>
                    <a:fillRect/>
                  </a:stretch>
                </pic:blipFill>
                <pic:spPr>
                  <a:xfrm>
                    <a:off x="0" y="0"/>
                    <a:ext cx="8000094" cy="12536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EC7854A0"/>
    <w:lvl w:ilvl="0">
      <w:numFmt w:val="decimal"/>
      <w:lvlText w:val="*"/>
      <w:lvlJc w:val="left"/>
    </w:lvl>
  </w:abstractNum>
  <w:abstractNum w:abstractNumId="1" w15:restartNumberingAfterBreak="0">
    <w:nsid w:val="034A6142"/>
    <w:multiLevelType w:val="hybridMultilevel"/>
    <w:tmpl w:val="65ACDE3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905099"/>
    <w:multiLevelType w:val="hybridMultilevel"/>
    <w:tmpl w:val="AC7810BA"/>
    <w:lvl w:ilvl="0" w:tplc="D130DC86">
      <w:start w:val="21"/>
      <w:numFmt w:val="decimal"/>
      <w:lvlText w:val="%1."/>
      <w:lvlJc w:val="left"/>
      <w:pPr>
        <w:ind w:left="720" w:hanging="360"/>
      </w:pPr>
      <w:rPr>
        <w:rFonts w:ascii="CIDFont+F4" w:hAnsi="CIDFont+F4" w:cs="CIDFont+F4"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B53EAA"/>
    <w:multiLevelType w:val="hybridMultilevel"/>
    <w:tmpl w:val="A7C232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550E7C"/>
    <w:multiLevelType w:val="hybridMultilevel"/>
    <w:tmpl w:val="F67EDC2C"/>
    <w:lvl w:ilvl="0" w:tplc="91444734">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6A064D"/>
    <w:multiLevelType w:val="hybridMultilevel"/>
    <w:tmpl w:val="D7FEC4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184D07"/>
    <w:multiLevelType w:val="hybridMultilevel"/>
    <w:tmpl w:val="A7C232EC"/>
    <w:lvl w:ilvl="0" w:tplc="C36A490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CCB2D25"/>
    <w:multiLevelType w:val="hybridMultilevel"/>
    <w:tmpl w:val="5FDE2D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3EF19D8"/>
    <w:multiLevelType w:val="hybridMultilevel"/>
    <w:tmpl w:val="E408831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7F6242"/>
    <w:multiLevelType w:val="hybridMultilevel"/>
    <w:tmpl w:val="CBA4D4C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4968C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89957EF"/>
    <w:multiLevelType w:val="hybridMultilevel"/>
    <w:tmpl w:val="3ED25B1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0702FED"/>
    <w:multiLevelType w:val="hybridMultilevel"/>
    <w:tmpl w:val="68BC5870"/>
    <w:lvl w:ilvl="0" w:tplc="548A831E">
      <w:start w:val="1"/>
      <w:numFmt w:val="decimal"/>
      <w:lvlText w:val="%1."/>
      <w:lvlJc w:val="left"/>
      <w:pPr>
        <w:tabs>
          <w:tab w:val="num" w:pos="227"/>
        </w:tabs>
        <w:ind w:left="227" w:hanging="22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4254CB6"/>
    <w:multiLevelType w:val="hybridMultilevel"/>
    <w:tmpl w:val="AE3A812E"/>
    <w:lvl w:ilvl="0" w:tplc="E6D0729E">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47C7340"/>
    <w:multiLevelType w:val="hybridMultilevel"/>
    <w:tmpl w:val="C20A8F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E33CEB"/>
    <w:multiLevelType w:val="hybridMultilevel"/>
    <w:tmpl w:val="0524B6E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71725D5"/>
    <w:multiLevelType w:val="hybridMultilevel"/>
    <w:tmpl w:val="090C63A2"/>
    <w:lvl w:ilvl="0" w:tplc="FFFFFFFF">
      <w:start w:val="1"/>
      <w:numFmt w:val="ideographDigital"/>
      <w:lvlText w:val=""/>
      <w:lvlJc w:val="left"/>
    </w:lvl>
    <w:lvl w:ilvl="1" w:tplc="B4BE4E48">
      <w:start w:val="1"/>
      <w:numFmt w:val="lowerRoman"/>
      <w:lvlText w:val="%2."/>
      <w:lvlJc w:val="left"/>
      <w:pPr>
        <w:ind w:left="360" w:hanging="360"/>
      </w:pPr>
      <w:rPr>
        <w:rFonts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00A083E"/>
    <w:multiLevelType w:val="hybridMultilevel"/>
    <w:tmpl w:val="AFBA24C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347334A"/>
    <w:multiLevelType w:val="hybridMultilevel"/>
    <w:tmpl w:val="F82AE6B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EAF4CEF"/>
    <w:multiLevelType w:val="multilevel"/>
    <w:tmpl w:val="58087F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16cid:durableId="119230323">
    <w:abstractNumId w:val="0"/>
    <w:lvlOverride w:ilvl="0">
      <w:lvl w:ilvl="0">
        <w:start w:val="1"/>
        <w:numFmt w:val="bullet"/>
        <w:lvlText w:val=""/>
        <w:legacy w:legacy="1" w:legacySpace="0" w:legacyIndent="283"/>
        <w:lvlJc w:val="left"/>
        <w:pPr>
          <w:ind w:left="283" w:hanging="283"/>
        </w:pPr>
        <w:rPr>
          <w:rFonts w:ascii="Wingdings" w:hAnsi="Wingdings" w:cs="Wingdings" w:hint="default"/>
          <w:b w:val="0"/>
          <w:bCs w:val="0"/>
          <w:i w:val="0"/>
          <w:iCs w:val="0"/>
          <w:sz w:val="24"/>
          <w:szCs w:val="24"/>
        </w:rPr>
      </w:lvl>
    </w:lvlOverride>
  </w:num>
  <w:num w:numId="2" w16cid:durableId="1386834286">
    <w:abstractNumId w:val="12"/>
  </w:num>
  <w:num w:numId="3" w16cid:durableId="964893090">
    <w:abstractNumId w:val="1"/>
  </w:num>
  <w:num w:numId="4" w16cid:durableId="1476682780">
    <w:abstractNumId w:val="14"/>
  </w:num>
  <w:num w:numId="5" w16cid:durableId="301542260">
    <w:abstractNumId w:val="4"/>
  </w:num>
  <w:num w:numId="6" w16cid:durableId="334307405">
    <w:abstractNumId w:val="13"/>
  </w:num>
  <w:num w:numId="7" w16cid:durableId="1472794635">
    <w:abstractNumId w:val="7"/>
  </w:num>
  <w:num w:numId="8" w16cid:durableId="27459962">
    <w:abstractNumId w:val="5"/>
  </w:num>
  <w:num w:numId="9" w16cid:durableId="621425216">
    <w:abstractNumId w:val="8"/>
  </w:num>
  <w:num w:numId="10" w16cid:durableId="63374919">
    <w:abstractNumId w:val="9"/>
  </w:num>
  <w:num w:numId="11" w16cid:durableId="80181986">
    <w:abstractNumId w:val="18"/>
  </w:num>
  <w:num w:numId="12" w16cid:durableId="2018923344">
    <w:abstractNumId w:val="15"/>
  </w:num>
  <w:num w:numId="13" w16cid:durableId="1487746721">
    <w:abstractNumId w:val="17"/>
  </w:num>
  <w:num w:numId="14" w16cid:durableId="492068512">
    <w:abstractNumId w:val="11"/>
  </w:num>
  <w:num w:numId="15" w16cid:durableId="1821917864">
    <w:abstractNumId w:val="19"/>
  </w:num>
  <w:num w:numId="16" w16cid:durableId="1655990331">
    <w:abstractNumId w:val="10"/>
  </w:num>
  <w:num w:numId="17" w16cid:durableId="241263795">
    <w:abstractNumId w:val="16"/>
  </w:num>
  <w:num w:numId="18" w16cid:durableId="555091173">
    <w:abstractNumId w:val="6"/>
  </w:num>
  <w:num w:numId="19" w16cid:durableId="1193763712">
    <w:abstractNumId w:val="3"/>
  </w:num>
  <w:num w:numId="20" w16cid:durableId="859274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embedSystemFonts/>
  <w:proofState w:spelling="clean" w:grammar="clean"/>
  <w:defaultTabStop w:val="708"/>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GUID" w:val="592760fb-0f6b-493a-800a-71f60bd66ac5"/>
  </w:docVars>
  <w:rsids>
    <w:rsidRoot w:val="0017218C"/>
    <w:rsid w:val="00011DAC"/>
    <w:rsid w:val="00017F35"/>
    <w:rsid w:val="00020FF5"/>
    <w:rsid w:val="00022CB6"/>
    <w:rsid w:val="00024D14"/>
    <w:rsid w:val="00030530"/>
    <w:rsid w:val="000309BD"/>
    <w:rsid w:val="0004540C"/>
    <w:rsid w:val="00053ECB"/>
    <w:rsid w:val="000571B0"/>
    <w:rsid w:val="00057E0D"/>
    <w:rsid w:val="00061954"/>
    <w:rsid w:val="00067A48"/>
    <w:rsid w:val="00070BA0"/>
    <w:rsid w:val="00086716"/>
    <w:rsid w:val="00090AA1"/>
    <w:rsid w:val="00090FA9"/>
    <w:rsid w:val="00095716"/>
    <w:rsid w:val="00095F49"/>
    <w:rsid w:val="00097B82"/>
    <w:rsid w:val="000A5A8E"/>
    <w:rsid w:val="000A5AE1"/>
    <w:rsid w:val="000A6096"/>
    <w:rsid w:val="000B09ED"/>
    <w:rsid w:val="000C045B"/>
    <w:rsid w:val="000C4D02"/>
    <w:rsid w:val="000E3802"/>
    <w:rsid w:val="000F38D4"/>
    <w:rsid w:val="00102F28"/>
    <w:rsid w:val="00111113"/>
    <w:rsid w:val="0012303F"/>
    <w:rsid w:val="001238F2"/>
    <w:rsid w:val="001306CC"/>
    <w:rsid w:val="00134C57"/>
    <w:rsid w:val="00135F41"/>
    <w:rsid w:val="00137469"/>
    <w:rsid w:val="00141D61"/>
    <w:rsid w:val="00142360"/>
    <w:rsid w:val="0014273D"/>
    <w:rsid w:val="001434E6"/>
    <w:rsid w:val="00144A47"/>
    <w:rsid w:val="0014668D"/>
    <w:rsid w:val="00147FE0"/>
    <w:rsid w:val="00152F99"/>
    <w:rsid w:val="00166987"/>
    <w:rsid w:val="0017218C"/>
    <w:rsid w:val="0017691F"/>
    <w:rsid w:val="00177205"/>
    <w:rsid w:val="001772FC"/>
    <w:rsid w:val="001821A1"/>
    <w:rsid w:val="001853E1"/>
    <w:rsid w:val="00185F19"/>
    <w:rsid w:val="00192F05"/>
    <w:rsid w:val="001A20AE"/>
    <w:rsid w:val="001A2573"/>
    <w:rsid w:val="001B2321"/>
    <w:rsid w:val="001B4DD7"/>
    <w:rsid w:val="001B76C0"/>
    <w:rsid w:val="001C1114"/>
    <w:rsid w:val="001C32DC"/>
    <w:rsid w:val="001C34A4"/>
    <w:rsid w:val="001C4FC5"/>
    <w:rsid w:val="001D0DEA"/>
    <w:rsid w:val="001D5AA4"/>
    <w:rsid w:val="001E2D0A"/>
    <w:rsid w:val="001E6AA2"/>
    <w:rsid w:val="001F1762"/>
    <w:rsid w:val="001F2406"/>
    <w:rsid w:val="001F6034"/>
    <w:rsid w:val="002044E5"/>
    <w:rsid w:val="00210CD5"/>
    <w:rsid w:val="00211003"/>
    <w:rsid w:val="002125D9"/>
    <w:rsid w:val="00214346"/>
    <w:rsid w:val="00214FCB"/>
    <w:rsid w:val="002255EB"/>
    <w:rsid w:val="00231162"/>
    <w:rsid w:val="002411D6"/>
    <w:rsid w:val="00241D71"/>
    <w:rsid w:val="00245AE3"/>
    <w:rsid w:val="00246BA7"/>
    <w:rsid w:val="00251569"/>
    <w:rsid w:val="002535E8"/>
    <w:rsid w:val="002554A8"/>
    <w:rsid w:val="00255C22"/>
    <w:rsid w:val="00263865"/>
    <w:rsid w:val="002666CE"/>
    <w:rsid w:val="00271B08"/>
    <w:rsid w:val="002764B7"/>
    <w:rsid w:val="002770D6"/>
    <w:rsid w:val="00287935"/>
    <w:rsid w:val="00291116"/>
    <w:rsid w:val="002A6F5D"/>
    <w:rsid w:val="002B1E4D"/>
    <w:rsid w:val="002B26FC"/>
    <w:rsid w:val="002B6D2A"/>
    <w:rsid w:val="002C5926"/>
    <w:rsid w:val="002D7270"/>
    <w:rsid w:val="002E0109"/>
    <w:rsid w:val="002E2D22"/>
    <w:rsid w:val="002F018B"/>
    <w:rsid w:val="002F0433"/>
    <w:rsid w:val="002F0B01"/>
    <w:rsid w:val="002F35B6"/>
    <w:rsid w:val="00303F69"/>
    <w:rsid w:val="003053AF"/>
    <w:rsid w:val="00307794"/>
    <w:rsid w:val="00307F5F"/>
    <w:rsid w:val="00314C32"/>
    <w:rsid w:val="00315046"/>
    <w:rsid w:val="0031636E"/>
    <w:rsid w:val="0032466A"/>
    <w:rsid w:val="0035769C"/>
    <w:rsid w:val="003671F6"/>
    <w:rsid w:val="0037500C"/>
    <w:rsid w:val="00375E52"/>
    <w:rsid w:val="003802C6"/>
    <w:rsid w:val="00382A42"/>
    <w:rsid w:val="0038447A"/>
    <w:rsid w:val="00393803"/>
    <w:rsid w:val="00395DC6"/>
    <w:rsid w:val="003975A2"/>
    <w:rsid w:val="003A1EE1"/>
    <w:rsid w:val="003A4B03"/>
    <w:rsid w:val="003B238D"/>
    <w:rsid w:val="003C5F87"/>
    <w:rsid w:val="003D7D8D"/>
    <w:rsid w:val="003E0838"/>
    <w:rsid w:val="003E4792"/>
    <w:rsid w:val="003E4F7B"/>
    <w:rsid w:val="003E7829"/>
    <w:rsid w:val="003F0265"/>
    <w:rsid w:val="0041611A"/>
    <w:rsid w:val="0041692C"/>
    <w:rsid w:val="00427DA2"/>
    <w:rsid w:val="0043407E"/>
    <w:rsid w:val="004603EE"/>
    <w:rsid w:val="004643B6"/>
    <w:rsid w:val="004648AA"/>
    <w:rsid w:val="004818D8"/>
    <w:rsid w:val="00492BD6"/>
    <w:rsid w:val="004A15B5"/>
    <w:rsid w:val="004B6416"/>
    <w:rsid w:val="004C2155"/>
    <w:rsid w:val="004C250E"/>
    <w:rsid w:val="004F2F4A"/>
    <w:rsid w:val="004F3324"/>
    <w:rsid w:val="004F59DD"/>
    <w:rsid w:val="00504F07"/>
    <w:rsid w:val="00512740"/>
    <w:rsid w:val="005271A6"/>
    <w:rsid w:val="0053253B"/>
    <w:rsid w:val="00547B73"/>
    <w:rsid w:val="005562ED"/>
    <w:rsid w:val="005652AA"/>
    <w:rsid w:val="00577DFB"/>
    <w:rsid w:val="00583677"/>
    <w:rsid w:val="005909CE"/>
    <w:rsid w:val="00594661"/>
    <w:rsid w:val="00595245"/>
    <w:rsid w:val="005A5D00"/>
    <w:rsid w:val="005B14BF"/>
    <w:rsid w:val="005B322D"/>
    <w:rsid w:val="005B682A"/>
    <w:rsid w:val="005C52CF"/>
    <w:rsid w:val="005D32FA"/>
    <w:rsid w:val="005D5D2A"/>
    <w:rsid w:val="005E5AAC"/>
    <w:rsid w:val="005E5C56"/>
    <w:rsid w:val="0061478F"/>
    <w:rsid w:val="00616D7B"/>
    <w:rsid w:val="00634B47"/>
    <w:rsid w:val="006352BA"/>
    <w:rsid w:val="00645687"/>
    <w:rsid w:val="006657FB"/>
    <w:rsid w:val="0068434F"/>
    <w:rsid w:val="00685455"/>
    <w:rsid w:val="006B2196"/>
    <w:rsid w:val="006C37B7"/>
    <w:rsid w:val="006C3B48"/>
    <w:rsid w:val="006D7283"/>
    <w:rsid w:val="007023F2"/>
    <w:rsid w:val="00703B87"/>
    <w:rsid w:val="00706520"/>
    <w:rsid w:val="007113F0"/>
    <w:rsid w:val="0071554F"/>
    <w:rsid w:val="00722E56"/>
    <w:rsid w:val="00727C70"/>
    <w:rsid w:val="007304B1"/>
    <w:rsid w:val="007317B5"/>
    <w:rsid w:val="0073223A"/>
    <w:rsid w:val="00734437"/>
    <w:rsid w:val="00736E5E"/>
    <w:rsid w:val="0074057F"/>
    <w:rsid w:val="00744A54"/>
    <w:rsid w:val="00747413"/>
    <w:rsid w:val="007553B5"/>
    <w:rsid w:val="0076059E"/>
    <w:rsid w:val="00767E66"/>
    <w:rsid w:val="00774C00"/>
    <w:rsid w:val="00780514"/>
    <w:rsid w:val="00783582"/>
    <w:rsid w:val="007876A8"/>
    <w:rsid w:val="00791089"/>
    <w:rsid w:val="00795002"/>
    <w:rsid w:val="007B06D3"/>
    <w:rsid w:val="007C0AD1"/>
    <w:rsid w:val="007E5F47"/>
    <w:rsid w:val="007F15CC"/>
    <w:rsid w:val="007F7A9B"/>
    <w:rsid w:val="00811110"/>
    <w:rsid w:val="00813CC7"/>
    <w:rsid w:val="00815215"/>
    <w:rsid w:val="008162D3"/>
    <w:rsid w:val="008230D4"/>
    <w:rsid w:val="0084494F"/>
    <w:rsid w:val="0084641B"/>
    <w:rsid w:val="00846A28"/>
    <w:rsid w:val="008505B3"/>
    <w:rsid w:val="00857867"/>
    <w:rsid w:val="00877571"/>
    <w:rsid w:val="00882311"/>
    <w:rsid w:val="00895E77"/>
    <w:rsid w:val="00896C43"/>
    <w:rsid w:val="008A7966"/>
    <w:rsid w:val="008B4180"/>
    <w:rsid w:val="008C0E28"/>
    <w:rsid w:val="008C5719"/>
    <w:rsid w:val="008E2EF8"/>
    <w:rsid w:val="008E30AA"/>
    <w:rsid w:val="008F118B"/>
    <w:rsid w:val="008F1961"/>
    <w:rsid w:val="008F23AE"/>
    <w:rsid w:val="008F7631"/>
    <w:rsid w:val="008F76CA"/>
    <w:rsid w:val="009038BC"/>
    <w:rsid w:val="00914CC1"/>
    <w:rsid w:val="00916D2A"/>
    <w:rsid w:val="00920409"/>
    <w:rsid w:val="00931252"/>
    <w:rsid w:val="009402A8"/>
    <w:rsid w:val="00971091"/>
    <w:rsid w:val="009723DC"/>
    <w:rsid w:val="00976ADD"/>
    <w:rsid w:val="009801B0"/>
    <w:rsid w:val="00984974"/>
    <w:rsid w:val="009C5D3C"/>
    <w:rsid w:val="009D7277"/>
    <w:rsid w:val="009E6299"/>
    <w:rsid w:val="009F2A08"/>
    <w:rsid w:val="009F4989"/>
    <w:rsid w:val="00A02A89"/>
    <w:rsid w:val="00A33984"/>
    <w:rsid w:val="00A3443A"/>
    <w:rsid w:val="00A357C9"/>
    <w:rsid w:val="00A41D45"/>
    <w:rsid w:val="00A42F7A"/>
    <w:rsid w:val="00A4354D"/>
    <w:rsid w:val="00A46A24"/>
    <w:rsid w:val="00A51C0F"/>
    <w:rsid w:val="00A5506E"/>
    <w:rsid w:val="00A6214D"/>
    <w:rsid w:val="00A665A5"/>
    <w:rsid w:val="00A70208"/>
    <w:rsid w:val="00A77892"/>
    <w:rsid w:val="00A77F96"/>
    <w:rsid w:val="00A80E41"/>
    <w:rsid w:val="00A84DE2"/>
    <w:rsid w:val="00A93121"/>
    <w:rsid w:val="00A974E9"/>
    <w:rsid w:val="00AC0010"/>
    <w:rsid w:val="00AC1B48"/>
    <w:rsid w:val="00AC2F17"/>
    <w:rsid w:val="00AD1E2B"/>
    <w:rsid w:val="00AD5F0E"/>
    <w:rsid w:val="00AD6573"/>
    <w:rsid w:val="00AE5020"/>
    <w:rsid w:val="00AF3057"/>
    <w:rsid w:val="00AF5261"/>
    <w:rsid w:val="00AF6BE8"/>
    <w:rsid w:val="00B05483"/>
    <w:rsid w:val="00B20CFD"/>
    <w:rsid w:val="00B2236C"/>
    <w:rsid w:val="00B3176C"/>
    <w:rsid w:val="00B32A94"/>
    <w:rsid w:val="00B45243"/>
    <w:rsid w:val="00B45F61"/>
    <w:rsid w:val="00B47720"/>
    <w:rsid w:val="00B50543"/>
    <w:rsid w:val="00B5580E"/>
    <w:rsid w:val="00B724E3"/>
    <w:rsid w:val="00B73C63"/>
    <w:rsid w:val="00B8127F"/>
    <w:rsid w:val="00B92884"/>
    <w:rsid w:val="00BA1D5F"/>
    <w:rsid w:val="00BB00F4"/>
    <w:rsid w:val="00BC377C"/>
    <w:rsid w:val="00BD042F"/>
    <w:rsid w:val="00BD34F2"/>
    <w:rsid w:val="00BD4DB3"/>
    <w:rsid w:val="00BD5F6C"/>
    <w:rsid w:val="00BD737E"/>
    <w:rsid w:val="00BE3EAA"/>
    <w:rsid w:val="00BE7F6D"/>
    <w:rsid w:val="00BF160F"/>
    <w:rsid w:val="00C00CE6"/>
    <w:rsid w:val="00C05786"/>
    <w:rsid w:val="00C10326"/>
    <w:rsid w:val="00C21201"/>
    <w:rsid w:val="00C25B12"/>
    <w:rsid w:val="00C361F7"/>
    <w:rsid w:val="00C36365"/>
    <w:rsid w:val="00C378F6"/>
    <w:rsid w:val="00C42B01"/>
    <w:rsid w:val="00C42DA8"/>
    <w:rsid w:val="00C46950"/>
    <w:rsid w:val="00C5599A"/>
    <w:rsid w:val="00C67A92"/>
    <w:rsid w:val="00C75CCE"/>
    <w:rsid w:val="00C776FE"/>
    <w:rsid w:val="00C919D4"/>
    <w:rsid w:val="00C921E7"/>
    <w:rsid w:val="00CB71E9"/>
    <w:rsid w:val="00CC2CD8"/>
    <w:rsid w:val="00CC2D2A"/>
    <w:rsid w:val="00CD7E7B"/>
    <w:rsid w:val="00CF3669"/>
    <w:rsid w:val="00CF7E14"/>
    <w:rsid w:val="00D03CB2"/>
    <w:rsid w:val="00D03DA7"/>
    <w:rsid w:val="00D14803"/>
    <w:rsid w:val="00D1723D"/>
    <w:rsid w:val="00D17FB9"/>
    <w:rsid w:val="00D222B3"/>
    <w:rsid w:val="00D24637"/>
    <w:rsid w:val="00D250AC"/>
    <w:rsid w:val="00D25767"/>
    <w:rsid w:val="00D306AD"/>
    <w:rsid w:val="00D32705"/>
    <w:rsid w:val="00D62866"/>
    <w:rsid w:val="00D66E7F"/>
    <w:rsid w:val="00D8381C"/>
    <w:rsid w:val="00DB4C8A"/>
    <w:rsid w:val="00DB62D0"/>
    <w:rsid w:val="00DB75C7"/>
    <w:rsid w:val="00DD07EC"/>
    <w:rsid w:val="00DE1961"/>
    <w:rsid w:val="00DE2C54"/>
    <w:rsid w:val="00DE326A"/>
    <w:rsid w:val="00DE6260"/>
    <w:rsid w:val="00DE687B"/>
    <w:rsid w:val="00DF75FF"/>
    <w:rsid w:val="00E048AB"/>
    <w:rsid w:val="00E138FD"/>
    <w:rsid w:val="00E15CA5"/>
    <w:rsid w:val="00E16CEE"/>
    <w:rsid w:val="00E22785"/>
    <w:rsid w:val="00E25C08"/>
    <w:rsid w:val="00E30150"/>
    <w:rsid w:val="00E30E88"/>
    <w:rsid w:val="00E321FB"/>
    <w:rsid w:val="00E361DA"/>
    <w:rsid w:val="00E51450"/>
    <w:rsid w:val="00E54CC5"/>
    <w:rsid w:val="00E55849"/>
    <w:rsid w:val="00E638FF"/>
    <w:rsid w:val="00E66C22"/>
    <w:rsid w:val="00E708F5"/>
    <w:rsid w:val="00E75C44"/>
    <w:rsid w:val="00E7609B"/>
    <w:rsid w:val="00E77350"/>
    <w:rsid w:val="00E77C85"/>
    <w:rsid w:val="00E823AB"/>
    <w:rsid w:val="00E83064"/>
    <w:rsid w:val="00E8458F"/>
    <w:rsid w:val="00EA2FF3"/>
    <w:rsid w:val="00EB5E90"/>
    <w:rsid w:val="00EC68B7"/>
    <w:rsid w:val="00ED6B57"/>
    <w:rsid w:val="00EE017B"/>
    <w:rsid w:val="00EE0397"/>
    <w:rsid w:val="00EE045A"/>
    <w:rsid w:val="00EE4A44"/>
    <w:rsid w:val="00EF66E9"/>
    <w:rsid w:val="00F010B2"/>
    <w:rsid w:val="00F056A6"/>
    <w:rsid w:val="00F2164F"/>
    <w:rsid w:val="00F24EC8"/>
    <w:rsid w:val="00F33AE4"/>
    <w:rsid w:val="00F411AF"/>
    <w:rsid w:val="00F412DB"/>
    <w:rsid w:val="00F41988"/>
    <w:rsid w:val="00F41AC2"/>
    <w:rsid w:val="00F56EF1"/>
    <w:rsid w:val="00F61430"/>
    <w:rsid w:val="00F754D9"/>
    <w:rsid w:val="00F75F02"/>
    <w:rsid w:val="00F763C5"/>
    <w:rsid w:val="00F90C28"/>
    <w:rsid w:val="00FA5B0B"/>
    <w:rsid w:val="00FA5EE7"/>
    <w:rsid w:val="00FA70EC"/>
    <w:rsid w:val="00FB5E6B"/>
    <w:rsid w:val="00FB71FB"/>
    <w:rsid w:val="00FC3235"/>
    <w:rsid w:val="00FC61A7"/>
    <w:rsid w:val="00FD365A"/>
    <w:rsid w:val="00FE0527"/>
    <w:rsid w:val="00FF3A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472A5B"/>
  <w15:docId w15:val="{2D60705A-3001-5C4D-945A-4E71BD6B4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eastAsia="es-ES"/>
    </w:rPr>
  </w:style>
  <w:style w:type="paragraph" w:styleId="Ttulo1">
    <w:name w:val="heading 1"/>
    <w:basedOn w:val="Normal"/>
    <w:next w:val="Normal"/>
    <w:link w:val="Ttulo1Car"/>
    <w:uiPriority w:val="99"/>
    <w:qFormat/>
    <w:pPr>
      <w:keepNext/>
      <w:spacing w:line="480" w:lineRule="auto"/>
      <w:jc w:val="center"/>
      <w:outlineLvl w:val="0"/>
    </w:pPr>
    <w:rPr>
      <w:rFonts w:ascii="Cambria" w:hAnsi="Cambria"/>
      <w:b/>
      <w:bCs/>
      <w:kern w:val="32"/>
      <w:sz w:val="32"/>
      <w:szCs w:val="32"/>
      <w:lang w:eastAsia="x-none"/>
    </w:rPr>
  </w:style>
  <w:style w:type="paragraph" w:styleId="Ttulo2">
    <w:name w:val="heading 2"/>
    <w:basedOn w:val="Normal"/>
    <w:next w:val="Normal"/>
    <w:link w:val="Ttulo2Car"/>
    <w:uiPriority w:val="99"/>
    <w:qFormat/>
    <w:pPr>
      <w:keepNext/>
      <w:outlineLvl w:val="1"/>
    </w:pPr>
    <w:rPr>
      <w:rFonts w:ascii="Cambria" w:hAnsi="Cambria"/>
      <w:b/>
      <w:bCs/>
      <w:i/>
      <w:iCs/>
      <w:sz w:val="28"/>
      <w:szCs w:val="28"/>
      <w:lang w:eastAsia="x-none"/>
    </w:rPr>
  </w:style>
  <w:style w:type="paragraph" w:styleId="Ttulo3">
    <w:name w:val="heading 3"/>
    <w:basedOn w:val="Normal"/>
    <w:next w:val="Normal"/>
    <w:link w:val="Ttulo3Car"/>
    <w:uiPriority w:val="99"/>
    <w:qFormat/>
    <w:pPr>
      <w:keepNext/>
      <w:jc w:val="both"/>
      <w:outlineLvl w:val="2"/>
    </w:pPr>
    <w:rPr>
      <w:rFonts w:ascii="Cambria" w:hAnsi="Cambria"/>
      <w:b/>
      <w:bCs/>
      <w:sz w:val="26"/>
      <w:szCs w:val="26"/>
      <w:lang w:eastAsia="x-none"/>
    </w:rPr>
  </w:style>
  <w:style w:type="paragraph" w:styleId="Ttulo4">
    <w:name w:val="heading 4"/>
    <w:basedOn w:val="Normal"/>
    <w:next w:val="Normal"/>
    <w:link w:val="Ttulo4Car"/>
    <w:uiPriority w:val="99"/>
    <w:qFormat/>
    <w:pPr>
      <w:keepNext/>
      <w:jc w:val="both"/>
      <w:outlineLvl w:val="3"/>
    </w:pPr>
    <w:rPr>
      <w:rFonts w:ascii="Calibri" w:hAnsi="Calibri"/>
      <w:b/>
      <w:bCs/>
      <w:sz w:val="28"/>
      <w:szCs w:val="28"/>
      <w:lang w:eastAsia="x-none"/>
    </w:rPr>
  </w:style>
  <w:style w:type="paragraph" w:styleId="Ttulo5">
    <w:name w:val="heading 5"/>
    <w:basedOn w:val="Normal"/>
    <w:next w:val="Normal"/>
    <w:link w:val="Ttulo5Car"/>
    <w:uiPriority w:val="99"/>
    <w:qFormat/>
    <w:pPr>
      <w:keepNext/>
      <w:jc w:val="both"/>
      <w:outlineLvl w:val="4"/>
    </w:pPr>
    <w:rPr>
      <w:rFonts w:ascii="Calibri" w:hAnsi="Calibri"/>
      <w:b/>
      <w:bCs/>
      <w:i/>
      <w:iCs/>
      <w:sz w:val="26"/>
      <w:szCs w:val="26"/>
      <w:lang w:eastAsia="x-none"/>
    </w:rPr>
  </w:style>
  <w:style w:type="paragraph" w:styleId="Ttulo6">
    <w:name w:val="heading 6"/>
    <w:basedOn w:val="Normal"/>
    <w:next w:val="Normal"/>
    <w:link w:val="Ttulo6Car"/>
    <w:uiPriority w:val="99"/>
    <w:qFormat/>
    <w:pPr>
      <w:keepNext/>
      <w:outlineLvl w:val="5"/>
    </w:pPr>
    <w:rPr>
      <w:rFonts w:ascii="Calibri" w:hAnsi="Calibri"/>
      <w:b/>
      <w:bCs/>
      <w:lang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uiPriority w:val="9"/>
    <w:rPr>
      <w:rFonts w:ascii="Cambria" w:eastAsia="Times New Roman" w:hAnsi="Cambria" w:cs="Times New Roman"/>
      <w:b/>
      <w:bCs/>
      <w:kern w:val="32"/>
      <w:sz w:val="32"/>
      <w:szCs w:val="32"/>
      <w:lang w:val="es-ES_tradnl" w:eastAsia="es-ES"/>
    </w:rPr>
  </w:style>
  <w:style w:type="character" w:customStyle="1" w:styleId="Heading2Char">
    <w:name w:val="Heading 2 Char"/>
    <w:uiPriority w:val="9"/>
    <w:semiHidden/>
    <w:rPr>
      <w:rFonts w:ascii="Cambria" w:eastAsia="Times New Roman" w:hAnsi="Cambria" w:cs="Times New Roman"/>
      <w:b/>
      <w:bCs/>
      <w:i/>
      <w:iCs/>
      <w:sz w:val="28"/>
      <w:szCs w:val="28"/>
      <w:lang w:val="es-ES_tradnl" w:eastAsia="es-ES"/>
    </w:rPr>
  </w:style>
  <w:style w:type="character" w:customStyle="1" w:styleId="Heading3Char">
    <w:name w:val="Heading 3 Char"/>
    <w:uiPriority w:val="9"/>
    <w:semiHidden/>
    <w:rPr>
      <w:rFonts w:ascii="Cambria" w:eastAsia="Times New Roman" w:hAnsi="Cambria" w:cs="Times New Roman"/>
      <w:b/>
      <w:bCs/>
      <w:sz w:val="26"/>
      <w:szCs w:val="26"/>
      <w:lang w:val="es-ES_tradnl" w:eastAsia="es-ES"/>
    </w:rPr>
  </w:style>
  <w:style w:type="character" w:customStyle="1" w:styleId="Heading4Char">
    <w:name w:val="Heading 4 Char"/>
    <w:uiPriority w:val="9"/>
    <w:semiHidden/>
    <w:rPr>
      <w:rFonts w:ascii="Calibri" w:eastAsia="Times New Roman" w:hAnsi="Calibri" w:cs="Times New Roman"/>
      <w:b/>
      <w:bCs/>
      <w:sz w:val="28"/>
      <w:szCs w:val="28"/>
      <w:lang w:val="es-ES_tradnl" w:eastAsia="es-ES"/>
    </w:rPr>
  </w:style>
  <w:style w:type="character" w:customStyle="1" w:styleId="Heading5Char">
    <w:name w:val="Heading 5 Char"/>
    <w:uiPriority w:val="9"/>
    <w:semiHidden/>
    <w:rPr>
      <w:rFonts w:ascii="Calibri" w:eastAsia="Times New Roman" w:hAnsi="Calibri" w:cs="Times New Roman"/>
      <w:b/>
      <w:bCs/>
      <w:i/>
      <w:iCs/>
      <w:sz w:val="26"/>
      <w:szCs w:val="26"/>
      <w:lang w:val="es-ES_tradnl" w:eastAsia="es-ES"/>
    </w:rPr>
  </w:style>
  <w:style w:type="character" w:customStyle="1" w:styleId="Heading6Char">
    <w:name w:val="Heading 6 Char"/>
    <w:uiPriority w:val="9"/>
    <w:semiHidden/>
    <w:rPr>
      <w:rFonts w:ascii="Calibri" w:eastAsia="Times New Roman" w:hAnsi="Calibri" w:cs="Times New Roman"/>
      <w:b/>
      <w:bCs/>
      <w:lang w:val="es-ES_tradnl" w:eastAsia="es-ES"/>
    </w:rPr>
  </w:style>
  <w:style w:type="character" w:customStyle="1" w:styleId="Ttulo1Car">
    <w:name w:val="Título 1 Car"/>
    <w:link w:val="Ttulo1"/>
    <w:uiPriority w:val="99"/>
    <w:locked/>
    <w:rPr>
      <w:rFonts w:ascii="Cambria" w:eastAsia="Times New Roman" w:hAnsi="Cambria" w:cs="Cambria"/>
      <w:b/>
      <w:bCs/>
      <w:kern w:val="32"/>
      <w:sz w:val="32"/>
      <w:szCs w:val="32"/>
      <w:lang w:val="es-ES_tradnl" w:eastAsia="x-none"/>
    </w:rPr>
  </w:style>
  <w:style w:type="character" w:customStyle="1" w:styleId="Ttulo2Car">
    <w:name w:val="Título 2 Car"/>
    <w:link w:val="Ttulo2"/>
    <w:uiPriority w:val="99"/>
    <w:semiHidden/>
    <w:locked/>
    <w:rPr>
      <w:rFonts w:ascii="Cambria" w:eastAsia="Times New Roman" w:hAnsi="Cambria" w:cs="Cambria"/>
      <w:b/>
      <w:bCs/>
      <w:i/>
      <w:iCs/>
      <w:sz w:val="28"/>
      <w:szCs w:val="28"/>
      <w:lang w:val="es-ES_tradnl" w:eastAsia="x-none"/>
    </w:rPr>
  </w:style>
  <w:style w:type="character" w:customStyle="1" w:styleId="Ttulo3Car">
    <w:name w:val="Título 3 Car"/>
    <w:link w:val="Ttulo3"/>
    <w:uiPriority w:val="99"/>
    <w:semiHidden/>
    <w:locked/>
    <w:rPr>
      <w:rFonts w:ascii="Cambria" w:eastAsia="Times New Roman" w:hAnsi="Cambria" w:cs="Cambria"/>
      <w:b/>
      <w:bCs/>
      <w:sz w:val="26"/>
      <w:szCs w:val="26"/>
      <w:lang w:val="es-ES_tradnl" w:eastAsia="x-none"/>
    </w:rPr>
  </w:style>
  <w:style w:type="character" w:customStyle="1" w:styleId="Ttulo4Car">
    <w:name w:val="Título 4 Car"/>
    <w:link w:val="Ttulo4"/>
    <w:uiPriority w:val="99"/>
    <w:semiHidden/>
    <w:locked/>
    <w:rPr>
      <w:rFonts w:ascii="Calibri" w:eastAsia="Times New Roman" w:hAnsi="Calibri" w:cs="Calibri"/>
      <w:b/>
      <w:bCs/>
      <w:sz w:val="28"/>
      <w:szCs w:val="28"/>
      <w:lang w:val="es-ES_tradnl" w:eastAsia="x-none"/>
    </w:rPr>
  </w:style>
  <w:style w:type="character" w:customStyle="1" w:styleId="Ttulo5Car">
    <w:name w:val="Título 5 Car"/>
    <w:link w:val="Ttulo5"/>
    <w:uiPriority w:val="99"/>
    <w:semiHidden/>
    <w:locked/>
    <w:rPr>
      <w:rFonts w:ascii="Calibri" w:eastAsia="Times New Roman" w:hAnsi="Calibri" w:cs="Calibri"/>
      <w:b/>
      <w:bCs/>
      <w:i/>
      <w:iCs/>
      <w:sz w:val="26"/>
      <w:szCs w:val="26"/>
      <w:lang w:val="es-ES_tradnl" w:eastAsia="x-none"/>
    </w:rPr>
  </w:style>
  <w:style w:type="character" w:customStyle="1" w:styleId="Ttulo6Car">
    <w:name w:val="Título 6 Car"/>
    <w:link w:val="Ttulo6"/>
    <w:uiPriority w:val="99"/>
    <w:semiHidden/>
    <w:locked/>
    <w:rPr>
      <w:rFonts w:ascii="Calibri" w:eastAsia="Times New Roman" w:hAnsi="Calibri" w:cs="Calibri"/>
      <w:b/>
      <w:bCs/>
      <w:lang w:val="es-ES_tradnl" w:eastAsia="x-none"/>
    </w:rPr>
  </w:style>
  <w:style w:type="paragraph" w:styleId="Encabezado">
    <w:name w:val="header"/>
    <w:basedOn w:val="Normal"/>
    <w:link w:val="EncabezadoCar"/>
    <w:uiPriority w:val="99"/>
    <w:pPr>
      <w:tabs>
        <w:tab w:val="center" w:pos="4252"/>
        <w:tab w:val="right" w:pos="8504"/>
      </w:tabs>
    </w:pPr>
    <w:rPr>
      <w:lang w:eastAsia="x-none"/>
    </w:rPr>
  </w:style>
  <w:style w:type="character" w:customStyle="1" w:styleId="HeaderChar">
    <w:name w:val="Header Char"/>
    <w:uiPriority w:val="99"/>
    <w:semiHidden/>
    <w:rPr>
      <w:sz w:val="20"/>
      <w:szCs w:val="20"/>
      <w:lang w:val="es-ES_tradnl" w:eastAsia="es-ES"/>
    </w:rPr>
  </w:style>
  <w:style w:type="character" w:customStyle="1" w:styleId="EncabezadoCar">
    <w:name w:val="Encabezado Car"/>
    <w:link w:val="Encabezado"/>
    <w:uiPriority w:val="99"/>
    <w:locked/>
    <w:rPr>
      <w:sz w:val="20"/>
      <w:szCs w:val="20"/>
      <w:lang w:val="es-ES_tradnl" w:eastAsia="x-none"/>
    </w:rPr>
  </w:style>
  <w:style w:type="paragraph" w:styleId="Piedepgina">
    <w:name w:val="footer"/>
    <w:basedOn w:val="Normal"/>
    <w:link w:val="PiedepginaCar"/>
    <w:uiPriority w:val="99"/>
    <w:pPr>
      <w:tabs>
        <w:tab w:val="center" w:pos="4252"/>
        <w:tab w:val="right" w:pos="8504"/>
      </w:tabs>
    </w:pPr>
    <w:rPr>
      <w:lang w:eastAsia="x-none"/>
    </w:rPr>
  </w:style>
  <w:style w:type="character" w:customStyle="1" w:styleId="FooterChar">
    <w:name w:val="Footer Char"/>
    <w:uiPriority w:val="99"/>
    <w:semiHidden/>
    <w:rPr>
      <w:sz w:val="20"/>
      <w:szCs w:val="20"/>
      <w:lang w:val="es-ES_tradnl" w:eastAsia="es-ES"/>
    </w:rPr>
  </w:style>
  <w:style w:type="character" w:customStyle="1" w:styleId="PiedepginaCar">
    <w:name w:val="Pie de página Car"/>
    <w:link w:val="Piedepgina"/>
    <w:uiPriority w:val="99"/>
    <w:semiHidden/>
    <w:locked/>
    <w:rPr>
      <w:sz w:val="20"/>
      <w:szCs w:val="20"/>
      <w:lang w:val="es-ES_tradnl" w:eastAsia="x-none"/>
    </w:rPr>
  </w:style>
  <w:style w:type="paragraph" w:styleId="Mapadeldocumento">
    <w:name w:val="Document Map"/>
    <w:basedOn w:val="Normal"/>
    <w:link w:val="MapadeldocumentoCar"/>
    <w:uiPriority w:val="99"/>
    <w:semiHidden/>
    <w:pPr>
      <w:shd w:val="clear" w:color="auto" w:fill="000080"/>
    </w:pPr>
    <w:rPr>
      <w:rFonts w:ascii="Tahoma" w:hAnsi="Tahoma"/>
      <w:sz w:val="16"/>
      <w:szCs w:val="16"/>
      <w:lang w:eastAsia="x-none"/>
    </w:rPr>
  </w:style>
  <w:style w:type="character" w:customStyle="1" w:styleId="DocumentMapChar">
    <w:name w:val="Document Map Char"/>
    <w:uiPriority w:val="99"/>
    <w:semiHidden/>
    <w:rPr>
      <w:sz w:val="0"/>
      <w:szCs w:val="0"/>
      <w:lang w:val="es-ES_tradnl" w:eastAsia="es-ES"/>
    </w:rPr>
  </w:style>
  <w:style w:type="character" w:customStyle="1" w:styleId="MapadeldocumentoCar">
    <w:name w:val="Mapa del documento Car"/>
    <w:link w:val="Mapadeldocumento"/>
    <w:uiPriority w:val="99"/>
    <w:semiHidden/>
    <w:locked/>
    <w:rPr>
      <w:rFonts w:ascii="Tahoma" w:hAnsi="Tahoma" w:cs="Tahoma"/>
      <w:sz w:val="16"/>
      <w:szCs w:val="16"/>
      <w:lang w:val="es-ES_tradnl" w:eastAsia="x-none"/>
    </w:rPr>
  </w:style>
  <w:style w:type="paragraph" w:styleId="Textodeglobo">
    <w:name w:val="Balloon Text"/>
    <w:basedOn w:val="Normal"/>
    <w:link w:val="TextodegloboCar"/>
    <w:uiPriority w:val="99"/>
    <w:semiHidden/>
    <w:rPr>
      <w:rFonts w:ascii="Tahoma" w:hAnsi="Tahoma"/>
      <w:sz w:val="16"/>
      <w:szCs w:val="16"/>
      <w:lang w:eastAsia="x-none"/>
    </w:rPr>
  </w:style>
  <w:style w:type="character" w:customStyle="1" w:styleId="BalloonTextChar">
    <w:name w:val="Balloon Text Char"/>
    <w:uiPriority w:val="99"/>
    <w:semiHidden/>
    <w:rPr>
      <w:sz w:val="0"/>
      <w:szCs w:val="0"/>
      <w:lang w:val="es-ES_tradnl" w:eastAsia="es-ES"/>
    </w:rPr>
  </w:style>
  <w:style w:type="character" w:customStyle="1" w:styleId="TextodegloboCar">
    <w:name w:val="Texto de globo Car"/>
    <w:link w:val="Textodeglobo"/>
    <w:uiPriority w:val="99"/>
    <w:semiHidden/>
    <w:locked/>
    <w:rPr>
      <w:rFonts w:ascii="Tahoma" w:hAnsi="Tahoma" w:cs="Tahoma"/>
      <w:sz w:val="16"/>
      <w:szCs w:val="16"/>
      <w:lang w:val="es-ES_tradnl" w:eastAsia="x-none"/>
    </w:rPr>
  </w:style>
  <w:style w:type="character" w:styleId="Hipervnculo">
    <w:name w:val="Hyperlink"/>
    <w:uiPriority w:val="99"/>
    <w:rPr>
      <w:color w:val="0000FF"/>
      <w:u w:val="single"/>
    </w:rPr>
  </w:style>
  <w:style w:type="paragraph" w:customStyle="1" w:styleId="estilo4">
    <w:name w:val="estilo4"/>
    <w:basedOn w:val="Normal"/>
    <w:uiPriority w:val="99"/>
    <w:pPr>
      <w:spacing w:before="100" w:beforeAutospacing="1" w:after="100" w:afterAutospacing="1"/>
    </w:pPr>
    <w:rPr>
      <w:color w:val="000000"/>
      <w:sz w:val="24"/>
      <w:szCs w:val="24"/>
      <w:lang w:val="es-ES"/>
    </w:rPr>
  </w:style>
  <w:style w:type="paragraph" w:customStyle="1" w:styleId="estilo5">
    <w:name w:val="estilo5"/>
    <w:basedOn w:val="Normal"/>
    <w:uiPriority w:val="99"/>
    <w:pPr>
      <w:spacing w:before="100" w:beforeAutospacing="1" w:after="100" w:afterAutospacing="1"/>
    </w:pPr>
    <w:rPr>
      <w:sz w:val="24"/>
      <w:szCs w:val="24"/>
      <w:lang w:val="es-ES"/>
    </w:rPr>
  </w:style>
  <w:style w:type="character" w:customStyle="1" w:styleId="estilo61">
    <w:name w:val="estilo61"/>
    <w:uiPriority w:val="99"/>
    <w:rPr>
      <w:b/>
      <w:bCs/>
      <w:color w:val="FF0000"/>
    </w:rPr>
  </w:style>
  <w:style w:type="paragraph" w:styleId="NormalWeb">
    <w:name w:val="Normal (Web)"/>
    <w:basedOn w:val="Normal"/>
    <w:uiPriority w:val="99"/>
    <w:pPr>
      <w:spacing w:before="100" w:beforeAutospacing="1" w:after="100" w:afterAutospacing="1"/>
    </w:pPr>
    <w:rPr>
      <w:sz w:val="24"/>
      <w:szCs w:val="24"/>
      <w:lang w:val="es-ES"/>
    </w:rPr>
  </w:style>
  <w:style w:type="table" w:styleId="Tablaconcuadrcula">
    <w:name w:val="Table Grid"/>
    <w:basedOn w:val="Tabla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6C3B48"/>
    <w:rPr>
      <w:sz w:val="16"/>
      <w:szCs w:val="16"/>
    </w:rPr>
  </w:style>
  <w:style w:type="paragraph" w:styleId="Textocomentario">
    <w:name w:val="annotation text"/>
    <w:basedOn w:val="Normal"/>
    <w:link w:val="TextocomentarioCar"/>
    <w:uiPriority w:val="99"/>
    <w:semiHidden/>
    <w:unhideWhenUsed/>
    <w:rsid w:val="006C3B48"/>
  </w:style>
  <w:style w:type="character" w:customStyle="1" w:styleId="TextocomentarioCar">
    <w:name w:val="Texto comentario Car"/>
    <w:link w:val="Textocomentario"/>
    <w:uiPriority w:val="99"/>
    <w:semiHidden/>
    <w:rsid w:val="006C3B48"/>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6C3B48"/>
    <w:rPr>
      <w:b/>
      <w:bCs/>
    </w:rPr>
  </w:style>
  <w:style w:type="character" w:customStyle="1" w:styleId="AsuntodelcomentarioCar">
    <w:name w:val="Asunto del comentario Car"/>
    <w:link w:val="Asuntodelcomentario"/>
    <w:uiPriority w:val="99"/>
    <w:semiHidden/>
    <w:rsid w:val="006C3B48"/>
    <w:rPr>
      <w:b/>
      <w:bCs/>
      <w:lang w:val="es-ES_tradnl" w:eastAsia="es-ES"/>
    </w:rPr>
  </w:style>
  <w:style w:type="paragraph" w:customStyle="1" w:styleId="Default">
    <w:name w:val="Default"/>
    <w:rsid w:val="00E138FD"/>
    <w:pPr>
      <w:autoSpaceDE w:val="0"/>
      <w:autoSpaceDN w:val="0"/>
      <w:adjustRightInd w:val="0"/>
    </w:pPr>
    <w:rPr>
      <w:rFonts w:ascii="Arial" w:eastAsia="Calibri" w:hAnsi="Arial" w:cs="Arial"/>
      <w:color w:val="000000"/>
      <w:sz w:val="24"/>
      <w:szCs w:val="24"/>
      <w:lang w:val="es-ES" w:eastAsia="en-US"/>
    </w:rPr>
  </w:style>
  <w:style w:type="table" w:styleId="Sombreadoclaro-nfasis1">
    <w:name w:val="Light Shading Accent 1"/>
    <w:basedOn w:val="Tablanormal"/>
    <w:uiPriority w:val="60"/>
    <w:rsid w:val="00EE017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ar"/>
    <w:uiPriority w:val="10"/>
    <w:qFormat/>
    <w:rsid w:val="00EE017B"/>
    <w:pPr>
      <w:spacing w:before="240" w:after="60"/>
      <w:jc w:val="center"/>
      <w:outlineLvl w:val="0"/>
    </w:pPr>
    <w:rPr>
      <w:rFonts w:ascii="Cambria" w:hAnsi="Cambria"/>
      <w:b/>
      <w:bCs/>
      <w:kern w:val="28"/>
      <w:sz w:val="32"/>
      <w:szCs w:val="32"/>
    </w:rPr>
  </w:style>
  <w:style w:type="character" w:customStyle="1" w:styleId="TtuloCar">
    <w:name w:val="Título Car"/>
    <w:link w:val="Ttulo"/>
    <w:uiPriority w:val="10"/>
    <w:rsid w:val="00EE017B"/>
    <w:rPr>
      <w:rFonts w:ascii="Cambria" w:eastAsia="Times New Roman" w:hAnsi="Cambria" w:cs="Times New Roman"/>
      <w:b/>
      <w:bCs/>
      <w:kern w:val="28"/>
      <w:sz w:val="32"/>
      <w:szCs w:val="32"/>
      <w:lang w:val="es-ES_tradnl" w:eastAsia="es-ES"/>
    </w:rPr>
  </w:style>
  <w:style w:type="paragraph" w:customStyle="1" w:styleId="piecuerpo2">
    <w:name w:val="piecuerpo2"/>
    <w:basedOn w:val="Normal"/>
    <w:rsid w:val="00214346"/>
    <w:pPr>
      <w:spacing w:after="100" w:afterAutospacing="1" w:line="225" w:lineRule="atLeast"/>
      <w:ind w:left="750"/>
      <w:textAlignment w:val="top"/>
    </w:pPr>
    <w:rPr>
      <w:rFonts w:ascii="Arial" w:hAnsi="Arial" w:cs="Arial"/>
      <w:color w:val="333333"/>
      <w:sz w:val="17"/>
      <w:szCs w:val="17"/>
      <w:lang w:val="es-CO" w:eastAsia="es-CO"/>
    </w:rPr>
  </w:style>
  <w:style w:type="character" w:styleId="Mencinsinresolver">
    <w:name w:val="Unresolved Mention"/>
    <w:basedOn w:val="Fuentedeprrafopredeter"/>
    <w:uiPriority w:val="99"/>
    <w:semiHidden/>
    <w:unhideWhenUsed/>
    <w:rsid w:val="008505B3"/>
    <w:rPr>
      <w:color w:val="605E5C"/>
      <w:shd w:val="clear" w:color="auto" w:fill="E1DFDD"/>
    </w:rPr>
  </w:style>
  <w:style w:type="character" w:customStyle="1" w:styleId="TextonotapieCar">
    <w:name w:val="Texto nota pie Car"/>
    <w:basedOn w:val="Fuentedeprrafopredeter"/>
    <w:link w:val="Textonotapie"/>
    <w:uiPriority w:val="99"/>
    <w:semiHidden/>
    <w:rsid w:val="0071554F"/>
    <w:rPr>
      <w:rFonts w:ascii="Arial" w:eastAsia="Calibri" w:hAnsi="Arial"/>
      <w:lang w:val="es-ES_tradnl" w:eastAsia="es-ES"/>
    </w:rPr>
  </w:style>
  <w:style w:type="paragraph" w:styleId="Textonotapie">
    <w:name w:val="footnote text"/>
    <w:basedOn w:val="Normal"/>
    <w:link w:val="TextonotapieCar"/>
    <w:uiPriority w:val="99"/>
    <w:semiHidden/>
    <w:rsid w:val="0071554F"/>
    <w:rPr>
      <w:rFonts w:ascii="Arial" w:eastAsia="Calibri" w:hAnsi="Arial"/>
    </w:rPr>
  </w:style>
  <w:style w:type="character" w:customStyle="1" w:styleId="TextonotapieCar1">
    <w:name w:val="Texto nota pie Car1"/>
    <w:basedOn w:val="Fuentedeprrafopredeter"/>
    <w:uiPriority w:val="99"/>
    <w:semiHidden/>
    <w:rsid w:val="0071554F"/>
    <w:rPr>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A,Párrafo de lista11,EY EPM - Lista,Colorful List - Accent 111,Bullet List"/>
    <w:basedOn w:val="Normal"/>
    <w:link w:val="PrrafodelistaCar"/>
    <w:uiPriority w:val="34"/>
    <w:qFormat/>
    <w:rsid w:val="0071554F"/>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Car,Párrafo de lista11 Car"/>
    <w:basedOn w:val="Fuentedeprrafopredeter"/>
    <w:link w:val="Prrafodelista"/>
    <w:uiPriority w:val="34"/>
    <w:qFormat/>
    <w:locked/>
    <w:rsid w:val="0071554F"/>
    <w:rPr>
      <w:lang w:val="es-ES_tradnl" w:eastAsia="es-ES"/>
    </w:rPr>
  </w:style>
  <w:style w:type="character" w:styleId="Refdenotaalpie">
    <w:name w:val="footnote reference"/>
    <w:semiHidden/>
    <w:rsid w:val="0071554F"/>
    <w:rPr>
      <w:vertAlign w:val="superscript"/>
    </w:rPr>
  </w:style>
  <w:style w:type="paragraph" w:customStyle="1" w:styleId="Direccininterior">
    <w:name w:val="Dirección interior"/>
    <w:basedOn w:val="Normal"/>
    <w:rsid w:val="00F75F02"/>
  </w:style>
  <w:style w:type="paragraph" w:customStyle="1" w:styleId="Textoindependiente21">
    <w:name w:val="Texto independiente 21"/>
    <w:basedOn w:val="Normal"/>
    <w:rsid w:val="00F75F02"/>
    <w:pPr>
      <w:jc w:val="both"/>
    </w:pPr>
    <w:rPr>
      <w:rFonts w:ascii="Arial" w:hAnsi="Arial"/>
      <w:sz w:val="24"/>
    </w:rPr>
  </w:style>
  <w:style w:type="paragraph" w:styleId="Sangra2detindependiente">
    <w:name w:val="Body Text Indent 2"/>
    <w:basedOn w:val="Normal"/>
    <w:link w:val="Sangra2detindependienteCar"/>
    <w:rsid w:val="00F75F02"/>
    <w:pPr>
      <w:ind w:left="1416"/>
      <w:jc w:val="both"/>
    </w:pPr>
    <w:rPr>
      <w:rFonts w:ascii="Arial Narrow" w:hAnsi="Arial Narrow"/>
      <w:color w:val="FF0000"/>
      <w:sz w:val="24"/>
      <w:szCs w:val="24"/>
      <w:lang w:val="es-ES"/>
    </w:rPr>
  </w:style>
  <w:style w:type="character" w:customStyle="1" w:styleId="Sangra2detindependienteCar">
    <w:name w:val="Sangría 2 de t. independiente Car"/>
    <w:basedOn w:val="Fuentedeprrafopredeter"/>
    <w:link w:val="Sangra2detindependiente"/>
    <w:rsid w:val="00F75F02"/>
    <w:rPr>
      <w:rFonts w:ascii="Arial Narrow" w:hAnsi="Arial Narrow"/>
      <w:color w:val="FF0000"/>
      <w:sz w:val="24"/>
      <w:szCs w:val="24"/>
      <w:lang w:val="es-ES" w:eastAsia="es-ES"/>
    </w:rPr>
  </w:style>
  <w:style w:type="paragraph" w:customStyle="1" w:styleId="Sangra2detindependiente1">
    <w:name w:val="Sangría 2 de t. independiente1"/>
    <w:basedOn w:val="Normal"/>
    <w:rsid w:val="00F75F02"/>
    <w:pPr>
      <w:tabs>
        <w:tab w:val="left" w:pos="709"/>
      </w:tabs>
      <w:ind w:left="1418" w:hanging="1418"/>
      <w:jc w:val="both"/>
    </w:pPr>
    <w:rPr>
      <w:rFonts w:ascii="Arial" w:eastAsia="Calibri" w:hAnsi="Arial"/>
      <w:b/>
      <w:sz w:val="24"/>
    </w:rPr>
  </w:style>
  <w:style w:type="character" w:styleId="Nmerodepgina">
    <w:name w:val="page number"/>
    <w:basedOn w:val="Fuentedeprrafopredeter"/>
    <w:uiPriority w:val="99"/>
    <w:unhideWhenUsed/>
    <w:rsid w:val="002F0433"/>
  </w:style>
  <w:style w:type="paragraph" w:customStyle="1" w:styleId="BPrrafobloqueado">
    <w:name w:val="B Párrafo bloqueado"/>
    <w:uiPriority w:val="99"/>
    <w:rsid w:val="00111113"/>
    <w:pPr>
      <w:widowControl w:val="0"/>
      <w:autoSpaceDE w:val="0"/>
      <w:autoSpaceDN w:val="0"/>
      <w:adjustRightInd w:val="0"/>
      <w:spacing w:line="240" w:lineRule="atLeast"/>
      <w:jc w:val="both"/>
    </w:pPr>
    <w:rPr>
      <w:rFonts w:ascii="Courier New" w:hAnsi="Courier New" w:cs="Courier New"/>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07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aciendabogota.gov.co/es/sdh/sistema-de-gestion-ambiental-sga-piga"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hyperlink" Target="http://www.haciendabogota.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727CE52DDC0E94E86F0A2A2C8CC63E3" ma:contentTypeVersion="10" ma:contentTypeDescription="Crear nuevo documento." ma:contentTypeScope="" ma:versionID="96e360dd8ea2e2460176f2148e3fbee5">
  <xsd:schema xmlns:xsd="http://www.w3.org/2001/XMLSchema" xmlns:xs="http://www.w3.org/2001/XMLSchema" xmlns:p="http://schemas.microsoft.com/office/2006/metadata/properties" xmlns:ns2="c2975f22-5573-4c94-966f-eae71ae7196d" xmlns:ns3="1d125ab3-83f6-44bb-92de-57fdfa34ba27" targetNamespace="http://schemas.microsoft.com/office/2006/metadata/properties" ma:root="true" ma:fieldsID="3d18b98343a3716d640981296f90a9b1" ns2:_="" ns3:_="">
    <xsd:import namespace="c2975f22-5573-4c94-966f-eae71ae7196d"/>
    <xsd:import namespace="1d125ab3-83f6-44bb-92de-57fdfa34ba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975f22-5573-4c94-966f-eae71ae719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125ab3-83f6-44bb-92de-57fdfa34ba27"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DF2307-D83A-4947-BCBE-331DAABB23E5}">
  <ds:schemaRefs>
    <ds:schemaRef ds:uri="http://schemas.openxmlformats.org/officeDocument/2006/bibliography"/>
  </ds:schemaRefs>
</ds:datastoreItem>
</file>

<file path=customXml/itemProps2.xml><?xml version="1.0" encoding="utf-8"?>
<ds:datastoreItem xmlns:ds="http://schemas.openxmlformats.org/officeDocument/2006/customXml" ds:itemID="{22D9DF78-CF07-48D8-AA74-60B52F967161}">
  <ds:schemaRefs>
    <ds:schemaRef ds:uri="http://schemas.microsoft.com/sharepoint/v3/contenttype/forms"/>
  </ds:schemaRefs>
</ds:datastoreItem>
</file>

<file path=customXml/itemProps3.xml><?xml version="1.0" encoding="utf-8"?>
<ds:datastoreItem xmlns:ds="http://schemas.openxmlformats.org/officeDocument/2006/customXml" ds:itemID="{DE483FE6-D206-4F70-9837-0C2BFD9F6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975f22-5573-4c94-966f-eae71ae7196d"/>
    <ds:schemaRef ds:uri="1d125ab3-83f6-44bb-92de-57fdfa34ba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C5E36F-5B81-426D-BA00-41AC2695438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3298</Words>
  <Characters>18142</Characters>
  <Application>Microsoft Office Word</Application>
  <DocSecurity>0</DocSecurity>
  <Lines>151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Modelo plantilla SDH - Julio 2012</vt:lpstr>
      <vt:lpstr>Modelo plantilla SDH - Julio 2012</vt:lpstr>
    </vt:vector>
  </TitlesOfParts>
  <Company>LG  Electronics Inc.</Company>
  <LinksUpToDate>false</LinksUpToDate>
  <CharactersWithSpaces>21398</CharactersWithSpaces>
  <SharedDoc>false</SharedDoc>
  <HLinks>
    <vt:vector size="6" baseType="variant">
      <vt:variant>
        <vt:i4>5242948</vt:i4>
      </vt:variant>
      <vt:variant>
        <vt:i4>0</vt:i4>
      </vt:variant>
      <vt:variant>
        <vt:i4>0</vt:i4>
      </vt:variant>
      <vt:variant>
        <vt:i4>5</vt:i4>
      </vt:variant>
      <vt:variant>
        <vt:lpwstr>http://www.haciendabogota.gov.co/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plantilla SDH - Julio 2012</dc:title>
  <dc:subject>Plantillas manual de estilo 2012 Bogotá Humana</dc:subject>
  <dc:creator>Microsoft Office User</dc:creator>
  <cp:keywords>Plantillas</cp:keywords>
  <cp:lastModifiedBy>Valentina Alexa Carvajal Agudelo</cp:lastModifiedBy>
  <cp:revision>4</cp:revision>
  <cp:lastPrinted>2020-02-07T14:13:00Z</cp:lastPrinted>
  <dcterms:created xsi:type="dcterms:W3CDTF">2026-09-24T13:43:00Z</dcterms:created>
  <dcterms:modified xsi:type="dcterms:W3CDTF">2026-09-24T14:03:00Z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0x010100B727CE52DDC0E94E86F0A2A2C8CC63E3</vt:lpwstr>
  </property>
</Properties>
</file>