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1A2EDF" w:rsidRDefault="00D25D77" w:rsidP="001A2EDF">
      <w:pPr>
        <w:jc w:val="both"/>
        <w:rPr>
          <w:rFonts w:ascii="Verdana" w:hAnsi="Verdana" w:cs="Arial"/>
          <w:b/>
          <w:sz w:val="22"/>
          <w:szCs w:val="22"/>
        </w:rPr>
      </w:pPr>
      <w:r w:rsidRPr="001A2EDF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- DAPRE </w:t>
      </w:r>
    </w:p>
    <w:p w14:paraId="4ACAD2BC" w14:textId="77777777" w:rsidR="00D25D77" w:rsidRPr="001A2EDF" w:rsidRDefault="00D25D77" w:rsidP="001A2EDF">
      <w:pPr>
        <w:jc w:val="both"/>
        <w:rPr>
          <w:rFonts w:ascii="Verdana" w:hAnsi="Verdana" w:cs="Arial"/>
          <w:sz w:val="22"/>
          <w:szCs w:val="22"/>
        </w:rPr>
      </w:pPr>
      <w:r w:rsidRPr="001A2EDF">
        <w:rPr>
          <w:rFonts w:ascii="Verdana" w:hAnsi="Verdana" w:cs="Arial"/>
          <w:sz w:val="22"/>
          <w:szCs w:val="22"/>
        </w:rPr>
        <w:t xml:space="preserve">Bogotá D.C. </w:t>
      </w:r>
    </w:p>
    <w:p w14:paraId="6203565A" w14:textId="77777777" w:rsidR="00D25D77" w:rsidRPr="001A2EDF" w:rsidRDefault="00D25D77" w:rsidP="001A2EDF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1A2EDF" w:rsidRDefault="00D25D77" w:rsidP="001A2EDF">
      <w:pPr>
        <w:jc w:val="both"/>
        <w:rPr>
          <w:rFonts w:ascii="Verdana" w:hAnsi="Verdana" w:cs="Arial"/>
          <w:sz w:val="22"/>
          <w:szCs w:val="22"/>
        </w:rPr>
      </w:pPr>
    </w:p>
    <w:p w14:paraId="7689A447" w14:textId="77777777" w:rsidR="00D25D77" w:rsidRPr="001A2EDF" w:rsidRDefault="00D25D77" w:rsidP="001A2EDF">
      <w:pPr>
        <w:jc w:val="both"/>
        <w:rPr>
          <w:rFonts w:ascii="Verdana" w:hAnsi="Verdana" w:cs="Arial"/>
          <w:sz w:val="22"/>
          <w:szCs w:val="22"/>
        </w:rPr>
      </w:pPr>
      <w:r w:rsidRPr="001A2EDF">
        <w:rPr>
          <w:rFonts w:ascii="Verdana" w:hAnsi="Verdana" w:cs="Arial"/>
          <w:b/>
          <w:sz w:val="22"/>
          <w:szCs w:val="22"/>
        </w:rPr>
        <w:t>REFERENCIA:</w:t>
      </w:r>
      <w:r w:rsidRPr="001A2EDF">
        <w:rPr>
          <w:rFonts w:ascii="Verdana" w:hAnsi="Verdana" w:cs="Arial"/>
          <w:sz w:val="22"/>
          <w:szCs w:val="22"/>
        </w:rPr>
        <w:tab/>
        <w:t xml:space="preserve">Proceso de Contratación DAPRE-SAMC06-2026  </w:t>
      </w:r>
    </w:p>
    <w:p w14:paraId="1970251E" w14:textId="4464FE8E" w:rsidR="00D25D77" w:rsidRPr="00033F5C" w:rsidRDefault="00D25D77" w:rsidP="001A2EDF">
      <w:pPr>
        <w:jc w:val="both"/>
        <w:rPr>
          <w:rFonts w:ascii="Verdana" w:hAnsi="Verdana" w:cs="Arial"/>
          <w:sz w:val="22"/>
          <w:szCs w:val="22"/>
        </w:rPr>
      </w:pPr>
      <w:r w:rsidRPr="001A2EDF">
        <w:rPr>
          <w:rFonts w:ascii="Verdana" w:hAnsi="Verdana" w:cs="Arial"/>
          <w:sz w:val="22"/>
          <w:szCs w:val="22"/>
        </w:rPr>
        <w:t>Objeto:</w:t>
      </w:r>
      <w:r w:rsidRPr="00033F5C">
        <w:rPr>
          <w:rFonts w:ascii="Verdana" w:hAnsi="Verdana" w:cs="Arial"/>
          <w:sz w:val="22"/>
          <w:szCs w:val="22"/>
        </w:rPr>
        <w:t xml:space="preserve"> </w:t>
      </w:r>
      <w:r w:rsidR="001A2EDF" w:rsidRPr="001A2EDF">
        <w:rPr>
          <w:rFonts w:ascii="Verdana" w:hAnsi="Verdana" w:cs="Arial"/>
          <w:sz w:val="22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1A2EDF">
        <w:rPr>
          <w:rFonts w:ascii="Verdana" w:hAnsi="Verdana" w:cs="Arial"/>
          <w:sz w:val="22"/>
          <w:szCs w:val="22"/>
        </w:rPr>
        <w:t>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269B5E3" w14:textId="7186749C" w:rsidR="00E96738" w:rsidRPr="00033F5C" w:rsidRDefault="00FE03CD" w:rsidP="001A2EDF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  <w:r w:rsidR="00E96738"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1A2EDF" w:rsidRDefault="00E96738" w:rsidP="00980D26">
      <w:pPr>
        <w:rPr>
          <w:rFonts w:ascii="Verdana" w:hAnsi="Verdana" w:cs="Arial"/>
          <w:b/>
          <w:sz w:val="22"/>
          <w:szCs w:val="22"/>
        </w:rPr>
      </w:pPr>
      <w:r w:rsidRPr="001A2EDF">
        <w:rPr>
          <w:rFonts w:ascii="Verdana" w:hAnsi="Verdana" w:cs="Arial"/>
          <w:b/>
          <w:sz w:val="22"/>
          <w:szCs w:val="22"/>
        </w:rPr>
        <w:t xml:space="preserve">DEPARTAMENTO ADMINISTRATIVO DE LA PRESIDENCIA DE LA REPÚBLICA - DAPRE </w:t>
      </w:r>
    </w:p>
    <w:p w14:paraId="74DAE8B5" w14:textId="77777777" w:rsidR="00E96738" w:rsidRPr="001A2EDF" w:rsidRDefault="00E96738" w:rsidP="00980D26">
      <w:pPr>
        <w:rPr>
          <w:rFonts w:ascii="Verdana" w:hAnsi="Verdana" w:cs="Arial"/>
          <w:sz w:val="22"/>
          <w:szCs w:val="22"/>
        </w:rPr>
      </w:pPr>
      <w:r w:rsidRPr="001A2EDF">
        <w:rPr>
          <w:rFonts w:ascii="Verdana" w:hAnsi="Verdana" w:cs="Arial"/>
          <w:sz w:val="22"/>
          <w:szCs w:val="22"/>
        </w:rPr>
        <w:t xml:space="preserve">Bogotá D.C. </w:t>
      </w:r>
    </w:p>
    <w:p w14:paraId="6064CC52" w14:textId="77777777" w:rsidR="00E96738" w:rsidRPr="001A2EDF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1A2EDF" w:rsidRDefault="00E96738" w:rsidP="00980D26">
      <w:pPr>
        <w:rPr>
          <w:rFonts w:ascii="Verdana" w:hAnsi="Verdana" w:cs="Arial"/>
          <w:sz w:val="22"/>
          <w:szCs w:val="22"/>
        </w:rPr>
      </w:pPr>
      <w:r w:rsidRPr="001A2EDF">
        <w:rPr>
          <w:rFonts w:ascii="Verdana" w:hAnsi="Verdana" w:cs="Arial"/>
          <w:b/>
          <w:sz w:val="22"/>
          <w:szCs w:val="22"/>
        </w:rPr>
        <w:t>REFERENCIA:</w:t>
      </w:r>
      <w:r w:rsidRPr="001A2EDF">
        <w:rPr>
          <w:rFonts w:ascii="Verdana" w:hAnsi="Verdana" w:cs="Arial"/>
          <w:sz w:val="22"/>
          <w:szCs w:val="22"/>
        </w:rPr>
        <w:tab/>
        <w:t xml:space="preserve">Proceso de Contratación DAPRE-SAMC06-2026  </w:t>
      </w:r>
    </w:p>
    <w:p w14:paraId="7F8E8EBF" w14:textId="4766E588" w:rsidR="00E96738" w:rsidRPr="001A2EDF" w:rsidRDefault="00E96738" w:rsidP="001A2EDF">
      <w:pPr>
        <w:jc w:val="both"/>
        <w:rPr>
          <w:rFonts w:ascii="Verdana" w:hAnsi="Verdana" w:cs="Arial"/>
          <w:sz w:val="22"/>
          <w:szCs w:val="22"/>
        </w:rPr>
      </w:pPr>
      <w:r w:rsidRPr="001A2EDF">
        <w:rPr>
          <w:rFonts w:ascii="Verdana" w:hAnsi="Verdana" w:cs="Arial"/>
          <w:sz w:val="22"/>
          <w:szCs w:val="22"/>
        </w:rPr>
        <w:t xml:space="preserve">Objeto: </w:t>
      </w:r>
      <w:r w:rsidR="001A2EDF" w:rsidRPr="001A2EDF">
        <w:rPr>
          <w:rFonts w:ascii="Verdana" w:hAnsi="Verdana" w:cs="Arial"/>
          <w:sz w:val="22"/>
          <w:szCs w:val="22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1A2EDF">
        <w:rPr>
          <w:rFonts w:ascii="Verdana" w:hAnsi="Verdana" w:cs="Arial"/>
          <w:sz w:val="22"/>
          <w:szCs w:val="22"/>
        </w:rPr>
        <w:t>-</w:t>
      </w:r>
      <w:bookmarkStart w:id="0" w:name="_GoBack"/>
      <w:bookmarkEnd w:id="0"/>
    </w:p>
    <w:p w14:paraId="7F1B4E1D" w14:textId="77777777" w:rsidR="00E96738" w:rsidRPr="001A2EDF" w:rsidRDefault="00E96738" w:rsidP="00980D26">
      <w:pPr>
        <w:rPr>
          <w:rFonts w:ascii="Verdana" w:hAnsi="Verdana" w:cs="Arial"/>
          <w:sz w:val="22"/>
          <w:szCs w:val="22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1A2EDF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2ED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documentManagement/types"/>
    <ds:schemaRef ds:uri="9d85dbaf-23eb-4e57-a637-93dcacc8b1a1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Martin Francisco Ortiz Herrera</cp:lastModifiedBy>
  <cp:revision>2</cp:revision>
  <cp:lastPrinted>2022-06-28T19:37:00Z</cp:lastPrinted>
  <dcterms:created xsi:type="dcterms:W3CDTF">2026-09-02T16:41:00Z</dcterms:created>
  <dcterms:modified xsi:type="dcterms:W3CDTF">2026-09-02T16:41:00Z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