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5EDB44" w14:textId="77777777" w:rsidR="00273C51" w:rsidRPr="008E233E" w:rsidRDefault="00273C51" w:rsidP="00490565">
      <w:pPr>
        <w:spacing w:after="0"/>
        <w:rPr>
          <w:rFonts w:ascii="Arial" w:hAnsi="Arial" w:cs="Arial"/>
          <w:sz w:val="20"/>
          <w:szCs w:val="20"/>
        </w:rPr>
      </w:pPr>
    </w:p>
    <w:p w14:paraId="600EA78D" w14:textId="24B075D3" w:rsidR="00490565" w:rsidRPr="008E233E" w:rsidRDefault="00273C51" w:rsidP="00490565">
      <w:pPr>
        <w:spacing w:after="0"/>
        <w:jc w:val="center"/>
        <w:rPr>
          <w:rFonts w:ascii="Arial" w:hAnsi="Arial" w:cs="Arial"/>
          <w:b/>
          <w:bCs/>
          <w:sz w:val="20"/>
          <w:szCs w:val="20"/>
        </w:rPr>
      </w:pPr>
      <w:r w:rsidRPr="008E233E">
        <w:rPr>
          <w:rFonts w:ascii="Arial" w:hAnsi="Arial" w:cs="Arial"/>
          <w:b/>
          <w:bCs/>
          <w:sz w:val="20"/>
          <w:szCs w:val="20"/>
        </w:rPr>
        <w:t xml:space="preserve">ANEXO No. </w:t>
      </w:r>
      <w:r w:rsidR="002925D8" w:rsidRPr="008E233E">
        <w:rPr>
          <w:rFonts w:ascii="Arial" w:hAnsi="Arial" w:cs="Arial"/>
          <w:b/>
          <w:bCs/>
          <w:sz w:val="20"/>
          <w:szCs w:val="20"/>
        </w:rPr>
        <w:t>4</w:t>
      </w:r>
    </w:p>
    <w:p w14:paraId="2D3EC2FC" w14:textId="77777777" w:rsidR="00937493" w:rsidRPr="008E233E" w:rsidRDefault="00273C51" w:rsidP="00490565">
      <w:pPr>
        <w:spacing w:after="0"/>
        <w:jc w:val="center"/>
        <w:rPr>
          <w:rFonts w:ascii="Arial" w:hAnsi="Arial" w:cs="Arial"/>
          <w:b/>
          <w:bCs/>
          <w:sz w:val="20"/>
          <w:szCs w:val="20"/>
        </w:rPr>
      </w:pPr>
      <w:r w:rsidRPr="008E233E">
        <w:rPr>
          <w:rFonts w:ascii="Arial" w:hAnsi="Arial" w:cs="Arial"/>
          <w:b/>
          <w:bCs/>
          <w:sz w:val="20"/>
          <w:szCs w:val="20"/>
        </w:rPr>
        <w:t>PROPUESTA ECONOMICA</w:t>
      </w:r>
    </w:p>
    <w:p w14:paraId="084DA812" w14:textId="77777777" w:rsidR="00E418FE" w:rsidRPr="008E233E" w:rsidRDefault="00E418FE" w:rsidP="00490565">
      <w:pPr>
        <w:spacing w:after="0"/>
        <w:jc w:val="center"/>
        <w:rPr>
          <w:rFonts w:ascii="Arial" w:hAnsi="Arial" w:cs="Arial"/>
          <w:b/>
          <w:bCs/>
          <w:sz w:val="20"/>
          <w:szCs w:val="20"/>
        </w:rPr>
      </w:pPr>
    </w:p>
    <w:p w14:paraId="6B099E47" w14:textId="77777777" w:rsidR="00E418FE" w:rsidRPr="008E233E" w:rsidRDefault="00E418FE" w:rsidP="00490565">
      <w:pPr>
        <w:spacing w:after="0"/>
        <w:jc w:val="center"/>
        <w:rPr>
          <w:rFonts w:ascii="Arial" w:hAnsi="Arial" w:cs="Arial"/>
          <w:b/>
          <w:bCs/>
          <w:sz w:val="20"/>
          <w:szCs w:val="20"/>
        </w:rPr>
      </w:pPr>
    </w:p>
    <w:p w14:paraId="6B09FB9B" w14:textId="3FA6572C" w:rsidR="00E418FE" w:rsidRPr="008E233E" w:rsidRDefault="00E418FE" w:rsidP="00E418FE">
      <w:pPr>
        <w:ind w:right="50"/>
        <w:jc w:val="both"/>
        <w:rPr>
          <w:rFonts w:ascii="Arial" w:hAnsi="Arial" w:cs="Arial"/>
          <w:b/>
          <w:bCs/>
          <w:sz w:val="20"/>
          <w:szCs w:val="20"/>
          <w:lang w:val="es-ES_tradnl"/>
        </w:rPr>
      </w:pPr>
      <w:r w:rsidRPr="008E233E">
        <w:rPr>
          <w:rFonts w:ascii="Arial" w:hAnsi="Arial" w:cs="Arial"/>
          <w:b/>
          <w:sz w:val="20"/>
          <w:szCs w:val="20"/>
        </w:rPr>
        <w:t xml:space="preserve">OBJETO: </w:t>
      </w:r>
      <w:r w:rsidR="00CE3D5F" w:rsidRPr="00D02B51">
        <w:rPr>
          <w:rFonts w:ascii="Arial" w:hAnsi="Arial" w:cs="Arial"/>
          <w:shd w:val="clear" w:color="auto" w:fill="FFFFFF"/>
        </w:rPr>
        <w:t>“</w:t>
      </w:r>
      <w:r w:rsidR="003D66DA" w:rsidRPr="007824EE">
        <w:rPr>
          <w:rFonts w:ascii="Arial" w:hAnsi="Arial" w:cs="Arial"/>
          <w:shd w:val="clear" w:color="auto" w:fill="FFFFFF"/>
        </w:rPr>
        <w:t>CONTRATAR LOS SERVICIOS DE UN OPERADOR LOGÍSTICO PARA LA ORGANIZACIÓN Y REALIZACIÓN DEL FESTIVAL MUNICIPAL DE FÚTBOL EN EL</w:t>
      </w:r>
      <w:r w:rsidR="003D66DA">
        <w:rPr>
          <w:rFonts w:ascii="Arial" w:hAnsi="Arial" w:cs="Arial"/>
          <w:shd w:val="clear" w:color="auto" w:fill="FFFFFF"/>
        </w:rPr>
        <w:t xml:space="preserve"> </w:t>
      </w:r>
      <w:r w:rsidR="003D66DA" w:rsidRPr="00E330E9">
        <w:rPr>
          <w:rFonts w:ascii="Arial" w:hAnsi="Arial" w:cs="Arial"/>
          <w:shd w:val="clear" w:color="auto" w:fill="FFFFFF"/>
        </w:rPr>
        <w:t>MUNICIPIO DE GIRARDOT - CUNDINAMARCA</w:t>
      </w:r>
      <w:r w:rsidR="00CE3D5F" w:rsidRPr="00D02B51">
        <w:rPr>
          <w:rFonts w:ascii="Arial" w:hAnsi="Arial" w:cs="Arial"/>
          <w:shd w:val="clear" w:color="auto" w:fill="FFFFFF"/>
        </w:rPr>
        <w:t>”</w:t>
      </w:r>
      <w:r w:rsidR="00BB61F5">
        <w:rPr>
          <w:rFonts w:ascii="Arial" w:eastAsia="Arial" w:hAnsi="Arial" w:cs="Arial"/>
          <w:b/>
          <w:color w:val="000000"/>
          <w:sz w:val="22"/>
          <w:szCs w:val="22"/>
        </w:rPr>
        <w:t>.</w:t>
      </w:r>
    </w:p>
    <w:p w14:paraId="3B881092" w14:textId="4D091793" w:rsidR="00D85066" w:rsidRPr="008E233E" w:rsidRDefault="00E418FE" w:rsidP="00E02BE0">
      <w:pPr>
        <w:ind w:right="50"/>
        <w:jc w:val="both"/>
        <w:rPr>
          <w:rFonts w:ascii="Arial" w:hAnsi="Arial" w:cs="Arial"/>
          <w:b/>
          <w:sz w:val="20"/>
          <w:szCs w:val="20"/>
        </w:rPr>
      </w:pPr>
      <w:r w:rsidRPr="008E233E">
        <w:rPr>
          <w:rFonts w:ascii="Arial" w:hAnsi="Arial" w:cs="Arial"/>
          <w:b/>
          <w:sz w:val="20"/>
          <w:szCs w:val="20"/>
        </w:rPr>
        <w:t>PROCESO: MC</w:t>
      </w:r>
      <w:r w:rsidR="00411A15" w:rsidRPr="008E233E">
        <w:rPr>
          <w:rFonts w:ascii="Arial" w:hAnsi="Arial" w:cs="Arial"/>
          <w:b/>
          <w:sz w:val="20"/>
          <w:szCs w:val="20"/>
        </w:rPr>
        <w:t xml:space="preserve"> </w:t>
      </w:r>
      <w:proofErr w:type="spellStart"/>
      <w:r w:rsidRPr="008E233E">
        <w:rPr>
          <w:rFonts w:ascii="Arial" w:hAnsi="Arial" w:cs="Arial"/>
          <w:b/>
          <w:sz w:val="20"/>
          <w:szCs w:val="20"/>
        </w:rPr>
        <w:t>No.</w:t>
      </w:r>
      <w:r w:rsidR="00411A15" w:rsidRPr="008E233E">
        <w:rPr>
          <w:rFonts w:ascii="Arial" w:hAnsi="Arial" w:cs="Arial"/>
          <w:b/>
          <w:sz w:val="20"/>
          <w:szCs w:val="20"/>
        </w:rPr>
        <w:t>XXXX</w:t>
      </w:r>
      <w:proofErr w:type="spellEnd"/>
      <w:r w:rsidRPr="008E233E">
        <w:rPr>
          <w:rFonts w:ascii="Arial" w:hAnsi="Arial" w:cs="Arial"/>
          <w:b/>
          <w:sz w:val="20"/>
          <w:szCs w:val="20"/>
        </w:rPr>
        <w:t xml:space="preserve"> 202</w:t>
      </w:r>
      <w:r w:rsidR="00C91B19" w:rsidRPr="008E233E">
        <w:rPr>
          <w:rFonts w:ascii="Arial" w:hAnsi="Arial" w:cs="Arial"/>
          <w:b/>
          <w:sz w:val="20"/>
          <w:szCs w:val="20"/>
        </w:rPr>
        <w:t>6</w:t>
      </w:r>
    </w:p>
    <w:p w14:paraId="661A597C" w14:textId="77777777" w:rsidR="00D85066" w:rsidRDefault="00D85066" w:rsidP="00D85066">
      <w:pPr>
        <w:shd w:val="clear" w:color="auto" w:fill="FFFFFF"/>
        <w:spacing w:after="0" w:line="240" w:lineRule="auto"/>
        <w:jc w:val="both"/>
        <w:rPr>
          <w:rFonts w:ascii="Arial" w:hAnsi="Arial" w:cs="Arial"/>
          <w:b/>
          <w:bCs/>
          <w:sz w:val="20"/>
          <w:szCs w:val="20"/>
        </w:rPr>
      </w:pPr>
    </w:p>
    <w:tbl>
      <w:tblPr>
        <w:tblW w:w="0" w:type="auto"/>
        <w:tblInd w:w="-572" w:type="dxa"/>
        <w:tblLayout w:type="fixed"/>
        <w:tblCellMar>
          <w:left w:w="70" w:type="dxa"/>
          <w:right w:w="70" w:type="dxa"/>
        </w:tblCellMar>
        <w:tblLook w:val="04A0" w:firstRow="1" w:lastRow="0" w:firstColumn="1" w:lastColumn="0" w:noHBand="0" w:noVBand="1"/>
      </w:tblPr>
      <w:tblGrid>
        <w:gridCol w:w="441"/>
        <w:gridCol w:w="1202"/>
        <w:gridCol w:w="3886"/>
        <w:gridCol w:w="992"/>
        <w:gridCol w:w="992"/>
        <w:gridCol w:w="992"/>
        <w:gridCol w:w="992"/>
      </w:tblGrid>
      <w:tr w:rsidR="003D66DA" w:rsidRPr="00715397" w14:paraId="5CB37278" w14:textId="46D596F4" w:rsidTr="003D66DA">
        <w:trPr>
          <w:trHeight w:val="482"/>
          <w:tblHeader/>
        </w:trPr>
        <w:tc>
          <w:tcPr>
            <w:tcW w:w="441" w:type="dxa"/>
            <w:tcBorders>
              <w:top w:val="single" w:sz="4" w:space="0" w:color="auto"/>
              <w:left w:val="single" w:sz="4" w:space="0" w:color="auto"/>
              <w:bottom w:val="single" w:sz="4" w:space="0" w:color="auto"/>
              <w:right w:val="single" w:sz="4" w:space="0" w:color="auto"/>
            </w:tcBorders>
            <w:vAlign w:val="center"/>
            <w:hideMark/>
          </w:tcPr>
          <w:p w14:paraId="55E77FA1" w14:textId="77777777" w:rsidR="003D66DA" w:rsidRPr="00715397" w:rsidRDefault="003D66DA" w:rsidP="003B276C">
            <w:pPr>
              <w:spacing w:after="0" w:line="240" w:lineRule="auto"/>
              <w:jc w:val="center"/>
              <w:rPr>
                <w:rFonts w:ascii="Arial" w:eastAsia="Times New Roman" w:hAnsi="Arial" w:cs="Arial"/>
                <w:color w:val="000000"/>
                <w:sz w:val="14"/>
                <w:szCs w:val="14"/>
              </w:rPr>
            </w:pPr>
            <w:r w:rsidRPr="00715397">
              <w:rPr>
                <w:rFonts w:ascii="Arial" w:eastAsia="Times New Roman" w:hAnsi="Arial" w:cs="Arial"/>
                <w:color w:val="000000"/>
                <w:sz w:val="14"/>
                <w:szCs w:val="14"/>
              </w:rPr>
              <w:t>ITEM</w:t>
            </w:r>
          </w:p>
        </w:tc>
        <w:tc>
          <w:tcPr>
            <w:tcW w:w="1202" w:type="dxa"/>
            <w:tcBorders>
              <w:top w:val="single" w:sz="4" w:space="0" w:color="auto"/>
              <w:left w:val="nil"/>
              <w:bottom w:val="single" w:sz="4" w:space="0" w:color="auto"/>
              <w:right w:val="single" w:sz="4" w:space="0" w:color="auto"/>
            </w:tcBorders>
            <w:noWrap/>
            <w:vAlign w:val="center"/>
            <w:hideMark/>
          </w:tcPr>
          <w:p w14:paraId="2D1828F1" w14:textId="77777777" w:rsidR="003D66DA" w:rsidRPr="00715397" w:rsidRDefault="003D66DA" w:rsidP="003B276C">
            <w:pPr>
              <w:spacing w:after="0" w:line="240" w:lineRule="auto"/>
              <w:jc w:val="center"/>
              <w:rPr>
                <w:rFonts w:ascii="Arial" w:eastAsia="Times New Roman" w:hAnsi="Arial" w:cs="Arial"/>
                <w:color w:val="000000"/>
                <w:sz w:val="14"/>
                <w:szCs w:val="14"/>
              </w:rPr>
            </w:pPr>
            <w:r w:rsidRPr="00715397">
              <w:rPr>
                <w:rFonts w:ascii="Arial" w:eastAsia="Times New Roman" w:hAnsi="Arial" w:cs="Arial"/>
                <w:color w:val="000000"/>
                <w:sz w:val="14"/>
                <w:szCs w:val="14"/>
              </w:rPr>
              <w:t>REQUERIMIENTO</w:t>
            </w:r>
          </w:p>
        </w:tc>
        <w:tc>
          <w:tcPr>
            <w:tcW w:w="3886" w:type="dxa"/>
            <w:tcBorders>
              <w:top w:val="single" w:sz="4" w:space="0" w:color="auto"/>
              <w:left w:val="nil"/>
              <w:bottom w:val="single" w:sz="4" w:space="0" w:color="auto"/>
              <w:right w:val="single" w:sz="4" w:space="0" w:color="auto"/>
            </w:tcBorders>
            <w:vAlign w:val="center"/>
            <w:hideMark/>
          </w:tcPr>
          <w:p w14:paraId="12E77D25" w14:textId="77777777" w:rsidR="003D66DA" w:rsidRPr="00715397" w:rsidRDefault="003D66DA" w:rsidP="003B276C">
            <w:pPr>
              <w:spacing w:after="0" w:line="240" w:lineRule="auto"/>
              <w:jc w:val="center"/>
              <w:rPr>
                <w:rFonts w:ascii="Arial" w:eastAsia="Times New Roman" w:hAnsi="Arial" w:cs="Arial"/>
                <w:color w:val="000000"/>
                <w:sz w:val="14"/>
                <w:szCs w:val="14"/>
              </w:rPr>
            </w:pPr>
            <w:r w:rsidRPr="00715397">
              <w:rPr>
                <w:rFonts w:ascii="Arial" w:eastAsia="Times New Roman" w:hAnsi="Arial" w:cs="Arial"/>
                <w:color w:val="000000"/>
                <w:sz w:val="14"/>
                <w:szCs w:val="14"/>
              </w:rPr>
              <w:t>DESCRIPCION</w:t>
            </w:r>
          </w:p>
        </w:tc>
        <w:tc>
          <w:tcPr>
            <w:tcW w:w="992" w:type="dxa"/>
            <w:tcBorders>
              <w:top w:val="single" w:sz="4" w:space="0" w:color="auto"/>
              <w:left w:val="nil"/>
              <w:bottom w:val="single" w:sz="4" w:space="0" w:color="auto"/>
              <w:right w:val="single" w:sz="4" w:space="0" w:color="auto"/>
            </w:tcBorders>
            <w:vAlign w:val="center"/>
            <w:hideMark/>
          </w:tcPr>
          <w:p w14:paraId="55B8B4E1" w14:textId="77777777" w:rsidR="003D66DA" w:rsidRPr="00715397" w:rsidRDefault="003D66DA" w:rsidP="003B276C">
            <w:pPr>
              <w:spacing w:after="0" w:line="240" w:lineRule="auto"/>
              <w:jc w:val="center"/>
              <w:rPr>
                <w:rFonts w:ascii="Arial" w:eastAsia="Times New Roman" w:hAnsi="Arial" w:cs="Arial"/>
                <w:color w:val="000000"/>
                <w:sz w:val="14"/>
                <w:szCs w:val="14"/>
              </w:rPr>
            </w:pPr>
            <w:r w:rsidRPr="00715397">
              <w:rPr>
                <w:rFonts w:ascii="Arial" w:eastAsia="Times New Roman" w:hAnsi="Arial" w:cs="Arial"/>
                <w:color w:val="000000"/>
                <w:sz w:val="14"/>
                <w:szCs w:val="14"/>
              </w:rPr>
              <w:t>UND</w:t>
            </w:r>
          </w:p>
        </w:tc>
        <w:tc>
          <w:tcPr>
            <w:tcW w:w="992" w:type="dxa"/>
            <w:tcBorders>
              <w:top w:val="single" w:sz="4" w:space="0" w:color="auto"/>
              <w:left w:val="nil"/>
              <w:bottom w:val="single" w:sz="4" w:space="0" w:color="auto"/>
              <w:right w:val="single" w:sz="4" w:space="0" w:color="auto"/>
            </w:tcBorders>
            <w:vAlign w:val="center"/>
            <w:hideMark/>
          </w:tcPr>
          <w:p w14:paraId="29FFFDAC" w14:textId="77777777" w:rsidR="003D66DA" w:rsidRPr="00715397" w:rsidRDefault="003D66DA" w:rsidP="003B276C">
            <w:pPr>
              <w:spacing w:after="0" w:line="240" w:lineRule="auto"/>
              <w:jc w:val="center"/>
              <w:rPr>
                <w:rFonts w:ascii="Arial" w:eastAsia="Times New Roman" w:hAnsi="Arial" w:cs="Arial"/>
                <w:color w:val="000000"/>
                <w:sz w:val="14"/>
                <w:szCs w:val="14"/>
              </w:rPr>
            </w:pPr>
            <w:r w:rsidRPr="00715397">
              <w:rPr>
                <w:rFonts w:ascii="Arial" w:eastAsia="Times New Roman" w:hAnsi="Arial" w:cs="Arial"/>
                <w:color w:val="000000"/>
                <w:sz w:val="14"/>
                <w:szCs w:val="14"/>
              </w:rPr>
              <w:t>CANTIDAD</w:t>
            </w:r>
          </w:p>
        </w:tc>
        <w:tc>
          <w:tcPr>
            <w:tcW w:w="992" w:type="dxa"/>
            <w:tcBorders>
              <w:top w:val="single" w:sz="4" w:space="0" w:color="auto"/>
              <w:left w:val="nil"/>
              <w:bottom w:val="single" w:sz="4" w:space="0" w:color="auto"/>
              <w:right w:val="single" w:sz="4" w:space="0" w:color="auto"/>
            </w:tcBorders>
          </w:tcPr>
          <w:p w14:paraId="54B0E837" w14:textId="11EC12A9" w:rsidR="003D66DA" w:rsidRPr="00715397" w:rsidRDefault="003D66DA" w:rsidP="003B276C">
            <w:pPr>
              <w:spacing w:after="0" w:line="240" w:lineRule="auto"/>
              <w:jc w:val="center"/>
              <w:rPr>
                <w:rFonts w:ascii="Arial" w:eastAsia="Times New Roman" w:hAnsi="Arial" w:cs="Arial"/>
                <w:color w:val="000000"/>
                <w:sz w:val="14"/>
                <w:szCs w:val="14"/>
              </w:rPr>
            </w:pPr>
            <w:r>
              <w:rPr>
                <w:rFonts w:ascii="Arial" w:eastAsia="Times New Roman" w:hAnsi="Arial" w:cs="Arial"/>
                <w:color w:val="000000"/>
                <w:sz w:val="14"/>
                <w:szCs w:val="14"/>
              </w:rPr>
              <w:t>VALOR UNITARIO + IVA</w:t>
            </w:r>
          </w:p>
        </w:tc>
        <w:tc>
          <w:tcPr>
            <w:tcW w:w="992" w:type="dxa"/>
            <w:tcBorders>
              <w:top w:val="single" w:sz="4" w:space="0" w:color="auto"/>
              <w:left w:val="nil"/>
              <w:bottom w:val="single" w:sz="4" w:space="0" w:color="auto"/>
              <w:right w:val="single" w:sz="4" w:space="0" w:color="auto"/>
            </w:tcBorders>
          </w:tcPr>
          <w:p w14:paraId="0B0CDB98" w14:textId="42DE80BD" w:rsidR="003D66DA" w:rsidRPr="00715397" w:rsidRDefault="003D66DA" w:rsidP="003B276C">
            <w:pPr>
              <w:spacing w:after="0" w:line="240" w:lineRule="auto"/>
              <w:jc w:val="center"/>
              <w:rPr>
                <w:rFonts w:ascii="Arial" w:eastAsia="Times New Roman" w:hAnsi="Arial" w:cs="Arial"/>
                <w:color w:val="000000"/>
                <w:sz w:val="14"/>
                <w:szCs w:val="14"/>
              </w:rPr>
            </w:pPr>
            <w:r>
              <w:rPr>
                <w:rFonts w:ascii="Arial" w:eastAsia="Times New Roman" w:hAnsi="Arial" w:cs="Arial"/>
                <w:color w:val="000000"/>
                <w:sz w:val="14"/>
                <w:szCs w:val="14"/>
              </w:rPr>
              <w:t>VALOR TOTAL</w:t>
            </w:r>
          </w:p>
        </w:tc>
      </w:tr>
      <w:tr w:rsidR="003D66DA" w:rsidRPr="00A743B2" w14:paraId="5D367D63" w14:textId="07511E9A" w:rsidTr="003D66DA">
        <w:trPr>
          <w:trHeight w:val="300"/>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14:paraId="6B3B4E44"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r w:rsidRPr="00A743B2">
              <w:rPr>
                <w:rFonts w:ascii="Arial" w:eastAsia="Times New Roman" w:hAnsi="Arial" w:cs="Arial"/>
                <w:b/>
                <w:bCs/>
                <w:color w:val="000000"/>
                <w:sz w:val="16"/>
                <w:szCs w:val="16"/>
              </w:rPr>
              <w:t>FESTIVAL DE FÚTBOL</w:t>
            </w:r>
          </w:p>
        </w:tc>
        <w:tc>
          <w:tcPr>
            <w:tcW w:w="992" w:type="dxa"/>
            <w:tcBorders>
              <w:top w:val="single" w:sz="4" w:space="0" w:color="auto"/>
              <w:left w:val="single" w:sz="4" w:space="0" w:color="auto"/>
              <w:bottom w:val="single" w:sz="4" w:space="0" w:color="auto"/>
              <w:right w:val="single" w:sz="4" w:space="0" w:color="auto"/>
            </w:tcBorders>
          </w:tcPr>
          <w:p w14:paraId="43F53DE7"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4E0FBF41"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r>
      <w:tr w:rsidR="003D66DA" w:rsidRPr="00A743B2" w14:paraId="7AFF615B" w14:textId="4D28FB20" w:rsidTr="003D66DA">
        <w:trPr>
          <w:trHeight w:val="1117"/>
        </w:trPr>
        <w:tc>
          <w:tcPr>
            <w:tcW w:w="441" w:type="dxa"/>
            <w:tcBorders>
              <w:top w:val="nil"/>
              <w:left w:val="single" w:sz="4" w:space="0" w:color="auto"/>
              <w:bottom w:val="single" w:sz="4" w:space="0" w:color="auto"/>
              <w:right w:val="single" w:sz="4" w:space="0" w:color="auto"/>
            </w:tcBorders>
            <w:vAlign w:val="center"/>
            <w:hideMark/>
          </w:tcPr>
          <w:p w14:paraId="0E753461"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1202" w:type="dxa"/>
            <w:tcBorders>
              <w:top w:val="nil"/>
              <w:left w:val="nil"/>
              <w:bottom w:val="single" w:sz="4" w:space="0" w:color="auto"/>
              <w:right w:val="single" w:sz="4" w:space="0" w:color="auto"/>
            </w:tcBorders>
            <w:vAlign w:val="center"/>
            <w:hideMark/>
          </w:tcPr>
          <w:p w14:paraId="416738EB" w14:textId="77777777" w:rsidR="003D66DA" w:rsidRPr="00A743B2" w:rsidRDefault="003D66DA" w:rsidP="003B276C">
            <w:pPr>
              <w:spacing w:after="0" w:line="240" w:lineRule="auto"/>
              <w:jc w:val="center"/>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Balon</w:t>
            </w:r>
            <w:proofErr w:type="spellEnd"/>
            <w:r w:rsidRPr="00A743B2">
              <w:rPr>
                <w:rFonts w:ascii="Arial" w:eastAsia="Times New Roman" w:hAnsi="Arial" w:cs="Arial"/>
                <w:color w:val="000000"/>
                <w:sz w:val="16"/>
                <w:szCs w:val="16"/>
              </w:rPr>
              <w:t xml:space="preserve"> # 4</w:t>
            </w:r>
          </w:p>
        </w:tc>
        <w:tc>
          <w:tcPr>
            <w:tcW w:w="3886" w:type="dxa"/>
            <w:tcBorders>
              <w:top w:val="nil"/>
              <w:left w:val="nil"/>
              <w:bottom w:val="single" w:sz="4" w:space="0" w:color="auto"/>
              <w:right w:val="single" w:sz="4" w:space="0" w:color="auto"/>
            </w:tcBorders>
            <w:noWrap/>
            <w:vAlign w:val="bottom"/>
            <w:hideMark/>
          </w:tcPr>
          <w:p w14:paraId="2FFF5462"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Balón para fútbol, marca aprobada por FIFA, con reconocimiento en el mercado, de superficie lisa brillante, cubierta en material sintético a base de </w:t>
            </w:r>
            <w:proofErr w:type="spellStart"/>
            <w:r w:rsidRPr="00A743B2">
              <w:rPr>
                <w:rFonts w:ascii="Arial" w:eastAsia="Times New Roman" w:hAnsi="Arial" w:cs="Arial"/>
                <w:color w:val="000000"/>
                <w:sz w:val="16"/>
                <w:szCs w:val="16"/>
              </w:rPr>
              <w:t>tpu</w:t>
            </w:r>
            <w:proofErr w:type="spellEnd"/>
            <w:r w:rsidRPr="00A743B2">
              <w:rPr>
                <w:rFonts w:ascii="Arial" w:eastAsia="Times New Roman" w:hAnsi="Arial" w:cs="Arial"/>
                <w:color w:val="000000"/>
                <w:sz w:val="16"/>
                <w:szCs w:val="16"/>
              </w:rPr>
              <w:t xml:space="preserve"> (poliuretano termoplástico), con diseño de cubierta en forma pentagonal y hexagonal, 32 paneles (</w:t>
            </w:r>
            <w:proofErr w:type="spellStart"/>
            <w:r w:rsidRPr="00A743B2">
              <w:rPr>
                <w:rFonts w:ascii="Arial" w:eastAsia="Times New Roman" w:hAnsi="Arial" w:cs="Arial"/>
                <w:color w:val="000000"/>
                <w:sz w:val="16"/>
                <w:szCs w:val="16"/>
              </w:rPr>
              <w:t>vg</w:t>
            </w:r>
            <w:proofErr w:type="spellEnd"/>
            <w:r w:rsidRPr="00A743B2">
              <w:rPr>
                <w:rFonts w:ascii="Arial" w:eastAsia="Times New Roman" w:hAnsi="Arial" w:cs="Arial"/>
                <w:color w:val="000000"/>
                <w:sz w:val="16"/>
                <w:szCs w:val="16"/>
              </w:rPr>
              <w:t>), construcción cosida a máquina, cámara de aire en caucho látex, capa esponjosa bajo la cubierta de cuero sintético, sobresaliente durabilidad, mínima pérdida de aire, detalles técnicos: circunferencia 64 –66 cm, peso 350 – 390 g.</w:t>
            </w:r>
          </w:p>
        </w:tc>
        <w:tc>
          <w:tcPr>
            <w:tcW w:w="992" w:type="dxa"/>
            <w:tcBorders>
              <w:top w:val="nil"/>
              <w:left w:val="nil"/>
              <w:bottom w:val="single" w:sz="4" w:space="0" w:color="auto"/>
              <w:right w:val="single" w:sz="4" w:space="0" w:color="auto"/>
            </w:tcBorders>
            <w:vAlign w:val="center"/>
            <w:hideMark/>
          </w:tcPr>
          <w:p w14:paraId="7154F23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62DE08A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r>
              <w:rPr>
                <w:rFonts w:ascii="Arial" w:eastAsia="Times New Roman" w:hAnsi="Arial" w:cs="Arial"/>
                <w:color w:val="000000"/>
                <w:sz w:val="16"/>
                <w:szCs w:val="16"/>
              </w:rPr>
              <w:t>2</w:t>
            </w:r>
            <w:r w:rsidRPr="00A743B2">
              <w:rPr>
                <w:rFonts w:ascii="Arial" w:eastAsia="Times New Roman" w:hAnsi="Arial" w:cs="Arial"/>
                <w:color w:val="000000"/>
                <w:sz w:val="16"/>
                <w:szCs w:val="16"/>
              </w:rPr>
              <w:t>0</w:t>
            </w:r>
          </w:p>
        </w:tc>
        <w:tc>
          <w:tcPr>
            <w:tcW w:w="992" w:type="dxa"/>
            <w:tcBorders>
              <w:top w:val="nil"/>
              <w:left w:val="nil"/>
              <w:bottom w:val="single" w:sz="4" w:space="0" w:color="auto"/>
              <w:right w:val="single" w:sz="4" w:space="0" w:color="auto"/>
            </w:tcBorders>
          </w:tcPr>
          <w:p w14:paraId="74012023"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3836E4A6"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428657E7" w14:textId="2CEE8EF8" w:rsidTr="003D66DA">
        <w:trPr>
          <w:trHeight w:val="1275"/>
        </w:trPr>
        <w:tc>
          <w:tcPr>
            <w:tcW w:w="441" w:type="dxa"/>
            <w:tcBorders>
              <w:top w:val="nil"/>
              <w:left w:val="single" w:sz="4" w:space="0" w:color="auto"/>
              <w:bottom w:val="single" w:sz="4" w:space="0" w:color="auto"/>
              <w:right w:val="single" w:sz="4" w:space="0" w:color="auto"/>
            </w:tcBorders>
            <w:vAlign w:val="center"/>
            <w:hideMark/>
          </w:tcPr>
          <w:p w14:paraId="3246ED1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p>
        </w:tc>
        <w:tc>
          <w:tcPr>
            <w:tcW w:w="1202" w:type="dxa"/>
            <w:tcBorders>
              <w:top w:val="nil"/>
              <w:left w:val="nil"/>
              <w:bottom w:val="single" w:sz="4" w:space="0" w:color="auto"/>
              <w:right w:val="single" w:sz="4" w:space="0" w:color="auto"/>
            </w:tcBorders>
            <w:vAlign w:val="center"/>
            <w:hideMark/>
          </w:tcPr>
          <w:p w14:paraId="6601C5E5" w14:textId="77777777" w:rsidR="003D66DA" w:rsidRPr="00A743B2" w:rsidRDefault="003D66DA" w:rsidP="003B276C">
            <w:pPr>
              <w:spacing w:after="0" w:line="240" w:lineRule="auto"/>
              <w:jc w:val="center"/>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Balon</w:t>
            </w:r>
            <w:proofErr w:type="spellEnd"/>
            <w:r w:rsidRPr="00A743B2">
              <w:rPr>
                <w:rFonts w:ascii="Arial" w:eastAsia="Times New Roman" w:hAnsi="Arial" w:cs="Arial"/>
                <w:color w:val="000000"/>
                <w:sz w:val="16"/>
                <w:szCs w:val="16"/>
              </w:rPr>
              <w:t xml:space="preserve"> #5</w:t>
            </w:r>
          </w:p>
        </w:tc>
        <w:tc>
          <w:tcPr>
            <w:tcW w:w="3886" w:type="dxa"/>
            <w:tcBorders>
              <w:top w:val="nil"/>
              <w:left w:val="nil"/>
              <w:bottom w:val="single" w:sz="4" w:space="0" w:color="auto"/>
              <w:right w:val="single" w:sz="4" w:space="0" w:color="auto"/>
            </w:tcBorders>
            <w:vAlign w:val="bottom"/>
            <w:hideMark/>
          </w:tcPr>
          <w:p w14:paraId="6D11D3C8"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 Balón de fútbol 5 Tamaño: 5 (circunferencia: 68-70 cm, peso: 410-450 gramos) Material: Cuerpo: cuero sintético, Cámara: caucho butílico Diseño y Construcción Diseño: Patrón de paneles hexagonales y pentagonales Construcción: Costuras reforzadas, cámara de aire de alta presión Acabados: Superficie texturizada para mejor control y tracción Propiedades Físicas Peso: 410-450 gramos Circunferencia: 68-70 cm Presión: 0.8-1.2 bar Resistencia al impacto: Alta resistencia a impactos y golpes</w:t>
            </w:r>
          </w:p>
        </w:tc>
        <w:tc>
          <w:tcPr>
            <w:tcW w:w="992" w:type="dxa"/>
            <w:tcBorders>
              <w:top w:val="nil"/>
              <w:left w:val="nil"/>
              <w:bottom w:val="single" w:sz="4" w:space="0" w:color="auto"/>
              <w:right w:val="single" w:sz="4" w:space="0" w:color="auto"/>
            </w:tcBorders>
            <w:vAlign w:val="center"/>
            <w:hideMark/>
          </w:tcPr>
          <w:p w14:paraId="5FF6879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0FBC3693"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w:t>
            </w:r>
          </w:p>
        </w:tc>
        <w:tc>
          <w:tcPr>
            <w:tcW w:w="992" w:type="dxa"/>
            <w:tcBorders>
              <w:top w:val="nil"/>
              <w:left w:val="nil"/>
              <w:bottom w:val="single" w:sz="4" w:space="0" w:color="auto"/>
              <w:right w:val="single" w:sz="4" w:space="0" w:color="auto"/>
            </w:tcBorders>
          </w:tcPr>
          <w:p w14:paraId="6D8FA5AC"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56EF91B1"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0BFFC437" w14:textId="3FB505B9" w:rsidTr="003D66DA">
        <w:trPr>
          <w:trHeight w:val="3533"/>
        </w:trPr>
        <w:tc>
          <w:tcPr>
            <w:tcW w:w="441" w:type="dxa"/>
            <w:tcBorders>
              <w:top w:val="nil"/>
              <w:left w:val="single" w:sz="4" w:space="0" w:color="auto"/>
              <w:bottom w:val="nil"/>
              <w:right w:val="single" w:sz="4" w:space="0" w:color="auto"/>
            </w:tcBorders>
            <w:vAlign w:val="center"/>
            <w:hideMark/>
          </w:tcPr>
          <w:p w14:paraId="36E7231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w:t>
            </w:r>
          </w:p>
        </w:tc>
        <w:tc>
          <w:tcPr>
            <w:tcW w:w="1202" w:type="dxa"/>
            <w:tcBorders>
              <w:top w:val="nil"/>
              <w:left w:val="nil"/>
              <w:bottom w:val="nil"/>
              <w:right w:val="single" w:sz="4" w:space="0" w:color="auto"/>
            </w:tcBorders>
            <w:vAlign w:val="center"/>
            <w:hideMark/>
          </w:tcPr>
          <w:p w14:paraId="5C3A11F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Uniforme de futbol</w:t>
            </w:r>
          </w:p>
        </w:tc>
        <w:tc>
          <w:tcPr>
            <w:tcW w:w="3886" w:type="dxa"/>
            <w:tcBorders>
              <w:top w:val="nil"/>
              <w:left w:val="nil"/>
              <w:bottom w:val="single" w:sz="4" w:space="0" w:color="auto"/>
              <w:right w:val="single" w:sz="4" w:space="0" w:color="auto"/>
            </w:tcBorders>
            <w:vAlign w:val="bottom"/>
            <w:hideMark/>
          </w:tcPr>
          <w:p w14:paraId="3ACFAD5C"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Este uniforme debe estar confeccionado en tela de tejido de punto con las siguientes características técnicas:</w:t>
            </w:r>
            <w:r w:rsidRPr="00A743B2">
              <w:rPr>
                <w:rFonts w:ascii="Arial" w:eastAsia="Times New Roman" w:hAnsi="Arial" w:cs="Arial"/>
                <w:color w:val="000000"/>
                <w:sz w:val="16"/>
                <w:szCs w:val="16"/>
              </w:rPr>
              <w:br/>
              <w:t xml:space="preserve">Composición del tejido: 100 % poliéster. Ancho de la tela: 149 cm ± 3 cm. Peso de la tela: 132 g/m² ± 12 g. Tecnología de la tela: Debe incorporar tecnología LAFTECH o equivalente, que asegure propiedades de secado rápido, protección solar, efecto antimicrobiano, resistencia a manchas de sudor y alta fijación del color (Color Plus).  El diseño del uniforme debe realizarse mediante sublimación en su totalidad, utilizando tintas ecológicas aptas para el contacto con la piel humana, no tóxicas, libres de metales pesados y que cumplan con normativas internacionales de seguridad textil. El diseño gráfico (colores, logotipos, nombres, numeraciones) y las tallas serán definidos por la entidad contratante en el momento de la adjudicación o conforme a las necesidades específicas de los beneficiarios. Características de las prendas: Camiseta deportiva: Manga corta, cuello redondo, confeccionada con costuras reforzadas tipo </w:t>
            </w:r>
            <w:proofErr w:type="spellStart"/>
            <w:r w:rsidRPr="00A743B2">
              <w:rPr>
                <w:rFonts w:ascii="Arial" w:eastAsia="Times New Roman" w:hAnsi="Arial" w:cs="Arial"/>
                <w:color w:val="000000"/>
                <w:sz w:val="16"/>
                <w:szCs w:val="16"/>
              </w:rPr>
              <w:t>flatlock</w:t>
            </w:r>
            <w:proofErr w:type="spellEnd"/>
            <w:r w:rsidRPr="00A743B2">
              <w:rPr>
                <w:rFonts w:ascii="Arial" w:eastAsia="Times New Roman" w:hAnsi="Arial" w:cs="Arial"/>
                <w:color w:val="000000"/>
                <w:sz w:val="16"/>
                <w:szCs w:val="16"/>
              </w:rPr>
              <w:t xml:space="preserve"> o su equivalente para garantizar durabilidad y confort. Pantaloneta: De largo medio (hasta la mitad del muslo), cintura con elástico y cordón ajustable interno, con forro, con costuras reforzadas. Medias deportivas: Tejido elástico con compresión moderada, refuerzo en talón y puntera, con largo hasta media pantorrilla o tipo tobillera, según supervisor del contrato. Cada uniforme deberá entregarse empacado individualmente en bolsa plástica reciclable o biodegradable, e incluir etiqueta con información de talla.</w:t>
            </w:r>
          </w:p>
        </w:tc>
        <w:tc>
          <w:tcPr>
            <w:tcW w:w="992" w:type="dxa"/>
            <w:tcBorders>
              <w:top w:val="nil"/>
              <w:left w:val="nil"/>
              <w:bottom w:val="single" w:sz="4" w:space="0" w:color="auto"/>
              <w:right w:val="single" w:sz="4" w:space="0" w:color="auto"/>
            </w:tcBorders>
            <w:vAlign w:val="center"/>
            <w:hideMark/>
          </w:tcPr>
          <w:p w14:paraId="4C3A759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79BE138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r>
              <w:rPr>
                <w:rFonts w:ascii="Arial" w:eastAsia="Times New Roman" w:hAnsi="Arial" w:cs="Arial"/>
                <w:color w:val="000000"/>
                <w:sz w:val="16"/>
                <w:szCs w:val="16"/>
              </w:rPr>
              <w:t>5</w:t>
            </w:r>
            <w:r w:rsidRPr="00A743B2">
              <w:rPr>
                <w:rFonts w:ascii="Arial" w:eastAsia="Times New Roman" w:hAnsi="Arial" w:cs="Arial"/>
                <w:color w:val="000000"/>
                <w:sz w:val="16"/>
                <w:szCs w:val="16"/>
              </w:rPr>
              <w:t>00</w:t>
            </w:r>
          </w:p>
        </w:tc>
        <w:tc>
          <w:tcPr>
            <w:tcW w:w="992" w:type="dxa"/>
            <w:tcBorders>
              <w:top w:val="nil"/>
              <w:left w:val="nil"/>
              <w:bottom w:val="single" w:sz="4" w:space="0" w:color="auto"/>
              <w:right w:val="single" w:sz="4" w:space="0" w:color="auto"/>
            </w:tcBorders>
          </w:tcPr>
          <w:p w14:paraId="66015AB4"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EA95C8E"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FAA8E8F" w14:textId="62507EF6" w:rsidTr="003D66DA">
        <w:trPr>
          <w:trHeight w:val="630"/>
        </w:trPr>
        <w:tc>
          <w:tcPr>
            <w:tcW w:w="441" w:type="dxa"/>
            <w:tcBorders>
              <w:top w:val="single" w:sz="4" w:space="0" w:color="auto"/>
              <w:left w:val="single" w:sz="4" w:space="0" w:color="auto"/>
              <w:bottom w:val="single" w:sz="4" w:space="0" w:color="auto"/>
              <w:right w:val="single" w:sz="4" w:space="0" w:color="auto"/>
            </w:tcBorders>
            <w:vAlign w:val="center"/>
            <w:hideMark/>
          </w:tcPr>
          <w:p w14:paraId="6E171ED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w:t>
            </w:r>
          </w:p>
        </w:tc>
        <w:tc>
          <w:tcPr>
            <w:tcW w:w="1202" w:type="dxa"/>
            <w:tcBorders>
              <w:top w:val="single" w:sz="4" w:space="0" w:color="auto"/>
              <w:left w:val="nil"/>
              <w:bottom w:val="single" w:sz="4" w:space="0" w:color="auto"/>
              <w:right w:val="single" w:sz="4" w:space="0" w:color="auto"/>
            </w:tcBorders>
            <w:vAlign w:val="center"/>
            <w:hideMark/>
          </w:tcPr>
          <w:p w14:paraId="0807D68F"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Tula Kits deportivos</w:t>
            </w:r>
          </w:p>
        </w:tc>
        <w:tc>
          <w:tcPr>
            <w:tcW w:w="3886" w:type="dxa"/>
            <w:tcBorders>
              <w:top w:val="nil"/>
              <w:left w:val="nil"/>
              <w:bottom w:val="single" w:sz="4" w:space="0" w:color="auto"/>
              <w:right w:val="single" w:sz="4" w:space="0" w:color="auto"/>
            </w:tcBorders>
            <w:vAlign w:val="bottom"/>
            <w:hideMark/>
          </w:tcPr>
          <w:p w14:paraId="2FBEF05C"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Tula Unicolor: medidas:  alto: 140 cm, ancho: 100 cm, material: poliéster impermeable, tipo de impresión: DTF unicolor estampado en vinilo textil  con diseño  institucional.</w:t>
            </w:r>
          </w:p>
        </w:tc>
        <w:tc>
          <w:tcPr>
            <w:tcW w:w="992" w:type="dxa"/>
            <w:tcBorders>
              <w:top w:val="nil"/>
              <w:left w:val="nil"/>
              <w:bottom w:val="single" w:sz="4" w:space="0" w:color="auto"/>
              <w:right w:val="single" w:sz="4" w:space="0" w:color="auto"/>
            </w:tcBorders>
            <w:vAlign w:val="center"/>
            <w:hideMark/>
          </w:tcPr>
          <w:p w14:paraId="4B17CD0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6B21EDB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r>
              <w:rPr>
                <w:rFonts w:ascii="Arial" w:eastAsia="Times New Roman" w:hAnsi="Arial" w:cs="Arial"/>
                <w:color w:val="000000"/>
                <w:sz w:val="16"/>
                <w:szCs w:val="16"/>
              </w:rPr>
              <w:t>5</w:t>
            </w:r>
          </w:p>
        </w:tc>
        <w:tc>
          <w:tcPr>
            <w:tcW w:w="992" w:type="dxa"/>
            <w:tcBorders>
              <w:top w:val="nil"/>
              <w:left w:val="nil"/>
              <w:bottom w:val="single" w:sz="4" w:space="0" w:color="auto"/>
              <w:right w:val="single" w:sz="4" w:space="0" w:color="auto"/>
            </w:tcBorders>
          </w:tcPr>
          <w:p w14:paraId="22632BF0"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4523993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6B73BF58" w14:textId="01BA3B90" w:rsidTr="003D66DA">
        <w:trPr>
          <w:trHeight w:val="600"/>
        </w:trPr>
        <w:tc>
          <w:tcPr>
            <w:tcW w:w="441" w:type="dxa"/>
            <w:tcBorders>
              <w:top w:val="nil"/>
              <w:left w:val="single" w:sz="4" w:space="0" w:color="auto"/>
              <w:bottom w:val="single" w:sz="4" w:space="0" w:color="auto"/>
              <w:right w:val="single" w:sz="4" w:space="0" w:color="auto"/>
            </w:tcBorders>
            <w:vAlign w:val="center"/>
            <w:hideMark/>
          </w:tcPr>
          <w:p w14:paraId="1D2BB31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5</w:t>
            </w:r>
          </w:p>
        </w:tc>
        <w:tc>
          <w:tcPr>
            <w:tcW w:w="1202" w:type="dxa"/>
            <w:tcBorders>
              <w:top w:val="nil"/>
              <w:left w:val="nil"/>
              <w:bottom w:val="single" w:sz="4" w:space="0" w:color="auto"/>
              <w:right w:val="single" w:sz="4" w:space="0" w:color="auto"/>
            </w:tcBorders>
            <w:vAlign w:val="center"/>
            <w:hideMark/>
          </w:tcPr>
          <w:p w14:paraId="3081E9C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Tula personal</w:t>
            </w:r>
          </w:p>
        </w:tc>
        <w:tc>
          <w:tcPr>
            <w:tcW w:w="3886" w:type="dxa"/>
            <w:tcBorders>
              <w:top w:val="nil"/>
              <w:left w:val="nil"/>
              <w:bottom w:val="single" w:sz="4" w:space="0" w:color="auto"/>
              <w:right w:val="single" w:sz="4" w:space="0" w:color="auto"/>
            </w:tcBorders>
            <w:vAlign w:val="bottom"/>
            <w:hideMark/>
          </w:tcPr>
          <w:p w14:paraId="02F20CCD"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Tula o maletín deportivo tipo </w:t>
            </w:r>
            <w:proofErr w:type="spellStart"/>
            <w:r w:rsidRPr="00A743B2">
              <w:rPr>
                <w:rFonts w:ascii="Arial" w:eastAsia="Times New Roman" w:hAnsi="Arial" w:cs="Arial"/>
                <w:color w:val="000000"/>
                <w:sz w:val="16"/>
                <w:szCs w:val="16"/>
              </w:rPr>
              <w:t>guayera</w:t>
            </w:r>
            <w:proofErr w:type="spellEnd"/>
            <w:r w:rsidRPr="00A743B2">
              <w:rPr>
                <w:rFonts w:ascii="Arial" w:eastAsia="Times New Roman" w:hAnsi="Arial" w:cs="Arial"/>
                <w:color w:val="000000"/>
                <w:sz w:val="16"/>
                <w:szCs w:val="16"/>
              </w:rPr>
              <w:t>: medidas:  alto: 45 cm, ancho: 35 cm, material: poliéster impermeable, tipo de impresión: DTF unicolor con diseño y estampado institucional.</w:t>
            </w:r>
          </w:p>
        </w:tc>
        <w:tc>
          <w:tcPr>
            <w:tcW w:w="992" w:type="dxa"/>
            <w:tcBorders>
              <w:top w:val="nil"/>
              <w:left w:val="nil"/>
              <w:bottom w:val="single" w:sz="4" w:space="0" w:color="auto"/>
              <w:right w:val="single" w:sz="4" w:space="0" w:color="auto"/>
            </w:tcBorders>
            <w:vAlign w:val="center"/>
            <w:hideMark/>
          </w:tcPr>
          <w:p w14:paraId="1AE1CCF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63811E49"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380</w:t>
            </w:r>
          </w:p>
        </w:tc>
        <w:tc>
          <w:tcPr>
            <w:tcW w:w="992" w:type="dxa"/>
            <w:tcBorders>
              <w:top w:val="nil"/>
              <w:left w:val="nil"/>
              <w:bottom w:val="single" w:sz="4" w:space="0" w:color="auto"/>
              <w:right w:val="single" w:sz="4" w:space="0" w:color="auto"/>
            </w:tcBorders>
          </w:tcPr>
          <w:p w14:paraId="0457C625"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08BAF98"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416C201F" w14:textId="69DC4178" w:rsidTr="003D66DA">
        <w:trPr>
          <w:trHeight w:val="1185"/>
        </w:trPr>
        <w:tc>
          <w:tcPr>
            <w:tcW w:w="441" w:type="dxa"/>
            <w:tcBorders>
              <w:top w:val="nil"/>
              <w:left w:val="single" w:sz="4" w:space="0" w:color="auto"/>
              <w:bottom w:val="single" w:sz="4" w:space="0" w:color="auto"/>
              <w:right w:val="single" w:sz="4" w:space="0" w:color="auto"/>
            </w:tcBorders>
            <w:vAlign w:val="center"/>
            <w:hideMark/>
          </w:tcPr>
          <w:p w14:paraId="5280713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lastRenderedPageBreak/>
              <w:t>6</w:t>
            </w:r>
          </w:p>
        </w:tc>
        <w:tc>
          <w:tcPr>
            <w:tcW w:w="1202" w:type="dxa"/>
            <w:tcBorders>
              <w:top w:val="nil"/>
              <w:left w:val="nil"/>
              <w:bottom w:val="single" w:sz="4" w:space="0" w:color="auto"/>
              <w:right w:val="single" w:sz="4" w:space="0" w:color="auto"/>
            </w:tcBorders>
            <w:vAlign w:val="center"/>
            <w:hideMark/>
          </w:tcPr>
          <w:p w14:paraId="2484AB3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Escalera Atlética</w:t>
            </w:r>
          </w:p>
        </w:tc>
        <w:tc>
          <w:tcPr>
            <w:tcW w:w="3886" w:type="dxa"/>
            <w:tcBorders>
              <w:top w:val="nil"/>
              <w:left w:val="nil"/>
              <w:bottom w:val="single" w:sz="4" w:space="0" w:color="auto"/>
              <w:right w:val="single" w:sz="4" w:space="0" w:color="auto"/>
            </w:tcBorders>
            <w:vAlign w:val="bottom"/>
            <w:hideMark/>
          </w:tcPr>
          <w:p w14:paraId="10AA35F4"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Escalera atlética de 5 m de largo </w:t>
            </w:r>
            <w:proofErr w:type="spellStart"/>
            <w:r w:rsidRPr="00A743B2">
              <w:rPr>
                <w:rFonts w:ascii="Arial" w:eastAsia="Times New Roman" w:hAnsi="Arial" w:cs="Arial"/>
                <w:color w:val="000000"/>
                <w:sz w:val="16"/>
                <w:szCs w:val="16"/>
              </w:rPr>
              <w:t>aprox</w:t>
            </w:r>
            <w:proofErr w:type="spellEnd"/>
            <w:r w:rsidRPr="00A743B2">
              <w:rPr>
                <w:rFonts w:ascii="Arial" w:eastAsia="Times New Roman" w:hAnsi="Arial" w:cs="Arial"/>
                <w:color w:val="000000"/>
                <w:sz w:val="16"/>
                <w:szCs w:val="16"/>
              </w:rPr>
              <w:t>, con 10 peldaños en plástico de alta resistencia de medidas 42,5 x 3,5 x 0,5</w:t>
            </w:r>
            <w:r w:rsidRPr="00A743B2">
              <w:rPr>
                <w:rFonts w:ascii="Arial" w:eastAsia="Times New Roman" w:hAnsi="Arial" w:cs="Arial"/>
                <w:color w:val="000000"/>
                <w:sz w:val="16"/>
                <w:szCs w:val="16"/>
              </w:rPr>
              <w:br/>
              <w:t xml:space="preserve">cm </w:t>
            </w:r>
            <w:proofErr w:type="spellStart"/>
            <w:r w:rsidRPr="00A743B2">
              <w:rPr>
                <w:rFonts w:ascii="Arial" w:eastAsia="Times New Roman" w:hAnsi="Arial" w:cs="Arial"/>
                <w:color w:val="000000"/>
                <w:sz w:val="16"/>
                <w:szCs w:val="16"/>
              </w:rPr>
              <w:t>aprox</w:t>
            </w:r>
            <w:proofErr w:type="spellEnd"/>
            <w:r w:rsidRPr="00A743B2">
              <w:rPr>
                <w:rFonts w:ascii="Arial" w:eastAsia="Times New Roman" w:hAnsi="Arial" w:cs="Arial"/>
                <w:color w:val="000000"/>
                <w:sz w:val="16"/>
                <w:szCs w:val="16"/>
              </w:rPr>
              <w:t>, y riata en poliéster de 2,5 cm de ancho, bolsa elaborada en lona para su almacenamiento, peso aprox.</w:t>
            </w:r>
            <w:r w:rsidRPr="00A743B2">
              <w:rPr>
                <w:rFonts w:ascii="Arial" w:eastAsia="Times New Roman" w:hAnsi="Arial" w:cs="Arial"/>
                <w:color w:val="000000"/>
                <w:sz w:val="16"/>
                <w:szCs w:val="16"/>
              </w:rPr>
              <w:br/>
              <w:t>0,725 kg.</w:t>
            </w:r>
          </w:p>
        </w:tc>
        <w:tc>
          <w:tcPr>
            <w:tcW w:w="992" w:type="dxa"/>
            <w:tcBorders>
              <w:top w:val="nil"/>
              <w:left w:val="nil"/>
              <w:bottom w:val="single" w:sz="4" w:space="0" w:color="auto"/>
              <w:right w:val="single" w:sz="4" w:space="0" w:color="auto"/>
            </w:tcBorders>
            <w:vAlign w:val="center"/>
            <w:hideMark/>
          </w:tcPr>
          <w:p w14:paraId="6CE48F9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17660F78"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50</w:t>
            </w:r>
          </w:p>
        </w:tc>
        <w:tc>
          <w:tcPr>
            <w:tcW w:w="992" w:type="dxa"/>
            <w:tcBorders>
              <w:top w:val="nil"/>
              <w:left w:val="nil"/>
              <w:bottom w:val="single" w:sz="4" w:space="0" w:color="auto"/>
              <w:right w:val="single" w:sz="4" w:space="0" w:color="auto"/>
            </w:tcBorders>
          </w:tcPr>
          <w:p w14:paraId="1550EE3A"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41C894FA"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799BC830" w14:textId="47080260" w:rsidTr="003D66DA">
        <w:trPr>
          <w:trHeight w:val="555"/>
        </w:trPr>
        <w:tc>
          <w:tcPr>
            <w:tcW w:w="441" w:type="dxa"/>
            <w:tcBorders>
              <w:top w:val="nil"/>
              <w:left w:val="single" w:sz="4" w:space="0" w:color="auto"/>
              <w:bottom w:val="single" w:sz="4" w:space="0" w:color="auto"/>
              <w:right w:val="single" w:sz="4" w:space="0" w:color="auto"/>
            </w:tcBorders>
            <w:vAlign w:val="center"/>
            <w:hideMark/>
          </w:tcPr>
          <w:p w14:paraId="6C19219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7</w:t>
            </w:r>
          </w:p>
        </w:tc>
        <w:tc>
          <w:tcPr>
            <w:tcW w:w="1202" w:type="dxa"/>
            <w:tcBorders>
              <w:top w:val="nil"/>
              <w:left w:val="nil"/>
              <w:bottom w:val="single" w:sz="4" w:space="0" w:color="auto"/>
              <w:right w:val="single" w:sz="4" w:space="0" w:color="auto"/>
            </w:tcBorders>
            <w:vAlign w:val="center"/>
            <w:hideMark/>
          </w:tcPr>
          <w:p w14:paraId="1B29D5D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Platillos Deportivos</w:t>
            </w:r>
          </w:p>
        </w:tc>
        <w:tc>
          <w:tcPr>
            <w:tcW w:w="3886" w:type="dxa"/>
            <w:tcBorders>
              <w:top w:val="nil"/>
              <w:left w:val="nil"/>
              <w:bottom w:val="single" w:sz="4" w:space="0" w:color="auto"/>
              <w:right w:val="single" w:sz="4" w:space="0" w:color="auto"/>
            </w:tcBorders>
            <w:vAlign w:val="bottom"/>
            <w:hideMark/>
          </w:tcPr>
          <w:p w14:paraId="2EFDD0C2"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Platillos deportivos fabricado en plástico de alta resistencia con protección contra rayos </w:t>
            </w:r>
            <w:proofErr w:type="spellStart"/>
            <w:r w:rsidRPr="00A743B2">
              <w:rPr>
                <w:rFonts w:ascii="Arial" w:eastAsia="Times New Roman" w:hAnsi="Arial" w:cs="Arial"/>
                <w:color w:val="000000"/>
                <w:sz w:val="16"/>
                <w:szCs w:val="16"/>
              </w:rPr>
              <w:t>uv</w:t>
            </w:r>
            <w:proofErr w:type="spellEnd"/>
            <w:r w:rsidRPr="00A743B2">
              <w:rPr>
                <w:rFonts w:ascii="Arial" w:eastAsia="Times New Roman" w:hAnsi="Arial" w:cs="Arial"/>
                <w:color w:val="000000"/>
                <w:sz w:val="16"/>
                <w:szCs w:val="16"/>
              </w:rPr>
              <w:t xml:space="preserve"> para garantizar la máxima resistencia. disponible en colores.</w:t>
            </w:r>
          </w:p>
        </w:tc>
        <w:tc>
          <w:tcPr>
            <w:tcW w:w="992" w:type="dxa"/>
            <w:tcBorders>
              <w:top w:val="nil"/>
              <w:left w:val="nil"/>
              <w:bottom w:val="single" w:sz="4" w:space="0" w:color="auto"/>
              <w:right w:val="single" w:sz="4" w:space="0" w:color="auto"/>
            </w:tcBorders>
            <w:noWrap/>
            <w:vAlign w:val="center"/>
            <w:hideMark/>
          </w:tcPr>
          <w:p w14:paraId="5A3E5DA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59C55FE"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5</w:t>
            </w:r>
            <w:r w:rsidRPr="00A743B2">
              <w:rPr>
                <w:rFonts w:ascii="Arial" w:eastAsia="Times New Roman" w:hAnsi="Arial" w:cs="Arial"/>
                <w:color w:val="000000"/>
                <w:sz w:val="16"/>
                <w:szCs w:val="16"/>
              </w:rPr>
              <w:t>00</w:t>
            </w:r>
          </w:p>
        </w:tc>
        <w:tc>
          <w:tcPr>
            <w:tcW w:w="992" w:type="dxa"/>
            <w:tcBorders>
              <w:top w:val="nil"/>
              <w:left w:val="nil"/>
              <w:bottom w:val="single" w:sz="4" w:space="0" w:color="auto"/>
              <w:right w:val="single" w:sz="4" w:space="0" w:color="auto"/>
            </w:tcBorders>
          </w:tcPr>
          <w:p w14:paraId="308975CB"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95008A0"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0999FF6D" w14:textId="2E679D3F" w:rsidTr="003D66DA">
        <w:trPr>
          <w:trHeight w:val="1550"/>
        </w:trPr>
        <w:tc>
          <w:tcPr>
            <w:tcW w:w="441" w:type="dxa"/>
            <w:tcBorders>
              <w:top w:val="nil"/>
              <w:left w:val="single" w:sz="4" w:space="0" w:color="auto"/>
              <w:bottom w:val="single" w:sz="4" w:space="0" w:color="auto"/>
              <w:right w:val="single" w:sz="4" w:space="0" w:color="auto"/>
            </w:tcBorders>
            <w:vAlign w:val="center"/>
            <w:hideMark/>
          </w:tcPr>
          <w:p w14:paraId="685BCE4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8</w:t>
            </w:r>
          </w:p>
        </w:tc>
        <w:tc>
          <w:tcPr>
            <w:tcW w:w="1202" w:type="dxa"/>
            <w:tcBorders>
              <w:top w:val="nil"/>
              <w:left w:val="nil"/>
              <w:bottom w:val="single" w:sz="4" w:space="0" w:color="auto"/>
              <w:right w:val="single" w:sz="4" w:space="0" w:color="auto"/>
            </w:tcBorders>
            <w:vAlign w:val="center"/>
            <w:hideMark/>
          </w:tcPr>
          <w:p w14:paraId="25044DF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Demarcación</w:t>
            </w:r>
          </w:p>
        </w:tc>
        <w:tc>
          <w:tcPr>
            <w:tcW w:w="3886" w:type="dxa"/>
            <w:tcBorders>
              <w:top w:val="nil"/>
              <w:left w:val="nil"/>
              <w:bottom w:val="single" w:sz="4" w:space="0" w:color="auto"/>
              <w:right w:val="single" w:sz="4" w:space="0" w:color="auto"/>
            </w:tcBorders>
            <w:vAlign w:val="bottom"/>
            <w:hideMark/>
          </w:tcPr>
          <w:p w14:paraId="31308321"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Demarcación para los escenarios de juego en los respectivas partidos programados por la organización.                                                                                                                                                                                          La actividad deberá comprender como mínimo:</w:t>
            </w:r>
            <w:r w:rsidRPr="00A743B2">
              <w:rPr>
                <w:rFonts w:ascii="Arial" w:eastAsia="Times New Roman" w:hAnsi="Arial" w:cs="Arial"/>
                <w:color w:val="000000"/>
                <w:sz w:val="16"/>
                <w:szCs w:val="16"/>
              </w:rPr>
              <w:br/>
              <w:t>Trazado y demarcación de las líneas correspondientes al campo de juego.</w:t>
            </w:r>
            <w:r w:rsidRPr="00A743B2">
              <w:rPr>
                <w:rFonts w:ascii="Arial" w:eastAsia="Times New Roman" w:hAnsi="Arial" w:cs="Arial"/>
                <w:color w:val="000000"/>
                <w:sz w:val="16"/>
                <w:szCs w:val="16"/>
              </w:rPr>
              <w:br/>
              <w:t>Delimitación de las áreas reglamentarias requeridas para el desarrollo de los partidos.</w:t>
            </w:r>
            <w:r w:rsidRPr="00A743B2">
              <w:rPr>
                <w:rFonts w:ascii="Arial" w:eastAsia="Times New Roman" w:hAnsi="Arial" w:cs="Arial"/>
                <w:color w:val="000000"/>
                <w:sz w:val="16"/>
                <w:szCs w:val="16"/>
              </w:rPr>
              <w:br/>
              <w:t>Utilización de materiales apropiados para la superficie de cada escenario.</w:t>
            </w:r>
            <w:r w:rsidRPr="00A743B2">
              <w:rPr>
                <w:rFonts w:ascii="Arial" w:eastAsia="Times New Roman" w:hAnsi="Arial" w:cs="Arial"/>
                <w:color w:val="000000"/>
                <w:sz w:val="16"/>
                <w:szCs w:val="16"/>
              </w:rPr>
              <w:br/>
              <w:t>Garantizar que las líneas sean visibles, uniformes y adecuadamente definidas durante el desarrollo de las jornadas.</w:t>
            </w:r>
            <w:r w:rsidRPr="00A743B2">
              <w:rPr>
                <w:rFonts w:ascii="Arial" w:eastAsia="Times New Roman" w:hAnsi="Arial" w:cs="Arial"/>
                <w:color w:val="000000"/>
                <w:sz w:val="16"/>
                <w:szCs w:val="16"/>
              </w:rPr>
              <w:br/>
              <w:t>Realizar la actividad previamente al inicio de cada jornada programada.</w:t>
            </w:r>
            <w:r w:rsidRPr="00A743B2">
              <w:rPr>
                <w:rFonts w:ascii="Arial" w:eastAsia="Times New Roman" w:hAnsi="Arial" w:cs="Arial"/>
                <w:color w:val="000000"/>
                <w:sz w:val="16"/>
                <w:szCs w:val="16"/>
              </w:rPr>
              <w:br/>
              <w:t>Efectuar los retoques o correcciones que sean necesarios cuando la demarcación pierda visibilidad durante el desarrollo del evento.</w:t>
            </w:r>
            <w:r w:rsidRPr="00A743B2">
              <w:rPr>
                <w:rFonts w:ascii="Arial" w:eastAsia="Times New Roman" w:hAnsi="Arial" w:cs="Arial"/>
                <w:color w:val="000000"/>
                <w:sz w:val="16"/>
                <w:szCs w:val="16"/>
              </w:rPr>
              <w:br/>
              <w:t>Retiro o limpieza de los residuos generados por la actividad, cuando corresponda.</w:t>
            </w:r>
          </w:p>
        </w:tc>
        <w:tc>
          <w:tcPr>
            <w:tcW w:w="992" w:type="dxa"/>
            <w:tcBorders>
              <w:top w:val="nil"/>
              <w:left w:val="nil"/>
              <w:bottom w:val="single" w:sz="4" w:space="0" w:color="auto"/>
              <w:right w:val="single" w:sz="4" w:space="0" w:color="auto"/>
            </w:tcBorders>
            <w:noWrap/>
            <w:vAlign w:val="center"/>
            <w:hideMark/>
          </w:tcPr>
          <w:p w14:paraId="2D2366E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422E69B4"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120</w:t>
            </w:r>
          </w:p>
        </w:tc>
        <w:tc>
          <w:tcPr>
            <w:tcW w:w="992" w:type="dxa"/>
            <w:tcBorders>
              <w:top w:val="nil"/>
              <w:left w:val="nil"/>
              <w:bottom w:val="single" w:sz="4" w:space="0" w:color="auto"/>
              <w:right w:val="single" w:sz="4" w:space="0" w:color="auto"/>
            </w:tcBorders>
          </w:tcPr>
          <w:p w14:paraId="49449035"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5808396D"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5B479509" w14:textId="4E8FE5A3" w:rsidTr="003D66DA">
        <w:trPr>
          <w:trHeight w:val="758"/>
        </w:trPr>
        <w:tc>
          <w:tcPr>
            <w:tcW w:w="441" w:type="dxa"/>
            <w:tcBorders>
              <w:top w:val="nil"/>
              <w:left w:val="single" w:sz="4" w:space="0" w:color="auto"/>
              <w:bottom w:val="single" w:sz="4" w:space="0" w:color="auto"/>
              <w:right w:val="single" w:sz="4" w:space="0" w:color="auto"/>
            </w:tcBorders>
            <w:vAlign w:val="center"/>
            <w:hideMark/>
          </w:tcPr>
          <w:p w14:paraId="73E8B4B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9</w:t>
            </w:r>
          </w:p>
        </w:tc>
        <w:tc>
          <w:tcPr>
            <w:tcW w:w="1202" w:type="dxa"/>
            <w:vMerge w:val="restart"/>
            <w:tcBorders>
              <w:top w:val="nil"/>
              <w:left w:val="single" w:sz="4" w:space="0" w:color="auto"/>
              <w:bottom w:val="nil"/>
              <w:right w:val="single" w:sz="4" w:space="0" w:color="auto"/>
            </w:tcBorders>
            <w:vAlign w:val="center"/>
            <w:hideMark/>
          </w:tcPr>
          <w:p w14:paraId="4168B7B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Apoyo Logístico FÚTBOL</w:t>
            </w:r>
          </w:p>
        </w:tc>
        <w:tc>
          <w:tcPr>
            <w:tcW w:w="3886" w:type="dxa"/>
            <w:tcBorders>
              <w:top w:val="nil"/>
              <w:left w:val="nil"/>
              <w:bottom w:val="single" w:sz="4" w:space="0" w:color="auto"/>
              <w:right w:val="single" w:sz="4" w:space="0" w:color="auto"/>
            </w:tcBorders>
            <w:vAlign w:val="bottom"/>
            <w:hideMark/>
          </w:tcPr>
          <w:p w14:paraId="695C404A"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Coordinador logístico: profesional en administración logística con posgrado en modalidad de especialización relacionado con logística, cinco (5) años de experiencia profesional como coordinador logístico). en la hora y lugar acordado por el supervisor. durante toda la vigencia del festival.</w:t>
            </w:r>
          </w:p>
        </w:tc>
        <w:tc>
          <w:tcPr>
            <w:tcW w:w="992" w:type="dxa"/>
            <w:tcBorders>
              <w:top w:val="nil"/>
              <w:left w:val="nil"/>
              <w:bottom w:val="single" w:sz="4" w:space="0" w:color="auto"/>
              <w:right w:val="single" w:sz="4" w:space="0" w:color="auto"/>
            </w:tcBorders>
            <w:vAlign w:val="center"/>
            <w:hideMark/>
          </w:tcPr>
          <w:p w14:paraId="131B572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PERSONA X LA DURACION DEL EVENTO</w:t>
            </w:r>
          </w:p>
        </w:tc>
        <w:tc>
          <w:tcPr>
            <w:tcW w:w="992" w:type="dxa"/>
            <w:tcBorders>
              <w:top w:val="nil"/>
              <w:left w:val="nil"/>
              <w:bottom w:val="single" w:sz="4" w:space="0" w:color="auto"/>
              <w:right w:val="single" w:sz="4" w:space="0" w:color="auto"/>
            </w:tcBorders>
            <w:noWrap/>
            <w:vAlign w:val="center"/>
            <w:hideMark/>
          </w:tcPr>
          <w:p w14:paraId="1AEB988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1B446C25"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01696C4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CB9FF10" w14:textId="446C3710" w:rsidTr="003D66DA">
        <w:trPr>
          <w:trHeight w:val="969"/>
        </w:trPr>
        <w:tc>
          <w:tcPr>
            <w:tcW w:w="441" w:type="dxa"/>
            <w:tcBorders>
              <w:top w:val="nil"/>
              <w:left w:val="single" w:sz="4" w:space="0" w:color="auto"/>
              <w:bottom w:val="single" w:sz="4" w:space="0" w:color="auto"/>
              <w:right w:val="single" w:sz="4" w:space="0" w:color="auto"/>
            </w:tcBorders>
            <w:vAlign w:val="center"/>
            <w:hideMark/>
          </w:tcPr>
          <w:p w14:paraId="642D6F3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10</w:t>
            </w:r>
          </w:p>
        </w:tc>
        <w:tc>
          <w:tcPr>
            <w:tcW w:w="1202" w:type="dxa"/>
            <w:vMerge/>
            <w:tcBorders>
              <w:top w:val="nil"/>
              <w:left w:val="single" w:sz="4" w:space="0" w:color="auto"/>
              <w:bottom w:val="nil"/>
              <w:right w:val="single" w:sz="4" w:space="0" w:color="auto"/>
            </w:tcBorders>
            <w:vAlign w:val="center"/>
            <w:hideMark/>
          </w:tcPr>
          <w:p w14:paraId="3E111907"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bottom"/>
            <w:hideMark/>
          </w:tcPr>
          <w:p w14:paraId="30F9FF48"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Personal de apoyo logístico: diez (10) auxiliares que prestarán 12 horas de turno por fin de semana, de apoyo logístico con (formación básica secundaria completa y dos años de experiencia relacionada). en la hora y lugar acordado por el supervisor durante las </w:t>
            </w:r>
            <w:r>
              <w:rPr>
                <w:rFonts w:ascii="Arial" w:eastAsia="Times New Roman" w:hAnsi="Arial" w:cs="Arial"/>
                <w:color w:val="000000"/>
                <w:sz w:val="16"/>
                <w:szCs w:val="16"/>
              </w:rPr>
              <w:t xml:space="preserve">12 </w:t>
            </w:r>
            <w:r w:rsidRPr="00A743B2">
              <w:rPr>
                <w:rFonts w:ascii="Arial" w:eastAsia="Times New Roman" w:hAnsi="Arial" w:cs="Arial"/>
                <w:color w:val="000000"/>
                <w:sz w:val="16"/>
                <w:szCs w:val="16"/>
              </w:rPr>
              <w:t>fechas que perdurara el evento y que serán distribuidas en los diferentes escenarios deportivos donde se desarrolle el  festival de futbol municipal.</w:t>
            </w:r>
          </w:p>
        </w:tc>
        <w:tc>
          <w:tcPr>
            <w:tcW w:w="992" w:type="dxa"/>
            <w:tcBorders>
              <w:top w:val="nil"/>
              <w:left w:val="nil"/>
              <w:bottom w:val="single" w:sz="4" w:space="0" w:color="auto"/>
              <w:right w:val="single" w:sz="4" w:space="0" w:color="auto"/>
            </w:tcBorders>
            <w:noWrap/>
            <w:vAlign w:val="center"/>
            <w:hideMark/>
          </w:tcPr>
          <w:p w14:paraId="01C3298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TURNOS</w:t>
            </w:r>
          </w:p>
        </w:tc>
        <w:tc>
          <w:tcPr>
            <w:tcW w:w="992" w:type="dxa"/>
            <w:tcBorders>
              <w:top w:val="nil"/>
              <w:left w:val="nil"/>
              <w:bottom w:val="single" w:sz="4" w:space="0" w:color="auto"/>
              <w:right w:val="single" w:sz="4" w:space="0" w:color="auto"/>
            </w:tcBorders>
            <w:noWrap/>
            <w:vAlign w:val="center"/>
            <w:hideMark/>
          </w:tcPr>
          <w:p w14:paraId="371DC922"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120</w:t>
            </w:r>
          </w:p>
        </w:tc>
        <w:tc>
          <w:tcPr>
            <w:tcW w:w="992" w:type="dxa"/>
            <w:tcBorders>
              <w:top w:val="nil"/>
              <w:left w:val="nil"/>
              <w:bottom w:val="single" w:sz="4" w:space="0" w:color="auto"/>
              <w:right w:val="single" w:sz="4" w:space="0" w:color="auto"/>
            </w:tcBorders>
          </w:tcPr>
          <w:p w14:paraId="29B815AB"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06893509"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496E1407" w14:textId="58C45F81" w:rsidTr="003D66DA">
        <w:trPr>
          <w:trHeight w:val="700"/>
        </w:trPr>
        <w:tc>
          <w:tcPr>
            <w:tcW w:w="441" w:type="dxa"/>
            <w:tcBorders>
              <w:top w:val="nil"/>
              <w:left w:val="single" w:sz="4" w:space="0" w:color="auto"/>
              <w:bottom w:val="single" w:sz="4" w:space="0" w:color="auto"/>
              <w:right w:val="single" w:sz="4" w:space="0" w:color="auto"/>
            </w:tcBorders>
            <w:vAlign w:val="center"/>
            <w:hideMark/>
          </w:tcPr>
          <w:p w14:paraId="567ACDE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11</w:t>
            </w:r>
          </w:p>
        </w:tc>
        <w:tc>
          <w:tcPr>
            <w:tcW w:w="1202" w:type="dxa"/>
            <w:vMerge/>
            <w:tcBorders>
              <w:top w:val="nil"/>
              <w:left w:val="single" w:sz="4" w:space="0" w:color="auto"/>
              <w:bottom w:val="nil"/>
              <w:right w:val="single" w:sz="4" w:space="0" w:color="auto"/>
            </w:tcBorders>
            <w:vAlign w:val="center"/>
            <w:hideMark/>
          </w:tcPr>
          <w:p w14:paraId="4039B62A"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noWrap/>
            <w:vAlign w:val="bottom"/>
            <w:hideMark/>
          </w:tcPr>
          <w:p w14:paraId="010E3949" w14:textId="77777777" w:rsidR="003D66DA" w:rsidRPr="00A743B2" w:rsidRDefault="003D66DA" w:rsidP="003B276C">
            <w:pPr>
              <w:spacing w:after="0" w:line="240" w:lineRule="auto"/>
              <w:jc w:val="both"/>
              <w:rPr>
                <w:rFonts w:ascii="Arial" w:eastAsia="Times New Roman" w:hAnsi="Arial" w:cs="Arial"/>
                <w:color w:val="000000"/>
                <w:sz w:val="16"/>
                <w:szCs w:val="16"/>
              </w:rPr>
            </w:pPr>
            <w:r w:rsidRPr="00A743B2">
              <w:rPr>
                <w:rFonts w:ascii="Arial" w:eastAsia="Times New Roman" w:hAnsi="Arial" w:cs="Arial"/>
                <w:color w:val="000000"/>
                <w:sz w:val="16"/>
                <w:szCs w:val="16"/>
              </w:rPr>
              <w:t>Licenciado en educación física: profesional en licenciatura de educación física con especialización en gerencia del deporte, con cinco (5) años de experiencia relacionada a eventos deportivos). en la hora y lugar acordado por el supervisor.</w:t>
            </w:r>
          </w:p>
        </w:tc>
        <w:tc>
          <w:tcPr>
            <w:tcW w:w="992" w:type="dxa"/>
            <w:tcBorders>
              <w:top w:val="nil"/>
              <w:left w:val="nil"/>
              <w:bottom w:val="single" w:sz="4" w:space="0" w:color="auto"/>
              <w:right w:val="single" w:sz="4" w:space="0" w:color="auto"/>
            </w:tcBorders>
            <w:vAlign w:val="center"/>
            <w:hideMark/>
          </w:tcPr>
          <w:p w14:paraId="19B858B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PERSONA X LA DURACION DEL EVENTO</w:t>
            </w:r>
          </w:p>
        </w:tc>
        <w:tc>
          <w:tcPr>
            <w:tcW w:w="992" w:type="dxa"/>
            <w:tcBorders>
              <w:top w:val="nil"/>
              <w:left w:val="nil"/>
              <w:bottom w:val="single" w:sz="4" w:space="0" w:color="auto"/>
              <w:right w:val="single" w:sz="4" w:space="0" w:color="auto"/>
            </w:tcBorders>
            <w:vAlign w:val="center"/>
            <w:hideMark/>
          </w:tcPr>
          <w:p w14:paraId="502F80D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01D7C4C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0090AB6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769A6C5" w14:textId="490CA2ED" w:rsidTr="003D66DA">
        <w:trPr>
          <w:trHeight w:val="1040"/>
        </w:trPr>
        <w:tc>
          <w:tcPr>
            <w:tcW w:w="441" w:type="dxa"/>
            <w:tcBorders>
              <w:top w:val="nil"/>
              <w:left w:val="single" w:sz="4" w:space="0" w:color="auto"/>
              <w:bottom w:val="single" w:sz="4" w:space="0" w:color="auto"/>
              <w:right w:val="single" w:sz="4" w:space="0" w:color="auto"/>
            </w:tcBorders>
            <w:vAlign w:val="center"/>
            <w:hideMark/>
          </w:tcPr>
          <w:p w14:paraId="1F032BF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12</w:t>
            </w:r>
          </w:p>
        </w:tc>
        <w:tc>
          <w:tcPr>
            <w:tcW w:w="1202" w:type="dxa"/>
            <w:vMerge/>
            <w:tcBorders>
              <w:top w:val="nil"/>
              <w:left w:val="single" w:sz="4" w:space="0" w:color="auto"/>
              <w:bottom w:val="nil"/>
              <w:right w:val="single" w:sz="4" w:space="0" w:color="auto"/>
            </w:tcBorders>
            <w:vAlign w:val="center"/>
            <w:hideMark/>
          </w:tcPr>
          <w:p w14:paraId="57BA208E"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1A7FDD87" w14:textId="77777777" w:rsidR="003D66DA" w:rsidRPr="00A362AA" w:rsidRDefault="003D66DA" w:rsidP="003B276C">
            <w:pPr>
              <w:spacing w:after="0" w:line="240" w:lineRule="auto"/>
              <w:jc w:val="both"/>
              <w:rPr>
                <w:rFonts w:ascii="Arial" w:eastAsia="Times New Roman" w:hAnsi="Arial" w:cs="Arial"/>
                <w:color w:val="000000"/>
                <w:sz w:val="16"/>
                <w:szCs w:val="16"/>
                <w:highlight w:val="yellow"/>
              </w:rPr>
            </w:pPr>
            <w:r w:rsidRPr="00FC2BBC">
              <w:rPr>
                <w:rFonts w:ascii="Arial" w:eastAsia="Times New Roman" w:hAnsi="Arial" w:cs="Arial"/>
                <w:color w:val="000000"/>
                <w:sz w:val="16"/>
                <w:szCs w:val="16"/>
              </w:rPr>
              <w:t>Personal de enfermería: (8) personas que prestarán 12 horas de turno por fin de semana, capacitadas tituladas como auxiliares de enfermería para la atención de los participantes las fechas que perdurara el evento y que serán distribuidas en los diferentes escenarios deportivos donde se desarrolle el festival de futbol municipal.</w:t>
            </w:r>
          </w:p>
        </w:tc>
        <w:tc>
          <w:tcPr>
            <w:tcW w:w="992" w:type="dxa"/>
            <w:tcBorders>
              <w:top w:val="nil"/>
              <w:left w:val="nil"/>
              <w:bottom w:val="single" w:sz="4" w:space="0" w:color="auto"/>
              <w:right w:val="single" w:sz="4" w:space="0" w:color="auto"/>
            </w:tcBorders>
            <w:noWrap/>
            <w:vAlign w:val="center"/>
            <w:hideMark/>
          </w:tcPr>
          <w:p w14:paraId="366233C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TURNOS</w:t>
            </w:r>
          </w:p>
        </w:tc>
        <w:tc>
          <w:tcPr>
            <w:tcW w:w="992" w:type="dxa"/>
            <w:tcBorders>
              <w:top w:val="nil"/>
              <w:left w:val="nil"/>
              <w:bottom w:val="single" w:sz="4" w:space="0" w:color="auto"/>
              <w:right w:val="single" w:sz="4" w:space="0" w:color="auto"/>
            </w:tcBorders>
            <w:noWrap/>
            <w:vAlign w:val="center"/>
            <w:hideMark/>
          </w:tcPr>
          <w:p w14:paraId="7069017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12</w:t>
            </w:r>
            <w:r>
              <w:rPr>
                <w:rFonts w:ascii="Arial" w:eastAsia="Times New Roman" w:hAnsi="Arial" w:cs="Arial"/>
                <w:color w:val="000000"/>
                <w:sz w:val="16"/>
                <w:szCs w:val="16"/>
              </w:rPr>
              <w:t>8</w:t>
            </w:r>
          </w:p>
        </w:tc>
        <w:tc>
          <w:tcPr>
            <w:tcW w:w="992" w:type="dxa"/>
            <w:tcBorders>
              <w:top w:val="nil"/>
              <w:left w:val="nil"/>
              <w:bottom w:val="single" w:sz="4" w:space="0" w:color="auto"/>
              <w:right w:val="single" w:sz="4" w:space="0" w:color="auto"/>
            </w:tcBorders>
          </w:tcPr>
          <w:p w14:paraId="5B0EDC87"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04D33864"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6F264815" w14:textId="36270E8C" w:rsidTr="003D66DA">
        <w:trPr>
          <w:trHeight w:val="1625"/>
        </w:trPr>
        <w:tc>
          <w:tcPr>
            <w:tcW w:w="441" w:type="dxa"/>
            <w:tcBorders>
              <w:top w:val="nil"/>
              <w:left w:val="single" w:sz="4" w:space="0" w:color="auto"/>
              <w:bottom w:val="single" w:sz="4" w:space="0" w:color="auto"/>
              <w:right w:val="single" w:sz="4" w:space="0" w:color="auto"/>
            </w:tcBorders>
            <w:vAlign w:val="center"/>
            <w:hideMark/>
          </w:tcPr>
          <w:p w14:paraId="7B2F8F2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13</w:t>
            </w:r>
          </w:p>
        </w:tc>
        <w:tc>
          <w:tcPr>
            <w:tcW w:w="1202" w:type="dxa"/>
            <w:vMerge w:val="restart"/>
            <w:tcBorders>
              <w:top w:val="single" w:sz="4" w:space="0" w:color="auto"/>
              <w:left w:val="single" w:sz="4" w:space="0" w:color="auto"/>
              <w:bottom w:val="single" w:sz="4" w:space="0" w:color="000000"/>
              <w:right w:val="single" w:sz="4" w:space="0" w:color="auto"/>
            </w:tcBorders>
            <w:vAlign w:val="center"/>
            <w:hideMark/>
          </w:tcPr>
          <w:p w14:paraId="6A92F4B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Trofeos</w:t>
            </w:r>
          </w:p>
        </w:tc>
        <w:tc>
          <w:tcPr>
            <w:tcW w:w="3886" w:type="dxa"/>
            <w:tcBorders>
              <w:top w:val="nil"/>
              <w:left w:val="nil"/>
              <w:bottom w:val="single" w:sz="4" w:space="0" w:color="auto"/>
              <w:right w:val="single" w:sz="4" w:space="0" w:color="auto"/>
            </w:tcBorders>
            <w:vAlign w:val="center"/>
            <w:hideMark/>
          </w:tcPr>
          <w:p w14:paraId="22C25FB4" w14:textId="77777777" w:rsidR="003D66DA" w:rsidRPr="00A743B2" w:rsidRDefault="003D66DA" w:rsidP="003B276C">
            <w:pPr>
              <w:spacing w:after="0" w:line="240" w:lineRule="auto"/>
              <w:jc w:val="both"/>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Copa para el primer puesto de 70 cm, Características Generales: Material: Fibra de vidrio (GRP - Glass </w:t>
            </w:r>
            <w:proofErr w:type="spellStart"/>
            <w:r w:rsidRPr="00A743B2">
              <w:rPr>
                <w:rFonts w:ascii="Arial" w:eastAsia="Times New Roman" w:hAnsi="Arial" w:cs="Arial"/>
                <w:color w:val="000000"/>
                <w:sz w:val="16"/>
                <w:szCs w:val="16"/>
              </w:rPr>
              <w:t>Reinforced</w:t>
            </w:r>
            <w:proofErr w:type="spellEnd"/>
            <w:r w:rsidRPr="00A743B2">
              <w:rPr>
                <w:rFonts w:ascii="Arial" w:eastAsia="Times New Roman" w:hAnsi="Arial" w:cs="Arial"/>
                <w:color w:val="000000"/>
                <w:sz w:val="16"/>
                <w:szCs w:val="16"/>
              </w:rPr>
              <w:t xml:space="preserve"> Polymer) Tamaño: Varía según diseño (por ejemplo, 300 ml, 500 ml, 1 L) Peso: Aproximadamente 200-500 gramos, dependiendo del tamaño Color: Blanco, transparente u otros colores según diseño </w:t>
            </w:r>
            <w:proofErr w:type="spellStart"/>
            <w:r w:rsidRPr="00A743B2">
              <w:rPr>
                <w:rFonts w:ascii="Arial" w:eastAsia="Times New Roman" w:hAnsi="Arial" w:cs="Arial"/>
                <w:color w:val="000000"/>
                <w:sz w:val="16"/>
                <w:szCs w:val="16"/>
              </w:rPr>
              <w:t>Diseño</w:t>
            </w:r>
            <w:proofErr w:type="spellEnd"/>
            <w:r w:rsidRPr="00A743B2">
              <w:rPr>
                <w:rFonts w:ascii="Arial" w:eastAsia="Times New Roman" w:hAnsi="Arial" w:cs="Arial"/>
                <w:color w:val="000000"/>
                <w:sz w:val="16"/>
                <w:szCs w:val="16"/>
              </w:rPr>
              <w:t xml:space="preserve"> y Construcción Diseño: Personalizado según necesidades del cliente Construcción: Moldeado por inyección de resina de poliéster reforzada con fibra de vidrio Acabados: Superficie lisa y brillante Propiedades Físicas Resistencia a la tracción: 100-150 MPa Resistencia a la compresión: 150-200 MPa Resistencia al impacto: 10-20 kJ/m² Temperatura de servicio: -20°C a 80°C</w:t>
            </w:r>
          </w:p>
        </w:tc>
        <w:tc>
          <w:tcPr>
            <w:tcW w:w="992" w:type="dxa"/>
            <w:tcBorders>
              <w:top w:val="nil"/>
              <w:left w:val="nil"/>
              <w:bottom w:val="single" w:sz="4" w:space="0" w:color="auto"/>
              <w:right w:val="single" w:sz="4" w:space="0" w:color="auto"/>
            </w:tcBorders>
            <w:noWrap/>
            <w:vAlign w:val="center"/>
            <w:hideMark/>
          </w:tcPr>
          <w:p w14:paraId="15DE4CB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C31D78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7</w:t>
            </w:r>
          </w:p>
        </w:tc>
        <w:tc>
          <w:tcPr>
            <w:tcW w:w="992" w:type="dxa"/>
            <w:tcBorders>
              <w:top w:val="nil"/>
              <w:left w:val="nil"/>
              <w:bottom w:val="single" w:sz="4" w:space="0" w:color="auto"/>
              <w:right w:val="single" w:sz="4" w:space="0" w:color="auto"/>
            </w:tcBorders>
          </w:tcPr>
          <w:p w14:paraId="79A676C1"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365EFDF"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57AE9E93" w14:textId="48AFFDC7" w:rsidTr="003D66DA">
        <w:trPr>
          <w:trHeight w:val="982"/>
        </w:trPr>
        <w:tc>
          <w:tcPr>
            <w:tcW w:w="441" w:type="dxa"/>
            <w:tcBorders>
              <w:top w:val="nil"/>
              <w:left w:val="single" w:sz="4" w:space="0" w:color="auto"/>
              <w:bottom w:val="single" w:sz="4" w:space="0" w:color="auto"/>
              <w:right w:val="single" w:sz="4" w:space="0" w:color="auto"/>
            </w:tcBorders>
            <w:vAlign w:val="center"/>
            <w:hideMark/>
          </w:tcPr>
          <w:p w14:paraId="2AA83901"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14</w:t>
            </w:r>
          </w:p>
        </w:tc>
        <w:tc>
          <w:tcPr>
            <w:tcW w:w="1202" w:type="dxa"/>
            <w:vMerge/>
            <w:tcBorders>
              <w:top w:val="single" w:sz="4" w:space="0" w:color="auto"/>
              <w:left w:val="single" w:sz="4" w:space="0" w:color="auto"/>
              <w:bottom w:val="single" w:sz="4" w:space="0" w:color="000000"/>
              <w:right w:val="single" w:sz="4" w:space="0" w:color="auto"/>
            </w:tcBorders>
            <w:vAlign w:val="center"/>
            <w:hideMark/>
          </w:tcPr>
          <w:p w14:paraId="129F9A15"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0FE6CC62"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Trofeos con motivo de futbol; para premiación de, subcampeón, tercer puesto, goleador y valla. elaborados en </w:t>
            </w:r>
            <w:proofErr w:type="spellStart"/>
            <w:r w:rsidRPr="00A743B2">
              <w:rPr>
                <w:rFonts w:ascii="Arial" w:eastAsia="Times New Roman" w:hAnsi="Arial" w:cs="Arial"/>
                <w:color w:val="000000"/>
                <w:sz w:val="16"/>
                <w:szCs w:val="16"/>
              </w:rPr>
              <w:t>abs</w:t>
            </w:r>
            <w:proofErr w:type="spellEnd"/>
            <w:r w:rsidRPr="00A743B2">
              <w:rPr>
                <w:rFonts w:ascii="Arial" w:eastAsia="Times New Roman" w:hAnsi="Arial" w:cs="Arial"/>
                <w:color w:val="000000"/>
                <w:sz w:val="16"/>
                <w:szCs w:val="16"/>
              </w:rPr>
              <w:t xml:space="preserve"> </w:t>
            </w:r>
            <w:proofErr w:type="spellStart"/>
            <w:r w:rsidRPr="00A743B2">
              <w:rPr>
                <w:rFonts w:ascii="Arial" w:eastAsia="Times New Roman" w:hAnsi="Arial" w:cs="Arial"/>
                <w:color w:val="000000"/>
                <w:sz w:val="16"/>
                <w:szCs w:val="16"/>
              </w:rPr>
              <w:t>plastimetal</w:t>
            </w:r>
            <w:proofErr w:type="spellEnd"/>
            <w:r w:rsidRPr="00A743B2">
              <w:rPr>
                <w:rFonts w:ascii="Arial" w:eastAsia="Times New Roman" w:hAnsi="Arial" w:cs="Arial"/>
                <w:color w:val="000000"/>
                <w:sz w:val="16"/>
                <w:szCs w:val="16"/>
              </w:rPr>
              <w:t xml:space="preserve"> para la muñequería, la base en madera </w:t>
            </w:r>
            <w:proofErr w:type="spellStart"/>
            <w:r w:rsidRPr="00A743B2">
              <w:rPr>
                <w:rFonts w:ascii="Arial" w:eastAsia="Times New Roman" w:hAnsi="Arial" w:cs="Arial"/>
                <w:color w:val="000000"/>
                <w:sz w:val="16"/>
                <w:szCs w:val="16"/>
              </w:rPr>
              <w:t>mdf</w:t>
            </w:r>
            <w:proofErr w:type="spellEnd"/>
            <w:r w:rsidRPr="00A743B2">
              <w:rPr>
                <w:rFonts w:ascii="Arial" w:eastAsia="Times New Roman" w:hAnsi="Arial" w:cs="Arial"/>
                <w:color w:val="000000"/>
                <w:sz w:val="16"/>
                <w:szCs w:val="16"/>
              </w:rPr>
              <w:t xml:space="preserve"> recubierta con vinilos metalizados, oro espejo, oro plata y los diseños personalizados en </w:t>
            </w:r>
            <w:proofErr w:type="spellStart"/>
            <w:r w:rsidRPr="00A743B2">
              <w:rPr>
                <w:rFonts w:ascii="Arial" w:eastAsia="Times New Roman" w:hAnsi="Arial" w:cs="Arial"/>
                <w:color w:val="000000"/>
                <w:sz w:val="16"/>
                <w:szCs w:val="16"/>
              </w:rPr>
              <w:t>cdr</w:t>
            </w:r>
            <w:proofErr w:type="spellEnd"/>
            <w:r w:rsidRPr="00A743B2">
              <w:rPr>
                <w:rFonts w:ascii="Arial" w:eastAsia="Times New Roman" w:hAnsi="Arial" w:cs="Arial"/>
                <w:color w:val="000000"/>
                <w:sz w:val="16"/>
                <w:szCs w:val="16"/>
              </w:rPr>
              <w:t xml:space="preserve"> con impresión digital y corte laser, tamaño de 50cm.</w:t>
            </w:r>
          </w:p>
        </w:tc>
        <w:tc>
          <w:tcPr>
            <w:tcW w:w="992" w:type="dxa"/>
            <w:tcBorders>
              <w:top w:val="nil"/>
              <w:left w:val="nil"/>
              <w:bottom w:val="single" w:sz="4" w:space="0" w:color="auto"/>
              <w:right w:val="single" w:sz="4" w:space="0" w:color="auto"/>
            </w:tcBorders>
            <w:noWrap/>
            <w:vAlign w:val="center"/>
            <w:hideMark/>
          </w:tcPr>
          <w:p w14:paraId="243B7A4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8CEFC3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28</w:t>
            </w:r>
          </w:p>
        </w:tc>
        <w:tc>
          <w:tcPr>
            <w:tcW w:w="992" w:type="dxa"/>
            <w:tcBorders>
              <w:top w:val="nil"/>
              <w:left w:val="nil"/>
              <w:bottom w:val="single" w:sz="4" w:space="0" w:color="auto"/>
              <w:right w:val="single" w:sz="4" w:space="0" w:color="auto"/>
            </w:tcBorders>
          </w:tcPr>
          <w:p w14:paraId="23F5E524"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22A784E0"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6D6BFCCF" w14:textId="0FA14717" w:rsidTr="003D66DA">
        <w:trPr>
          <w:trHeight w:val="557"/>
        </w:trPr>
        <w:tc>
          <w:tcPr>
            <w:tcW w:w="441" w:type="dxa"/>
            <w:tcBorders>
              <w:top w:val="nil"/>
              <w:left w:val="single" w:sz="4" w:space="0" w:color="auto"/>
              <w:bottom w:val="single" w:sz="4" w:space="0" w:color="auto"/>
              <w:right w:val="single" w:sz="4" w:space="0" w:color="auto"/>
            </w:tcBorders>
            <w:vAlign w:val="center"/>
            <w:hideMark/>
          </w:tcPr>
          <w:p w14:paraId="61064A0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15</w:t>
            </w:r>
          </w:p>
        </w:tc>
        <w:tc>
          <w:tcPr>
            <w:tcW w:w="1202" w:type="dxa"/>
            <w:tcBorders>
              <w:top w:val="nil"/>
              <w:left w:val="nil"/>
              <w:bottom w:val="single" w:sz="4" w:space="0" w:color="auto"/>
              <w:right w:val="single" w:sz="4" w:space="0" w:color="auto"/>
            </w:tcBorders>
            <w:vAlign w:val="center"/>
            <w:hideMark/>
          </w:tcPr>
          <w:p w14:paraId="4952426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Juzgamiento</w:t>
            </w:r>
          </w:p>
        </w:tc>
        <w:tc>
          <w:tcPr>
            <w:tcW w:w="3886" w:type="dxa"/>
            <w:tcBorders>
              <w:top w:val="nil"/>
              <w:left w:val="nil"/>
              <w:bottom w:val="single" w:sz="4" w:space="0" w:color="auto"/>
              <w:right w:val="single" w:sz="4" w:space="0" w:color="auto"/>
            </w:tcBorders>
            <w:vAlign w:val="center"/>
            <w:hideMark/>
          </w:tcPr>
          <w:p w14:paraId="73CA9081"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Juzgamiento deportivo arbitral juez central para las categorías inscritas por los equipos de la alcaldía Municipal </w:t>
            </w:r>
          </w:p>
        </w:tc>
        <w:tc>
          <w:tcPr>
            <w:tcW w:w="992" w:type="dxa"/>
            <w:tcBorders>
              <w:top w:val="nil"/>
              <w:left w:val="nil"/>
              <w:bottom w:val="single" w:sz="4" w:space="0" w:color="auto"/>
              <w:right w:val="single" w:sz="4" w:space="0" w:color="auto"/>
            </w:tcBorders>
            <w:noWrap/>
            <w:vAlign w:val="center"/>
            <w:hideMark/>
          </w:tcPr>
          <w:p w14:paraId="3D16A75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91D8B0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40</w:t>
            </w:r>
          </w:p>
        </w:tc>
        <w:tc>
          <w:tcPr>
            <w:tcW w:w="992" w:type="dxa"/>
            <w:tcBorders>
              <w:top w:val="nil"/>
              <w:left w:val="nil"/>
              <w:bottom w:val="single" w:sz="4" w:space="0" w:color="auto"/>
              <w:right w:val="single" w:sz="4" w:space="0" w:color="auto"/>
            </w:tcBorders>
          </w:tcPr>
          <w:p w14:paraId="45D6222D"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3930FC4C"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130B5E59" w14:textId="274BB944" w:rsidTr="003D66DA">
        <w:trPr>
          <w:trHeight w:val="565"/>
        </w:trPr>
        <w:tc>
          <w:tcPr>
            <w:tcW w:w="441" w:type="dxa"/>
            <w:tcBorders>
              <w:top w:val="nil"/>
              <w:left w:val="single" w:sz="4" w:space="0" w:color="auto"/>
              <w:bottom w:val="single" w:sz="4" w:space="0" w:color="auto"/>
              <w:right w:val="single" w:sz="4" w:space="0" w:color="auto"/>
            </w:tcBorders>
            <w:vAlign w:val="center"/>
            <w:hideMark/>
          </w:tcPr>
          <w:p w14:paraId="62CE8CE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16</w:t>
            </w:r>
          </w:p>
        </w:tc>
        <w:tc>
          <w:tcPr>
            <w:tcW w:w="1202" w:type="dxa"/>
            <w:tcBorders>
              <w:top w:val="nil"/>
              <w:left w:val="nil"/>
              <w:bottom w:val="single" w:sz="4" w:space="0" w:color="auto"/>
              <w:right w:val="single" w:sz="4" w:space="0" w:color="auto"/>
            </w:tcBorders>
            <w:vAlign w:val="center"/>
            <w:hideMark/>
          </w:tcPr>
          <w:p w14:paraId="290075E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Medalla</w:t>
            </w:r>
          </w:p>
        </w:tc>
        <w:tc>
          <w:tcPr>
            <w:tcW w:w="3886" w:type="dxa"/>
            <w:tcBorders>
              <w:top w:val="nil"/>
              <w:left w:val="nil"/>
              <w:bottom w:val="single" w:sz="4" w:space="0" w:color="auto"/>
              <w:right w:val="single" w:sz="4" w:space="0" w:color="auto"/>
            </w:tcBorders>
            <w:vAlign w:val="center"/>
            <w:hideMark/>
          </w:tcPr>
          <w:p w14:paraId="11B8D02E"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Medallas deportivas a dos caras de 6.5 x 5 cm fundidas en zamac con logo institucional, nombre de la disciplina deportiva, cinta de 2.5 cm de ancho en </w:t>
            </w:r>
            <w:r w:rsidRPr="00A743B2">
              <w:rPr>
                <w:rFonts w:ascii="Arial" w:eastAsia="Times New Roman" w:hAnsi="Arial" w:cs="Arial"/>
                <w:color w:val="000000"/>
                <w:sz w:val="16"/>
                <w:szCs w:val="16"/>
              </w:rPr>
              <w:lastRenderedPageBreak/>
              <w:t>colores y logo institucionales (primer lugar medalla oro, segundo lugar medalla plata, tercer lugar medalla bronce)</w:t>
            </w:r>
          </w:p>
        </w:tc>
        <w:tc>
          <w:tcPr>
            <w:tcW w:w="992" w:type="dxa"/>
            <w:tcBorders>
              <w:top w:val="nil"/>
              <w:left w:val="nil"/>
              <w:bottom w:val="single" w:sz="4" w:space="0" w:color="auto"/>
              <w:right w:val="single" w:sz="4" w:space="0" w:color="auto"/>
            </w:tcBorders>
            <w:noWrap/>
            <w:vAlign w:val="center"/>
            <w:hideMark/>
          </w:tcPr>
          <w:p w14:paraId="7A17285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lastRenderedPageBreak/>
              <w:t>UNIDAD</w:t>
            </w:r>
          </w:p>
        </w:tc>
        <w:tc>
          <w:tcPr>
            <w:tcW w:w="992" w:type="dxa"/>
            <w:tcBorders>
              <w:top w:val="nil"/>
              <w:left w:val="nil"/>
              <w:bottom w:val="single" w:sz="4" w:space="0" w:color="auto"/>
              <w:right w:val="single" w:sz="4" w:space="0" w:color="auto"/>
            </w:tcBorders>
            <w:noWrap/>
            <w:vAlign w:val="center"/>
            <w:hideMark/>
          </w:tcPr>
          <w:p w14:paraId="65734AD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w:t>
            </w:r>
            <w:r>
              <w:rPr>
                <w:rFonts w:ascii="Arial" w:eastAsia="Times New Roman" w:hAnsi="Arial" w:cs="Arial"/>
                <w:color w:val="000000"/>
                <w:sz w:val="16"/>
                <w:szCs w:val="16"/>
              </w:rPr>
              <w:t>2</w:t>
            </w:r>
            <w:r w:rsidRPr="00A743B2">
              <w:rPr>
                <w:rFonts w:ascii="Arial" w:eastAsia="Times New Roman" w:hAnsi="Arial" w:cs="Arial"/>
                <w:color w:val="000000"/>
                <w:sz w:val="16"/>
                <w:szCs w:val="16"/>
              </w:rPr>
              <w:t>0</w:t>
            </w:r>
          </w:p>
        </w:tc>
        <w:tc>
          <w:tcPr>
            <w:tcW w:w="992" w:type="dxa"/>
            <w:tcBorders>
              <w:top w:val="nil"/>
              <w:left w:val="nil"/>
              <w:bottom w:val="single" w:sz="4" w:space="0" w:color="auto"/>
              <w:right w:val="single" w:sz="4" w:space="0" w:color="auto"/>
            </w:tcBorders>
          </w:tcPr>
          <w:p w14:paraId="25D457E7"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F0F2E63"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39F03627" w14:textId="247346C9"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362F24F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17</w:t>
            </w:r>
          </w:p>
        </w:tc>
        <w:tc>
          <w:tcPr>
            <w:tcW w:w="1202" w:type="dxa"/>
            <w:vMerge w:val="restart"/>
            <w:tcBorders>
              <w:top w:val="nil"/>
              <w:left w:val="single" w:sz="4" w:space="0" w:color="auto"/>
              <w:bottom w:val="single" w:sz="4" w:space="0" w:color="000000"/>
              <w:right w:val="single" w:sz="4" w:space="0" w:color="auto"/>
            </w:tcBorders>
            <w:vAlign w:val="center"/>
            <w:hideMark/>
          </w:tcPr>
          <w:p w14:paraId="49A91C9F" w14:textId="77777777" w:rsidR="003D66DA" w:rsidRPr="00A743B2" w:rsidRDefault="003D66DA" w:rsidP="003B276C">
            <w:pPr>
              <w:spacing w:after="0" w:line="240" w:lineRule="auto"/>
              <w:jc w:val="center"/>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Premiacion</w:t>
            </w:r>
            <w:proofErr w:type="spellEnd"/>
            <w:r w:rsidRPr="00A743B2">
              <w:rPr>
                <w:rFonts w:ascii="Arial" w:eastAsia="Times New Roman" w:hAnsi="Arial" w:cs="Arial"/>
                <w:color w:val="000000"/>
                <w:sz w:val="16"/>
                <w:szCs w:val="16"/>
              </w:rPr>
              <w:t xml:space="preserve"> en Efectivo festival de futbol </w:t>
            </w:r>
          </w:p>
        </w:tc>
        <w:tc>
          <w:tcPr>
            <w:tcW w:w="3886" w:type="dxa"/>
            <w:tcBorders>
              <w:top w:val="nil"/>
              <w:left w:val="nil"/>
              <w:bottom w:val="single" w:sz="4" w:space="0" w:color="auto"/>
              <w:right w:val="single" w:sz="4" w:space="0" w:color="auto"/>
            </w:tcBorders>
            <w:vAlign w:val="center"/>
            <w:hideMark/>
          </w:tcPr>
          <w:p w14:paraId="77BBEF40"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primer puesto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7FD6753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UNIDAD </w:t>
            </w:r>
          </w:p>
        </w:tc>
        <w:tc>
          <w:tcPr>
            <w:tcW w:w="992" w:type="dxa"/>
            <w:tcBorders>
              <w:top w:val="nil"/>
              <w:left w:val="nil"/>
              <w:bottom w:val="single" w:sz="4" w:space="0" w:color="auto"/>
              <w:right w:val="single" w:sz="4" w:space="0" w:color="auto"/>
            </w:tcBorders>
            <w:noWrap/>
            <w:vAlign w:val="center"/>
            <w:hideMark/>
          </w:tcPr>
          <w:p w14:paraId="615CA34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6467D7C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756F570C"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466F4758" w14:textId="4B6B52E2"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4F5A56D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18</w:t>
            </w:r>
          </w:p>
        </w:tc>
        <w:tc>
          <w:tcPr>
            <w:tcW w:w="1202" w:type="dxa"/>
            <w:vMerge/>
            <w:tcBorders>
              <w:top w:val="nil"/>
              <w:left w:val="single" w:sz="4" w:space="0" w:color="auto"/>
              <w:bottom w:val="single" w:sz="4" w:space="0" w:color="000000"/>
              <w:right w:val="single" w:sz="4" w:space="0" w:color="auto"/>
            </w:tcBorders>
            <w:vAlign w:val="center"/>
            <w:hideMark/>
          </w:tcPr>
          <w:p w14:paraId="57C1C2A1"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3F547C7F"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entrenador del primer puesto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2738DE1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4BACFCE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4BEF4819"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F5774C0"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769F1182" w14:textId="0926E2FD"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3610C67F"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19</w:t>
            </w:r>
          </w:p>
        </w:tc>
        <w:tc>
          <w:tcPr>
            <w:tcW w:w="1202" w:type="dxa"/>
            <w:vMerge/>
            <w:tcBorders>
              <w:top w:val="nil"/>
              <w:left w:val="single" w:sz="4" w:space="0" w:color="auto"/>
              <w:bottom w:val="single" w:sz="4" w:space="0" w:color="000000"/>
              <w:right w:val="single" w:sz="4" w:space="0" w:color="auto"/>
            </w:tcBorders>
            <w:vAlign w:val="center"/>
            <w:hideMark/>
          </w:tcPr>
          <w:p w14:paraId="3C9BD393"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41107549"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segundo puesto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2F7044E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110A53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66E8A2B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33DEB357"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27C8257F" w14:textId="0192E9A0"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4F6FA2F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20</w:t>
            </w:r>
          </w:p>
        </w:tc>
        <w:tc>
          <w:tcPr>
            <w:tcW w:w="1202" w:type="dxa"/>
            <w:vMerge/>
            <w:tcBorders>
              <w:top w:val="nil"/>
              <w:left w:val="single" w:sz="4" w:space="0" w:color="auto"/>
              <w:bottom w:val="single" w:sz="4" w:space="0" w:color="000000"/>
              <w:right w:val="single" w:sz="4" w:space="0" w:color="auto"/>
            </w:tcBorders>
            <w:vAlign w:val="center"/>
            <w:hideMark/>
          </w:tcPr>
          <w:p w14:paraId="08CB8A9E"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03917B4F"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entrenador del segundo puesto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7F344A1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40BE7C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77051414"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7C194A81"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53C89009" w14:textId="714C3D95"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44534F4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21</w:t>
            </w:r>
          </w:p>
        </w:tc>
        <w:tc>
          <w:tcPr>
            <w:tcW w:w="1202" w:type="dxa"/>
            <w:vMerge/>
            <w:tcBorders>
              <w:top w:val="nil"/>
              <w:left w:val="single" w:sz="4" w:space="0" w:color="auto"/>
              <w:bottom w:val="single" w:sz="4" w:space="0" w:color="000000"/>
              <w:right w:val="single" w:sz="4" w:space="0" w:color="auto"/>
            </w:tcBorders>
            <w:vAlign w:val="center"/>
            <w:hideMark/>
          </w:tcPr>
          <w:p w14:paraId="4B1638D4"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2E8F0086"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tercer puesto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3F13D08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763469B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6C727C65"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4E37923"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295031D8" w14:textId="75AAFEDD"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504A7B2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22</w:t>
            </w:r>
          </w:p>
        </w:tc>
        <w:tc>
          <w:tcPr>
            <w:tcW w:w="1202" w:type="dxa"/>
            <w:vMerge/>
            <w:tcBorders>
              <w:top w:val="nil"/>
              <w:left w:val="single" w:sz="4" w:space="0" w:color="auto"/>
              <w:bottom w:val="single" w:sz="4" w:space="0" w:color="000000"/>
              <w:right w:val="single" w:sz="4" w:space="0" w:color="auto"/>
            </w:tcBorders>
            <w:vAlign w:val="center"/>
            <w:hideMark/>
          </w:tcPr>
          <w:p w14:paraId="5463E88D"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17DD5173"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entrenador del tercer puesto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208A75A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7AD06F71"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4C00711F"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3C006B9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5782EED7" w14:textId="772CF4CB"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0495059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23</w:t>
            </w:r>
          </w:p>
        </w:tc>
        <w:tc>
          <w:tcPr>
            <w:tcW w:w="1202" w:type="dxa"/>
            <w:vMerge/>
            <w:tcBorders>
              <w:top w:val="nil"/>
              <w:left w:val="single" w:sz="4" w:space="0" w:color="auto"/>
              <w:bottom w:val="single" w:sz="4" w:space="0" w:color="000000"/>
              <w:right w:val="single" w:sz="4" w:space="0" w:color="auto"/>
            </w:tcBorders>
            <w:vAlign w:val="center"/>
            <w:hideMark/>
          </w:tcPr>
          <w:p w14:paraId="6404F8DA"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2DCBB277"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el goleador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7A8A4EF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703CAA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566DA5BD"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2B807A2"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18D8A32" w14:textId="39099D4E"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55119D7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24</w:t>
            </w:r>
          </w:p>
        </w:tc>
        <w:tc>
          <w:tcPr>
            <w:tcW w:w="1202" w:type="dxa"/>
            <w:vMerge/>
            <w:tcBorders>
              <w:top w:val="nil"/>
              <w:left w:val="single" w:sz="4" w:space="0" w:color="auto"/>
              <w:bottom w:val="single" w:sz="4" w:space="0" w:color="000000"/>
              <w:right w:val="single" w:sz="4" w:space="0" w:color="auto"/>
            </w:tcBorders>
            <w:vAlign w:val="center"/>
            <w:hideMark/>
          </w:tcPr>
          <w:p w14:paraId="1FD21B79"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5A74AA80"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la valla menos vencida en las 6 </w:t>
            </w:r>
            <w:proofErr w:type="spellStart"/>
            <w:r w:rsidRPr="00A743B2">
              <w:rPr>
                <w:rFonts w:ascii="Arial" w:eastAsia="Times New Roman" w:hAnsi="Arial" w:cs="Arial"/>
                <w:color w:val="000000"/>
                <w:sz w:val="16"/>
                <w:szCs w:val="16"/>
              </w:rPr>
              <w:t>categorias</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48BDDD8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36E81C2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6</w:t>
            </w:r>
          </w:p>
        </w:tc>
        <w:tc>
          <w:tcPr>
            <w:tcW w:w="992" w:type="dxa"/>
            <w:tcBorders>
              <w:top w:val="nil"/>
              <w:left w:val="nil"/>
              <w:bottom w:val="single" w:sz="4" w:space="0" w:color="auto"/>
              <w:right w:val="single" w:sz="4" w:space="0" w:color="auto"/>
            </w:tcBorders>
          </w:tcPr>
          <w:p w14:paraId="02252AE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40E48FCE"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48875082" w14:textId="1B6D9CD7"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2DFB5B3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25</w:t>
            </w:r>
          </w:p>
        </w:tc>
        <w:tc>
          <w:tcPr>
            <w:tcW w:w="1202" w:type="dxa"/>
            <w:vMerge w:val="restart"/>
            <w:tcBorders>
              <w:top w:val="nil"/>
              <w:left w:val="single" w:sz="4" w:space="0" w:color="auto"/>
              <w:bottom w:val="single" w:sz="4" w:space="0" w:color="000000"/>
              <w:right w:val="single" w:sz="4" w:space="0" w:color="auto"/>
            </w:tcBorders>
            <w:vAlign w:val="center"/>
            <w:hideMark/>
          </w:tcPr>
          <w:p w14:paraId="1EE6DF31" w14:textId="77777777" w:rsidR="003D66DA" w:rsidRPr="00A743B2" w:rsidRDefault="003D66DA" w:rsidP="003B276C">
            <w:pPr>
              <w:spacing w:after="0" w:line="240" w:lineRule="auto"/>
              <w:jc w:val="center"/>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Premiacion</w:t>
            </w:r>
            <w:proofErr w:type="spellEnd"/>
            <w:r w:rsidRPr="00A743B2">
              <w:rPr>
                <w:rFonts w:ascii="Arial" w:eastAsia="Times New Roman" w:hAnsi="Arial" w:cs="Arial"/>
                <w:color w:val="000000"/>
                <w:sz w:val="16"/>
                <w:szCs w:val="16"/>
              </w:rPr>
              <w:t xml:space="preserve"> en efectivo </w:t>
            </w:r>
            <w:proofErr w:type="spellStart"/>
            <w:r w:rsidRPr="00A743B2">
              <w:rPr>
                <w:rFonts w:ascii="Arial" w:eastAsia="Times New Roman" w:hAnsi="Arial" w:cs="Arial"/>
                <w:color w:val="000000"/>
                <w:sz w:val="16"/>
                <w:szCs w:val="16"/>
              </w:rPr>
              <w:t>categoria</w:t>
            </w:r>
            <w:proofErr w:type="spellEnd"/>
            <w:r w:rsidRPr="00A743B2">
              <w:rPr>
                <w:rFonts w:ascii="Arial" w:eastAsia="Times New Roman" w:hAnsi="Arial" w:cs="Arial"/>
                <w:color w:val="000000"/>
                <w:sz w:val="16"/>
                <w:szCs w:val="16"/>
              </w:rPr>
              <w:t xml:space="preserve"> veteranos</w:t>
            </w:r>
          </w:p>
        </w:tc>
        <w:tc>
          <w:tcPr>
            <w:tcW w:w="3886" w:type="dxa"/>
            <w:tcBorders>
              <w:top w:val="nil"/>
              <w:left w:val="nil"/>
              <w:bottom w:val="single" w:sz="4" w:space="0" w:color="auto"/>
              <w:right w:val="single" w:sz="4" w:space="0" w:color="auto"/>
            </w:tcBorders>
            <w:vAlign w:val="center"/>
            <w:hideMark/>
          </w:tcPr>
          <w:p w14:paraId="1A0D1F1A"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veteranos primer puesto </w:t>
            </w:r>
          </w:p>
        </w:tc>
        <w:tc>
          <w:tcPr>
            <w:tcW w:w="992" w:type="dxa"/>
            <w:tcBorders>
              <w:top w:val="nil"/>
              <w:left w:val="nil"/>
              <w:bottom w:val="single" w:sz="4" w:space="0" w:color="auto"/>
              <w:right w:val="single" w:sz="4" w:space="0" w:color="auto"/>
            </w:tcBorders>
            <w:noWrap/>
            <w:vAlign w:val="center"/>
            <w:hideMark/>
          </w:tcPr>
          <w:p w14:paraId="046EDE6F"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C580A1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06E71E8E"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5726B720"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7DD6B1C1" w14:textId="034C2A5C"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0A286601"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26</w:t>
            </w:r>
          </w:p>
        </w:tc>
        <w:tc>
          <w:tcPr>
            <w:tcW w:w="1202" w:type="dxa"/>
            <w:vMerge/>
            <w:tcBorders>
              <w:top w:val="nil"/>
              <w:left w:val="single" w:sz="4" w:space="0" w:color="auto"/>
              <w:bottom w:val="single" w:sz="4" w:space="0" w:color="000000"/>
              <w:right w:val="single" w:sz="4" w:space="0" w:color="auto"/>
            </w:tcBorders>
            <w:vAlign w:val="center"/>
            <w:hideMark/>
          </w:tcPr>
          <w:p w14:paraId="4ADDFD45"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414A0FCA"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veteranos segundo puesto </w:t>
            </w:r>
          </w:p>
        </w:tc>
        <w:tc>
          <w:tcPr>
            <w:tcW w:w="992" w:type="dxa"/>
            <w:tcBorders>
              <w:top w:val="nil"/>
              <w:left w:val="nil"/>
              <w:bottom w:val="single" w:sz="4" w:space="0" w:color="auto"/>
              <w:right w:val="single" w:sz="4" w:space="0" w:color="auto"/>
            </w:tcBorders>
            <w:noWrap/>
            <w:vAlign w:val="center"/>
            <w:hideMark/>
          </w:tcPr>
          <w:p w14:paraId="514C9C6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31954C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6ED8E4E8"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C01B5D5"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44FF55B0" w14:textId="08A97EE2"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306E3A4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27</w:t>
            </w:r>
          </w:p>
        </w:tc>
        <w:tc>
          <w:tcPr>
            <w:tcW w:w="1202" w:type="dxa"/>
            <w:vMerge/>
            <w:tcBorders>
              <w:top w:val="nil"/>
              <w:left w:val="single" w:sz="4" w:space="0" w:color="auto"/>
              <w:bottom w:val="single" w:sz="4" w:space="0" w:color="000000"/>
              <w:right w:val="single" w:sz="4" w:space="0" w:color="auto"/>
            </w:tcBorders>
            <w:vAlign w:val="center"/>
            <w:hideMark/>
          </w:tcPr>
          <w:p w14:paraId="0FBF1F59"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3222537A"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Premiación para veteranos tercer puesto </w:t>
            </w:r>
          </w:p>
        </w:tc>
        <w:tc>
          <w:tcPr>
            <w:tcW w:w="992" w:type="dxa"/>
            <w:tcBorders>
              <w:top w:val="nil"/>
              <w:left w:val="nil"/>
              <w:bottom w:val="single" w:sz="4" w:space="0" w:color="auto"/>
              <w:right w:val="single" w:sz="4" w:space="0" w:color="auto"/>
            </w:tcBorders>
            <w:noWrap/>
            <w:vAlign w:val="center"/>
            <w:hideMark/>
          </w:tcPr>
          <w:p w14:paraId="69E9475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35637EA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5514371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97547B1"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7D07D40F" w14:textId="534C35DB"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12872C8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28</w:t>
            </w:r>
          </w:p>
        </w:tc>
        <w:tc>
          <w:tcPr>
            <w:tcW w:w="1202" w:type="dxa"/>
            <w:vMerge/>
            <w:tcBorders>
              <w:top w:val="nil"/>
              <w:left w:val="single" w:sz="4" w:space="0" w:color="auto"/>
              <w:bottom w:val="single" w:sz="4" w:space="0" w:color="000000"/>
              <w:right w:val="single" w:sz="4" w:space="0" w:color="auto"/>
            </w:tcBorders>
            <w:vAlign w:val="center"/>
            <w:hideMark/>
          </w:tcPr>
          <w:p w14:paraId="66C45750"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15568636" w14:textId="77777777" w:rsidR="003D66DA" w:rsidRPr="00A743B2" w:rsidRDefault="003D66DA" w:rsidP="003B276C">
            <w:pPr>
              <w:spacing w:after="0" w:line="240" w:lineRule="auto"/>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Premiacion</w:t>
            </w:r>
            <w:proofErr w:type="spellEnd"/>
            <w:r w:rsidRPr="00A743B2">
              <w:rPr>
                <w:rFonts w:ascii="Arial" w:eastAsia="Times New Roman" w:hAnsi="Arial" w:cs="Arial"/>
                <w:color w:val="000000"/>
                <w:sz w:val="16"/>
                <w:szCs w:val="16"/>
              </w:rPr>
              <w:t xml:space="preserve"> para veteranos goleador </w:t>
            </w:r>
          </w:p>
        </w:tc>
        <w:tc>
          <w:tcPr>
            <w:tcW w:w="992" w:type="dxa"/>
            <w:tcBorders>
              <w:top w:val="nil"/>
              <w:left w:val="nil"/>
              <w:bottom w:val="single" w:sz="4" w:space="0" w:color="auto"/>
              <w:right w:val="single" w:sz="4" w:space="0" w:color="auto"/>
            </w:tcBorders>
            <w:noWrap/>
            <w:vAlign w:val="center"/>
            <w:hideMark/>
          </w:tcPr>
          <w:p w14:paraId="3367798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3AE9E9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36DA99C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2DBAE342"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23CF8F4F" w14:textId="75AD2680" w:rsidTr="003D66DA">
        <w:trPr>
          <w:trHeight w:val="285"/>
        </w:trPr>
        <w:tc>
          <w:tcPr>
            <w:tcW w:w="441" w:type="dxa"/>
            <w:tcBorders>
              <w:top w:val="nil"/>
              <w:left w:val="single" w:sz="4" w:space="0" w:color="auto"/>
              <w:bottom w:val="single" w:sz="4" w:space="0" w:color="auto"/>
              <w:right w:val="single" w:sz="4" w:space="0" w:color="auto"/>
            </w:tcBorders>
            <w:vAlign w:val="center"/>
            <w:hideMark/>
          </w:tcPr>
          <w:p w14:paraId="305F3A4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29</w:t>
            </w:r>
          </w:p>
        </w:tc>
        <w:tc>
          <w:tcPr>
            <w:tcW w:w="1202" w:type="dxa"/>
            <w:vMerge/>
            <w:tcBorders>
              <w:top w:val="nil"/>
              <w:left w:val="single" w:sz="4" w:space="0" w:color="auto"/>
              <w:bottom w:val="single" w:sz="4" w:space="0" w:color="000000"/>
              <w:right w:val="single" w:sz="4" w:space="0" w:color="auto"/>
            </w:tcBorders>
            <w:vAlign w:val="center"/>
            <w:hideMark/>
          </w:tcPr>
          <w:p w14:paraId="504BDF81"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09CA41AA" w14:textId="77777777" w:rsidR="003D66DA" w:rsidRPr="00A743B2" w:rsidRDefault="003D66DA" w:rsidP="003B276C">
            <w:pPr>
              <w:spacing w:after="0" w:line="240" w:lineRule="auto"/>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Premiacion</w:t>
            </w:r>
            <w:proofErr w:type="spellEnd"/>
            <w:r w:rsidRPr="00A743B2">
              <w:rPr>
                <w:rFonts w:ascii="Arial" w:eastAsia="Times New Roman" w:hAnsi="Arial" w:cs="Arial"/>
                <w:color w:val="000000"/>
                <w:sz w:val="16"/>
                <w:szCs w:val="16"/>
              </w:rPr>
              <w:t xml:space="preserve"> para veteranos valla menos vencida</w:t>
            </w:r>
          </w:p>
        </w:tc>
        <w:tc>
          <w:tcPr>
            <w:tcW w:w="992" w:type="dxa"/>
            <w:tcBorders>
              <w:top w:val="nil"/>
              <w:left w:val="nil"/>
              <w:bottom w:val="single" w:sz="4" w:space="0" w:color="auto"/>
              <w:right w:val="single" w:sz="4" w:space="0" w:color="auto"/>
            </w:tcBorders>
            <w:noWrap/>
            <w:vAlign w:val="center"/>
            <w:hideMark/>
          </w:tcPr>
          <w:p w14:paraId="2F45DC8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62991E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nil"/>
              <w:left w:val="nil"/>
              <w:bottom w:val="single" w:sz="4" w:space="0" w:color="auto"/>
              <w:right w:val="single" w:sz="4" w:space="0" w:color="auto"/>
            </w:tcBorders>
          </w:tcPr>
          <w:p w14:paraId="011DE4C4"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0EAB004D"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2379D3B8" w14:textId="513750EE" w:rsidTr="003D66DA">
        <w:trPr>
          <w:trHeight w:val="300"/>
        </w:trPr>
        <w:tc>
          <w:tcPr>
            <w:tcW w:w="7513" w:type="dxa"/>
            <w:gridSpan w:val="5"/>
            <w:tcBorders>
              <w:top w:val="single" w:sz="4" w:space="0" w:color="auto"/>
              <w:left w:val="single" w:sz="4" w:space="0" w:color="auto"/>
              <w:bottom w:val="single" w:sz="4" w:space="0" w:color="auto"/>
              <w:right w:val="single" w:sz="4" w:space="0" w:color="auto"/>
            </w:tcBorders>
            <w:noWrap/>
            <w:vAlign w:val="bottom"/>
            <w:hideMark/>
          </w:tcPr>
          <w:p w14:paraId="6CB9803F"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r w:rsidRPr="00A743B2">
              <w:rPr>
                <w:rFonts w:ascii="Arial" w:eastAsia="Times New Roman" w:hAnsi="Arial" w:cs="Arial"/>
                <w:b/>
                <w:bCs/>
                <w:color w:val="000000"/>
                <w:sz w:val="16"/>
                <w:szCs w:val="16"/>
              </w:rPr>
              <w:t>PRIMEROS AUXILIOS</w:t>
            </w:r>
          </w:p>
        </w:tc>
        <w:tc>
          <w:tcPr>
            <w:tcW w:w="992" w:type="dxa"/>
            <w:tcBorders>
              <w:top w:val="single" w:sz="4" w:space="0" w:color="auto"/>
              <w:left w:val="single" w:sz="4" w:space="0" w:color="auto"/>
              <w:bottom w:val="single" w:sz="4" w:space="0" w:color="auto"/>
              <w:right w:val="single" w:sz="4" w:space="0" w:color="auto"/>
            </w:tcBorders>
          </w:tcPr>
          <w:p w14:paraId="42D99610"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522894D3"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r>
      <w:tr w:rsidR="003D66DA" w:rsidRPr="00A743B2" w14:paraId="1C3149DA" w14:textId="79E23EBC" w:rsidTr="003D66DA">
        <w:trPr>
          <w:trHeight w:val="2790"/>
        </w:trPr>
        <w:tc>
          <w:tcPr>
            <w:tcW w:w="441" w:type="dxa"/>
            <w:tcBorders>
              <w:top w:val="nil"/>
              <w:left w:val="single" w:sz="4" w:space="0" w:color="auto"/>
              <w:bottom w:val="single" w:sz="4" w:space="0" w:color="auto"/>
              <w:right w:val="single" w:sz="4" w:space="0" w:color="auto"/>
            </w:tcBorders>
            <w:noWrap/>
            <w:vAlign w:val="center"/>
            <w:hideMark/>
          </w:tcPr>
          <w:p w14:paraId="13BC03C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30</w:t>
            </w:r>
          </w:p>
        </w:tc>
        <w:tc>
          <w:tcPr>
            <w:tcW w:w="1202" w:type="dxa"/>
            <w:tcBorders>
              <w:top w:val="nil"/>
              <w:left w:val="nil"/>
              <w:bottom w:val="single" w:sz="4" w:space="0" w:color="auto"/>
              <w:right w:val="single" w:sz="4" w:space="0" w:color="auto"/>
            </w:tcBorders>
            <w:vAlign w:val="center"/>
            <w:hideMark/>
          </w:tcPr>
          <w:p w14:paraId="2EEA8DA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Botiquín</w:t>
            </w:r>
          </w:p>
        </w:tc>
        <w:tc>
          <w:tcPr>
            <w:tcW w:w="3886" w:type="dxa"/>
            <w:tcBorders>
              <w:top w:val="nil"/>
              <w:left w:val="nil"/>
              <w:bottom w:val="single" w:sz="4" w:space="0" w:color="auto"/>
              <w:right w:val="single" w:sz="4" w:space="0" w:color="auto"/>
            </w:tcBorders>
            <w:vAlign w:val="center"/>
            <w:hideMark/>
          </w:tcPr>
          <w:p w14:paraId="77498374"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Botiquín: solución yodo povidona espuma o jabón quirúrgico frasco x 120 ml 1,  Alcohol antiséptico – Frasco x 350 ml 1, Solución Salina Bolsa x 500 ml, 2 Gasa pre cortada estéril 4 cm x 4 cm – unidad 1, Cura adhesiva – unidades, 50 Vendad elástica rollo de 2” x 5 yardas – unidad 1, Venda elástica rollo de 3” x 5 yardas – unidad 1, Venda elástica rollo de 4” x 5 yardas – unidad, 1 Venda triangular 1, Micropore color piel rollo 2” x 5 m – unidad 1, Esparadrapo color blanco rollo de 4” cm x 5m (mediano) – unidad 1,  Guantes de nitrilo transparentes talla M 12, Baja lenguas asépticas – paquete x 100 unidades 1, Tapabocas desechables – unidad 10, Tijera de trauma – unidad 1, Pito tipo </w:t>
            </w:r>
            <w:proofErr w:type="spellStart"/>
            <w:r w:rsidRPr="00A743B2">
              <w:rPr>
                <w:rFonts w:ascii="Arial" w:eastAsia="Times New Roman" w:hAnsi="Arial" w:cs="Arial"/>
                <w:color w:val="000000"/>
                <w:sz w:val="16"/>
                <w:szCs w:val="16"/>
              </w:rPr>
              <w:t>fox</w:t>
            </w:r>
            <w:proofErr w:type="spellEnd"/>
            <w:r w:rsidRPr="00A743B2">
              <w:rPr>
                <w:rFonts w:ascii="Arial" w:eastAsia="Times New Roman" w:hAnsi="Arial" w:cs="Arial"/>
                <w:color w:val="000000"/>
                <w:sz w:val="16"/>
                <w:szCs w:val="16"/>
              </w:rPr>
              <w:t xml:space="preserve"> con cordel – unidad  1, Mascarilla RCP 1, Inmovilizadores de cartón laminado – paquete x 5 unidades 1, Inmovilizador cervical tipo AMBU 1, Linterna recargable 1 y Algodón 1.</w:t>
            </w:r>
          </w:p>
        </w:tc>
        <w:tc>
          <w:tcPr>
            <w:tcW w:w="992" w:type="dxa"/>
            <w:tcBorders>
              <w:top w:val="nil"/>
              <w:left w:val="nil"/>
              <w:bottom w:val="single" w:sz="4" w:space="0" w:color="auto"/>
              <w:right w:val="single" w:sz="4" w:space="0" w:color="auto"/>
            </w:tcBorders>
            <w:noWrap/>
            <w:vAlign w:val="center"/>
            <w:hideMark/>
          </w:tcPr>
          <w:p w14:paraId="5A44EB0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0F96F58"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8</w:t>
            </w:r>
          </w:p>
        </w:tc>
        <w:tc>
          <w:tcPr>
            <w:tcW w:w="992" w:type="dxa"/>
            <w:tcBorders>
              <w:top w:val="nil"/>
              <w:left w:val="nil"/>
              <w:bottom w:val="single" w:sz="4" w:space="0" w:color="auto"/>
              <w:right w:val="single" w:sz="4" w:space="0" w:color="auto"/>
            </w:tcBorders>
          </w:tcPr>
          <w:p w14:paraId="3ACA21EE"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778DBB90"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10166163" w14:textId="13617A87" w:rsidTr="003D66DA">
        <w:trPr>
          <w:trHeight w:val="570"/>
        </w:trPr>
        <w:tc>
          <w:tcPr>
            <w:tcW w:w="441" w:type="dxa"/>
            <w:tcBorders>
              <w:top w:val="nil"/>
              <w:left w:val="single" w:sz="4" w:space="0" w:color="auto"/>
              <w:bottom w:val="single" w:sz="4" w:space="0" w:color="auto"/>
              <w:right w:val="single" w:sz="4" w:space="0" w:color="auto"/>
            </w:tcBorders>
            <w:noWrap/>
            <w:vAlign w:val="center"/>
            <w:hideMark/>
          </w:tcPr>
          <w:p w14:paraId="29EB039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31</w:t>
            </w:r>
          </w:p>
        </w:tc>
        <w:tc>
          <w:tcPr>
            <w:tcW w:w="1202" w:type="dxa"/>
            <w:tcBorders>
              <w:top w:val="nil"/>
              <w:left w:val="nil"/>
              <w:bottom w:val="nil"/>
              <w:right w:val="single" w:sz="4" w:space="0" w:color="auto"/>
            </w:tcBorders>
            <w:vAlign w:val="center"/>
            <w:hideMark/>
          </w:tcPr>
          <w:p w14:paraId="37F5981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Ambulancia</w:t>
            </w:r>
          </w:p>
        </w:tc>
        <w:tc>
          <w:tcPr>
            <w:tcW w:w="3886" w:type="dxa"/>
            <w:tcBorders>
              <w:top w:val="nil"/>
              <w:left w:val="nil"/>
              <w:bottom w:val="single" w:sz="4" w:space="0" w:color="auto"/>
              <w:right w:val="single" w:sz="4" w:space="0" w:color="auto"/>
            </w:tcBorders>
            <w:hideMark/>
          </w:tcPr>
          <w:p w14:paraId="63D78057" w14:textId="77777777" w:rsidR="003D66DA" w:rsidRPr="00A743B2" w:rsidRDefault="003D66DA" w:rsidP="003B276C">
            <w:pPr>
              <w:spacing w:after="0" w:line="240" w:lineRule="auto"/>
              <w:rPr>
                <w:rFonts w:ascii="Arial" w:eastAsia="Times New Roman" w:hAnsi="Arial" w:cs="Arial"/>
                <w:sz w:val="16"/>
                <w:szCs w:val="16"/>
              </w:rPr>
            </w:pPr>
            <w:r>
              <w:rPr>
                <w:rFonts w:ascii="Arial" w:eastAsia="Times New Roman" w:hAnsi="Arial" w:cs="Arial"/>
                <w:sz w:val="16"/>
                <w:szCs w:val="16"/>
              </w:rPr>
              <w:t>S</w:t>
            </w:r>
            <w:r w:rsidRPr="00FD0192">
              <w:rPr>
                <w:rFonts w:ascii="Arial" w:eastAsia="Times New Roman" w:hAnsi="Arial" w:cs="Arial"/>
                <w:sz w:val="16"/>
                <w:szCs w:val="16"/>
              </w:rPr>
              <w:t>ervicio de ambulancia TAB con tripulación</w:t>
            </w:r>
            <w:r>
              <w:rPr>
                <w:rFonts w:ascii="Arial" w:eastAsia="Times New Roman" w:hAnsi="Arial" w:cs="Arial"/>
                <w:sz w:val="16"/>
                <w:szCs w:val="16"/>
              </w:rPr>
              <w:t xml:space="preserve">  </w:t>
            </w:r>
            <w:r w:rsidRPr="00FD0192">
              <w:rPr>
                <w:rFonts w:ascii="Arial" w:eastAsia="Times New Roman" w:hAnsi="Arial" w:cs="Arial"/>
                <w:sz w:val="16"/>
                <w:szCs w:val="16"/>
              </w:rPr>
              <w:t xml:space="preserve"> uniformada durante los eventos programados en el desarrollo del festival deportivo.</w:t>
            </w:r>
          </w:p>
        </w:tc>
        <w:tc>
          <w:tcPr>
            <w:tcW w:w="992" w:type="dxa"/>
            <w:tcBorders>
              <w:top w:val="nil"/>
              <w:left w:val="nil"/>
              <w:bottom w:val="single" w:sz="4" w:space="0" w:color="auto"/>
              <w:right w:val="single" w:sz="4" w:space="0" w:color="auto"/>
            </w:tcBorders>
            <w:noWrap/>
            <w:vAlign w:val="center"/>
            <w:hideMark/>
          </w:tcPr>
          <w:p w14:paraId="5D63845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HORA</w:t>
            </w:r>
          </w:p>
        </w:tc>
        <w:tc>
          <w:tcPr>
            <w:tcW w:w="992" w:type="dxa"/>
            <w:tcBorders>
              <w:top w:val="nil"/>
              <w:left w:val="nil"/>
              <w:bottom w:val="single" w:sz="4" w:space="0" w:color="auto"/>
              <w:right w:val="single" w:sz="4" w:space="0" w:color="auto"/>
            </w:tcBorders>
            <w:noWrap/>
            <w:vAlign w:val="center"/>
            <w:hideMark/>
          </w:tcPr>
          <w:p w14:paraId="4DD8C55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12</w:t>
            </w:r>
            <w:r>
              <w:rPr>
                <w:rFonts w:ascii="Arial" w:eastAsia="Times New Roman" w:hAnsi="Arial" w:cs="Arial"/>
                <w:color w:val="000000"/>
                <w:sz w:val="16"/>
                <w:szCs w:val="16"/>
              </w:rPr>
              <w:t>0</w:t>
            </w:r>
          </w:p>
        </w:tc>
        <w:tc>
          <w:tcPr>
            <w:tcW w:w="992" w:type="dxa"/>
            <w:tcBorders>
              <w:top w:val="nil"/>
              <w:left w:val="nil"/>
              <w:bottom w:val="single" w:sz="4" w:space="0" w:color="auto"/>
              <w:right w:val="single" w:sz="4" w:space="0" w:color="auto"/>
            </w:tcBorders>
          </w:tcPr>
          <w:p w14:paraId="31B774C4"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DA64039"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108CAFC3" w14:textId="0DFA8082" w:rsidTr="003D66DA">
        <w:trPr>
          <w:trHeight w:val="300"/>
        </w:trPr>
        <w:tc>
          <w:tcPr>
            <w:tcW w:w="7513" w:type="dxa"/>
            <w:gridSpan w:val="5"/>
            <w:tcBorders>
              <w:top w:val="single" w:sz="4" w:space="0" w:color="auto"/>
              <w:left w:val="single" w:sz="4" w:space="0" w:color="auto"/>
              <w:bottom w:val="single" w:sz="4" w:space="0" w:color="auto"/>
              <w:right w:val="single" w:sz="4" w:space="0" w:color="auto"/>
            </w:tcBorders>
            <w:noWrap/>
            <w:vAlign w:val="center"/>
            <w:hideMark/>
          </w:tcPr>
          <w:p w14:paraId="45A2C5D7"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r w:rsidRPr="00A743B2">
              <w:rPr>
                <w:rFonts w:ascii="Arial" w:eastAsia="Times New Roman" w:hAnsi="Arial" w:cs="Arial"/>
                <w:b/>
                <w:bCs/>
                <w:color w:val="000000"/>
                <w:sz w:val="16"/>
                <w:szCs w:val="16"/>
              </w:rPr>
              <w:t xml:space="preserve">SONIDO Y PRODUCCIÓN </w:t>
            </w:r>
          </w:p>
        </w:tc>
        <w:tc>
          <w:tcPr>
            <w:tcW w:w="992" w:type="dxa"/>
            <w:tcBorders>
              <w:top w:val="single" w:sz="4" w:space="0" w:color="auto"/>
              <w:left w:val="single" w:sz="4" w:space="0" w:color="auto"/>
              <w:bottom w:val="single" w:sz="4" w:space="0" w:color="auto"/>
              <w:right w:val="single" w:sz="4" w:space="0" w:color="auto"/>
            </w:tcBorders>
          </w:tcPr>
          <w:p w14:paraId="42305030"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5E20BEBC"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r>
      <w:tr w:rsidR="003D66DA" w:rsidRPr="00A743B2" w14:paraId="7959574B" w14:textId="29422563" w:rsidTr="003D66DA">
        <w:trPr>
          <w:trHeight w:val="1128"/>
        </w:trPr>
        <w:tc>
          <w:tcPr>
            <w:tcW w:w="441" w:type="dxa"/>
            <w:tcBorders>
              <w:top w:val="nil"/>
              <w:left w:val="single" w:sz="4" w:space="0" w:color="auto"/>
              <w:bottom w:val="single" w:sz="4" w:space="0" w:color="auto"/>
              <w:right w:val="single" w:sz="4" w:space="0" w:color="auto"/>
            </w:tcBorders>
            <w:noWrap/>
            <w:vAlign w:val="center"/>
            <w:hideMark/>
          </w:tcPr>
          <w:p w14:paraId="003F797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32</w:t>
            </w:r>
          </w:p>
        </w:tc>
        <w:tc>
          <w:tcPr>
            <w:tcW w:w="1202" w:type="dxa"/>
            <w:vMerge w:val="restart"/>
            <w:tcBorders>
              <w:top w:val="nil"/>
              <w:left w:val="single" w:sz="4" w:space="0" w:color="auto"/>
              <w:bottom w:val="single" w:sz="4" w:space="0" w:color="000000"/>
              <w:right w:val="single" w:sz="4" w:space="0" w:color="auto"/>
            </w:tcBorders>
            <w:vAlign w:val="center"/>
            <w:hideMark/>
          </w:tcPr>
          <w:p w14:paraId="1E23E23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Producción Inicial y Final</w:t>
            </w:r>
          </w:p>
        </w:tc>
        <w:tc>
          <w:tcPr>
            <w:tcW w:w="3886" w:type="dxa"/>
            <w:tcBorders>
              <w:top w:val="nil"/>
              <w:left w:val="nil"/>
              <w:bottom w:val="single" w:sz="4" w:space="0" w:color="auto"/>
              <w:right w:val="single" w:sz="4" w:space="0" w:color="auto"/>
            </w:tcBorders>
            <w:vAlign w:val="center"/>
            <w:hideMark/>
          </w:tcPr>
          <w:p w14:paraId="61A90D00"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Tarima: de 6 metros x 5 metros a 2 escaleras para presentación de los equipos, con altura de 1,30 metros, evento que se realizará en 2 momentos diferentes, el primero la inauguración y el segundo será la clausura, posibles lugares coliseo Martha Catalina Daniels, estadio municipal Luis Antonio Duque Peña, glorieta monumento el León, parque Bolívar, el día y la hora será coordinada por el supervisor del contrato.</w:t>
            </w:r>
          </w:p>
        </w:tc>
        <w:tc>
          <w:tcPr>
            <w:tcW w:w="992" w:type="dxa"/>
            <w:tcBorders>
              <w:top w:val="nil"/>
              <w:left w:val="nil"/>
              <w:bottom w:val="single" w:sz="4" w:space="0" w:color="auto"/>
              <w:right w:val="single" w:sz="4" w:space="0" w:color="auto"/>
            </w:tcBorders>
            <w:noWrap/>
            <w:vAlign w:val="center"/>
            <w:hideMark/>
          </w:tcPr>
          <w:p w14:paraId="2D649EC1"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82B1F38"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p>
        </w:tc>
        <w:tc>
          <w:tcPr>
            <w:tcW w:w="992" w:type="dxa"/>
            <w:tcBorders>
              <w:top w:val="nil"/>
              <w:left w:val="nil"/>
              <w:bottom w:val="single" w:sz="4" w:space="0" w:color="auto"/>
              <w:right w:val="single" w:sz="4" w:space="0" w:color="auto"/>
            </w:tcBorders>
          </w:tcPr>
          <w:p w14:paraId="3D4E0C7C"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9A120CD"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178F6712" w14:textId="65745081" w:rsidTr="003D66DA">
        <w:trPr>
          <w:trHeight w:val="1541"/>
        </w:trPr>
        <w:tc>
          <w:tcPr>
            <w:tcW w:w="441" w:type="dxa"/>
            <w:tcBorders>
              <w:top w:val="nil"/>
              <w:left w:val="single" w:sz="4" w:space="0" w:color="auto"/>
              <w:bottom w:val="single" w:sz="4" w:space="0" w:color="auto"/>
              <w:right w:val="single" w:sz="4" w:space="0" w:color="auto"/>
            </w:tcBorders>
            <w:noWrap/>
            <w:vAlign w:val="center"/>
            <w:hideMark/>
          </w:tcPr>
          <w:p w14:paraId="7376E20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33</w:t>
            </w:r>
          </w:p>
        </w:tc>
        <w:tc>
          <w:tcPr>
            <w:tcW w:w="1202" w:type="dxa"/>
            <w:vMerge/>
            <w:tcBorders>
              <w:top w:val="nil"/>
              <w:left w:val="single" w:sz="4" w:space="0" w:color="auto"/>
              <w:bottom w:val="single" w:sz="4" w:space="0" w:color="000000"/>
              <w:right w:val="single" w:sz="4" w:space="0" w:color="auto"/>
            </w:tcBorders>
            <w:vAlign w:val="center"/>
            <w:hideMark/>
          </w:tcPr>
          <w:p w14:paraId="32CA74F9"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1BF6381F"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Sistema de iluminación y pantalla: (8 cabezas móviles </w:t>
            </w:r>
            <w:proofErr w:type="spellStart"/>
            <w:r w:rsidRPr="00A743B2">
              <w:rPr>
                <w:rFonts w:ascii="Arial" w:eastAsia="Times New Roman" w:hAnsi="Arial" w:cs="Arial"/>
                <w:color w:val="000000"/>
                <w:sz w:val="16"/>
                <w:szCs w:val="16"/>
              </w:rPr>
              <w:t>beam</w:t>
            </w:r>
            <w:proofErr w:type="spellEnd"/>
            <w:r w:rsidRPr="00A743B2">
              <w:rPr>
                <w:rFonts w:ascii="Arial" w:eastAsia="Times New Roman" w:hAnsi="Arial" w:cs="Arial"/>
                <w:color w:val="000000"/>
                <w:sz w:val="16"/>
                <w:szCs w:val="16"/>
              </w:rPr>
              <w:t xml:space="preserve"> 18r, 8 cabezas </w:t>
            </w:r>
            <w:proofErr w:type="spellStart"/>
            <w:r w:rsidRPr="00A743B2">
              <w:rPr>
                <w:rFonts w:ascii="Arial" w:eastAsia="Times New Roman" w:hAnsi="Arial" w:cs="Arial"/>
                <w:color w:val="000000"/>
                <w:sz w:val="16"/>
                <w:szCs w:val="16"/>
              </w:rPr>
              <w:t>wash</w:t>
            </w:r>
            <w:proofErr w:type="spellEnd"/>
            <w:r w:rsidRPr="00A743B2">
              <w:rPr>
                <w:rFonts w:ascii="Arial" w:eastAsia="Times New Roman" w:hAnsi="Arial" w:cs="Arial"/>
                <w:color w:val="000000"/>
                <w:sz w:val="16"/>
                <w:szCs w:val="16"/>
              </w:rPr>
              <w:t xml:space="preserve">, 8 par led </w:t>
            </w:r>
            <w:proofErr w:type="spellStart"/>
            <w:r w:rsidRPr="00A743B2">
              <w:rPr>
                <w:rFonts w:ascii="Arial" w:eastAsia="Times New Roman" w:hAnsi="Arial" w:cs="Arial"/>
                <w:color w:val="000000"/>
                <w:sz w:val="16"/>
                <w:szCs w:val="16"/>
              </w:rPr>
              <w:t>rgbwa</w:t>
            </w:r>
            <w:proofErr w:type="spellEnd"/>
            <w:r w:rsidRPr="00A743B2">
              <w:rPr>
                <w:rFonts w:ascii="Arial" w:eastAsia="Times New Roman" w:hAnsi="Arial" w:cs="Arial"/>
                <w:color w:val="000000"/>
                <w:sz w:val="16"/>
                <w:szCs w:val="16"/>
              </w:rPr>
              <w:t xml:space="preserve">, 6 par led </w:t>
            </w:r>
            <w:proofErr w:type="spellStart"/>
            <w:r w:rsidRPr="00A743B2">
              <w:rPr>
                <w:rFonts w:ascii="Arial" w:eastAsia="Times New Roman" w:hAnsi="Arial" w:cs="Arial"/>
                <w:color w:val="000000"/>
                <w:sz w:val="16"/>
                <w:szCs w:val="16"/>
              </w:rPr>
              <w:t>lcoh</w:t>
            </w:r>
            <w:proofErr w:type="spellEnd"/>
            <w:r w:rsidRPr="00A743B2">
              <w:rPr>
                <w:rFonts w:ascii="Arial" w:eastAsia="Times New Roman" w:hAnsi="Arial" w:cs="Arial"/>
                <w:color w:val="000000"/>
                <w:sz w:val="16"/>
                <w:szCs w:val="16"/>
              </w:rPr>
              <w:t xml:space="preserve"> ambientación, 2 cegadores de cuatro rojos, pantalla led de 3 metros x 2 metros, pitch 3,9, 2 estructura en aluminio de 7 metros x 6 metros, evento que se realizará en 2 momentos diferentes, el primero la inauguración y el segundo será la clausura, posibles lugares coliseo Martha Catalina Daniels, estadio municipal Luis Antonio Duque Peña, glorieta monumento el León, parque Bolívar, el día y la hora será coordinada por el supervisor del contrato.</w:t>
            </w:r>
          </w:p>
        </w:tc>
        <w:tc>
          <w:tcPr>
            <w:tcW w:w="992" w:type="dxa"/>
            <w:tcBorders>
              <w:top w:val="nil"/>
              <w:left w:val="nil"/>
              <w:bottom w:val="single" w:sz="4" w:space="0" w:color="auto"/>
              <w:right w:val="single" w:sz="4" w:space="0" w:color="auto"/>
            </w:tcBorders>
            <w:noWrap/>
            <w:vAlign w:val="center"/>
            <w:hideMark/>
          </w:tcPr>
          <w:p w14:paraId="4FD3B19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74FB2E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p>
        </w:tc>
        <w:tc>
          <w:tcPr>
            <w:tcW w:w="992" w:type="dxa"/>
            <w:tcBorders>
              <w:top w:val="nil"/>
              <w:left w:val="nil"/>
              <w:bottom w:val="single" w:sz="4" w:space="0" w:color="auto"/>
              <w:right w:val="single" w:sz="4" w:space="0" w:color="auto"/>
            </w:tcBorders>
          </w:tcPr>
          <w:p w14:paraId="530BCF6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3A41649E"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E488CD4" w14:textId="79BDCF9F" w:rsidTr="003D66DA">
        <w:trPr>
          <w:trHeight w:val="1425"/>
        </w:trPr>
        <w:tc>
          <w:tcPr>
            <w:tcW w:w="441" w:type="dxa"/>
            <w:tcBorders>
              <w:top w:val="nil"/>
              <w:left w:val="single" w:sz="4" w:space="0" w:color="auto"/>
              <w:bottom w:val="single" w:sz="4" w:space="0" w:color="auto"/>
              <w:right w:val="single" w:sz="4" w:space="0" w:color="auto"/>
            </w:tcBorders>
            <w:noWrap/>
            <w:vAlign w:val="center"/>
            <w:hideMark/>
          </w:tcPr>
          <w:p w14:paraId="7371C98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34</w:t>
            </w:r>
          </w:p>
        </w:tc>
        <w:tc>
          <w:tcPr>
            <w:tcW w:w="1202" w:type="dxa"/>
            <w:vMerge/>
            <w:tcBorders>
              <w:top w:val="nil"/>
              <w:left w:val="single" w:sz="4" w:space="0" w:color="auto"/>
              <w:bottom w:val="single" w:sz="4" w:space="0" w:color="000000"/>
              <w:right w:val="single" w:sz="4" w:space="0" w:color="auto"/>
            </w:tcBorders>
            <w:vAlign w:val="center"/>
            <w:hideMark/>
          </w:tcPr>
          <w:p w14:paraId="6F4CE50E"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73FC3FF2"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Sistema de sonido: 6 cabinas line array, 2 bajos doble, 1 consola análoga   6 canales,1 monitor, 1 micrófono inalámbrico, 1 dj. evento que se realizará en 2 momentos diferentes, el primero la inauguración y el segundo será la clausura, posibles lugares coliseo Martha Catalina Daniels, estadio municipal Luis Antonio Duque Peña, glorieta monumento el León, parque Bolívar, el día y la hora será coordinada por el supervisor del contrato.</w:t>
            </w:r>
          </w:p>
        </w:tc>
        <w:tc>
          <w:tcPr>
            <w:tcW w:w="992" w:type="dxa"/>
            <w:tcBorders>
              <w:top w:val="nil"/>
              <w:left w:val="nil"/>
              <w:bottom w:val="single" w:sz="4" w:space="0" w:color="auto"/>
              <w:right w:val="single" w:sz="4" w:space="0" w:color="auto"/>
            </w:tcBorders>
            <w:noWrap/>
            <w:vAlign w:val="center"/>
            <w:hideMark/>
          </w:tcPr>
          <w:p w14:paraId="2F2E1C7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7074E0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p>
        </w:tc>
        <w:tc>
          <w:tcPr>
            <w:tcW w:w="992" w:type="dxa"/>
            <w:tcBorders>
              <w:top w:val="nil"/>
              <w:left w:val="nil"/>
              <w:bottom w:val="single" w:sz="4" w:space="0" w:color="auto"/>
              <w:right w:val="single" w:sz="4" w:space="0" w:color="auto"/>
            </w:tcBorders>
          </w:tcPr>
          <w:p w14:paraId="1768258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01D2F8E2"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E08FAED" w14:textId="15A29BCB" w:rsidTr="003D66DA">
        <w:trPr>
          <w:trHeight w:val="960"/>
        </w:trPr>
        <w:tc>
          <w:tcPr>
            <w:tcW w:w="441" w:type="dxa"/>
            <w:tcBorders>
              <w:top w:val="nil"/>
              <w:left w:val="single" w:sz="4" w:space="0" w:color="auto"/>
              <w:bottom w:val="single" w:sz="4" w:space="0" w:color="auto"/>
              <w:right w:val="single" w:sz="4" w:space="0" w:color="auto"/>
            </w:tcBorders>
            <w:noWrap/>
            <w:vAlign w:val="center"/>
            <w:hideMark/>
          </w:tcPr>
          <w:p w14:paraId="104F5C4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lastRenderedPageBreak/>
              <w:t>35</w:t>
            </w:r>
          </w:p>
        </w:tc>
        <w:tc>
          <w:tcPr>
            <w:tcW w:w="1202" w:type="dxa"/>
            <w:vMerge/>
            <w:tcBorders>
              <w:top w:val="nil"/>
              <w:left w:val="single" w:sz="4" w:space="0" w:color="auto"/>
              <w:bottom w:val="single" w:sz="4" w:space="0" w:color="000000"/>
              <w:right w:val="single" w:sz="4" w:space="0" w:color="auto"/>
            </w:tcBorders>
            <w:vAlign w:val="center"/>
            <w:hideMark/>
          </w:tcPr>
          <w:p w14:paraId="4F9429FF"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021BEE70"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Sistema de iluminación: de 4 cabezas móviles, 4 cabezas </w:t>
            </w:r>
            <w:proofErr w:type="spellStart"/>
            <w:r w:rsidRPr="00A743B2">
              <w:rPr>
                <w:rFonts w:ascii="Arial" w:eastAsia="Times New Roman" w:hAnsi="Arial" w:cs="Arial"/>
                <w:color w:val="000000"/>
                <w:sz w:val="16"/>
                <w:szCs w:val="16"/>
              </w:rPr>
              <w:t>wash</w:t>
            </w:r>
            <w:proofErr w:type="spellEnd"/>
            <w:r w:rsidRPr="00A743B2">
              <w:rPr>
                <w:rFonts w:ascii="Arial" w:eastAsia="Times New Roman" w:hAnsi="Arial" w:cs="Arial"/>
                <w:color w:val="000000"/>
                <w:sz w:val="16"/>
                <w:szCs w:val="16"/>
              </w:rPr>
              <w:t xml:space="preserve">, 3 par led </w:t>
            </w:r>
            <w:proofErr w:type="spellStart"/>
            <w:r w:rsidRPr="00A743B2">
              <w:rPr>
                <w:rFonts w:ascii="Arial" w:eastAsia="Times New Roman" w:hAnsi="Arial" w:cs="Arial"/>
                <w:color w:val="000000"/>
                <w:sz w:val="16"/>
                <w:szCs w:val="16"/>
              </w:rPr>
              <w:t>lcoh</w:t>
            </w:r>
            <w:proofErr w:type="spellEnd"/>
            <w:r w:rsidRPr="00A743B2">
              <w:rPr>
                <w:rFonts w:ascii="Arial" w:eastAsia="Times New Roman" w:hAnsi="Arial" w:cs="Arial"/>
                <w:color w:val="000000"/>
                <w:sz w:val="16"/>
                <w:szCs w:val="16"/>
              </w:rPr>
              <w:t>, no cegadores no van, pantalla la mínima es esa 3x2, elevadores y tramos en aluminio para q no ponga estructura en aluminio.</w:t>
            </w:r>
          </w:p>
        </w:tc>
        <w:tc>
          <w:tcPr>
            <w:tcW w:w="992" w:type="dxa"/>
            <w:tcBorders>
              <w:top w:val="nil"/>
              <w:left w:val="nil"/>
              <w:bottom w:val="single" w:sz="4" w:space="0" w:color="auto"/>
              <w:right w:val="single" w:sz="4" w:space="0" w:color="auto"/>
            </w:tcBorders>
            <w:noWrap/>
            <w:vAlign w:val="center"/>
            <w:hideMark/>
          </w:tcPr>
          <w:p w14:paraId="0496E72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C2E79F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p>
        </w:tc>
        <w:tc>
          <w:tcPr>
            <w:tcW w:w="992" w:type="dxa"/>
            <w:tcBorders>
              <w:top w:val="nil"/>
              <w:left w:val="nil"/>
              <w:bottom w:val="single" w:sz="4" w:space="0" w:color="auto"/>
              <w:right w:val="single" w:sz="4" w:space="0" w:color="auto"/>
            </w:tcBorders>
          </w:tcPr>
          <w:p w14:paraId="4AA671FF"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A3F7C3D"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6B2C836B" w14:textId="108DF133" w:rsidTr="003D66DA">
        <w:trPr>
          <w:trHeight w:val="570"/>
        </w:trPr>
        <w:tc>
          <w:tcPr>
            <w:tcW w:w="441" w:type="dxa"/>
            <w:tcBorders>
              <w:top w:val="nil"/>
              <w:left w:val="single" w:sz="4" w:space="0" w:color="auto"/>
              <w:bottom w:val="single" w:sz="4" w:space="0" w:color="auto"/>
              <w:right w:val="single" w:sz="4" w:space="0" w:color="auto"/>
            </w:tcBorders>
            <w:noWrap/>
            <w:vAlign w:val="center"/>
            <w:hideMark/>
          </w:tcPr>
          <w:p w14:paraId="098F02E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36</w:t>
            </w:r>
          </w:p>
        </w:tc>
        <w:tc>
          <w:tcPr>
            <w:tcW w:w="1202" w:type="dxa"/>
            <w:vMerge/>
            <w:tcBorders>
              <w:top w:val="nil"/>
              <w:left w:val="single" w:sz="4" w:space="0" w:color="auto"/>
              <w:bottom w:val="single" w:sz="4" w:space="0" w:color="000000"/>
              <w:right w:val="single" w:sz="4" w:space="0" w:color="auto"/>
            </w:tcBorders>
            <w:vAlign w:val="center"/>
            <w:hideMark/>
          </w:tcPr>
          <w:p w14:paraId="4E6F4995"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hideMark/>
          </w:tcPr>
          <w:p w14:paraId="1E66C806"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Sistema de sonido: de 4 cabinas line array, 2 bajos dobles, 1 monitor, consola </w:t>
            </w:r>
            <w:proofErr w:type="spellStart"/>
            <w:r w:rsidRPr="00A743B2">
              <w:rPr>
                <w:rFonts w:ascii="Arial" w:eastAsia="Times New Roman" w:hAnsi="Arial" w:cs="Arial"/>
                <w:color w:val="000000"/>
                <w:sz w:val="16"/>
                <w:szCs w:val="16"/>
              </w:rPr>
              <w:t>igualicrófonos</w:t>
            </w:r>
            <w:proofErr w:type="spellEnd"/>
            <w:r w:rsidRPr="00A743B2">
              <w:rPr>
                <w:rFonts w:ascii="Arial" w:eastAsia="Times New Roman" w:hAnsi="Arial" w:cs="Arial"/>
                <w:color w:val="000000"/>
                <w:sz w:val="16"/>
                <w:szCs w:val="16"/>
              </w:rPr>
              <w:t xml:space="preserve"> igual.</w:t>
            </w:r>
          </w:p>
        </w:tc>
        <w:tc>
          <w:tcPr>
            <w:tcW w:w="992" w:type="dxa"/>
            <w:tcBorders>
              <w:top w:val="nil"/>
              <w:left w:val="nil"/>
              <w:bottom w:val="single" w:sz="4" w:space="0" w:color="auto"/>
              <w:right w:val="single" w:sz="4" w:space="0" w:color="auto"/>
            </w:tcBorders>
            <w:noWrap/>
            <w:vAlign w:val="center"/>
            <w:hideMark/>
          </w:tcPr>
          <w:p w14:paraId="6814616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70EA64D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p>
        </w:tc>
        <w:tc>
          <w:tcPr>
            <w:tcW w:w="992" w:type="dxa"/>
            <w:tcBorders>
              <w:top w:val="nil"/>
              <w:left w:val="nil"/>
              <w:bottom w:val="single" w:sz="4" w:space="0" w:color="auto"/>
              <w:right w:val="single" w:sz="4" w:space="0" w:color="auto"/>
            </w:tcBorders>
          </w:tcPr>
          <w:p w14:paraId="606C48DE"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306AFE7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2B01542" w14:textId="13B17D11" w:rsidTr="003D66DA">
        <w:trPr>
          <w:trHeight w:val="390"/>
        </w:trPr>
        <w:tc>
          <w:tcPr>
            <w:tcW w:w="7513" w:type="dxa"/>
            <w:gridSpan w:val="5"/>
            <w:tcBorders>
              <w:top w:val="single" w:sz="4" w:space="0" w:color="auto"/>
              <w:left w:val="single" w:sz="4" w:space="0" w:color="auto"/>
              <w:bottom w:val="single" w:sz="4" w:space="0" w:color="auto"/>
              <w:right w:val="single" w:sz="4" w:space="0" w:color="auto"/>
            </w:tcBorders>
            <w:noWrap/>
            <w:vAlign w:val="bottom"/>
            <w:hideMark/>
          </w:tcPr>
          <w:p w14:paraId="25BA99EE"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r w:rsidRPr="00A743B2">
              <w:rPr>
                <w:rFonts w:ascii="Arial" w:eastAsia="Times New Roman" w:hAnsi="Arial" w:cs="Arial"/>
                <w:b/>
                <w:bCs/>
                <w:color w:val="000000"/>
                <w:sz w:val="16"/>
                <w:szCs w:val="16"/>
              </w:rPr>
              <w:t>ELEMENTOS DE LOGÍSTICA</w:t>
            </w:r>
          </w:p>
        </w:tc>
        <w:tc>
          <w:tcPr>
            <w:tcW w:w="992" w:type="dxa"/>
            <w:tcBorders>
              <w:top w:val="single" w:sz="4" w:space="0" w:color="auto"/>
              <w:left w:val="single" w:sz="4" w:space="0" w:color="auto"/>
              <w:bottom w:val="single" w:sz="4" w:space="0" w:color="auto"/>
              <w:right w:val="single" w:sz="4" w:space="0" w:color="auto"/>
            </w:tcBorders>
          </w:tcPr>
          <w:p w14:paraId="332A67F1"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1B17BA7D"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r>
      <w:tr w:rsidR="003D66DA" w:rsidRPr="00A743B2" w14:paraId="02B8B6AE" w14:textId="785A018F" w:rsidTr="003D66DA">
        <w:trPr>
          <w:trHeight w:val="855"/>
        </w:trPr>
        <w:tc>
          <w:tcPr>
            <w:tcW w:w="441" w:type="dxa"/>
            <w:tcBorders>
              <w:top w:val="nil"/>
              <w:left w:val="single" w:sz="4" w:space="0" w:color="auto"/>
              <w:bottom w:val="single" w:sz="4" w:space="0" w:color="auto"/>
              <w:right w:val="single" w:sz="4" w:space="0" w:color="auto"/>
            </w:tcBorders>
            <w:noWrap/>
            <w:vAlign w:val="center"/>
            <w:hideMark/>
          </w:tcPr>
          <w:p w14:paraId="382C37A1"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37</w:t>
            </w:r>
          </w:p>
        </w:tc>
        <w:tc>
          <w:tcPr>
            <w:tcW w:w="1202" w:type="dxa"/>
            <w:tcBorders>
              <w:top w:val="nil"/>
              <w:left w:val="nil"/>
              <w:bottom w:val="single" w:sz="4" w:space="0" w:color="auto"/>
              <w:right w:val="single" w:sz="4" w:space="0" w:color="auto"/>
            </w:tcBorders>
            <w:vAlign w:val="center"/>
            <w:hideMark/>
          </w:tcPr>
          <w:p w14:paraId="135EED3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Carpas 4 x 4 </w:t>
            </w:r>
            <w:proofErr w:type="spellStart"/>
            <w:r w:rsidRPr="00A743B2">
              <w:rPr>
                <w:rFonts w:ascii="Arial" w:eastAsia="Times New Roman" w:hAnsi="Arial" w:cs="Arial"/>
                <w:color w:val="000000"/>
                <w:sz w:val="16"/>
                <w:szCs w:val="16"/>
              </w:rPr>
              <w:t>mts</w:t>
            </w:r>
            <w:proofErr w:type="spellEnd"/>
          </w:p>
        </w:tc>
        <w:tc>
          <w:tcPr>
            <w:tcW w:w="3886" w:type="dxa"/>
            <w:tcBorders>
              <w:top w:val="nil"/>
              <w:left w:val="nil"/>
              <w:bottom w:val="single" w:sz="4" w:space="0" w:color="auto"/>
              <w:right w:val="single" w:sz="4" w:space="0" w:color="auto"/>
            </w:tcBorders>
            <w:vAlign w:val="center"/>
            <w:hideMark/>
          </w:tcPr>
          <w:p w14:paraId="3BC00E29"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Alquiler de carpas con estructura o base metálica (hierro) y cubierta en material sintético, con dimensiones aproximadas de 4 metros por 4 metros,  las carpas deberán encontrarse en buen estado, incluye la </w:t>
            </w:r>
            <w:proofErr w:type="spellStart"/>
            <w:r w:rsidRPr="00A743B2">
              <w:rPr>
                <w:rFonts w:ascii="Arial" w:eastAsia="Times New Roman" w:hAnsi="Arial" w:cs="Arial"/>
                <w:color w:val="000000"/>
                <w:sz w:val="16"/>
                <w:szCs w:val="16"/>
              </w:rPr>
              <w:t>instalacion</w:t>
            </w:r>
            <w:proofErr w:type="spellEnd"/>
            <w:r w:rsidRPr="00A743B2">
              <w:rPr>
                <w:rFonts w:ascii="Arial" w:eastAsia="Times New Roman" w:hAnsi="Arial" w:cs="Arial"/>
                <w:color w:val="000000"/>
                <w:sz w:val="16"/>
                <w:szCs w:val="16"/>
              </w:rPr>
              <w:t xml:space="preserve"> y seguras para su utilización.</w:t>
            </w:r>
          </w:p>
        </w:tc>
        <w:tc>
          <w:tcPr>
            <w:tcW w:w="992" w:type="dxa"/>
            <w:tcBorders>
              <w:top w:val="nil"/>
              <w:left w:val="nil"/>
              <w:bottom w:val="single" w:sz="4" w:space="0" w:color="auto"/>
              <w:right w:val="single" w:sz="4" w:space="0" w:color="auto"/>
            </w:tcBorders>
            <w:vAlign w:val="center"/>
            <w:hideMark/>
          </w:tcPr>
          <w:p w14:paraId="51EBFBE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52CCCC6"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204</w:t>
            </w:r>
          </w:p>
        </w:tc>
        <w:tc>
          <w:tcPr>
            <w:tcW w:w="992" w:type="dxa"/>
            <w:tcBorders>
              <w:top w:val="nil"/>
              <w:left w:val="nil"/>
              <w:bottom w:val="single" w:sz="4" w:space="0" w:color="auto"/>
              <w:right w:val="single" w:sz="4" w:space="0" w:color="auto"/>
            </w:tcBorders>
          </w:tcPr>
          <w:p w14:paraId="1469A20E"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2FFAB4F9"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2E01EF2B" w14:textId="3FFD8F32" w:rsidTr="003D66DA">
        <w:trPr>
          <w:trHeight w:val="570"/>
        </w:trPr>
        <w:tc>
          <w:tcPr>
            <w:tcW w:w="441" w:type="dxa"/>
            <w:tcBorders>
              <w:top w:val="nil"/>
              <w:left w:val="single" w:sz="4" w:space="0" w:color="auto"/>
              <w:bottom w:val="single" w:sz="4" w:space="0" w:color="auto"/>
              <w:right w:val="single" w:sz="4" w:space="0" w:color="auto"/>
            </w:tcBorders>
            <w:noWrap/>
            <w:vAlign w:val="center"/>
            <w:hideMark/>
          </w:tcPr>
          <w:p w14:paraId="0344D02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38</w:t>
            </w:r>
          </w:p>
        </w:tc>
        <w:tc>
          <w:tcPr>
            <w:tcW w:w="1202" w:type="dxa"/>
            <w:tcBorders>
              <w:top w:val="nil"/>
              <w:left w:val="nil"/>
              <w:bottom w:val="single" w:sz="4" w:space="0" w:color="auto"/>
              <w:right w:val="single" w:sz="4" w:space="0" w:color="auto"/>
            </w:tcBorders>
            <w:vAlign w:val="center"/>
            <w:hideMark/>
          </w:tcPr>
          <w:p w14:paraId="01F2690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Sillas</w:t>
            </w:r>
          </w:p>
        </w:tc>
        <w:tc>
          <w:tcPr>
            <w:tcW w:w="3886" w:type="dxa"/>
            <w:tcBorders>
              <w:top w:val="nil"/>
              <w:left w:val="nil"/>
              <w:bottom w:val="single" w:sz="4" w:space="0" w:color="auto"/>
              <w:right w:val="single" w:sz="4" w:space="0" w:color="auto"/>
            </w:tcBorders>
            <w:vAlign w:val="center"/>
            <w:hideMark/>
          </w:tcPr>
          <w:p w14:paraId="4BB4CC04"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Alquiler de sillas </w:t>
            </w:r>
            <w:proofErr w:type="spellStart"/>
            <w:r w:rsidRPr="00A743B2">
              <w:rPr>
                <w:rFonts w:ascii="Arial" w:eastAsia="Times New Roman" w:hAnsi="Arial" w:cs="Arial"/>
                <w:color w:val="000000"/>
                <w:sz w:val="16"/>
                <w:szCs w:val="16"/>
              </w:rPr>
              <w:t>plasticas</w:t>
            </w:r>
            <w:proofErr w:type="spellEnd"/>
            <w:r w:rsidRPr="00A743B2">
              <w:rPr>
                <w:rFonts w:ascii="Arial" w:eastAsia="Times New Roman" w:hAnsi="Arial" w:cs="Arial"/>
                <w:color w:val="000000"/>
                <w:sz w:val="16"/>
                <w:szCs w:val="16"/>
              </w:rPr>
              <w:t xml:space="preserve"> sin brazo, color blanco, largo 0,51 </w:t>
            </w:r>
            <w:proofErr w:type="spellStart"/>
            <w:r w:rsidRPr="00A743B2">
              <w:rPr>
                <w:rFonts w:ascii="Arial" w:eastAsia="Times New Roman" w:hAnsi="Arial" w:cs="Arial"/>
                <w:color w:val="000000"/>
                <w:sz w:val="16"/>
                <w:szCs w:val="16"/>
              </w:rPr>
              <w:t>mts</w:t>
            </w:r>
            <w:proofErr w:type="spellEnd"/>
            <w:r w:rsidRPr="00A743B2">
              <w:rPr>
                <w:rFonts w:ascii="Arial" w:eastAsia="Times New Roman" w:hAnsi="Arial" w:cs="Arial"/>
                <w:color w:val="000000"/>
                <w:sz w:val="16"/>
                <w:szCs w:val="16"/>
              </w:rPr>
              <w:t xml:space="preserve"> x 0,47 </w:t>
            </w:r>
            <w:proofErr w:type="spellStart"/>
            <w:r w:rsidRPr="00A743B2">
              <w:rPr>
                <w:rFonts w:ascii="Arial" w:eastAsia="Times New Roman" w:hAnsi="Arial" w:cs="Arial"/>
                <w:color w:val="000000"/>
                <w:sz w:val="16"/>
                <w:szCs w:val="16"/>
              </w:rPr>
              <w:t>mts</w:t>
            </w:r>
            <w:proofErr w:type="spellEnd"/>
            <w:r w:rsidRPr="00A743B2">
              <w:rPr>
                <w:rFonts w:ascii="Arial" w:eastAsia="Times New Roman" w:hAnsi="Arial" w:cs="Arial"/>
                <w:color w:val="000000"/>
                <w:sz w:val="16"/>
                <w:szCs w:val="16"/>
              </w:rPr>
              <w:t xml:space="preserve"> de alto de 0,87 peso 2,18 </w:t>
            </w:r>
            <w:proofErr w:type="spellStart"/>
            <w:r w:rsidRPr="00A743B2">
              <w:rPr>
                <w:rFonts w:ascii="Arial" w:eastAsia="Times New Roman" w:hAnsi="Arial" w:cs="Arial"/>
                <w:color w:val="000000"/>
                <w:sz w:val="16"/>
                <w:szCs w:val="16"/>
              </w:rPr>
              <w:t>kgs</w:t>
            </w:r>
            <w:proofErr w:type="spellEnd"/>
            <w:r w:rsidRPr="00A743B2">
              <w:rPr>
                <w:rFonts w:ascii="Arial" w:eastAsia="Times New Roman" w:hAnsi="Arial" w:cs="Arial"/>
                <w:color w:val="000000"/>
                <w:sz w:val="16"/>
                <w:szCs w:val="16"/>
              </w:rPr>
              <w:t xml:space="preserve"> con servicio de </w:t>
            </w:r>
            <w:proofErr w:type="spellStart"/>
            <w:r w:rsidRPr="00A743B2">
              <w:rPr>
                <w:rFonts w:ascii="Arial" w:eastAsia="Times New Roman" w:hAnsi="Arial" w:cs="Arial"/>
                <w:color w:val="000000"/>
                <w:sz w:val="16"/>
                <w:szCs w:val="16"/>
              </w:rPr>
              <w:t>trasnporte</w:t>
            </w:r>
            <w:proofErr w:type="spellEnd"/>
            <w:r w:rsidRPr="00A743B2">
              <w:rPr>
                <w:rFonts w:ascii="Arial" w:eastAsia="Times New Roman" w:hAnsi="Arial" w:cs="Arial"/>
                <w:color w:val="000000"/>
                <w:sz w:val="16"/>
                <w:szCs w:val="16"/>
              </w:rPr>
              <w:t xml:space="preserve"> </w:t>
            </w:r>
          </w:p>
        </w:tc>
        <w:tc>
          <w:tcPr>
            <w:tcW w:w="992" w:type="dxa"/>
            <w:tcBorders>
              <w:top w:val="nil"/>
              <w:left w:val="nil"/>
              <w:bottom w:val="single" w:sz="4" w:space="0" w:color="auto"/>
              <w:right w:val="single" w:sz="4" w:space="0" w:color="auto"/>
            </w:tcBorders>
            <w:vAlign w:val="center"/>
            <w:hideMark/>
          </w:tcPr>
          <w:p w14:paraId="7203A5C9"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0FBFC1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300</w:t>
            </w:r>
          </w:p>
        </w:tc>
        <w:tc>
          <w:tcPr>
            <w:tcW w:w="992" w:type="dxa"/>
            <w:tcBorders>
              <w:top w:val="nil"/>
              <w:left w:val="nil"/>
              <w:bottom w:val="single" w:sz="4" w:space="0" w:color="auto"/>
              <w:right w:val="single" w:sz="4" w:space="0" w:color="auto"/>
            </w:tcBorders>
          </w:tcPr>
          <w:p w14:paraId="0399B0E2"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7D6B49B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65A944A3" w14:textId="17F8593D" w:rsidTr="003D66DA">
        <w:trPr>
          <w:trHeight w:val="285"/>
        </w:trPr>
        <w:tc>
          <w:tcPr>
            <w:tcW w:w="441" w:type="dxa"/>
            <w:tcBorders>
              <w:top w:val="nil"/>
              <w:left w:val="single" w:sz="4" w:space="0" w:color="auto"/>
              <w:bottom w:val="single" w:sz="4" w:space="0" w:color="auto"/>
              <w:right w:val="single" w:sz="4" w:space="0" w:color="auto"/>
            </w:tcBorders>
            <w:noWrap/>
            <w:vAlign w:val="center"/>
            <w:hideMark/>
          </w:tcPr>
          <w:p w14:paraId="1B411A0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39</w:t>
            </w:r>
          </w:p>
        </w:tc>
        <w:tc>
          <w:tcPr>
            <w:tcW w:w="1202" w:type="dxa"/>
            <w:tcBorders>
              <w:top w:val="nil"/>
              <w:left w:val="nil"/>
              <w:bottom w:val="single" w:sz="4" w:space="0" w:color="auto"/>
              <w:right w:val="single" w:sz="4" w:space="0" w:color="auto"/>
            </w:tcBorders>
            <w:vAlign w:val="center"/>
            <w:hideMark/>
          </w:tcPr>
          <w:p w14:paraId="2B90CE2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Mesas</w:t>
            </w:r>
          </w:p>
        </w:tc>
        <w:tc>
          <w:tcPr>
            <w:tcW w:w="3886" w:type="dxa"/>
            <w:tcBorders>
              <w:top w:val="nil"/>
              <w:left w:val="nil"/>
              <w:bottom w:val="single" w:sz="4" w:space="0" w:color="auto"/>
              <w:right w:val="single" w:sz="4" w:space="0" w:color="auto"/>
            </w:tcBorders>
            <w:vAlign w:val="center"/>
            <w:hideMark/>
          </w:tcPr>
          <w:p w14:paraId="6D422DF8"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Alquiler de mesa </w:t>
            </w:r>
            <w:proofErr w:type="spellStart"/>
            <w:r w:rsidRPr="00A743B2">
              <w:rPr>
                <w:rFonts w:ascii="Arial" w:eastAsia="Times New Roman" w:hAnsi="Arial" w:cs="Arial"/>
                <w:color w:val="000000"/>
                <w:sz w:val="16"/>
                <w:szCs w:val="16"/>
              </w:rPr>
              <w:t>plastica</w:t>
            </w:r>
            <w:proofErr w:type="spellEnd"/>
            <w:r w:rsidRPr="00A743B2">
              <w:rPr>
                <w:rFonts w:ascii="Arial" w:eastAsia="Times New Roman" w:hAnsi="Arial" w:cs="Arial"/>
                <w:color w:val="000000"/>
                <w:sz w:val="16"/>
                <w:szCs w:val="16"/>
              </w:rPr>
              <w:t xml:space="preserve"> tipo </w:t>
            </w:r>
            <w:proofErr w:type="spellStart"/>
            <w:r w:rsidRPr="00A743B2">
              <w:rPr>
                <w:rFonts w:ascii="Arial" w:eastAsia="Times New Roman" w:hAnsi="Arial" w:cs="Arial"/>
                <w:color w:val="000000"/>
                <w:sz w:val="16"/>
                <w:szCs w:val="16"/>
              </w:rPr>
              <w:t>rimax</w:t>
            </w:r>
            <w:proofErr w:type="spellEnd"/>
            <w:r w:rsidRPr="00A743B2">
              <w:rPr>
                <w:rFonts w:ascii="Arial" w:eastAsia="Times New Roman" w:hAnsi="Arial" w:cs="Arial"/>
                <w:color w:val="000000"/>
                <w:sz w:val="16"/>
                <w:szCs w:val="16"/>
              </w:rPr>
              <w:t xml:space="preserve"> de color blanco de 80 </w:t>
            </w:r>
            <w:proofErr w:type="spellStart"/>
            <w:r w:rsidRPr="00A743B2">
              <w:rPr>
                <w:rFonts w:ascii="Arial" w:eastAsia="Times New Roman" w:hAnsi="Arial" w:cs="Arial"/>
                <w:color w:val="000000"/>
                <w:sz w:val="16"/>
                <w:szCs w:val="16"/>
              </w:rPr>
              <w:t>cms</w:t>
            </w:r>
            <w:proofErr w:type="spellEnd"/>
            <w:r w:rsidRPr="00A743B2">
              <w:rPr>
                <w:rFonts w:ascii="Arial" w:eastAsia="Times New Roman" w:hAnsi="Arial" w:cs="Arial"/>
                <w:color w:val="000000"/>
                <w:sz w:val="16"/>
                <w:szCs w:val="16"/>
              </w:rPr>
              <w:t xml:space="preserve"> x 70 </w:t>
            </w:r>
            <w:proofErr w:type="spellStart"/>
            <w:r w:rsidRPr="00A743B2">
              <w:rPr>
                <w:rFonts w:ascii="Arial" w:eastAsia="Times New Roman" w:hAnsi="Arial" w:cs="Arial"/>
                <w:color w:val="000000"/>
                <w:sz w:val="16"/>
                <w:szCs w:val="16"/>
              </w:rPr>
              <w:t>cms</w:t>
            </w:r>
            <w:proofErr w:type="spellEnd"/>
            <w:r w:rsidRPr="00A743B2">
              <w:rPr>
                <w:rFonts w:ascii="Arial" w:eastAsia="Times New Roman" w:hAnsi="Arial" w:cs="Arial"/>
                <w:color w:val="000000"/>
                <w:sz w:val="16"/>
                <w:szCs w:val="16"/>
              </w:rPr>
              <w:t xml:space="preserve"> de altura </w:t>
            </w:r>
          </w:p>
        </w:tc>
        <w:tc>
          <w:tcPr>
            <w:tcW w:w="992" w:type="dxa"/>
            <w:tcBorders>
              <w:top w:val="nil"/>
              <w:left w:val="nil"/>
              <w:bottom w:val="single" w:sz="4" w:space="0" w:color="auto"/>
              <w:right w:val="single" w:sz="4" w:space="0" w:color="auto"/>
            </w:tcBorders>
            <w:vAlign w:val="center"/>
            <w:hideMark/>
          </w:tcPr>
          <w:p w14:paraId="1EEA87F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66E045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100</w:t>
            </w:r>
          </w:p>
        </w:tc>
        <w:tc>
          <w:tcPr>
            <w:tcW w:w="992" w:type="dxa"/>
            <w:tcBorders>
              <w:top w:val="nil"/>
              <w:left w:val="nil"/>
              <w:bottom w:val="single" w:sz="4" w:space="0" w:color="auto"/>
              <w:right w:val="single" w:sz="4" w:space="0" w:color="auto"/>
            </w:tcBorders>
          </w:tcPr>
          <w:p w14:paraId="018A8148"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2D842598"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494ACB9C" w14:textId="41A3070B" w:rsidTr="003D66DA">
        <w:trPr>
          <w:trHeight w:val="285"/>
        </w:trPr>
        <w:tc>
          <w:tcPr>
            <w:tcW w:w="441" w:type="dxa"/>
            <w:tcBorders>
              <w:top w:val="nil"/>
              <w:left w:val="single" w:sz="4" w:space="0" w:color="auto"/>
              <w:bottom w:val="single" w:sz="4" w:space="0" w:color="auto"/>
              <w:right w:val="single" w:sz="4" w:space="0" w:color="auto"/>
            </w:tcBorders>
            <w:noWrap/>
            <w:vAlign w:val="center"/>
            <w:hideMark/>
          </w:tcPr>
          <w:p w14:paraId="29BB028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40</w:t>
            </w:r>
          </w:p>
        </w:tc>
        <w:tc>
          <w:tcPr>
            <w:tcW w:w="1202" w:type="dxa"/>
            <w:tcBorders>
              <w:top w:val="nil"/>
              <w:left w:val="nil"/>
              <w:bottom w:val="single" w:sz="4" w:space="0" w:color="auto"/>
              <w:right w:val="single" w:sz="4" w:space="0" w:color="auto"/>
            </w:tcBorders>
            <w:vAlign w:val="center"/>
            <w:hideMark/>
          </w:tcPr>
          <w:p w14:paraId="065D8CD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Mesones</w:t>
            </w:r>
          </w:p>
        </w:tc>
        <w:tc>
          <w:tcPr>
            <w:tcW w:w="3886" w:type="dxa"/>
            <w:tcBorders>
              <w:top w:val="nil"/>
              <w:left w:val="nil"/>
              <w:bottom w:val="single" w:sz="4" w:space="0" w:color="auto"/>
              <w:right w:val="single" w:sz="4" w:space="0" w:color="auto"/>
            </w:tcBorders>
            <w:vAlign w:val="center"/>
            <w:hideMark/>
          </w:tcPr>
          <w:p w14:paraId="4DF05DEF"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Alquiler  de mesones plegables de capacidad para 10 personas tipo </w:t>
            </w:r>
            <w:proofErr w:type="spellStart"/>
            <w:r w:rsidRPr="00A743B2">
              <w:rPr>
                <w:rFonts w:ascii="Arial" w:eastAsia="Times New Roman" w:hAnsi="Arial" w:cs="Arial"/>
                <w:color w:val="000000"/>
                <w:sz w:val="16"/>
                <w:szCs w:val="16"/>
              </w:rPr>
              <w:t>maletin</w:t>
            </w:r>
            <w:proofErr w:type="spellEnd"/>
            <w:r w:rsidRPr="00A743B2">
              <w:rPr>
                <w:rFonts w:ascii="Arial" w:eastAsia="Times New Roman" w:hAnsi="Arial" w:cs="Arial"/>
                <w:color w:val="000000"/>
                <w:sz w:val="16"/>
                <w:szCs w:val="16"/>
              </w:rPr>
              <w:t xml:space="preserve"> 150 X 76 X 74 CM </w:t>
            </w:r>
          </w:p>
        </w:tc>
        <w:tc>
          <w:tcPr>
            <w:tcW w:w="992" w:type="dxa"/>
            <w:tcBorders>
              <w:top w:val="nil"/>
              <w:left w:val="nil"/>
              <w:bottom w:val="single" w:sz="4" w:space="0" w:color="auto"/>
              <w:right w:val="single" w:sz="4" w:space="0" w:color="auto"/>
            </w:tcBorders>
            <w:vAlign w:val="center"/>
            <w:hideMark/>
          </w:tcPr>
          <w:p w14:paraId="1950672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3C920807"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30</w:t>
            </w:r>
          </w:p>
        </w:tc>
        <w:tc>
          <w:tcPr>
            <w:tcW w:w="992" w:type="dxa"/>
            <w:tcBorders>
              <w:top w:val="nil"/>
              <w:left w:val="nil"/>
              <w:bottom w:val="single" w:sz="4" w:space="0" w:color="auto"/>
              <w:right w:val="single" w:sz="4" w:space="0" w:color="auto"/>
            </w:tcBorders>
          </w:tcPr>
          <w:p w14:paraId="27B02E13"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26520E22"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10DFA3DE" w14:textId="34F4FFBA" w:rsidTr="003D66DA">
        <w:trPr>
          <w:trHeight w:val="465"/>
        </w:trPr>
        <w:tc>
          <w:tcPr>
            <w:tcW w:w="7513" w:type="dxa"/>
            <w:gridSpan w:val="5"/>
            <w:tcBorders>
              <w:top w:val="single" w:sz="4" w:space="0" w:color="auto"/>
              <w:left w:val="single" w:sz="4" w:space="0" w:color="auto"/>
              <w:bottom w:val="single" w:sz="4" w:space="0" w:color="auto"/>
              <w:right w:val="single" w:sz="4" w:space="0" w:color="auto"/>
            </w:tcBorders>
            <w:noWrap/>
            <w:vAlign w:val="center"/>
            <w:hideMark/>
          </w:tcPr>
          <w:p w14:paraId="5571FC0F"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r w:rsidRPr="00A743B2">
              <w:rPr>
                <w:rFonts w:ascii="Arial" w:eastAsia="Times New Roman" w:hAnsi="Arial" w:cs="Arial"/>
                <w:b/>
                <w:bCs/>
                <w:color w:val="000000"/>
                <w:sz w:val="16"/>
                <w:szCs w:val="16"/>
              </w:rPr>
              <w:t>ALIMENTACIÓN E HIDRATACIÓN</w:t>
            </w:r>
          </w:p>
        </w:tc>
        <w:tc>
          <w:tcPr>
            <w:tcW w:w="992" w:type="dxa"/>
            <w:tcBorders>
              <w:top w:val="single" w:sz="4" w:space="0" w:color="auto"/>
              <w:left w:val="single" w:sz="4" w:space="0" w:color="auto"/>
              <w:bottom w:val="single" w:sz="4" w:space="0" w:color="auto"/>
              <w:right w:val="single" w:sz="4" w:space="0" w:color="auto"/>
            </w:tcBorders>
          </w:tcPr>
          <w:p w14:paraId="4F964996"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36034016"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r>
      <w:tr w:rsidR="003D66DA" w:rsidRPr="00A743B2" w14:paraId="3CDE098A" w14:textId="35BE6AB4" w:rsidTr="003D66DA">
        <w:trPr>
          <w:trHeight w:val="570"/>
        </w:trPr>
        <w:tc>
          <w:tcPr>
            <w:tcW w:w="441" w:type="dxa"/>
            <w:tcBorders>
              <w:top w:val="nil"/>
              <w:left w:val="single" w:sz="4" w:space="0" w:color="auto"/>
              <w:bottom w:val="single" w:sz="4" w:space="0" w:color="auto"/>
              <w:right w:val="single" w:sz="4" w:space="0" w:color="auto"/>
            </w:tcBorders>
            <w:noWrap/>
            <w:vAlign w:val="center"/>
            <w:hideMark/>
          </w:tcPr>
          <w:p w14:paraId="6E9E3C0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41</w:t>
            </w:r>
          </w:p>
        </w:tc>
        <w:tc>
          <w:tcPr>
            <w:tcW w:w="1202" w:type="dxa"/>
            <w:tcBorders>
              <w:top w:val="nil"/>
              <w:left w:val="nil"/>
              <w:bottom w:val="single" w:sz="4" w:space="0" w:color="auto"/>
              <w:right w:val="single" w:sz="4" w:space="0" w:color="auto"/>
            </w:tcBorders>
            <w:vAlign w:val="center"/>
            <w:hideMark/>
          </w:tcPr>
          <w:p w14:paraId="47711A0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Hielo</w:t>
            </w:r>
          </w:p>
        </w:tc>
        <w:tc>
          <w:tcPr>
            <w:tcW w:w="3886" w:type="dxa"/>
            <w:tcBorders>
              <w:top w:val="nil"/>
              <w:left w:val="nil"/>
              <w:bottom w:val="single" w:sz="4" w:space="0" w:color="auto"/>
              <w:right w:val="single" w:sz="4" w:space="0" w:color="auto"/>
            </w:tcBorders>
            <w:vAlign w:val="center"/>
            <w:hideMark/>
          </w:tcPr>
          <w:p w14:paraId="59015231"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Hielo en Bolsa triturado empacado en bolsa de 20kg, </w:t>
            </w:r>
            <w:proofErr w:type="spellStart"/>
            <w:r w:rsidRPr="00A743B2">
              <w:rPr>
                <w:rFonts w:ascii="Arial" w:eastAsia="Times New Roman" w:hAnsi="Arial" w:cs="Arial"/>
                <w:color w:val="000000"/>
                <w:sz w:val="16"/>
                <w:szCs w:val="16"/>
              </w:rPr>
              <w:t>desgtinado</w:t>
            </w:r>
            <w:proofErr w:type="spellEnd"/>
            <w:r w:rsidRPr="00A743B2">
              <w:rPr>
                <w:rFonts w:ascii="Arial" w:eastAsia="Times New Roman" w:hAnsi="Arial" w:cs="Arial"/>
                <w:color w:val="000000"/>
                <w:sz w:val="16"/>
                <w:szCs w:val="16"/>
              </w:rPr>
              <w:t xml:space="preserve"> a la </w:t>
            </w:r>
            <w:proofErr w:type="spellStart"/>
            <w:r w:rsidRPr="00A743B2">
              <w:rPr>
                <w:rFonts w:ascii="Arial" w:eastAsia="Times New Roman" w:hAnsi="Arial" w:cs="Arial"/>
                <w:color w:val="000000"/>
                <w:sz w:val="16"/>
                <w:szCs w:val="16"/>
              </w:rPr>
              <w:t>conservacion</w:t>
            </w:r>
            <w:proofErr w:type="spellEnd"/>
            <w:r w:rsidRPr="00A743B2">
              <w:rPr>
                <w:rFonts w:ascii="Arial" w:eastAsia="Times New Roman" w:hAnsi="Arial" w:cs="Arial"/>
                <w:color w:val="000000"/>
                <w:sz w:val="16"/>
                <w:szCs w:val="16"/>
              </w:rPr>
              <w:t xml:space="preserve"> y enfriamiento de bebidas durante el desarrollo de los partidos </w:t>
            </w:r>
          </w:p>
        </w:tc>
        <w:tc>
          <w:tcPr>
            <w:tcW w:w="992" w:type="dxa"/>
            <w:tcBorders>
              <w:top w:val="nil"/>
              <w:left w:val="nil"/>
              <w:bottom w:val="single" w:sz="4" w:space="0" w:color="auto"/>
              <w:right w:val="single" w:sz="4" w:space="0" w:color="auto"/>
            </w:tcBorders>
            <w:vAlign w:val="center"/>
            <w:hideMark/>
          </w:tcPr>
          <w:p w14:paraId="22BB0A1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7C7F5B49"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6</w:t>
            </w:r>
            <w:r w:rsidRPr="00A743B2">
              <w:rPr>
                <w:rFonts w:ascii="Arial" w:eastAsia="Times New Roman" w:hAnsi="Arial" w:cs="Arial"/>
                <w:color w:val="000000"/>
                <w:sz w:val="16"/>
                <w:szCs w:val="16"/>
              </w:rPr>
              <w:t>0</w:t>
            </w:r>
          </w:p>
        </w:tc>
        <w:tc>
          <w:tcPr>
            <w:tcW w:w="992" w:type="dxa"/>
            <w:tcBorders>
              <w:top w:val="nil"/>
              <w:left w:val="nil"/>
              <w:bottom w:val="single" w:sz="4" w:space="0" w:color="auto"/>
              <w:right w:val="single" w:sz="4" w:space="0" w:color="auto"/>
            </w:tcBorders>
          </w:tcPr>
          <w:p w14:paraId="1D4E436D"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51045A5"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4002A58C" w14:textId="3C4CA501" w:rsidTr="003D66DA">
        <w:trPr>
          <w:trHeight w:val="570"/>
        </w:trPr>
        <w:tc>
          <w:tcPr>
            <w:tcW w:w="441" w:type="dxa"/>
            <w:tcBorders>
              <w:top w:val="nil"/>
              <w:left w:val="single" w:sz="4" w:space="0" w:color="auto"/>
              <w:bottom w:val="single" w:sz="4" w:space="0" w:color="auto"/>
              <w:right w:val="single" w:sz="4" w:space="0" w:color="auto"/>
            </w:tcBorders>
            <w:noWrap/>
            <w:vAlign w:val="center"/>
            <w:hideMark/>
          </w:tcPr>
          <w:p w14:paraId="2D20BCF0"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42</w:t>
            </w:r>
          </w:p>
        </w:tc>
        <w:tc>
          <w:tcPr>
            <w:tcW w:w="1202" w:type="dxa"/>
            <w:tcBorders>
              <w:top w:val="nil"/>
              <w:left w:val="nil"/>
              <w:bottom w:val="single" w:sz="4" w:space="0" w:color="auto"/>
              <w:right w:val="single" w:sz="4" w:space="0" w:color="auto"/>
            </w:tcBorders>
            <w:vAlign w:val="center"/>
            <w:hideMark/>
          </w:tcPr>
          <w:p w14:paraId="5BFD19C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Refrigerios</w:t>
            </w:r>
          </w:p>
        </w:tc>
        <w:tc>
          <w:tcPr>
            <w:tcW w:w="3886" w:type="dxa"/>
            <w:tcBorders>
              <w:top w:val="nil"/>
              <w:left w:val="nil"/>
              <w:bottom w:val="single" w:sz="4" w:space="0" w:color="auto"/>
              <w:right w:val="single" w:sz="4" w:space="0" w:color="auto"/>
            </w:tcBorders>
            <w:vAlign w:val="center"/>
            <w:hideMark/>
          </w:tcPr>
          <w:p w14:paraId="17D3CCC7"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Refrigerio que contenga una (1) bebida (jugo en caja pasteurizado en presentación de 200 ml), pasabocas (pastel </w:t>
            </w:r>
            <w:proofErr w:type="spellStart"/>
            <w:r w:rsidRPr="00A743B2">
              <w:rPr>
                <w:rFonts w:ascii="Arial" w:eastAsia="Times New Roman" w:hAnsi="Arial" w:cs="Arial"/>
                <w:color w:val="000000"/>
                <w:sz w:val="16"/>
                <w:szCs w:val="16"/>
              </w:rPr>
              <w:t>hojandrado</w:t>
            </w:r>
            <w:proofErr w:type="spellEnd"/>
            <w:r w:rsidRPr="00A743B2">
              <w:rPr>
                <w:rFonts w:ascii="Arial" w:eastAsia="Times New Roman" w:hAnsi="Arial" w:cs="Arial"/>
                <w:color w:val="000000"/>
                <w:sz w:val="16"/>
                <w:szCs w:val="16"/>
              </w:rPr>
              <w:t xml:space="preserve"> de pollo, carne o hawaiano </w:t>
            </w:r>
          </w:p>
        </w:tc>
        <w:tc>
          <w:tcPr>
            <w:tcW w:w="992" w:type="dxa"/>
            <w:tcBorders>
              <w:top w:val="nil"/>
              <w:left w:val="nil"/>
              <w:bottom w:val="single" w:sz="4" w:space="0" w:color="auto"/>
              <w:right w:val="single" w:sz="4" w:space="0" w:color="auto"/>
            </w:tcBorders>
            <w:noWrap/>
            <w:vAlign w:val="center"/>
            <w:hideMark/>
          </w:tcPr>
          <w:p w14:paraId="3363B91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3BFCC0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2</w:t>
            </w:r>
            <w:r>
              <w:rPr>
                <w:rFonts w:ascii="Arial" w:eastAsia="Times New Roman" w:hAnsi="Arial" w:cs="Arial"/>
                <w:color w:val="000000"/>
                <w:sz w:val="16"/>
                <w:szCs w:val="16"/>
              </w:rPr>
              <w:t>5</w:t>
            </w:r>
            <w:r w:rsidRPr="00A743B2">
              <w:rPr>
                <w:rFonts w:ascii="Arial" w:eastAsia="Times New Roman" w:hAnsi="Arial" w:cs="Arial"/>
                <w:color w:val="000000"/>
                <w:sz w:val="16"/>
                <w:szCs w:val="16"/>
              </w:rPr>
              <w:t>00</w:t>
            </w:r>
          </w:p>
        </w:tc>
        <w:tc>
          <w:tcPr>
            <w:tcW w:w="992" w:type="dxa"/>
            <w:tcBorders>
              <w:top w:val="nil"/>
              <w:left w:val="nil"/>
              <w:bottom w:val="single" w:sz="4" w:space="0" w:color="auto"/>
              <w:right w:val="single" w:sz="4" w:space="0" w:color="auto"/>
            </w:tcBorders>
          </w:tcPr>
          <w:p w14:paraId="0A2C3277"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362FDF0"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189E473" w14:textId="67B4D393" w:rsidTr="003D66DA">
        <w:trPr>
          <w:trHeight w:val="465"/>
        </w:trPr>
        <w:tc>
          <w:tcPr>
            <w:tcW w:w="441" w:type="dxa"/>
            <w:tcBorders>
              <w:top w:val="nil"/>
              <w:left w:val="single" w:sz="4" w:space="0" w:color="auto"/>
              <w:bottom w:val="single" w:sz="4" w:space="0" w:color="auto"/>
              <w:right w:val="single" w:sz="4" w:space="0" w:color="auto"/>
            </w:tcBorders>
            <w:noWrap/>
            <w:vAlign w:val="center"/>
            <w:hideMark/>
          </w:tcPr>
          <w:p w14:paraId="4095BB82"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43</w:t>
            </w:r>
          </w:p>
        </w:tc>
        <w:tc>
          <w:tcPr>
            <w:tcW w:w="1202" w:type="dxa"/>
            <w:tcBorders>
              <w:top w:val="nil"/>
              <w:left w:val="nil"/>
              <w:bottom w:val="single" w:sz="4" w:space="0" w:color="auto"/>
              <w:right w:val="single" w:sz="4" w:space="0" w:color="auto"/>
            </w:tcBorders>
            <w:vAlign w:val="center"/>
            <w:hideMark/>
          </w:tcPr>
          <w:p w14:paraId="4B47474A"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Hidratación</w:t>
            </w:r>
          </w:p>
        </w:tc>
        <w:tc>
          <w:tcPr>
            <w:tcW w:w="3886" w:type="dxa"/>
            <w:tcBorders>
              <w:top w:val="nil"/>
              <w:left w:val="nil"/>
              <w:bottom w:val="single" w:sz="4" w:space="0" w:color="auto"/>
              <w:right w:val="single" w:sz="4" w:space="0" w:color="auto"/>
            </w:tcBorders>
            <w:vAlign w:val="center"/>
            <w:hideMark/>
          </w:tcPr>
          <w:p w14:paraId="0886AC4A"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 xml:space="preserve">Paca de agua en bolsa por 30 unidades de 340 ml. </w:t>
            </w:r>
          </w:p>
        </w:tc>
        <w:tc>
          <w:tcPr>
            <w:tcW w:w="992" w:type="dxa"/>
            <w:tcBorders>
              <w:top w:val="nil"/>
              <w:left w:val="nil"/>
              <w:bottom w:val="single" w:sz="4" w:space="0" w:color="auto"/>
              <w:right w:val="single" w:sz="4" w:space="0" w:color="auto"/>
            </w:tcBorders>
            <w:noWrap/>
            <w:vAlign w:val="center"/>
            <w:hideMark/>
          </w:tcPr>
          <w:p w14:paraId="318C5485"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F9350A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5400</w:t>
            </w:r>
          </w:p>
        </w:tc>
        <w:tc>
          <w:tcPr>
            <w:tcW w:w="992" w:type="dxa"/>
            <w:tcBorders>
              <w:top w:val="nil"/>
              <w:left w:val="nil"/>
              <w:bottom w:val="single" w:sz="4" w:space="0" w:color="auto"/>
              <w:right w:val="single" w:sz="4" w:space="0" w:color="auto"/>
            </w:tcBorders>
          </w:tcPr>
          <w:p w14:paraId="6C28D79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1F25A41E"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0267C48D" w14:textId="0215D417" w:rsidTr="003D66DA">
        <w:trPr>
          <w:trHeight w:val="300"/>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14:paraId="220DB1B9"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r w:rsidRPr="00A743B2">
              <w:rPr>
                <w:rFonts w:ascii="Arial" w:eastAsia="Times New Roman" w:hAnsi="Arial" w:cs="Arial"/>
                <w:b/>
                <w:bCs/>
                <w:color w:val="000000"/>
                <w:sz w:val="16"/>
                <w:szCs w:val="16"/>
              </w:rPr>
              <w:t>VARIOS</w:t>
            </w:r>
          </w:p>
        </w:tc>
        <w:tc>
          <w:tcPr>
            <w:tcW w:w="992" w:type="dxa"/>
            <w:tcBorders>
              <w:top w:val="single" w:sz="4" w:space="0" w:color="auto"/>
              <w:left w:val="single" w:sz="4" w:space="0" w:color="auto"/>
              <w:bottom w:val="single" w:sz="4" w:space="0" w:color="auto"/>
              <w:right w:val="single" w:sz="4" w:space="0" w:color="auto"/>
            </w:tcBorders>
          </w:tcPr>
          <w:p w14:paraId="4987E94D"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1A762AE2" w14:textId="77777777" w:rsidR="003D66DA" w:rsidRPr="00A743B2" w:rsidRDefault="003D66DA" w:rsidP="003B276C">
            <w:pPr>
              <w:spacing w:after="0" w:line="240" w:lineRule="auto"/>
              <w:jc w:val="center"/>
              <w:rPr>
                <w:rFonts w:ascii="Arial" w:eastAsia="Times New Roman" w:hAnsi="Arial" w:cs="Arial"/>
                <w:b/>
                <w:bCs/>
                <w:color w:val="000000"/>
                <w:sz w:val="16"/>
                <w:szCs w:val="16"/>
              </w:rPr>
            </w:pPr>
          </w:p>
        </w:tc>
      </w:tr>
      <w:tr w:rsidR="003D66DA" w:rsidRPr="00A743B2" w14:paraId="6DAD5504" w14:textId="4257E03E" w:rsidTr="003D66DA">
        <w:trPr>
          <w:trHeight w:val="945"/>
        </w:trPr>
        <w:tc>
          <w:tcPr>
            <w:tcW w:w="441" w:type="dxa"/>
            <w:tcBorders>
              <w:top w:val="nil"/>
              <w:left w:val="single" w:sz="4" w:space="0" w:color="auto"/>
              <w:bottom w:val="single" w:sz="4" w:space="0" w:color="auto"/>
              <w:right w:val="single" w:sz="4" w:space="0" w:color="auto"/>
            </w:tcBorders>
            <w:noWrap/>
            <w:vAlign w:val="center"/>
            <w:hideMark/>
          </w:tcPr>
          <w:p w14:paraId="61EC18FE"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44</w:t>
            </w:r>
          </w:p>
        </w:tc>
        <w:tc>
          <w:tcPr>
            <w:tcW w:w="1202" w:type="dxa"/>
            <w:tcBorders>
              <w:top w:val="nil"/>
              <w:left w:val="nil"/>
              <w:bottom w:val="single" w:sz="4" w:space="0" w:color="auto"/>
              <w:right w:val="single" w:sz="4" w:space="0" w:color="auto"/>
            </w:tcBorders>
            <w:vAlign w:val="center"/>
            <w:hideMark/>
          </w:tcPr>
          <w:p w14:paraId="3987C093" w14:textId="77777777" w:rsidR="003D66DA" w:rsidRPr="00A743B2" w:rsidRDefault="003D66DA" w:rsidP="003B276C">
            <w:pPr>
              <w:spacing w:after="0" w:line="240" w:lineRule="auto"/>
              <w:jc w:val="center"/>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Laminacion</w:t>
            </w:r>
            <w:proofErr w:type="spellEnd"/>
            <w:r w:rsidRPr="00A743B2">
              <w:rPr>
                <w:rFonts w:ascii="Arial" w:eastAsia="Times New Roman" w:hAnsi="Arial" w:cs="Arial"/>
                <w:color w:val="000000"/>
                <w:sz w:val="16"/>
                <w:szCs w:val="16"/>
              </w:rPr>
              <w:t xml:space="preserve"> </w:t>
            </w:r>
          </w:p>
        </w:tc>
        <w:tc>
          <w:tcPr>
            <w:tcW w:w="3886" w:type="dxa"/>
            <w:tcBorders>
              <w:top w:val="nil"/>
              <w:left w:val="nil"/>
              <w:bottom w:val="single" w:sz="4" w:space="0" w:color="auto"/>
              <w:right w:val="single" w:sz="4" w:space="0" w:color="auto"/>
            </w:tcBorders>
            <w:vAlign w:val="center"/>
            <w:hideMark/>
          </w:tcPr>
          <w:p w14:paraId="27F3969A" w14:textId="77777777" w:rsidR="003D66DA" w:rsidRPr="00A743B2" w:rsidRDefault="003D66DA" w:rsidP="003B276C">
            <w:pPr>
              <w:spacing w:after="0" w:line="240" w:lineRule="auto"/>
              <w:rPr>
                <w:rFonts w:ascii="Arial" w:eastAsia="Times New Roman" w:hAnsi="Arial" w:cs="Arial"/>
                <w:color w:val="000000"/>
                <w:sz w:val="16"/>
                <w:szCs w:val="16"/>
              </w:rPr>
            </w:pPr>
            <w:proofErr w:type="spellStart"/>
            <w:r w:rsidRPr="00A743B2">
              <w:rPr>
                <w:rFonts w:ascii="Arial" w:eastAsia="Times New Roman" w:hAnsi="Arial" w:cs="Arial"/>
                <w:color w:val="000000"/>
                <w:sz w:val="16"/>
                <w:szCs w:val="16"/>
              </w:rPr>
              <w:t>Laminacion</w:t>
            </w:r>
            <w:proofErr w:type="spellEnd"/>
            <w:r w:rsidRPr="00A743B2">
              <w:rPr>
                <w:rFonts w:ascii="Arial" w:eastAsia="Times New Roman" w:hAnsi="Arial" w:cs="Arial"/>
                <w:color w:val="000000"/>
                <w:sz w:val="16"/>
                <w:szCs w:val="16"/>
              </w:rPr>
              <w:t xml:space="preserve"> para carnets. Laminado tipo documento Características Generales Tamaño: A6 (80x110mm)  Material: Papel de alta calidad, con gramaje de 200-300 g/m² Color: Blanco o color según diseño Impresión.</w:t>
            </w:r>
          </w:p>
        </w:tc>
        <w:tc>
          <w:tcPr>
            <w:tcW w:w="992" w:type="dxa"/>
            <w:tcBorders>
              <w:top w:val="nil"/>
              <w:left w:val="nil"/>
              <w:bottom w:val="single" w:sz="4" w:space="0" w:color="auto"/>
              <w:right w:val="single" w:sz="4" w:space="0" w:color="auto"/>
            </w:tcBorders>
            <w:noWrap/>
            <w:vAlign w:val="center"/>
            <w:hideMark/>
          </w:tcPr>
          <w:p w14:paraId="46E56B8F"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A5C3014"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25</w:t>
            </w:r>
            <w:r w:rsidRPr="00A743B2">
              <w:rPr>
                <w:rFonts w:ascii="Arial" w:eastAsia="Times New Roman" w:hAnsi="Arial" w:cs="Arial"/>
                <w:color w:val="000000"/>
                <w:sz w:val="16"/>
                <w:szCs w:val="16"/>
              </w:rPr>
              <w:t>00</w:t>
            </w:r>
          </w:p>
        </w:tc>
        <w:tc>
          <w:tcPr>
            <w:tcW w:w="992" w:type="dxa"/>
            <w:tcBorders>
              <w:top w:val="nil"/>
              <w:left w:val="nil"/>
              <w:bottom w:val="single" w:sz="4" w:space="0" w:color="auto"/>
              <w:right w:val="single" w:sz="4" w:space="0" w:color="auto"/>
            </w:tcBorders>
          </w:tcPr>
          <w:p w14:paraId="7CA59786"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40428796"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14:paraId="31C092BE" w14:textId="53584FE5" w:rsidTr="003D66DA">
        <w:trPr>
          <w:trHeight w:val="945"/>
        </w:trPr>
        <w:tc>
          <w:tcPr>
            <w:tcW w:w="441" w:type="dxa"/>
            <w:tcBorders>
              <w:top w:val="nil"/>
              <w:left w:val="single" w:sz="4" w:space="0" w:color="auto"/>
              <w:bottom w:val="single" w:sz="4" w:space="0" w:color="auto"/>
              <w:right w:val="single" w:sz="4" w:space="0" w:color="auto"/>
            </w:tcBorders>
            <w:noWrap/>
            <w:vAlign w:val="center"/>
          </w:tcPr>
          <w:p w14:paraId="2DA36DEB" w14:textId="77777777" w:rsidR="003D66DA" w:rsidRPr="00A743B2"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45</w:t>
            </w:r>
          </w:p>
        </w:tc>
        <w:tc>
          <w:tcPr>
            <w:tcW w:w="1202" w:type="dxa"/>
            <w:tcBorders>
              <w:top w:val="nil"/>
              <w:left w:val="nil"/>
              <w:bottom w:val="single" w:sz="4" w:space="0" w:color="auto"/>
              <w:right w:val="single" w:sz="4" w:space="0" w:color="auto"/>
            </w:tcBorders>
            <w:vAlign w:val="center"/>
          </w:tcPr>
          <w:p w14:paraId="71BCA6C3" w14:textId="77777777" w:rsidR="003D66DA" w:rsidRPr="001207BD" w:rsidRDefault="003D66DA" w:rsidP="003B276C">
            <w:pPr>
              <w:spacing w:after="0" w:line="240" w:lineRule="auto"/>
              <w:jc w:val="center"/>
              <w:rPr>
                <w:rFonts w:ascii="Arial" w:eastAsia="Times New Roman" w:hAnsi="Arial" w:cs="Arial"/>
                <w:color w:val="000000"/>
                <w:sz w:val="16"/>
                <w:szCs w:val="16"/>
              </w:rPr>
            </w:pPr>
            <w:proofErr w:type="spellStart"/>
            <w:r w:rsidRPr="001207BD">
              <w:rPr>
                <w:rFonts w:ascii="Arial" w:eastAsia="Times New Roman" w:hAnsi="Arial" w:cs="Arial"/>
                <w:color w:val="000000"/>
                <w:sz w:val="16"/>
                <w:szCs w:val="16"/>
              </w:rPr>
              <w:t>Poliza</w:t>
            </w:r>
            <w:proofErr w:type="spellEnd"/>
          </w:p>
          <w:p w14:paraId="6D56713C"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3886" w:type="dxa"/>
            <w:tcBorders>
              <w:top w:val="nil"/>
              <w:left w:val="nil"/>
              <w:bottom w:val="single" w:sz="4" w:space="0" w:color="auto"/>
              <w:right w:val="single" w:sz="4" w:space="0" w:color="auto"/>
            </w:tcBorders>
            <w:vAlign w:val="center"/>
          </w:tcPr>
          <w:p w14:paraId="2843084E" w14:textId="77777777" w:rsidR="003D66DA" w:rsidRDefault="003D66DA" w:rsidP="003B276C">
            <w:pPr>
              <w:spacing w:after="0" w:line="240" w:lineRule="auto"/>
              <w:rPr>
                <w:rFonts w:ascii="Arial" w:hAnsi="Arial" w:cs="Arial"/>
                <w:color w:val="000000"/>
                <w:sz w:val="18"/>
                <w:szCs w:val="18"/>
              </w:rPr>
            </w:pPr>
            <w:r>
              <w:rPr>
                <w:rFonts w:ascii="Arial" w:hAnsi="Arial" w:cs="Arial"/>
                <w:color w:val="000000"/>
                <w:sz w:val="18"/>
                <w:szCs w:val="18"/>
              </w:rPr>
              <w:t xml:space="preserve">Seguro de accidentes personales aproximadamente para 2500 participantes: Amparo colectivo de accidentes personales para los participantes del Festival Municipal de Fútbol, que contemple como mínimo muerte accidental , invalides accidental y </w:t>
            </w:r>
            <w:proofErr w:type="spellStart"/>
            <w:r>
              <w:rPr>
                <w:rFonts w:ascii="Arial" w:hAnsi="Arial" w:cs="Arial"/>
                <w:color w:val="000000"/>
                <w:sz w:val="18"/>
                <w:szCs w:val="18"/>
              </w:rPr>
              <w:t>desmembracion</w:t>
            </w:r>
            <w:proofErr w:type="spellEnd"/>
            <w:r>
              <w:rPr>
                <w:rFonts w:ascii="Arial" w:hAnsi="Arial" w:cs="Arial"/>
                <w:color w:val="000000"/>
                <w:sz w:val="18"/>
                <w:szCs w:val="18"/>
              </w:rPr>
              <w:t xml:space="preserve"> por accidente, gastos </w:t>
            </w:r>
            <w:proofErr w:type="spellStart"/>
            <w:r>
              <w:rPr>
                <w:rFonts w:ascii="Arial" w:hAnsi="Arial" w:cs="Arial"/>
                <w:color w:val="000000"/>
                <w:sz w:val="18"/>
                <w:szCs w:val="18"/>
              </w:rPr>
              <w:t>medicos</w:t>
            </w:r>
            <w:proofErr w:type="spellEnd"/>
            <w:r>
              <w:rPr>
                <w:rFonts w:ascii="Arial" w:hAnsi="Arial" w:cs="Arial"/>
                <w:color w:val="000000"/>
                <w:sz w:val="18"/>
                <w:szCs w:val="18"/>
              </w:rPr>
              <w:t xml:space="preserve"> como </w:t>
            </w:r>
            <w:proofErr w:type="spellStart"/>
            <w:r>
              <w:rPr>
                <w:rFonts w:ascii="Arial" w:hAnsi="Arial" w:cs="Arial"/>
                <w:color w:val="000000"/>
                <w:sz w:val="18"/>
                <w:szCs w:val="18"/>
              </w:rPr>
              <w:t>secuente</w:t>
            </w:r>
            <w:proofErr w:type="spellEnd"/>
            <w:r>
              <w:rPr>
                <w:rFonts w:ascii="Arial" w:hAnsi="Arial" w:cs="Arial"/>
                <w:color w:val="000000"/>
                <w:sz w:val="18"/>
                <w:szCs w:val="18"/>
              </w:rPr>
              <w:t xml:space="preserve"> de accidente, gastos de traslados por accidentes , durante las actividades oficiales del evento</w:t>
            </w:r>
          </w:p>
          <w:p w14:paraId="2EA25567" w14:textId="77777777" w:rsidR="003D66DA" w:rsidRPr="00A743B2" w:rsidRDefault="003D66DA" w:rsidP="003B276C">
            <w:pPr>
              <w:spacing w:after="0" w:line="240" w:lineRule="auto"/>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noWrap/>
            <w:vAlign w:val="center"/>
          </w:tcPr>
          <w:p w14:paraId="24B32BAF" w14:textId="77777777" w:rsidR="003D66DA" w:rsidRPr="001207BD" w:rsidRDefault="003D66DA" w:rsidP="003B276C">
            <w:pPr>
              <w:spacing w:after="0" w:line="240" w:lineRule="auto"/>
              <w:jc w:val="center"/>
              <w:rPr>
                <w:rFonts w:ascii="Arial" w:eastAsia="Times New Roman" w:hAnsi="Arial" w:cs="Arial"/>
                <w:color w:val="000000"/>
                <w:sz w:val="14"/>
                <w:szCs w:val="14"/>
              </w:rPr>
            </w:pPr>
            <w:r w:rsidRPr="001207BD">
              <w:rPr>
                <w:rFonts w:ascii="Arial" w:eastAsia="Times New Roman" w:hAnsi="Arial" w:cs="Arial"/>
                <w:color w:val="000000"/>
                <w:sz w:val="14"/>
                <w:szCs w:val="14"/>
              </w:rPr>
              <w:t>POR PARTICIPANTE</w:t>
            </w:r>
          </w:p>
          <w:p w14:paraId="089F9532"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noWrap/>
            <w:vAlign w:val="center"/>
          </w:tcPr>
          <w:p w14:paraId="6D2B509D" w14:textId="77777777" w:rsidR="003D66DA" w:rsidRDefault="003D66DA" w:rsidP="003B276C">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2500</w:t>
            </w:r>
          </w:p>
        </w:tc>
        <w:tc>
          <w:tcPr>
            <w:tcW w:w="992" w:type="dxa"/>
            <w:tcBorders>
              <w:top w:val="nil"/>
              <w:left w:val="nil"/>
              <w:bottom w:val="single" w:sz="4" w:space="0" w:color="auto"/>
              <w:right w:val="single" w:sz="4" w:space="0" w:color="auto"/>
            </w:tcBorders>
          </w:tcPr>
          <w:p w14:paraId="245F1D3C" w14:textId="77777777" w:rsidR="003D66DA"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7DFDEC30" w14:textId="77777777" w:rsidR="003D66DA" w:rsidRDefault="003D66DA" w:rsidP="003B276C">
            <w:pPr>
              <w:spacing w:after="0" w:line="240" w:lineRule="auto"/>
              <w:jc w:val="center"/>
              <w:rPr>
                <w:rFonts w:ascii="Arial" w:eastAsia="Times New Roman" w:hAnsi="Arial" w:cs="Arial"/>
                <w:color w:val="000000"/>
                <w:sz w:val="16"/>
                <w:szCs w:val="16"/>
              </w:rPr>
            </w:pPr>
          </w:p>
        </w:tc>
      </w:tr>
      <w:tr w:rsidR="003D66DA" w:rsidRPr="00A743B2" w14:paraId="20BD96EB" w14:textId="115AF224" w:rsidTr="003D66DA">
        <w:trPr>
          <w:trHeight w:val="822"/>
        </w:trPr>
        <w:tc>
          <w:tcPr>
            <w:tcW w:w="441" w:type="dxa"/>
            <w:tcBorders>
              <w:top w:val="nil"/>
              <w:left w:val="single" w:sz="4" w:space="0" w:color="auto"/>
              <w:bottom w:val="single" w:sz="4" w:space="0" w:color="auto"/>
              <w:right w:val="single" w:sz="4" w:space="0" w:color="auto"/>
            </w:tcBorders>
            <w:noWrap/>
            <w:vAlign w:val="center"/>
            <w:hideMark/>
          </w:tcPr>
          <w:p w14:paraId="43CA58AB"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w:t>
            </w:r>
            <w:r>
              <w:rPr>
                <w:rFonts w:ascii="Arial" w:eastAsia="Times New Roman" w:hAnsi="Arial" w:cs="Arial"/>
                <w:color w:val="000000"/>
                <w:sz w:val="16"/>
                <w:szCs w:val="16"/>
              </w:rPr>
              <w:t>6</w:t>
            </w:r>
          </w:p>
        </w:tc>
        <w:tc>
          <w:tcPr>
            <w:tcW w:w="1202" w:type="dxa"/>
            <w:tcBorders>
              <w:top w:val="nil"/>
              <w:left w:val="nil"/>
              <w:bottom w:val="single" w:sz="4" w:space="0" w:color="auto"/>
              <w:right w:val="single" w:sz="4" w:space="0" w:color="auto"/>
            </w:tcBorders>
            <w:vAlign w:val="center"/>
            <w:hideMark/>
          </w:tcPr>
          <w:p w14:paraId="44B86333"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Medios digitales</w:t>
            </w:r>
          </w:p>
        </w:tc>
        <w:tc>
          <w:tcPr>
            <w:tcW w:w="3886" w:type="dxa"/>
            <w:tcBorders>
              <w:top w:val="nil"/>
              <w:left w:val="nil"/>
              <w:bottom w:val="single" w:sz="4" w:space="0" w:color="auto"/>
              <w:right w:val="single" w:sz="4" w:space="0" w:color="auto"/>
            </w:tcBorders>
            <w:vAlign w:val="center"/>
            <w:hideMark/>
          </w:tcPr>
          <w:p w14:paraId="70C27583" w14:textId="77777777" w:rsidR="003D66DA" w:rsidRPr="00A743B2" w:rsidRDefault="003D66DA" w:rsidP="003B276C">
            <w:pPr>
              <w:spacing w:after="0" w:line="240" w:lineRule="auto"/>
              <w:rPr>
                <w:rFonts w:ascii="Arial" w:eastAsia="Times New Roman" w:hAnsi="Arial" w:cs="Arial"/>
                <w:color w:val="000000"/>
                <w:sz w:val="16"/>
                <w:szCs w:val="16"/>
              </w:rPr>
            </w:pPr>
            <w:r w:rsidRPr="0046419C">
              <w:rPr>
                <w:rFonts w:ascii="Arial" w:eastAsia="Times New Roman" w:hAnsi="Arial" w:cs="Arial"/>
                <w:color w:val="000000"/>
                <w:sz w:val="16"/>
                <w:szCs w:val="16"/>
              </w:rPr>
              <w:t xml:space="preserve">Contratar la prestación del servicio de diseño, producción, pauta y gestión profesional de campañas de mercadeo digital para posicionar y difundir a </w:t>
            </w:r>
            <w:proofErr w:type="spellStart"/>
            <w:r w:rsidRPr="0046419C">
              <w:rPr>
                <w:rFonts w:ascii="Arial" w:eastAsia="Times New Roman" w:hAnsi="Arial" w:cs="Arial"/>
                <w:color w:val="000000"/>
                <w:sz w:val="16"/>
                <w:szCs w:val="16"/>
              </w:rPr>
              <w:t>traves</w:t>
            </w:r>
            <w:proofErr w:type="spellEnd"/>
            <w:r w:rsidRPr="0046419C">
              <w:rPr>
                <w:rFonts w:ascii="Arial" w:eastAsia="Times New Roman" w:hAnsi="Arial" w:cs="Arial"/>
                <w:color w:val="000000"/>
                <w:sz w:val="16"/>
                <w:szCs w:val="16"/>
              </w:rPr>
              <w:t xml:space="preserve"> de plataformas digitales y redes sociales, con el fin de aumentar el alcance, la interacción y el reconocimiento de la programación del evento deportivo Festival de futbol 2026</w:t>
            </w:r>
          </w:p>
        </w:tc>
        <w:tc>
          <w:tcPr>
            <w:tcW w:w="992" w:type="dxa"/>
            <w:tcBorders>
              <w:top w:val="nil"/>
              <w:left w:val="nil"/>
              <w:bottom w:val="single" w:sz="4" w:space="0" w:color="auto"/>
              <w:right w:val="single" w:sz="4" w:space="0" w:color="auto"/>
            </w:tcBorders>
            <w:noWrap/>
            <w:vAlign w:val="center"/>
            <w:hideMark/>
          </w:tcPr>
          <w:p w14:paraId="6F23288F"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32D7ED76"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5</w:t>
            </w:r>
          </w:p>
        </w:tc>
        <w:tc>
          <w:tcPr>
            <w:tcW w:w="992" w:type="dxa"/>
            <w:tcBorders>
              <w:top w:val="nil"/>
              <w:left w:val="nil"/>
              <w:bottom w:val="single" w:sz="4" w:space="0" w:color="auto"/>
              <w:right w:val="single" w:sz="4" w:space="0" w:color="auto"/>
            </w:tcBorders>
          </w:tcPr>
          <w:p w14:paraId="14D3DB6A"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nil"/>
              <w:left w:val="nil"/>
              <w:bottom w:val="single" w:sz="4" w:space="0" w:color="auto"/>
              <w:right w:val="single" w:sz="4" w:space="0" w:color="auto"/>
            </w:tcBorders>
          </w:tcPr>
          <w:p w14:paraId="6907F690"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r w:rsidR="003D66DA" w:rsidRPr="00A743B2" w14:paraId="7517CCAD" w14:textId="718AE7F2" w:rsidTr="003D66DA">
        <w:trPr>
          <w:trHeight w:val="802"/>
        </w:trPr>
        <w:tc>
          <w:tcPr>
            <w:tcW w:w="441" w:type="dxa"/>
            <w:tcBorders>
              <w:top w:val="single" w:sz="4" w:space="0" w:color="auto"/>
              <w:left w:val="single" w:sz="4" w:space="0" w:color="auto"/>
              <w:bottom w:val="single" w:sz="4" w:space="0" w:color="auto"/>
              <w:right w:val="single" w:sz="4" w:space="0" w:color="auto"/>
            </w:tcBorders>
            <w:vAlign w:val="center"/>
            <w:hideMark/>
          </w:tcPr>
          <w:p w14:paraId="2453810D"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4</w:t>
            </w:r>
            <w:r>
              <w:rPr>
                <w:rFonts w:ascii="Arial" w:eastAsia="Times New Roman" w:hAnsi="Arial" w:cs="Arial"/>
                <w:color w:val="000000"/>
                <w:sz w:val="16"/>
                <w:szCs w:val="16"/>
              </w:rPr>
              <w:t>7</w:t>
            </w:r>
          </w:p>
        </w:tc>
        <w:tc>
          <w:tcPr>
            <w:tcW w:w="1202" w:type="dxa"/>
            <w:tcBorders>
              <w:top w:val="single" w:sz="4" w:space="0" w:color="auto"/>
              <w:left w:val="nil"/>
              <w:bottom w:val="single" w:sz="4" w:space="0" w:color="auto"/>
              <w:right w:val="single" w:sz="4" w:space="0" w:color="auto"/>
            </w:tcBorders>
            <w:vAlign w:val="center"/>
            <w:hideMark/>
          </w:tcPr>
          <w:p w14:paraId="328A94B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Tramite de permisos</w:t>
            </w:r>
          </w:p>
        </w:tc>
        <w:tc>
          <w:tcPr>
            <w:tcW w:w="3886" w:type="dxa"/>
            <w:tcBorders>
              <w:top w:val="single" w:sz="4" w:space="0" w:color="auto"/>
              <w:left w:val="nil"/>
              <w:bottom w:val="single" w:sz="4" w:space="0" w:color="auto"/>
              <w:right w:val="single" w:sz="4" w:space="0" w:color="auto"/>
            </w:tcBorders>
            <w:vAlign w:val="center"/>
            <w:hideMark/>
          </w:tcPr>
          <w:p w14:paraId="0978AEF1" w14:textId="77777777" w:rsidR="003D66DA" w:rsidRPr="00A743B2" w:rsidRDefault="003D66DA" w:rsidP="003B276C">
            <w:pPr>
              <w:spacing w:after="0" w:line="240" w:lineRule="auto"/>
              <w:rPr>
                <w:rFonts w:ascii="Arial" w:eastAsia="Times New Roman" w:hAnsi="Arial" w:cs="Arial"/>
                <w:color w:val="000000"/>
                <w:sz w:val="16"/>
                <w:szCs w:val="16"/>
              </w:rPr>
            </w:pPr>
            <w:r w:rsidRPr="00A743B2">
              <w:rPr>
                <w:rFonts w:ascii="Arial" w:eastAsia="Times New Roman" w:hAnsi="Arial" w:cs="Arial"/>
                <w:color w:val="000000"/>
                <w:sz w:val="16"/>
                <w:szCs w:val="16"/>
              </w:rPr>
              <w:t>Recursos para la implementación del plan de emergencias y contingencia para realizar el evento (Festival Municipal de Futbol del año 2025)</w:t>
            </w:r>
          </w:p>
        </w:tc>
        <w:tc>
          <w:tcPr>
            <w:tcW w:w="992" w:type="dxa"/>
            <w:tcBorders>
              <w:top w:val="single" w:sz="4" w:space="0" w:color="auto"/>
              <w:left w:val="nil"/>
              <w:bottom w:val="single" w:sz="4" w:space="0" w:color="auto"/>
              <w:right w:val="single" w:sz="4" w:space="0" w:color="auto"/>
            </w:tcBorders>
            <w:noWrap/>
            <w:vAlign w:val="center"/>
            <w:hideMark/>
          </w:tcPr>
          <w:p w14:paraId="75DC0154"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UNIDAD</w:t>
            </w:r>
          </w:p>
        </w:tc>
        <w:tc>
          <w:tcPr>
            <w:tcW w:w="992" w:type="dxa"/>
            <w:tcBorders>
              <w:top w:val="single" w:sz="4" w:space="0" w:color="auto"/>
              <w:left w:val="nil"/>
              <w:bottom w:val="single" w:sz="4" w:space="0" w:color="auto"/>
              <w:right w:val="single" w:sz="4" w:space="0" w:color="auto"/>
            </w:tcBorders>
            <w:noWrap/>
            <w:vAlign w:val="center"/>
            <w:hideMark/>
          </w:tcPr>
          <w:p w14:paraId="142BF30C" w14:textId="77777777" w:rsidR="003D66DA" w:rsidRPr="00A743B2" w:rsidRDefault="003D66DA" w:rsidP="003B276C">
            <w:pPr>
              <w:spacing w:after="0" w:line="240" w:lineRule="auto"/>
              <w:jc w:val="center"/>
              <w:rPr>
                <w:rFonts w:ascii="Arial" w:eastAsia="Times New Roman" w:hAnsi="Arial" w:cs="Arial"/>
                <w:color w:val="000000"/>
                <w:sz w:val="16"/>
                <w:szCs w:val="16"/>
              </w:rPr>
            </w:pPr>
            <w:r w:rsidRPr="00A743B2">
              <w:rPr>
                <w:rFonts w:ascii="Arial" w:eastAsia="Times New Roman" w:hAnsi="Arial" w:cs="Arial"/>
                <w:color w:val="000000"/>
                <w:sz w:val="16"/>
                <w:szCs w:val="16"/>
              </w:rPr>
              <w:t>1</w:t>
            </w:r>
          </w:p>
        </w:tc>
        <w:tc>
          <w:tcPr>
            <w:tcW w:w="992" w:type="dxa"/>
            <w:tcBorders>
              <w:top w:val="single" w:sz="4" w:space="0" w:color="auto"/>
              <w:left w:val="nil"/>
              <w:bottom w:val="single" w:sz="4" w:space="0" w:color="auto"/>
              <w:right w:val="single" w:sz="4" w:space="0" w:color="auto"/>
            </w:tcBorders>
          </w:tcPr>
          <w:p w14:paraId="5C39D7E3"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c>
          <w:tcPr>
            <w:tcW w:w="992" w:type="dxa"/>
            <w:tcBorders>
              <w:top w:val="single" w:sz="4" w:space="0" w:color="auto"/>
              <w:left w:val="nil"/>
              <w:bottom w:val="single" w:sz="4" w:space="0" w:color="auto"/>
              <w:right w:val="single" w:sz="4" w:space="0" w:color="auto"/>
            </w:tcBorders>
          </w:tcPr>
          <w:p w14:paraId="78F135DB" w14:textId="77777777" w:rsidR="003D66DA" w:rsidRPr="00A743B2" w:rsidRDefault="003D66DA" w:rsidP="003B276C">
            <w:pPr>
              <w:spacing w:after="0" w:line="240" w:lineRule="auto"/>
              <w:jc w:val="center"/>
              <w:rPr>
                <w:rFonts w:ascii="Arial" w:eastAsia="Times New Roman" w:hAnsi="Arial" w:cs="Arial"/>
                <w:color w:val="000000"/>
                <w:sz w:val="16"/>
                <w:szCs w:val="16"/>
              </w:rPr>
            </w:pPr>
          </w:p>
        </w:tc>
      </w:tr>
    </w:tbl>
    <w:p w14:paraId="0C2A82C5" w14:textId="77777777" w:rsidR="003D66DA" w:rsidRPr="008E233E" w:rsidRDefault="003D66DA" w:rsidP="00D85066">
      <w:pPr>
        <w:shd w:val="clear" w:color="auto" w:fill="FFFFFF"/>
        <w:spacing w:after="0" w:line="240" w:lineRule="auto"/>
        <w:jc w:val="both"/>
        <w:rPr>
          <w:rFonts w:ascii="Arial" w:hAnsi="Arial" w:cs="Arial"/>
          <w:b/>
          <w:bCs/>
          <w:sz w:val="20"/>
          <w:szCs w:val="20"/>
        </w:rPr>
      </w:pPr>
    </w:p>
    <w:p w14:paraId="5290361D" w14:textId="77777777" w:rsidR="008E233E" w:rsidRPr="008E233E" w:rsidRDefault="008E233E" w:rsidP="008E233E">
      <w:pPr>
        <w:widowControl w:val="0"/>
        <w:autoSpaceDE w:val="0"/>
        <w:autoSpaceDN w:val="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El proponente debe presentar propuesta por todos y cada uno de los ítems solicitados y relacionarlos en el cuadro de anexo económico, so pena de rechazo de la propuesta.</w:t>
      </w:r>
    </w:p>
    <w:p w14:paraId="0178D3D3"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Para efectos que el proponente elabore su propuesta económica, deberá tener en cuenta los siguientes requisitos:</w:t>
      </w:r>
    </w:p>
    <w:p w14:paraId="57CE0F38" w14:textId="77777777"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Los precios de la Propuesta deberán establecerse en la moneda legal colombiana e incluir el I.V.A.</w:t>
      </w:r>
    </w:p>
    <w:p w14:paraId="6E21EBFD" w14:textId="77777777" w:rsidR="008E233E" w:rsidRPr="008E233E" w:rsidRDefault="008E233E" w:rsidP="008E233E">
      <w:pPr>
        <w:widowControl w:val="0"/>
        <w:autoSpaceDE w:val="0"/>
        <w:autoSpaceDN w:val="0"/>
        <w:spacing w:after="0" w:line="240" w:lineRule="auto"/>
        <w:ind w:left="720" w:right="20"/>
        <w:jc w:val="both"/>
        <w:rPr>
          <w:rFonts w:ascii="Arial" w:eastAsia="Arial" w:hAnsi="Arial" w:cs="Arial"/>
          <w:sz w:val="20"/>
          <w:szCs w:val="20"/>
          <w:lang w:eastAsia="es-CO" w:bidi="es-CO"/>
        </w:rPr>
      </w:pPr>
    </w:p>
    <w:p w14:paraId="161271DC" w14:textId="3FCE3BC9"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Para efectos de la verificación de los documentos de contenido económico, el Municipio de Girardot comparará el valor total de la propuesta y deberá contemplar e incluir en su propuesta todos los costos directos e indirectos que se requieran para dar cumplimiento al contrato.</w:t>
      </w:r>
    </w:p>
    <w:p w14:paraId="3C2EBC69" w14:textId="77777777" w:rsidR="008E233E" w:rsidRPr="008E233E" w:rsidRDefault="008E233E" w:rsidP="008E233E">
      <w:pPr>
        <w:widowControl w:val="0"/>
        <w:autoSpaceDE w:val="0"/>
        <w:autoSpaceDN w:val="0"/>
        <w:spacing w:after="0" w:line="240" w:lineRule="auto"/>
        <w:ind w:right="20"/>
        <w:jc w:val="both"/>
        <w:rPr>
          <w:rFonts w:ascii="Arial" w:eastAsia="Arial" w:hAnsi="Arial" w:cs="Arial"/>
          <w:sz w:val="20"/>
          <w:szCs w:val="20"/>
          <w:lang w:eastAsia="es-CO" w:bidi="es-CO"/>
        </w:rPr>
      </w:pPr>
    </w:p>
    <w:p w14:paraId="22E8CDF5" w14:textId="7DB3D407"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lastRenderedPageBreak/>
        <w:t>Las sumas cotizadas por el proponente no estarán sujetas a ajustes; igualmente se entenderá que dichas sumas contemplan la totalidad de los costos en que incurrirá el Contratista para la ejecución y cumplimiento del contrato, razón por la cual el municipio no reconocerá costo adicional alguno por este concepto.</w:t>
      </w:r>
    </w:p>
    <w:p w14:paraId="24431DD9" w14:textId="77777777" w:rsidR="008E233E" w:rsidRPr="008E233E" w:rsidRDefault="008E233E" w:rsidP="008E233E">
      <w:pPr>
        <w:widowControl w:val="0"/>
        <w:autoSpaceDE w:val="0"/>
        <w:autoSpaceDN w:val="0"/>
        <w:spacing w:after="0" w:line="240" w:lineRule="auto"/>
        <w:ind w:right="20"/>
        <w:jc w:val="both"/>
        <w:rPr>
          <w:rFonts w:ascii="Arial" w:eastAsia="Arial" w:hAnsi="Arial" w:cs="Arial"/>
          <w:sz w:val="20"/>
          <w:szCs w:val="20"/>
          <w:lang w:eastAsia="es-CO" w:bidi="es-CO"/>
        </w:rPr>
      </w:pPr>
    </w:p>
    <w:p w14:paraId="6FD00B8B" w14:textId="77777777"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Se verificará que la totalidad de las casillas presenten el valor ofrecido para cada uno de los ítems, en las cantidades solicitadas, no se aceptan propuestas parciales ni alternativas so pena de rechazo.</w:t>
      </w:r>
    </w:p>
    <w:p w14:paraId="5BFEB71C" w14:textId="77777777" w:rsidR="008E233E" w:rsidRDefault="008E233E" w:rsidP="008E233E">
      <w:pPr>
        <w:widowControl w:val="0"/>
        <w:autoSpaceDE w:val="0"/>
        <w:autoSpaceDN w:val="0"/>
        <w:spacing w:after="0" w:line="240" w:lineRule="auto"/>
        <w:ind w:left="720" w:right="20"/>
        <w:jc w:val="both"/>
        <w:rPr>
          <w:rFonts w:ascii="Arial" w:eastAsia="Arial" w:hAnsi="Arial" w:cs="Arial"/>
          <w:sz w:val="20"/>
          <w:szCs w:val="20"/>
          <w:lang w:eastAsia="es-CO" w:bidi="es-CO"/>
        </w:rPr>
      </w:pPr>
    </w:p>
    <w:p w14:paraId="291E2154" w14:textId="10BDCA18" w:rsidR="008E233E" w:rsidRP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Todos los valores deberán estar ajustados al peso, es decir sin decimales. Para lo cual el proponente deberá ajustar al peso ya sea por exceso o por defecto de los precios unitarios propuestos en este formulario y de las operaciones aritméticas a que haya lugar, así: cuando la fracción decimal del peso sea igual o superior a cinco se aproximará por exceso al número entero siguiente del peso y cuando la fracción decimal del peso sea inferior a cinco se aproximará por defecto al número entero del peso.</w:t>
      </w:r>
    </w:p>
    <w:p w14:paraId="4B6F751F" w14:textId="77777777" w:rsidR="008E233E" w:rsidRDefault="008E233E" w:rsidP="008E233E">
      <w:pPr>
        <w:widowControl w:val="0"/>
        <w:autoSpaceDE w:val="0"/>
        <w:autoSpaceDN w:val="0"/>
        <w:spacing w:after="0" w:line="240" w:lineRule="auto"/>
        <w:ind w:left="720" w:right="20"/>
        <w:jc w:val="both"/>
        <w:rPr>
          <w:rFonts w:ascii="Arial" w:eastAsia="Arial" w:hAnsi="Arial" w:cs="Arial"/>
          <w:sz w:val="20"/>
          <w:szCs w:val="20"/>
          <w:lang w:eastAsia="es-CO" w:bidi="es-CO"/>
        </w:rPr>
      </w:pPr>
    </w:p>
    <w:p w14:paraId="5BA49FC7" w14:textId="55C39672" w:rsidR="008E233E" w:rsidRP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Realizadas las verificaciones, y de ser el caso, aplicados las correcciones señaladas anteriormente, se verificará que valor económico de la propuesta no sea superior al 100% del presupuesto, so pena de rechazar la propuesta.</w:t>
      </w:r>
    </w:p>
    <w:p w14:paraId="559284A3" w14:textId="77777777" w:rsidR="008E233E" w:rsidRPr="008E233E" w:rsidRDefault="008E233E" w:rsidP="008E233E">
      <w:pPr>
        <w:widowControl w:val="0"/>
        <w:autoSpaceDE w:val="0"/>
        <w:autoSpaceDN w:val="0"/>
        <w:rPr>
          <w:rFonts w:ascii="Arial" w:hAnsi="Arial" w:cs="Arial"/>
          <w:sz w:val="20"/>
          <w:szCs w:val="20"/>
          <w:lang w:eastAsia="es-CO" w:bidi="es-CO"/>
        </w:rPr>
      </w:pPr>
      <w:bookmarkStart w:id="0" w:name="page6"/>
      <w:bookmarkEnd w:id="0"/>
    </w:p>
    <w:p w14:paraId="70F737E7"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b/>
          <w:sz w:val="20"/>
          <w:szCs w:val="20"/>
          <w:lang w:eastAsia="es-CO" w:bidi="es-CO"/>
        </w:rPr>
        <w:t xml:space="preserve">Nota 1: </w:t>
      </w:r>
      <w:r w:rsidRPr="008E233E">
        <w:rPr>
          <w:rFonts w:ascii="Arial" w:eastAsia="Arial" w:hAnsi="Arial" w:cs="Arial"/>
          <w:sz w:val="20"/>
          <w:szCs w:val="20"/>
          <w:lang w:eastAsia="es-CO" w:bidi="es-CO"/>
        </w:rPr>
        <w:t>en el evento de que el proponente sea una persona jurídica deberá entregar la</w:t>
      </w:r>
      <w:r w:rsidRPr="008E233E">
        <w:rPr>
          <w:rFonts w:ascii="Arial" w:eastAsia="Arial" w:hAnsi="Arial" w:cs="Arial"/>
          <w:b/>
          <w:sz w:val="20"/>
          <w:szCs w:val="20"/>
          <w:lang w:eastAsia="es-CO" w:bidi="es-CO"/>
        </w:rPr>
        <w:t xml:space="preserve"> </w:t>
      </w:r>
      <w:r w:rsidRPr="008E233E">
        <w:rPr>
          <w:rFonts w:ascii="Arial" w:eastAsia="Arial" w:hAnsi="Arial" w:cs="Arial"/>
          <w:sz w:val="20"/>
          <w:szCs w:val="20"/>
          <w:lang w:eastAsia="es-CO" w:bidi="es-CO"/>
        </w:rPr>
        <w:t>documentación solicitada, tanto del representante legal como de la persona jurídica.</w:t>
      </w:r>
    </w:p>
    <w:p w14:paraId="57289F30"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p>
    <w:p w14:paraId="4C6FE175"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b/>
          <w:sz w:val="20"/>
          <w:szCs w:val="20"/>
          <w:lang w:eastAsia="es-CO" w:bidi="es-CO"/>
        </w:rPr>
        <w:t xml:space="preserve">Nota 2: </w:t>
      </w:r>
      <w:r w:rsidRPr="008E233E">
        <w:rPr>
          <w:rFonts w:ascii="Arial" w:eastAsia="Arial" w:hAnsi="Arial" w:cs="Arial"/>
          <w:sz w:val="20"/>
          <w:szCs w:val="20"/>
          <w:lang w:eastAsia="es-CO" w:bidi="es-CO"/>
        </w:rPr>
        <w:t>En el caso de propuestas conjuntas, se presentará el certificado de cada uno de los</w:t>
      </w:r>
      <w:r w:rsidRPr="008E233E">
        <w:rPr>
          <w:rFonts w:ascii="Arial" w:eastAsia="Arial" w:hAnsi="Arial" w:cs="Arial"/>
          <w:b/>
          <w:sz w:val="20"/>
          <w:szCs w:val="20"/>
          <w:lang w:eastAsia="es-CO" w:bidi="es-CO"/>
        </w:rPr>
        <w:t xml:space="preserve"> </w:t>
      </w:r>
      <w:r w:rsidRPr="008E233E">
        <w:rPr>
          <w:rFonts w:ascii="Arial" w:eastAsia="Arial" w:hAnsi="Arial" w:cs="Arial"/>
          <w:sz w:val="20"/>
          <w:szCs w:val="20"/>
          <w:lang w:eastAsia="es-CO" w:bidi="es-CO"/>
        </w:rPr>
        <w:t>integrantes de la unión temporal o el consorcio, según corresponda. En el evento en que uno de los integrantes del consorcio o unión temporal sea persona jurídica deberá anexar el certificado de esta y/o documentación solicitada y del representante legal.</w:t>
      </w:r>
    </w:p>
    <w:p w14:paraId="1BE7E395" w14:textId="77777777" w:rsidR="00D85066" w:rsidRDefault="00D85066" w:rsidP="00D85066">
      <w:pPr>
        <w:spacing w:after="0"/>
        <w:rPr>
          <w:rFonts w:ascii="Arial" w:hAnsi="Arial" w:cs="Arial"/>
          <w:sz w:val="20"/>
          <w:szCs w:val="20"/>
        </w:rPr>
      </w:pPr>
    </w:p>
    <w:p w14:paraId="575AC06D" w14:textId="77777777" w:rsidR="008E233E" w:rsidRPr="008E233E" w:rsidRDefault="008E233E" w:rsidP="00D85066">
      <w:pPr>
        <w:spacing w:after="0"/>
        <w:rPr>
          <w:rFonts w:ascii="Arial" w:hAnsi="Arial" w:cs="Arial"/>
          <w:sz w:val="20"/>
          <w:szCs w:val="20"/>
        </w:rPr>
      </w:pPr>
    </w:p>
    <w:p w14:paraId="2A12966F" w14:textId="77777777" w:rsidR="00D85066" w:rsidRPr="008E233E" w:rsidRDefault="00D85066" w:rsidP="00D85066">
      <w:pPr>
        <w:spacing w:after="0"/>
        <w:rPr>
          <w:rFonts w:ascii="Arial" w:hAnsi="Arial" w:cs="Arial"/>
          <w:sz w:val="20"/>
          <w:szCs w:val="20"/>
        </w:rPr>
      </w:pPr>
      <w:r w:rsidRPr="008E233E">
        <w:rPr>
          <w:rFonts w:ascii="Arial" w:hAnsi="Arial" w:cs="Arial"/>
          <w:sz w:val="20"/>
          <w:szCs w:val="20"/>
        </w:rPr>
        <w:t>Cordialmente,</w:t>
      </w:r>
    </w:p>
    <w:p w14:paraId="2621E8DB" w14:textId="77777777" w:rsidR="00D85066" w:rsidRDefault="00D85066" w:rsidP="00D85066">
      <w:pPr>
        <w:spacing w:after="0"/>
        <w:rPr>
          <w:rFonts w:ascii="Arial" w:hAnsi="Arial" w:cs="Arial"/>
          <w:sz w:val="20"/>
          <w:szCs w:val="20"/>
        </w:rPr>
      </w:pPr>
    </w:p>
    <w:p w14:paraId="23D9FD83" w14:textId="77777777" w:rsidR="008E233E" w:rsidRPr="008E233E" w:rsidRDefault="008E233E" w:rsidP="00D85066">
      <w:pPr>
        <w:spacing w:after="0"/>
        <w:rPr>
          <w:rFonts w:ascii="Arial" w:hAnsi="Arial" w:cs="Arial"/>
          <w:sz w:val="20"/>
          <w:szCs w:val="20"/>
        </w:rPr>
      </w:pPr>
    </w:p>
    <w:p w14:paraId="7DEEECCD" w14:textId="77777777" w:rsidR="00D85066" w:rsidRPr="008E233E" w:rsidRDefault="00D85066" w:rsidP="00D85066">
      <w:pPr>
        <w:spacing w:after="0"/>
        <w:rPr>
          <w:rFonts w:ascii="Arial" w:hAnsi="Arial" w:cs="Arial"/>
          <w:sz w:val="20"/>
          <w:szCs w:val="20"/>
        </w:rPr>
      </w:pPr>
    </w:p>
    <w:p w14:paraId="7F6F9BF8" w14:textId="58716C55" w:rsidR="00FB61C2" w:rsidRPr="008E233E" w:rsidRDefault="00FB61C2" w:rsidP="00FB61C2">
      <w:pPr>
        <w:jc w:val="both"/>
        <w:rPr>
          <w:rFonts w:ascii="Arial" w:hAnsi="Arial" w:cs="Arial"/>
          <w:b/>
          <w:sz w:val="20"/>
          <w:szCs w:val="20"/>
        </w:rPr>
      </w:pPr>
      <w:r w:rsidRPr="008E233E">
        <w:rPr>
          <w:rFonts w:ascii="Arial" w:hAnsi="Arial" w:cs="Arial"/>
          <w:b/>
          <w:sz w:val="20"/>
          <w:szCs w:val="20"/>
        </w:rPr>
        <w:t>VALOR TOTAL DE LA PROPUESTA: EN LETRAS Y NUMEROS ($XXXXXXXXXXXX)</w:t>
      </w:r>
    </w:p>
    <w:p w14:paraId="77BF7B8A" w14:textId="77777777" w:rsidR="00FB61C2" w:rsidRPr="008E233E" w:rsidRDefault="00FB61C2" w:rsidP="00FB61C2">
      <w:pPr>
        <w:jc w:val="both"/>
        <w:rPr>
          <w:rFonts w:ascii="Arial" w:hAnsi="Arial" w:cs="Arial"/>
          <w:b/>
          <w:sz w:val="20"/>
          <w:szCs w:val="20"/>
        </w:rPr>
      </w:pPr>
      <w:r w:rsidRPr="008E233E">
        <w:rPr>
          <w:rFonts w:ascii="Arial" w:hAnsi="Arial" w:cs="Arial"/>
          <w:b/>
          <w:sz w:val="20"/>
          <w:szCs w:val="20"/>
        </w:rPr>
        <w:t>VALIDEZ DE LA OFERTA XXXXXXXXXX DIAS</w:t>
      </w:r>
    </w:p>
    <w:p w14:paraId="582E1C39"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NOMBRE</w:t>
      </w:r>
    </w:p>
    <w:p w14:paraId="7BFDA12D"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IDENTIFICACION</w:t>
      </w:r>
    </w:p>
    <w:p w14:paraId="4C1D3FD2"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 xml:space="preserve">DIRECCION </w:t>
      </w:r>
    </w:p>
    <w:p w14:paraId="19263A87"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CORREO</w:t>
      </w:r>
    </w:p>
    <w:p w14:paraId="6A9FFB59" w14:textId="77777777" w:rsidR="00436A16" w:rsidRPr="008E233E" w:rsidRDefault="00E250E3" w:rsidP="00C46A83">
      <w:pPr>
        <w:tabs>
          <w:tab w:val="left" w:pos="1134"/>
        </w:tabs>
        <w:ind w:right="101"/>
        <w:jc w:val="both"/>
        <w:rPr>
          <w:rFonts w:ascii="Arial" w:hAnsi="Arial" w:cs="Arial"/>
          <w:b/>
          <w:bCs/>
          <w:sz w:val="20"/>
          <w:szCs w:val="20"/>
        </w:rPr>
      </w:pPr>
      <w:r w:rsidRPr="008E233E">
        <w:rPr>
          <w:rFonts w:ascii="Arial" w:hAnsi="Arial" w:cs="Arial"/>
          <w:b/>
          <w:bCs/>
          <w:sz w:val="20"/>
          <w:szCs w:val="20"/>
        </w:rPr>
        <w:t>TELEFONO</w:t>
      </w:r>
    </w:p>
    <w:sectPr w:rsidR="00436A16" w:rsidRPr="008E233E" w:rsidSect="00BC4229">
      <w:pgSz w:w="12240" w:h="18720"/>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B731FD" w14:textId="77777777" w:rsidR="00141D2E" w:rsidRDefault="00141D2E" w:rsidP="008F5498">
      <w:pPr>
        <w:spacing w:after="0" w:line="240" w:lineRule="auto"/>
      </w:pPr>
      <w:r>
        <w:separator/>
      </w:r>
    </w:p>
  </w:endnote>
  <w:endnote w:type="continuationSeparator" w:id="0">
    <w:p w14:paraId="6A9D9DCB" w14:textId="77777777" w:rsidR="00141D2E" w:rsidRDefault="00141D2E" w:rsidP="008F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7BBFF11" w14:textId="77777777" w:rsidR="00141D2E" w:rsidRDefault="00141D2E" w:rsidP="008F5498">
      <w:pPr>
        <w:spacing w:after="0" w:line="240" w:lineRule="auto"/>
      </w:pPr>
      <w:r>
        <w:separator/>
      </w:r>
    </w:p>
  </w:footnote>
  <w:footnote w:type="continuationSeparator" w:id="0">
    <w:p w14:paraId="0748D466" w14:textId="77777777" w:rsidR="00141D2E" w:rsidRDefault="00141D2E" w:rsidP="008F5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 w15:restartNumberingAfterBreak="0">
    <w:nsid w:val="4E305A5C"/>
    <w:multiLevelType w:val="hybridMultilevel"/>
    <w:tmpl w:val="8DC06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2"/>
  </w:num>
  <w:num w:numId="2" w16cid:durableId="9063060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162878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51"/>
    <w:rsid w:val="00031C3D"/>
    <w:rsid w:val="000351F8"/>
    <w:rsid w:val="00041B63"/>
    <w:rsid w:val="00076845"/>
    <w:rsid w:val="000810A4"/>
    <w:rsid w:val="00094A93"/>
    <w:rsid w:val="000B5CC6"/>
    <w:rsid w:val="00100816"/>
    <w:rsid w:val="00132B9B"/>
    <w:rsid w:val="00141D2E"/>
    <w:rsid w:val="00180DA3"/>
    <w:rsid w:val="00187FB7"/>
    <w:rsid w:val="001D121A"/>
    <w:rsid w:val="002129E7"/>
    <w:rsid w:val="00273C51"/>
    <w:rsid w:val="00284884"/>
    <w:rsid w:val="002876C0"/>
    <w:rsid w:val="002925D8"/>
    <w:rsid w:val="002D1070"/>
    <w:rsid w:val="002D21FC"/>
    <w:rsid w:val="00327EC3"/>
    <w:rsid w:val="0033175C"/>
    <w:rsid w:val="00334BF9"/>
    <w:rsid w:val="0034514B"/>
    <w:rsid w:val="003D26AD"/>
    <w:rsid w:val="003D66DA"/>
    <w:rsid w:val="003F0218"/>
    <w:rsid w:val="00406C45"/>
    <w:rsid w:val="00411A15"/>
    <w:rsid w:val="00436A16"/>
    <w:rsid w:val="00442A4E"/>
    <w:rsid w:val="0044647C"/>
    <w:rsid w:val="00490565"/>
    <w:rsid w:val="004C0826"/>
    <w:rsid w:val="00530467"/>
    <w:rsid w:val="00540E71"/>
    <w:rsid w:val="005618AB"/>
    <w:rsid w:val="00642D81"/>
    <w:rsid w:val="00671BA7"/>
    <w:rsid w:val="0067598F"/>
    <w:rsid w:val="006B566F"/>
    <w:rsid w:val="006F5A2B"/>
    <w:rsid w:val="00732AA3"/>
    <w:rsid w:val="007E05B2"/>
    <w:rsid w:val="00845888"/>
    <w:rsid w:val="008818E3"/>
    <w:rsid w:val="008C77F1"/>
    <w:rsid w:val="008E233E"/>
    <w:rsid w:val="008E7479"/>
    <w:rsid w:val="008F4361"/>
    <w:rsid w:val="008F5498"/>
    <w:rsid w:val="00902FDB"/>
    <w:rsid w:val="00937493"/>
    <w:rsid w:val="009421AD"/>
    <w:rsid w:val="00951F43"/>
    <w:rsid w:val="00953D7D"/>
    <w:rsid w:val="009F2ACC"/>
    <w:rsid w:val="00A270FF"/>
    <w:rsid w:val="00A56291"/>
    <w:rsid w:val="00AA21E5"/>
    <w:rsid w:val="00AC50BF"/>
    <w:rsid w:val="00B46A5D"/>
    <w:rsid w:val="00B91C80"/>
    <w:rsid w:val="00BB61F5"/>
    <w:rsid w:val="00BC377C"/>
    <w:rsid w:val="00BC4229"/>
    <w:rsid w:val="00BD7E79"/>
    <w:rsid w:val="00C46A83"/>
    <w:rsid w:val="00C470E1"/>
    <w:rsid w:val="00C5193C"/>
    <w:rsid w:val="00C91B19"/>
    <w:rsid w:val="00CE3D5F"/>
    <w:rsid w:val="00D6531E"/>
    <w:rsid w:val="00D85066"/>
    <w:rsid w:val="00DA174C"/>
    <w:rsid w:val="00DC0E2B"/>
    <w:rsid w:val="00DD3F96"/>
    <w:rsid w:val="00E02BE0"/>
    <w:rsid w:val="00E10A52"/>
    <w:rsid w:val="00E250E3"/>
    <w:rsid w:val="00E418FE"/>
    <w:rsid w:val="00E64E1D"/>
    <w:rsid w:val="00E67659"/>
    <w:rsid w:val="00E877BD"/>
    <w:rsid w:val="00E9011A"/>
    <w:rsid w:val="00EA04D6"/>
    <w:rsid w:val="00F52148"/>
    <w:rsid w:val="00FA460D"/>
    <w:rsid w:val="00FB61C2"/>
    <w:rsid w:val="00FD6C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D347"/>
  <w15:chartTrackingRefBased/>
  <w15:docId w15:val="{616972D1-64C6-4227-BC5A-C716F1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3C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3C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3C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3C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3C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3C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3C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C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3C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C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C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C5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C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C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C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C51"/>
    <w:rPr>
      <w:rFonts w:eastAsiaTheme="majorEastAsia" w:cstheme="majorBidi"/>
      <w:color w:val="272727" w:themeColor="text1" w:themeTint="D8"/>
    </w:rPr>
  </w:style>
  <w:style w:type="paragraph" w:styleId="Ttulo">
    <w:name w:val="Title"/>
    <w:basedOn w:val="Normal"/>
    <w:next w:val="Normal"/>
    <w:link w:val="TtuloCar"/>
    <w:uiPriority w:val="10"/>
    <w:qFormat/>
    <w:rsid w:val="002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3C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C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3C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C51"/>
    <w:pPr>
      <w:spacing w:before="160"/>
      <w:jc w:val="center"/>
    </w:pPr>
    <w:rPr>
      <w:i/>
      <w:iCs/>
      <w:color w:val="404040" w:themeColor="text1" w:themeTint="BF"/>
    </w:rPr>
  </w:style>
  <w:style w:type="character" w:customStyle="1" w:styleId="CitaCar">
    <w:name w:val="Cita Car"/>
    <w:basedOn w:val="Fuentedeprrafopredeter"/>
    <w:link w:val="Cita"/>
    <w:uiPriority w:val="29"/>
    <w:rsid w:val="00273C51"/>
    <w:rPr>
      <w:i/>
      <w:iCs/>
      <w:color w:val="404040" w:themeColor="text1" w:themeTint="BF"/>
    </w:rPr>
  </w:style>
  <w:style w:type="paragraph" w:styleId="Prrafodelista">
    <w:name w:val="List Paragraph"/>
    <w:aliases w:val="Bullet List,FooterText,numbered,List Paragraph1,Paragraphe de liste1,lp1"/>
    <w:basedOn w:val="Normal"/>
    <w:link w:val="PrrafodelistaCar"/>
    <w:uiPriority w:val="34"/>
    <w:qFormat/>
    <w:rsid w:val="00273C51"/>
    <w:pPr>
      <w:ind w:left="720"/>
      <w:contextualSpacing/>
    </w:pPr>
  </w:style>
  <w:style w:type="character" w:styleId="nfasisintenso">
    <w:name w:val="Intense Emphasis"/>
    <w:basedOn w:val="Fuentedeprrafopredeter"/>
    <w:uiPriority w:val="21"/>
    <w:qFormat/>
    <w:rsid w:val="00273C51"/>
    <w:rPr>
      <w:i/>
      <w:iCs/>
      <w:color w:val="0F4761" w:themeColor="accent1" w:themeShade="BF"/>
    </w:rPr>
  </w:style>
  <w:style w:type="paragraph" w:styleId="Citadestacada">
    <w:name w:val="Intense Quote"/>
    <w:basedOn w:val="Normal"/>
    <w:next w:val="Normal"/>
    <w:link w:val="CitadestacadaCar"/>
    <w:uiPriority w:val="30"/>
    <w:qFormat/>
    <w:rsid w:val="002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3C51"/>
    <w:rPr>
      <w:i/>
      <w:iCs/>
      <w:color w:val="0F4761" w:themeColor="accent1" w:themeShade="BF"/>
    </w:rPr>
  </w:style>
  <w:style w:type="character" w:styleId="Referenciaintensa">
    <w:name w:val="Intense Reference"/>
    <w:basedOn w:val="Fuentedeprrafopredeter"/>
    <w:uiPriority w:val="32"/>
    <w:qFormat/>
    <w:rsid w:val="00273C51"/>
    <w:rPr>
      <w:b/>
      <w:bCs/>
      <w:smallCaps/>
      <w:color w:val="0F4761" w:themeColor="accent1" w:themeShade="BF"/>
      <w:spacing w:val="5"/>
    </w:rPr>
  </w:style>
  <w:style w:type="table" w:customStyle="1" w:styleId="TableNormal">
    <w:name w:val="Table Normal"/>
    <w:uiPriority w:val="2"/>
    <w:unhideWhenUsed/>
    <w:qFormat/>
    <w:rsid w:val="00273C5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3C51"/>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8F5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5498"/>
  </w:style>
  <w:style w:type="paragraph" w:styleId="Piedepgina">
    <w:name w:val="footer"/>
    <w:basedOn w:val="Normal"/>
    <w:link w:val="PiedepginaCar"/>
    <w:uiPriority w:val="99"/>
    <w:unhideWhenUsed/>
    <w:rsid w:val="008F5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5498"/>
  </w:style>
  <w:style w:type="paragraph" w:styleId="Textoindependiente">
    <w:name w:val="Body Text"/>
    <w:basedOn w:val="Normal"/>
    <w:link w:val="TextoindependienteCar"/>
    <w:uiPriority w:val="1"/>
    <w:qFormat/>
    <w:rsid w:val="00E250E3"/>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E250E3"/>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E250E3"/>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937493"/>
  </w:style>
  <w:style w:type="table" w:styleId="Tablaconcuadrcula">
    <w:name w:val="Table Grid"/>
    <w:basedOn w:val="Tablanormal"/>
    <w:uiPriority w:val="39"/>
    <w:rsid w:val="0010081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E3D5F"/>
    <w:pPr>
      <w:spacing w:after="0" w:line="240" w:lineRule="auto"/>
    </w:pPr>
    <w:rPr>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723529">
      <w:bodyDiv w:val="1"/>
      <w:marLeft w:val="0"/>
      <w:marRight w:val="0"/>
      <w:marTop w:val="0"/>
      <w:marBottom w:val="0"/>
      <w:divBdr>
        <w:top w:val="none" w:sz="0" w:space="0" w:color="auto"/>
        <w:left w:val="none" w:sz="0" w:space="0" w:color="auto"/>
        <w:bottom w:val="none" w:sz="0" w:space="0" w:color="auto"/>
        <w:right w:val="none" w:sz="0" w:space="0" w:color="auto"/>
      </w:divBdr>
    </w:div>
    <w:div w:id="184758522">
      <w:bodyDiv w:val="1"/>
      <w:marLeft w:val="0"/>
      <w:marRight w:val="0"/>
      <w:marTop w:val="0"/>
      <w:marBottom w:val="0"/>
      <w:divBdr>
        <w:top w:val="none" w:sz="0" w:space="0" w:color="auto"/>
        <w:left w:val="none" w:sz="0" w:space="0" w:color="auto"/>
        <w:bottom w:val="none" w:sz="0" w:space="0" w:color="auto"/>
        <w:right w:val="none" w:sz="0" w:space="0" w:color="auto"/>
      </w:divBdr>
    </w:div>
    <w:div w:id="297537489">
      <w:bodyDiv w:val="1"/>
      <w:marLeft w:val="0"/>
      <w:marRight w:val="0"/>
      <w:marTop w:val="0"/>
      <w:marBottom w:val="0"/>
      <w:divBdr>
        <w:top w:val="none" w:sz="0" w:space="0" w:color="auto"/>
        <w:left w:val="none" w:sz="0" w:space="0" w:color="auto"/>
        <w:bottom w:val="none" w:sz="0" w:space="0" w:color="auto"/>
        <w:right w:val="none" w:sz="0" w:space="0" w:color="auto"/>
      </w:divBdr>
    </w:div>
    <w:div w:id="325401204">
      <w:bodyDiv w:val="1"/>
      <w:marLeft w:val="0"/>
      <w:marRight w:val="0"/>
      <w:marTop w:val="0"/>
      <w:marBottom w:val="0"/>
      <w:divBdr>
        <w:top w:val="none" w:sz="0" w:space="0" w:color="auto"/>
        <w:left w:val="none" w:sz="0" w:space="0" w:color="auto"/>
        <w:bottom w:val="none" w:sz="0" w:space="0" w:color="auto"/>
        <w:right w:val="none" w:sz="0" w:space="0" w:color="auto"/>
      </w:divBdr>
    </w:div>
    <w:div w:id="440145945">
      <w:bodyDiv w:val="1"/>
      <w:marLeft w:val="0"/>
      <w:marRight w:val="0"/>
      <w:marTop w:val="0"/>
      <w:marBottom w:val="0"/>
      <w:divBdr>
        <w:top w:val="none" w:sz="0" w:space="0" w:color="auto"/>
        <w:left w:val="none" w:sz="0" w:space="0" w:color="auto"/>
        <w:bottom w:val="none" w:sz="0" w:space="0" w:color="auto"/>
        <w:right w:val="none" w:sz="0" w:space="0" w:color="auto"/>
      </w:divBdr>
    </w:div>
    <w:div w:id="1257135107">
      <w:bodyDiv w:val="1"/>
      <w:marLeft w:val="0"/>
      <w:marRight w:val="0"/>
      <w:marTop w:val="0"/>
      <w:marBottom w:val="0"/>
      <w:divBdr>
        <w:top w:val="none" w:sz="0" w:space="0" w:color="auto"/>
        <w:left w:val="none" w:sz="0" w:space="0" w:color="auto"/>
        <w:bottom w:val="none" w:sz="0" w:space="0" w:color="auto"/>
        <w:right w:val="none" w:sz="0" w:space="0" w:color="auto"/>
      </w:divBdr>
    </w:div>
    <w:div w:id="20479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89D9-1175-7048-94B0-6D5621CE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2552</Words>
  <Characters>14040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Melissa Peña</cp:lastModifiedBy>
  <cp:revision>3</cp:revision>
  <dcterms:created xsi:type="dcterms:W3CDTF">2026-05-06T16:33:00Z</dcterms:created>
  <dcterms:modified xsi:type="dcterms:W3CDTF">2026-09-14T14:28:00Z</dcterms:modified>
</cp:coreProperties>
</file>