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6A034" w14:textId="3A176690" w:rsidR="00C97C2C" w:rsidRPr="009B2425" w:rsidRDefault="00A477B6" w:rsidP="004153C0">
      <w:pPr>
        <w:widowControl w:val="0"/>
        <w:tabs>
          <w:tab w:val="left" w:pos="7620"/>
        </w:tabs>
        <w:autoSpaceDE w:val="0"/>
        <w:autoSpaceDN w:val="0"/>
        <w:adjustRightInd w:val="0"/>
        <w:spacing w:line="200" w:lineRule="exact"/>
        <w:ind w:right="-20"/>
        <w:rPr>
          <w:rFonts w:ascii="Verdana" w:hAnsi="Verdana" w:cs="Arial"/>
          <w:b/>
          <w:sz w:val="22"/>
          <w:szCs w:val="24"/>
        </w:rPr>
      </w:pPr>
      <w:r>
        <w:rPr>
          <w:rFonts w:ascii="Verdana" w:hAnsi="Verdana" w:cs="Arial"/>
          <w:b/>
          <w:sz w:val="22"/>
          <w:szCs w:val="24"/>
          <w:highlight w:val="lightGray"/>
        </w:rPr>
        <w:t>026-MC-BASPC26-2026</w:t>
        <w:tab/>
      </w:r>
    </w:p>
    <w:p w14:paraId="71D8075E" w14:textId="77777777" w:rsidR="001074EA" w:rsidRPr="009B2425" w:rsidRDefault="001074EA" w:rsidP="005A76E4">
      <w:pPr>
        <w:widowControl w:val="0"/>
        <w:tabs>
          <w:tab w:val="left" w:pos="7780"/>
        </w:tabs>
        <w:autoSpaceDE w:val="0"/>
        <w:autoSpaceDN w:val="0"/>
        <w:adjustRightInd w:val="0"/>
        <w:spacing w:line="200" w:lineRule="exact"/>
        <w:ind w:left="708" w:right="-20"/>
        <w:rPr>
          <w:rFonts w:ascii="Verdana" w:hAnsi="Verdana" w:cs="Arial"/>
          <w:b/>
          <w:sz w:val="22"/>
          <w:szCs w:val="24"/>
        </w:rPr>
      </w:pPr>
    </w:p>
    <w:p w14:paraId="674D6084" w14:textId="48F5CE76" w:rsidR="00DA5A13" w:rsidRPr="009B2425" w:rsidRDefault="00C97C2C">
      <w:pPr>
        <w:widowControl w:val="0"/>
        <w:tabs>
          <w:tab w:val="left" w:pos="3969"/>
          <w:tab w:val="left" w:pos="4253"/>
          <w:tab w:val="left" w:pos="7780"/>
        </w:tabs>
        <w:autoSpaceDE w:val="0"/>
        <w:autoSpaceDN w:val="0"/>
        <w:adjustRightInd w:val="0"/>
        <w:spacing w:after="120" w:line="200" w:lineRule="exact"/>
        <w:ind w:left="708" w:right="-23"/>
        <w:jc w:val="center"/>
        <w:rPr>
          <w:rFonts w:ascii="Verdana" w:hAnsi="Verdana" w:cs="Arial"/>
          <w:b/>
          <w:sz w:val="22"/>
          <w:szCs w:val="24"/>
        </w:rPr>
      </w:pPr>
      <w:r w:rsidRPr="009B2425">
        <w:rPr>
          <w:rFonts w:ascii="Verdana" w:hAnsi="Verdana" w:cs="Arial"/>
          <w:b/>
          <w:sz w:val="22"/>
          <w:szCs w:val="24"/>
        </w:rPr>
        <w:t>ANEXO 2</w:t>
      </w:r>
    </w:p>
    <w:p w14:paraId="46E6B6B2" w14:textId="7CFB5FD7" w:rsidR="00C97C2C" w:rsidRPr="009B2425" w:rsidRDefault="00C97C2C" w:rsidP="005A76E4">
      <w:pPr>
        <w:widowControl w:val="0"/>
        <w:tabs>
          <w:tab w:val="left" w:pos="7780"/>
        </w:tabs>
        <w:autoSpaceDE w:val="0"/>
        <w:autoSpaceDN w:val="0"/>
        <w:adjustRightInd w:val="0"/>
        <w:spacing w:line="200" w:lineRule="exact"/>
        <w:ind w:left="708" w:right="-20"/>
        <w:jc w:val="center"/>
        <w:rPr>
          <w:rFonts w:ascii="Verdana" w:hAnsi="Verdana" w:cs="Arial"/>
          <w:sz w:val="22"/>
          <w:szCs w:val="24"/>
        </w:rPr>
      </w:pPr>
      <w:r w:rsidRPr="009B2425">
        <w:rPr>
          <w:rFonts w:ascii="Verdana" w:hAnsi="Verdana" w:cs="Arial"/>
          <w:b/>
          <w:sz w:val="22"/>
          <w:szCs w:val="24"/>
        </w:rPr>
        <w:t>COMUN</w:t>
      </w:r>
      <w:r w:rsidR="00BA0378" w:rsidRPr="009B2425">
        <w:rPr>
          <w:rFonts w:ascii="Verdana" w:hAnsi="Verdana" w:cs="Arial"/>
          <w:b/>
          <w:sz w:val="22"/>
          <w:szCs w:val="24"/>
        </w:rPr>
        <w:t>I</w:t>
      </w:r>
      <w:r w:rsidRPr="009B2425">
        <w:rPr>
          <w:rFonts w:ascii="Verdana" w:hAnsi="Verdana" w:cs="Arial"/>
          <w:b/>
          <w:sz w:val="22"/>
          <w:szCs w:val="24"/>
        </w:rPr>
        <w:t xml:space="preserve">CACIÓN DE </w:t>
      </w:r>
      <w:r w:rsidR="00704EAB" w:rsidRPr="009B2425">
        <w:rPr>
          <w:rFonts w:ascii="Verdana" w:hAnsi="Verdana"/>
          <w:b/>
          <w:color w:val="1A1818" w:themeColor="text1"/>
          <w:sz w:val="22"/>
          <w:szCs w:val="24"/>
          <w:lang w:val="es-ES"/>
        </w:rPr>
        <w:t>ACEPTACIÓN</w:t>
      </w:r>
      <w:r w:rsidRPr="009B2425">
        <w:rPr>
          <w:rFonts w:ascii="Verdana" w:hAnsi="Verdana" w:cs="Arial"/>
          <w:b/>
          <w:sz w:val="22"/>
          <w:szCs w:val="24"/>
        </w:rPr>
        <w:t xml:space="preserve"> DE LA OFERTA</w:t>
      </w:r>
    </w:p>
    <w:p w14:paraId="6DCD0AFB" w14:textId="77777777" w:rsidR="005769B8" w:rsidRPr="009B2425" w:rsidRDefault="005769B8" w:rsidP="005A76E4">
      <w:pPr>
        <w:ind w:left="708"/>
        <w:rPr>
          <w:rFonts w:ascii="Verdana" w:hAnsi="Verdana"/>
          <w:b/>
          <w:sz w:val="22"/>
          <w:szCs w:val="24"/>
        </w:rPr>
      </w:pPr>
    </w:p>
    <w:p w14:paraId="77D23AA7" w14:textId="2D971A29" w:rsidR="00A70D87" w:rsidRPr="009B2425" w:rsidRDefault="00A70D87">
      <w:pPr>
        <w:rPr>
          <w:rFonts w:ascii="Verdana" w:hAnsi="Verdana"/>
          <w:color w:val="1A1818" w:themeColor="text1"/>
          <w:sz w:val="22"/>
          <w:szCs w:val="24"/>
          <w:highlight w:val="lightGray"/>
          <w:lang w:val="es-CO"/>
        </w:rPr>
      </w:pPr>
      <w:r>
        <w:rPr>
          <w:rFonts w:ascii="Verdana" w:hAnsi="Verdana"/>
          <w:color w:val="191818"/>
          <w:sz w:val="22"/>
          <w:szCs w:val="24"/>
          <w:highlight w:val="lightGray"/>
          <w:lang w:val="es-CO"/>
        </w:rPr>
        <w:t>Modelo para diligenciar después de la selección. Los campos del ordenador del gasto, contratista, resolución de delegación, fecha, registro presupuestal y firma se completarán con los soportes del resultado; este archivo no acepta una oferta concreta.</w:t>
      </w:r>
    </w:p>
    <w:p w14:paraId="0CC0EFA5" w14:textId="1F996878" w:rsidR="00540E0E" w:rsidRPr="009B2425" w:rsidRDefault="00540E0E">
      <w:pPr>
        <w:rPr>
          <w:rFonts w:ascii="Verdana" w:hAnsi="Verdana" w:cs="Arial"/>
          <w:b/>
          <w:sz w:val="22"/>
          <w:szCs w:val="24"/>
          <w:highlight w:val="darkGray"/>
          <w:lang w:val="es-CO"/>
        </w:rPr>
      </w:pPr>
    </w:p>
    <w:p w14:paraId="2C0DC35A" w14:textId="18D36918" w:rsidR="00C73B24" w:rsidRPr="009B2425" w:rsidRDefault="00C73B24">
      <w:pPr>
        <w:jc w:val="center"/>
        <w:rPr>
          <w:rFonts w:ascii="Verdana" w:hAnsi="Verdana"/>
          <w:b/>
          <w:color w:val="1A1818" w:themeColor="text1"/>
          <w:sz w:val="22"/>
          <w:szCs w:val="24"/>
          <w:lang w:val="es-ES"/>
        </w:rPr>
      </w:pPr>
      <w:r w:rsidRPr="009B2425">
        <w:rPr>
          <w:rFonts w:ascii="Verdana" w:hAnsi="Verdana"/>
          <w:b/>
          <w:color w:val="1A1818" w:themeColor="text1"/>
          <w:sz w:val="22"/>
          <w:szCs w:val="24"/>
          <w:lang w:val="es-ES"/>
        </w:rPr>
        <w:t>COMUNICACIÓN DE ACEPTACIÓN DE OFERTA</w:t>
      </w:r>
      <w:r w:rsidR="00604BAC" w:rsidRPr="009B2425">
        <w:rPr>
          <w:rFonts w:ascii="Verdana" w:hAnsi="Verdana"/>
          <w:b/>
          <w:color w:val="1A1818" w:themeColor="text1"/>
          <w:sz w:val="22"/>
          <w:szCs w:val="24"/>
          <w:lang w:val="es-ES"/>
        </w:rPr>
        <w:t xml:space="preserve"> </w:t>
      </w:r>
      <w:r w:rsidRPr="009B2425">
        <w:rPr>
          <w:rFonts w:ascii="Verdana" w:hAnsi="Verdana"/>
          <w:b/>
          <w:color w:val="1A1818" w:themeColor="text1"/>
          <w:sz w:val="22"/>
          <w:szCs w:val="24"/>
          <w:lang w:val="es-ES"/>
        </w:rPr>
        <w:t>____ DE 20</w:t>
      </w:r>
      <w:r w:rsidR="006C6352" w:rsidRPr="009B2425">
        <w:rPr>
          <w:rFonts w:ascii="Verdana" w:hAnsi="Verdana"/>
          <w:b/>
          <w:color w:val="1A1818" w:themeColor="text1"/>
          <w:sz w:val="22"/>
          <w:szCs w:val="24"/>
          <w:lang w:val="es-ES"/>
        </w:rPr>
        <w:t>__</w:t>
      </w:r>
    </w:p>
    <w:p w14:paraId="270C1782" w14:textId="77777777" w:rsidR="00C73B24" w:rsidRPr="009B2425" w:rsidRDefault="00C73B24" w:rsidP="005A76E4">
      <w:pPr>
        <w:ind w:left="708"/>
        <w:rPr>
          <w:rFonts w:ascii="Verdana" w:hAnsi="Verdana" w:cs="Arial"/>
          <w:color w:val="1A1818" w:themeColor="text1"/>
          <w:sz w:val="22"/>
          <w:szCs w:val="24"/>
        </w:rPr>
      </w:pPr>
      <w:r w:rsidRPr="009B2425">
        <w:rPr>
          <w:rFonts w:ascii="Verdana" w:hAnsi="Verdana" w:cs="Arial"/>
          <w:color w:val="1A1818" w:themeColor="text1"/>
          <w:sz w:val="22"/>
          <w:szCs w:val="24"/>
        </w:rPr>
        <w:t xml:space="preserve"> </w:t>
      </w:r>
    </w:p>
    <w:p w14:paraId="004C1342" w14:textId="44B4AEB9" w:rsidR="00A00BEE" w:rsidRPr="009B2425" w:rsidRDefault="00C73B24">
      <w:pPr>
        <w:rPr>
          <w:rFonts w:ascii="Verdana" w:hAnsi="Verdana" w:cs="Arial"/>
          <w:color w:val="1A1818" w:themeColor="text1"/>
          <w:sz w:val="22"/>
          <w:szCs w:val="24"/>
        </w:rPr>
      </w:pPr>
      <w:r>
        <w:rPr>
          <w:rFonts w:ascii="Verdana" w:hAnsi="Verdana" w:cs="Arial"/>
          <w:color w:val="1A1818" w:themeColor="text1"/>
          <w:sz w:val="22"/>
          <w:szCs w:val="24"/>
        </w:rPr>
        <w:t>________________________, identificado con la Cédula de Ciudadanía ___________ de [lugar de expedición], en calidad de [calidad en la que actúa] de MINISTERIO DE DEFENSA NACIONAL – EJÉRCITO NACIONAL – BATALLÓN DE APOYO Y SERVICIOS PARA EL COMBATE No. 26 “SS. NÉSTOR OSPINA MELO”, según Resolución ______ del [día] de [mes] de [año], actuando en nombre y representación de MINISTERIO DE DEFENSA NACIONAL – EJÉRCITO NACIONAL – BATALLÓN DE APOYO Y SERVICIOS PARA EL COMBATE No. 26 “SS. NÉSTOR OSPINA MELO”, debidamente facultado según Resolución _____ de [año], informa a [nombre del Contratista]______________ (en adelante el “Contratista”), identificado como aparece en el Formato 1 – Carta de Presentación de la oferta, que se aceptan los términos y condiciones de la oferta presentada al Proceso de Contratación de mínima cuantía 026-MC-BASPC26-2026.</w:t>
      </w:r>
    </w:p>
    <w:p w14:paraId="50BC57F3" w14:textId="6486DCE7" w:rsidR="00116397" w:rsidRPr="009B2425" w:rsidRDefault="00116397" w:rsidP="00C73B24">
      <w:pPr>
        <w:rPr>
          <w:rFonts w:ascii="Verdana" w:hAnsi="Verdana" w:cs="Arial"/>
          <w:color w:val="1A1818" w:themeColor="text1"/>
          <w:sz w:val="22"/>
        </w:rPr>
      </w:pPr>
    </w:p>
    <w:p w14:paraId="2EB63DB8" w14:textId="28088C70" w:rsidR="00116397" w:rsidRPr="009B2425" w:rsidRDefault="00116397" w:rsidP="00116397">
      <w:pPr>
        <w:autoSpaceDE w:val="0"/>
        <w:autoSpaceDN w:val="0"/>
        <w:adjustRightInd w:val="0"/>
        <w:rPr>
          <w:rFonts w:ascii="Verdana" w:hAnsi="Verdana"/>
          <w:color w:val="1A1818" w:themeColor="text1"/>
          <w:sz w:val="22"/>
          <w:szCs w:val="24"/>
          <w:lang w:val="es-CO"/>
        </w:rPr>
      </w:pPr>
      <w:r w:rsidRPr="009B2425">
        <w:rPr>
          <w:rFonts w:ascii="Verdana" w:hAnsi="Verdana" w:cs="Arial"/>
          <w:color w:val="1A1818" w:themeColor="text1"/>
          <w:sz w:val="22"/>
        </w:rPr>
        <w:t xml:space="preserve">El </w:t>
      </w:r>
      <w:r w:rsidR="00C039C3" w:rsidRPr="009B2425">
        <w:rPr>
          <w:rFonts w:ascii="Verdana" w:hAnsi="Verdana" w:cs="Arial"/>
          <w:color w:val="1A1818" w:themeColor="text1"/>
          <w:sz w:val="22"/>
        </w:rPr>
        <w:t>contrato</w:t>
      </w:r>
      <w:r w:rsidRPr="009B2425">
        <w:rPr>
          <w:rFonts w:ascii="Verdana" w:hAnsi="Verdana"/>
          <w:color w:val="1A1818" w:themeColor="text1"/>
          <w:sz w:val="22"/>
          <w:szCs w:val="24"/>
          <w:lang w:val="es-CO"/>
        </w:rPr>
        <w:t xml:space="preserve"> se regirá por las Leyes 80 de 1993, 1150 de 2007, 1474 de 2011,</w:t>
      </w:r>
      <w:r w:rsidR="00052F3D" w:rsidRPr="009B2425">
        <w:rPr>
          <w:rFonts w:ascii="Verdana" w:hAnsi="Verdana"/>
          <w:color w:val="1A1818" w:themeColor="text1"/>
          <w:sz w:val="22"/>
          <w:szCs w:val="24"/>
          <w:lang w:val="es-CO"/>
        </w:rPr>
        <w:t xml:space="preserve"> </w:t>
      </w:r>
      <w:r w:rsidRPr="009B2425">
        <w:rPr>
          <w:rFonts w:ascii="Verdana" w:hAnsi="Verdana"/>
          <w:color w:val="1A1818" w:themeColor="text1"/>
          <w:sz w:val="22"/>
          <w:szCs w:val="24"/>
          <w:lang w:val="es-CO"/>
        </w:rPr>
        <w:t>1882 de 2018, Decreto Ley 019 de 2012 y el Decreto 1082 de 2015, el Código Civil y de Comerci</w:t>
      </w:r>
      <w:r w:rsidR="001017B2" w:rsidRPr="009B2425">
        <w:rPr>
          <w:rFonts w:ascii="Verdana" w:hAnsi="Verdana"/>
          <w:color w:val="1A1818" w:themeColor="text1"/>
          <w:sz w:val="22"/>
          <w:szCs w:val="24"/>
          <w:lang w:val="es-CO"/>
        </w:rPr>
        <w:t>o,</w:t>
      </w:r>
      <w:r w:rsidRPr="009B2425">
        <w:rPr>
          <w:rFonts w:ascii="Verdana" w:hAnsi="Verdana"/>
          <w:color w:val="1A1818" w:themeColor="text1"/>
          <w:sz w:val="22"/>
          <w:szCs w:val="24"/>
          <w:lang w:val="es-CO"/>
        </w:rPr>
        <w:t xml:space="preserve"> las demás normas legales aplicables a la materia, y las siguientes c</w:t>
      </w:r>
      <w:r w:rsidR="00E01691" w:rsidRPr="009B2425">
        <w:rPr>
          <w:rFonts w:ascii="Verdana" w:hAnsi="Verdana"/>
          <w:color w:val="1A1818" w:themeColor="text1"/>
          <w:sz w:val="22"/>
          <w:szCs w:val="24"/>
          <w:lang w:val="es-CO"/>
        </w:rPr>
        <w:t>ondiciones</w:t>
      </w:r>
      <w:r w:rsidRPr="009B2425">
        <w:rPr>
          <w:rFonts w:ascii="Verdana" w:hAnsi="Verdana"/>
          <w:color w:val="1A1818" w:themeColor="text1"/>
          <w:sz w:val="22"/>
          <w:szCs w:val="24"/>
          <w:lang w:val="es-CO"/>
        </w:rPr>
        <w:t>:</w:t>
      </w:r>
    </w:p>
    <w:p w14:paraId="62B97AC0" w14:textId="77777777" w:rsidR="00517D2E" w:rsidRPr="009B2425" w:rsidRDefault="00517D2E" w:rsidP="00540E0E">
      <w:pPr>
        <w:rPr>
          <w:rFonts w:ascii="Verdana" w:hAnsi="Verdana" w:cs="Arial"/>
          <w:color w:val="1A1818" w:themeColor="text1"/>
          <w:sz w:val="22"/>
        </w:rPr>
      </w:pPr>
    </w:p>
    <w:p w14:paraId="66312109" w14:textId="6B0072FC" w:rsidR="00EB5F27" w:rsidRPr="009B2425" w:rsidRDefault="00E01691" w:rsidP="00E01691">
      <w:pPr>
        <w:pStyle w:val="clusulas"/>
        <w:numPr>
          <w:ilvl w:val="0"/>
          <w:numId w:val="0"/>
        </w:numPr>
        <w:spacing w:before="0" w:after="0"/>
        <w:rPr>
          <w:rFonts w:ascii="Verdana" w:hAnsi="Verdana"/>
          <w:b w:val="0"/>
          <w:color w:val="1A1818" w:themeColor="text1"/>
          <w:sz w:val="22"/>
          <w:szCs w:val="24"/>
        </w:rPr>
      </w:pPr>
      <w:r>
        <w:rPr>
          <w:rFonts w:ascii="Verdana" w:hAnsi="Verdana" w:cs="Arial"/>
          <w:color w:val="1A1818" w:themeColor="text1"/>
          <w:sz w:val="22"/>
          <w:u w:val="single"/>
        </w:rPr>
        <w:t>PRIMERA. OBJETO: CONTRATAR EL MANTENIMIENTO DE LOS BIENES INMUEBLES PTAR-PTAP, COMO SERVICIOS DE CONSTRUCCIÓN, Y LOS SERVICIOS PROFESIONALES, CIENTÍFICOS Y TÉCNICOS PARA LOS ESTUDIOS E INVESTIGACIONES DE LAS PTAR-PTAP, CON DESTINO AL BATALLÓN DE APOYO Y SERVICIOS PARA EL COMBATE No. 26 Y SUS UNIDADES CENTRALIZADAS, PARA LA VIGENCIA 2026.</w:t>
      </w:r>
    </w:p>
    <w:p w14:paraId="685890BF" w14:textId="28B5E759" w:rsidR="00E01691" w:rsidRPr="009B2425" w:rsidRDefault="00E01691" w:rsidP="00E01691">
      <w:pPr>
        <w:pStyle w:val="clusulas"/>
        <w:numPr>
          <w:ilvl w:val="0"/>
          <w:numId w:val="0"/>
        </w:numPr>
        <w:spacing w:before="0" w:after="0"/>
        <w:rPr>
          <w:rFonts w:ascii="Verdana" w:hAnsi="Verdana"/>
          <w:b w:val="0"/>
          <w:color w:val="1A1818" w:themeColor="text1"/>
          <w:sz w:val="22"/>
          <w:szCs w:val="24"/>
        </w:rPr>
      </w:pPr>
    </w:p>
    <w:p w14:paraId="0A259626" w14:textId="629FC7FF" w:rsidR="0004285A" w:rsidRPr="009B2425" w:rsidRDefault="002F389C">
      <w:pPr>
        <w:rPr>
          <w:rFonts w:ascii="Verdana" w:hAnsi="Verdana" w:cstheme="minorHAnsi"/>
          <w:color w:val="1A1818" w:themeColor="text1"/>
          <w:sz w:val="22"/>
        </w:rPr>
      </w:pPr>
      <w:r w:rsidRPr="009B2425">
        <w:rPr>
          <w:rFonts w:ascii="Verdana" w:hAnsi="Verdana" w:cs="Arial"/>
          <w:b/>
          <w:bCs/>
          <w:color w:val="1A1818" w:themeColor="text1"/>
          <w:sz w:val="22"/>
          <w:u w:val="single"/>
        </w:rPr>
        <w:t>SEGUND</w:t>
      </w:r>
      <w:r w:rsidR="00113168" w:rsidRPr="009B2425">
        <w:rPr>
          <w:rFonts w:ascii="Verdana" w:hAnsi="Verdana" w:cs="Arial"/>
          <w:b/>
          <w:bCs/>
          <w:color w:val="1A1818" w:themeColor="text1"/>
          <w:sz w:val="22"/>
          <w:u w:val="single"/>
        </w:rPr>
        <w:t>A</w:t>
      </w:r>
      <w:r w:rsidR="00C039C3" w:rsidRPr="009B2425">
        <w:rPr>
          <w:rFonts w:ascii="Verdana" w:hAnsi="Verdana" w:cs="Arial"/>
          <w:b/>
          <w:bCs/>
          <w:color w:val="1A1818" w:themeColor="text1"/>
          <w:sz w:val="22"/>
          <w:u w:val="single"/>
        </w:rPr>
        <w:t>.</w:t>
      </w:r>
      <w:r w:rsidR="00113168" w:rsidRPr="009B2425">
        <w:rPr>
          <w:rFonts w:ascii="Verdana" w:hAnsi="Verdana" w:cs="Arial"/>
          <w:b/>
          <w:bCs/>
          <w:color w:val="1A1818" w:themeColor="text1"/>
          <w:sz w:val="22"/>
          <w:u w:val="single"/>
        </w:rPr>
        <w:t xml:space="preserve"> </w:t>
      </w:r>
      <w:r w:rsidR="00113168" w:rsidRPr="009B2425">
        <w:rPr>
          <w:rFonts w:ascii="Verdana" w:hAnsi="Verdana" w:cs="Arial"/>
          <w:b/>
          <w:bCs/>
          <w:color w:val="1A1818" w:themeColor="text1"/>
          <w:sz w:val="22"/>
        </w:rPr>
        <w:t xml:space="preserve">OBLIGACIONES DE LA ENTIDAD: </w:t>
      </w:r>
      <w:r w:rsidR="00113168" w:rsidRPr="009B2425">
        <w:rPr>
          <w:rFonts w:ascii="Verdana" w:hAnsi="Verdana" w:cstheme="minorHAnsi"/>
          <w:color w:val="1A1818" w:themeColor="text1"/>
          <w:sz w:val="22"/>
        </w:rPr>
        <w:t xml:space="preserve">La </w:t>
      </w:r>
      <w:r w:rsidR="009A0CD4" w:rsidRPr="009B2425">
        <w:rPr>
          <w:rFonts w:ascii="Verdana" w:hAnsi="Verdana" w:cstheme="minorHAnsi"/>
          <w:color w:val="1A1818" w:themeColor="text1"/>
          <w:sz w:val="22"/>
        </w:rPr>
        <w:t>E</w:t>
      </w:r>
      <w:r w:rsidR="00113168" w:rsidRPr="009B2425">
        <w:rPr>
          <w:rFonts w:ascii="Verdana" w:hAnsi="Verdana" w:cstheme="minorHAnsi"/>
          <w:color w:val="1A1818" w:themeColor="text1"/>
          <w:sz w:val="22"/>
        </w:rPr>
        <w:t xml:space="preserve">ntidad está obligada a: </w:t>
      </w:r>
    </w:p>
    <w:p w14:paraId="783C708F" w14:textId="70D178D3" w:rsidR="0004285A" w:rsidRPr="009B2425" w:rsidRDefault="00113168" w:rsidP="004025CB">
      <w:pPr>
        <w:pStyle w:val="Prrafodelista"/>
        <w:numPr>
          <w:ilvl w:val="0"/>
          <w:numId w:val="64"/>
        </w:numPr>
        <w:rPr>
          <w:rFonts w:ascii="Verdana" w:hAnsi="Verdana"/>
          <w:color w:val="1A1818" w:themeColor="text1"/>
          <w:sz w:val="22"/>
          <w:szCs w:val="24"/>
        </w:rPr>
      </w:pPr>
      <w:r w:rsidRPr="009B2425">
        <w:rPr>
          <w:rFonts w:ascii="Verdana" w:hAnsi="Verdana"/>
          <w:color w:val="1A1818" w:themeColor="text1"/>
          <w:sz w:val="22"/>
          <w:szCs w:val="24"/>
        </w:rPr>
        <w:t xml:space="preserve">Cumplir con las condiciones establecidas en los Documentos del </w:t>
      </w:r>
      <w:r w:rsidR="009A0CD4" w:rsidRPr="009B2425">
        <w:rPr>
          <w:rFonts w:ascii="Verdana" w:hAnsi="Verdana"/>
          <w:color w:val="1A1818" w:themeColor="text1"/>
          <w:sz w:val="22"/>
          <w:szCs w:val="24"/>
        </w:rPr>
        <w:t>P</w:t>
      </w:r>
      <w:r w:rsidRPr="009B2425">
        <w:rPr>
          <w:rFonts w:ascii="Verdana" w:hAnsi="Verdana"/>
          <w:color w:val="1A1818" w:themeColor="text1"/>
          <w:sz w:val="22"/>
          <w:szCs w:val="24"/>
        </w:rPr>
        <w:t xml:space="preserve">roceso de </w:t>
      </w:r>
      <w:r w:rsidR="009A0CD4" w:rsidRPr="009B2425">
        <w:rPr>
          <w:rFonts w:ascii="Verdana" w:hAnsi="Verdana"/>
          <w:color w:val="1A1818" w:themeColor="text1"/>
          <w:sz w:val="22"/>
          <w:szCs w:val="24"/>
        </w:rPr>
        <w:t>C</w:t>
      </w:r>
      <w:r w:rsidRPr="009B2425">
        <w:rPr>
          <w:rFonts w:ascii="Verdana" w:hAnsi="Verdana"/>
          <w:color w:val="1A1818" w:themeColor="text1"/>
          <w:sz w:val="22"/>
          <w:szCs w:val="24"/>
        </w:rPr>
        <w:t>ontratación</w:t>
      </w:r>
      <w:r w:rsidR="00C751C1" w:rsidRPr="009B2425">
        <w:rPr>
          <w:rFonts w:ascii="Verdana" w:hAnsi="Verdana"/>
          <w:color w:val="1A1818" w:themeColor="text1"/>
          <w:sz w:val="22"/>
          <w:szCs w:val="24"/>
        </w:rPr>
        <w:t>.</w:t>
      </w:r>
    </w:p>
    <w:p w14:paraId="4F4D3A94" w14:textId="332BFA8C" w:rsidR="0004285A" w:rsidRPr="009B2425" w:rsidRDefault="0004285A" w:rsidP="004025CB">
      <w:pPr>
        <w:pStyle w:val="Prrafodelista"/>
        <w:numPr>
          <w:ilvl w:val="0"/>
          <w:numId w:val="64"/>
        </w:numPr>
        <w:rPr>
          <w:rFonts w:ascii="Verdana" w:hAnsi="Verdana"/>
          <w:color w:val="1A1818" w:themeColor="text1"/>
          <w:sz w:val="22"/>
          <w:szCs w:val="24"/>
        </w:rPr>
      </w:pPr>
      <w:r w:rsidRPr="009B2425">
        <w:rPr>
          <w:rFonts w:ascii="Verdana" w:hAnsi="Verdana"/>
          <w:color w:val="1A1818" w:themeColor="text1"/>
          <w:sz w:val="22"/>
          <w:szCs w:val="24"/>
        </w:rPr>
        <w:t>Pagar la remuneración por las cantidades de mantenimiento autorizadas, ejecutadas y recibidas a satisfacción y por los productos de caracterización aceptados, en los términos pactados en este documento.</w:t>
      </w:r>
      <w:r w:rsidR="00113168" w:rsidRPr="009B2425">
        <w:rPr>
          <w:rFonts w:ascii="Verdana" w:hAnsi="Verdana"/>
          <w:color w:val="1A1818" w:themeColor="text1"/>
          <w:sz w:val="22"/>
          <w:szCs w:val="24"/>
        </w:rPr>
        <w:t xml:space="preserve"/>
      </w:r>
      <w:r w:rsidR="00C039C3" w:rsidRPr="009B2425">
        <w:rPr>
          <w:rFonts w:ascii="Verdana" w:hAnsi="Verdana"/>
          <w:color w:val="1A1818" w:themeColor="text1"/>
          <w:sz w:val="22"/>
          <w:szCs w:val="24"/>
        </w:rPr>
        <w:t/>
      </w:r>
      <w:r w:rsidR="00C751C1" w:rsidRPr="009B2425">
        <w:rPr>
          <w:rFonts w:ascii="Verdana" w:hAnsi="Verdana"/>
          <w:color w:val="1A1818" w:themeColor="text1"/>
          <w:sz w:val="22"/>
          <w:szCs w:val="24"/>
        </w:rPr>
        <w:t/>
      </w:r>
      <w:r w:rsidR="00113168" w:rsidRPr="009B2425">
        <w:rPr>
          <w:rFonts w:ascii="Verdana" w:hAnsi="Verdana"/>
          <w:color w:val="1A1818" w:themeColor="text1"/>
          <w:sz w:val="22"/>
          <w:szCs w:val="24"/>
        </w:rPr>
        <w:t xml:space="preserve"/>
      </w:r>
    </w:p>
    <w:p w14:paraId="099E0658" w14:textId="4595FE08" w:rsidR="00113168" w:rsidRPr="009B2425" w:rsidRDefault="00113168" w:rsidP="004025CB">
      <w:pPr>
        <w:pStyle w:val="Prrafodelista"/>
        <w:numPr>
          <w:ilvl w:val="0"/>
          <w:numId w:val="64"/>
        </w:numPr>
        <w:rPr>
          <w:rFonts w:ascii="Verdana" w:eastAsiaTheme="majorEastAsia" w:hAnsi="Verdana" w:cstheme="minorHAnsi"/>
          <w:color w:val="1A1818" w:themeColor="text1"/>
          <w:spacing w:val="5"/>
          <w:kern w:val="28"/>
          <w:sz w:val="22"/>
        </w:rPr>
      </w:pPr>
      <w:r>
        <w:rPr>
          <w:rFonts w:ascii="Verdana" w:hAnsi="Verdana"/>
          <w:color w:val="1A1818" w:themeColor="text1"/>
          <w:sz w:val="22"/>
          <w:szCs w:val="24"/>
          <w:highlight w:val="lightGray"/>
        </w:rPr>
        <w:t/>
      </w:r>
      <w:r>
        <w:t>Designar la supervisión; suministrar la información y facilitar el acceso autorizado a las instalaciones; verificar las cantidades ejecutadas y tramitar los pagos con sus soportes.</w:t>
      </w:r>
    </w:p>
    <w:p w14:paraId="5A52903E" w14:textId="2C747976" w:rsidR="00D542EE" w:rsidRPr="009B2425" w:rsidRDefault="00D542EE">
      <w:pPr>
        <w:rPr>
          <w:rFonts w:ascii="Verdana" w:eastAsiaTheme="majorEastAsia" w:hAnsi="Verdana" w:cstheme="minorHAnsi"/>
          <w:color w:val="1A1818" w:themeColor="text1"/>
          <w:spacing w:val="5"/>
          <w:kern w:val="28"/>
          <w:sz w:val="22"/>
        </w:rPr>
      </w:pPr>
    </w:p>
    <w:p w14:paraId="769EED50" w14:textId="5783728A" w:rsidR="00E75907" w:rsidRPr="009B2425" w:rsidRDefault="002F389C" w:rsidP="004025CB">
      <w:pPr>
        <w:pStyle w:val="clusulas"/>
        <w:numPr>
          <w:ilvl w:val="0"/>
          <w:numId w:val="0"/>
        </w:numPr>
        <w:spacing w:before="0" w:after="0"/>
        <w:rPr>
          <w:rFonts w:ascii="Verdana" w:hAnsi="Verdana" w:cs="Arial"/>
          <w:bCs/>
          <w:color w:val="1A1818" w:themeColor="text1"/>
          <w:sz w:val="22"/>
        </w:rPr>
      </w:pPr>
      <w:r w:rsidRPr="009B2425">
        <w:rPr>
          <w:rFonts w:ascii="Verdana" w:hAnsi="Verdana" w:cs="Arial"/>
          <w:bCs/>
          <w:color w:val="1A1818" w:themeColor="text1"/>
          <w:sz w:val="22"/>
          <w:u w:val="single"/>
        </w:rPr>
        <w:t>TERCERA</w:t>
      </w:r>
      <w:r w:rsidR="00C039C3" w:rsidRPr="009B2425">
        <w:rPr>
          <w:rFonts w:ascii="Verdana" w:hAnsi="Verdana" w:cs="Arial"/>
          <w:bCs/>
          <w:color w:val="1A1818" w:themeColor="text1"/>
          <w:sz w:val="22"/>
          <w:u w:val="single"/>
        </w:rPr>
        <w:t>.</w:t>
      </w:r>
      <w:r w:rsidR="00E75907" w:rsidRPr="009B2425">
        <w:rPr>
          <w:rFonts w:ascii="Verdana" w:hAnsi="Verdana" w:cs="Arial"/>
          <w:color w:val="1A1818" w:themeColor="text1"/>
          <w:sz w:val="22"/>
        </w:rPr>
        <w:t xml:space="preserve"> RESPONSABILIDAD: </w:t>
      </w:r>
      <w:r w:rsidR="00E75907" w:rsidRPr="009B2425">
        <w:rPr>
          <w:rFonts w:ascii="Verdana" w:hAnsi="Verdana" w:cs="Arial"/>
          <w:b w:val="0"/>
          <w:bCs/>
          <w:color w:val="1A1818" w:themeColor="text1"/>
          <w:sz w:val="22"/>
        </w:rPr>
        <w:t>El Contratista es responsable por el cumplimiento de las obligaciones pactadas y por los daños causados a la Entidad por sus contratistas, empleados o subcontratistas. Son obligaciones del Contratista: ejecutar únicamente las actividades y cantidades autorizadas de los diecinueve (19) precios unitarios de mantenimiento y entregar los paquetes de caracterización por sede conforme al estudio previo, Formulario 1, APU, invitación y órdenes de la supervisión; mantener la continuidad y seguridad de las PTAR/PTAP; proteger redes, tanques, bombas, tableros e instalaciones existentes; observar los protocolos de acceso militar, seguridad y salud en el trabajo, espacios confinados, riesgo eléctrico, manejo de sustancias y gestión de lodos y residuos; emplear un laboratorio acreditado por el IDEAM para los parámetros, métodos y matriz exigidos; garantizar el plan de muestreo, preservación, cadena de custodia, transporte y entrega de resultados; presentar fichas técnicas, APU ofertados, programa de trabajo y documentos de control dentro de los cinco (5) días hábiles siguientes al inicio; y abstenerse de ejecutar mayores cantidades, sustituciones o actividades no autorizadas.</w:t>
      </w:r>
      <w:r w:rsidR="00FB4ADC" w:rsidRPr="009B2425">
        <w:rPr>
          <w:rFonts w:ascii="Verdana" w:hAnsi="Verdana" w:cs="Arial"/>
          <w:b w:val="0"/>
          <w:bCs/>
          <w:color w:val="1A1818" w:themeColor="text1"/>
          <w:sz w:val="22"/>
        </w:rPr>
        <w:t/>
      </w:r>
      <w:r w:rsidR="00C039C3" w:rsidRPr="009B2425">
        <w:rPr>
          <w:rFonts w:ascii="Verdana" w:hAnsi="Verdana" w:cs="Arial"/>
          <w:b w:val="0"/>
          <w:bCs/>
          <w:color w:val="1A1818" w:themeColor="text1"/>
          <w:sz w:val="22"/>
        </w:rPr>
        <w:t/>
      </w:r>
      <w:r w:rsidR="00E75907" w:rsidRPr="009B2425">
        <w:rPr>
          <w:rFonts w:ascii="Verdana" w:hAnsi="Verdana" w:cs="Arial"/>
          <w:b w:val="0"/>
          <w:bCs/>
          <w:color w:val="1A1818" w:themeColor="text1"/>
          <w:sz w:val="22"/>
        </w:rPr>
        <w:t/>
      </w:r>
      <w:r w:rsidR="009A0CD4" w:rsidRPr="009B2425">
        <w:rPr>
          <w:rFonts w:ascii="Verdana" w:hAnsi="Verdana" w:cs="Arial"/>
          <w:b w:val="0"/>
          <w:bCs/>
          <w:color w:val="1A1818" w:themeColor="text1"/>
          <w:sz w:val="22"/>
        </w:rPr>
        <w:t/>
      </w:r>
      <w:r w:rsidR="00E75907" w:rsidRPr="009B2425">
        <w:rPr>
          <w:rFonts w:ascii="Verdana" w:hAnsi="Verdana" w:cs="Arial"/>
          <w:b w:val="0"/>
          <w:bCs/>
          <w:color w:val="1A1818" w:themeColor="text1"/>
          <w:sz w:val="22"/>
        </w:rPr>
        <w:t/>
      </w:r>
      <w:r w:rsidR="00C039C3" w:rsidRPr="009B2425">
        <w:rPr>
          <w:rFonts w:ascii="Verdana" w:hAnsi="Verdana" w:cs="Arial"/>
          <w:b w:val="0"/>
          <w:bCs/>
          <w:color w:val="1A1818" w:themeColor="text1"/>
          <w:sz w:val="22"/>
        </w:rPr>
        <w:t/>
      </w:r>
      <w:r w:rsidR="00E75907" w:rsidRPr="009B2425">
        <w:rPr>
          <w:rFonts w:ascii="Verdana" w:hAnsi="Verdana" w:cs="Arial"/>
          <w:b w:val="0"/>
          <w:bCs/>
          <w:color w:val="1A1818" w:themeColor="text1"/>
          <w:sz w:val="22"/>
        </w:rPr>
        <w:t/>
      </w:r>
      <w:r w:rsidR="00C039C3" w:rsidRPr="009B2425">
        <w:rPr>
          <w:rFonts w:ascii="Verdana" w:hAnsi="Verdana" w:cs="Arial"/>
          <w:b w:val="0"/>
          <w:bCs/>
          <w:color w:val="1A1818" w:themeColor="text1"/>
          <w:sz w:val="22"/>
        </w:rPr>
        <w:t/>
      </w:r>
      <w:r w:rsidR="00E75907" w:rsidRPr="009B2425">
        <w:rPr>
          <w:rFonts w:ascii="Verdana" w:hAnsi="Verdana" w:cs="Arial"/>
          <w:b w:val="0"/>
          <w:bCs/>
          <w:color w:val="1A1818" w:themeColor="text1"/>
          <w:sz w:val="22"/>
        </w:rPr>
        <w:t/>
      </w:r>
      <w:r w:rsidR="00C039C3" w:rsidRPr="009B2425">
        <w:rPr>
          <w:rFonts w:ascii="Verdana" w:hAnsi="Verdana" w:cs="Arial"/>
          <w:b w:val="0"/>
          <w:bCs/>
          <w:color w:val="1A1818" w:themeColor="text1"/>
          <w:sz w:val="22"/>
        </w:rPr>
        <w:t/>
      </w:r>
      <w:r w:rsidR="00E75907" w:rsidRPr="009B2425">
        <w:rPr>
          <w:rFonts w:ascii="Verdana" w:hAnsi="Verdana" w:cs="Arial"/>
          <w:b w:val="0"/>
          <w:bCs/>
          <w:color w:val="1A1818" w:themeColor="text1"/>
          <w:sz w:val="22"/>
        </w:rPr>
        <w:t/>
      </w:r>
      <w:r w:rsidR="00E75907" w:rsidRPr="009B2425">
        <w:rPr>
          <w:rFonts w:ascii="Verdana" w:hAnsi="Verdana"/>
          <w:b w:val="0"/>
          <w:bCs/>
          <w:color w:val="1A1818" w:themeColor="text1"/>
          <w:sz w:val="22"/>
          <w:szCs w:val="24"/>
        </w:rPr>
        <w:t/>
      </w:r>
      <w:r>
        <w:t/>
      </w:r>
    </w:p>
    <w:p w14:paraId="2D64E502" w14:textId="12B2370D" w:rsidR="00113168" w:rsidRPr="009B2425" w:rsidRDefault="00113168" w:rsidP="00540E0E">
      <w:pPr>
        <w:rPr>
          <w:rFonts w:ascii="Verdana" w:hAnsi="Verdana" w:cs="Arial"/>
          <w:color w:val="1A1818" w:themeColor="text1"/>
          <w:sz w:val="22"/>
        </w:rPr>
      </w:pPr>
    </w:p>
    <w:p w14:paraId="02102766" w14:textId="68CDF6B1" w:rsidR="00113168" w:rsidRPr="009B2425" w:rsidRDefault="002F389C" w:rsidP="00113168">
      <w:pPr>
        <w:rPr>
          <w:rFonts w:ascii="Verdana" w:hAnsi="Verdana" w:cs="Arial"/>
          <w:color w:val="1A1818" w:themeColor="text1"/>
          <w:sz w:val="22"/>
        </w:rPr>
      </w:pPr>
      <w:r>
        <w:rPr>
          <w:rFonts w:ascii="Verdana" w:hAnsi="Verdana" w:cs="Arial"/>
          <w:b/>
          <w:bCs/>
          <w:color w:val="1A1818" w:themeColor="text1"/>
          <w:sz w:val="22"/>
          <w:u w:val="single"/>
        </w:rPr>
        <w:t>CUARTA. VALOR: el presupuesto máximo del contrato es de SESENTA Y TRES MILLONES CUATROCIENTOS CINCUENTA Y CINCO MIL QUINIENTOS SEIS PESOS ($63.455.506), equivalente a 36,24 SMLMV de 2026. El valor contractual y los precios aceptados serán los de la oferta seleccionada: [INCORPORAR DATOS DE LA OFERTA ACEPTADA], sin exceder dicho presupuesto. Del total, hasta $40.610.330 corresponden al mantenimiento por precios unitarios y monto agotable, distribuidos entre La Pedrera ($13.605.165) y Puerto Nariño ($27.005.165), y hasta $22.845.176 corresponden a dos paquetes de caracterización, uno por sede. Los pagos dependen de las cantidades realmente autorizadas y recibidas y de los productos de caracterización aceptados. La Entidad no garantiza cantidades mínimas de obra ni está obligada a agotar las bolsas presupuestales.</w:t>
      </w:r>
    </w:p>
    <w:p w14:paraId="54974A1A" w14:textId="4B02B883" w:rsidR="00113168" w:rsidRPr="009B2425" w:rsidRDefault="00113168" w:rsidP="00113168">
      <w:pPr>
        <w:rPr>
          <w:rFonts w:ascii="Verdana" w:hAnsi="Verdana" w:cs="Arial"/>
          <w:color w:val="1A1818" w:themeColor="text1"/>
          <w:sz w:val="22"/>
        </w:rPr>
      </w:pPr>
    </w:p>
    <w:p w14:paraId="77B34E4B" w14:textId="39C63993" w:rsidR="00113168" w:rsidRPr="009B2425" w:rsidRDefault="00113168" w:rsidP="00113168">
      <w:pPr>
        <w:rPr>
          <w:rFonts w:ascii="Verdana" w:hAnsi="Verdana" w:cs="Arial"/>
          <w:color w:val="1A1818" w:themeColor="text1"/>
          <w:sz w:val="22"/>
        </w:rPr>
      </w:pPr>
      <w:r>
        <w:rPr>
          <w:rFonts w:ascii="Verdana" w:hAnsi="Verdana" w:cs="Arial"/>
          <w:color w:val="1A1818" w:themeColor="text1"/>
          <w:sz w:val="22"/>
          <w:highlight w:val="lightGray"/>
        </w:rPr>
        <w:t>Los precios aceptados incluyen los tributos y costos aplicables. Para el componente de mantenimiento, el AIU ofertado total no excederá el veintiséis por ciento (26%). El precio de los paquetes de caracterización incluirá todos los costos de personal, equipos, muestreo, preservación, transporte, análisis, acreditación, informes y demás requerimientos. Se aplicarán las retenciones y contribuciones legalmente procedentes, incluida la contribución especial de obra pública cuando corresponda, sin exceder el presupuesto ni reconocer costos previsibles adicionales.</w:t>
      </w:r>
    </w:p>
    <w:p w14:paraId="34CF88E2" w14:textId="77777777" w:rsidR="00113168" w:rsidRPr="009B2425" w:rsidRDefault="00113168" w:rsidP="00113168">
      <w:pPr>
        <w:rPr>
          <w:rFonts w:ascii="Verdana" w:hAnsi="Verdana" w:cs="Arial"/>
          <w:color w:val="1A1818" w:themeColor="text1"/>
          <w:sz w:val="22"/>
        </w:rPr>
      </w:pPr>
    </w:p>
    <w:p w14:paraId="17043A8A" w14:textId="42070A3B" w:rsidR="00113168" w:rsidRPr="009B2425" w:rsidRDefault="002F389C" w:rsidP="00540E0E">
      <w:pPr>
        <w:rPr>
          <w:rFonts w:ascii="Verdana" w:hAnsi="Verdana" w:cs="Arial"/>
          <w:color w:val="1A1818" w:themeColor="text1"/>
          <w:sz w:val="22"/>
        </w:rPr>
      </w:pPr>
      <w:r>
        <w:rPr>
          <w:rFonts w:ascii="Verdana" w:hAnsi="Verdana" w:cs="Arial"/>
          <w:b/>
          <w:bCs/>
          <w:color w:val="1A1818" w:themeColor="text1"/>
          <w:sz w:val="22"/>
          <w:u w:val="single"/>
        </w:rPr>
        <w:t>QUINTA. FORMA DE PAGO: La Entidad efectuará pagos parciales por las cantidades de mantenimiento autorizadas, medidas, ejecutadas y recibidas a satisfacción y por los productos de caracterización aceptados, contra actas, informe y certificación de la supervisión, factura, resultados del laboratorio acreditado, cadena de custodia y soportes de seguridad social y parafiscales. El pago se realizará mediante transferencia electrónica y su trámite podrá extenderse hasta sesenta (60) días después del recibo a satisfacción y de la acreditación de los requisitos administrativos y presupuestales, sujeto a PAC. No habrá anticipo ni pago anticipado. Los pagos acumulados no excederán el valor contractual aceptado ni las bolsas asignadas a cada componente y sede. No se reconocerán actividades, productos o mayores cantidades sin autorización previa.</w:t>
      </w:r>
    </w:p>
    <w:p w14:paraId="447C8C7D" w14:textId="79265D77" w:rsidR="00284C7B" w:rsidRPr="009B2425" w:rsidRDefault="00284C7B" w:rsidP="00540E0E">
      <w:pPr>
        <w:rPr>
          <w:rFonts w:ascii="Verdana" w:hAnsi="Verdana" w:cs="Arial"/>
          <w:color w:val="1A1818" w:themeColor="text1"/>
          <w:sz w:val="22"/>
        </w:rPr>
      </w:pPr>
    </w:p>
    <w:p w14:paraId="66137380" w14:textId="5C790525" w:rsidR="004B30B4" w:rsidRPr="009B2425" w:rsidRDefault="002F389C" w:rsidP="759CE5E2">
      <w:pPr>
        <w:rPr>
          <w:rFonts w:ascii="Verdana" w:hAnsi="Verdana" w:cs="Arial"/>
          <w:color w:val="191818"/>
          <w:sz w:val="22"/>
          <w:szCs w:val="24"/>
        </w:rPr>
      </w:pPr>
      <w:r>
        <w:rPr>
          <w:rFonts w:ascii="Verdana" w:hAnsi="Verdana" w:cs="Arial"/>
          <w:b/>
          <w:bCs/>
          <w:color w:val="191818"/>
          <w:sz w:val="22"/>
          <w:szCs w:val="24"/>
          <w:u w:val="single"/>
        </w:rPr>
        <w:t>SEXTA. ANTICIPO Y/O PAGO ANTICIPADO: no se pacta anticipo ni pago anticipado.</w:t>
      </w:r>
    </w:p>
    <w:p w14:paraId="01B4A160" w14:textId="77777777" w:rsidR="0065564A" w:rsidRPr="009B2425" w:rsidRDefault="0065564A" w:rsidP="759CE5E2">
      <w:pPr>
        <w:rPr>
          <w:rFonts w:ascii="Verdana" w:hAnsi="Verdana" w:cs="Arial"/>
          <w:color w:val="191818"/>
          <w:sz w:val="22"/>
          <w:szCs w:val="24"/>
        </w:rPr>
      </w:pPr>
    </w:p>
    <w:p w14:paraId="002B0588" w14:textId="77777777" w:rsidR="0065564A" w:rsidRPr="009B2425" w:rsidRDefault="0065564A" w:rsidP="0065564A">
      <w:pPr>
        <w:spacing w:line="276" w:lineRule="auto"/>
        <w:textAlignment w:val="baseline"/>
        <w:rPr>
          <w:rFonts w:ascii="Verdana" w:eastAsia="Calibri Light" w:hAnsi="Verdana" w:cs="Arial"/>
          <w:color w:val="1A1818" w:themeColor="text1"/>
          <w:sz w:val="22"/>
        </w:rPr>
      </w:pPr>
      <w:r>
        <w:rPr>
          <w:rFonts w:ascii="Verdana" w:eastAsia="Calibri Light" w:hAnsi="Verdana" w:cs="Arial"/>
          <w:color w:val="1A1818" w:themeColor="text1"/>
          <w:sz w:val="22"/>
          <w:highlight w:val="lightGray"/>
          <w:shd w:val="clear" w:color="auto" w:fill="C0C0C0"/>
        </w:rPr>
      </w:r>
    </w:p>
    <w:p w14:paraId="11027408" w14:textId="77777777" w:rsidR="004B30B4" w:rsidRPr="009B2425" w:rsidRDefault="004B30B4" w:rsidP="004B30B4">
      <w:pPr>
        <w:rPr>
          <w:rFonts w:ascii="Verdana" w:hAnsi="Verdana" w:cs="Arial"/>
          <w:color w:val="1A1818" w:themeColor="text1"/>
          <w:sz w:val="22"/>
        </w:rPr>
      </w:pPr>
    </w:p>
    <w:p w14:paraId="1342D616" w14:textId="4826947F" w:rsidR="004B30B4" w:rsidRPr="009B2425" w:rsidRDefault="004B30B4" w:rsidP="759CE5E2">
      <w:pPr>
        <w:rPr>
          <w:rFonts w:ascii="Verdana" w:hAnsi="Verdana" w:cs="Arial"/>
          <w:color w:val="1A1818" w:themeColor="text1"/>
          <w:sz w:val="22"/>
          <w:szCs w:val="24"/>
        </w:rPr>
      </w:pPr>
      <w:r>
        <w:rPr>
          <w:rFonts w:ascii="Verdana" w:hAnsi="Verdana" w:cs="Arial"/>
          <w:color w:val="191818"/>
          <w:sz w:val="22"/>
          <w:szCs w:val="24"/>
          <w:highlight w:val="lightGray"/>
        </w:rPr>
      </w:r>
    </w:p>
    <w:p w14:paraId="1A332338" w14:textId="77777777" w:rsidR="00DD48B8" w:rsidRPr="009B2425" w:rsidRDefault="00DD48B8" w:rsidP="004B30B4">
      <w:pPr>
        <w:rPr>
          <w:rFonts w:ascii="Verdana" w:hAnsi="Verdana" w:cs="Arial"/>
          <w:color w:val="1A1818" w:themeColor="text1"/>
          <w:sz w:val="22"/>
        </w:rPr>
      </w:pPr>
    </w:p>
    <w:p w14:paraId="4FDC9810" w14:textId="4AAAD874" w:rsidR="00284C7B" w:rsidRPr="009B2425" w:rsidRDefault="00C039C3" w:rsidP="004B30B4">
      <w:pPr>
        <w:rPr>
          <w:rFonts w:ascii="Verdana" w:hAnsi="Verdana" w:cs="Arial"/>
          <w:color w:val="1A1818" w:themeColor="text1"/>
          <w:sz w:val="22"/>
        </w:rPr>
      </w:pPr>
      <w:r>
        <w:rPr>
          <w:rFonts w:ascii="Verdana" w:hAnsi="Verdana" w:cs="Arial"/>
          <w:color w:val="1A1818" w:themeColor="text1"/>
          <w:sz w:val="22"/>
        </w:rPr>
      </w:r>
    </w:p>
    <w:p w14:paraId="7F0F4468" w14:textId="77777777" w:rsidR="00113168" w:rsidRPr="009B2425" w:rsidRDefault="00113168" w:rsidP="00540E0E">
      <w:pPr>
        <w:rPr>
          <w:rFonts w:ascii="Verdana" w:hAnsi="Verdana" w:cs="Arial"/>
          <w:b/>
          <w:bCs/>
          <w:color w:val="1A1818" w:themeColor="text1"/>
          <w:sz w:val="22"/>
        </w:rPr>
      </w:pPr>
    </w:p>
    <w:p w14:paraId="11AC8676" w14:textId="173EC07F" w:rsidR="001504C4" w:rsidRPr="009B2425" w:rsidRDefault="002F389C" w:rsidP="001504C4">
      <w:pPr>
        <w:rPr>
          <w:rFonts w:ascii="Verdana" w:hAnsi="Verdana"/>
          <w:color w:val="1A1818" w:themeColor="text1"/>
          <w:sz w:val="22"/>
          <w:szCs w:val="24"/>
        </w:rPr>
      </w:pPr>
      <w:r>
        <w:rPr>
          <w:rFonts w:ascii="Verdana" w:hAnsi="Verdana" w:cs="Arial"/>
          <w:b/>
          <w:bCs/>
          <w:color w:val="1A1818" w:themeColor="text1"/>
          <w:sz w:val="22"/>
          <w:u w:val="single"/>
        </w:rPr>
        <w:t>SÉPTIMA. PLAZO DEL CONTRATO: hasta el 16 de diciembre de 2026 o hasta el agotamiento del presupuesto, lo que ocurra primero, contado desde el cumplimiento de los requisitos de ejecución y el inicio documentado con la supervisión.</w:t>
      </w:r>
    </w:p>
    <w:p w14:paraId="22AF075B" w14:textId="77777777" w:rsidR="001504C4" w:rsidRPr="009B2425" w:rsidRDefault="001504C4" w:rsidP="001504C4">
      <w:pPr>
        <w:rPr>
          <w:rFonts w:ascii="Verdana" w:hAnsi="Verdana"/>
          <w:color w:val="1A1818" w:themeColor="text1"/>
          <w:sz w:val="22"/>
          <w:szCs w:val="24"/>
        </w:rPr>
      </w:pPr>
    </w:p>
    <w:p w14:paraId="1E638012" w14:textId="5D6B8042" w:rsidR="00517D2E" w:rsidRPr="009B2425" w:rsidRDefault="001504C4" w:rsidP="004025CB">
      <w:pPr>
        <w:rPr>
          <w:rFonts w:ascii="Verdana" w:hAnsi="Verdana"/>
          <w:color w:val="1A1818" w:themeColor="text1"/>
          <w:sz w:val="22"/>
          <w:szCs w:val="24"/>
        </w:rPr>
      </w:pPr>
      <w:r w:rsidRPr="009B2425">
        <w:rPr>
          <w:rFonts w:ascii="Verdana" w:hAnsi="Verdana"/>
          <w:color w:val="1A1818" w:themeColor="text1"/>
          <w:sz w:val="22"/>
          <w:szCs w:val="24"/>
        </w:rPr>
        <w:t xml:space="preserve">El plazo pactado será cumplido con sujeción a lo previsto en la </w:t>
      </w:r>
      <w:r w:rsidR="009B232A" w:rsidRPr="009B2425">
        <w:rPr>
          <w:rFonts w:ascii="Verdana" w:hAnsi="Verdana"/>
          <w:color w:val="1A1818" w:themeColor="text1"/>
          <w:sz w:val="22"/>
          <w:szCs w:val="24"/>
        </w:rPr>
        <w:t>i</w:t>
      </w:r>
      <w:r w:rsidRPr="009B2425">
        <w:rPr>
          <w:rFonts w:ascii="Verdana" w:hAnsi="Verdana"/>
          <w:color w:val="1A1818" w:themeColor="text1"/>
          <w:sz w:val="22"/>
          <w:szCs w:val="24"/>
        </w:rPr>
        <w:t>nvitación.</w:t>
      </w:r>
    </w:p>
    <w:p w14:paraId="0B448C5F" w14:textId="229A8EC2" w:rsidR="005A47FA" w:rsidRPr="009B2425" w:rsidRDefault="005A47FA" w:rsidP="00517D2E">
      <w:pPr>
        <w:pStyle w:val="clusulas"/>
        <w:numPr>
          <w:ilvl w:val="0"/>
          <w:numId w:val="0"/>
        </w:numPr>
        <w:spacing w:before="0" w:after="0"/>
        <w:ind w:left="720"/>
        <w:rPr>
          <w:rFonts w:ascii="Verdana" w:hAnsi="Verdana" w:cs="Arial"/>
          <w:color w:val="1A1818" w:themeColor="text1"/>
          <w:sz w:val="22"/>
        </w:rPr>
      </w:pPr>
      <w:r w:rsidRPr="009B2425">
        <w:rPr>
          <w:rFonts w:ascii="Verdana" w:hAnsi="Verdana" w:cs="Arial"/>
          <w:color w:val="1A1818" w:themeColor="text1"/>
          <w:sz w:val="22"/>
        </w:rPr>
        <w:t xml:space="preserve"> </w:t>
      </w:r>
    </w:p>
    <w:p w14:paraId="769ADA90" w14:textId="1FF11994" w:rsidR="001504C4" w:rsidRPr="009B2425" w:rsidRDefault="002F389C" w:rsidP="001504C4">
      <w:pPr>
        <w:rPr>
          <w:rFonts w:ascii="Verdana" w:hAnsi="Verdana" w:cs="Arial"/>
          <w:color w:val="1A1818" w:themeColor="text1"/>
          <w:sz w:val="22"/>
        </w:rPr>
      </w:pPr>
      <w:r w:rsidRPr="009B2425">
        <w:rPr>
          <w:rFonts w:ascii="Verdana" w:hAnsi="Verdana" w:cs="Arial"/>
          <w:b/>
          <w:bCs/>
          <w:color w:val="1A1818" w:themeColor="text1"/>
          <w:sz w:val="22"/>
          <w:u w:val="single"/>
        </w:rPr>
        <w:t>OCTAVA</w:t>
      </w:r>
      <w:r w:rsidR="00C039C3" w:rsidRPr="009B2425">
        <w:rPr>
          <w:rFonts w:ascii="Verdana" w:hAnsi="Verdana" w:cs="Arial"/>
          <w:b/>
          <w:bCs/>
          <w:color w:val="1A1818" w:themeColor="text1"/>
          <w:sz w:val="22"/>
          <w:u w:val="single"/>
        </w:rPr>
        <w:t>.</w:t>
      </w:r>
      <w:r w:rsidR="001504C4" w:rsidRPr="009B2425">
        <w:rPr>
          <w:rFonts w:ascii="Verdana" w:hAnsi="Verdana" w:cs="Arial"/>
          <w:b/>
          <w:bCs/>
          <w:color w:val="1A1818" w:themeColor="text1"/>
          <w:sz w:val="22"/>
        </w:rPr>
        <w:t xml:space="preserve"> APROPIACIÓN PRESUPUESTAL: </w:t>
      </w:r>
      <w:r w:rsidR="001504C4" w:rsidRPr="009B2425">
        <w:rPr>
          <w:rFonts w:ascii="Verdana" w:hAnsi="Verdana" w:cs="Arial"/>
          <w:color w:val="1A1818" w:themeColor="text1"/>
          <w:sz w:val="22"/>
        </w:rPr>
        <w:t xml:space="preserve">El pago de la suma estipulada en esta comunicación se sujetará a la apropiación presupuestal correspondiente y específicamente al </w:t>
      </w:r>
      <w:r w:rsidR="00176950" w:rsidRPr="009B2425">
        <w:rPr>
          <w:rFonts w:ascii="Verdana" w:hAnsi="Verdana" w:cs="Arial"/>
          <w:color w:val="1A1818" w:themeColor="text1"/>
          <w:sz w:val="22"/>
        </w:rPr>
        <w:t>C</w:t>
      </w:r>
      <w:r w:rsidR="001504C4" w:rsidRPr="009B2425">
        <w:rPr>
          <w:rFonts w:ascii="Verdana" w:hAnsi="Verdana" w:cs="Arial"/>
          <w:color w:val="1A1818" w:themeColor="text1"/>
          <w:sz w:val="22"/>
        </w:rPr>
        <w:t>ertificado de Disponibilidad Presupuestal:</w:t>
      </w:r>
    </w:p>
    <w:p w14:paraId="2DBFC64B" w14:textId="77777777" w:rsidR="001504C4" w:rsidRPr="009B2425" w:rsidRDefault="001504C4" w:rsidP="001504C4">
      <w:pPr>
        <w:rPr>
          <w:rFonts w:ascii="Verdana" w:hAnsi="Verdana" w:cs="Arial"/>
          <w:color w:val="1A1818" w:themeColor="text1"/>
          <w:sz w:val="22"/>
        </w:rPr>
      </w:pPr>
    </w:p>
    <w:p w14:paraId="3126E804" w14:textId="77777777" w:rsidR="001504C4" w:rsidRPr="009B2425" w:rsidRDefault="001504C4" w:rsidP="001504C4">
      <w:pPr>
        <w:rPr>
          <w:rFonts w:ascii="Verdana" w:hAnsi="Verdana" w:cs="Arial"/>
          <w:color w:val="1A1818" w:themeColor="text1"/>
          <w:sz w:val="22"/>
          <w:highlight w:val="lightGray"/>
        </w:rPr>
      </w:pPr>
      <w:r>
        <w:rPr>
          <w:rFonts w:ascii="Verdana" w:hAnsi="Verdana" w:cs="Arial"/>
          <w:color w:val="1A1818" w:themeColor="text1"/>
          <w:sz w:val="22"/>
          <w:highlight w:val="lightGray"/>
        </w:rPr>
        <w:t>CDP No. [POR DILIGENCIAR] del [FECHA POR DILIGENCIAR], por el valor que respalde la oferta aceptada, sin exceder $63.455.506. Registro presupuestal: [POR DILIGENCIAR DESPUÉS DE ACEPTAR LA OFERTA]. La apropiación deberá conservar la distribución presupuestal por componente y sede definida en el estudio previo.</w:t>
      </w:r>
    </w:p>
    <w:p w14:paraId="3C9FA0D8" w14:textId="77777777" w:rsidR="001504C4" w:rsidRPr="009B2425" w:rsidRDefault="001504C4" w:rsidP="001504C4">
      <w:pPr>
        <w:rPr>
          <w:rFonts w:ascii="Verdana" w:hAnsi="Verdana" w:cs="Arial"/>
          <w:color w:val="1A1818" w:themeColor="text1"/>
          <w:sz w:val="22"/>
          <w:highlight w:val="lightGray"/>
        </w:rPr>
      </w:pPr>
    </w:p>
    <w:p w14:paraId="52EA4B92" w14:textId="7F6F0466" w:rsidR="001504C4" w:rsidRPr="009B2425" w:rsidRDefault="001504C4" w:rsidP="001504C4">
      <w:pPr>
        <w:rPr>
          <w:rFonts w:ascii="Verdana" w:hAnsi="Verdana" w:cs="Arial"/>
          <w:color w:val="1A1818" w:themeColor="text1"/>
          <w:sz w:val="22"/>
        </w:rPr>
      </w:pPr>
      <w:r>
        <w:rPr>
          <w:rFonts w:ascii="Verdana" w:hAnsi="Verdana" w:cs="Arial"/>
          <w:color w:val="1A1818" w:themeColor="text1"/>
          <w:sz w:val="22"/>
          <w:highlight w:val="lightGray"/>
        </w:rPr>
      </w:r>
    </w:p>
    <w:p w14:paraId="0161F65C" w14:textId="77777777" w:rsidR="001504C4" w:rsidRPr="009B2425" w:rsidRDefault="001504C4" w:rsidP="001504C4">
      <w:pPr>
        <w:rPr>
          <w:rFonts w:ascii="Verdana" w:hAnsi="Verdana" w:cs="Arial"/>
          <w:color w:val="1A1818" w:themeColor="text1"/>
          <w:sz w:val="22"/>
        </w:rPr>
      </w:pPr>
    </w:p>
    <w:p w14:paraId="2634E47E" w14:textId="09AC295E" w:rsidR="001504C4" w:rsidRPr="009B2425" w:rsidRDefault="00A70869" w:rsidP="001504C4">
      <w:pPr>
        <w:rPr>
          <w:rFonts w:ascii="Verdana" w:hAnsi="Verdana" w:cs="Arial"/>
          <w:color w:val="1A1818" w:themeColor="text1"/>
          <w:sz w:val="22"/>
        </w:rPr>
      </w:pPr>
      <w:r>
        <w:rPr>
          <w:rFonts w:ascii="Verdana" w:hAnsi="Verdana" w:cs="Arial"/>
          <w:color w:val="1A1818" w:themeColor="text1"/>
          <w:sz w:val="22"/>
          <w:highlight w:val="lightGray"/>
        </w:rPr>
        <w:t>No se comprometen vigencias futuras en este modelo; ejecución prevista para 2026.</w:t>
      </w:r>
    </w:p>
    <w:p w14:paraId="5C41D116" w14:textId="3479B33C" w:rsidR="00F4651F" w:rsidRPr="009B2425" w:rsidRDefault="00F4651F" w:rsidP="00540E0E">
      <w:pPr>
        <w:rPr>
          <w:rFonts w:ascii="Verdana" w:hAnsi="Verdana" w:cs="Arial"/>
          <w:b/>
          <w:bCs/>
          <w:color w:val="1A1818" w:themeColor="text1"/>
          <w:sz w:val="22"/>
        </w:rPr>
      </w:pPr>
    </w:p>
    <w:p w14:paraId="3509B302" w14:textId="6A602DF2" w:rsidR="00B9556F" w:rsidRPr="009B2425" w:rsidRDefault="00F769BE" w:rsidP="00540E0E">
      <w:pPr>
        <w:rPr>
          <w:rFonts w:ascii="Verdana" w:hAnsi="Verdana" w:cs="Arial"/>
          <w:color w:val="1A1818" w:themeColor="text1"/>
          <w:sz w:val="22"/>
        </w:rPr>
      </w:pPr>
      <w:r>
        <w:rPr>
          <w:rFonts w:ascii="Verdana" w:hAnsi="Verdana" w:cs="Arial"/>
          <w:b/>
          <w:bCs/>
          <w:color w:val="1A1818" w:themeColor="text1"/>
          <w:sz w:val="22"/>
          <w:u w:val="single"/>
        </w:rPr>
        <w:t>NOVENA. SUPERVISIÓN: a cargo de [CARGO Y NOMBRE DESIGNADOS POR EL ORDENADOR DEL GASTO], según la designación que se incorpore a la aceptación.</w:t>
      </w:r>
    </w:p>
    <w:p w14:paraId="3B6EFB13" w14:textId="77777777" w:rsidR="00B9556F" w:rsidRPr="009B2425" w:rsidRDefault="00B9556F" w:rsidP="00540E0E">
      <w:pPr>
        <w:rPr>
          <w:rFonts w:ascii="Verdana" w:hAnsi="Verdana" w:cs="Arial"/>
          <w:color w:val="1A1818" w:themeColor="text1"/>
          <w:sz w:val="22"/>
        </w:rPr>
      </w:pPr>
    </w:p>
    <w:p w14:paraId="70A5AB9D" w14:textId="615ECC86" w:rsidR="008010A3" w:rsidRPr="009B2425" w:rsidRDefault="00B9556F" w:rsidP="00540E0E">
      <w:pPr>
        <w:rPr>
          <w:rFonts w:ascii="Verdana" w:hAnsi="Verdana" w:cs="Arial"/>
          <w:color w:val="1A1818" w:themeColor="text1"/>
          <w:sz w:val="22"/>
        </w:rPr>
      </w:pPr>
      <w:r>
        <w:rPr>
          <w:rFonts w:ascii="Verdana" w:hAnsi="Verdana" w:cs="Arial"/>
          <w:color w:val="1A1818" w:themeColor="text1"/>
          <w:sz w:val="22"/>
          <w:highlight w:val="lightGray"/>
        </w:rPr>
      </w:r>
    </w:p>
    <w:p w14:paraId="118D8C0F" w14:textId="7E42DE22" w:rsidR="001A5F1F" w:rsidRPr="009B2425" w:rsidRDefault="001A5F1F" w:rsidP="001A5F1F">
      <w:pPr>
        <w:pStyle w:val="clusulas"/>
        <w:numPr>
          <w:ilvl w:val="0"/>
          <w:numId w:val="0"/>
        </w:numPr>
        <w:spacing w:before="0" w:after="0"/>
        <w:rPr>
          <w:rFonts w:ascii="Verdana" w:hAnsi="Verdana" w:cs="Arial"/>
          <w:b w:val="0"/>
          <w:color w:val="1A1818" w:themeColor="text1"/>
          <w:sz w:val="22"/>
          <w:lang w:val="es-MX"/>
        </w:rPr>
      </w:pPr>
    </w:p>
    <w:p w14:paraId="35B06BF1" w14:textId="1DF378B8" w:rsidR="001A5F1F" w:rsidRPr="009B2425" w:rsidRDefault="00284C7B" w:rsidP="001A5F1F">
      <w:pPr>
        <w:pStyle w:val="clusulas"/>
        <w:numPr>
          <w:ilvl w:val="0"/>
          <w:numId w:val="0"/>
        </w:numPr>
        <w:spacing w:before="0" w:after="0"/>
        <w:rPr>
          <w:rFonts w:ascii="Verdana" w:hAnsi="Verdana" w:cs="Arial"/>
          <w:b w:val="0"/>
          <w:color w:val="1A1818" w:themeColor="text1"/>
          <w:sz w:val="22"/>
          <w:lang w:val="es-MX"/>
        </w:rPr>
      </w:pPr>
      <w:r>
        <w:rPr>
          <w:rFonts w:ascii="Verdana" w:hAnsi="Verdana" w:cs="Arial"/>
          <w:bCs/>
          <w:color w:val="1A1818" w:themeColor="text1"/>
          <w:sz w:val="22"/>
          <w:u w:val="single"/>
          <w:lang w:val="es-MX"/>
        </w:rPr>
        <w:t>DÉCIMA. GARANTÍAS: cumplimiento por el veinte por ciento (20%) del valor del contrato, durante el plazo de ejecución y hasta la liquidación; pago de salarios, prestaciones sociales legales e indemnizaciones laborales por el cinco por ciento (5%) del valor total del contrato, durante el plazo y tres (3) años más; estabilidad y calidad de la obra por el veinte por ciento (20%) del valor del componente de obra, por cinco (5) años desde el recibo definitivo, salvo justificación técnica y jurídica permitida; calidad del servicio por el veinte por ciento (20%) del valor del componente de estudios, durante el plazo y un (1) año más; y responsabilidad civil extracontractual por doscientos (200) SMLMV durante la ejecución, con los amparos exigidos en la invitación. Las garantías deberán ser aprobadas antes del inicio.</w:t>
      </w:r>
    </w:p>
    <w:p w14:paraId="2BA2F228" w14:textId="2530C12C" w:rsidR="00E75907" w:rsidRPr="009B2425" w:rsidRDefault="00E75907" w:rsidP="001A5F1F">
      <w:pPr>
        <w:pStyle w:val="clusulas"/>
        <w:numPr>
          <w:ilvl w:val="0"/>
          <w:numId w:val="0"/>
        </w:numPr>
        <w:spacing w:before="0" w:after="0"/>
        <w:rPr>
          <w:rFonts w:ascii="Verdana" w:hAnsi="Verdana" w:cs="Arial"/>
          <w:b w:val="0"/>
          <w:color w:val="1A1818" w:themeColor="text1"/>
          <w:sz w:val="22"/>
          <w:lang w:val="es-MX"/>
        </w:rPr>
      </w:pPr>
    </w:p>
    <w:p w14:paraId="0CDA3999" w14:textId="206AE331" w:rsidR="00E75907" w:rsidRPr="009B2425" w:rsidRDefault="00E75907" w:rsidP="00E75907">
      <w:pPr>
        <w:rPr>
          <w:rFonts w:ascii="Verdana" w:hAnsi="Verdana"/>
          <w:color w:val="1A1818" w:themeColor="text1"/>
          <w:sz w:val="22"/>
          <w:szCs w:val="24"/>
        </w:rPr>
      </w:pPr>
      <w:r>
        <w:rPr>
          <w:rFonts w:ascii="Verdana" w:hAnsi="Verdana" w:cs="Arial"/>
          <w:b/>
          <w:bCs/>
          <w:color w:val="1A1818" w:themeColor="text1"/>
          <w:sz w:val="22"/>
          <w:u w:val="single"/>
        </w:rPr>
        <w:t>DÉCIMA PRIMERA. LUGAR DE EJECUCIÓN Y DOMICILIO: PTAR-PTAP de la Base Militar de La Pedrera y PTAR de la Base Militar de Puerto Nariño, Amazonas. Los análisis se realizarán en un laboratorio acreditado por el IDEAM para los parámetros, métodos y matriz exigidos. Domicilio contractual: Leticia, Amazonas.</w:t>
      </w:r>
    </w:p>
    <w:p w14:paraId="6650B184" w14:textId="4C29BB0A" w:rsidR="001A5F1F" w:rsidRPr="009B2425" w:rsidRDefault="001A5F1F">
      <w:pPr>
        <w:pStyle w:val="clusulas"/>
        <w:numPr>
          <w:ilvl w:val="0"/>
          <w:numId w:val="0"/>
        </w:numPr>
        <w:spacing w:before="0" w:after="0"/>
        <w:rPr>
          <w:rFonts w:ascii="Verdana" w:hAnsi="Verdana" w:cs="Arial"/>
          <w:bCs/>
          <w:color w:val="1A1818" w:themeColor="text1"/>
          <w:sz w:val="22"/>
          <w:u w:val="single"/>
          <w:lang w:val="es-MX"/>
        </w:rPr>
      </w:pPr>
    </w:p>
    <w:p w14:paraId="73B71AF4" w14:textId="43C4284B" w:rsidR="00284C7B" w:rsidRPr="009B2425" w:rsidRDefault="001A5F1F" w:rsidP="00284C7B">
      <w:pPr>
        <w:rPr>
          <w:rFonts w:ascii="Verdana" w:eastAsia="Times New Roman" w:hAnsi="Verdana" w:cs="Arial"/>
          <w:color w:val="1A1818" w:themeColor="text1"/>
          <w:sz w:val="22"/>
          <w:lang w:val="es-ES" w:eastAsia="es-CO"/>
        </w:rPr>
      </w:pPr>
      <w:r>
        <w:rPr>
          <w:rFonts w:ascii="Verdana" w:hAnsi="Verdana" w:cs="Arial"/>
          <w:b/>
          <w:bCs/>
          <w:color w:val="1A1818" w:themeColor="text1"/>
          <w:sz w:val="22"/>
          <w:u w:val="single"/>
        </w:rPr>
        <w:t>DÉCIMA SEGUNDA. PERFECCIONAMIENTO Y EJECUCIÓN: El contrato se perfecciona con la firma de este documento por parte del ordenador del gasto. Para su ejecución se requiere que el contratista se encuentre al día en los pagos al Sistema de Seguridad Social Integral y demás aportes parafiscales correspondiente, si es del caso, la aprobación de las Garantías  y el Registro Presupuestal correspondiente.</w:t>
      </w:r>
    </w:p>
    <w:p w14:paraId="722FD286" w14:textId="77777777" w:rsidR="00284C7B" w:rsidRPr="009B2425" w:rsidRDefault="00284C7B" w:rsidP="00284C7B">
      <w:pPr>
        <w:rPr>
          <w:rFonts w:ascii="Verdana" w:eastAsia="Times New Roman" w:hAnsi="Verdana" w:cs="Arial"/>
          <w:color w:val="1A1818" w:themeColor="text1"/>
          <w:sz w:val="22"/>
          <w:lang w:val="es-ES" w:eastAsia="es-CO"/>
        </w:rPr>
      </w:pPr>
    </w:p>
    <w:p w14:paraId="242448CE" w14:textId="574AA022" w:rsidR="00E75907" w:rsidRPr="009B2425" w:rsidRDefault="00284C7B" w:rsidP="00E75907">
      <w:pPr>
        <w:pStyle w:val="clusulas"/>
        <w:numPr>
          <w:ilvl w:val="0"/>
          <w:numId w:val="0"/>
        </w:numPr>
        <w:spacing w:before="0" w:after="0"/>
        <w:rPr>
          <w:rFonts w:ascii="Verdana" w:eastAsia="Times New Roman" w:hAnsi="Verdana" w:cs="Arial"/>
          <w:bCs/>
          <w:color w:val="1A1818" w:themeColor="text1"/>
          <w:sz w:val="22"/>
          <w:lang w:val="es-ES" w:eastAsia="es-CO"/>
        </w:rPr>
      </w:pPr>
      <w:r w:rsidRPr="009B2425">
        <w:rPr>
          <w:rFonts w:ascii="Verdana" w:eastAsia="Times New Roman" w:hAnsi="Verdana" w:cs="Arial"/>
          <w:bCs/>
          <w:color w:val="1A1818" w:themeColor="text1"/>
          <w:sz w:val="22"/>
          <w:u w:val="single"/>
          <w:lang w:val="es-ES" w:eastAsia="es-CO"/>
        </w:rPr>
        <w:t xml:space="preserve">DÉCIMA </w:t>
      </w:r>
      <w:r w:rsidR="00CE2BE8" w:rsidRPr="009B2425">
        <w:rPr>
          <w:rFonts w:ascii="Verdana" w:eastAsia="Times New Roman" w:hAnsi="Verdana" w:cs="Arial"/>
          <w:bCs/>
          <w:color w:val="1A1818" w:themeColor="text1"/>
          <w:sz w:val="22"/>
          <w:u w:val="single"/>
          <w:lang w:val="es-ES" w:eastAsia="es-CO"/>
        </w:rPr>
        <w:t>TERCERA</w:t>
      </w:r>
      <w:r w:rsidR="00434D42" w:rsidRPr="009B2425">
        <w:rPr>
          <w:rFonts w:ascii="Verdana" w:eastAsia="Times New Roman" w:hAnsi="Verdana" w:cs="Arial"/>
          <w:bCs/>
          <w:color w:val="1A1818" w:themeColor="text1"/>
          <w:sz w:val="22"/>
          <w:u w:val="single"/>
          <w:lang w:val="es-ES" w:eastAsia="es-CO"/>
        </w:rPr>
        <w:t xml:space="preserve">. </w:t>
      </w:r>
      <w:r w:rsidR="00E75907" w:rsidRPr="009B2425">
        <w:rPr>
          <w:rFonts w:ascii="Verdana" w:eastAsia="Times New Roman" w:hAnsi="Verdana" w:cs="Arial"/>
          <w:bCs/>
          <w:color w:val="1A1818" w:themeColor="text1"/>
          <w:sz w:val="22"/>
          <w:lang w:val="es-ES" w:eastAsia="es-CO"/>
        </w:rPr>
        <w:t xml:space="preserve">DOCUMENTOS: </w:t>
      </w:r>
      <w:r w:rsidR="00E75907" w:rsidRPr="009B2425">
        <w:rPr>
          <w:rFonts w:ascii="Verdana" w:eastAsia="Times New Roman" w:hAnsi="Verdana" w:cs="Arial"/>
          <w:b w:val="0"/>
          <w:bCs/>
          <w:color w:val="1A1818" w:themeColor="text1"/>
          <w:sz w:val="22"/>
          <w:lang w:val="es-ES" w:eastAsia="es-CO"/>
        </w:rPr>
        <w:t xml:space="preserve">Los documentos que a continuación se relacionan hacen parte integral del </w:t>
      </w:r>
      <w:r w:rsidR="00C039C3" w:rsidRPr="009B2425">
        <w:rPr>
          <w:rFonts w:ascii="Verdana" w:eastAsia="Times New Roman" w:hAnsi="Verdana" w:cs="Arial"/>
          <w:b w:val="0"/>
          <w:bCs/>
          <w:color w:val="1A1818" w:themeColor="text1"/>
          <w:sz w:val="22"/>
          <w:lang w:val="es-ES" w:eastAsia="es-CO"/>
        </w:rPr>
        <w:t>contrato</w:t>
      </w:r>
      <w:r w:rsidR="00886119" w:rsidRPr="009B2425">
        <w:rPr>
          <w:rFonts w:ascii="Verdana" w:eastAsia="Times New Roman" w:hAnsi="Verdana" w:cs="Arial"/>
          <w:b w:val="0"/>
          <w:bCs/>
          <w:color w:val="1A1818" w:themeColor="text1"/>
          <w:sz w:val="22"/>
          <w:lang w:val="es-ES" w:eastAsia="es-CO"/>
        </w:rPr>
        <w:t>,</w:t>
      </w:r>
      <w:r w:rsidR="00E75907" w:rsidRPr="009B2425">
        <w:rPr>
          <w:rFonts w:ascii="Verdana" w:eastAsia="Times New Roman" w:hAnsi="Verdana" w:cs="Arial"/>
          <w:b w:val="0"/>
          <w:bCs/>
          <w:color w:val="1A1818" w:themeColor="text1"/>
          <w:sz w:val="22"/>
          <w:lang w:val="es-ES" w:eastAsia="es-CO"/>
        </w:rPr>
        <w:t xml:space="preserve"> los cuales determinan, regulan, complementan y adicionan lo aquí pactado, y en consecuencia producen sus mismos efectos y obligaciones jurídicas y contractuales:</w:t>
      </w:r>
    </w:p>
    <w:p w14:paraId="1F09BE36" w14:textId="77777777" w:rsidR="00E75907" w:rsidRPr="009B2425" w:rsidRDefault="00E75907" w:rsidP="00E75907">
      <w:pPr>
        <w:pStyle w:val="clusulas"/>
        <w:numPr>
          <w:ilvl w:val="0"/>
          <w:numId w:val="0"/>
        </w:numPr>
        <w:spacing w:before="0" w:after="0"/>
        <w:rPr>
          <w:rFonts w:ascii="Verdana" w:eastAsia="Times New Roman" w:hAnsi="Verdana" w:cs="Arial"/>
          <w:b w:val="0"/>
          <w:bCs/>
          <w:color w:val="1A1818" w:themeColor="text1"/>
          <w:sz w:val="22"/>
          <w:lang w:val="es-ES" w:eastAsia="es-CO"/>
        </w:rPr>
      </w:pPr>
    </w:p>
    <w:p w14:paraId="53D2DA02" w14:textId="77777777" w:rsidR="00E75907" w:rsidRPr="009B242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Estudios y documentos previos.</w:t>
      </w:r>
    </w:p>
    <w:p w14:paraId="5B026800" w14:textId="77777777" w:rsidR="00E75907" w:rsidRPr="009B242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Invitación, Adendas, Anexos, Formatos, Matrices, Formularios.</w:t>
      </w:r>
    </w:p>
    <w:p w14:paraId="065CA9B6" w14:textId="174DD3C8" w:rsidR="00E75907" w:rsidRPr="009B242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 xml:space="preserve">Propuesta presentada por el </w:t>
      </w:r>
      <w:r w:rsidR="00C039C3" w:rsidRPr="009B2425">
        <w:rPr>
          <w:rFonts w:ascii="Verdana" w:eastAsia="Times New Roman" w:hAnsi="Verdana" w:cs="Arial"/>
          <w:b w:val="0"/>
          <w:bCs/>
          <w:color w:val="1A1818" w:themeColor="text1"/>
          <w:sz w:val="22"/>
          <w:lang w:val="es-ES" w:eastAsia="es-CO"/>
        </w:rPr>
        <w:t>contratista</w:t>
      </w:r>
      <w:r w:rsidRPr="009B2425">
        <w:rPr>
          <w:rFonts w:ascii="Verdana" w:eastAsia="Times New Roman" w:hAnsi="Verdana" w:cs="Arial"/>
          <w:b w:val="0"/>
          <w:bCs/>
          <w:color w:val="1A1818" w:themeColor="text1"/>
          <w:sz w:val="22"/>
          <w:lang w:val="es-ES" w:eastAsia="es-CO"/>
        </w:rPr>
        <w:t>.</w:t>
      </w:r>
    </w:p>
    <w:p w14:paraId="2BE75933" w14:textId="64EE1EDA" w:rsidR="00E75907" w:rsidRPr="009B242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 xml:space="preserve">Las </w:t>
      </w:r>
      <w:r w:rsidR="00EF3BC5" w:rsidRPr="009B2425">
        <w:rPr>
          <w:rFonts w:ascii="Verdana" w:eastAsia="Times New Roman" w:hAnsi="Verdana" w:cs="Arial"/>
          <w:b w:val="0"/>
          <w:bCs/>
          <w:color w:val="1A1818" w:themeColor="text1"/>
          <w:sz w:val="22"/>
          <w:lang w:val="es-ES" w:eastAsia="es-CO"/>
        </w:rPr>
        <w:t>G</w:t>
      </w:r>
      <w:r w:rsidRPr="009B2425">
        <w:rPr>
          <w:rFonts w:ascii="Verdana" w:eastAsia="Times New Roman" w:hAnsi="Verdana" w:cs="Arial"/>
          <w:b w:val="0"/>
          <w:bCs/>
          <w:color w:val="1A1818" w:themeColor="text1"/>
          <w:sz w:val="22"/>
          <w:lang w:val="es-ES" w:eastAsia="es-CO"/>
        </w:rPr>
        <w:t xml:space="preserve">arantías debidamente aprobadas </w:t>
      </w:r>
      <w:r w:rsidRPr="009B2425">
        <w:rPr>
          <w:rFonts w:ascii="Verdana" w:eastAsia="Times New Roman" w:hAnsi="Verdana" w:cs="Arial"/>
          <w:b w:val="0"/>
          <w:bCs/>
          <w:color w:val="1A1818" w:themeColor="text1"/>
          <w:sz w:val="22"/>
          <w:highlight w:val="lightGray"/>
          <w:lang w:val="es-ES" w:eastAsia="es-CO"/>
        </w:rPr>
        <w:t>[cuando hayan sido exigidas]</w:t>
      </w:r>
    </w:p>
    <w:p w14:paraId="6555C833" w14:textId="1FC270F5" w:rsidR="00E75907" w:rsidRPr="009B242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 xml:space="preserve">Toda la correspondencia que se surta entre las partes durante el término de ejecución del </w:t>
      </w:r>
      <w:r w:rsidR="00C039C3" w:rsidRPr="009B2425">
        <w:rPr>
          <w:rFonts w:ascii="Verdana" w:eastAsia="Times New Roman" w:hAnsi="Verdana" w:cs="Arial"/>
          <w:b w:val="0"/>
          <w:bCs/>
          <w:color w:val="1A1818" w:themeColor="text1"/>
          <w:sz w:val="22"/>
          <w:lang w:val="es-ES" w:eastAsia="es-CO"/>
        </w:rPr>
        <w:t>contrato</w:t>
      </w:r>
    </w:p>
    <w:p w14:paraId="656A1664" w14:textId="77777777" w:rsidR="007B7196" w:rsidRPr="009B2425" w:rsidRDefault="007B7196" w:rsidP="004025CB">
      <w:pPr>
        <w:pStyle w:val="clusulas"/>
        <w:numPr>
          <w:ilvl w:val="0"/>
          <w:numId w:val="0"/>
        </w:numPr>
        <w:spacing w:before="0" w:after="0"/>
        <w:ind w:left="644" w:hanging="360"/>
        <w:rPr>
          <w:rFonts w:ascii="Verdana" w:hAnsi="Verdana" w:cs="Arial"/>
          <w:color w:val="1A1818" w:themeColor="text1"/>
          <w:sz w:val="22"/>
        </w:rPr>
      </w:pPr>
    </w:p>
    <w:p w14:paraId="2430C7E3" w14:textId="77777777" w:rsidR="0041177B" w:rsidRPr="009B2425" w:rsidRDefault="0041177B" w:rsidP="0041177B">
      <w:pPr>
        <w:rPr>
          <w:rFonts w:ascii="Verdana" w:hAnsi="Verdana"/>
          <w:color w:val="1A1818" w:themeColor="text1"/>
          <w:sz w:val="22"/>
          <w:szCs w:val="24"/>
        </w:rPr>
      </w:pPr>
    </w:p>
    <w:p w14:paraId="716FCB04" w14:textId="26CBF392" w:rsidR="00700244" w:rsidRPr="009B2425" w:rsidRDefault="003E4D98" w:rsidP="00700244">
      <w:pPr>
        <w:pStyle w:val="Ttulo"/>
        <w:numPr>
          <w:ilvl w:val="0"/>
          <w:numId w:val="0"/>
        </w:numPr>
        <w:rPr>
          <w:rFonts w:ascii="Verdana" w:eastAsia="Times New Roman" w:hAnsi="Verdana" w:cs="Arial"/>
          <w:bCs/>
          <w:color w:val="1A1818" w:themeColor="text1"/>
          <w:spacing w:val="0"/>
          <w:kern w:val="0"/>
          <w:sz w:val="22"/>
          <w:szCs w:val="22"/>
          <w:lang w:val="es-ES" w:eastAsia="es-CO"/>
        </w:rPr>
      </w:pPr>
      <w:r w:rsidRPr="009B2425">
        <w:rPr>
          <w:rFonts w:ascii="Verdana" w:eastAsia="Times New Roman" w:hAnsi="Verdana" w:cs="Arial"/>
          <w:bCs/>
          <w:color w:val="1A1818" w:themeColor="text1"/>
          <w:spacing w:val="0"/>
          <w:kern w:val="0"/>
          <w:sz w:val="22"/>
          <w:szCs w:val="22"/>
          <w:lang w:val="es-ES" w:eastAsia="es-CO"/>
        </w:rPr>
        <w:t xml:space="preserve">En constancia se firma el presente contrato en </w:t>
      </w:r>
      <w:r w:rsidR="00700244" w:rsidRPr="009B2425">
        <w:rPr>
          <w:rFonts w:ascii="Verdana" w:eastAsia="Times New Roman" w:hAnsi="Verdana" w:cs="Arial"/>
          <w:bCs/>
          <w:color w:val="1A1818" w:themeColor="text1"/>
          <w:spacing w:val="0"/>
          <w:kern w:val="0"/>
          <w:sz w:val="22"/>
          <w:szCs w:val="22"/>
          <w:highlight w:val="lightGray"/>
          <w:lang w:val="es-ES" w:eastAsia="es-CO"/>
        </w:rPr>
        <w:t>[señalar lugar de perfeccionamiento del contrato]</w:t>
      </w:r>
      <w:r w:rsidRPr="009B2425">
        <w:rPr>
          <w:rFonts w:ascii="Verdana" w:eastAsia="Times New Roman" w:hAnsi="Verdana" w:cs="Arial"/>
          <w:bCs/>
          <w:color w:val="1A1818" w:themeColor="text1"/>
          <w:spacing w:val="0"/>
          <w:kern w:val="0"/>
          <w:sz w:val="22"/>
          <w:szCs w:val="22"/>
          <w:lang w:val="es-ES" w:eastAsia="es-CO"/>
        </w:rPr>
        <w:t>, el</w:t>
      </w:r>
      <w:r w:rsidR="00700244" w:rsidRPr="009B2425">
        <w:rPr>
          <w:rFonts w:ascii="Verdana" w:eastAsia="Times New Roman" w:hAnsi="Verdana" w:cs="Arial"/>
          <w:bCs/>
          <w:color w:val="1A1818" w:themeColor="text1"/>
          <w:spacing w:val="0"/>
          <w:kern w:val="0"/>
          <w:sz w:val="22"/>
          <w:szCs w:val="22"/>
          <w:lang w:val="es-ES" w:eastAsia="es-CO"/>
        </w:rPr>
        <w:t xml:space="preserve"> </w:t>
      </w:r>
    </w:p>
    <w:p w14:paraId="7DEB8AD1" w14:textId="77777777" w:rsidR="00700244" w:rsidRPr="009B2425" w:rsidRDefault="00700244" w:rsidP="00700244">
      <w:pPr>
        <w:pStyle w:val="Ttulo"/>
        <w:numPr>
          <w:ilvl w:val="0"/>
          <w:numId w:val="0"/>
        </w:numPr>
        <w:rPr>
          <w:rFonts w:ascii="Verdana" w:eastAsia="Times New Roman" w:hAnsi="Verdana" w:cs="Arial"/>
          <w:bCs/>
          <w:color w:val="1A1818" w:themeColor="text1"/>
          <w:spacing w:val="0"/>
          <w:kern w:val="0"/>
          <w:sz w:val="22"/>
          <w:szCs w:val="22"/>
          <w:lang w:val="es-ES" w:eastAsia="es-CO"/>
        </w:rPr>
      </w:pPr>
    </w:p>
    <w:p w14:paraId="100CBE2A" w14:textId="48099C89" w:rsidR="003E4D98" w:rsidRPr="009B2425" w:rsidRDefault="003E4D98" w:rsidP="00700244">
      <w:pPr>
        <w:pStyle w:val="Ttulo"/>
        <w:numPr>
          <w:ilvl w:val="0"/>
          <w:numId w:val="0"/>
        </w:numPr>
        <w:rPr>
          <w:rFonts w:ascii="Verdana" w:eastAsia="Times New Roman" w:hAnsi="Verdana" w:cs="Arial"/>
          <w:bCs/>
          <w:color w:val="1A1818" w:themeColor="text1"/>
          <w:spacing w:val="0"/>
          <w:kern w:val="0"/>
          <w:sz w:val="22"/>
          <w:szCs w:val="22"/>
          <w:lang w:val="es-ES" w:eastAsia="es-CO"/>
        </w:rPr>
      </w:pPr>
      <w:r w:rsidRPr="009B2425">
        <w:rPr>
          <w:rFonts w:ascii="Verdana" w:eastAsia="Times New Roman" w:hAnsi="Verdana" w:cs="Arial"/>
          <w:bCs/>
          <w:color w:val="1A1818" w:themeColor="text1"/>
          <w:sz w:val="22"/>
          <w:szCs w:val="22"/>
          <w:lang w:val="es-ES" w:eastAsia="es-CO"/>
        </w:rPr>
        <w:t xml:space="preserve">Por </w:t>
      </w:r>
      <w:r w:rsidR="00700244" w:rsidRPr="009B2425">
        <w:rPr>
          <w:rFonts w:ascii="Verdana" w:eastAsia="Times New Roman" w:hAnsi="Verdana" w:cs="Arial"/>
          <w:bCs/>
          <w:color w:val="1A1818" w:themeColor="text1"/>
          <w:sz w:val="22"/>
          <w:szCs w:val="22"/>
          <w:lang w:val="es-ES" w:eastAsia="es-CO"/>
        </w:rPr>
        <w:t>la Entidad</w:t>
      </w:r>
      <w:r w:rsidRPr="009B2425">
        <w:rPr>
          <w:rFonts w:ascii="Verdana" w:eastAsia="Times New Roman" w:hAnsi="Verdana" w:cs="Arial"/>
          <w:bCs/>
          <w:color w:val="1A1818" w:themeColor="text1"/>
          <w:sz w:val="22"/>
          <w:szCs w:val="22"/>
          <w:lang w:val="es-ES" w:eastAsia="es-CO"/>
        </w:rPr>
        <w:t>,</w:t>
      </w:r>
      <w:r w:rsidRPr="009B2425">
        <w:rPr>
          <w:rFonts w:ascii="Verdana" w:eastAsia="Times New Roman" w:hAnsi="Verdana" w:cs="Arial"/>
          <w:bCs/>
          <w:color w:val="1A1818" w:themeColor="text1"/>
          <w:sz w:val="22"/>
          <w:szCs w:val="22"/>
          <w:lang w:val="es-ES" w:eastAsia="es-CO"/>
        </w:rPr>
        <w:tab/>
      </w:r>
      <w:r w:rsidRPr="009B2425">
        <w:rPr>
          <w:rFonts w:ascii="Verdana" w:eastAsia="Times New Roman" w:hAnsi="Verdana" w:cs="Arial"/>
          <w:bCs/>
          <w:color w:val="1A1818" w:themeColor="text1"/>
          <w:sz w:val="22"/>
          <w:szCs w:val="22"/>
          <w:lang w:val="es-ES" w:eastAsia="es-CO"/>
        </w:rPr>
        <w:tab/>
        <w:t xml:space="preserve">   </w:t>
      </w:r>
      <w:r w:rsidRPr="009B2425">
        <w:rPr>
          <w:rFonts w:ascii="Verdana" w:eastAsia="Times New Roman" w:hAnsi="Verdana" w:cs="Arial"/>
          <w:bCs/>
          <w:color w:val="1A1818" w:themeColor="text1"/>
          <w:sz w:val="22"/>
          <w:szCs w:val="22"/>
          <w:lang w:val="es-ES" w:eastAsia="es-CO"/>
        </w:rPr>
        <w:tab/>
        <w:t xml:space="preserve">    </w:t>
      </w:r>
      <w:r w:rsidRPr="009B2425">
        <w:rPr>
          <w:rFonts w:ascii="Verdana" w:eastAsia="Times New Roman" w:hAnsi="Verdana" w:cs="Arial"/>
          <w:bCs/>
          <w:color w:val="1A1818" w:themeColor="text1"/>
          <w:sz w:val="22"/>
          <w:szCs w:val="22"/>
          <w:lang w:val="es-ES" w:eastAsia="es-CO"/>
        </w:rPr>
        <w:tab/>
      </w:r>
      <w:r w:rsidR="00780BBA" w:rsidRPr="009B2425">
        <w:rPr>
          <w:rFonts w:ascii="Verdana" w:eastAsia="Times New Roman" w:hAnsi="Verdana" w:cs="Arial"/>
          <w:bCs/>
          <w:color w:val="1A1818" w:themeColor="text1"/>
          <w:sz w:val="22"/>
          <w:szCs w:val="22"/>
          <w:lang w:val="es-ES" w:eastAsia="es-CO"/>
        </w:rPr>
        <w:t xml:space="preserve"> </w:t>
      </w:r>
    </w:p>
    <w:sectPr w:rsidR="003E4D98" w:rsidRPr="009B2425" w:rsidSect="0066402A">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33145" w14:textId="77777777" w:rsidR="002A1C9D" w:rsidRDefault="002A1C9D" w:rsidP="004F2C35">
      <w:r>
        <w:separator/>
      </w:r>
    </w:p>
  </w:endnote>
  <w:endnote w:type="continuationSeparator" w:id="0">
    <w:p w14:paraId="78F9D2CF" w14:textId="77777777" w:rsidR="002A1C9D" w:rsidRDefault="002A1C9D" w:rsidP="004F2C35">
      <w:r>
        <w:continuationSeparator/>
      </w:r>
    </w:p>
  </w:endnote>
  <w:endnote w:type="continuationNotice" w:id="1">
    <w:p w14:paraId="1D66CFD3" w14:textId="77777777" w:rsidR="002A1C9D" w:rsidRDefault="002A1C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18576B" w:rsidRDefault="0018576B">
    <w:pPr>
      <w:pStyle w:val="Piedepgina"/>
      <w:jc w:val="right"/>
    </w:pPr>
  </w:p>
  <w:p w14:paraId="299BD6AB" w14:textId="4FDA5102" w:rsidR="007E65D4" w:rsidRPr="009B2425" w:rsidRDefault="009B2425" w:rsidP="009B2425">
    <w:pPr>
      <w:pStyle w:val="Piedepgina"/>
      <w:jc w:val="right"/>
      <w:rPr>
        <w:rFonts w:ascii="Verdana" w:hAnsi="Verdana"/>
        <w:sz w:val="16"/>
        <w:szCs w:val="18"/>
      </w:rPr>
    </w:pPr>
    <w:r w:rsidRPr="009B2425">
      <w:rPr>
        <w:rFonts w:ascii="Verdana" w:hAnsi="Verdana"/>
        <w:sz w:val="16"/>
        <w:szCs w:val="18"/>
      </w:rPr>
      <w:t xml:space="preserve">Versión: 1 de </w:t>
    </w:r>
    <w:r w:rsidR="00546C41">
      <w:rPr>
        <w:rFonts w:ascii="Verdana" w:hAnsi="Verdana"/>
        <w:sz w:val="16"/>
        <w:szCs w:val="18"/>
      </w:rPr>
      <w:t>21</w:t>
    </w:r>
    <w:r w:rsidRPr="009B2425">
      <w:rPr>
        <w:rFonts w:ascii="Verdana" w:hAnsi="Verdana"/>
        <w:sz w:val="16"/>
        <w:szCs w:val="18"/>
      </w:rPr>
      <w:t xml:space="preserve"> de </w:t>
    </w:r>
    <w:r w:rsidR="00546C41">
      <w:rPr>
        <w:rFonts w:ascii="Verdana" w:hAnsi="Verdana"/>
        <w:sz w:val="16"/>
        <w:szCs w:val="18"/>
      </w:rPr>
      <w:t>agosto</w:t>
    </w:r>
    <w:r w:rsidRPr="009B2425">
      <w:rPr>
        <w:rFonts w:ascii="Verdana" w:hAnsi="Verdana"/>
        <w:sz w:val="16"/>
        <w:szCs w:val="18"/>
      </w:rPr>
      <w:t xml:space="preserve"> de 2025</w:t>
    </w:r>
  </w:p>
  <w:p w14:paraId="4645D18A" w14:textId="77777777" w:rsidR="0018576B" w:rsidRPr="00C50D27" w:rsidRDefault="0018576B"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18576B" w:rsidRDefault="1D46E862" w:rsidP="009A67BC">
    <w:pPr>
      <w:pStyle w:val="Piedepgina"/>
      <w:jc w:val="center"/>
    </w:pPr>
    <w:r>
      <w:rPr>
        <w:noProof/>
        <w:lang w:val="en-US"/>
      </w:rPr>
      <w:drawing>
        <wp:inline distT="0" distB="0" distL="0" distR="0" wp14:anchorId="0FB7665C" wp14:editId="39F764BA">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18576B" w:rsidRPr="009A67BC" w:rsidRDefault="1D46E862" w:rsidP="009A67BC">
    <w:pPr>
      <w:pStyle w:val="Piedepgina"/>
    </w:pPr>
    <w:r>
      <w:rPr>
        <w:noProof/>
        <w:lang w:val="en-US"/>
      </w:rPr>
      <w:drawing>
        <wp:inline distT="0" distB="0" distL="0" distR="0" wp14:anchorId="3D15821A" wp14:editId="51E67CEF">
          <wp:extent cx="5607050" cy="362585"/>
          <wp:effectExtent l="0" t="0" r="6350" b="0"/>
          <wp:docPr id="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E29C1" w14:textId="77777777" w:rsidR="002A1C9D" w:rsidRDefault="002A1C9D" w:rsidP="004F2C35">
      <w:r>
        <w:separator/>
      </w:r>
    </w:p>
  </w:footnote>
  <w:footnote w:type="continuationSeparator" w:id="0">
    <w:p w14:paraId="4B0229B1" w14:textId="77777777" w:rsidR="002A1C9D" w:rsidRDefault="002A1C9D" w:rsidP="004F2C35">
      <w:r>
        <w:continuationSeparator/>
      </w:r>
    </w:p>
  </w:footnote>
  <w:footnote w:type="continuationNotice" w:id="1">
    <w:p w14:paraId="6540E01E" w14:textId="77777777" w:rsidR="002A1C9D" w:rsidRDefault="002A1C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54D0CD52" w:rsidR="0018576B" w:rsidRDefault="009B2425" w:rsidP="009B2425">
    <w:pPr>
      <w:jc w:val="center"/>
      <w:rPr>
        <w:rFonts w:ascii="Verdana" w:eastAsia="Arial" w:hAnsi="Verdana" w:cstheme="majorBidi"/>
        <w:b/>
        <w:bCs/>
        <w:sz w:val="22"/>
        <w:lang w:eastAsia="es-CO"/>
      </w:rPr>
    </w:pPr>
    <w:r w:rsidRPr="009B2425">
      <w:rPr>
        <w:rFonts w:ascii="Verdana" w:eastAsia="Arial" w:hAnsi="Verdana" w:cstheme="majorBidi"/>
        <w:b/>
        <w:bCs/>
        <w:sz w:val="22"/>
        <w:lang w:eastAsia="es-CO"/>
      </w:rPr>
      <w:t>MÍNIMA CUANTÍA DE INFRAESTRUCTURA SOCIAL</w:t>
    </w:r>
  </w:p>
  <w:p w14:paraId="6188F53C" w14:textId="77777777" w:rsidR="009B2425" w:rsidRPr="009B2425" w:rsidRDefault="009B2425" w:rsidP="009B2425">
    <w:pPr>
      <w:jc w:val="center"/>
      <w:rPr>
        <w:rFonts w:ascii="Verdana" w:hAnsi="Verdana"/>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504F8FC1" w:rsidR="0018576B" w:rsidRDefault="0018576B" w:rsidP="00B30435">
    <w:pPr>
      <w:pStyle w:val="Encabezado"/>
      <w:jc w:val="right"/>
      <w:rPr>
        <w:b/>
      </w:rPr>
    </w:pPr>
    <w:r>
      <w:rPr>
        <w:noProof/>
        <w:lang w:val="en-US"/>
      </w:rPr>
      <w:drawing>
        <wp:inline distT="0" distB="0" distL="0" distR="0" wp14:anchorId="40248E99" wp14:editId="557F4CF0">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18576B" w:rsidRPr="006D761F" w:rsidRDefault="0018576B" w:rsidP="00B30435">
    <w:pPr>
      <w:pStyle w:val="Ttulo1"/>
      <w:rPr>
        <w:szCs w:val="24"/>
      </w:rPr>
    </w:pPr>
    <w:r w:rsidRPr="006D761F">
      <w:rPr>
        <w:szCs w:val="24"/>
      </w:rPr>
      <w:t>TÍTULO DEL DOCUMENTO</w:t>
    </w:r>
  </w:p>
  <w:p w14:paraId="472CF9A0" w14:textId="77777777" w:rsidR="0018576B" w:rsidRPr="00B30435" w:rsidRDefault="0018576B"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C6B84"/>
    <w:multiLevelType w:val="hybridMultilevel"/>
    <w:tmpl w:val="271E3748"/>
    <w:lvl w:ilvl="0" w:tplc="480C55DC">
      <w:start w:val="1"/>
      <w:numFmt w:val="decimal"/>
      <w:lvlText w:val="%1."/>
      <w:lvlJc w:val="left"/>
      <w:pPr>
        <w:ind w:left="-2116" w:hanging="360"/>
      </w:pPr>
      <w:rPr>
        <w:b/>
      </w:rPr>
    </w:lvl>
    <w:lvl w:ilvl="1" w:tplc="240A0019" w:tentative="1">
      <w:start w:val="1"/>
      <w:numFmt w:val="lowerLetter"/>
      <w:lvlText w:val="%2."/>
      <w:lvlJc w:val="left"/>
      <w:pPr>
        <w:ind w:left="-1396" w:hanging="360"/>
      </w:pPr>
    </w:lvl>
    <w:lvl w:ilvl="2" w:tplc="240A001B" w:tentative="1">
      <w:start w:val="1"/>
      <w:numFmt w:val="lowerRoman"/>
      <w:lvlText w:val="%3."/>
      <w:lvlJc w:val="right"/>
      <w:pPr>
        <w:ind w:left="-676" w:hanging="180"/>
      </w:pPr>
    </w:lvl>
    <w:lvl w:ilvl="3" w:tplc="240A000F" w:tentative="1">
      <w:start w:val="1"/>
      <w:numFmt w:val="decimal"/>
      <w:lvlText w:val="%4."/>
      <w:lvlJc w:val="left"/>
      <w:pPr>
        <w:ind w:left="44" w:hanging="360"/>
      </w:pPr>
    </w:lvl>
    <w:lvl w:ilvl="4" w:tplc="240A0019" w:tentative="1">
      <w:start w:val="1"/>
      <w:numFmt w:val="lowerLetter"/>
      <w:lvlText w:val="%5."/>
      <w:lvlJc w:val="left"/>
      <w:pPr>
        <w:ind w:left="764" w:hanging="360"/>
      </w:pPr>
    </w:lvl>
    <w:lvl w:ilvl="5" w:tplc="240A001B" w:tentative="1">
      <w:start w:val="1"/>
      <w:numFmt w:val="lowerRoman"/>
      <w:lvlText w:val="%6."/>
      <w:lvlJc w:val="right"/>
      <w:pPr>
        <w:ind w:left="1484" w:hanging="180"/>
      </w:pPr>
    </w:lvl>
    <w:lvl w:ilvl="6" w:tplc="240A000F" w:tentative="1">
      <w:start w:val="1"/>
      <w:numFmt w:val="decimal"/>
      <w:lvlText w:val="%7."/>
      <w:lvlJc w:val="left"/>
      <w:pPr>
        <w:ind w:left="2204" w:hanging="360"/>
      </w:pPr>
    </w:lvl>
    <w:lvl w:ilvl="7" w:tplc="240A0019" w:tentative="1">
      <w:start w:val="1"/>
      <w:numFmt w:val="lowerLetter"/>
      <w:lvlText w:val="%8."/>
      <w:lvlJc w:val="left"/>
      <w:pPr>
        <w:ind w:left="2924" w:hanging="360"/>
      </w:pPr>
    </w:lvl>
    <w:lvl w:ilvl="8" w:tplc="240A001B" w:tentative="1">
      <w:start w:val="1"/>
      <w:numFmt w:val="lowerRoman"/>
      <w:lvlText w:val="%9."/>
      <w:lvlJc w:val="right"/>
      <w:pPr>
        <w:ind w:left="3644" w:hanging="180"/>
      </w:pPr>
    </w:lvl>
  </w:abstractNum>
  <w:abstractNum w:abstractNumId="1" w15:restartNumberingAfterBreak="0">
    <w:nsid w:val="0B0F5CEF"/>
    <w:multiLevelType w:val="multilevel"/>
    <w:tmpl w:val="2B42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713631D"/>
    <w:multiLevelType w:val="multilevel"/>
    <w:tmpl w:val="52D8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B34788"/>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 w15:restartNumberingAfterBreak="0">
    <w:nsid w:val="2249758D"/>
    <w:multiLevelType w:val="hybridMultilevel"/>
    <w:tmpl w:val="6DDAD474"/>
    <w:lvl w:ilvl="0" w:tplc="F5844B48">
      <w:start w:val="1"/>
      <w:numFmt w:val="lowerRoman"/>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E309CE"/>
    <w:multiLevelType w:val="multilevel"/>
    <w:tmpl w:val="AA14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8"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9" w15:restartNumberingAfterBreak="0">
    <w:nsid w:val="37DF2BBB"/>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0" w15:restartNumberingAfterBreak="0">
    <w:nsid w:val="39BF01E2"/>
    <w:multiLevelType w:val="multilevel"/>
    <w:tmpl w:val="0F6A928A"/>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5F06BF"/>
    <w:multiLevelType w:val="multilevel"/>
    <w:tmpl w:val="2A185776"/>
    <w:lvl w:ilvl="0">
      <w:start w:val="1"/>
      <w:numFmt w:val="decimal"/>
      <w:lvlText w:val="10.%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CCA53A7"/>
    <w:multiLevelType w:val="hybridMultilevel"/>
    <w:tmpl w:val="ED429328"/>
    <w:lvl w:ilvl="0" w:tplc="D1146778">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1824809450">
    <w:abstractNumId w:val="18"/>
  </w:num>
  <w:num w:numId="2" w16cid:durableId="1060404040">
    <w:abstractNumId w:val="10"/>
  </w:num>
  <w:num w:numId="3" w16cid:durableId="545533728">
    <w:abstractNumId w:val="11"/>
  </w:num>
  <w:num w:numId="4" w16cid:durableId="352464013">
    <w:abstractNumId w:val="7"/>
  </w:num>
  <w:num w:numId="5" w16cid:durableId="1873878406">
    <w:abstractNumId w:val="8"/>
  </w:num>
  <w:num w:numId="6" w16cid:durableId="1906715668">
    <w:abstractNumId w:val="8"/>
    <w:lvlOverride w:ilvl="0">
      <w:startOverride w:val="1"/>
    </w:lvlOverride>
  </w:num>
  <w:num w:numId="7" w16cid:durableId="1031689782">
    <w:abstractNumId w:val="8"/>
  </w:num>
  <w:num w:numId="8" w16cid:durableId="922764380">
    <w:abstractNumId w:val="8"/>
  </w:num>
  <w:num w:numId="9" w16cid:durableId="1710645006">
    <w:abstractNumId w:val="20"/>
  </w:num>
  <w:num w:numId="10" w16cid:durableId="1642953399">
    <w:abstractNumId w:val="10"/>
  </w:num>
  <w:num w:numId="11" w16cid:durableId="5338886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92638482">
    <w:abstractNumId w:val="9"/>
  </w:num>
  <w:num w:numId="13" w16cid:durableId="1451902593">
    <w:abstractNumId w:val="4"/>
  </w:num>
  <w:num w:numId="14" w16cid:durableId="700470729">
    <w:abstractNumId w:val="10"/>
  </w:num>
  <w:num w:numId="15" w16cid:durableId="12729727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5493635">
    <w:abstractNumId w:val="16"/>
  </w:num>
  <w:num w:numId="17" w16cid:durableId="367877144">
    <w:abstractNumId w:val="0"/>
  </w:num>
  <w:num w:numId="18" w16cid:durableId="1652056571">
    <w:abstractNumId w:val="16"/>
  </w:num>
  <w:num w:numId="19" w16cid:durableId="16524433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08297193">
    <w:abstractNumId w:val="21"/>
  </w:num>
  <w:num w:numId="21" w16cid:durableId="121190501">
    <w:abstractNumId w:val="19"/>
  </w:num>
  <w:num w:numId="22" w16cid:durableId="620919799">
    <w:abstractNumId w:val="16"/>
    <w:lvlOverride w:ilvl="0">
      <w:lvl w:ilvl="0">
        <w:start w:val="1"/>
        <w:numFmt w:val="decimal"/>
        <w:lvlText w:val="9.%1."/>
        <w:lvlJc w:val="left"/>
        <w:pPr>
          <w:ind w:left="1070"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23" w16cid:durableId="1348018598">
    <w:abstractNumId w:val="21"/>
  </w:num>
  <w:num w:numId="24" w16cid:durableId="1516730114">
    <w:abstractNumId w:val="8"/>
  </w:num>
  <w:num w:numId="25" w16cid:durableId="1653560433">
    <w:abstractNumId w:val="8"/>
  </w:num>
  <w:num w:numId="26" w16cid:durableId="1866363976">
    <w:abstractNumId w:val="8"/>
  </w:num>
  <w:num w:numId="27" w16cid:durableId="1386828972">
    <w:abstractNumId w:val="8"/>
    <w:lvlOverride w:ilvl="0">
      <w:startOverride w:val="1"/>
    </w:lvlOverride>
  </w:num>
  <w:num w:numId="28" w16cid:durableId="601962103">
    <w:abstractNumId w:val="8"/>
  </w:num>
  <w:num w:numId="29" w16cid:durableId="1611552106">
    <w:abstractNumId w:val="8"/>
  </w:num>
  <w:num w:numId="30" w16cid:durableId="1631519390">
    <w:abstractNumId w:val="8"/>
    <w:lvlOverride w:ilvl="0">
      <w:startOverride w:val="1"/>
    </w:lvlOverride>
  </w:num>
  <w:num w:numId="31" w16cid:durableId="553852071">
    <w:abstractNumId w:val="13"/>
  </w:num>
  <w:num w:numId="32" w16cid:durableId="1202478972">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3" w16cid:durableId="1289313877">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4" w16cid:durableId="11149488">
    <w:abstractNumId w:val="8"/>
  </w:num>
  <w:num w:numId="35" w16cid:durableId="1156148831">
    <w:abstractNumId w:val="8"/>
  </w:num>
  <w:num w:numId="36" w16cid:durableId="1741368003">
    <w:abstractNumId w:val="8"/>
  </w:num>
  <w:num w:numId="37" w16cid:durableId="1478033551">
    <w:abstractNumId w:val="8"/>
  </w:num>
  <w:num w:numId="38" w16cid:durableId="1990161761">
    <w:abstractNumId w:val="8"/>
  </w:num>
  <w:num w:numId="39" w16cid:durableId="531379932">
    <w:abstractNumId w:val="8"/>
  </w:num>
  <w:num w:numId="40" w16cid:durableId="1924680962">
    <w:abstractNumId w:val="8"/>
  </w:num>
  <w:num w:numId="41" w16cid:durableId="1435441656">
    <w:abstractNumId w:val="8"/>
  </w:num>
  <w:num w:numId="42" w16cid:durableId="1962953222">
    <w:abstractNumId w:val="8"/>
  </w:num>
  <w:num w:numId="43" w16cid:durableId="343286747">
    <w:abstractNumId w:val="8"/>
  </w:num>
  <w:num w:numId="44" w16cid:durableId="1594046333">
    <w:abstractNumId w:val="8"/>
  </w:num>
  <w:num w:numId="45" w16cid:durableId="966666249">
    <w:abstractNumId w:val="8"/>
  </w:num>
  <w:num w:numId="46" w16cid:durableId="2119983604">
    <w:abstractNumId w:val="8"/>
  </w:num>
  <w:num w:numId="47" w16cid:durableId="1776364339">
    <w:abstractNumId w:val="8"/>
  </w:num>
  <w:num w:numId="48" w16cid:durableId="357319051">
    <w:abstractNumId w:val="8"/>
  </w:num>
  <w:num w:numId="49" w16cid:durableId="1804232867">
    <w:abstractNumId w:val="16"/>
    <w:lvlOverride w:ilvl="0">
      <w:lvl w:ilvl="0">
        <w:start w:val="1"/>
        <w:numFmt w:val="decimal"/>
        <w:lvlText w:val="9.%1."/>
        <w:lvlJc w:val="left"/>
        <w:pPr>
          <w:ind w:left="644"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50" w16cid:durableId="916942987">
    <w:abstractNumId w:val="17"/>
  </w:num>
  <w:num w:numId="51" w16cid:durableId="1596355864">
    <w:abstractNumId w:val="8"/>
    <w:lvlOverride w:ilvl="0">
      <w:startOverride w:val="1"/>
    </w:lvlOverride>
  </w:num>
  <w:num w:numId="52" w16cid:durableId="66004090">
    <w:abstractNumId w:val="3"/>
  </w:num>
  <w:num w:numId="53" w16cid:durableId="864372176">
    <w:abstractNumId w:val="1"/>
  </w:num>
  <w:num w:numId="54" w16cid:durableId="755594340">
    <w:abstractNumId w:val="6"/>
  </w:num>
  <w:num w:numId="55" w16cid:durableId="1858343810">
    <w:abstractNumId w:val="12"/>
  </w:num>
  <w:num w:numId="56" w16cid:durableId="1759060632">
    <w:abstractNumId w:val="14"/>
  </w:num>
  <w:num w:numId="57" w16cid:durableId="1474518805">
    <w:abstractNumId w:val="8"/>
    <w:lvlOverride w:ilvl="0">
      <w:startOverride w:val="1"/>
    </w:lvlOverride>
  </w:num>
  <w:num w:numId="58" w16cid:durableId="1084259616">
    <w:abstractNumId w:val="8"/>
  </w:num>
  <w:num w:numId="59" w16cid:durableId="1042169527">
    <w:abstractNumId w:val="8"/>
  </w:num>
  <w:num w:numId="60" w16cid:durableId="957877665">
    <w:abstractNumId w:val="2"/>
  </w:num>
  <w:num w:numId="61" w16cid:durableId="1964800616">
    <w:abstractNumId w:val="8"/>
  </w:num>
  <w:num w:numId="62" w16cid:durableId="1064258717">
    <w:abstractNumId w:val="8"/>
  </w:num>
  <w:num w:numId="63" w16cid:durableId="1656375833">
    <w:abstractNumId w:val="8"/>
  </w:num>
  <w:num w:numId="64" w16cid:durableId="162862376">
    <w:abstractNumId w:val="15"/>
  </w:num>
  <w:num w:numId="65" w16cid:durableId="1541168089">
    <w:abstractNumId w:val="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7E93"/>
    <w:rsid w:val="000112A5"/>
    <w:rsid w:val="00012990"/>
    <w:rsid w:val="00016B0F"/>
    <w:rsid w:val="000217FB"/>
    <w:rsid w:val="00023AB6"/>
    <w:rsid w:val="00023E4A"/>
    <w:rsid w:val="0002545D"/>
    <w:rsid w:val="00031BAC"/>
    <w:rsid w:val="00040694"/>
    <w:rsid w:val="00040B7F"/>
    <w:rsid w:val="0004285A"/>
    <w:rsid w:val="00043649"/>
    <w:rsid w:val="00052974"/>
    <w:rsid w:val="00052F3D"/>
    <w:rsid w:val="00054824"/>
    <w:rsid w:val="00070073"/>
    <w:rsid w:val="00072482"/>
    <w:rsid w:val="000733B2"/>
    <w:rsid w:val="00080AED"/>
    <w:rsid w:val="00081CA5"/>
    <w:rsid w:val="00085770"/>
    <w:rsid w:val="00091E6B"/>
    <w:rsid w:val="000A5CAB"/>
    <w:rsid w:val="000B4B36"/>
    <w:rsid w:val="000B61D7"/>
    <w:rsid w:val="000C5B3A"/>
    <w:rsid w:val="000D1913"/>
    <w:rsid w:val="000D206A"/>
    <w:rsid w:val="000D2103"/>
    <w:rsid w:val="000D5485"/>
    <w:rsid w:val="000D5BFD"/>
    <w:rsid w:val="000D7CD2"/>
    <w:rsid w:val="000E0210"/>
    <w:rsid w:val="000F2AA1"/>
    <w:rsid w:val="001017B2"/>
    <w:rsid w:val="00105DC8"/>
    <w:rsid w:val="0010682E"/>
    <w:rsid w:val="001074EA"/>
    <w:rsid w:val="00107F13"/>
    <w:rsid w:val="00112DC0"/>
    <w:rsid w:val="00113168"/>
    <w:rsid w:val="00116397"/>
    <w:rsid w:val="00116B18"/>
    <w:rsid w:val="001177E8"/>
    <w:rsid w:val="00127739"/>
    <w:rsid w:val="00130552"/>
    <w:rsid w:val="00131741"/>
    <w:rsid w:val="0013378C"/>
    <w:rsid w:val="00135C63"/>
    <w:rsid w:val="00135E08"/>
    <w:rsid w:val="001374C4"/>
    <w:rsid w:val="00141E22"/>
    <w:rsid w:val="00143583"/>
    <w:rsid w:val="0014591D"/>
    <w:rsid w:val="00147BDF"/>
    <w:rsid w:val="00147E4A"/>
    <w:rsid w:val="001504C4"/>
    <w:rsid w:val="00153067"/>
    <w:rsid w:val="00154ECB"/>
    <w:rsid w:val="00157E75"/>
    <w:rsid w:val="00163C51"/>
    <w:rsid w:val="0017146F"/>
    <w:rsid w:val="00175703"/>
    <w:rsid w:val="00176950"/>
    <w:rsid w:val="00177589"/>
    <w:rsid w:val="00180EA1"/>
    <w:rsid w:val="00181D75"/>
    <w:rsid w:val="001852B1"/>
    <w:rsid w:val="0018576B"/>
    <w:rsid w:val="0019000D"/>
    <w:rsid w:val="001972E5"/>
    <w:rsid w:val="001A1B68"/>
    <w:rsid w:val="001A1EF2"/>
    <w:rsid w:val="001A220B"/>
    <w:rsid w:val="001A43BD"/>
    <w:rsid w:val="001A5B43"/>
    <w:rsid w:val="001A5E22"/>
    <w:rsid w:val="001A5F1F"/>
    <w:rsid w:val="001A644C"/>
    <w:rsid w:val="001A7176"/>
    <w:rsid w:val="001A7648"/>
    <w:rsid w:val="001A7F08"/>
    <w:rsid w:val="001B6808"/>
    <w:rsid w:val="001C00B2"/>
    <w:rsid w:val="001C20FB"/>
    <w:rsid w:val="001C6359"/>
    <w:rsid w:val="001C75B3"/>
    <w:rsid w:val="001D13B9"/>
    <w:rsid w:val="001D3089"/>
    <w:rsid w:val="001D32CE"/>
    <w:rsid w:val="001D4C55"/>
    <w:rsid w:val="001D7612"/>
    <w:rsid w:val="001E2734"/>
    <w:rsid w:val="001E4C42"/>
    <w:rsid w:val="001E5D0A"/>
    <w:rsid w:val="001E7CA1"/>
    <w:rsid w:val="001F1814"/>
    <w:rsid w:val="001F5271"/>
    <w:rsid w:val="001F7199"/>
    <w:rsid w:val="001F73F8"/>
    <w:rsid w:val="001F7DA5"/>
    <w:rsid w:val="002053B6"/>
    <w:rsid w:val="00207725"/>
    <w:rsid w:val="00210251"/>
    <w:rsid w:val="00210FD4"/>
    <w:rsid w:val="00211C03"/>
    <w:rsid w:val="00214AE0"/>
    <w:rsid w:val="00227400"/>
    <w:rsid w:val="002372F3"/>
    <w:rsid w:val="00241137"/>
    <w:rsid w:val="002535A9"/>
    <w:rsid w:val="00261466"/>
    <w:rsid w:val="0026745F"/>
    <w:rsid w:val="00271859"/>
    <w:rsid w:val="00272DD2"/>
    <w:rsid w:val="00276DB9"/>
    <w:rsid w:val="00277599"/>
    <w:rsid w:val="00277CF6"/>
    <w:rsid w:val="00280CF4"/>
    <w:rsid w:val="00281F53"/>
    <w:rsid w:val="00284B4D"/>
    <w:rsid w:val="00284C7B"/>
    <w:rsid w:val="0028624A"/>
    <w:rsid w:val="002866B7"/>
    <w:rsid w:val="00295EB0"/>
    <w:rsid w:val="002974DB"/>
    <w:rsid w:val="002A06BD"/>
    <w:rsid w:val="002A1C9D"/>
    <w:rsid w:val="002A21DA"/>
    <w:rsid w:val="002A3E69"/>
    <w:rsid w:val="002A4C8E"/>
    <w:rsid w:val="002A70FF"/>
    <w:rsid w:val="002B1646"/>
    <w:rsid w:val="002B2705"/>
    <w:rsid w:val="002B4370"/>
    <w:rsid w:val="002B4AAB"/>
    <w:rsid w:val="002C2A8D"/>
    <w:rsid w:val="002C4CB5"/>
    <w:rsid w:val="002C658E"/>
    <w:rsid w:val="002D15DC"/>
    <w:rsid w:val="002D2D4A"/>
    <w:rsid w:val="002D656F"/>
    <w:rsid w:val="002E35A0"/>
    <w:rsid w:val="002E421F"/>
    <w:rsid w:val="002F389C"/>
    <w:rsid w:val="002F4FD6"/>
    <w:rsid w:val="002F794A"/>
    <w:rsid w:val="0030035D"/>
    <w:rsid w:val="00300A64"/>
    <w:rsid w:val="00305CEF"/>
    <w:rsid w:val="00306371"/>
    <w:rsid w:val="00312225"/>
    <w:rsid w:val="0031463A"/>
    <w:rsid w:val="00320A53"/>
    <w:rsid w:val="00322FD2"/>
    <w:rsid w:val="00323F28"/>
    <w:rsid w:val="003260B6"/>
    <w:rsid w:val="003263BD"/>
    <w:rsid w:val="00332597"/>
    <w:rsid w:val="00333AC1"/>
    <w:rsid w:val="00333CEA"/>
    <w:rsid w:val="0034024E"/>
    <w:rsid w:val="003415A7"/>
    <w:rsid w:val="00342AD2"/>
    <w:rsid w:val="00345C6F"/>
    <w:rsid w:val="003472F3"/>
    <w:rsid w:val="00350357"/>
    <w:rsid w:val="00357B16"/>
    <w:rsid w:val="00363E50"/>
    <w:rsid w:val="003645B3"/>
    <w:rsid w:val="003744CA"/>
    <w:rsid w:val="00375150"/>
    <w:rsid w:val="003754B3"/>
    <w:rsid w:val="00375B59"/>
    <w:rsid w:val="003A74D1"/>
    <w:rsid w:val="003B03A8"/>
    <w:rsid w:val="003B0606"/>
    <w:rsid w:val="003B463E"/>
    <w:rsid w:val="003C6418"/>
    <w:rsid w:val="003C747F"/>
    <w:rsid w:val="003D0C21"/>
    <w:rsid w:val="003D14BB"/>
    <w:rsid w:val="003D1E5B"/>
    <w:rsid w:val="003D346E"/>
    <w:rsid w:val="003D3BDD"/>
    <w:rsid w:val="003D5984"/>
    <w:rsid w:val="003E173E"/>
    <w:rsid w:val="003E4D06"/>
    <w:rsid w:val="003E4D98"/>
    <w:rsid w:val="003E58C3"/>
    <w:rsid w:val="003E64FF"/>
    <w:rsid w:val="004025CB"/>
    <w:rsid w:val="0040288B"/>
    <w:rsid w:val="00406F9C"/>
    <w:rsid w:val="0041177B"/>
    <w:rsid w:val="0041477A"/>
    <w:rsid w:val="004153C0"/>
    <w:rsid w:val="004176BE"/>
    <w:rsid w:val="0042262B"/>
    <w:rsid w:val="00423219"/>
    <w:rsid w:val="00424DAD"/>
    <w:rsid w:val="0042523B"/>
    <w:rsid w:val="00425AC1"/>
    <w:rsid w:val="00425BC6"/>
    <w:rsid w:val="00426D03"/>
    <w:rsid w:val="00431F15"/>
    <w:rsid w:val="00434D42"/>
    <w:rsid w:val="004404CB"/>
    <w:rsid w:val="00440981"/>
    <w:rsid w:val="00440DE2"/>
    <w:rsid w:val="00441ECA"/>
    <w:rsid w:val="004522ED"/>
    <w:rsid w:val="004601B0"/>
    <w:rsid w:val="0046619F"/>
    <w:rsid w:val="00466D26"/>
    <w:rsid w:val="004670D0"/>
    <w:rsid w:val="00467725"/>
    <w:rsid w:val="004721DD"/>
    <w:rsid w:val="00473CEE"/>
    <w:rsid w:val="00474EDE"/>
    <w:rsid w:val="00476E31"/>
    <w:rsid w:val="00480097"/>
    <w:rsid w:val="00481AEA"/>
    <w:rsid w:val="00484376"/>
    <w:rsid w:val="004867B7"/>
    <w:rsid w:val="004967D4"/>
    <w:rsid w:val="004A426B"/>
    <w:rsid w:val="004B1B0F"/>
    <w:rsid w:val="004B30B4"/>
    <w:rsid w:val="004B528A"/>
    <w:rsid w:val="004C114B"/>
    <w:rsid w:val="004D2646"/>
    <w:rsid w:val="004D387F"/>
    <w:rsid w:val="004D3E2B"/>
    <w:rsid w:val="004E22F9"/>
    <w:rsid w:val="004F2570"/>
    <w:rsid w:val="004F266F"/>
    <w:rsid w:val="004F2C35"/>
    <w:rsid w:val="004F6A66"/>
    <w:rsid w:val="00501304"/>
    <w:rsid w:val="00504058"/>
    <w:rsid w:val="005130DB"/>
    <w:rsid w:val="0051555F"/>
    <w:rsid w:val="00517615"/>
    <w:rsid w:val="00517D2E"/>
    <w:rsid w:val="00520B22"/>
    <w:rsid w:val="005225E0"/>
    <w:rsid w:val="00531684"/>
    <w:rsid w:val="005352A2"/>
    <w:rsid w:val="00540037"/>
    <w:rsid w:val="00540E0E"/>
    <w:rsid w:val="005434E2"/>
    <w:rsid w:val="0054541A"/>
    <w:rsid w:val="005459AC"/>
    <w:rsid w:val="00546C41"/>
    <w:rsid w:val="00555CCB"/>
    <w:rsid w:val="005600A7"/>
    <w:rsid w:val="005641C3"/>
    <w:rsid w:val="00566B03"/>
    <w:rsid w:val="005733A2"/>
    <w:rsid w:val="005769B8"/>
    <w:rsid w:val="00577823"/>
    <w:rsid w:val="00580C6E"/>
    <w:rsid w:val="005824E6"/>
    <w:rsid w:val="00585FE2"/>
    <w:rsid w:val="0059060F"/>
    <w:rsid w:val="005956F7"/>
    <w:rsid w:val="005A15B2"/>
    <w:rsid w:val="005A2598"/>
    <w:rsid w:val="005A2CEB"/>
    <w:rsid w:val="005A3C84"/>
    <w:rsid w:val="005A4552"/>
    <w:rsid w:val="005A47FA"/>
    <w:rsid w:val="005A6BE1"/>
    <w:rsid w:val="005A73C5"/>
    <w:rsid w:val="005A76E4"/>
    <w:rsid w:val="005B2F94"/>
    <w:rsid w:val="005B4D5E"/>
    <w:rsid w:val="005C1B9E"/>
    <w:rsid w:val="005C26BE"/>
    <w:rsid w:val="005C2C4A"/>
    <w:rsid w:val="005C3445"/>
    <w:rsid w:val="005C6EE3"/>
    <w:rsid w:val="005D6440"/>
    <w:rsid w:val="005F09E9"/>
    <w:rsid w:val="005F581A"/>
    <w:rsid w:val="00600EB5"/>
    <w:rsid w:val="00602288"/>
    <w:rsid w:val="00603049"/>
    <w:rsid w:val="00604BAC"/>
    <w:rsid w:val="00605E46"/>
    <w:rsid w:val="00613D91"/>
    <w:rsid w:val="006152EC"/>
    <w:rsid w:val="00615DE9"/>
    <w:rsid w:val="0061700D"/>
    <w:rsid w:val="006331EC"/>
    <w:rsid w:val="0063441B"/>
    <w:rsid w:val="00635E2E"/>
    <w:rsid w:val="006362DA"/>
    <w:rsid w:val="006376F5"/>
    <w:rsid w:val="0063792A"/>
    <w:rsid w:val="006532C5"/>
    <w:rsid w:val="00653BE4"/>
    <w:rsid w:val="0065564A"/>
    <w:rsid w:val="0065617D"/>
    <w:rsid w:val="00661AE2"/>
    <w:rsid w:val="006631A5"/>
    <w:rsid w:val="0066402A"/>
    <w:rsid w:val="00665DF7"/>
    <w:rsid w:val="0066773E"/>
    <w:rsid w:val="0067271C"/>
    <w:rsid w:val="00675E01"/>
    <w:rsid w:val="00680A51"/>
    <w:rsid w:val="00681690"/>
    <w:rsid w:val="006816D1"/>
    <w:rsid w:val="0068394C"/>
    <w:rsid w:val="00686C50"/>
    <w:rsid w:val="0068714F"/>
    <w:rsid w:val="00690237"/>
    <w:rsid w:val="00690C25"/>
    <w:rsid w:val="0069404C"/>
    <w:rsid w:val="0069522C"/>
    <w:rsid w:val="006A02E2"/>
    <w:rsid w:val="006A23B7"/>
    <w:rsid w:val="006A3993"/>
    <w:rsid w:val="006A63AE"/>
    <w:rsid w:val="006A65D3"/>
    <w:rsid w:val="006B22BA"/>
    <w:rsid w:val="006B5465"/>
    <w:rsid w:val="006C2B13"/>
    <w:rsid w:val="006C343C"/>
    <w:rsid w:val="006C6352"/>
    <w:rsid w:val="006D4FC0"/>
    <w:rsid w:val="006D558A"/>
    <w:rsid w:val="006D5D16"/>
    <w:rsid w:val="006D6750"/>
    <w:rsid w:val="006D761F"/>
    <w:rsid w:val="006F3839"/>
    <w:rsid w:val="00700244"/>
    <w:rsid w:val="0070351B"/>
    <w:rsid w:val="00704EAB"/>
    <w:rsid w:val="00711866"/>
    <w:rsid w:val="00713B5B"/>
    <w:rsid w:val="007204E8"/>
    <w:rsid w:val="007212F3"/>
    <w:rsid w:val="00726E58"/>
    <w:rsid w:val="00734CD7"/>
    <w:rsid w:val="00736BDE"/>
    <w:rsid w:val="007439CE"/>
    <w:rsid w:val="00747FC7"/>
    <w:rsid w:val="0075054C"/>
    <w:rsid w:val="007513E6"/>
    <w:rsid w:val="00751665"/>
    <w:rsid w:val="00751787"/>
    <w:rsid w:val="00753E74"/>
    <w:rsid w:val="00762CD8"/>
    <w:rsid w:val="00771257"/>
    <w:rsid w:val="00772EB9"/>
    <w:rsid w:val="00774C75"/>
    <w:rsid w:val="00775BDB"/>
    <w:rsid w:val="00777CEC"/>
    <w:rsid w:val="00780BBA"/>
    <w:rsid w:val="00780E14"/>
    <w:rsid w:val="007836B3"/>
    <w:rsid w:val="00787A02"/>
    <w:rsid w:val="00791758"/>
    <w:rsid w:val="00792FBB"/>
    <w:rsid w:val="00793B74"/>
    <w:rsid w:val="007A018D"/>
    <w:rsid w:val="007A12B0"/>
    <w:rsid w:val="007A70E0"/>
    <w:rsid w:val="007B5855"/>
    <w:rsid w:val="007B7196"/>
    <w:rsid w:val="007B7AFC"/>
    <w:rsid w:val="007C1B6D"/>
    <w:rsid w:val="007C1BAD"/>
    <w:rsid w:val="007C48EA"/>
    <w:rsid w:val="007D5C4E"/>
    <w:rsid w:val="007D7DB2"/>
    <w:rsid w:val="007E0CA6"/>
    <w:rsid w:val="007E1105"/>
    <w:rsid w:val="007E1A4D"/>
    <w:rsid w:val="007E267A"/>
    <w:rsid w:val="007E62EE"/>
    <w:rsid w:val="007E65D4"/>
    <w:rsid w:val="007E66A7"/>
    <w:rsid w:val="007F0BE6"/>
    <w:rsid w:val="008010A3"/>
    <w:rsid w:val="008012A5"/>
    <w:rsid w:val="008037F6"/>
    <w:rsid w:val="00804BBE"/>
    <w:rsid w:val="0081198F"/>
    <w:rsid w:val="008119CF"/>
    <w:rsid w:val="008160A2"/>
    <w:rsid w:val="008269E8"/>
    <w:rsid w:val="00830E0A"/>
    <w:rsid w:val="0084371E"/>
    <w:rsid w:val="00855B44"/>
    <w:rsid w:val="00856C7C"/>
    <w:rsid w:val="00857C43"/>
    <w:rsid w:val="0086715D"/>
    <w:rsid w:val="00870FD8"/>
    <w:rsid w:val="008732E4"/>
    <w:rsid w:val="0088174B"/>
    <w:rsid w:val="008842D6"/>
    <w:rsid w:val="00886119"/>
    <w:rsid w:val="00886BA2"/>
    <w:rsid w:val="00887BD5"/>
    <w:rsid w:val="00890743"/>
    <w:rsid w:val="00895C99"/>
    <w:rsid w:val="008964D5"/>
    <w:rsid w:val="008A04D8"/>
    <w:rsid w:val="008A0C19"/>
    <w:rsid w:val="008A0E26"/>
    <w:rsid w:val="008A1A6F"/>
    <w:rsid w:val="008A5339"/>
    <w:rsid w:val="008A6A6E"/>
    <w:rsid w:val="008A6D21"/>
    <w:rsid w:val="008A71EC"/>
    <w:rsid w:val="008B14B3"/>
    <w:rsid w:val="008B4CFC"/>
    <w:rsid w:val="008C3B9E"/>
    <w:rsid w:val="008C6E4F"/>
    <w:rsid w:val="008D3675"/>
    <w:rsid w:val="008D50B1"/>
    <w:rsid w:val="008E07A6"/>
    <w:rsid w:val="008E5664"/>
    <w:rsid w:val="008F235E"/>
    <w:rsid w:val="008F7CCF"/>
    <w:rsid w:val="009018E5"/>
    <w:rsid w:val="00904CC8"/>
    <w:rsid w:val="00905B88"/>
    <w:rsid w:val="00907800"/>
    <w:rsid w:val="00923F5B"/>
    <w:rsid w:val="009253AF"/>
    <w:rsid w:val="00930495"/>
    <w:rsid w:val="00930548"/>
    <w:rsid w:val="00943A19"/>
    <w:rsid w:val="00945DE4"/>
    <w:rsid w:val="009468A9"/>
    <w:rsid w:val="00954B47"/>
    <w:rsid w:val="00962371"/>
    <w:rsid w:val="00962A20"/>
    <w:rsid w:val="009632E1"/>
    <w:rsid w:val="00964F41"/>
    <w:rsid w:val="009659EA"/>
    <w:rsid w:val="009712CC"/>
    <w:rsid w:val="00971A36"/>
    <w:rsid w:val="0098650E"/>
    <w:rsid w:val="00995C59"/>
    <w:rsid w:val="009A0CD4"/>
    <w:rsid w:val="009A26E1"/>
    <w:rsid w:val="009A4960"/>
    <w:rsid w:val="009A67BC"/>
    <w:rsid w:val="009B232A"/>
    <w:rsid w:val="009B2425"/>
    <w:rsid w:val="009B26E4"/>
    <w:rsid w:val="009B39DC"/>
    <w:rsid w:val="009B593D"/>
    <w:rsid w:val="009C1606"/>
    <w:rsid w:val="009C4AD9"/>
    <w:rsid w:val="009D0984"/>
    <w:rsid w:val="009D2FD0"/>
    <w:rsid w:val="009D4E43"/>
    <w:rsid w:val="009D7187"/>
    <w:rsid w:val="009D7591"/>
    <w:rsid w:val="009E52D6"/>
    <w:rsid w:val="009E5A30"/>
    <w:rsid w:val="009F1352"/>
    <w:rsid w:val="009F1B64"/>
    <w:rsid w:val="00A00BEE"/>
    <w:rsid w:val="00A06874"/>
    <w:rsid w:val="00A11683"/>
    <w:rsid w:val="00A137A3"/>
    <w:rsid w:val="00A160DF"/>
    <w:rsid w:val="00A21BF6"/>
    <w:rsid w:val="00A2421C"/>
    <w:rsid w:val="00A24D7F"/>
    <w:rsid w:val="00A329DD"/>
    <w:rsid w:val="00A33E1D"/>
    <w:rsid w:val="00A34836"/>
    <w:rsid w:val="00A34CAE"/>
    <w:rsid w:val="00A37463"/>
    <w:rsid w:val="00A477B6"/>
    <w:rsid w:val="00A5191F"/>
    <w:rsid w:val="00A52A96"/>
    <w:rsid w:val="00A6008A"/>
    <w:rsid w:val="00A70869"/>
    <w:rsid w:val="00A70B7E"/>
    <w:rsid w:val="00A70D87"/>
    <w:rsid w:val="00A7313E"/>
    <w:rsid w:val="00A7631B"/>
    <w:rsid w:val="00A7753C"/>
    <w:rsid w:val="00A80018"/>
    <w:rsid w:val="00A80A7F"/>
    <w:rsid w:val="00A80F6F"/>
    <w:rsid w:val="00A8203F"/>
    <w:rsid w:val="00A85DE2"/>
    <w:rsid w:val="00A87C39"/>
    <w:rsid w:val="00A9110B"/>
    <w:rsid w:val="00A918FE"/>
    <w:rsid w:val="00A9466E"/>
    <w:rsid w:val="00A94C09"/>
    <w:rsid w:val="00A95FFE"/>
    <w:rsid w:val="00A97C2B"/>
    <w:rsid w:val="00AA1BC9"/>
    <w:rsid w:val="00AB6F68"/>
    <w:rsid w:val="00AB7403"/>
    <w:rsid w:val="00AB76A3"/>
    <w:rsid w:val="00AC40CB"/>
    <w:rsid w:val="00AC4F8F"/>
    <w:rsid w:val="00AD0727"/>
    <w:rsid w:val="00AE0F45"/>
    <w:rsid w:val="00AE63C3"/>
    <w:rsid w:val="00AF143E"/>
    <w:rsid w:val="00AF1E06"/>
    <w:rsid w:val="00AF4139"/>
    <w:rsid w:val="00B02D66"/>
    <w:rsid w:val="00B04A29"/>
    <w:rsid w:val="00B06DBB"/>
    <w:rsid w:val="00B10EFE"/>
    <w:rsid w:val="00B11CD8"/>
    <w:rsid w:val="00B162DE"/>
    <w:rsid w:val="00B1748C"/>
    <w:rsid w:val="00B17A16"/>
    <w:rsid w:val="00B214FA"/>
    <w:rsid w:val="00B2175E"/>
    <w:rsid w:val="00B22F8F"/>
    <w:rsid w:val="00B25FE4"/>
    <w:rsid w:val="00B30435"/>
    <w:rsid w:val="00B35C7F"/>
    <w:rsid w:val="00B4167E"/>
    <w:rsid w:val="00B42558"/>
    <w:rsid w:val="00B46079"/>
    <w:rsid w:val="00B4772F"/>
    <w:rsid w:val="00B50595"/>
    <w:rsid w:val="00B51F2A"/>
    <w:rsid w:val="00B56922"/>
    <w:rsid w:val="00B623F8"/>
    <w:rsid w:val="00B638B1"/>
    <w:rsid w:val="00B64E88"/>
    <w:rsid w:val="00B73C55"/>
    <w:rsid w:val="00B75034"/>
    <w:rsid w:val="00B75CEB"/>
    <w:rsid w:val="00B76B38"/>
    <w:rsid w:val="00B83BEA"/>
    <w:rsid w:val="00B8797F"/>
    <w:rsid w:val="00B92DEA"/>
    <w:rsid w:val="00B9378C"/>
    <w:rsid w:val="00B9556F"/>
    <w:rsid w:val="00B9648A"/>
    <w:rsid w:val="00BA0378"/>
    <w:rsid w:val="00BB0980"/>
    <w:rsid w:val="00BC0BE9"/>
    <w:rsid w:val="00BC4D79"/>
    <w:rsid w:val="00BD11E7"/>
    <w:rsid w:val="00BD29DA"/>
    <w:rsid w:val="00BD2F5F"/>
    <w:rsid w:val="00BD3FF6"/>
    <w:rsid w:val="00BD6A13"/>
    <w:rsid w:val="00BD7445"/>
    <w:rsid w:val="00BE0740"/>
    <w:rsid w:val="00BE2B07"/>
    <w:rsid w:val="00BE78E3"/>
    <w:rsid w:val="00BF2A17"/>
    <w:rsid w:val="00BF4C95"/>
    <w:rsid w:val="00BF7E10"/>
    <w:rsid w:val="00C039C3"/>
    <w:rsid w:val="00C051DB"/>
    <w:rsid w:val="00C0525A"/>
    <w:rsid w:val="00C117AA"/>
    <w:rsid w:val="00C123EC"/>
    <w:rsid w:val="00C12681"/>
    <w:rsid w:val="00C17F55"/>
    <w:rsid w:val="00C2275D"/>
    <w:rsid w:val="00C23E03"/>
    <w:rsid w:val="00C2579D"/>
    <w:rsid w:val="00C25C0A"/>
    <w:rsid w:val="00C32B1D"/>
    <w:rsid w:val="00C364A8"/>
    <w:rsid w:val="00C4047F"/>
    <w:rsid w:val="00C41A43"/>
    <w:rsid w:val="00C42871"/>
    <w:rsid w:val="00C443F6"/>
    <w:rsid w:val="00C50A5D"/>
    <w:rsid w:val="00C50D27"/>
    <w:rsid w:val="00C53158"/>
    <w:rsid w:val="00C64490"/>
    <w:rsid w:val="00C678E0"/>
    <w:rsid w:val="00C72F18"/>
    <w:rsid w:val="00C73289"/>
    <w:rsid w:val="00C73B24"/>
    <w:rsid w:val="00C751C1"/>
    <w:rsid w:val="00C81483"/>
    <w:rsid w:val="00C82F7B"/>
    <w:rsid w:val="00C858D8"/>
    <w:rsid w:val="00C96C85"/>
    <w:rsid w:val="00C96D17"/>
    <w:rsid w:val="00C97C2C"/>
    <w:rsid w:val="00CA048F"/>
    <w:rsid w:val="00CA3250"/>
    <w:rsid w:val="00CB14CC"/>
    <w:rsid w:val="00CB4335"/>
    <w:rsid w:val="00CB63BE"/>
    <w:rsid w:val="00CB6E7F"/>
    <w:rsid w:val="00CB7646"/>
    <w:rsid w:val="00CC2AB2"/>
    <w:rsid w:val="00CC2E1E"/>
    <w:rsid w:val="00CC3C55"/>
    <w:rsid w:val="00CC6D7B"/>
    <w:rsid w:val="00CE147A"/>
    <w:rsid w:val="00CE2BE8"/>
    <w:rsid w:val="00CF12B1"/>
    <w:rsid w:val="00CF54E0"/>
    <w:rsid w:val="00D064B4"/>
    <w:rsid w:val="00D10A87"/>
    <w:rsid w:val="00D17273"/>
    <w:rsid w:val="00D20BF9"/>
    <w:rsid w:val="00D20FC6"/>
    <w:rsid w:val="00D25227"/>
    <w:rsid w:val="00D4010D"/>
    <w:rsid w:val="00D44312"/>
    <w:rsid w:val="00D45101"/>
    <w:rsid w:val="00D4583F"/>
    <w:rsid w:val="00D5023D"/>
    <w:rsid w:val="00D542EE"/>
    <w:rsid w:val="00D6041E"/>
    <w:rsid w:val="00D65029"/>
    <w:rsid w:val="00D67F6F"/>
    <w:rsid w:val="00D73862"/>
    <w:rsid w:val="00D74D20"/>
    <w:rsid w:val="00D8075B"/>
    <w:rsid w:val="00D92AA3"/>
    <w:rsid w:val="00D962BA"/>
    <w:rsid w:val="00D9752A"/>
    <w:rsid w:val="00D97E6E"/>
    <w:rsid w:val="00DA5A13"/>
    <w:rsid w:val="00DA71CF"/>
    <w:rsid w:val="00DA7B72"/>
    <w:rsid w:val="00DB06D8"/>
    <w:rsid w:val="00DC0CD8"/>
    <w:rsid w:val="00DC1757"/>
    <w:rsid w:val="00DC1F3D"/>
    <w:rsid w:val="00DC24D5"/>
    <w:rsid w:val="00DC7E10"/>
    <w:rsid w:val="00DD339E"/>
    <w:rsid w:val="00DD48B8"/>
    <w:rsid w:val="00DD7462"/>
    <w:rsid w:val="00DE0C23"/>
    <w:rsid w:val="00DE2F61"/>
    <w:rsid w:val="00DE358A"/>
    <w:rsid w:val="00DE446F"/>
    <w:rsid w:val="00DE588B"/>
    <w:rsid w:val="00DF1386"/>
    <w:rsid w:val="00E01295"/>
    <w:rsid w:val="00E01691"/>
    <w:rsid w:val="00E0578F"/>
    <w:rsid w:val="00E060D7"/>
    <w:rsid w:val="00E10B2C"/>
    <w:rsid w:val="00E141D9"/>
    <w:rsid w:val="00E16987"/>
    <w:rsid w:val="00E172BF"/>
    <w:rsid w:val="00E24653"/>
    <w:rsid w:val="00E2680F"/>
    <w:rsid w:val="00E31565"/>
    <w:rsid w:val="00E317B8"/>
    <w:rsid w:val="00E31B08"/>
    <w:rsid w:val="00E33EC9"/>
    <w:rsid w:val="00E349FB"/>
    <w:rsid w:val="00E41646"/>
    <w:rsid w:val="00E53176"/>
    <w:rsid w:val="00E541B2"/>
    <w:rsid w:val="00E55E5C"/>
    <w:rsid w:val="00E64D18"/>
    <w:rsid w:val="00E659F9"/>
    <w:rsid w:val="00E66CC3"/>
    <w:rsid w:val="00E73862"/>
    <w:rsid w:val="00E75907"/>
    <w:rsid w:val="00E76708"/>
    <w:rsid w:val="00E76A9B"/>
    <w:rsid w:val="00E81AC5"/>
    <w:rsid w:val="00E84509"/>
    <w:rsid w:val="00E906C9"/>
    <w:rsid w:val="00E91F54"/>
    <w:rsid w:val="00E96910"/>
    <w:rsid w:val="00EA3DDA"/>
    <w:rsid w:val="00EA5497"/>
    <w:rsid w:val="00EA7834"/>
    <w:rsid w:val="00EB0F49"/>
    <w:rsid w:val="00EB24EC"/>
    <w:rsid w:val="00EB333D"/>
    <w:rsid w:val="00EB3DEC"/>
    <w:rsid w:val="00EB47F3"/>
    <w:rsid w:val="00EB529C"/>
    <w:rsid w:val="00EB5BE5"/>
    <w:rsid w:val="00EB5F27"/>
    <w:rsid w:val="00EB6FA7"/>
    <w:rsid w:val="00EC4BF2"/>
    <w:rsid w:val="00ED0A59"/>
    <w:rsid w:val="00ED58C5"/>
    <w:rsid w:val="00ED72B2"/>
    <w:rsid w:val="00EE24BA"/>
    <w:rsid w:val="00EE4E8D"/>
    <w:rsid w:val="00EE5059"/>
    <w:rsid w:val="00EE59FB"/>
    <w:rsid w:val="00EE6803"/>
    <w:rsid w:val="00EF3BC5"/>
    <w:rsid w:val="00EF3EB2"/>
    <w:rsid w:val="00F060D5"/>
    <w:rsid w:val="00F2335F"/>
    <w:rsid w:val="00F311BA"/>
    <w:rsid w:val="00F324E0"/>
    <w:rsid w:val="00F33CD1"/>
    <w:rsid w:val="00F36402"/>
    <w:rsid w:val="00F36B65"/>
    <w:rsid w:val="00F45080"/>
    <w:rsid w:val="00F4651F"/>
    <w:rsid w:val="00F507FE"/>
    <w:rsid w:val="00F532BF"/>
    <w:rsid w:val="00F53DA5"/>
    <w:rsid w:val="00F54DFD"/>
    <w:rsid w:val="00F56D6D"/>
    <w:rsid w:val="00F60309"/>
    <w:rsid w:val="00F61582"/>
    <w:rsid w:val="00F61DCE"/>
    <w:rsid w:val="00F72902"/>
    <w:rsid w:val="00F769BE"/>
    <w:rsid w:val="00F85D9D"/>
    <w:rsid w:val="00F94969"/>
    <w:rsid w:val="00F95881"/>
    <w:rsid w:val="00F95F3C"/>
    <w:rsid w:val="00F97EF9"/>
    <w:rsid w:val="00FA1C3A"/>
    <w:rsid w:val="00FA29E1"/>
    <w:rsid w:val="00FA424C"/>
    <w:rsid w:val="00FA5776"/>
    <w:rsid w:val="00FB22DF"/>
    <w:rsid w:val="00FB3AF3"/>
    <w:rsid w:val="00FB4578"/>
    <w:rsid w:val="00FB4ADC"/>
    <w:rsid w:val="00FC0FCF"/>
    <w:rsid w:val="00FC1452"/>
    <w:rsid w:val="00FC2593"/>
    <w:rsid w:val="00FC34EA"/>
    <w:rsid w:val="00FC3890"/>
    <w:rsid w:val="00FC4805"/>
    <w:rsid w:val="00FC51F9"/>
    <w:rsid w:val="00FC6123"/>
    <w:rsid w:val="00FD6D7A"/>
    <w:rsid w:val="00FF18A7"/>
    <w:rsid w:val="00FF2087"/>
    <w:rsid w:val="00FF6882"/>
    <w:rsid w:val="050A71BA"/>
    <w:rsid w:val="07F62B85"/>
    <w:rsid w:val="08843E7B"/>
    <w:rsid w:val="09C6C8F0"/>
    <w:rsid w:val="09E13566"/>
    <w:rsid w:val="0CF9C17C"/>
    <w:rsid w:val="146DD448"/>
    <w:rsid w:val="14CA93AB"/>
    <w:rsid w:val="17F254D7"/>
    <w:rsid w:val="1860EE96"/>
    <w:rsid w:val="1C704AB0"/>
    <w:rsid w:val="1D46E862"/>
    <w:rsid w:val="2099A0FE"/>
    <w:rsid w:val="28C3BF32"/>
    <w:rsid w:val="28DFB23A"/>
    <w:rsid w:val="2A364FA8"/>
    <w:rsid w:val="2A5F8971"/>
    <w:rsid w:val="2E6E70D0"/>
    <w:rsid w:val="30983102"/>
    <w:rsid w:val="31170F47"/>
    <w:rsid w:val="3C7A9094"/>
    <w:rsid w:val="3D84B131"/>
    <w:rsid w:val="42BD382E"/>
    <w:rsid w:val="483385BF"/>
    <w:rsid w:val="492A8E0F"/>
    <w:rsid w:val="4EFC2BA2"/>
    <w:rsid w:val="50AEF70E"/>
    <w:rsid w:val="51ACB971"/>
    <w:rsid w:val="5C50F0EB"/>
    <w:rsid w:val="5CA4C7A5"/>
    <w:rsid w:val="5E62719A"/>
    <w:rsid w:val="60566083"/>
    <w:rsid w:val="717C8872"/>
    <w:rsid w:val="759CE5E2"/>
    <w:rsid w:val="771B6F7F"/>
    <w:rsid w:val="79A6CF0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4128EE0C-6F33-4694-990E-090DBCFC4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20"/>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5"/>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6376F5"/>
    <w:pPr>
      <w:numPr>
        <w:numId w:val="50"/>
      </w:numPr>
    </w:pPr>
  </w:style>
  <w:style w:type="table" w:customStyle="1" w:styleId="Cuadrculadetablaclara1">
    <w:name w:val="Cuadrícula de tabla clara1"/>
    <w:basedOn w:val="Tablanormal"/>
    <w:next w:val="Tablaconcuadrculaclara"/>
    <w:uiPriority w:val="99"/>
    <w:rsid w:val="00E81AC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81A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67045065">
      <w:bodyDiv w:val="1"/>
      <w:marLeft w:val="0"/>
      <w:marRight w:val="0"/>
      <w:marTop w:val="0"/>
      <w:marBottom w:val="0"/>
      <w:divBdr>
        <w:top w:val="none" w:sz="0" w:space="0" w:color="auto"/>
        <w:left w:val="none" w:sz="0" w:space="0" w:color="auto"/>
        <w:bottom w:val="none" w:sz="0" w:space="0" w:color="auto"/>
        <w:right w:val="none" w:sz="0" w:space="0" w:color="auto"/>
      </w:divBdr>
      <w:divsChild>
        <w:div w:id="125397483">
          <w:marLeft w:val="0"/>
          <w:marRight w:val="0"/>
          <w:marTop w:val="0"/>
          <w:marBottom w:val="0"/>
          <w:divBdr>
            <w:top w:val="none" w:sz="0" w:space="0" w:color="auto"/>
            <w:left w:val="none" w:sz="0" w:space="0" w:color="auto"/>
            <w:bottom w:val="none" w:sz="0" w:space="0" w:color="auto"/>
            <w:right w:val="none" w:sz="0" w:space="0" w:color="auto"/>
          </w:divBdr>
        </w:div>
        <w:div w:id="134101327">
          <w:marLeft w:val="0"/>
          <w:marRight w:val="0"/>
          <w:marTop w:val="0"/>
          <w:marBottom w:val="0"/>
          <w:divBdr>
            <w:top w:val="none" w:sz="0" w:space="0" w:color="auto"/>
            <w:left w:val="none" w:sz="0" w:space="0" w:color="auto"/>
            <w:bottom w:val="none" w:sz="0" w:space="0" w:color="auto"/>
            <w:right w:val="none" w:sz="0" w:space="0" w:color="auto"/>
          </w:divBdr>
          <w:divsChild>
            <w:div w:id="576481952">
              <w:marLeft w:val="0"/>
              <w:marRight w:val="0"/>
              <w:marTop w:val="0"/>
              <w:marBottom w:val="0"/>
              <w:divBdr>
                <w:top w:val="none" w:sz="0" w:space="0" w:color="auto"/>
                <w:left w:val="none" w:sz="0" w:space="0" w:color="auto"/>
                <w:bottom w:val="none" w:sz="0" w:space="0" w:color="auto"/>
                <w:right w:val="none" w:sz="0" w:space="0" w:color="auto"/>
              </w:divBdr>
            </w:div>
            <w:div w:id="745764978">
              <w:marLeft w:val="0"/>
              <w:marRight w:val="0"/>
              <w:marTop w:val="0"/>
              <w:marBottom w:val="0"/>
              <w:divBdr>
                <w:top w:val="none" w:sz="0" w:space="0" w:color="auto"/>
                <w:left w:val="none" w:sz="0" w:space="0" w:color="auto"/>
                <w:bottom w:val="none" w:sz="0" w:space="0" w:color="auto"/>
                <w:right w:val="none" w:sz="0" w:space="0" w:color="auto"/>
              </w:divBdr>
            </w:div>
            <w:div w:id="1231771724">
              <w:marLeft w:val="0"/>
              <w:marRight w:val="0"/>
              <w:marTop w:val="0"/>
              <w:marBottom w:val="0"/>
              <w:divBdr>
                <w:top w:val="none" w:sz="0" w:space="0" w:color="auto"/>
                <w:left w:val="none" w:sz="0" w:space="0" w:color="auto"/>
                <w:bottom w:val="none" w:sz="0" w:space="0" w:color="auto"/>
                <w:right w:val="none" w:sz="0" w:space="0" w:color="auto"/>
              </w:divBdr>
            </w:div>
            <w:div w:id="1967659063">
              <w:marLeft w:val="0"/>
              <w:marRight w:val="0"/>
              <w:marTop w:val="0"/>
              <w:marBottom w:val="0"/>
              <w:divBdr>
                <w:top w:val="none" w:sz="0" w:space="0" w:color="auto"/>
                <w:left w:val="none" w:sz="0" w:space="0" w:color="auto"/>
                <w:bottom w:val="none" w:sz="0" w:space="0" w:color="auto"/>
                <w:right w:val="none" w:sz="0" w:space="0" w:color="auto"/>
              </w:divBdr>
            </w:div>
          </w:divsChild>
        </w:div>
        <w:div w:id="148442267">
          <w:marLeft w:val="0"/>
          <w:marRight w:val="0"/>
          <w:marTop w:val="0"/>
          <w:marBottom w:val="0"/>
          <w:divBdr>
            <w:top w:val="none" w:sz="0" w:space="0" w:color="auto"/>
            <w:left w:val="none" w:sz="0" w:space="0" w:color="auto"/>
            <w:bottom w:val="none" w:sz="0" w:space="0" w:color="auto"/>
            <w:right w:val="none" w:sz="0" w:space="0" w:color="auto"/>
          </w:divBdr>
        </w:div>
        <w:div w:id="243077432">
          <w:marLeft w:val="0"/>
          <w:marRight w:val="0"/>
          <w:marTop w:val="0"/>
          <w:marBottom w:val="0"/>
          <w:divBdr>
            <w:top w:val="none" w:sz="0" w:space="0" w:color="auto"/>
            <w:left w:val="none" w:sz="0" w:space="0" w:color="auto"/>
            <w:bottom w:val="none" w:sz="0" w:space="0" w:color="auto"/>
            <w:right w:val="none" w:sz="0" w:space="0" w:color="auto"/>
          </w:divBdr>
          <w:divsChild>
            <w:div w:id="977495654">
              <w:marLeft w:val="0"/>
              <w:marRight w:val="0"/>
              <w:marTop w:val="0"/>
              <w:marBottom w:val="0"/>
              <w:divBdr>
                <w:top w:val="none" w:sz="0" w:space="0" w:color="auto"/>
                <w:left w:val="none" w:sz="0" w:space="0" w:color="auto"/>
                <w:bottom w:val="none" w:sz="0" w:space="0" w:color="auto"/>
                <w:right w:val="none" w:sz="0" w:space="0" w:color="auto"/>
              </w:divBdr>
            </w:div>
          </w:divsChild>
        </w:div>
        <w:div w:id="324432350">
          <w:marLeft w:val="0"/>
          <w:marRight w:val="0"/>
          <w:marTop w:val="0"/>
          <w:marBottom w:val="0"/>
          <w:divBdr>
            <w:top w:val="none" w:sz="0" w:space="0" w:color="auto"/>
            <w:left w:val="none" w:sz="0" w:space="0" w:color="auto"/>
            <w:bottom w:val="none" w:sz="0" w:space="0" w:color="auto"/>
            <w:right w:val="none" w:sz="0" w:space="0" w:color="auto"/>
          </w:divBdr>
        </w:div>
        <w:div w:id="499735405">
          <w:marLeft w:val="0"/>
          <w:marRight w:val="0"/>
          <w:marTop w:val="0"/>
          <w:marBottom w:val="0"/>
          <w:divBdr>
            <w:top w:val="none" w:sz="0" w:space="0" w:color="auto"/>
            <w:left w:val="none" w:sz="0" w:space="0" w:color="auto"/>
            <w:bottom w:val="none" w:sz="0" w:space="0" w:color="auto"/>
            <w:right w:val="none" w:sz="0" w:space="0" w:color="auto"/>
          </w:divBdr>
        </w:div>
        <w:div w:id="500318327">
          <w:marLeft w:val="0"/>
          <w:marRight w:val="0"/>
          <w:marTop w:val="0"/>
          <w:marBottom w:val="0"/>
          <w:divBdr>
            <w:top w:val="none" w:sz="0" w:space="0" w:color="auto"/>
            <w:left w:val="none" w:sz="0" w:space="0" w:color="auto"/>
            <w:bottom w:val="none" w:sz="0" w:space="0" w:color="auto"/>
            <w:right w:val="none" w:sz="0" w:space="0" w:color="auto"/>
          </w:divBdr>
        </w:div>
        <w:div w:id="513031340">
          <w:marLeft w:val="0"/>
          <w:marRight w:val="0"/>
          <w:marTop w:val="0"/>
          <w:marBottom w:val="0"/>
          <w:divBdr>
            <w:top w:val="none" w:sz="0" w:space="0" w:color="auto"/>
            <w:left w:val="none" w:sz="0" w:space="0" w:color="auto"/>
            <w:bottom w:val="none" w:sz="0" w:space="0" w:color="auto"/>
            <w:right w:val="none" w:sz="0" w:space="0" w:color="auto"/>
          </w:divBdr>
        </w:div>
        <w:div w:id="652832204">
          <w:marLeft w:val="0"/>
          <w:marRight w:val="0"/>
          <w:marTop w:val="0"/>
          <w:marBottom w:val="0"/>
          <w:divBdr>
            <w:top w:val="none" w:sz="0" w:space="0" w:color="auto"/>
            <w:left w:val="none" w:sz="0" w:space="0" w:color="auto"/>
            <w:bottom w:val="none" w:sz="0" w:space="0" w:color="auto"/>
            <w:right w:val="none" w:sz="0" w:space="0" w:color="auto"/>
          </w:divBdr>
        </w:div>
        <w:div w:id="748574358">
          <w:marLeft w:val="0"/>
          <w:marRight w:val="0"/>
          <w:marTop w:val="0"/>
          <w:marBottom w:val="0"/>
          <w:divBdr>
            <w:top w:val="none" w:sz="0" w:space="0" w:color="auto"/>
            <w:left w:val="none" w:sz="0" w:space="0" w:color="auto"/>
            <w:bottom w:val="none" w:sz="0" w:space="0" w:color="auto"/>
            <w:right w:val="none" w:sz="0" w:space="0" w:color="auto"/>
          </w:divBdr>
        </w:div>
        <w:div w:id="842013070">
          <w:marLeft w:val="0"/>
          <w:marRight w:val="0"/>
          <w:marTop w:val="0"/>
          <w:marBottom w:val="0"/>
          <w:divBdr>
            <w:top w:val="none" w:sz="0" w:space="0" w:color="auto"/>
            <w:left w:val="none" w:sz="0" w:space="0" w:color="auto"/>
            <w:bottom w:val="none" w:sz="0" w:space="0" w:color="auto"/>
            <w:right w:val="none" w:sz="0" w:space="0" w:color="auto"/>
          </w:divBdr>
        </w:div>
        <w:div w:id="1028290258">
          <w:marLeft w:val="0"/>
          <w:marRight w:val="0"/>
          <w:marTop w:val="0"/>
          <w:marBottom w:val="0"/>
          <w:divBdr>
            <w:top w:val="none" w:sz="0" w:space="0" w:color="auto"/>
            <w:left w:val="none" w:sz="0" w:space="0" w:color="auto"/>
            <w:bottom w:val="none" w:sz="0" w:space="0" w:color="auto"/>
            <w:right w:val="none" w:sz="0" w:space="0" w:color="auto"/>
          </w:divBdr>
        </w:div>
        <w:div w:id="1080827324">
          <w:marLeft w:val="0"/>
          <w:marRight w:val="0"/>
          <w:marTop w:val="0"/>
          <w:marBottom w:val="0"/>
          <w:divBdr>
            <w:top w:val="none" w:sz="0" w:space="0" w:color="auto"/>
            <w:left w:val="none" w:sz="0" w:space="0" w:color="auto"/>
            <w:bottom w:val="none" w:sz="0" w:space="0" w:color="auto"/>
            <w:right w:val="none" w:sz="0" w:space="0" w:color="auto"/>
          </w:divBdr>
        </w:div>
        <w:div w:id="1138955747">
          <w:marLeft w:val="0"/>
          <w:marRight w:val="0"/>
          <w:marTop w:val="0"/>
          <w:marBottom w:val="0"/>
          <w:divBdr>
            <w:top w:val="none" w:sz="0" w:space="0" w:color="auto"/>
            <w:left w:val="none" w:sz="0" w:space="0" w:color="auto"/>
            <w:bottom w:val="none" w:sz="0" w:space="0" w:color="auto"/>
            <w:right w:val="none" w:sz="0" w:space="0" w:color="auto"/>
          </w:divBdr>
        </w:div>
        <w:div w:id="1515462371">
          <w:marLeft w:val="0"/>
          <w:marRight w:val="0"/>
          <w:marTop w:val="0"/>
          <w:marBottom w:val="0"/>
          <w:divBdr>
            <w:top w:val="none" w:sz="0" w:space="0" w:color="auto"/>
            <w:left w:val="none" w:sz="0" w:space="0" w:color="auto"/>
            <w:bottom w:val="none" w:sz="0" w:space="0" w:color="auto"/>
            <w:right w:val="none" w:sz="0" w:space="0" w:color="auto"/>
          </w:divBdr>
        </w:div>
        <w:div w:id="1644651386">
          <w:marLeft w:val="0"/>
          <w:marRight w:val="0"/>
          <w:marTop w:val="0"/>
          <w:marBottom w:val="0"/>
          <w:divBdr>
            <w:top w:val="none" w:sz="0" w:space="0" w:color="auto"/>
            <w:left w:val="none" w:sz="0" w:space="0" w:color="auto"/>
            <w:bottom w:val="none" w:sz="0" w:space="0" w:color="auto"/>
            <w:right w:val="none" w:sz="0" w:space="0" w:color="auto"/>
          </w:divBdr>
        </w:div>
        <w:div w:id="1716346851">
          <w:marLeft w:val="0"/>
          <w:marRight w:val="0"/>
          <w:marTop w:val="0"/>
          <w:marBottom w:val="0"/>
          <w:divBdr>
            <w:top w:val="none" w:sz="0" w:space="0" w:color="auto"/>
            <w:left w:val="none" w:sz="0" w:space="0" w:color="auto"/>
            <w:bottom w:val="none" w:sz="0" w:space="0" w:color="auto"/>
            <w:right w:val="none" w:sz="0" w:space="0" w:color="auto"/>
          </w:divBdr>
        </w:div>
        <w:div w:id="1797989222">
          <w:marLeft w:val="0"/>
          <w:marRight w:val="0"/>
          <w:marTop w:val="0"/>
          <w:marBottom w:val="0"/>
          <w:divBdr>
            <w:top w:val="none" w:sz="0" w:space="0" w:color="auto"/>
            <w:left w:val="none" w:sz="0" w:space="0" w:color="auto"/>
            <w:bottom w:val="none" w:sz="0" w:space="0" w:color="auto"/>
            <w:right w:val="none" w:sz="0" w:space="0" w:color="auto"/>
          </w:divBdr>
        </w:div>
        <w:div w:id="1823161509">
          <w:marLeft w:val="0"/>
          <w:marRight w:val="0"/>
          <w:marTop w:val="0"/>
          <w:marBottom w:val="0"/>
          <w:divBdr>
            <w:top w:val="none" w:sz="0" w:space="0" w:color="auto"/>
            <w:left w:val="none" w:sz="0" w:space="0" w:color="auto"/>
            <w:bottom w:val="none" w:sz="0" w:space="0" w:color="auto"/>
            <w:right w:val="none" w:sz="0" w:space="0" w:color="auto"/>
          </w:divBdr>
        </w:div>
        <w:div w:id="1894583083">
          <w:marLeft w:val="0"/>
          <w:marRight w:val="0"/>
          <w:marTop w:val="0"/>
          <w:marBottom w:val="0"/>
          <w:divBdr>
            <w:top w:val="none" w:sz="0" w:space="0" w:color="auto"/>
            <w:left w:val="none" w:sz="0" w:space="0" w:color="auto"/>
            <w:bottom w:val="none" w:sz="0" w:space="0" w:color="auto"/>
            <w:right w:val="none" w:sz="0" w:space="0" w:color="auto"/>
          </w:divBdr>
        </w:div>
        <w:div w:id="1969621812">
          <w:marLeft w:val="0"/>
          <w:marRight w:val="0"/>
          <w:marTop w:val="0"/>
          <w:marBottom w:val="0"/>
          <w:divBdr>
            <w:top w:val="none" w:sz="0" w:space="0" w:color="auto"/>
            <w:left w:val="none" w:sz="0" w:space="0" w:color="auto"/>
            <w:bottom w:val="none" w:sz="0" w:space="0" w:color="auto"/>
            <w:right w:val="none" w:sz="0" w:space="0" w:color="auto"/>
          </w:divBdr>
        </w:div>
        <w:div w:id="1997101856">
          <w:marLeft w:val="0"/>
          <w:marRight w:val="0"/>
          <w:marTop w:val="0"/>
          <w:marBottom w:val="0"/>
          <w:divBdr>
            <w:top w:val="none" w:sz="0" w:space="0" w:color="auto"/>
            <w:left w:val="none" w:sz="0" w:space="0" w:color="auto"/>
            <w:bottom w:val="none" w:sz="0" w:space="0" w:color="auto"/>
            <w:right w:val="none" w:sz="0" w:space="0" w:color="auto"/>
          </w:divBdr>
          <w:divsChild>
            <w:div w:id="296492811">
              <w:marLeft w:val="0"/>
              <w:marRight w:val="0"/>
              <w:marTop w:val="0"/>
              <w:marBottom w:val="0"/>
              <w:divBdr>
                <w:top w:val="none" w:sz="0" w:space="0" w:color="auto"/>
                <w:left w:val="none" w:sz="0" w:space="0" w:color="auto"/>
                <w:bottom w:val="none" w:sz="0" w:space="0" w:color="auto"/>
                <w:right w:val="none" w:sz="0" w:space="0" w:color="auto"/>
              </w:divBdr>
            </w:div>
            <w:div w:id="640615559">
              <w:marLeft w:val="0"/>
              <w:marRight w:val="0"/>
              <w:marTop w:val="0"/>
              <w:marBottom w:val="0"/>
              <w:divBdr>
                <w:top w:val="none" w:sz="0" w:space="0" w:color="auto"/>
                <w:left w:val="none" w:sz="0" w:space="0" w:color="auto"/>
                <w:bottom w:val="none" w:sz="0" w:space="0" w:color="auto"/>
                <w:right w:val="none" w:sz="0" w:space="0" w:color="auto"/>
              </w:divBdr>
            </w:div>
            <w:div w:id="703167498">
              <w:marLeft w:val="0"/>
              <w:marRight w:val="0"/>
              <w:marTop w:val="0"/>
              <w:marBottom w:val="0"/>
              <w:divBdr>
                <w:top w:val="none" w:sz="0" w:space="0" w:color="auto"/>
                <w:left w:val="none" w:sz="0" w:space="0" w:color="auto"/>
                <w:bottom w:val="none" w:sz="0" w:space="0" w:color="auto"/>
                <w:right w:val="none" w:sz="0" w:space="0" w:color="auto"/>
              </w:divBdr>
            </w:div>
            <w:div w:id="849412994">
              <w:marLeft w:val="0"/>
              <w:marRight w:val="0"/>
              <w:marTop w:val="0"/>
              <w:marBottom w:val="0"/>
              <w:divBdr>
                <w:top w:val="none" w:sz="0" w:space="0" w:color="auto"/>
                <w:left w:val="none" w:sz="0" w:space="0" w:color="auto"/>
                <w:bottom w:val="none" w:sz="0" w:space="0" w:color="auto"/>
                <w:right w:val="none" w:sz="0" w:space="0" w:color="auto"/>
              </w:divBdr>
            </w:div>
            <w:div w:id="1260523178">
              <w:marLeft w:val="0"/>
              <w:marRight w:val="0"/>
              <w:marTop w:val="0"/>
              <w:marBottom w:val="0"/>
              <w:divBdr>
                <w:top w:val="none" w:sz="0" w:space="0" w:color="auto"/>
                <w:left w:val="none" w:sz="0" w:space="0" w:color="auto"/>
                <w:bottom w:val="none" w:sz="0" w:space="0" w:color="auto"/>
                <w:right w:val="none" w:sz="0" w:space="0" w:color="auto"/>
              </w:divBdr>
            </w:div>
          </w:divsChild>
        </w:div>
        <w:div w:id="2024238142">
          <w:marLeft w:val="0"/>
          <w:marRight w:val="0"/>
          <w:marTop w:val="0"/>
          <w:marBottom w:val="0"/>
          <w:divBdr>
            <w:top w:val="none" w:sz="0" w:space="0" w:color="auto"/>
            <w:left w:val="none" w:sz="0" w:space="0" w:color="auto"/>
            <w:bottom w:val="none" w:sz="0" w:space="0" w:color="auto"/>
            <w:right w:val="none" w:sz="0" w:space="0" w:color="auto"/>
          </w:divBdr>
        </w:div>
      </w:divsChild>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24736539">
      <w:bodyDiv w:val="1"/>
      <w:marLeft w:val="0"/>
      <w:marRight w:val="0"/>
      <w:marTop w:val="0"/>
      <w:marBottom w:val="0"/>
      <w:divBdr>
        <w:top w:val="none" w:sz="0" w:space="0" w:color="auto"/>
        <w:left w:val="none" w:sz="0" w:space="0" w:color="auto"/>
        <w:bottom w:val="none" w:sz="0" w:space="0" w:color="auto"/>
        <w:right w:val="none" w:sz="0" w:space="0" w:color="auto"/>
      </w:divBdr>
      <w:divsChild>
        <w:div w:id="197552047">
          <w:marLeft w:val="0"/>
          <w:marRight w:val="0"/>
          <w:marTop w:val="0"/>
          <w:marBottom w:val="0"/>
          <w:divBdr>
            <w:top w:val="none" w:sz="0" w:space="0" w:color="auto"/>
            <w:left w:val="none" w:sz="0" w:space="0" w:color="auto"/>
            <w:bottom w:val="none" w:sz="0" w:space="0" w:color="auto"/>
            <w:right w:val="none" w:sz="0" w:space="0" w:color="auto"/>
          </w:divBdr>
        </w:div>
        <w:div w:id="300425213">
          <w:marLeft w:val="0"/>
          <w:marRight w:val="0"/>
          <w:marTop w:val="0"/>
          <w:marBottom w:val="0"/>
          <w:divBdr>
            <w:top w:val="none" w:sz="0" w:space="0" w:color="auto"/>
            <w:left w:val="none" w:sz="0" w:space="0" w:color="auto"/>
            <w:bottom w:val="none" w:sz="0" w:space="0" w:color="auto"/>
            <w:right w:val="none" w:sz="0" w:space="0" w:color="auto"/>
          </w:divBdr>
        </w:div>
        <w:div w:id="427965067">
          <w:marLeft w:val="0"/>
          <w:marRight w:val="0"/>
          <w:marTop w:val="0"/>
          <w:marBottom w:val="0"/>
          <w:divBdr>
            <w:top w:val="none" w:sz="0" w:space="0" w:color="auto"/>
            <w:left w:val="none" w:sz="0" w:space="0" w:color="auto"/>
            <w:bottom w:val="none" w:sz="0" w:space="0" w:color="auto"/>
            <w:right w:val="none" w:sz="0" w:space="0" w:color="auto"/>
          </w:divBdr>
        </w:div>
        <w:div w:id="428701260">
          <w:marLeft w:val="0"/>
          <w:marRight w:val="0"/>
          <w:marTop w:val="0"/>
          <w:marBottom w:val="0"/>
          <w:divBdr>
            <w:top w:val="none" w:sz="0" w:space="0" w:color="auto"/>
            <w:left w:val="none" w:sz="0" w:space="0" w:color="auto"/>
            <w:bottom w:val="none" w:sz="0" w:space="0" w:color="auto"/>
            <w:right w:val="none" w:sz="0" w:space="0" w:color="auto"/>
          </w:divBdr>
        </w:div>
        <w:div w:id="435708698">
          <w:marLeft w:val="0"/>
          <w:marRight w:val="0"/>
          <w:marTop w:val="0"/>
          <w:marBottom w:val="0"/>
          <w:divBdr>
            <w:top w:val="none" w:sz="0" w:space="0" w:color="auto"/>
            <w:left w:val="none" w:sz="0" w:space="0" w:color="auto"/>
            <w:bottom w:val="none" w:sz="0" w:space="0" w:color="auto"/>
            <w:right w:val="none" w:sz="0" w:space="0" w:color="auto"/>
          </w:divBdr>
        </w:div>
        <w:div w:id="548149010">
          <w:marLeft w:val="0"/>
          <w:marRight w:val="0"/>
          <w:marTop w:val="0"/>
          <w:marBottom w:val="0"/>
          <w:divBdr>
            <w:top w:val="none" w:sz="0" w:space="0" w:color="auto"/>
            <w:left w:val="none" w:sz="0" w:space="0" w:color="auto"/>
            <w:bottom w:val="none" w:sz="0" w:space="0" w:color="auto"/>
            <w:right w:val="none" w:sz="0" w:space="0" w:color="auto"/>
          </w:divBdr>
        </w:div>
        <w:div w:id="561408854">
          <w:marLeft w:val="0"/>
          <w:marRight w:val="0"/>
          <w:marTop w:val="0"/>
          <w:marBottom w:val="0"/>
          <w:divBdr>
            <w:top w:val="none" w:sz="0" w:space="0" w:color="auto"/>
            <w:left w:val="none" w:sz="0" w:space="0" w:color="auto"/>
            <w:bottom w:val="none" w:sz="0" w:space="0" w:color="auto"/>
            <w:right w:val="none" w:sz="0" w:space="0" w:color="auto"/>
          </w:divBdr>
        </w:div>
        <w:div w:id="593250207">
          <w:marLeft w:val="0"/>
          <w:marRight w:val="0"/>
          <w:marTop w:val="0"/>
          <w:marBottom w:val="0"/>
          <w:divBdr>
            <w:top w:val="none" w:sz="0" w:space="0" w:color="auto"/>
            <w:left w:val="none" w:sz="0" w:space="0" w:color="auto"/>
            <w:bottom w:val="none" w:sz="0" w:space="0" w:color="auto"/>
            <w:right w:val="none" w:sz="0" w:space="0" w:color="auto"/>
          </w:divBdr>
        </w:div>
        <w:div w:id="811600224">
          <w:marLeft w:val="0"/>
          <w:marRight w:val="0"/>
          <w:marTop w:val="0"/>
          <w:marBottom w:val="0"/>
          <w:divBdr>
            <w:top w:val="none" w:sz="0" w:space="0" w:color="auto"/>
            <w:left w:val="none" w:sz="0" w:space="0" w:color="auto"/>
            <w:bottom w:val="none" w:sz="0" w:space="0" w:color="auto"/>
            <w:right w:val="none" w:sz="0" w:space="0" w:color="auto"/>
          </w:divBdr>
        </w:div>
        <w:div w:id="815295402">
          <w:marLeft w:val="0"/>
          <w:marRight w:val="0"/>
          <w:marTop w:val="0"/>
          <w:marBottom w:val="0"/>
          <w:divBdr>
            <w:top w:val="none" w:sz="0" w:space="0" w:color="auto"/>
            <w:left w:val="none" w:sz="0" w:space="0" w:color="auto"/>
            <w:bottom w:val="none" w:sz="0" w:space="0" w:color="auto"/>
            <w:right w:val="none" w:sz="0" w:space="0" w:color="auto"/>
          </w:divBdr>
        </w:div>
        <w:div w:id="836388815">
          <w:marLeft w:val="0"/>
          <w:marRight w:val="0"/>
          <w:marTop w:val="0"/>
          <w:marBottom w:val="0"/>
          <w:divBdr>
            <w:top w:val="none" w:sz="0" w:space="0" w:color="auto"/>
            <w:left w:val="none" w:sz="0" w:space="0" w:color="auto"/>
            <w:bottom w:val="none" w:sz="0" w:space="0" w:color="auto"/>
            <w:right w:val="none" w:sz="0" w:space="0" w:color="auto"/>
          </w:divBdr>
        </w:div>
        <w:div w:id="1002203851">
          <w:marLeft w:val="0"/>
          <w:marRight w:val="0"/>
          <w:marTop w:val="0"/>
          <w:marBottom w:val="0"/>
          <w:divBdr>
            <w:top w:val="none" w:sz="0" w:space="0" w:color="auto"/>
            <w:left w:val="none" w:sz="0" w:space="0" w:color="auto"/>
            <w:bottom w:val="none" w:sz="0" w:space="0" w:color="auto"/>
            <w:right w:val="none" w:sz="0" w:space="0" w:color="auto"/>
          </w:divBdr>
        </w:div>
        <w:div w:id="1099985004">
          <w:marLeft w:val="0"/>
          <w:marRight w:val="0"/>
          <w:marTop w:val="0"/>
          <w:marBottom w:val="0"/>
          <w:divBdr>
            <w:top w:val="none" w:sz="0" w:space="0" w:color="auto"/>
            <w:left w:val="none" w:sz="0" w:space="0" w:color="auto"/>
            <w:bottom w:val="none" w:sz="0" w:space="0" w:color="auto"/>
            <w:right w:val="none" w:sz="0" w:space="0" w:color="auto"/>
          </w:divBdr>
        </w:div>
        <w:div w:id="1104375445">
          <w:marLeft w:val="0"/>
          <w:marRight w:val="0"/>
          <w:marTop w:val="0"/>
          <w:marBottom w:val="0"/>
          <w:divBdr>
            <w:top w:val="none" w:sz="0" w:space="0" w:color="auto"/>
            <w:left w:val="none" w:sz="0" w:space="0" w:color="auto"/>
            <w:bottom w:val="none" w:sz="0" w:space="0" w:color="auto"/>
            <w:right w:val="none" w:sz="0" w:space="0" w:color="auto"/>
          </w:divBdr>
        </w:div>
        <w:div w:id="1174685939">
          <w:marLeft w:val="0"/>
          <w:marRight w:val="0"/>
          <w:marTop w:val="0"/>
          <w:marBottom w:val="0"/>
          <w:divBdr>
            <w:top w:val="none" w:sz="0" w:space="0" w:color="auto"/>
            <w:left w:val="none" w:sz="0" w:space="0" w:color="auto"/>
            <w:bottom w:val="none" w:sz="0" w:space="0" w:color="auto"/>
            <w:right w:val="none" w:sz="0" w:space="0" w:color="auto"/>
          </w:divBdr>
        </w:div>
        <w:div w:id="1246763780">
          <w:marLeft w:val="0"/>
          <w:marRight w:val="0"/>
          <w:marTop w:val="0"/>
          <w:marBottom w:val="0"/>
          <w:divBdr>
            <w:top w:val="none" w:sz="0" w:space="0" w:color="auto"/>
            <w:left w:val="none" w:sz="0" w:space="0" w:color="auto"/>
            <w:bottom w:val="none" w:sz="0" w:space="0" w:color="auto"/>
            <w:right w:val="none" w:sz="0" w:space="0" w:color="auto"/>
          </w:divBdr>
        </w:div>
        <w:div w:id="1311133891">
          <w:marLeft w:val="0"/>
          <w:marRight w:val="0"/>
          <w:marTop w:val="0"/>
          <w:marBottom w:val="0"/>
          <w:divBdr>
            <w:top w:val="none" w:sz="0" w:space="0" w:color="auto"/>
            <w:left w:val="none" w:sz="0" w:space="0" w:color="auto"/>
            <w:bottom w:val="none" w:sz="0" w:space="0" w:color="auto"/>
            <w:right w:val="none" w:sz="0" w:space="0" w:color="auto"/>
          </w:divBdr>
        </w:div>
        <w:div w:id="1365250620">
          <w:marLeft w:val="0"/>
          <w:marRight w:val="0"/>
          <w:marTop w:val="0"/>
          <w:marBottom w:val="0"/>
          <w:divBdr>
            <w:top w:val="none" w:sz="0" w:space="0" w:color="auto"/>
            <w:left w:val="none" w:sz="0" w:space="0" w:color="auto"/>
            <w:bottom w:val="none" w:sz="0" w:space="0" w:color="auto"/>
            <w:right w:val="none" w:sz="0" w:space="0" w:color="auto"/>
          </w:divBdr>
        </w:div>
        <w:div w:id="1440684598">
          <w:marLeft w:val="0"/>
          <w:marRight w:val="0"/>
          <w:marTop w:val="0"/>
          <w:marBottom w:val="0"/>
          <w:divBdr>
            <w:top w:val="none" w:sz="0" w:space="0" w:color="auto"/>
            <w:left w:val="none" w:sz="0" w:space="0" w:color="auto"/>
            <w:bottom w:val="none" w:sz="0" w:space="0" w:color="auto"/>
            <w:right w:val="none" w:sz="0" w:space="0" w:color="auto"/>
          </w:divBdr>
        </w:div>
        <w:div w:id="1551721981">
          <w:marLeft w:val="0"/>
          <w:marRight w:val="0"/>
          <w:marTop w:val="0"/>
          <w:marBottom w:val="0"/>
          <w:divBdr>
            <w:top w:val="none" w:sz="0" w:space="0" w:color="auto"/>
            <w:left w:val="none" w:sz="0" w:space="0" w:color="auto"/>
            <w:bottom w:val="none" w:sz="0" w:space="0" w:color="auto"/>
            <w:right w:val="none" w:sz="0" w:space="0" w:color="auto"/>
          </w:divBdr>
        </w:div>
        <w:div w:id="1843354024">
          <w:marLeft w:val="0"/>
          <w:marRight w:val="0"/>
          <w:marTop w:val="0"/>
          <w:marBottom w:val="0"/>
          <w:divBdr>
            <w:top w:val="none" w:sz="0" w:space="0" w:color="auto"/>
            <w:left w:val="none" w:sz="0" w:space="0" w:color="auto"/>
            <w:bottom w:val="none" w:sz="0" w:space="0" w:color="auto"/>
            <w:right w:val="none" w:sz="0" w:space="0" w:color="auto"/>
          </w:divBdr>
        </w:div>
        <w:div w:id="1847137564">
          <w:marLeft w:val="0"/>
          <w:marRight w:val="0"/>
          <w:marTop w:val="0"/>
          <w:marBottom w:val="0"/>
          <w:divBdr>
            <w:top w:val="none" w:sz="0" w:space="0" w:color="auto"/>
            <w:left w:val="none" w:sz="0" w:space="0" w:color="auto"/>
            <w:bottom w:val="none" w:sz="0" w:space="0" w:color="auto"/>
            <w:right w:val="none" w:sz="0" w:space="0" w:color="auto"/>
          </w:divBdr>
        </w:div>
        <w:div w:id="1876580615">
          <w:marLeft w:val="0"/>
          <w:marRight w:val="0"/>
          <w:marTop w:val="0"/>
          <w:marBottom w:val="0"/>
          <w:divBdr>
            <w:top w:val="none" w:sz="0" w:space="0" w:color="auto"/>
            <w:left w:val="none" w:sz="0" w:space="0" w:color="auto"/>
            <w:bottom w:val="none" w:sz="0" w:space="0" w:color="auto"/>
            <w:right w:val="none" w:sz="0" w:space="0" w:color="auto"/>
          </w:divBdr>
        </w:div>
        <w:div w:id="1897546471">
          <w:marLeft w:val="0"/>
          <w:marRight w:val="0"/>
          <w:marTop w:val="0"/>
          <w:marBottom w:val="0"/>
          <w:divBdr>
            <w:top w:val="none" w:sz="0" w:space="0" w:color="auto"/>
            <w:left w:val="none" w:sz="0" w:space="0" w:color="auto"/>
            <w:bottom w:val="none" w:sz="0" w:space="0" w:color="auto"/>
            <w:right w:val="none" w:sz="0" w:space="0" w:color="auto"/>
          </w:divBdr>
        </w:div>
        <w:div w:id="1918780062">
          <w:marLeft w:val="0"/>
          <w:marRight w:val="0"/>
          <w:marTop w:val="0"/>
          <w:marBottom w:val="0"/>
          <w:divBdr>
            <w:top w:val="none" w:sz="0" w:space="0" w:color="auto"/>
            <w:left w:val="none" w:sz="0" w:space="0" w:color="auto"/>
            <w:bottom w:val="none" w:sz="0" w:space="0" w:color="auto"/>
            <w:right w:val="none" w:sz="0" w:space="0" w:color="auto"/>
          </w:divBdr>
        </w:div>
        <w:div w:id="2023628006">
          <w:marLeft w:val="0"/>
          <w:marRight w:val="0"/>
          <w:marTop w:val="0"/>
          <w:marBottom w:val="0"/>
          <w:divBdr>
            <w:top w:val="none" w:sz="0" w:space="0" w:color="auto"/>
            <w:left w:val="none" w:sz="0" w:space="0" w:color="auto"/>
            <w:bottom w:val="none" w:sz="0" w:space="0" w:color="auto"/>
            <w:right w:val="none" w:sz="0" w:space="0" w:color="auto"/>
          </w:divBdr>
        </w:div>
        <w:div w:id="2027753606">
          <w:marLeft w:val="0"/>
          <w:marRight w:val="0"/>
          <w:marTop w:val="0"/>
          <w:marBottom w:val="0"/>
          <w:divBdr>
            <w:top w:val="none" w:sz="0" w:space="0" w:color="auto"/>
            <w:left w:val="none" w:sz="0" w:space="0" w:color="auto"/>
            <w:bottom w:val="none" w:sz="0" w:space="0" w:color="auto"/>
            <w:right w:val="none" w:sz="0" w:space="0" w:color="auto"/>
          </w:divBdr>
        </w:div>
        <w:div w:id="2075740634">
          <w:marLeft w:val="0"/>
          <w:marRight w:val="0"/>
          <w:marTop w:val="0"/>
          <w:marBottom w:val="0"/>
          <w:divBdr>
            <w:top w:val="none" w:sz="0" w:space="0" w:color="auto"/>
            <w:left w:val="none" w:sz="0" w:space="0" w:color="auto"/>
            <w:bottom w:val="none" w:sz="0" w:space="0" w:color="auto"/>
            <w:right w:val="none" w:sz="0" w:space="0" w:color="auto"/>
          </w:divBdr>
        </w:div>
        <w:div w:id="2079284334">
          <w:marLeft w:val="0"/>
          <w:marRight w:val="0"/>
          <w:marTop w:val="0"/>
          <w:marBottom w:val="0"/>
          <w:divBdr>
            <w:top w:val="none" w:sz="0" w:space="0" w:color="auto"/>
            <w:left w:val="none" w:sz="0" w:space="0" w:color="auto"/>
            <w:bottom w:val="none" w:sz="0" w:space="0" w:color="auto"/>
            <w:right w:val="none" w:sz="0" w:space="0" w:color="auto"/>
          </w:divBdr>
        </w:div>
        <w:div w:id="2089185420">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Fabián Gonzalo Marín Cortés</DisplayName>
        <AccountId>108</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108E196-1F42-428E-B51D-2054571BAC2A}">
  <ds:schemaRefs>
    <ds:schemaRef ds:uri="http://schemas.openxmlformats.org/officeDocument/2006/bibliography"/>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8985299F-61A5-4BB7-BBB7-1F90FE0D44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1100</Words>
  <Characters>6054</Characters>
  <Application>Microsoft Office Word</Application>
  <DocSecurity>0</DocSecurity>
  <Lines>50</Lines>
  <Paragraphs>14</Paragraphs>
  <ScaleCrop>false</ScaleCrop>
  <Company/>
  <LinksUpToDate>false</LinksUpToDate>
  <CharactersWithSpaces>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Carlos Mario Castrillón Endo</cp:lastModifiedBy>
  <cp:revision>8</cp:revision>
  <cp:lastPrinted>2020-04-30T19:39:00Z</cp:lastPrinted>
  <dcterms:created xsi:type="dcterms:W3CDTF">2022-12-12T16:32:00Z</dcterms:created>
  <dcterms:modified xsi:type="dcterms:W3CDTF">2025-08-28T16:16:00Z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7168">
    <vt:lpwstr>14</vt:lpwstr>
  </property>
  <property fmtid="{D5CDD505-2E9C-101B-9397-08002B2CF9AE}" pid="4" name="Order">
    <vt:r8>19436700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