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355"/>
        <w:gridCol w:w="8468"/>
      </w:tblGrid>
      <w:tr w:rsidR="0067491B" w:rsidRPr="0067491B" w14:paraId="4DAE0F26" w14:textId="77777777" w:rsidTr="008552D7">
        <w:trPr>
          <w:trHeight w:val="420"/>
        </w:trPr>
        <w:tc>
          <w:tcPr>
            <w:tcW w:w="316" w:type="pct"/>
            <w:tcBorders>
              <w:top w:val="single" w:sz="8" w:space="0" w:color="auto"/>
              <w:left w:val="single" w:sz="8" w:space="0" w:color="auto"/>
              <w:bottom w:val="single" w:sz="8" w:space="0" w:color="auto"/>
              <w:right w:val="nil"/>
            </w:tcBorders>
            <w:shd w:val="clear" w:color="000000" w:fill="AEAAAA"/>
            <w:noWrap/>
            <w:vAlign w:val="center"/>
            <w:hideMark/>
          </w:tcPr>
          <w:p w14:paraId="0C667F7E"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single" w:sz="4" w:space="0" w:color="auto"/>
              <w:left w:val="single" w:sz="4" w:space="0" w:color="auto"/>
              <w:bottom w:val="single" w:sz="4" w:space="0" w:color="auto"/>
              <w:right w:val="single" w:sz="4" w:space="0" w:color="auto"/>
            </w:tcBorders>
            <w:shd w:val="clear" w:color="000000" w:fill="AEAAAA"/>
            <w:vAlign w:val="center"/>
            <w:hideMark/>
          </w:tcPr>
          <w:p w14:paraId="5335B002"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OTRAS ESPECIFICACIONES TECNICAS DE OBLIGATORIO CUMPLIMIENTO</w:t>
            </w:r>
          </w:p>
        </w:tc>
      </w:tr>
      <w:tr w:rsidR="0067491B" w:rsidRPr="0067491B" w14:paraId="7B34F05B" w14:textId="77777777" w:rsidTr="008552D7">
        <w:trPr>
          <w:trHeight w:val="2100"/>
        </w:trPr>
        <w:tc>
          <w:tcPr>
            <w:tcW w:w="316" w:type="pct"/>
            <w:tcBorders>
              <w:top w:val="nil"/>
              <w:left w:val="single" w:sz="8" w:space="0" w:color="auto"/>
              <w:bottom w:val="single" w:sz="8" w:space="0" w:color="auto"/>
              <w:right w:val="nil"/>
            </w:tcBorders>
            <w:noWrap/>
            <w:vAlign w:val="center"/>
            <w:hideMark/>
          </w:tcPr>
          <w:p w14:paraId="2987F727"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w:t>
            </w:r>
          </w:p>
        </w:tc>
        <w:tc>
          <w:tcPr>
            <w:tcW w:w="4684" w:type="pct"/>
            <w:tcBorders>
              <w:top w:val="nil"/>
              <w:left w:val="single" w:sz="4" w:space="0" w:color="auto"/>
              <w:bottom w:val="single" w:sz="4" w:space="0" w:color="auto"/>
              <w:right w:val="single" w:sz="4" w:space="0" w:color="auto"/>
            </w:tcBorders>
            <w:hideMark/>
          </w:tcPr>
          <w:p w14:paraId="60215E8B" w14:textId="5B428094"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Alimentación: Alimentación: Las condiciones del servicio y de la alimentación en caso de requerirse (desayuno, refrigerio, almuerzo y cena), deben cumplir con los requisitos de balance nutricional, normas de higiene, calidad y servicio acorde con la categoría de los asistentes al evento y requerimiento del supervisor. En caso del desayuno, almuerzo y cena, el contratista y el supervisor del contrato deberán incorporarlos a las especificaciones técnicas de acuerdo con el sub numeral 5, l literal A, cláusula octava OBLIGACIONES ESPECÍFICAS DEL CONTRATISTA, toda vez que dependerá de las características propias de cada evento misional, el requerimiento de la alimentación.</w:t>
            </w:r>
          </w:p>
        </w:tc>
      </w:tr>
      <w:tr w:rsidR="0067491B" w:rsidRPr="0067491B" w14:paraId="6077BD1D" w14:textId="77777777" w:rsidTr="008552D7">
        <w:trPr>
          <w:trHeight w:val="1429"/>
        </w:trPr>
        <w:tc>
          <w:tcPr>
            <w:tcW w:w="316" w:type="pct"/>
            <w:vMerge w:val="restart"/>
            <w:tcBorders>
              <w:top w:val="nil"/>
              <w:left w:val="single" w:sz="8" w:space="0" w:color="auto"/>
              <w:bottom w:val="single" w:sz="8" w:space="0" w:color="000000"/>
              <w:right w:val="nil"/>
            </w:tcBorders>
            <w:noWrap/>
            <w:vAlign w:val="center"/>
            <w:hideMark/>
          </w:tcPr>
          <w:p w14:paraId="38F5C88C"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w:t>
            </w:r>
          </w:p>
        </w:tc>
        <w:tc>
          <w:tcPr>
            <w:tcW w:w="4684" w:type="pct"/>
            <w:tcBorders>
              <w:top w:val="nil"/>
              <w:left w:val="single" w:sz="4" w:space="0" w:color="auto"/>
              <w:bottom w:val="single" w:sz="4" w:space="0" w:color="auto"/>
              <w:right w:val="single" w:sz="4" w:space="0" w:color="auto"/>
            </w:tcBorders>
            <w:shd w:val="clear" w:color="000000" w:fill="D9E1F2"/>
            <w:vAlign w:val="center"/>
            <w:hideMark/>
          </w:tcPr>
          <w:p w14:paraId="481B7581" w14:textId="294129DA"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Salones: Los salones y auditorios corresponderán a la capacidad requerida de acuerdo con el número de asistentes además que cuenten con las condiciones adecuadas de iluminación, ventilación y acústica. Así mismo, deberán estar ubicados en un sitio de fácil acceso para los participantes al evento, con accesibilidad para personas con discapacidad y acordes con la necesidad de la </w:t>
            </w:r>
            <w:r w:rsidR="00D4751B" w:rsidRPr="0067491B">
              <w:rPr>
                <w:rFonts w:ascii="Arial Narrow" w:eastAsia="Times New Roman" w:hAnsi="Arial Narrow" w:cs="Calibri"/>
                <w:color w:val="000000"/>
                <w:kern w:val="0"/>
                <w:sz w:val="32"/>
                <w:szCs w:val="32"/>
                <w:lang w:eastAsia="es-CO"/>
                <w14:ligatures w14:val="none"/>
              </w:rPr>
              <w:t>entidad. (</w:t>
            </w:r>
            <w:r w:rsidRPr="0067491B">
              <w:rPr>
                <w:rFonts w:ascii="Arial Narrow" w:eastAsia="Times New Roman" w:hAnsi="Arial Narrow" w:cs="Calibri"/>
                <w:color w:val="000000"/>
                <w:kern w:val="0"/>
                <w:sz w:val="32"/>
                <w:szCs w:val="32"/>
                <w:lang w:eastAsia="es-CO"/>
                <w14:ligatures w14:val="none"/>
              </w:rPr>
              <w:t xml:space="preserve">Se </w:t>
            </w:r>
            <w:r w:rsidR="00406B72" w:rsidRPr="0067491B">
              <w:rPr>
                <w:rFonts w:ascii="Arial Narrow" w:eastAsia="Times New Roman" w:hAnsi="Arial Narrow" w:cs="Calibri"/>
                <w:color w:val="000000"/>
                <w:kern w:val="0"/>
                <w:sz w:val="32"/>
                <w:szCs w:val="32"/>
                <w:lang w:eastAsia="es-CO"/>
                <w14:ligatures w14:val="none"/>
              </w:rPr>
              <w:t>presentarán</w:t>
            </w:r>
            <w:r w:rsidRPr="0067491B">
              <w:rPr>
                <w:rFonts w:ascii="Arial Narrow" w:eastAsia="Times New Roman" w:hAnsi="Arial Narrow" w:cs="Calibri"/>
                <w:color w:val="000000"/>
                <w:kern w:val="0"/>
                <w:sz w:val="32"/>
                <w:szCs w:val="32"/>
                <w:lang w:eastAsia="es-CO"/>
                <w14:ligatures w14:val="none"/>
              </w:rPr>
              <w:t xml:space="preserve"> cotizaciones </w:t>
            </w:r>
            <w:r w:rsidR="00D4751B" w:rsidRPr="0067491B">
              <w:rPr>
                <w:rFonts w:ascii="Arial Narrow" w:eastAsia="Times New Roman" w:hAnsi="Arial Narrow" w:cs="Calibri"/>
                <w:color w:val="000000"/>
                <w:kern w:val="0"/>
                <w:sz w:val="32"/>
                <w:szCs w:val="32"/>
                <w:lang w:eastAsia="es-CO"/>
                <w14:ligatures w14:val="none"/>
              </w:rPr>
              <w:t>según</w:t>
            </w:r>
            <w:r w:rsidRPr="0067491B">
              <w:rPr>
                <w:rFonts w:ascii="Arial Narrow" w:eastAsia="Times New Roman" w:hAnsi="Arial Narrow" w:cs="Calibri"/>
                <w:color w:val="000000"/>
                <w:kern w:val="0"/>
                <w:sz w:val="32"/>
                <w:szCs w:val="32"/>
                <w:lang w:eastAsia="es-CO"/>
                <w14:ligatures w14:val="none"/>
              </w:rPr>
              <w:t xml:space="preserve"> la necesidad).</w:t>
            </w:r>
          </w:p>
        </w:tc>
      </w:tr>
      <w:tr w:rsidR="0067491B" w:rsidRPr="0067491B" w14:paraId="49805E69" w14:textId="77777777" w:rsidTr="008552D7">
        <w:trPr>
          <w:trHeight w:val="1440"/>
        </w:trPr>
        <w:tc>
          <w:tcPr>
            <w:tcW w:w="316" w:type="pct"/>
            <w:vMerge/>
            <w:tcBorders>
              <w:top w:val="nil"/>
              <w:left w:val="single" w:sz="8" w:space="0" w:color="auto"/>
              <w:bottom w:val="single" w:sz="8" w:space="0" w:color="000000"/>
              <w:right w:val="nil"/>
            </w:tcBorders>
            <w:vAlign w:val="center"/>
            <w:hideMark/>
          </w:tcPr>
          <w:p w14:paraId="6C9EE6E9"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270D6FA2"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La elección de los colores de los forros de las sillas, mantelería se establecerán de acuerdo con las indicaciones del supervisor dependiendo el evento a realizar.</w:t>
            </w:r>
          </w:p>
        </w:tc>
      </w:tr>
      <w:tr w:rsidR="0067491B" w:rsidRPr="0067491B" w14:paraId="1E4BCC79" w14:textId="77777777" w:rsidTr="008552D7">
        <w:trPr>
          <w:trHeight w:val="405"/>
        </w:trPr>
        <w:tc>
          <w:tcPr>
            <w:tcW w:w="316" w:type="pct"/>
            <w:vMerge w:val="restart"/>
            <w:tcBorders>
              <w:top w:val="nil"/>
              <w:left w:val="single" w:sz="8" w:space="0" w:color="auto"/>
              <w:bottom w:val="single" w:sz="8" w:space="0" w:color="000000"/>
              <w:right w:val="nil"/>
            </w:tcBorders>
            <w:noWrap/>
            <w:vAlign w:val="center"/>
            <w:hideMark/>
          </w:tcPr>
          <w:p w14:paraId="5CB2C3B3"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3</w:t>
            </w:r>
          </w:p>
        </w:tc>
        <w:tc>
          <w:tcPr>
            <w:tcW w:w="4684" w:type="pct"/>
            <w:tcBorders>
              <w:top w:val="nil"/>
              <w:left w:val="single" w:sz="4" w:space="0" w:color="auto"/>
              <w:bottom w:val="single" w:sz="4" w:space="0" w:color="auto"/>
              <w:right w:val="single" w:sz="4" w:space="0" w:color="auto"/>
            </w:tcBorders>
            <w:shd w:val="clear" w:color="000000" w:fill="D9E1F2"/>
            <w:vAlign w:val="center"/>
            <w:hideMark/>
          </w:tcPr>
          <w:p w14:paraId="510A96E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Registro de asistentes:</w:t>
            </w:r>
          </w:p>
        </w:tc>
      </w:tr>
      <w:tr w:rsidR="0067491B" w:rsidRPr="0067491B" w14:paraId="534DF8AA" w14:textId="77777777" w:rsidTr="008552D7">
        <w:trPr>
          <w:trHeight w:val="825"/>
        </w:trPr>
        <w:tc>
          <w:tcPr>
            <w:tcW w:w="316" w:type="pct"/>
            <w:vMerge/>
            <w:tcBorders>
              <w:top w:val="nil"/>
              <w:left w:val="single" w:sz="8" w:space="0" w:color="auto"/>
              <w:bottom w:val="single" w:sz="8" w:space="0" w:color="000000"/>
              <w:right w:val="nil"/>
            </w:tcBorders>
            <w:vAlign w:val="center"/>
            <w:hideMark/>
          </w:tcPr>
          <w:p w14:paraId="5CF00C68"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0018D271"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En caso de requerirse el servicio de registro de asistentes, se debe efectuar en el sitio del evento, para lo cual dispondrá del personal suficiente, como mínimo una persona por cada veinte (20) participantes y los equipos que requiera para adelantar la labor.</w:t>
            </w:r>
          </w:p>
        </w:tc>
      </w:tr>
      <w:tr w:rsidR="0067491B" w:rsidRPr="0067491B" w14:paraId="37173BA0" w14:textId="77777777" w:rsidTr="008552D7">
        <w:trPr>
          <w:trHeight w:val="1092"/>
        </w:trPr>
        <w:tc>
          <w:tcPr>
            <w:tcW w:w="316" w:type="pct"/>
            <w:vMerge w:val="restart"/>
            <w:tcBorders>
              <w:top w:val="nil"/>
              <w:left w:val="single" w:sz="8" w:space="0" w:color="auto"/>
              <w:bottom w:val="nil"/>
              <w:right w:val="nil"/>
            </w:tcBorders>
            <w:noWrap/>
            <w:vAlign w:val="center"/>
            <w:hideMark/>
          </w:tcPr>
          <w:p w14:paraId="714973C3"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4</w:t>
            </w:r>
          </w:p>
        </w:tc>
        <w:tc>
          <w:tcPr>
            <w:tcW w:w="4684" w:type="pct"/>
            <w:tcBorders>
              <w:top w:val="nil"/>
              <w:left w:val="single" w:sz="4" w:space="0" w:color="auto"/>
              <w:bottom w:val="single" w:sz="4" w:space="0" w:color="auto"/>
              <w:right w:val="single" w:sz="4" w:space="0" w:color="auto"/>
            </w:tcBorders>
            <w:vAlign w:val="center"/>
            <w:hideMark/>
          </w:tcPr>
          <w:p w14:paraId="29EAFDCC"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Identificación:</w:t>
            </w:r>
          </w:p>
        </w:tc>
      </w:tr>
      <w:tr w:rsidR="0067491B" w:rsidRPr="0067491B" w14:paraId="3186D7D0" w14:textId="77777777" w:rsidTr="008552D7">
        <w:trPr>
          <w:trHeight w:val="810"/>
        </w:trPr>
        <w:tc>
          <w:tcPr>
            <w:tcW w:w="316" w:type="pct"/>
            <w:vMerge/>
            <w:tcBorders>
              <w:top w:val="nil"/>
              <w:left w:val="single" w:sz="8" w:space="0" w:color="auto"/>
              <w:bottom w:val="nil"/>
              <w:right w:val="nil"/>
            </w:tcBorders>
            <w:vAlign w:val="center"/>
            <w:hideMark/>
          </w:tcPr>
          <w:p w14:paraId="11572BAA"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5832D79F"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En caso de requerirse el servicio de Identificación, se deberán elaborar las escarapelas o ficheros según el modelo e instrucciones impartidas </w:t>
            </w:r>
            <w:r w:rsidRPr="0067491B">
              <w:rPr>
                <w:rFonts w:ascii="Arial Narrow" w:eastAsia="Times New Roman" w:hAnsi="Arial Narrow" w:cs="Calibri"/>
                <w:color w:val="000000"/>
                <w:kern w:val="0"/>
                <w:sz w:val="32"/>
                <w:szCs w:val="32"/>
                <w:lang w:eastAsia="es-CO"/>
                <w14:ligatures w14:val="none"/>
              </w:rPr>
              <w:lastRenderedPageBreak/>
              <w:t>por el supervisor del contrato, éste se realizará de acuerdo con la lista de registro de asistencia a los eventos.</w:t>
            </w:r>
          </w:p>
        </w:tc>
      </w:tr>
      <w:tr w:rsidR="0067491B" w:rsidRPr="0067491B" w14:paraId="46F90FC5" w14:textId="77777777" w:rsidTr="008552D7">
        <w:trPr>
          <w:trHeight w:val="1080"/>
        </w:trPr>
        <w:tc>
          <w:tcPr>
            <w:tcW w:w="316" w:type="pct"/>
            <w:vMerge w:val="restart"/>
            <w:tcBorders>
              <w:top w:val="single" w:sz="4" w:space="0" w:color="auto"/>
              <w:left w:val="single" w:sz="4" w:space="0" w:color="auto"/>
              <w:bottom w:val="single" w:sz="4" w:space="0" w:color="auto"/>
              <w:right w:val="nil"/>
            </w:tcBorders>
            <w:vAlign w:val="center"/>
            <w:hideMark/>
          </w:tcPr>
          <w:p w14:paraId="1D12135E"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lastRenderedPageBreak/>
              <w:t>5</w:t>
            </w:r>
          </w:p>
        </w:tc>
        <w:tc>
          <w:tcPr>
            <w:tcW w:w="4684" w:type="pct"/>
            <w:tcBorders>
              <w:top w:val="nil"/>
              <w:left w:val="single" w:sz="4" w:space="0" w:color="auto"/>
              <w:bottom w:val="single" w:sz="4" w:space="0" w:color="auto"/>
              <w:right w:val="single" w:sz="4" w:space="0" w:color="auto"/>
            </w:tcBorders>
            <w:vAlign w:val="center"/>
            <w:hideMark/>
          </w:tcPr>
          <w:p w14:paraId="597DB797"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Logística: en caso de requerirse para el desarrollo de un evento se entenderá incluido dentro del concepto de suministro de logística, la provisión de las siguientes actividades:</w:t>
            </w:r>
          </w:p>
        </w:tc>
      </w:tr>
      <w:tr w:rsidR="0067491B" w:rsidRPr="0067491B" w14:paraId="0E701EA5" w14:textId="77777777" w:rsidTr="008552D7">
        <w:trPr>
          <w:trHeight w:val="1080"/>
        </w:trPr>
        <w:tc>
          <w:tcPr>
            <w:tcW w:w="316" w:type="pct"/>
            <w:vMerge/>
            <w:tcBorders>
              <w:top w:val="single" w:sz="4" w:space="0" w:color="auto"/>
              <w:left w:val="single" w:sz="4" w:space="0" w:color="auto"/>
              <w:bottom w:val="single" w:sz="4" w:space="0" w:color="auto"/>
              <w:right w:val="nil"/>
            </w:tcBorders>
            <w:vAlign w:val="center"/>
            <w:hideMark/>
          </w:tcPr>
          <w:p w14:paraId="5BDED254"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shd w:val="clear" w:color="000000" w:fill="F4B084"/>
            <w:vAlign w:val="center"/>
            <w:hideMark/>
          </w:tcPr>
          <w:p w14:paraId="0E37D19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Suministro de alimentación teniendo en cuenta la Ley de Austeridad del Gasto</w:t>
            </w:r>
          </w:p>
        </w:tc>
      </w:tr>
      <w:tr w:rsidR="0067491B" w:rsidRPr="0067491B" w14:paraId="2F72DC88" w14:textId="77777777" w:rsidTr="008552D7">
        <w:trPr>
          <w:trHeight w:val="780"/>
        </w:trPr>
        <w:tc>
          <w:tcPr>
            <w:tcW w:w="316" w:type="pct"/>
            <w:vMerge/>
            <w:tcBorders>
              <w:top w:val="single" w:sz="4" w:space="0" w:color="auto"/>
              <w:left w:val="single" w:sz="4" w:space="0" w:color="auto"/>
              <w:bottom w:val="single" w:sz="4" w:space="0" w:color="auto"/>
              <w:right w:val="nil"/>
            </w:tcBorders>
            <w:vAlign w:val="center"/>
            <w:hideMark/>
          </w:tcPr>
          <w:p w14:paraId="7E54476D"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0245163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Suministro de papelería, fotocopias, material didáctico y audiovisual, alquiler de salones, de equipos y toda la infraestructura relacionada directamente con los eventos y reuniones de la DIVRI con cargo al contrato que se derive de la presente contratación.</w:t>
            </w:r>
          </w:p>
        </w:tc>
      </w:tr>
      <w:tr w:rsidR="0067491B" w:rsidRPr="0067491B" w14:paraId="668B0ABC" w14:textId="77777777" w:rsidTr="008552D7">
        <w:trPr>
          <w:trHeight w:val="1058"/>
        </w:trPr>
        <w:tc>
          <w:tcPr>
            <w:tcW w:w="316" w:type="pct"/>
            <w:vMerge/>
            <w:tcBorders>
              <w:top w:val="single" w:sz="4" w:space="0" w:color="auto"/>
              <w:left w:val="single" w:sz="4" w:space="0" w:color="auto"/>
              <w:bottom w:val="single" w:sz="4" w:space="0" w:color="auto"/>
              <w:right w:val="nil"/>
            </w:tcBorders>
            <w:vAlign w:val="center"/>
            <w:hideMark/>
          </w:tcPr>
          <w:p w14:paraId="648313FD"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13A2C5C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Suministros de otros elementos como atriles, cintas para los eventos que así lo requieran.</w:t>
            </w:r>
          </w:p>
        </w:tc>
      </w:tr>
      <w:tr w:rsidR="0067491B" w:rsidRPr="0067491B" w14:paraId="2BA4A9BB" w14:textId="77777777" w:rsidTr="008552D7">
        <w:trPr>
          <w:trHeight w:val="1515"/>
        </w:trPr>
        <w:tc>
          <w:tcPr>
            <w:tcW w:w="316" w:type="pct"/>
            <w:vMerge/>
            <w:tcBorders>
              <w:top w:val="single" w:sz="4" w:space="0" w:color="auto"/>
              <w:left w:val="single" w:sz="4" w:space="0" w:color="auto"/>
              <w:bottom w:val="single" w:sz="4" w:space="0" w:color="auto"/>
              <w:right w:val="nil"/>
            </w:tcBorders>
            <w:vAlign w:val="center"/>
            <w:hideMark/>
          </w:tcPr>
          <w:p w14:paraId="7F27B026"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shd w:val="clear" w:color="000000" w:fill="B4C6E7"/>
            <w:vAlign w:val="center"/>
            <w:hideMark/>
          </w:tcPr>
          <w:p w14:paraId="309DAA8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Suministro de transporte para el personal de veteranos invitado a la actividad respectiva, priorizando a quienes se encuentren en condición de discapacidad, en observancia de los principios y lineamientos establecidos en la Ley y el Plan de Austeridad del Gasto.</w:t>
            </w:r>
          </w:p>
        </w:tc>
      </w:tr>
      <w:tr w:rsidR="0067491B" w:rsidRPr="0067491B" w14:paraId="2560989A" w14:textId="77777777" w:rsidTr="008552D7">
        <w:trPr>
          <w:trHeight w:val="810"/>
        </w:trPr>
        <w:tc>
          <w:tcPr>
            <w:tcW w:w="316" w:type="pct"/>
            <w:vMerge/>
            <w:tcBorders>
              <w:top w:val="single" w:sz="4" w:space="0" w:color="auto"/>
              <w:left w:val="single" w:sz="4" w:space="0" w:color="auto"/>
              <w:bottom w:val="single" w:sz="4" w:space="0" w:color="auto"/>
              <w:right w:val="nil"/>
            </w:tcBorders>
            <w:vAlign w:val="center"/>
            <w:hideMark/>
          </w:tcPr>
          <w:p w14:paraId="671041D9"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75BB16A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Nota: Las condiciones del servicio de alimentación y logística deben cumplir con las adecuadas condiciones de higiene, calidad y servicio acorde con la categoría de los asistentes al evento.</w:t>
            </w:r>
          </w:p>
        </w:tc>
      </w:tr>
      <w:tr w:rsidR="0067491B" w:rsidRPr="0067491B" w14:paraId="1379AABE" w14:textId="77777777" w:rsidTr="008552D7">
        <w:trPr>
          <w:trHeight w:val="1695"/>
        </w:trPr>
        <w:tc>
          <w:tcPr>
            <w:tcW w:w="316" w:type="pct"/>
            <w:tcBorders>
              <w:top w:val="nil"/>
              <w:left w:val="single" w:sz="8" w:space="0" w:color="auto"/>
              <w:bottom w:val="single" w:sz="8" w:space="0" w:color="auto"/>
              <w:right w:val="nil"/>
            </w:tcBorders>
            <w:shd w:val="clear" w:color="000000" w:fill="FFFFFF"/>
            <w:noWrap/>
            <w:vAlign w:val="center"/>
            <w:hideMark/>
          </w:tcPr>
          <w:p w14:paraId="05CB0BB7"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nil"/>
              <w:left w:val="single" w:sz="4" w:space="0" w:color="auto"/>
              <w:bottom w:val="single" w:sz="4" w:space="0" w:color="auto"/>
              <w:right w:val="single" w:sz="4" w:space="0" w:color="auto"/>
            </w:tcBorders>
            <w:shd w:val="clear" w:color="000000" w:fill="FFFFFF"/>
            <w:vAlign w:val="center"/>
            <w:hideMark/>
          </w:tcPr>
          <w:p w14:paraId="598D0EB2"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Dentro de estos aspectos, el contratista suministrará los siguientes bienes y/o servicios logísticos, siempre y cuando se obtenga aprobación previa por parte del supervisor del contrato designado por la entidad:</w:t>
            </w:r>
          </w:p>
        </w:tc>
      </w:tr>
      <w:tr w:rsidR="0067491B" w:rsidRPr="0067491B" w14:paraId="36C898A5" w14:textId="77777777" w:rsidTr="008552D7">
        <w:trPr>
          <w:trHeight w:val="420"/>
        </w:trPr>
        <w:tc>
          <w:tcPr>
            <w:tcW w:w="316" w:type="pct"/>
            <w:tcBorders>
              <w:top w:val="nil"/>
              <w:left w:val="single" w:sz="8" w:space="0" w:color="auto"/>
              <w:bottom w:val="single" w:sz="8" w:space="0" w:color="auto"/>
              <w:right w:val="nil"/>
            </w:tcBorders>
            <w:noWrap/>
            <w:vAlign w:val="center"/>
            <w:hideMark/>
          </w:tcPr>
          <w:p w14:paraId="3D97F9F7"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w:t>
            </w:r>
          </w:p>
        </w:tc>
        <w:tc>
          <w:tcPr>
            <w:tcW w:w="4684" w:type="pct"/>
            <w:tcBorders>
              <w:top w:val="nil"/>
              <w:left w:val="single" w:sz="4" w:space="0" w:color="auto"/>
              <w:bottom w:val="single" w:sz="4" w:space="0" w:color="auto"/>
              <w:right w:val="single" w:sz="4" w:space="0" w:color="auto"/>
            </w:tcBorders>
            <w:vAlign w:val="center"/>
            <w:hideMark/>
          </w:tcPr>
          <w:p w14:paraId="0A5D4263"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Instalación y alquiler de mobiliario.</w:t>
            </w:r>
          </w:p>
        </w:tc>
      </w:tr>
      <w:tr w:rsidR="0067491B" w:rsidRPr="0067491B" w14:paraId="5647BE30" w14:textId="77777777" w:rsidTr="008552D7">
        <w:trPr>
          <w:trHeight w:val="825"/>
        </w:trPr>
        <w:tc>
          <w:tcPr>
            <w:tcW w:w="316" w:type="pct"/>
            <w:tcBorders>
              <w:top w:val="nil"/>
              <w:left w:val="single" w:sz="8" w:space="0" w:color="auto"/>
              <w:bottom w:val="single" w:sz="8" w:space="0" w:color="auto"/>
              <w:right w:val="nil"/>
            </w:tcBorders>
            <w:noWrap/>
            <w:vAlign w:val="center"/>
            <w:hideMark/>
          </w:tcPr>
          <w:p w14:paraId="4894D320"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w:t>
            </w:r>
          </w:p>
        </w:tc>
        <w:tc>
          <w:tcPr>
            <w:tcW w:w="4684" w:type="pct"/>
            <w:tcBorders>
              <w:top w:val="nil"/>
              <w:left w:val="single" w:sz="4" w:space="0" w:color="auto"/>
              <w:bottom w:val="single" w:sz="4" w:space="0" w:color="auto"/>
              <w:right w:val="single" w:sz="4" w:space="0" w:color="auto"/>
            </w:tcBorders>
            <w:vAlign w:val="center"/>
            <w:hideMark/>
          </w:tcPr>
          <w:p w14:paraId="10743CA8"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Carpas, pabellones, aforos, tarimas, pisos, estibas, baños, vallas de cerramiento, muros de contención, calentadores, ventiladores y demás elementos necesarios para el evento o actividad requerida.</w:t>
            </w:r>
          </w:p>
        </w:tc>
      </w:tr>
      <w:tr w:rsidR="0067491B" w:rsidRPr="0067491B" w14:paraId="55D919FE" w14:textId="77777777" w:rsidTr="008552D7">
        <w:trPr>
          <w:trHeight w:val="1230"/>
        </w:trPr>
        <w:tc>
          <w:tcPr>
            <w:tcW w:w="316" w:type="pct"/>
            <w:tcBorders>
              <w:top w:val="nil"/>
              <w:left w:val="single" w:sz="8" w:space="0" w:color="auto"/>
              <w:bottom w:val="single" w:sz="8" w:space="0" w:color="auto"/>
              <w:right w:val="nil"/>
            </w:tcBorders>
            <w:noWrap/>
            <w:vAlign w:val="center"/>
            <w:hideMark/>
          </w:tcPr>
          <w:p w14:paraId="19582A61"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3</w:t>
            </w:r>
          </w:p>
        </w:tc>
        <w:tc>
          <w:tcPr>
            <w:tcW w:w="4684" w:type="pct"/>
            <w:tcBorders>
              <w:top w:val="nil"/>
              <w:left w:val="single" w:sz="4" w:space="0" w:color="auto"/>
              <w:bottom w:val="single" w:sz="4" w:space="0" w:color="auto"/>
              <w:right w:val="single" w:sz="4" w:space="0" w:color="auto"/>
            </w:tcBorders>
            <w:shd w:val="clear" w:color="000000" w:fill="FFFFFF"/>
            <w:vAlign w:val="center"/>
            <w:hideMark/>
          </w:tcPr>
          <w:p w14:paraId="665E9723"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En caso de requerirse el Servicio de </w:t>
            </w:r>
            <w:proofErr w:type="gramStart"/>
            <w:r w:rsidRPr="0067491B">
              <w:rPr>
                <w:rFonts w:ascii="Arial Narrow" w:eastAsia="Times New Roman" w:hAnsi="Arial Narrow" w:cs="Calibri"/>
                <w:color w:val="000000"/>
                <w:kern w:val="0"/>
                <w:sz w:val="32"/>
                <w:szCs w:val="32"/>
                <w:lang w:eastAsia="es-CO"/>
                <w14:ligatures w14:val="none"/>
              </w:rPr>
              <w:t>call center</w:t>
            </w:r>
            <w:proofErr w:type="gramEnd"/>
            <w:r w:rsidRPr="0067491B">
              <w:rPr>
                <w:rFonts w:ascii="Arial Narrow" w:eastAsia="Times New Roman" w:hAnsi="Arial Narrow" w:cs="Calibri"/>
                <w:color w:val="000000"/>
                <w:kern w:val="0"/>
                <w:sz w:val="32"/>
                <w:szCs w:val="32"/>
                <w:lang w:eastAsia="es-CO"/>
                <w14:ligatures w14:val="none"/>
              </w:rPr>
              <w:t>, recolección y manejo de base de datos, puntos de registro, invitaciones, envíos específicos, escarapelas, suministro de computadores, acreditaciones. Este servicio deberá cumplir con todos los parámetros, directrices y normativa interna de confidencialidad y seguridad establecida por la Entidad.</w:t>
            </w:r>
          </w:p>
        </w:tc>
      </w:tr>
      <w:tr w:rsidR="0067491B" w:rsidRPr="0067491B" w14:paraId="03A7A566" w14:textId="77777777" w:rsidTr="008552D7">
        <w:trPr>
          <w:trHeight w:val="2040"/>
        </w:trPr>
        <w:tc>
          <w:tcPr>
            <w:tcW w:w="316" w:type="pct"/>
            <w:tcBorders>
              <w:top w:val="nil"/>
              <w:left w:val="single" w:sz="8" w:space="0" w:color="auto"/>
              <w:bottom w:val="single" w:sz="8" w:space="0" w:color="auto"/>
              <w:right w:val="nil"/>
            </w:tcBorders>
            <w:noWrap/>
            <w:vAlign w:val="center"/>
            <w:hideMark/>
          </w:tcPr>
          <w:p w14:paraId="04C6FDE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4</w:t>
            </w:r>
          </w:p>
        </w:tc>
        <w:tc>
          <w:tcPr>
            <w:tcW w:w="4684" w:type="pct"/>
            <w:tcBorders>
              <w:top w:val="nil"/>
              <w:left w:val="single" w:sz="4" w:space="0" w:color="auto"/>
              <w:bottom w:val="single" w:sz="4" w:space="0" w:color="auto"/>
              <w:right w:val="single" w:sz="4" w:space="0" w:color="auto"/>
            </w:tcBorders>
            <w:shd w:val="clear" w:color="000000" w:fill="FFFFFF"/>
            <w:vAlign w:val="center"/>
            <w:hideMark/>
          </w:tcPr>
          <w:p w14:paraId="6107CF4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Contratar al personal experto, idóneo, que cuente con alto nivel técnico en la realización de interpretaciones simultaneas y/o consecutivas en los eventos o traducciones escritas en desarrollo de declaraciones o conferencias en inglés, francés, portugués, italiano, alemán, coreano o cualquier otro idioma, o a un lenguaje de señas, conforme a lo requerido por el supervisor del contrato, suministrando el número de intérpretes, cabinas y equipos de traducción necesarios, en la fecha y hora señalada, a nivel nacional o internacional, preservando la debida confidencialidad y reserva de toda la información que obtenga en ejecución del contrato.</w:t>
            </w:r>
          </w:p>
        </w:tc>
      </w:tr>
      <w:tr w:rsidR="0067491B" w:rsidRPr="0067491B" w14:paraId="2941405A" w14:textId="77777777" w:rsidTr="008552D7">
        <w:trPr>
          <w:trHeight w:val="1230"/>
        </w:trPr>
        <w:tc>
          <w:tcPr>
            <w:tcW w:w="316" w:type="pct"/>
            <w:tcBorders>
              <w:top w:val="nil"/>
              <w:left w:val="single" w:sz="8" w:space="0" w:color="auto"/>
              <w:bottom w:val="single" w:sz="8" w:space="0" w:color="auto"/>
              <w:right w:val="nil"/>
            </w:tcBorders>
            <w:noWrap/>
            <w:vAlign w:val="center"/>
            <w:hideMark/>
          </w:tcPr>
          <w:p w14:paraId="5180DBEC"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5</w:t>
            </w:r>
          </w:p>
        </w:tc>
        <w:tc>
          <w:tcPr>
            <w:tcW w:w="4684" w:type="pct"/>
            <w:tcBorders>
              <w:top w:val="nil"/>
              <w:left w:val="single" w:sz="4" w:space="0" w:color="auto"/>
              <w:bottom w:val="single" w:sz="4" w:space="0" w:color="auto"/>
              <w:right w:val="single" w:sz="4" w:space="0" w:color="auto"/>
            </w:tcBorders>
            <w:shd w:val="clear" w:color="000000" w:fill="FFFFFF"/>
            <w:vAlign w:val="center"/>
            <w:hideMark/>
          </w:tcPr>
          <w:p w14:paraId="5781CA78" w14:textId="7AF88115"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Cuando por necesidades del servicio, sea requerido por el supervisor del contrato deberá suministrar elementos tales como: menaje, carpetas, cubre bandejas, charoleras, servilletas, guantes de </w:t>
            </w:r>
            <w:r w:rsidR="00D4751B" w:rsidRPr="0067491B">
              <w:rPr>
                <w:rFonts w:ascii="Arial Narrow" w:eastAsia="Times New Roman" w:hAnsi="Arial Narrow" w:cs="Calibri"/>
                <w:color w:val="000000"/>
                <w:kern w:val="0"/>
                <w:sz w:val="32"/>
                <w:szCs w:val="32"/>
                <w:lang w:eastAsia="es-CO"/>
                <w14:ligatures w14:val="none"/>
              </w:rPr>
              <w:t>protección, uniformé</w:t>
            </w:r>
            <w:r w:rsidRPr="0067491B">
              <w:rPr>
                <w:rFonts w:ascii="Arial Narrow" w:eastAsia="Times New Roman" w:hAnsi="Arial Narrow" w:cs="Calibri"/>
                <w:color w:val="000000"/>
                <w:kern w:val="0"/>
                <w:sz w:val="32"/>
                <w:szCs w:val="32"/>
                <w:lang w:eastAsia="es-CO"/>
                <w14:ligatures w14:val="none"/>
              </w:rPr>
              <w:t xml:space="preserve"> de recepción para buffet, entre otros bienes de carácter consumibles, que permitan garantizar la adecuada atención protocolaria de las reuniones de trabajo.</w:t>
            </w:r>
          </w:p>
        </w:tc>
      </w:tr>
      <w:tr w:rsidR="0067491B" w:rsidRPr="0067491B" w14:paraId="04B850E7" w14:textId="77777777" w:rsidTr="008552D7">
        <w:trPr>
          <w:trHeight w:val="420"/>
        </w:trPr>
        <w:tc>
          <w:tcPr>
            <w:tcW w:w="316" w:type="pct"/>
            <w:tcBorders>
              <w:top w:val="nil"/>
              <w:left w:val="single" w:sz="8" w:space="0" w:color="auto"/>
              <w:bottom w:val="single" w:sz="8" w:space="0" w:color="auto"/>
              <w:right w:val="nil"/>
            </w:tcBorders>
            <w:noWrap/>
            <w:vAlign w:val="center"/>
            <w:hideMark/>
          </w:tcPr>
          <w:p w14:paraId="474E7F9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6</w:t>
            </w:r>
          </w:p>
        </w:tc>
        <w:tc>
          <w:tcPr>
            <w:tcW w:w="4684" w:type="pct"/>
            <w:tcBorders>
              <w:top w:val="nil"/>
              <w:left w:val="single" w:sz="4" w:space="0" w:color="auto"/>
              <w:bottom w:val="single" w:sz="4" w:space="0" w:color="auto"/>
              <w:right w:val="single" w:sz="4" w:space="0" w:color="auto"/>
            </w:tcBorders>
            <w:shd w:val="clear" w:color="000000" w:fill="FFFFFF"/>
            <w:vAlign w:val="center"/>
            <w:hideMark/>
          </w:tcPr>
          <w:p w14:paraId="29823F0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Suministrar el servicio de música de ambientación cuando la reunión lo amerite y el supervisor lo autorice.</w:t>
            </w:r>
          </w:p>
        </w:tc>
      </w:tr>
      <w:tr w:rsidR="0067491B" w:rsidRPr="0067491B" w14:paraId="278BF478" w14:textId="77777777" w:rsidTr="008552D7">
        <w:trPr>
          <w:trHeight w:val="1215"/>
        </w:trPr>
        <w:tc>
          <w:tcPr>
            <w:tcW w:w="316" w:type="pct"/>
            <w:tcBorders>
              <w:top w:val="nil"/>
              <w:left w:val="single" w:sz="8" w:space="0" w:color="auto"/>
              <w:bottom w:val="nil"/>
              <w:right w:val="nil"/>
            </w:tcBorders>
            <w:noWrap/>
            <w:vAlign w:val="center"/>
            <w:hideMark/>
          </w:tcPr>
          <w:p w14:paraId="2E04563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7</w:t>
            </w:r>
          </w:p>
        </w:tc>
        <w:tc>
          <w:tcPr>
            <w:tcW w:w="4684" w:type="pct"/>
            <w:tcBorders>
              <w:top w:val="nil"/>
              <w:left w:val="single" w:sz="4" w:space="0" w:color="auto"/>
              <w:bottom w:val="nil"/>
              <w:right w:val="single" w:sz="4" w:space="0" w:color="auto"/>
            </w:tcBorders>
            <w:shd w:val="clear" w:color="000000" w:fill="FFFFFF"/>
            <w:vAlign w:val="center"/>
            <w:hideMark/>
          </w:tcPr>
          <w:p w14:paraId="776CE4A1"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El contratista teniendo en cuenta la naturaleza o magnitud del evento, tendrá disponible permanentemente y en cualquier parte del territorio nacional, el personal logístico u operativo necesario para la realización de la actividad, sus honorarios y gastos deberán ser incluidos dentro del costo total del servicio contratado.</w:t>
            </w:r>
          </w:p>
        </w:tc>
      </w:tr>
      <w:tr w:rsidR="0067491B" w:rsidRPr="0067491B" w14:paraId="63115A72" w14:textId="77777777" w:rsidTr="008552D7">
        <w:trPr>
          <w:trHeight w:val="810"/>
        </w:trPr>
        <w:tc>
          <w:tcPr>
            <w:tcW w:w="316" w:type="pct"/>
            <w:tcBorders>
              <w:top w:val="single" w:sz="4" w:space="0" w:color="auto"/>
              <w:left w:val="single" w:sz="4" w:space="0" w:color="auto"/>
              <w:bottom w:val="single" w:sz="4" w:space="0" w:color="auto"/>
              <w:right w:val="single" w:sz="4" w:space="0" w:color="auto"/>
            </w:tcBorders>
            <w:noWrap/>
            <w:vAlign w:val="center"/>
            <w:hideMark/>
          </w:tcPr>
          <w:p w14:paraId="3F2E5C5C"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9</w:t>
            </w:r>
          </w:p>
        </w:tc>
        <w:tc>
          <w:tcPr>
            <w:tcW w:w="4684" w:type="pct"/>
            <w:tcBorders>
              <w:top w:val="single" w:sz="4" w:space="0" w:color="auto"/>
              <w:left w:val="nil"/>
              <w:bottom w:val="single" w:sz="4" w:space="0" w:color="auto"/>
              <w:right w:val="single" w:sz="4" w:space="0" w:color="auto"/>
            </w:tcBorders>
            <w:vAlign w:val="center"/>
            <w:hideMark/>
          </w:tcPr>
          <w:p w14:paraId="709A1B2C"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Coordinar con el supervisor del contrato la programación de los eventos y la logística requerida para su desarrollo, teniendo en cuenta que estos podrán surgir en cualquier momento del día o ser programados con antelación, y podrán realizarse en cualquier lugar del territorio nacional y/o marítimo.</w:t>
            </w:r>
          </w:p>
        </w:tc>
      </w:tr>
      <w:tr w:rsidR="0067491B" w:rsidRPr="0067491B" w14:paraId="684AE6F5"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2BC7C42C"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10</w:t>
            </w:r>
          </w:p>
        </w:tc>
        <w:tc>
          <w:tcPr>
            <w:tcW w:w="4684" w:type="pct"/>
            <w:tcBorders>
              <w:top w:val="nil"/>
              <w:left w:val="nil"/>
              <w:bottom w:val="single" w:sz="4" w:space="0" w:color="auto"/>
              <w:right w:val="single" w:sz="4" w:space="0" w:color="auto"/>
            </w:tcBorders>
            <w:vAlign w:val="center"/>
            <w:hideMark/>
          </w:tcPr>
          <w:p w14:paraId="29BD9005"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Garantizar la capacidad operativa, logística y técnica para atender eventos que se desarrollen de manera simultánea en diferentes ciudades del país, incluyendo, cuando se requiera, la transmisión virtual y los apoyos logísticos necesarios para su desarrollo simultáneo.</w:t>
            </w:r>
          </w:p>
        </w:tc>
      </w:tr>
      <w:tr w:rsidR="0067491B" w:rsidRPr="0067491B" w14:paraId="64EBC494" w14:textId="77777777" w:rsidTr="008552D7">
        <w:trPr>
          <w:trHeight w:val="1620"/>
        </w:trPr>
        <w:tc>
          <w:tcPr>
            <w:tcW w:w="316" w:type="pct"/>
            <w:tcBorders>
              <w:top w:val="nil"/>
              <w:left w:val="single" w:sz="4" w:space="0" w:color="auto"/>
              <w:bottom w:val="single" w:sz="4" w:space="0" w:color="auto"/>
              <w:right w:val="single" w:sz="4" w:space="0" w:color="auto"/>
            </w:tcBorders>
            <w:noWrap/>
            <w:vAlign w:val="center"/>
            <w:hideMark/>
          </w:tcPr>
          <w:p w14:paraId="1C8B285C"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11</w:t>
            </w:r>
          </w:p>
        </w:tc>
        <w:tc>
          <w:tcPr>
            <w:tcW w:w="4684" w:type="pct"/>
            <w:tcBorders>
              <w:top w:val="nil"/>
              <w:left w:val="nil"/>
              <w:bottom w:val="single" w:sz="4" w:space="0" w:color="auto"/>
              <w:right w:val="single" w:sz="4" w:space="0" w:color="auto"/>
            </w:tcBorders>
            <w:vAlign w:val="center"/>
            <w:hideMark/>
          </w:tcPr>
          <w:p w14:paraId="219825B8"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Garantizar la disponibilidad del personal técnico, logístico, asistencial, operativo y de apoyo que resulte necesario para la adecuada ejecución de los eventos solicitados por la Entidad, incluyendo coordinadores, técnicos audiovisuales, personal de logística, personal de catering, personal de registro y demás perfiles requeridos según las características de cada evento. La cantidad de personal será definida en la planeación logística aprobada por el supervisor del contrato para cada actividad.</w:t>
            </w:r>
          </w:p>
        </w:tc>
      </w:tr>
      <w:tr w:rsidR="0067491B" w:rsidRPr="0067491B" w14:paraId="2E595418" w14:textId="77777777" w:rsidTr="008552D7">
        <w:trPr>
          <w:trHeight w:val="1620"/>
        </w:trPr>
        <w:tc>
          <w:tcPr>
            <w:tcW w:w="316" w:type="pct"/>
            <w:tcBorders>
              <w:top w:val="nil"/>
              <w:left w:val="single" w:sz="4" w:space="0" w:color="auto"/>
              <w:bottom w:val="single" w:sz="4" w:space="0" w:color="auto"/>
              <w:right w:val="single" w:sz="4" w:space="0" w:color="auto"/>
            </w:tcBorders>
            <w:noWrap/>
            <w:vAlign w:val="center"/>
            <w:hideMark/>
          </w:tcPr>
          <w:p w14:paraId="43E15F92"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12</w:t>
            </w:r>
          </w:p>
        </w:tc>
        <w:tc>
          <w:tcPr>
            <w:tcW w:w="4684" w:type="pct"/>
            <w:tcBorders>
              <w:top w:val="nil"/>
              <w:left w:val="nil"/>
              <w:bottom w:val="single" w:sz="4" w:space="0" w:color="auto"/>
              <w:right w:val="single" w:sz="4" w:space="0" w:color="auto"/>
            </w:tcBorders>
            <w:vAlign w:val="center"/>
            <w:hideMark/>
          </w:tcPr>
          <w:p w14:paraId="381C3CE8"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Realizar las cotizaciones de los bienes y servicios requeridos para cada evento solicitado por el supervisor del contrato, observando las políticas de austeridad del gasto. Para los ítems adicionales no contemplados inicialmente, el contratista deberá presentar al supervisor mínimo tres (3) cotizaciones de proveedores para su evaluación y aprobación. El supervisor podrá aportar cotizaciones cuando ello resulte más favorable para la Entidad en términos de economía, eficiencia u oportunidad.</w:t>
            </w:r>
          </w:p>
        </w:tc>
      </w:tr>
      <w:tr w:rsidR="0067491B" w:rsidRPr="0067491B" w14:paraId="3ABD6A98" w14:textId="77777777" w:rsidTr="008552D7">
        <w:trPr>
          <w:trHeight w:val="1215"/>
        </w:trPr>
        <w:tc>
          <w:tcPr>
            <w:tcW w:w="316" w:type="pct"/>
            <w:tcBorders>
              <w:top w:val="nil"/>
              <w:left w:val="single" w:sz="4" w:space="0" w:color="auto"/>
              <w:bottom w:val="single" w:sz="4" w:space="0" w:color="auto"/>
              <w:right w:val="single" w:sz="4" w:space="0" w:color="auto"/>
            </w:tcBorders>
            <w:noWrap/>
            <w:vAlign w:val="center"/>
            <w:hideMark/>
          </w:tcPr>
          <w:p w14:paraId="33FBDEF5"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13</w:t>
            </w:r>
          </w:p>
        </w:tc>
        <w:tc>
          <w:tcPr>
            <w:tcW w:w="4684" w:type="pct"/>
            <w:tcBorders>
              <w:top w:val="nil"/>
              <w:left w:val="nil"/>
              <w:bottom w:val="single" w:sz="4" w:space="0" w:color="auto"/>
              <w:right w:val="single" w:sz="4" w:space="0" w:color="auto"/>
            </w:tcBorders>
            <w:vAlign w:val="center"/>
            <w:hideMark/>
          </w:tcPr>
          <w:p w14:paraId="60A5265B"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Presentar al supervisor del contrato, previo a la realización de cada evento, la planeación logística y la estimación presupuestal correspondiente, incluyendo los costos de los bienes y servicios requeridos conforme a la oferta económica y los valores de los ítems adicionales aprobados. Los bienes o servicios que no cuenten con aprobación previa del supervisor no serán reconocidos ni pagados por la Entidad.</w:t>
            </w:r>
          </w:p>
        </w:tc>
      </w:tr>
      <w:tr w:rsidR="0067491B" w:rsidRPr="0067491B" w14:paraId="550DE7DD"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0FAF1486"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14</w:t>
            </w:r>
          </w:p>
        </w:tc>
        <w:tc>
          <w:tcPr>
            <w:tcW w:w="4684" w:type="pct"/>
            <w:tcBorders>
              <w:top w:val="nil"/>
              <w:left w:val="nil"/>
              <w:bottom w:val="single" w:sz="4" w:space="0" w:color="auto"/>
              <w:right w:val="single" w:sz="4" w:space="0" w:color="auto"/>
            </w:tcBorders>
            <w:vAlign w:val="center"/>
            <w:hideMark/>
          </w:tcPr>
          <w:p w14:paraId="4AB3213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Identificar al personal destinado para atender los eventos mediante carné visible y vestimenta uniforme o estándar que permita distinguir al personal del contratista, garantizando una adecuada presentación personal.</w:t>
            </w:r>
          </w:p>
        </w:tc>
      </w:tr>
      <w:tr w:rsidR="0067491B" w:rsidRPr="0067491B" w14:paraId="45F1BA0B"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1184DB8F"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15</w:t>
            </w:r>
          </w:p>
        </w:tc>
        <w:tc>
          <w:tcPr>
            <w:tcW w:w="4684" w:type="pct"/>
            <w:tcBorders>
              <w:top w:val="nil"/>
              <w:left w:val="nil"/>
              <w:bottom w:val="single" w:sz="4" w:space="0" w:color="auto"/>
              <w:right w:val="single" w:sz="4" w:space="0" w:color="auto"/>
            </w:tcBorders>
            <w:vAlign w:val="center"/>
            <w:hideMark/>
          </w:tcPr>
          <w:p w14:paraId="30E7C15C"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Gestionar las mejores condiciones comerciales, tarifas corporativas y descuentos en los bienes y servicios requeridos para cada evento, trasladando a la Entidad todos los beneficios, descuentos, cortesías o tarifas preferenciales que se obtengan de los proveedores.</w:t>
            </w:r>
          </w:p>
        </w:tc>
      </w:tr>
      <w:tr w:rsidR="0067491B" w:rsidRPr="0067491B" w14:paraId="1B955415"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657B06BE"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16</w:t>
            </w:r>
          </w:p>
        </w:tc>
        <w:tc>
          <w:tcPr>
            <w:tcW w:w="4684" w:type="pct"/>
            <w:tcBorders>
              <w:top w:val="nil"/>
              <w:left w:val="nil"/>
              <w:bottom w:val="single" w:sz="4" w:space="0" w:color="auto"/>
              <w:right w:val="single" w:sz="4" w:space="0" w:color="auto"/>
            </w:tcBorders>
            <w:vAlign w:val="center"/>
            <w:hideMark/>
          </w:tcPr>
          <w:p w14:paraId="3BBEA38E"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Garantizar las condiciones de seguridad y bioseguridad necesarias para el acceso y permanencia de los asistentes en los lugares donde se desarrollen los eventos.</w:t>
            </w:r>
          </w:p>
        </w:tc>
      </w:tr>
      <w:tr w:rsidR="0067491B" w:rsidRPr="0067491B" w14:paraId="4BB9F1F8" w14:textId="77777777" w:rsidTr="008552D7">
        <w:trPr>
          <w:trHeight w:val="405"/>
        </w:trPr>
        <w:tc>
          <w:tcPr>
            <w:tcW w:w="316" w:type="pct"/>
            <w:tcBorders>
              <w:top w:val="nil"/>
              <w:left w:val="single" w:sz="4" w:space="0" w:color="auto"/>
              <w:bottom w:val="single" w:sz="4" w:space="0" w:color="auto"/>
              <w:right w:val="single" w:sz="4" w:space="0" w:color="auto"/>
            </w:tcBorders>
            <w:noWrap/>
            <w:vAlign w:val="center"/>
            <w:hideMark/>
          </w:tcPr>
          <w:p w14:paraId="4AC766C5"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17</w:t>
            </w:r>
          </w:p>
        </w:tc>
        <w:tc>
          <w:tcPr>
            <w:tcW w:w="4684" w:type="pct"/>
            <w:tcBorders>
              <w:top w:val="nil"/>
              <w:left w:val="nil"/>
              <w:bottom w:val="nil"/>
              <w:right w:val="nil"/>
            </w:tcBorders>
            <w:noWrap/>
            <w:vAlign w:val="center"/>
            <w:hideMark/>
          </w:tcPr>
          <w:p w14:paraId="5EBE75CC" w14:textId="77777777" w:rsidR="0067491B" w:rsidRPr="0067491B" w:rsidRDefault="0067491B" w:rsidP="0067491B">
            <w:pPr>
              <w:spacing w:after="0" w:line="240" w:lineRule="auto"/>
              <w:jc w:val="both"/>
              <w:rPr>
                <w:rFonts w:ascii="Arial" w:eastAsia="Times New Roman" w:hAnsi="Arial" w:cs="Arial"/>
                <w:color w:val="000000"/>
                <w:kern w:val="0"/>
                <w:sz w:val="24"/>
                <w:szCs w:val="24"/>
                <w:lang w:eastAsia="es-CO"/>
                <w14:ligatures w14:val="none"/>
              </w:rPr>
            </w:pPr>
            <w:r w:rsidRPr="0067491B">
              <w:rPr>
                <w:rFonts w:ascii="Times New Roman" w:eastAsia="Times New Roman" w:hAnsi="Times New Roman" w:cs="Times New Roman"/>
                <w:color w:val="000000"/>
                <w:kern w:val="0"/>
                <w:sz w:val="14"/>
                <w:szCs w:val="14"/>
                <w:lang w:eastAsia="es-CO"/>
                <w14:ligatures w14:val="none"/>
              </w:rPr>
              <w:t xml:space="preserve"> </w:t>
            </w:r>
            <w:r w:rsidRPr="0067491B">
              <w:rPr>
                <w:rFonts w:ascii="Arial" w:eastAsia="Times New Roman" w:hAnsi="Arial" w:cs="Arial"/>
                <w:color w:val="000000"/>
                <w:kern w:val="0"/>
                <w:sz w:val="24"/>
                <w:szCs w:val="24"/>
                <w:lang w:eastAsia="es-CO"/>
                <w14:ligatures w14:val="none"/>
              </w:rPr>
              <w:t>Entregar al supervisor del contrato, cuando este lo solicite, las evidencias y soportes de las actividades desarrolladas durante la ejecución de los eventos.</w:t>
            </w:r>
          </w:p>
        </w:tc>
      </w:tr>
      <w:tr w:rsidR="0067491B" w:rsidRPr="0067491B" w14:paraId="1F2EB1EF" w14:textId="77777777" w:rsidTr="008552D7">
        <w:trPr>
          <w:trHeight w:val="405"/>
        </w:trPr>
        <w:tc>
          <w:tcPr>
            <w:tcW w:w="316" w:type="pct"/>
            <w:tcBorders>
              <w:top w:val="nil"/>
              <w:left w:val="single" w:sz="4" w:space="0" w:color="auto"/>
              <w:bottom w:val="single" w:sz="4" w:space="0" w:color="auto"/>
              <w:right w:val="single" w:sz="4" w:space="0" w:color="auto"/>
            </w:tcBorders>
            <w:noWrap/>
            <w:vAlign w:val="center"/>
            <w:hideMark/>
          </w:tcPr>
          <w:p w14:paraId="37848F49"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18</w:t>
            </w:r>
          </w:p>
        </w:tc>
        <w:tc>
          <w:tcPr>
            <w:tcW w:w="4684" w:type="pct"/>
            <w:tcBorders>
              <w:top w:val="single" w:sz="4" w:space="0" w:color="auto"/>
              <w:left w:val="nil"/>
              <w:bottom w:val="single" w:sz="4" w:space="0" w:color="auto"/>
              <w:right w:val="single" w:sz="4" w:space="0" w:color="auto"/>
            </w:tcBorders>
            <w:vAlign w:val="center"/>
            <w:hideMark/>
          </w:tcPr>
          <w:p w14:paraId="7379B557"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Cumplir con las normas, lineamientos e instrucciones impartidas por la Entidad para la correcta prestación del servicio contratado.</w:t>
            </w:r>
          </w:p>
        </w:tc>
      </w:tr>
      <w:tr w:rsidR="0067491B" w:rsidRPr="0067491B" w14:paraId="04745038"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5D6CE3E1"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19</w:t>
            </w:r>
          </w:p>
        </w:tc>
        <w:tc>
          <w:tcPr>
            <w:tcW w:w="4684" w:type="pct"/>
            <w:tcBorders>
              <w:top w:val="nil"/>
              <w:left w:val="nil"/>
              <w:bottom w:val="single" w:sz="4" w:space="0" w:color="auto"/>
              <w:right w:val="single" w:sz="4" w:space="0" w:color="auto"/>
            </w:tcBorders>
            <w:vAlign w:val="center"/>
            <w:hideMark/>
          </w:tcPr>
          <w:p w14:paraId="356F2893"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Responder por los perjuicios que se causen a la Entidad con ocasión de la prestación de los servicios contratados, cuando estos sean atribuibles al contratista, sus empleados o dependientes.</w:t>
            </w:r>
          </w:p>
        </w:tc>
      </w:tr>
      <w:tr w:rsidR="0067491B" w:rsidRPr="0067491B" w14:paraId="3735162A" w14:textId="77777777" w:rsidTr="008552D7">
        <w:trPr>
          <w:trHeight w:val="1215"/>
        </w:trPr>
        <w:tc>
          <w:tcPr>
            <w:tcW w:w="316" w:type="pct"/>
            <w:tcBorders>
              <w:top w:val="nil"/>
              <w:left w:val="single" w:sz="4" w:space="0" w:color="auto"/>
              <w:bottom w:val="single" w:sz="4" w:space="0" w:color="auto"/>
              <w:right w:val="single" w:sz="4" w:space="0" w:color="auto"/>
            </w:tcBorders>
            <w:noWrap/>
            <w:vAlign w:val="center"/>
            <w:hideMark/>
          </w:tcPr>
          <w:p w14:paraId="7D362C63"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20</w:t>
            </w:r>
          </w:p>
        </w:tc>
        <w:tc>
          <w:tcPr>
            <w:tcW w:w="4684" w:type="pct"/>
            <w:tcBorders>
              <w:top w:val="nil"/>
              <w:left w:val="nil"/>
              <w:bottom w:val="single" w:sz="4" w:space="0" w:color="auto"/>
              <w:right w:val="single" w:sz="4" w:space="0" w:color="auto"/>
            </w:tcBorders>
            <w:vAlign w:val="center"/>
            <w:hideMark/>
          </w:tcPr>
          <w:p w14:paraId="2251CD13"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Asumir la gestión y pago oportuno a los proveedores de los bienes y servicios contratados para la realización de los eventos, de acuerdo con las condiciones comerciales que establezca con ellos, sin trasladar dichas condiciones a la Entidad ni condicionar la realización de los eventos a los plazos de pago pactados con los proveedores.</w:t>
            </w:r>
          </w:p>
        </w:tc>
      </w:tr>
      <w:tr w:rsidR="0067491B" w:rsidRPr="0067491B" w14:paraId="34234BEA" w14:textId="77777777" w:rsidTr="008552D7">
        <w:trPr>
          <w:trHeight w:val="1215"/>
        </w:trPr>
        <w:tc>
          <w:tcPr>
            <w:tcW w:w="316" w:type="pct"/>
            <w:tcBorders>
              <w:top w:val="nil"/>
              <w:left w:val="single" w:sz="4" w:space="0" w:color="auto"/>
              <w:bottom w:val="single" w:sz="4" w:space="0" w:color="auto"/>
              <w:right w:val="single" w:sz="4" w:space="0" w:color="auto"/>
            </w:tcBorders>
            <w:noWrap/>
            <w:vAlign w:val="center"/>
            <w:hideMark/>
          </w:tcPr>
          <w:p w14:paraId="0AA00EF2"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21</w:t>
            </w:r>
          </w:p>
        </w:tc>
        <w:tc>
          <w:tcPr>
            <w:tcW w:w="4684" w:type="pct"/>
            <w:tcBorders>
              <w:top w:val="nil"/>
              <w:left w:val="nil"/>
              <w:bottom w:val="single" w:sz="4" w:space="0" w:color="auto"/>
              <w:right w:val="single" w:sz="4" w:space="0" w:color="auto"/>
            </w:tcBorders>
            <w:vAlign w:val="center"/>
            <w:hideMark/>
          </w:tcPr>
          <w:p w14:paraId="396A0A8B"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Disponer del personal mínimo requerido señalado en el anexo técnico y abstenerse de reemplazarlo durante la ejecución del contrato, salvo por razones de fuerza mayor o por solicitud de la Entidad, caso en el cual el nuevo personal deberá contar con condiciones iguales o superiores y contar con la aprobación previa del supervisor del contrato.</w:t>
            </w:r>
          </w:p>
        </w:tc>
      </w:tr>
      <w:tr w:rsidR="0067491B" w:rsidRPr="0067491B" w14:paraId="6DEC8150" w14:textId="77777777" w:rsidTr="008552D7">
        <w:trPr>
          <w:trHeight w:val="405"/>
        </w:trPr>
        <w:tc>
          <w:tcPr>
            <w:tcW w:w="316" w:type="pct"/>
            <w:tcBorders>
              <w:top w:val="nil"/>
              <w:left w:val="single" w:sz="4" w:space="0" w:color="auto"/>
              <w:bottom w:val="single" w:sz="4" w:space="0" w:color="auto"/>
              <w:right w:val="single" w:sz="4" w:space="0" w:color="auto"/>
            </w:tcBorders>
            <w:noWrap/>
            <w:vAlign w:val="center"/>
            <w:hideMark/>
          </w:tcPr>
          <w:p w14:paraId="49242C8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22</w:t>
            </w:r>
          </w:p>
        </w:tc>
        <w:tc>
          <w:tcPr>
            <w:tcW w:w="4684" w:type="pct"/>
            <w:tcBorders>
              <w:top w:val="nil"/>
              <w:left w:val="nil"/>
              <w:bottom w:val="single" w:sz="4" w:space="0" w:color="auto"/>
              <w:right w:val="single" w:sz="4" w:space="0" w:color="auto"/>
            </w:tcBorders>
            <w:vAlign w:val="center"/>
            <w:hideMark/>
          </w:tcPr>
          <w:p w14:paraId="0BCDB6DA"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Utilizar personal idóneo y debidamente capacitado para el desarrollo de las actividades logísticas requeridas.</w:t>
            </w:r>
          </w:p>
        </w:tc>
      </w:tr>
      <w:tr w:rsidR="0067491B" w:rsidRPr="0067491B" w14:paraId="5B717788"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2529DC24"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23</w:t>
            </w:r>
          </w:p>
        </w:tc>
        <w:tc>
          <w:tcPr>
            <w:tcW w:w="4684" w:type="pct"/>
            <w:tcBorders>
              <w:top w:val="nil"/>
              <w:left w:val="nil"/>
              <w:bottom w:val="single" w:sz="4" w:space="0" w:color="auto"/>
              <w:right w:val="single" w:sz="4" w:space="0" w:color="auto"/>
            </w:tcBorders>
            <w:vAlign w:val="center"/>
            <w:hideMark/>
          </w:tcPr>
          <w:p w14:paraId="51EF112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Gestionar, cuando sea necesario, los permisos, autorizaciones o licencias requeridos ante las autoridades competentes para la realización de los eventos.</w:t>
            </w:r>
          </w:p>
        </w:tc>
      </w:tr>
      <w:tr w:rsidR="0067491B" w:rsidRPr="0067491B" w14:paraId="31997E9F"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2B037400"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24</w:t>
            </w:r>
          </w:p>
        </w:tc>
        <w:tc>
          <w:tcPr>
            <w:tcW w:w="4684" w:type="pct"/>
            <w:tcBorders>
              <w:top w:val="nil"/>
              <w:left w:val="nil"/>
              <w:bottom w:val="single" w:sz="4" w:space="0" w:color="auto"/>
              <w:right w:val="single" w:sz="4" w:space="0" w:color="auto"/>
            </w:tcBorders>
            <w:vAlign w:val="center"/>
            <w:hideMark/>
          </w:tcPr>
          <w:p w14:paraId="3E85E470"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Garantizar un canal de comunicación permanente que permita atender requerimientos de la Entidad las veinticuatro (24) horas del día, durante todos los días del año.</w:t>
            </w:r>
          </w:p>
        </w:tc>
      </w:tr>
      <w:tr w:rsidR="0067491B" w:rsidRPr="0067491B" w14:paraId="1C3CDA23"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689B5CBF"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25</w:t>
            </w:r>
          </w:p>
        </w:tc>
        <w:tc>
          <w:tcPr>
            <w:tcW w:w="4684" w:type="pct"/>
            <w:tcBorders>
              <w:top w:val="nil"/>
              <w:left w:val="nil"/>
              <w:bottom w:val="single" w:sz="4" w:space="0" w:color="auto"/>
              <w:right w:val="single" w:sz="4" w:space="0" w:color="auto"/>
            </w:tcBorders>
            <w:vAlign w:val="center"/>
            <w:hideMark/>
          </w:tcPr>
          <w:p w14:paraId="2B41F410"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Ejecutar el objeto del contrato de manera oportuna, eficiente y con altos estándares de calidad, observando las políticas de austeridad del gasto vigentes.</w:t>
            </w:r>
          </w:p>
        </w:tc>
      </w:tr>
      <w:tr w:rsidR="0067491B" w:rsidRPr="0067491B" w14:paraId="49015C1C" w14:textId="77777777" w:rsidTr="008552D7">
        <w:trPr>
          <w:trHeight w:val="405"/>
        </w:trPr>
        <w:tc>
          <w:tcPr>
            <w:tcW w:w="316" w:type="pct"/>
            <w:tcBorders>
              <w:top w:val="nil"/>
              <w:left w:val="single" w:sz="4" w:space="0" w:color="auto"/>
              <w:bottom w:val="single" w:sz="4" w:space="0" w:color="auto"/>
              <w:right w:val="single" w:sz="4" w:space="0" w:color="auto"/>
            </w:tcBorders>
            <w:noWrap/>
            <w:vAlign w:val="center"/>
            <w:hideMark/>
          </w:tcPr>
          <w:p w14:paraId="65893FC3"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26</w:t>
            </w:r>
          </w:p>
        </w:tc>
        <w:tc>
          <w:tcPr>
            <w:tcW w:w="4684" w:type="pct"/>
            <w:tcBorders>
              <w:top w:val="nil"/>
              <w:left w:val="nil"/>
              <w:bottom w:val="single" w:sz="4" w:space="0" w:color="auto"/>
              <w:right w:val="single" w:sz="4" w:space="0" w:color="auto"/>
            </w:tcBorders>
            <w:vAlign w:val="center"/>
            <w:hideMark/>
          </w:tcPr>
          <w:p w14:paraId="5D600DE1"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Mantener durante toda la ejecución del contrato los precios ofertados en la propuesta económica.</w:t>
            </w:r>
          </w:p>
        </w:tc>
      </w:tr>
      <w:tr w:rsidR="0067491B" w:rsidRPr="0067491B" w14:paraId="31349FF0"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5437832D"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27</w:t>
            </w:r>
          </w:p>
        </w:tc>
        <w:tc>
          <w:tcPr>
            <w:tcW w:w="4684" w:type="pct"/>
            <w:tcBorders>
              <w:top w:val="nil"/>
              <w:left w:val="nil"/>
              <w:bottom w:val="single" w:sz="4" w:space="0" w:color="auto"/>
              <w:right w:val="single" w:sz="4" w:space="0" w:color="auto"/>
            </w:tcBorders>
            <w:vAlign w:val="center"/>
            <w:hideMark/>
          </w:tcPr>
          <w:p w14:paraId="70B0297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Mantener fijo el porcentaje de intermediación propuesto en la oferta económica, en el cual se entienden incluidos todos los costos directos e indirectos, impuestos, tasas y demás gravámenes aplicables hasta la terminación del contrato.</w:t>
            </w:r>
          </w:p>
        </w:tc>
      </w:tr>
      <w:tr w:rsidR="0067491B" w:rsidRPr="0067491B" w14:paraId="65F4089F" w14:textId="77777777" w:rsidTr="008552D7">
        <w:trPr>
          <w:trHeight w:val="1215"/>
        </w:trPr>
        <w:tc>
          <w:tcPr>
            <w:tcW w:w="316" w:type="pct"/>
            <w:tcBorders>
              <w:top w:val="nil"/>
              <w:left w:val="single" w:sz="4" w:space="0" w:color="auto"/>
              <w:bottom w:val="single" w:sz="4" w:space="0" w:color="auto"/>
              <w:right w:val="single" w:sz="4" w:space="0" w:color="auto"/>
            </w:tcBorders>
            <w:noWrap/>
            <w:vAlign w:val="center"/>
            <w:hideMark/>
          </w:tcPr>
          <w:p w14:paraId="4AE89A05"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28</w:t>
            </w:r>
          </w:p>
        </w:tc>
        <w:tc>
          <w:tcPr>
            <w:tcW w:w="4684" w:type="pct"/>
            <w:tcBorders>
              <w:top w:val="nil"/>
              <w:left w:val="nil"/>
              <w:bottom w:val="single" w:sz="4" w:space="0" w:color="auto"/>
              <w:right w:val="single" w:sz="4" w:space="0" w:color="auto"/>
            </w:tcBorders>
            <w:vAlign w:val="center"/>
            <w:hideMark/>
          </w:tcPr>
          <w:p w14:paraId="586997DE"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Presentar al supervisor del contrato, dentro del plazo que este determine después de cada evento, un informe de ejecución, el cual deberá contener la descripción de las actividades realizadas, relación de bienes y servicios suministrados, registro fotográfico y demás soportes que evidencien la correcta prestación del servicio.</w:t>
            </w:r>
          </w:p>
        </w:tc>
      </w:tr>
      <w:tr w:rsidR="0067491B" w:rsidRPr="0067491B" w14:paraId="07190C01"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5DFBA7F5"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29</w:t>
            </w:r>
          </w:p>
        </w:tc>
        <w:tc>
          <w:tcPr>
            <w:tcW w:w="4684" w:type="pct"/>
            <w:tcBorders>
              <w:top w:val="nil"/>
              <w:left w:val="nil"/>
              <w:bottom w:val="single" w:sz="4" w:space="0" w:color="auto"/>
              <w:right w:val="single" w:sz="4" w:space="0" w:color="auto"/>
            </w:tcBorders>
            <w:vAlign w:val="center"/>
            <w:hideMark/>
          </w:tcPr>
          <w:p w14:paraId="1A6746EF"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Garantizar la disponibilidad, transporte, instalación, funcionamiento y retiro oportuno de todos los elementos logísticos requeridos para cada evento, asegurando su adecuado estado y funcionamiento durante el desarrollo de la actividad.</w:t>
            </w:r>
          </w:p>
        </w:tc>
      </w:tr>
      <w:tr w:rsidR="0067491B" w:rsidRPr="0067491B" w14:paraId="33AC94A7" w14:textId="77777777" w:rsidTr="008552D7">
        <w:trPr>
          <w:trHeight w:val="810"/>
        </w:trPr>
        <w:tc>
          <w:tcPr>
            <w:tcW w:w="316" w:type="pct"/>
            <w:tcBorders>
              <w:top w:val="nil"/>
              <w:left w:val="single" w:sz="4" w:space="0" w:color="auto"/>
              <w:bottom w:val="single" w:sz="4" w:space="0" w:color="auto"/>
              <w:right w:val="single" w:sz="4" w:space="0" w:color="auto"/>
            </w:tcBorders>
            <w:noWrap/>
            <w:vAlign w:val="center"/>
            <w:hideMark/>
          </w:tcPr>
          <w:p w14:paraId="66EE3949"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30</w:t>
            </w:r>
          </w:p>
        </w:tc>
        <w:tc>
          <w:tcPr>
            <w:tcW w:w="4684" w:type="pct"/>
            <w:tcBorders>
              <w:top w:val="nil"/>
              <w:left w:val="nil"/>
              <w:bottom w:val="single" w:sz="4" w:space="0" w:color="auto"/>
              <w:right w:val="single" w:sz="4" w:space="0" w:color="auto"/>
            </w:tcBorders>
            <w:vAlign w:val="center"/>
            <w:hideMark/>
          </w:tcPr>
          <w:p w14:paraId="5C1884D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Mantener durante la ejecución del contrato la capacidad operativa, logística y administrativa necesaria para atender los requerimientos de la Entidad de manera oportuna, incluso cuando se presenten eventos simultáneos o requerimientos extraordinarios.</w:t>
            </w:r>
          </w:p>
        </w:tc>
      </w:tr>
      <w:tr w:rsidR="0067491B" w:rsidRPr="0067491B" w14:paraId="48EFB6D2" w14:textId="77777777" w:rsidTr="008552D7">
        <w:trPr>
          <w:trHeight w:val="405"/>
        </w:trPr>
        <w:tc>
          <w:tcPr>
            <w:tcW w:w="316" w:type="pct"/>
            <w:vMerge w:val="restart"/>
            <w:tcBorders>
              <w:top w:val="nil"/>
              <w:left w:val="single" w:sz="4" w:space="0" w:color="auto"/>
              <w:bottom w:val="single" w:sz="4" w:space="0" w:color="auto"/>
              <w:right w:val="single" w:sz="4" w:space="0" w:color="auto"/>
            </w:tcBorders>
            <w:shd w:val="clear" w:color="000000" w:fill="AEAAAA"/>
            <w:noWrap/>
            <w:vAlign w:val="center"/>
            <w:hideMark/>
          </w:tcPr>
          <w:p w14:paraId="7ECFAA20"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nil"/>
              <w:left w:val="nil"/>
              <w:bottom w:val="single" w:sz="4" w:space="0" w:color="auto"/>
              <w:right w:val="single" w:sz="4" w:space="0" w:color="auto"/>
            </w:tcBorders>
            <w:shd w:val="clear" w:color="000000" w:fill="AEAAAA"/>
            <w:vAlign w:val="center"/>
            <w:hideMark/>
          </w:tcPr>
          <w:p w14:paraId="7FBE7732"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DISEÑO Y ESCENOGRAFÍAS</w:t>
            </w:r>
          </w:p>
        </w:tc>
      </w:tr>
      <w:tr w:rsidR="0067491B" w:rsidRPr="0067491B" w14:paraId="3A4B0D6F" w14:textId="77777777" w:rsidTr="008552D7">
        <w:trPr>
          <w:trHeight w:val="405"/>
        </w:trPr>
        <w:tc>
          <w:tcPr>
            <w:tcW w:w="316" w:type="pct"/>
            <w:vMerge/>
            <w:tcBorders>
              <w:top w:val="nil"/>
              <w:left w:val="single" w:sz="4" w:space="0" w:color="auto"/>
              <w:bottom w:val="single" w:sz="4" w:space="0" w:color="auto"/>
              <w:right w:val="single" w:sz="4" w:space="0" w:color="auto"/>
            </w:tcBorders>
            <w:vAlign w:val="center"/>
            <w:hideMark/>
          </w:tcPr>
          <w:p w14:paraId="2F45614B"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AEAAAA"/>
            <w:vAlign w:val="center"/>
            <w:hideMark/>
          </w:tcPr>
          <w:p w14:paraId="13B24D45"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Dentro de estos aspectos, el contratista prestará los siguientes servicios:</w:t>
            </w:r>
          </w:p>
        </w:tc>
      </w:tr>
      <w:tr w:rsidR="0067491B" w:rsidRPr="0067491B" w14:paraId="37534028" w14:textId="77777777" w:rsidTr="008552D7">
        <w:trPr>
          <w:trHeight w:val="405"/>
        </w:trPr>
        <w:tc>
          <w:tcPr>
            <w:tcW w:w="316" w:type="pct"/>
            <w:tcBorders>
              <w:top w:val="nil"/>
              <w:left w:val="single" w:sz="4" w:space="0" w:color="auto"/>
              <w:bottom w:val="single" w:sz="4" w:space="0" w:color="auto"/>
              <w:right w:val="single" w:sz="4" w:space="0" w:color="auto"/>
            </w:tcBorders>
            <w:noWrap/>
            <w:vAlign w:val="center"/>
            <w:hideMark/>
          </w:tcPr>
          <w:p w14:paraId="6C4F2C18"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w:t>
            </w:r>
          </w:p>
        </w:tc>
        <w:tc>
          <w:tcPr>
            <w:tcW w:w="4684" w:type="pct"/>
            <w:tcBorders>
              <w:top w:val="nil"/>
              <w:left w:val="nil"/>
              <w:bottom w:val="single" w:sz="4" w:space="0" w:color="auto"/>
              <w:right w:val="single" w:sz="4" w:space="0" w:color="auto"/>
            </w:tcBorders>
            <w:vAlign w:val="center"/>
            <w:hideMark/>
          </w:tcPr>
          <w:p w14:paraId="345B8D9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Diseño y producción de escenografías y stands, acorde con la naturaleza y magnitud del evento o actividad requerida.</w:t>
            </w:r>
          </w:p>
        </w:tc>
      </w:tr>
      <w:tr w:rsidR="0067491B" w:rsidRPr="0067491B" w14:paraId="653DB569" w14:textId="77777777" w:rsidTr="008552D7">
        <w:trPr>
          <w:trHeight w:val="405"/>
        </w:trPr>
        <w:tc>
          <w:tcPr>
            <w:tcW w:w="316" w:type="pct"/>
            <w:tcBorders>
              <w:top w:val="nil"/>
              <w:left w:val="single" w:sz="4" w:space="0" w:color="auto"/>
              <w:bottom w:val="single" w:sz="4" w:space="0" w:color="auto"/>
              <w:right w:val="single" w:sz="4" w:space="0" w:color="auto"/>
            </w:tcBorders>
            <w:noWrap/>
            <w:vAlign w:val="center"/>
            <w:hideMark/>
          </w:tcPr>
          <w:p w14:paraId="0FD10CC2"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w:t>
            </w:r>
          </w:p>
        </w:tc>
        <w:tc>
          <w:tcPr>
            <w:tcW w:w="4684" w:type="pct"/>
            <w:tcBorders>
              <w:top w:val="nil"/>
              <w:left w:val="nil"/>
              <w:bottom w:val="single" w:sz="4" w:space="0" w:color="auto"/>
              <w:right w:val="single" w:sz="4" w:space="0" w:color="auto"/>
            </w:tcBorders>
            <w:vAlign w:val="center"/>
            <w:hideMark/>
          </w:tcPr>
          <w:p w14:paraId="61E33A3A"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Adecuación y decoración de las locaciones donde se realizará el evento o actividad, tales como centros de mesa.</w:t>
            </w:r>
          </w:p>
        </w:tc>
      </w:tr>
      <w:tr w:rsidR="0067491B" w:rsidRPr="0067491B" w14:paraId="697CC674" w14:textId="77777777" w:rsidTr="008552D7">
        <w:trPr>
          <w:trHeight w:val="792"/>
        </w:trPr>
        <w:tc>
          <w:tcPr>
            <w:tcW w:w="316" w:type="pct"/>
            <w:tcBorders>
              <w:top w:val="nil"/>
              <w:left w:val="single" w:sz="4" w:space="0" w:color="auto"/>
              <w:bottom w:val="single" w:sz="4" w:space="0" w:color="auto"/>
              <w:right w:val="single" w:sz="4" w:space="0" w:color="auto"/>
            </w:tcBorders>
            <w:noWrap/>
            <w:vAlign w:val="center"/>
            <w:hideMark/>
          </w:tcPr>
          <w:p w14:paraId="0B655E08"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3</w:t>
            </w:r>
          </w:p>
        </w:tc>
        <w:tc>
          <w:tcPr>
            <w:tcW w:w="4684" w:type="pct"/>
            <w:tcBorders>
              <w:top w:val="nil"/>
              <w:left w:val="nil"/>
              <w:bottom w:val="single" w:sz="4" w:space="0" w:color="auto"/>
              <w:right w:val="single" w:sz="4" w:space="0" w:color="auto"/>
            </w:tcBorders>
            <w:vAlign w:val="center"/>
            <w:hideMark/>
          </w:tcPr>
          <w:p w14:paraId="4AD50710"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Montajes. La Entidad no será responsable por el valor del desmonte en forma independiente, pues se entiende intrínseco al servicio contratado.</w:t>
            </w:r>
          </w:p>
        </w:tc>
      </w:tr>
      <w:tr w:rsidR="0067491B" w:rsidRPr="0067491B" w14:paraId="06E31D96" w14:textId="77777777" w:rsidTr="008552D7">
        <w:trPr>
          <w:trHeight w:val="405"/>
        </w:trPr>
        <w:tc>
          <w:tcPr>
            <w:tcW w:w="316" w:type="pct"/>
            <w:tcBorders>
              <w:top w:val="nil"/>
              <w:left w:val="single" w:sz="4" w:space="0" w:color="auto"/>
              <w:bottom w:val="single" w:sz="4" w:space="0" w:color="auto"/>
              <w:right w:val="single" w:sz="4" w:space="0" w:color="auto"/>
            </w:tcBorders>
            <w:shd w:val="clear" w:color="000000" w:fill="AEAAAA"/>
            <w:noWrap/>
            <w:vAlign w:val="center"/>
            <w:hideMark/>
          </w:tcPr>
          <w:p w14:paraId="72D64194"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nil"/>
              <w:left w:val="nil"/>
              <w:bottom w:val="single" w:sz="4" w:space="0" w:color="auto"/>
              <w:right w:val="single" w:sz="4" w:space="0" w:color="auto"/>
            </w:tcBorders>
            <w:shd w:val="clear" w:color="000000" w:fill="AEAAAA"/>
            <w:vAlign w:val="center"/>
            <w:hideMark/>
          </w:tcPr>
          <w:p w14:paraId="209ECB1F"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PERSONAL PERMANENTE.</w:t>
            </w:r>
          </w:p>
        </w:tc>
      </w:tr>
      <w:tr w:rsidR="0067491B" w:rsidRPr="0067491B" w14:paraId="512FCA1B" w14:textId="77777777" w:rsidTr="008552D7">
        <w:trPr>
          <w:trHeight w:val="1680"/>
        </w:trPr>
        <w:tc>
          <w:tcPr>
            <w:tcW w:w="316" w:type="pct"/>
            <w:tcBorders>
              <w:top w:val="nil"/>
              <w:left w:val="single" w:sz="4" w:space="0" w:color="auto"/>
              <w:bottom w:val="single" w:sz="4" w:space="0" w:color="auto"/>
              <w:right w:val="single" w:sz="4" w:space="0" w:color="auto"/>
            </w:tcBorders>
            <w:noWrap/>
            <w:vAlign w:val="center"/>
            <w:hideMark/>
          </w:tcPr>
          <w:p w14:paraId="51F2B53E"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w:t>
            </w:r>
          </w:p>
        </w:tc>
        <w:tc>
          <w:tcPr>
            <w:tcW w:w="4684" w:type="pct"/>
            <w:tcBorders>
              <w:top w:val="nil"/>
              <w:left w:val="nil"/>
              <w:bottom w:val="single" w:sz="4" w:space="0" w:color="auto"/>
              <w:right w:val="single" w:sz="4" w:space="0" w:color="auto"/>
            </w:tcBorders>
            <w:vAlign w:val="center"/>
            <w:hideMark/>
          </w:tcPr>
          <w:p w14:paraId="671FFCB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El personal aquí descrito deberá ser asignado de manera permanente durante la ejecución del contrato para desarrollar las actividades solicitadas por la Entidad, sin que este genere costos adicionales. Para el efecto el contratista dentro de los cinco (5) días hábiles siguientes al perfeccionamiento del contrato deberá entregar al supervisor del contrato designado por la entidad las hojas de vida y documentos que acrediten las condiciones académicas y de experiencia.</w:t>
            </w:r>
          </w:p>
        </w:tc>
      </w:tr>
      <w:tr w:rsidR="0067491B" w:rsidRPr="0067491B" w14:paraId="4CCD75C0" w14:textId="77777777" w:rsidTr="008552D7">
        <w:trPr>
          <w:trHeight w:val="1080"/>
        </w:trPr>
        <w:tc>
          <w:tcPr>
            <w:tcW w:w="316" w:type="pct"/>
            <w:tcBorders>
              <w:top w:val="nil"/>
              <w:left w:val="single" w:sz="4" w:space="0" w:color="auto"/>
              <w:bottom w:val="single" w:sz="4" w:space="0" w:color="auto"/>
              <w:right w:val="single" w:sz="4" w:space="0" w:color="auto"/>
            </w:tcBorders>
            <w:noWrap/>
            <w:vAlign w:val="center"/>
            <w:hideMark/>
          </w:tcPr>
          <w:p w14:paraId="316959C8"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2</w:t>
            </w:r>
          </w:p>
        </w:tc>
        <w:tc>
          <w:tcPr>
            <w:tcW w:w="4684" w:type="pct"/>
            <w:tcBorders>
              <w:top w:val="nil"/>
              <w:left w:val="nil"/>
              <w:bottom w:val="single" w:sz="4" w:space="0" w:color="auto"/>
              <w:right w:val="single" w:sz="4" w:space="0" w:color="auto"/>
            </w:tcBorders>
            <w:vAlign w:val="center"/>
            <w:hideMark/>
          </w:tcPr>
          <w:p w14:paraId="31A61DAE"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Se deberá asignar: Un (1)</w:t>
            </w:r>
            <w:r w:rsidRPr="0067491B">
              <w:rPr>
                <w:rFonts w:ascii="Arial Narrow" w:eastAsia="Times New Roman" w:hAnsi="Arial Narrow" w:cs="Calibri"/>
                <w:color w:val="FF0000"/>
                <w:kern w:val="0"/>
                <w:sz w:val="32"/>
                <w:szCs w:val="32"/>
                <w:lang w:eastAsia="es-CO"/>
                <w14:ligatures w14:val="none"/>
              </w:rPr>
              <w:t xml:space="preserve"> </w:t>
            </w:r>
            <w:r w:rsidRPr="0067491B">
              <w:rPr>
                <w:rFonts w:ascii="Arial Narrow" w:eastAsia="Times New Roman" w:hAnsi="Arial Narrow" w:cs="Calibri"/>
                <w:color w:val="000000"/>
                <w:kern w:val="0"/>
                <w:sz w:val="32"/>
                <w:szCs w:val="32"/>
                <w:lang w:eastAsia="es-CO"/>
                <w14:ligatures w14:val="none"/>
              </w:rPr>
              <w:t>Coordinador de Contrato y (1) coordinador de eventos que cumplan cada uno con el rol solicitado, quienes deberán contar con los siguientes perfiles:</w:t>
            </w:r>
          </w:p>
        </w:tc>
      </w:tr>
      <w:tr w:rsidR="0067491B" w:rsidRPr="0067491B" w14:paraId="35F0710C" w14:textId="77777777" w:rsidTr="008552D7">
        <w:trPr>
          <w:trHeight w:val="938"/>
        </w:trPr>
        <w:tc>
          <w:tcPr>
            <w:tcW w:w="316" w:type="pct"/>
            <w:vMerge w:val="restart"/>
            <w:tcBorders>
              <w:top w:val="nil"/>
              <w:left w:val="single" w:sz="8" w:space="0" w:color="auto"/>
              <w:bottom w:val="single" w:sz="8" w:space="0" w:color="000000"/>
              <w:right w:val="nil"/>
            </w:tcBorders>
            <w:noWrap/>
            <w:vAlign w:val="center"/>
            <w:hideMark/>
          </w:tcPr>
          <w:p w14:paraId="012B22EA"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3</w:t>
            </w:r>
          </w:p>
        </w:tc>
        <w:tc>
          <w:tcPr>
            <w:tcW w:w="4684" w:type="pct"/>
            <w:tcBorders>
              <w:top w:val="nil"/>
              <w:left w:val="single" w:sz="4" w:space="0" w:color="auto"/>
              <w:bottom w:val="single" w:sz="4" w:space="0" w:color="auto"/>
              <w:right w:val="single" w:sz="4" w:space="0" w:color="auto"/>
            </w:tcBorders>
            <w:shd w:val="clear" w:color="000000" w:fill="AEAAAA"/>
            <w:vAlign w:val="center"/>
            <w:hideMark/>
          </w:tcPr>
          <w:p w14:paraId="6EE72E84"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A.            COORDINADOR DEL CONTRATO.</w:t>
            </w:r>
          </w:p>
        </w:tc>
      </w:tr>
      <w:tr w:rsidR="0067491B" w:rsidRPr="0067491B" w14:paraId="3697D20F" w14:textId="77777777" w:rsidTr="008552D7">
        <w:trPr>
          <w:trHeight w:val="405"/>
        </w:trPr>
        <w:tc>
          <w:tcPr>
            <w:tcW w:w="316" w:type="pct"/>
            <w:vMerge/>
            <w:tcBorders>
              <w:top w:val="nil"/>
              <w:left w:val="single" w:sz="8" w:space="0" w:color="auto"/>
              <w:bottom w:val="single" w:sz="8" w:space="0" w:color="000000"/>
              <w:right w:val="nil"/>
            </w:tcBorders>
            <w:vAlign w:val="center"/>
            <w:hideMark/>
          </w:tcPr>
          <w:p w14:paraId="642D985F"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443B6B7F"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a)    Título profesional en cualquier disciplina</w:t>
            </w:r>
          </w:p>
        </w:tc>
      </w:tr>
      <w:tr w:rsidR="0067491B" w:rsidRPr="0067491B" w14:paraId="2BECBECA" w14:textId="77777777" w:rsidTr="008552D7">
        <w:trPr>
          <w:trHeight w:val="810"/>
        </w:trPr>
        <w:tc>
          <w:tcPr>
            <w:tcW w:w="316" w:type="pct"/>
            <w:vMerge/>
            <w:tcBorders>
              <w:top w:val="nil"/>
              <w:left w:val="single" w:sz="8" w:space="0" w:color="auto"/>
              <w:bottom w:val="single" w:sz="8" w:space="0" w:color="000000"/>
              <w:right w:val="nil"/>
            </w:tcBorders>
            <w:vAlign w:val="center"/>
            <w:hideMark/>
          </w:tcPr>
          <w:p w14:paraId="79626B01"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4FAFF23C"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b)    Experiencia de mínimo 3 años en Gerencia o Dirección de servicios para la organización, administración y ejecución de acciones logísticas de eventos de carácter cultural, académicos, protocolarios y demás afines con el objeto contractual.</w:t>
            </w:r>
          </w:p>
        </w:tc>
      </w:tr>
      <w:tr w:rsidR="0067491B" w:rsidRPr="0067491B" w14:paraId="69197414" w14:textId="77777777" w:rsidTr="008552D7">
        <w:trPr>
          <w:trHeight w:val="405"/>
        </w:trPr>
        <w:tc>
          <w:tcPr>
            <w:tcW w:w="316" w:type="pct"/>
            <w:vMerge/>
            <w:tcBorders>
              <w:top w:val="nil"/>
              <w:left w:val="single" w:sz="8" w:space="0" w:color="auto"/>
              <w:bottom w:val="single" w:sz="8" w:space="0" w:color="000000"/>
              <w:right w:val="nil"/>
            </w:tcBorders>
            <w:vAlign w:val="center"/>
            <w:hideMark/>
          </w:tcPr>
          <w:p w14:paraId="346020CD"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66D73502"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     El Coordinador tendrá a su cargo:</w:t>
            </w:r>
          </w:p>
        </w:tc>
      </w:tr>
      <w:tr w:rsidR="0067491B" w:rsidRPr="0067491B" w14:paraId="0BE0DB4C" w14:textId="77777777" w:rsidTr="008552D7">
        <w:trPr>
          <w:trHeight w:val="405"/>
        </w:trPr>
        <w:tc>
          <w:tcPr>
            <w:tcW w:w="316" w:type="pct"/>
            <w:vMerge/>
            <w:tcBorders>
              <w:top w:val="nil"/>
              <w:left w:val="single" w:sz="8" w:space="0" w:color="auto"/>
              <w:bottom w:val="single" w:sz="8" w:space="0" w:color="000000"/>
              <w:right w:val="nil"/>
            </w:tcBorders>
            <w:vAlign w:val="center"/>
            <w:hideMark/>
          </w:tcPr>
          <w:p w14:paraId="108701C1"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265AFE77"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    El personal y los recursos físicos del evento, siendo responsable inmediato de la planeación, seguimiento y ejecución del servicio prestado. </w:t>
            </w:r>
          </w:p>
        </w:tc>
      </w:tr>
      <w:tr w:rsidR="0067491B" w:rsidRPr="0067491B" w14:paraId="38524F33" w14:textId="77777777" w:rsidTr="008552D7">
        <w:trPr>
          <w:trHeight w:val="810"/>
        </w:trPr>
        <w:tc>
          <w:tcPr>
            <w:tcW w:w="316" w:type="pct"/>
            <w:vMerge/>
            <w:tcBorders>
              <w:top w:val="nil"/>
              <w:left w:val="single" w:sz="8" w:space="0" w:color="auto"/>
              <w:bottom w:val="single" w:sz="8" w:space="0" w:color="000000"/>
              <w:right w:val="nil"/>
            </w:tcBorders>
            <w:vAlign w:val="center"/>
            <w:hideMark/>
          </w:tcPr>
          <w:p w14:paraId="4C49B1B3"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4232F79E"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Deberá asistir a las reuniones de planeación, ejecución y evaluación del evento, convocadas por la dependencia organizadora y el supervisor del contrato.</w:t>
            </w:r>
          </w:p>
        </w:tc>
      </w:tr>
      <w:tr w:rsidR="0067491B" w:rsidRPr="0067491B" w14:paraId="626161DE" w14:textId="77777777" w:rsidTr="008552D7">
        <w:trPr>
          <w:trHeight w:val="405"/>
        </w:trPr>
        <w:tc>
          <w:tcPr>
            <w:tcW w:w="316" w:type="pct"/>
            <w:vMerge/>
            <w:tcBorders>
              <w:top w:val="nil"/>
              <w:left w:val="single" w:sz="8" w:space="0" w:color="auto"/>
              <w:bottom w:val="single" w:sz="8" w:space="0" w:color="000000"/>
              <w:right w:val="nil"/>
            </w:tcBorders>
            <w:vAlign w:val="center"/>
            <w:hideMark/>
          </w:tcPr>
          <w:p w14:paraId="48B53975"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6B6A26DA"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Cumplir con las instrucciones impartidas por el supervisor del contrato, al momento de ejecutar el evento.</w:t>
            </w:r>
          </w:p>
        </w:tc>
      </w:tr>
      <w:tr w:rsidR="0067491B" w:rsidRPr="0067491B" w14:paraId="22AA54D1" w14:textId="77777777" w:rsidTr="008552D7">
        <w:trPr>
          <w:trHeight w:val="405"/>
        </w:trPr>
        <w:tc>
          <w:tcPr>
            <w:tcW w:w="316" w:type="pct"/>
            <w:vMerge/>
            <w:tcBorders>
              <w:top w:val="nil"/>
              <w:left w:val="single" w:sz="8" w:space="0" w:color="auto"/>
              <w:bottom w:val="single" w:sz="8" w:space="0" w:color="000000"/>
              <w:right w:val="nil"/>
            </w:tcBorders>
            <w:vAlign w:val="center"/>
            <w:hideMark/>
          </w:tcPr>
          <w:p w14:paraId="4CF47869"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59BC2A29"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Llevar el control y seguimiento a las solicitudes de servicio enviadas por el supervisor.</w:t>
            </w:r>
          </w:p>
        </w:tc>
      </w:tr>
      <w:tr w:rsidR="0067491B" w:rsidRPr="0067491B" w14:paraId="24EB55B1" w14:textId="77777777" w:rsidTr="008552D7">
        <w:trPr>
          <w:trHeight w:val="810"/>
        </w:trPr>
        <w:tc>
          <w:tcPr>
            <w:tcW w:w="316" w:type="pct"/>
            <w:vMerge/>
            <w:tcBorders>
              <w:top w:val="nil"/>
              <w:left w:val="single" w:sz="8" w:space="0" w:color="auto"/>
              <w:bottom w:val="single" w:sz="8" w:space="0" w:color="000000"/>
              <w:right w:val="nil"/>
            </w:tcBorders>
            <w:vAlign w:val="center"/>
            <w:hideMark/>
          </w:tcPr>
          <w:p w14:paraId="7B849B4E"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2947072F"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Plantear alternativas de solución, buscar nuevas opciones y subsanar inconvenientes, para lograr una adecuada gestión, proyección y desarrollo del contrato.</w:t>
            </w:r>
          </w:p>
        </w:tc>
      </w:tr>
      <w:tr w:rsidR="0067491B" w:rsidRPr="0067491B" w14:paraId="31BD9447" w14:textId="77777777" w:rsidTr="008552D7">
        <w:trPr>
          <w:trHeight w:val="405"/>
        </w:trPr>
        <w:tc>
          <w:tcPr>
            <w:tcW w:w="316" w:type="pct"/>
            <w:vMerge/>
            <w:tcBorders>
              <w:top w:val="nil"/>
              <w:left w:val="single" w:sz="8" w:space="0" w:color="auto"/>
              <w:bottom w:val="single" w:sz="8" w:space="0" w:color="000000"/>
              <w:right w:val="nil"/>
            </w:tcBorders>
            <w:vAlign w:val="center"/>
            <w:hideMark/>
          </w:tcPr>
          <w:p w14:paraId="734322F1"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71A067DE"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Controlar el cumplimiento de los tiempos establecidos para la presentación de las cotizaciones requeridas.</w:t>
            </w:r>
          </w:p>
        </w:tc>
      </w:tr>
      <w:tr w:rsidR="0067491B" w:rsidRPr="0067491B" w14:paraId="59851A21" w14:textId="77777777" w:rsidTr="008552D7">
        <w:trPr>
          <w:trHeight w:val="810"/>
        </w:trPr>
        <w:tc>
          <w:tcPr>
            <w:tcW w:w="316" w:type="pct"/>
            <w:vMerge/>
            <w:tcBorders>
              <w:top w:val="nil"/>
              <w:left w:val="single" w:sz="8" w:space="0" w:color="auto"/>
              <w:bottom w:val="single" w:sz="8" w:space="0" w:color="000000"/>
              <w:right w:val="nil"/>
            </w:tcBorders>
            <w:vAlign w:val="center"/>
            <w:hideMark/>
          </w:tcPr>
          <w:p w14:paraId="50EE3F89"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5F083925"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Controlar y realizar seguimiento a la debida ejecución del contrato, en aspectos administrativos y financieros, así como coordinar y garantizar la presentación de las facturas dentro de los plazos definidos y consolidar la ejecución financiera del contrato.</w:t>
            </w:r>
          </w:p>
        </w:tc>
      </w:tr>
      <w:tr w:rsidR="0067491B" w:rsidRPr="0067491B" w14:paraId="150E5E9B" w14:textId="77777777" w:rsidTr="008552D7">
        <w:trPr>
          <w:trHeight w:val="810"/>
        </w:trPr>
        <w:tc>
          <w:tcPr>
            <w:tcW w:w="316" w:type="pct"/>
            <w:vMerge/>
            <w:tcBorders>
              <w:top w:val="nil"/>
              <w:left w:val="single" w:sz="8" w:space="0" w:color="auto"/>
              <w:bottom w:val="single" w:sz="8" w:space="0" w:color="000000"/>
              <w:right w:val="nil"/>
            </w:tcBorders>
            <w:vAlign w:val="center"/>
            <w:hideMark/>
          </w:tcPr>
          <w:p w14:paraId="62484E16"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0AE883A1"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Garantizar toda la logística necesaria y la contratación de proveedores para llevar a cabo la realización de cada una de las actividades de los eventos, en concordancia con los requerimientos.</w:t>
            </w:r>
          </w:p>
        </w:tc>
      </w:tr>
      <w:tr w:rsidR="0067491B" w:rsidRPr="0067491B" w14:paraId="206B98F8" w14:textId="77777777" w:rsidTr="008552D7">
        <w:trPr>
          <w:trHeight w:val="1620"/>
        </w:trPr>
        <w:tc>
          <w:tcPr>
            <w:tcW w:w="316" w:type="pct"/>
            <w:vMerge/>
            <w:tcBorders>
              <w:top w:val="nil"/>
              <w:left w:val="single" w:sz="8" w:space="0" w:color="auto"/>
              <w:bottom w:val="single" w:sz="8" w:space="0" w:color="000000"/>
              <w:right w:val="nil"/>
            </w:tcBorders>
            <w:vAlign w:val="center"/>
            <w:hideMark/>
          </w:tcPr>
          <w:p w14:paraId="63500CBD"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1105A3DA"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Describir en la cotización previa presentada para cada evento al supervisor del contrato designado por la entidad para su aprobación, en forma clara y detallada, cada uno de los ítems (bienes o servicios) contratados, con su respectivo valor unitario, cantidad y valor total, así como la liquidación de los correspondientes impuestos y descuentos a los que haya lugar. La comisión por el servicio prestado por el contratista, reconocida y cuantificada en el contrato, deberá cobrarse sobre el valor total neto del valor de la cotización aprobada.</w:t>
            </w:r>
          </w:p>
        </w:tc>
      </w:tr>
      <w:tr w:rsidR="0067491B" w:rsidRPr="0067491B" w14:paraId="031750E3" w14:textId="77777777" w:rsidTr="008552D7">
        <w:trPr>
          <w:trHeight w:val="1215"/>
        </w:trPr>
        <w:tc>
          <w:tcPr>
            <w:tcW w:w="316" w:type="pct"/>
            <w:vMerge/>
            <w:tcBorders>
              <w:top w:val="nil"/>
              <w:left w:val="single" w:sz="8" w:space="0" w:color="auto"/>
              <w:bottom w:val="single" w:sz="8" w:space="0" w:color="000000"/>
              <w:right w:val="nil"/>
            </w:tcBorders>
            <w:vAlign w:val="center"/>
            <w:hideMark/>
          </w:tcPr>
          <w:p w14:paraId="5AD83377"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shd w:val="clear" w:color="000000" w:fill="FFFFFF"/>
            <w:vAlign w:val="center"/>
            <w:hideMark/>
          </w:tcPr>
          <w:p w14:paraId="333B401C"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    Enviar la cotización de cada evento al supervisor del contrato, por cualquier medio, a más tardar dentro de los dos (02) días previos a su ejecución salvo que por la inmediatez de su realización no se pueda cumplir con este tiempo, no obstante, cada elemento deberá contar con la autorización previa del supervisor.  </w:t>
            </w:r>
          </w:p>
        </w:tc>
      </w:tr>
      <w:tr w:rsidR="0067491B" w:rsidRPr="0067491B" w14:paraId="39DD83D8" w14:textId="77777777" w:rsidTr="008552D7">
        <w:trPr>
          <w:trHeight w:val="2025"/>
        </w:trPr>
        <w:tc>
          <w:tcPr>
            <w:tcW w:w="316" w:type="pct"/>
            <w:vMerge/>
            <w:tcBorders>
              <w:top w:val="nil"/>
              <w:left w:val="single" w:sz="8" w:space="0" w:color="auto"/>
              <w:bottom w:val="single" w:sz="8" w:space="0" w:color="000000"/>
              <w:right w:val="nil"/>
            </w:tcBorders>
            <w:vAlign w:val="center"/>
            <w:hideMark/>
          </w:tcPr>
          <w:p w14:paraId="3086B85B"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3B5B5520"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    Presentar la facturación discriminada de las actividades desarrolladas dentro de los términos establecidos en el contrato y conforme al  cumplimiento de los requisitos que exija el mismo, en concordancia con el Artículo 617 del Estatuto Tributario, artículo 3 del Decreto 1514 de 1998 y demás normas concordantes; así como la clasificación del ingreso a cobrarse a la Entidad (ingresos propios o de terceros), para efectos de la retención en la fuente a que haya lugar a practicarse, caso en el cual se remitirá por EL CONTRATISTA los soportes o evidencias del servicio prestado, así como la certificación suscrita por el Revisor Fiscal del contratista y demás requisitos exigidos por la normatividad vigente.  </w:t>
            </w:r>
          </w:p>
        </w:tc>
      </w:tr>
      <w:tr w:rsidR="0067491B" w:rsidRPr="0067491B" w14:paraId="7D33DCD4" w14:textId="77777777" w:rsidTr="008552D7">
        <w:trPr>
          <w:trHeight w:val="825"/>
        </w:trPr>
        <w:tc>
          <w:tcPr>
            <w:tcW w:w="316" w:type="pct"/>
            <w:vMerge/>
            <w:tcBorders>
              <w:top w:val="nil"/>
              <w:left w:val="single" w:sz="8" w:space="0" w:color="auto"/>
              <w:bottom w:val="single" w:sz="8" w:space="0" w:color="000000"/>
              <w:right w:val="nil"/>
            </w:tcBorders>
            <w:vAlign w:val="center"/>
            <w:hideMark/>
          </w:tcPr>
          <w:p w14:paraId="0217B96F"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63318122"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En caso de presentarse novedades o requerimientos adicionales en desarrollo del evento, deberán informarse inmediatamente al supervisor designado para su autorización so pena de no cancelarse el bien o servicio.</w:t>
            </w:r>
          </w:p>
        </w:tc>
      </w:tr>
      <w:tr w:rsidR="0067491B" w:rsidRPr="0067491B" w14:paraId="6A2670C3" w14:textId="77777777" w:rsidTr="008552D7">
        <w:trPr>
          <w:trHeight w:val="405"/>
        </w:trPr>
        <w:tc>
          <w:tcPr>
            <w:tcW w:w="316" w:type="pct"/>
            <w:vMerge w:val="restart"/>
            <w:tcBorders>
              <w:top w:val="nil"/>
              <w:left w:val="single" w:sz="8" w:space="0" w:color="auto"/>
              <w:bottom w:val="nil"/>
              <w:right w:val="nil"/>
            </w:tcBorders>
            <w:noWrap/>
            <w:vAlign w:val="center"/>
            <w:hideMark/>
          </w:tcPr>
          <w:p w14:paraId="49AB9BF0"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4</w:t>
            </w:r>
          </w:p>
        </w:tc>
        <w:tc>
          <w:tcPr>
            <w:tcW w:w="4684" w:type="pct"/>
            <w:tcBorders>
              <w:top w:val="nil"/>
              <w:left w:val="single" w:sz="4" w:space="0" w:color="auto"/>
              <w:bottom w:val="single" w:sz="4" w:space="0" w:color="auto"/>
              <w:right w:val="single" w:sz="4" w:space="0" w:color="auto"/>
            </w:tcBorders>
            <w:shd w:val="clear" w:color="000000" w:fill="AEAAAA"/>
            <w:vAlign w:val="center"/>
            <w:hideMark/>
          </w:tcPr>
          <w:p w14:paraId="578A27D1"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 xml:space="preserve">B.            COORDINADOR DEL EVENTO </w:t>
            </w:r>
          </w:p>
        </w:tc>
      </w:tr>
      <w:tr w:rsidR="0067491B" w:rsidRPr="0067491B" w14:paraId="08B2C3CB" w14:textId="77777777" w:rsidTr="008552D7">
        <w:trPr>
          <w:trHeight w:val="405"/>
        </w:trPr>
        <w:tc>
          <w:tcPr>
            <w:tcW w:w="316" w:type="pct"/>
            <w:vMerge/>
            <w:tcBorders>
              <w:top w:val="nil"/>
              <w:left w:val="single" w:sz="8" w:space="0" w:color="auto"/>
              <w:bottom w:val="nil"/>
              <w:right w:val="nil"/>
            </w:tcBorders>
            <w:vAlign w:val="center"/>
            <w:hideMark/>
          </w:tcPr>
          <w:p w14:paraId="5FC0E1FF"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05AAE8D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a)  Técnico o tecnólogo en cualquier Área de conocimiento.</w:t>
            </w:r>
          </w:p>
        </w:tc>
      </w:tr>
      <w:tr w:rsidR="0067491B" w:rsidRPr="0067491B" w14:paraId="490536FC" w14:textId="77777777" w:rsidTr="008552D7">
        <w:trPr>
          <w:trHeight w:val="810"/>
        </w:trPr>
        <w:tc>
          <w:tcPr>
            <w:tcW w:w="316" w:type="pct"/>
            <w:vMerge/>
            <w:tcBorders>
              <w:top w:val="nil"/>
              <w:left w:val="single" w:sz="8" w:space="0" w:color="auto"/>
              <w:bottom w:val="nil"/>
              <w:right w:val="nil"/>
            </w:tcBorders>
            <w:vAlign w:val="center"/>
            <w:hideMark/>
          </w:tcPr>
          <w:p w14:paraId="4D0DEDC1"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2A66E8FF"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b)  Experiencia de dos (2) años en coordinación de proyectos, análisis de información, manejo de costos, presupuestos y servicio al cliente, en empresas de servicios de operación logística de eventos.</w:t>
            </w:r>
          </w:p>
        </w:tc>
      </w:tr>
      <w:tr w:rsidR="0067491B" w:rsidRPr="0067491B" w14:paraId="52B53B58" w14:textId="77777777" w:rsidTr="008552D7">
        <w:trPr>
          <w:trHeight w:val="405"/>
        </w:trPr>
        <w:tc>
          <w:tcPr>
            <w:tcW w:w="316" w:type="pct"/>
            <w:vMerge/>
            <w:tcBorders>
              <w:top w:val="nil"/>
              <w:left w:val="single" w:sz="8" w:space="0" w:color="auto"/>
              <w:bottom w:val="nil"/>
              <w:right w:val="nil"/>
            </w:tcBorders>
            <w:vAlign w:val="center"/>
            <w:hideMark/>
          </w:tcPr>
          <w:p w14:paraId="681B2BCC"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756C3189"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   El Coordinador de eventos, realizará las siguientes actividades:</w:t>
            </w:r>
          </w:p>
        </w:tc>
      </w:tr>
      <w:tr w:rsidR="0067491B" w:rsidRPr="0067491B" w14:paraId="59A8B102" w14:textId="77777777" w:rsidTr="008552D7">
        <w:trPr>
          <w:trHeight w:val="810"/>
        </w:trPr>
        <w:tc>
          <w:tcPr>
            <w:tcW w:w="316" w:type="pct"/>
            <w:vMerge/>
            <w:tcBorders>
              <w:top w:val="nil"/>
              <w:left w:val="single" w:sz="8" w:space="0" w:color="auto"/>
              <w:bottom w:val="nil"/>
              <w:right w:val="nil"/>
            </w:tcBorders>
            <w:vAlign w:val="center"/>
            <w:hideMark/>
          </w:tcPr>
          <w:p w14:paraId="0DB29270"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16A882A5"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Apoyar en campo y durante el desarrollo del evento al coordinador del contrato, en la negociación con los proveedores de los servicios requeridos para el evento, de acuerdo con las políticas contables y administrativas internas del contratista.</w:t>
            </w:r>
          </w:p>
        </w:tc>
      </w:tr>
      <w:tr w:rsidR="0067491B" w:rsidRPr="0067491B" w14:paraId="009D32A6" w14:textId="77777777" w:rsidTr="008552D7">
        <w:trPr>
          <w:trHeight w:val="405"/>
        </w:trPr>
        <w:tc>
          <w:tcPr>
            <w:tcW w:w="316" w:type="pct"/>
            <w:vMerge/>
            <w:tcBorders>
              <w:top w:val="nil"/>
              <w:left w:val="single" w:sz="8" w:space="0" w:color="auto"/>
              <w:bottom w:val="nil"/>
              <w:right w:val="nil"/>
            </w:tcBorders>
            <w:vAlign w:val="center"/>
            <w:hideMark/>
          </w:tcPr>
          <w:p w14:paraId="379B74FD"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61E3F0E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Definir las necesidades corporativas para el evento.</w:t>
            </w:r>
          </w:p>
        </w:tc>
      </w:tr>
      <w:tr w:rsidR="0067491B" w:rsidRPr="0067491B" w14:paraId="3E4970F8" w14:textId="77777777" w:rsidTr="008552D7">
        <w:trPr>
          <w:trHeight w:val="405"/>
        </w:trPr>
        <w:tc>
          <w:tcPr>
            <w:tcW w:w="316" w:type="pct"/>
            <w:vMerge/>
            <w:tcBorders>
              <w:top w:val="nil"/>
              <w:left w:val="single" w:sz="8" w:space="0" w:color="auto"/>
              <w:bottom w:val="nil"/>
              <w:right w:val="nil"/>
            </w:tcBorders>
            <w:vAlign w:val="center"/>
            <w:hideMark/>
          </w:tcPr>
          <w:p w14:paraId="29ACB949"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624CFB1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Definir el equipo de trabajo a involucrar en el evento.</w:t>
            </w:r>
          </w:p>
        </w:tc>
      </w:tr>
      <w:tr w:rsidR="0067491B" w:rsidRPr="0067491B" w14:paraId="0D0424D9" w14:textId="77777777" w:rsidTr="008552D7">
        <w:trPr>
          <w:trHeight w:val="405"/>
        </w:trPr>
        <w:tc>
          <w:tcPr>
            <w:tcW w:w="316" w:type="pct"/>
            <w:vMerge/>
            <w:tcBorders>
              <w:top w:val="nil"/>
              <w:left w:val="single" w:sz="8" w:space="0" w:color="auto"/>
              <w:bottom w:val="nil"/>
              <w:right w:val="nil"/>
            </w:tcBorders>
            <w:vAlign w:val="center"/>
            <w:hideMark/>
          </w:tcPr>
          <w:p w14:paraId="227FA087"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153E2AFF"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    Apoyar al supervisor de la Entidad, durante la ejecución de cada evento hasta la finalización </w:t>
            </w:r>
            <w:proofErr w:type="gramStart"/>
            <w:r w:rsidRPr="0067491B">
              <w:rPr>
                <w:rFonts w:ascii="Arial Narrow" w:eastAsia="Times New Roman" w:hAnsi="Arial Narrow" w:cs="Calibri"/>
                <w:color w:val="000000"/>
                <w:kern w:val="0"/>
                <w:sz w:val="32"/>
                <w:szCs w:val="32"/>
                <w:lang w:eastAsia="es-CO"/>
                <w14:ligatures w14:val="none"/>
              </w:rPr>
              <w:t>del mismo</w:t>
            </w:r>
            <w:proofErr w:type="gramEnd"/>
            <w:r w:rsidRPr="0067491B">
              <w:rPr>
                <w:rFonts w:ascii="Arial Narrow" w:eastAsia="Times New Roman" w:hAnsi="Arial Narrow" w:cs="Calibri"/>
                <w:color w:val="000000"/>
                <w:kern w:val="0"/>
                <w:sz w:val="32"/>
                <w:szCs w:val="32"/>
                <w:lang w:eastAsia="es-CO"/>
                <w14:ligatures w14:val="none"/>
              </w:rPr>
              <w:t>.</w:t>
            </w:r>
          </w:p>
        </w:tc>
      </w:tr>
      <w:tr w:rsidR="0067491B" w:rsidRPr="0067491B" w14:paraId="51B55C7F" w14:textId="77777777" w:rsidTr="008552D7">
        <w:trPr>
          <w:trHeight w:val="405"/>
        </w:trPr>
        <w:tc>
          <w:tcPr>
            <w:tcW w:w="316" w:type="pct"/>
            <w:vMerge/>
            <w:tcBorders>
              <w:top w:val="nil"/>
              <w:left w:val="single" w:sz="8" w:space="0" w:color="auto"/>
              <w:bottom w:val="nil"/>
              <w:right w:val="nil"/>
            </w:tcBorders>
            <w:vAlign w:val="center"/>
            <w:hideMark/>
          </w:tcPr>
          <w:p w14:paraId="730652C0"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54A17940"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Supervisar el montaje y desmontaje del equipo técnico y materiales a usar en el evento.</w:t>
            </w:r>
          </w:p>
        </w:tc>
      </w:tr>
      <w:tr w:rsidR="0067491B" w:rsidRPr="0067491B" w14:paraId="39471819" w14:textId="77777777" w:rsidTr="008552D7">
        <w:trPr>
          <w:trHeight w:val="405"/>
        </w:trPr>
        <w:tc>
          <w:tcPr>
            <w:tcW w:w="316" w:type="pct"/>
            <w:vMerge/>
            <w:tcBorders>
              <w:top w:val="nil"/>
              <w:left w:val="single" w:sz="8" w:space="0" w:color="auto"/>
              <w:bottom w:val="nil"/>
              <w:right w:val="nil"/>
            </w:tcBorders>
            <w:vAlign w:val="center"/>
            <w:hideMark/>
          </w:tcPr>
          <w:p w14:paraId="35AA6295"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6494BDE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Controlar el transcurso del evento y garantizar su buen funcionamiento.</w:t>
            </w:r>
          </w:p>
        </w:tc>
      </w:tr>
      <w:tr w:rsidR="0067491B" w:rsidRPr="0067491B" w14:paraId="5D0F9CDF" w14:textId="77777777" w:rsidTr="008552D7">
        <w:trPr>
          <w:trHeight w:val="405"/>
        </w:trPr>
        <w:tc>
          <w:tcPr>
            <w:tcW w:w="316" w:type="pct"/>
            <w:vMerge/>
            <w:tcBorders>
              <w:top w:val="nil"/>
              <w:left w:val="single" w:sz="8" w:space="0" w:color="auto"/>
              <w:bottom w:val="nil"/>
              <w:right w:val="nil"/>
            </w:tcBorders>
            <w:vAlign w:val="center"/>
            <w:hideMark/>
          </w:tcPr>
          <w:p w14:paraId="7774393E"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40C4E84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Solucionar posibles imprevistos que surjan durante el evento.</w:t>
            </w:r>
          </w:p>
        </w:tc>
      </w:tr>
      <w:tr w:rsidR="0067491B" w:rsidRPr="0067491B" w14:paraId="743E3975" w14:textId="77777777" w:rsidTr="008552D7">
        <w:trPr>
          <w:trHeight w:val="405"/>
        </w:trPr>
        <w:tc>
          <w:tcPr>
            <w:tcW w:w="316" w:type="pct"/>
            <w:vMerge/>
            <w:tcBorders>
              <w:top w:val="nil"/>
              <w:left w:val="single" w:sz="8" w:space="0" w:color="auto"/>
              <w:bottom w:val="nil"/>
              <w:right w:val="nil"/>
            </w:tcBorders>
            <w:vAlign w:val="center"/>
            <w:hideMark/>
          </w:tcPr>
          <w:p w14:paraId="3B01EFE1"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545C4E8C"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Coordinar los distintos equipos de trabajo durante el evento.</w:t>
            </w:r>
          </w:p>
        </w:tc>
      </w:tr>
      <w:tr w:rsidR="0067491B" w:rsidRPr="0067491B" w14:paraId="4C0580E9" w14:textId="77777777" w:rsidTr="008552D7">
        <w:trPr>
          <w:trHeight w:val="810"/>
        </w:trPr>
        <w:tc>
          <w:tcPr>
            <w:tcW w:w="316" w:type="pct"/>
            <w:vMerge/>
            <w:tcBorders>
              <w:top w:val="nil"/>
              <w:left w:val="single" w:sz="8" w:space="0" w:color="auto"/>
              <w:bottom w:val="nil"/>
              <w:right w:val="nil"/>
            </w:tcBorders>
            <w:vAlign w:val="center"/>
            <w:hideMark/>
          </w:tcPr>
          <w:p w14:paraId="122F2D3A"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36E6B6F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Elaborará un informe detallado de cada evento, el cual será remitido al supervisor. En el informe deberán incluirse las actividades, logros y dificultades evidenciados durante el desarrollo de la actividad, así como un registro fotográfico de ser solicitado.</w:t>
            </w:r>
          </w:p>
        </w:tc>
      </w:tr>
      <w:tr w:rsidR="0067491B" w:rsidRPr="0067491B" w14:paraId="192E5987" w14:textId="77777777" w:rsidTr="008552D7">
        <w:trPr>
          <w:trHeight w:val="405"/>
        </w:trPr>
        <w:tc>
          <w:tcPr>
            <w:tcW w:w="316" w:type="pct"/>
            <w:vMerge/>
            <w:tcBorders>
              <w:top w:val="nil"/>
              <w:left w:val="single" w:sz="8" w:space="0" w:color="auto"/>
              <w:bottom w:val="nil"/>
              <w:right w:val="nil"/>
            </w:tcBorders>
            <w:vAlign w:val="center"/>
            <w:hideMark/>
          </w:tcPr>
          <w:p w14:paraId="0A2F556C"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vAlign w:val="center"/>
            <w:hideMark/>
          </w:tcPr>
          <w:p w14:paraId="54ECBD7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Realizar una propuesta de mejoras para futuros eventos.</w:t>
            </w:r>
          </w:p>
        </w:tc>
      </w:tr>
      <w:tr w:rsidR="0067491B" w:rsidRPr="0067491B" w14:paraId="73F87CA7" w14:textId="77777777" w:rsidTr="008552D7">
        <w:trPr>
          <w:trHeight w:val="405"/>
        </w:trPr>
        <w:tc>
          <w:tcPr>
            <w:tcW w:w="316" w:type="pct"/>
            <w:vMerge w:val="restart"/>
            <w:tcBorders>
              <w:top w:val="single" w:sz="4" w:space="0" w:color="auto"/>
              <w:left w:val="single" w:sz="4" w:space="0" w:color="auto"/>
              <w:bottom w:val="single" w:sz="4" w:space="0" w:color="auto"/>
              <w:right w:val="single" w:sz="4" w:space="0" w:color="auto"/>
            </w:tcBorders>
            <w:noWrap/>
            <w:vAlign w:val="center"/>
            <w:hideMark/>
          </w:tcPr>
          <w:p w14:paraId="222D3FD9"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5</w:t>
            </w:r>
          </w:p>
        </w:tc>
        <w:tc>
          <w:tcPr>
            <w:tcW w:w="4684" w:type="pct"/>
            <w:tcBorders>
              <w:top w:val="nil"/>
              <w:left w:val="nil"/>
              <w:bottom w:val="single" w:sz="4" w:space="0" w:color="auto"/>
              <w:right w:val="single" w:sz="4" w:space="0" w:color="auto"/>
            </w:tcBorders>
            <w:shd w:val="clear" w:color="000000" w:fill="FFFFFF"/>
            <w:vAlign w:val="center"/>
            <w:hideMark/>
          </w:tcPr>
          <w:p w14:paraId="3CF73D53"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C.            TRADUCTOR</w:t>
            </w:r>
          </w:p>
        </w:tc>
      </w:tr>
      <w:tr w:rsidR="0067491B" w:rsidRPr="0067491B" w14:paraId="0CAF3498" w14:textId="77777777" w:rsidTr="008552D7">
        <w:trPr>
          <w:trHeight w:val="405"/>
        </w:trPr>
        <w:tc>
          <w:tcPr>
            <w:tcW w:w="316" w:type="pct"/>
            <w:vMerge/>
            <w:tcBorders>
              <w:top w:val="single" w:sz="4" w:space="0" w:color="auto"/>
              <w:left w:val="single" w:sz="4" w:space="0" w:color="auto"/>
              <w:bottom w:val="single" w:sz="4" w:space="0" w:color="auto"/>
              <w:right w:val="single" w:sz="4" w:space="0" w:color="auto"/>
            </w:tcBorders>
            <w:vAlign w:val="center"/>
            <w:hideMark/>
          </w:tcPr>
          <w:p w14:paraId="1ED31B44"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23C9B847"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a). Grado en Traducción, Interpretación o un campo similar</w:t>
            </w:r>
          </w:p>
        </w:tc>
      </w:tr>
      <w:tr w:rsidR="0067491B" w:rsidRPr="0067491B" w14:paraId="0E904E59" w14:textId="77777777" w:rsidTr="008552D7">
        <w:trPr>
          <w:trHeight w:val="405"/>
        </w:trPr>
        <w:tc>
          <w:tcPr>
            <w:tcW w:w="316" w:type="pct"/>
            <w:vMerge/>
            <w:tcBorders>
              <w:top w:val="single" w:sz="4" w:space="0" w:color="auto"/>
              <w:left w:val="single" w:sz="4" w:space="0" w:color="auto"/>
              <w:bottom w:val="single" w:sz="4" w:space="0" w:color="auto"/>
              <w:right w:val="single" w:sz="4" w:space="0" w:color="auto"/>
            </w:tcBorders>
            <w:vAlign w:val="center"/>
            <w:hideMark/>
          </w:tcPr>
          <w:p w14:paraId="3881528F"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5448F949"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b) Experiencia laboral de dos (2) años demostrable como traductor, intérprete o un puesto similar</w:t>
            </w:r>
          </w:p>
        </w:tc>
      </w:tr>
      <w:tr w:rsidR="0067491B" w:rsidRPr="0067491B" w14:paraId="6CF100F3" w14:textId="77777777" w:rsidTr="008552D7">
        <w:trPr>
          <w:trHeight w:val="405"/>
        </w:trPr>
        <w:tc>
          <w:tcPr>
            <w:tcW w:w="316" w:type="pct"/>
            <w:vMerge/>
            <w:tcBorders>
              <w:top w:val="single" w:sz="4" w:space="0" w:color="auto"/>
              <w:left w:val="single" w:sz="4" w:space="0" w:color="auto"/>
              <w:bottom w:val="single" w:sz="4" w:space="0" w:color="auto"/>
              <w:right w:val="single" w:sz="4" w:space="0" w:color="auto"/>
            </w:tcBorders>
            <w:vAlign w:val="center"/>
            <w:hideMark/>
          </w:tcPr>
          <w:p w14:paraId="511A643A"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7C83F23D"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 Dominio de, al menos, dos idiomas además del idioma español</w:t>
            </w:r>
          </w:p>
        </w:tc>
      </w:tr>
      <w:tr w:rsidR="0067491B" w:rsidRPr="0067491B" w14:paraId="2E68F711" w14:textId="77777777" w:rsidTr="008552D7">
        <w:trPr>
          <w:trHeight w:val="405"/>
        </w:trPr>
        <w:tc>
          <w:tcPr>
            <w:tcW w:w="316" w:type="pct"/>
            <w:vMerge/>
            <w:tcBorders>
              <w:top w:val="single" w:sz="4" w:space="0" w:color="auto"/>
              <w:left w:val="single" w:sz="4" w:space="0" w:color="auto"/>
              <w:bottom w:val="single" w:sz="4" w:space="0" w:color="auto"/>
              <w:right w:val="single" w:sz="4" w:space="0" w:color="auto"/>
            </w:tcBorders>
            <w:vAlign w:val="center"/>
            <w:hideMark/>
          </w:tcPr>
          <w:p w14:paraId="74BE4E9A"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43DA728A"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d) El traductor realizará las siguientes actividades:</w:t>
            </w:r>
          </w:p>
        </w:tc>
      </w:tr>
      <w:tr w:rsidR="0067491B" w:rsidRPr="0067491B" w14:paraId="37C4CB41" w14:textId="77777777" w:rsidTr="008552D7">
        <w:trPr>
          <w:trHeight w:val="405"/>
        </w:trPr>
        <w:tc>
          <w:tcPr>
            <w:tcW w:w="316" w:type="pct"/>
            <w:vMerge/>
            <w:tcBorders>
              <w:top w:val="single" w:sz="4" w:space="0" w:color="auto"/>
              <w:left w:val="single" w:sz="4" w:space="0" w:color="auto"/>
              <w:bottom w:val="single" w:sz="4" w:space="0" w:color="auto"/>
              <w:right w:val="single" w:sz="4" w:space="0" w:color="auto"/>
            </w:tcBorders>
            <w:vAlign w:val="center"/>
            <w:hideMark/>
          </w:tcPr>
          <w:p w14:paraId="0BDB2657"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715A7EF1"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Traducción simultánea en eventos, reuniones, congresos, conferencias, seminarios, entre otros.</w:t>
            </w:r>
          </w:p>
        </w:tc>
      </w:tr>
      <w:tr w:rsidR="0067491B" w:rsidRPr="0067491B" w14:paraId="4C8D0411" w14:textId="77777777" w:rsidTr="008552D7">
        <w:trPr>
          <w:trHeight w:val="405"/>
        </w:trPr>
        <w:tc>
          <w:tcPr>
            <w:tcW w:w="316" w:type="pct"/>
            <w:vMerge/>
            <w:tcBorders>
              <w:top w:val="single" w:sz="4" w:space="0" w:color="auto"/>
              <w:left w:val="single" w:sz="4" w:space="0" w:color="auto"/>
              <w:bottom w:val="single" w:sz="4" w:space="0" w:color="auto"/>
              <w:right w:val="single" w:sz="4" w:space="0" w:color="auto"/>
            </w:tcBorders>
            <w:vAlign w:val="center"/>
            <w:hideMark/>
          </w:tcPr>
          <w:p w14:paraId="13B63F14"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519E9A29"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Cuando el supervisor del contrato lo requiera, realizar la traducción de textos y grabaciones de audio de un idioma a otro u otros. </w:t>
            </w:r>
          </w:p>
        </w:tc>
      </w:tr>
      <w:tr w:rsidR="0067491B" w:rsidRPr="0067491B" w14:paraId="7EDDA395" w14:textId="77777777" w:rsidTr="008552D7">
        <w:trPr>
          <w:trHeight w:val="405"/>
        </w:trPr>
        <w:tc>
          <w:tcPr>
            <w:tcW w:w="316" w:type="pct"/>
            <w:vMerge/>
            <w:tcBorders>
              <w:top w:val="single" w:sz="4" w:space="0" w:color="auto"/>
              <w:left w:val="single" w:sz="4" w:space="0" w:color="auto"/>
              <w:bottom w:val="single" w:sz="4" w:space="0" w:color="auto"/>
              <w:right w:val="single" w:sz="4" w:space="0" w:color="auto"/>
            </w:tcBorders>
            <w:vAlign w:val="center"/>
            <w:hideMark/>
          </w:tcPr>
          <w:p w14:paraId="58E1CC9A"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69731446"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 </w:t>
            </w:r>
          </w:p>
        </w:tc>
      </w:tr>
      <w:tr w:rsidR="0067491B" w:rsidRPr="0067491B" w14:paraId="15C7D254" w14:textId="77777777" w:rsidTr="008552D7">
        <w:trPr>
          <w:trHeight w:val="405"/>
        </w:trPr>
        <w:tc>
          <w:tcPr>
            <w:tcW w:w="316" w:type="pct"/>
            <w:vMerge w:val="restart"/>
            <w:tcBorders>
              <w:top w:val="nil"/>
              <w:left w:val="single" w:sz="4" w:space="0" w:color="auto"/>
              <w:bottom w:val="single" w:sz="4" w:space="0" w:color="auto"/>
              <w:right w:val="single" w:sz="4" w:space="0" w:color="auto"/>
            </w:tcBorders>
            <w:noWrap/>
            <w:vAlign w:val="center"/>
            <w:hideMark/>
          </w:tcPr>
          <w:p w14:paraId="17D98963"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6</w:t>
            </w:r>
          </w:p>
        </w:tc>
        <w:tc>
          <w:tcPr>
            <w:tcW w:w="4684" w:type="pct"/>
            <w:tcBorders>
              <w:top w:val="nil"/>
              <w:left w:val="nil"/>
              <w:bottom w:val="single" w:sz="4" w:space="0" w:color="auto"/>
              <w:right w:val="single" w:sz="4" w:space="0" w:color="auto"/>
            </w:tcBorders>
            <w:shd w:val="clear" w:color="000000" w:fill="FFFFFF"/>
            <w:vAlign w:val="center"/>
            <w:hideMark/>
          </w:tcPr>
          <w:p w14:paraId="0F7850FE"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D.            INTERPRETE EN LENGUAJE DE SEÑAS</w:t>
            </w:r>
          </w:p>
        </w:tc>
      </w:tr>
      <w:tr w:rsidR="0067491B" w:rsidRPr="0067491B" w14:paraId="29186A80" w14:textId="77777777" w:rsidTr="008552D7">
        <w:trPr>
          <w:trHeight w:val="405"/>
        </w:trPr>
        <w:tc>
          <w:tcPr>
            <w:tcW w:w="316" w:type="pct"/>
            <w:vMerge/>
            <w:tcBorders>
              <w:top w:val="nil"/>
              <w:left w:val="single" w:sz="4" w:space="0" w:color="auto"/>
              <w:bottom w:val="single" w:sz="4" w:space="0" w:color="auto"/>
              <w:right w:val="single" w:sz="4" w:space="0" w:color="auto"/>
            </w:tcBorders>
            <w:vAlign w:val="center"/>
            <w:hideMark/>
          </w:tcPr>
          <w:p w14:paraId="2DDCA0E1"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0414B2B5"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a). Grado en Intérprete y Traductor de Lengua de Señas</w:t>
            </w:r>
          </w:p>
        </w:tc>
      </w:tr>
      <w:tr w:rsidR="0067491B" w:rsidRPr="0067491B" w14:paraId="08987311" w14:textId="77777777" w:rsidTr="008552D7">
        <w:trPr>
          <w:trHeight w:val="405"/>
        </w:trPr>
        <w:tc>
          <w:tcPr>
            <w:tcW w:w="316" w:type="pct"/>
            <w:vMerge/>
            <w:tcBorders>
              <w:top w:val="nil"/>
              <w:left w:val="single" w:sz="4" w:space="0" w:color="auto"/>
              <w:bottom w:val="single" w:sz="4" w:space="0" w:color="auto"/>
              <w:right w:val="single" w:sz="4" w:space="0" w:color="auto"/>
            </w:tcBorders>
            <w:vAlign w:val="center"/>
            <w:hideMark/>
          </w:tcPr>
          <w:p w14:paraId="28BA7270"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13C50689"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b) Experiencia laboral de dos (2) años demostrable como traductor o intérprete de lenguaje de señas.</w:t>
            </w:r>
          </w:p>
        </w:tc>
      </w:tr>
      <w:tr w:rsidR="0067491B" w:rsidRPr="0067491B" w14:paraId="765A8C64" w14:textId="77777777" w:rsidTr="008552D7">
        <w:trPr>
          <w:trHeight w:val="405"/>
        </w:trPr>
        <w:tc>
          <w:tcPr>
            <w:tcW w:w="316" w:type="pct"/>
            <w:vMerge/>
            <w:tcBorders>
              <w:top w:val="nil"/>
              <w:left w:val="single" w:sz="4" w:space="0" w:color="auto"/>
              <w:bottom w:val="single" w:sz="4" w:space="0" w:color="auto"/>
              <w:right w:val="single" w:sz="4" w:space="0" w:color="auto"/>
            </w:tcBorders>
            <w:vAlign w:val="center"/>
            <w:hideMark/>
          </w:tcPr>
          <w:p w14:paraId="5B82F69E"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4A3BE20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c) El traductor en lenguaje de señas realizará las siguientes actividades:</w:t>
            </w:r>
          </w:p>
        </w:tc>
      </w:tr>
      <w:tr w:rsidR="0067491B" w:rsidRPr="0067491B" w14:paraId="35979360" w14:textId="77777777" w:rsidTr="008552D7">
        <w:trPr>
          <w:trHeight w:val="405"/>
        </w:trPr>
        <w:tc>
          <w:tcPr>
            <w:tcW w:w="316" w:type="pct"/>
            <w:vMerge/>
            <w:tcBorders>
              <w:top w:val="nil"/>
              <w:left w:val="single" w:sz="4" w:space="0" w:color="auto"/>
              <w:bottom w:val="single" w:sz="4" w:space="0" w:color="auto"/>
              <w:right w:val="single" w:sz="4" w:space="0" w:color="auto"/>
            </w:tcBorders>
            <w:vAlign w:val="center"/>
            <w:hideMark/>
          </w:tcPr>
          <w:p w14:paraId="0AC8C979"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4" w:space="0" w:color="auto"/>
              <w:right w:val="single" w:sz="4" w:space="0" w:color="auto"/>
            </w:tcBorders>
            <w:shd w:val="clear" w:color="000000" w:fill="FFFFFF"/>
            <w:vAlign w:val="center"/>
            <w:hideMark/>
          </w:tcPr>
          <w:p w14:paraId="53E5E539"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Traducción de lenguaje de señas simultánea en eventos, reuniones, congresos, conferencias, seminarios, entre otros.</w:t>
            </w:r>
          </w:p>
        </w:tc>
      </w:tr>
      <w:tr w:rsidR="0067491B" w:rsidRPr="0067491B" w14:paraId="41B77174" w14:textId="77777777" w:rsidTr="008552D7">
        <w:trPr>
          <w:trHeight w:val="420"/>
        </w:trPr>
        <w:tc>
          <w:tcPr>
            <w:tcW w:w="316" w:type="pct"/>
            <w:vMerge/>
            <w:tcBorders>
              <w:top w:val="nil"/>
              <w:left w:val="single" w:sz="4" w:space="0" w:color="auto"/>
              <w:bottom w:val="single" w:sz="4" w:space="0" w:color="auto"/>
              <w:right w:val="single" w:sz="4" w:space="0" w:color="auto"/>
            </w:tcBorders>
            <w:vAlign w:val="center"/>
            <w:hideMark/>
          </w:tcPr>
          <w:p w14:paraId="12FD9149"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8" w:space="0" w:color="auto"/>
              <w:right w:val="nil"/>
            </w:tcBorders>
            <w:vAlign w:val="center"/>
            <w:hideMark/>
          </w:tcPr>
          <w:p w14:paraId="24BB54F8"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 </w:t>
            </w:r>
          </w:p>
        </w:tc>
      </w:tr>
      <w:tr w:rsidR="0067491B" w:rsidRPr="0067491B" w14:paraId="61849E70" w14:textId="77777777" w:rsidTr="008552D7">
        <w:trPr>
          <w:trHeight w:val="1215"/>
        </w:trPr>
        <w:tc>
          <w:tcPr>
            <w:tcW w:w="316" w:type="pct"/>
            <w:vMerge w:val="restart"/>
            <w:tcBorders>
              <w:top w:val="nil"/>
              <w:left w:val="single" w:sz="8" w:space="0" w:color="auto"/>
              <w:bottom w:val="single" w:sz="8" w:space="0" w:color="000000"/>
              <w:right w:val="single" w:sz="8" w:space="0" w:color="auto"/>
            </w:tcBorders>
            <w:noWrap/>
            <w:vAlign w:val="center"/>
            <w:hideMark/>
          </w:tcPr>
          <w:p w14:paraId="3588544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 </w:t>
            </w:r>
          </w:p>
        </w:tc>
        <w:tc>
          <w:tcPr>
            <w:tcW w:w="4684" w:type="pct"/>
            <w:tcBorders>
              <w:top w:val="nil"/>
              <w:left w:val="nil"/>
              <w:bottom w:val="nil"/>
              <w:right w:val="nil"/>
            </w:tcBorders>
            <w:vAlign w:val="center"/>
            <w:hideMark/>
          </w:tcPr>
          <w:p w14:paraId="4A16A354"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Poner a disposición de la ENTIDAD, el PERSONAL MÍNIMO REQUERIDO en los términos señalados y abstenerse de cambiarlo durante la ejecución del contrato, salvo por razones de fuerza mayor o por solicitud expresa de LA ENTIDAD, caso en el cual el personal asignado debe contar las mismas o superiores condiciones al ofertado y contar con el visto bueno previo del supervisor del contrato.</w:t>
            </w:r>
          </w:p>
        </w:tc>
      </w:tr>
      <w:tr w:rsidR="0067491B" w:rsidRPr="0067491B" w14:paraId="0C0B5040" w14:textId="77777777" w:rsidTr="008552D7">
        <w:trPr>
          <w:trHeight w:val="405"/>
        </w:trPr>
        <w:tc>
          <w:tcPr>
            <w:tcW w:w="316" w:type="pct"/>
            <w:vMerge/>
            <w:tcBorders>
              <w:top w:val="nil"/>
              <w:left w:val="single" w:sz="8" w:space="0" w:color="auto"/>
              <w:bottom w:val="single" w:sz="8" w:space="0" w:color="000000"/>
              <w:right w:val="single" w:sz="8" w:space="0" w:color="auto"/>
            </w:tcBorders>
            <w:vAlign w:val="center"/>
            <w:hideMark/>
          </w:tcPr>
          <w:p w14:paraId="37BF0F1F"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nil"/>
              <w:right w:val="nil"/>
            </w:tcBorders>
            <w:vAlign w:val="center"/>
            <w:hideMark/>
          </w:tcPr>
          <w:p w14:paraId="37B3E95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p>
        </w:tc>
      </w:tr>
      <w:tr w:rsidR="0067491B" w:rsidRPr="0067491B" w14:paraId="3962FDC1" w14:textId="77777777" w:rsidTr="008552D7">
        <w:trPr>
          <w:trHeight w:val="1635"/>
        </w:trPr>
        <w:tc>
          <w:tcPr>
            <w:tcW w:w="316" w:type="pct"/>
            <w:vMerge/>
            <w:tcBorders>
              <w:top w:val="nil"/>
              <w:left w:val="single" w:sz="8" w:space="0" w:color="auto"/>
              <w:bottom w:val="single" w:sz="8" w:space="0" w:color="000000"/>
              <w:right w:val="single" w:sz="8" w:space="0" w:color="auto"/>
            </w:tcBorders>
            <w:vAlign w:val="center"/>
            <w:hideMark/>
          </w:tcPr>
          <w:p w14:paraId="29127015"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8" w:space="0" w:color="auto"/>
              <w:right w:val="nil"/>
            </w:tcBorders>
            <w:vAlign w:val="center"/>
            <w:hideMark/>
          </w:tcPr>
          <w:p w14:paraId="43629E62"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En ningún caso el contratista podrá hacer cambio de las hojas de vida aportadas durante el proceso de contratación para el mantenimiento preventivo y/o correctivo de los equipos. En el caso que el contratista por fuerza mayor se vea obligado a realizar algún tipo de cambio de las hojas de vida aportadas durante el proceso, este cambio deberá ser debidamente justificado mediante un oficio dirigido al supervisor, el cual será el único que apruebe este cambio.</w:t>
            </w:r>
          </w:p>
        </w:tc>
      </w:tr>
      <w:tr w:rsidR="0067491B" w:rsidRPr="0067491B" w14:paraId="5C3F0789" w14:textId="77777777" w:rsidTr="008552D7">
        <w:trPr>
          <w:trHeight w:val="825"/>
        </w:trPr>
        <w:tc>
          <w:tcPr>
            <w:tcW w:w="316" w:type="pct"/>
            <w:tcBorders>
              <w:top w:val="nil"/>
              <w:left w:val="single" w:sz="8" w:space="0" w:color="auto"/>
              <w:bottom w:val="single" w:sz="8" w:space="0" w:color="auto"/>
              <w:right w:val="single" w:sz="8" w:space="0" w:color="auto"/>
            </w:tcBorders>
            <w:noWrap/>
            <w:vAlign w:val="center"/>
            <w:hideMark/>
          </w:tcPr>
          <w:p w14:paraId="25AD9B06"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 </w:t>
            </w:r>
          </w:p>
        </w:tc>
        <w:tc>
          <w:tcPr>
            <w:tcW w:w="4684" w:type="pct"/>
            <w:tcBorders>
              <w:top w:val="nil"/>
              <w:left w:val="nil"/>
              <w:bottom w:val="single" w:sz="8" w:space="0" w:color="auto"/>
              <w:right w:val="nil"/>
            </w:tcBorders>
            <w:vAlign w:val="center"/>
            <w:hideMark/>
          </w:tcPr>
          <w:p w14:paraId="1020FAB7"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NOTA.</w:t>
            </w:r>
            <w:r w:rsidRPr="0067491B">
              <w:rPr>
                <w:rFonts w:ascii="Arial Narrow" w:eastAsia="Times New Roman" w:hAnsi="Arial Narrow" w:cs="Calibri"/>
                <w:color w:val="000000"/>
                <w:kern w:val="0"/>
                <w:sz w:val="32"/>
                <w:szCs w:val="32"/>
                <w:lang w:eastAsia="es-CO"/>
                <w14:ligatures w14:val="none"/>
              </w:rPr>
              <w:t xml:space="preserve"> La Entidad se reserva el derecho de solicitar el cambio del personal permanente asignado por el contratista, cuando en desarrollo del contrato se produzcan resultados insatisfactorios en el cumplimiento de sus actividades que afecten la imagen institucional o la adecuada ejecución del contrato.</w:t>
            </w:r>
          </w:p>
        </w:tc>
      </w:tr>
      <w:tr w:rsidR="0067491B" w:rsidRPr="0067491B" w14:paraId="6F3897DB" w14:textId="77777777" w:rsidTr="008552D7">
        <w:trPr>
          <w:trHeight w:val="420"/>
        </w:trPr>
        <w:tc>
          <w:tcPr>
            <w:tcW w:w="316" w:type="pct"/>
            <w:tcBorders>
              <w:top w:val="nil"/>
              <w:left w:val="nil"/>
              <w:bottom w:val="nil"/>
              <w:right w:val="nil"/>
            </w:tcBorders>
            <w:noWrap/>
            <w:vAlign w:val="center"/>
            <w:hideMark/>
          </w:tcPr>
          <w:p w14:paraId="7910F06D" w14:textId="77777777" w:rsidR="0067491B" w:rsidRPr="0067491B" w:rsidRDefault="0067491B" w:rsidP="0067491B">
            <w:pPr>
              <w:spacing w:after="0" w:line="240" w:lineRule="auto"/>
              <w:jc w:val="both"/>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nil"/>
              <w:right w:val="nil"/>
            </w:tcBorders>
            <w:noWrap/>
            <w:vAlign w:val="bottom"/>
            <w:hideMark/>
          </w:tcPr>
          <w:p w14:paraId="19E487C0" w14:textId="77777777" w:rsidR="0067491B" w:rsidRPr="0067491B" w:rsidRDefault="0067491B" w:rsidP="0067491B">
            <w:pPr>
              <w:spacing w:after="0" w:line="240" w:lineRule="auto"/>
              <w:rPr>
                <w:rFonts w:ascii="Times New Roman" w:eastAsia="Times New Roman" w:hAnsi="Times New Roman" w:cs="Times New Roman"/>
                <w:kern w:val="0"/>
                <w:sz w:val="20"/>
                <w:szCs w:val="20"/>
                <w:lang w:eastAsia="es-CO"/>
                <w14:ligatures w14:val="none"/>
              </w:rPr>
            </w:pPr>
          </w:p>
        </w:tc>
      </w:tr>
      <w:tr w:rsidR="0067491B" w:rsidRPr="0067491B" w14:paraId="3D7D35DC" w14:textId="77777777" w:rsidTr="008552D7">
        <w:trPr>
          <w:trHeight w:val="420"/>
        </w:trPr>
        <w:tc>
          <w:tcPr>
            <w:tcW w:w="316" w:type="pct"/>
            <w:tcBorders>
              <w:top w:val="single" w:sz="8" w:space="0" w:color="auto"/>
              <w:left w:val="single" w:sz="8" w:space="0" w:color="auto"/>
              <w:bottom w:val="single" w:sz="8" w:space="0" w:color="auto"/>
              <w:right w:val="nil"/>
            </w:tcBorders>
            <w:shd w:val="clear" w:color="000000" w:fill="AEAAAA"/>
            <w:vAlign w:val="center"/>
            <w:hideMark/>
          </w:tcPr>
          <w:p w14:paraId="692694D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single" w:sz="4" w:space="0" w:color="auto"/>
              <w:left w:val="single" w:sz="4" w:space="0" w:color="auto"/>
              <w:bottom w:val="single" w:sz="4" w:space="0" w:color="auto"/>
              <w:right w:val="single" w:sz="4" w:space="0" w:color="auto"/>
            </w:tcBorders>
            <w:shd w:val="clear" w:color="000000" w:fill="AEAAAA"/>
            <w:vAlign w:val="center"/>
            <w:hideMark/>
          </w:tcPr>
          <w:p w14:paraId="08298FC5"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REGISTRO SANITARIO</w:t>
            </w:r>
          </w:p>
        </w:tc>
      </w:tr>
      <w:tr w:rsidR="0067491B" w:rsidRPr="0067491B" w14:paraId="5525BA60" w14:textId="77777777" w:rsidTr="008552D7">
        <w:trPr>
          <w:trHeight w:val="405"/>
        </w:trPr>
        <w:tc>
          <w:tcPr>
            <w:tcW w:w="316" w:type="pct"/>
            <w:tcBorders>
              <w:top w:val="nil"/>
              <w:left w:val="single" w:sz="8" w:space="0" w:color="auto"/>
              <w:bottom w:val="nil"/>
              <w:right w:val="nil"/>
            </w:tcBorders>
            <w:vAlign w:val="center"/>
            <w:hideMark/>
          </w:tcPr>
          <w:p w14:paraId="078802BB"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c>
          <w:tcPr>
            <w:tcW w:w="4684" w:type="pct"/>
            <w:vMerge w:val="restart"/>
            <w:tcBorders>
              <w:top w:val="nil"/>
              <w:left w:val="single" w:sz="4" w:space="0" w:color="auto"/>
              <w:bottom w:val="single" w:sz="4" w:space="0" w:color="auto"/>
              <w:right w:val="single" w:sz="4" w:space="0" w:color="auto"/>
            </w:tcBorders>
            <w:vAlign w:val="center"/>
            <w:hideMark/>
          </w:tcPr>
          <w:p w14:paraId="07DD7031"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El contratista debe garantizar la calidad en la preparación y manipulación de alimentos con víveres frescos, personal calificado y certificado, de amplia experiencia en manipulación de alimentos y atención de eventos, de acuerdo al Código Sanitario Nacional y el Decreto 4444 del 28/11/2005 “régimen de permiso sanitario para la fabricación y venta de alimentos elaborados por microempresarios“, y demás normas vigentes, por tanto el contratista deberá allegar las licencias sanitarias aprobadas por la Secretaria de salud para la preparación de alimentos. </w:t>
            </w:r>
          </w:p>
        </w:tc>
      </w:tr>
      <w:tr w:rsidR="0067491B" w:rsidRPr="0067491B" w14:paraId="022A998F" w14:textId="77777777" w:rsidTr="008552D7">
        <w:trPr>
          <w:trHeight w:val="405"/>
        </w:trPr>
        <w:tc>
          <w:tcPr>
            <w:tcW w:w="316" w:type="pct"/>
            <w:tcBorders>
              <w:top w:val="nil"/>
              <w:left w:val="single" w:sz="8" w:space="0" w:color="auto"/>
              <w:bottom w:val="nil"/>
              <w:right w:val="nil"/>
            </w:tcBorders>
            <w:vAlign w:val="center"/>
            <w:hideMark/>
          </w:tcPr>
          <w:p w14:paraId="236BE605"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c>
          <w:tcPr>
            <w:tcW w:w="4684" w:type="pct"/>
            <w:vMerge/>
            <w:tcBorders>
              <w:top w:val="nil"/>
              <w:left w:val="single" w:sz="4" w:space="0" w:color="auto"/>
              <w:bottom w:val="single" w:sz="4" w:space="0" w:color="auto"/>
              <w:right w:val="single" w:sz="4" w:space="0" w:color="auto"/>
            </w:tcBorders>
            <w:vAlign w:val="center"/>
            <w:hideMark/>
          </w:tcPr>
          <w:p w14:paraId="7D640BEE"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p>
        </w:tc>
      </w:tr>
      <w:tr w:rsidR="0067491B" w:rsidRPr="0067491B" w14:paraId="3F961754" w14:textId="77777777" w:rsidTr="008552D7">
        <w:trPr>
          <w:trHeight w:val="405"/>
        </w:trPr>
        <w:tc>
          <w:tcPr>
            <w:tcW w:w="316" w:type="pct"/>
            <w:tcBorders>
              <w:top w:val="nil"/>
              <w:left w:val="single" w:sz="8" w:space="0" w:color="auto"/>
              <w:bottom w:val="nil"/>
              <w:right w:val="nil"/>
            </w:tcBorders>
            <w:vAlign w:val="center"/>
            <w:hideMark/>
          </w:tcPr>
          <w:p w14:paraId="3751AC3C"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c>
          <w:tcPr>
            <w:tcW w:w="4684" w:type="pct"/>
            <w:vMerge/>
            <w:tcBorders>
              <w:top w:val="nil"/>
              <w:left w:val="single" w:sz="4" w:space="0" w:color="auto"/>
              <w:bottom w:val="single" w:sz="4" w:space="0" w:color="auto"/>
              <w:right w:val="single" w:sz="4" w:space="0" w:color="auto"/>
            </w:tcBorders>
            <w:vAlign w:val="center"/>
            <w:hideMark/>
          </w:tcPr>
          <w:p w14:paraId="534956DC"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p>
        </w:tc>
      </w:tr>
      <w:tr w:rsidR="0067491B" w:rsidRPr="0067491B" w14:paraId="3F40870A" w14:textId="77777777" w:rsidTr="008552D7">
        <w:trPr>
          <w:trHeight w:val="420"/>
        </w:trPr>
        <w:tc>
          <w:tcPr>
            <w:tcW w:w="316" w:type="pct"/>
            <w:tcBorders>
              <w:top w:val="nil"/>
              <w:left w:val="single" w:sz="8" w:space="0" w:color="auto"/>
              <w:bottom w:val="single" w:sz="8" w:space="0" w:color="auto"/>
              <w:right w:val="nil"/>
            </w:tcBorders>
            <w:vAlign w:val="center"/>
            <w:hideMark/>
          </w:tcPr>
          <w:p w14:paraId="7C09D072"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1</w:t>
            </w:r>
          </w:p>
        </w:tc>
        <w:tc>
          <w:tcPr>
            <w:tcW w:w="4684" w:type="pct"/>
            <w:vMerge/>
            <w:tcBorders>
              <w:top w:val="nil"/>
              <w:left w:val="single" w:sz="4" w:space="0" w:color="auto"/>
              <w:bottom w:val="single" w:sz="4" w:space="0" w:color="auto"/>
              <w:right w:val="single" w:sz="4" w:space="0" w:color="auto"/>
            </w:tcBorders>
            <w:vAlign w:val="center"/>
            <w:hideMark/>
          </w:tcPr>
          <w:p w14:paraId="1F8EAAF0"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p>
        </w:tc>
      </w:tr>
      <w:tr w:rsidR="0067491B" w:rsidRPr="0067491B" w14:paraId="7860724B" w14:textId="77777777" w:rsidTr="008552D7">
        <w:trPr>
          <w:trHeight w:val="405"/>
        </w:trPr>
        <w:tc>
          <w:tcPr>
            <w:tcW w:w="316" w:type="pct"/>
            <w:tcBorders>
              <w:top w:val="nil"/>
              <w:left w:val="single" w:sz="8" w:space="0" w:color="auto"/>
              <w:bottom w:val="nil"/>
              <w:right w:val="nil"/>
            </w:tcBorders>
            <w:vAlign w:val="center"/>
            <w:hideMark/>
          </w:tcPr>
          <w:p w14:paraId="298959E9"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c>
          <w:tcPr>
            <w:tcW w:w="4684" w:type="pct"/>
            <w:vMerge w:val="restart"/>
            <w:tcBorders>
              <w:top w:val="nil"/>
              <w:left w:val="single" w:sz="4" w:space="0" w:color="auto"/>
              <w:bottom w:val="single" w:sz="4" w:space="0" w:color="auto"/>
              <w:right w:val="single" w:sz="4" w:space="0" w:color="auto"/>
            </w:tcBorders>
            <w:vAlign w:val="center"/>
            <w:hideMark/>
          </w:tcPr>
          <w:p w14:paraId="154AF9DE"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El contratista debe suministrar el servicio de preparación y servicio a la mesa verificando que los alimentos empleados para tal fin cumplan las especificaciones técnicas exigidas y se transporten respetando la cadena de frio (si el alimento lo amerita) y en canastas de plástico que permitan la ventilación de los alimentos, acorde al manual de manipulación y transporte de alimentos. (Manual de manipulación de alimentos DGMS). </w:t>
            </w:r>
          </w:p>
        </w:tc>
      </w:tr>
      <w:tr w:rsidR="0067491B" w:rsidRPr="0067491B" w14:paraId="5A44DB16" w14:textId="77777777" w:rsidTr="008552D7">
        <w:trPr>
          <w:trHeight w:val="405"/>
        </w:trPr>
        <w:tc>
          <w:tcPr>
            <w:tcW w:w="316" w:type="pct"/>
            <w:tcBorders>
              <w:top w:val="nil"/>
              <w:left w:val="single" w:sz="8" w:space="0" w:color="auto"/>
              <w:bottom w:val="nil"/>
              <w:right w:val="nil"/>
            </w:tcBorders>
            <w:vAlign w:val="center"/>
            <w:hideMark/>
          </w:tcPr>
          <w:p w14:paraId="270D8D60"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c>
          <w:tcPr>
            <w:tcW w:w="4684" w:type="pct"/>
            <w:vMerge/>
            <w:tcBorders>
              <w:top w:val="nil"/>
              <w:left w:val="single" w:sz="4" w:space="0" w:color="auto"/>
              <w:bottom w:val="single" w:sz="4" w:space="0" w:color="auto"/>
              <w:right w:val="single" w:sz="4" w:space="0" w:color="auto"/>
            </w:tcBorders>
            <w:vAlign w:val="center"/>
            <w:hideMark/>
          </w:tcPr>
          <w:p w14:paraId="4DF56587"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p>
        </w:tc>
      </w:tr>
      <w:tr w:rsidR="0067491B" w:rsidRPr="0067491B" w14:paraId="2AC05266" w14:textId="77777777" w:rsidTr="008552D7">
        <w:trPr>
          <w:trHeight w:val="405"/>
        </w:trPr>
        <w:tc>
          <w:tcPr>
            <w:tcW w:w="316" w:type="pct"/>
            <w:tcBorders>
              <w:top w:val="nil"/>
              <w:left w:val="single" w:sz="8" w:space="0" w:color="auto"/>
              <w:bottom w:val="nil"/>
              <w:right w:val="nil"/>
            </w:tcBorders>
            <w:vAlign w:val="center"/>
            <w:hideMark/>
          </w:tcPr>
          <w:p w14:paraId="1E95BC2D"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2</w:t>
            </w:r>
          </w:p>
        </w:tc>
        <w:tc>
          <w:tcPr>
            <w:tcW w:w="4684" w:type="pct"/>
            <w:vMerge/>
            <w:tcBorders>
              <w:top w:val="nil"/>
              <w:left w:val="single" w:sz="4" w:space="0" w:color="auto"/>
              <w:bottom w:val="single" w:sz="4" w:space="0" w:color="auto"/>
              <w:right w:val="single" w:sz="4" w:space="0" w:color="auto"/>
            </w:tcBorders>
            <w:vAlign w:val="center"/>
            <w:hideMark/>
          </w:tcPr>
          <w:p w14:paraId="7160D460"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p>
        </w:tc>
      </w:tr>
      <w:tr w:rsidR="0067491B" w:rsidRPr="0067491B" w14:paraId="41F2D0EB" w14:textId="77777777" w:rsidTr="008552D7">
        <w:trPr>
          <w:trHeight w:val="420"/>
        </w:trPr>
        <w:tc>
          <w:tcPr>
            <w:tcW w:w="316" w:type="pct"/>
            <w:tcBorders>
              <w:top w:val="nil"/>
              <w:left w:val="single" w:sz="8" w:space="0" w:color="auto"/>
              <w:bottom w:val="single" w:sz="8" w:space="0" w:color="auto"/>
              <w:right w:val="nil"/>
            </w:tcBorders>
            <w:vAlign w:val="center"/>
            <w:hideMark/>
          </w:tcPr>
          <w:p w14:paraId="2F25DFB5"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c>
          <w:tcPr>
            <w:tcW w:w="4684" w:type="pct"/>
            <w:vMerge/>
            <w:tcBorders>
              <w:top w:val="nil"/>
              <w:left w:val="single" w:sz="4" w:space="0" w:color="auto"/>
              <w:bottom w:val="single" w:sz="4" w:space="0" w:color="auto"/>
              <w:right w:val="single" w:sz="4" w:space="0" w:color="auto"/>
            </w:tcBorders>
            <w:vAlign w:val="center"/>
            <w:hideMark/>
          </w:tcPr>
          <w:p w14:paraId="5B03F5A0"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p>
        </w:tc>
      </w:tr>
      <w:tr w:rsidR="0067491B" w:rsidRPr="0067491B" w14:paraId="3FC8717A" w14:textId="77777777" w:rsidTr="008552D7">
        <w:trPr>
          <w:trHeight w:val="405"/>
        </w:trPr>
        <w:tc>
          <w:tcPr>
            <w:tcW w:w="316" w:type="pct"/>
            <w:tcBorders>
              <w:top w:val="nil"/>
              <w:left w:val="single" w:sz="8" w:space="0" w:color="auto"/>
              <w:bottom w:val="nil"/>
              <w:right w:val="nil"/>
            </w:tcBorders>
            <w:vAlign w:val="center"/>
            <w:hideMark/>
          </w:tcPr>
          <w:p w14:paraId="1B45A063"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c>
          <w:tcPr>
            <w:tcW w:w="4684" w:type="pct"/>
            <w:vMerge w:val="restart"/>
            <w:tcBorders>
              <w:top w:val="nil"/>
              <w:left w:val="single" w:sz="4" w:space="0" w:color="auto"/>
              <w:bottom w:val="single" w:sz="4" w:space="0" w:color="auto"/>
              <w:right w:val="single" w:sz="4" w:space="0" w:color="auto"/>
            </w:tcBorders>
            <w:vAlign w:val="center"/>
            <w:hideMark/>
          </w:tcPr>
          <w:p w14:paraId="5926C7B6"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El contratista deberá garantizar y certificar que las bebidas que se ordenen en los servicios como aguas, jugos, gaseosas deberán estar empacadas originales de fábrica en donde se pueda verificar las fechas de vencimiento. </w:t>
            </w:r>
          </w:p>
        </w:tc>
      </w:tr>
      <w:tr w:rsidR="0067491B" w:rsidRPr="0067491B" w14:paraId="6B84FC06" w14:textId="77777777" w:rsidTr="008552D7">
        <w:trPr>
          <w:trHeight w:val="420"/>
        </w:trPr>
        <w:tc>
          <w:tcPr>
            <w:tcW w:w="316" w:type="pct"/>
            <w:tcBorders>
              <w:top w:val="nil"/>
              <w:left w:val="single" w:sz="8" w:space="0" w:color="auto"/>
              <w:bottom w:val="single" w:sz="8" w:space="0" w:color="auto"/>
              <w:right w:val="nil"/>
            </w:tcBorders>
            <w:vAlign w:val="center"/>
            <w:hideMark/>
          </w:tcPr>
          <w:p w14:paraId="07B61F6E"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3</w:t>
            </w:r>
          </w:p>
        </w:tc>
        <w:tc>
          <w:tcPr>
            <w:tcW w:w="4684" w:type="pct"/>
            <w:vMerge/>
            <w:tcBorders>
              <w:top w:val="nil"/>
              <w:left w:val="single" w:sz="4" w:space="0" w:color="auto"/>
              <w:bottom w:val="single" w:sz="4" w:space="0" w:color="auto"/>
              <w:right w:val="single" w:sz="4" w:space="0" w:color="auto"/>
            </w:tcBorders>
            <w:vAlign w:val="center"/>
            <w:hideMark/>
          </w:tcPr>
          <w:p w14:paraId="70E064B9"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p>
        </w:tc>
      </w:tr>
      <w:tr w:rsidR="0067491B" w:rsidRPr="0067491B" w14:paraId="4CEC215F" w14:textId="77777777" w:rsidTr="008552D7">
        <w:trPr>
          <w:trHeight w:val="420"/>
        </w:trPr>
        <w:tc>
          <w:tcPr>
            <w:tcW w:w="316" w:type="pct"/>
            <w:tcBorders>
              <w:top w:val="nil"/>
              <w:left w:val="nil"/>
              <w:bottom w:val="nil"/>
              <w:right w:val="nil"/>
            </w:tcBorders>
            <w:noWrap/>
            <w:vAlign w:val="center"/>
            <w:hideMark/>
          </w:tcPr>
          <w:p w14:paraId="67C564E5" w14:textId="77777777" w:rsidR="0067491B" w:rsidRPr="0067491B" w:rsidRDefault="0067491B" w:rsidP="0067491B">
            <w:pPr>
              <w:spacing w:after="0" w:line="240" w:lineRule="auto"/>
              <w:jc w:val="center"/>
              <w:rPr>
                <w:rFonts w:ascii="Arial Narrow" w:eastAsia="Times New Roman" w:hAnsi="Arial Narrow" w:cs="Calibri"/>
                <w:color w:val="000000"/>
                <w:kern w:val="0"/>
                <w:sz w:val="32"/>
                <w:szCs w:val="32"/>
                <w:lang w:eastAsia="es-CO"/>
                <w14:ligatures w14:val="none"/>
              </w:rPr>
            </w:pPr>
          </w:p>
        </w:tc>
        <w:tc>
          <w:tcPr>
            <w:tcW w:w="4684" w:type="pct"/>
            <w:tcBorders>
              <w:top w:val="nil"/>
              <w:left w:val="single" w:sz="4" w:space="0" w:color="auto"/>
              <w:bottom w:val="single" w:sz="4" w:space="0" w:color="auto"/>
              <w:right w:val="single" w:sz="4" w:space="0" w:color="auto"/>
            </w:tcBorders>
            <w:noWrap/>
            <w:vAlign w:val="bottom"/>
            <w:hideMark/>
          </w:tcPr>
          <w:p w14:paraId="1ABC82A1" w14:textId="77777777" w:rsidR="0067491B" w:rsidRPr="0067491B" w:rsidRDefault="0067491B" w:rsidP="0067491B">
            <w:pPr>
              <w:spacing w:after="0" w:line="240" w:lineRule="auto"/>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w:t>
            </w:r>
          </w:p>
        </w:tc>
      </w:tr>
      <w:tr w:rsidR="0067491B" w:rsidRPr="0067491B" w14:paraId="2E7C9DF1" w14:textId="77777777" w:rsidTr="008552D7">
        <w:trPr>
          <w:trHeight w:val="420"/>
        </w:trPr>
        <w:tc>
          <w:tcPr>
            <w:tcW w:w="316" w:type="pct"/>
            <w:tcBorders>
              <w:top w:val="single" w:sz="8" w:space="0" w:color="auto"/>
              <w:left w:val="single" w:sz="8" w:space="0" w:color="auto"/>
              <w:bottom w:val="single" w:sz="8" w:space="0" w:color="auto"/>
              <w:right w:val="nil"/>
            </w:tcBorders>
            <w:shd w:val="clear" w:color="000000" w:fill="AEAAAA"/>
            <w:noWrap/>
            <w:vAlign w:val="center"/>
            <w:hideMark/>
          </w:tcPr>
          <w:p w14:paraId="19C90CE9"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nil"/>
              <w:left w:val="single" w:sz="4" w:space="0" w:color="auto"/>
              <w:bottom w:val="single" w:sz="4" w:space="0" w:color="auto"/>
              <w:right w:val="single" w:sz="4" w:space="0" w:color="auto"/>
            </w:tcBorders>
            <w:shd w:val="clear" w:color="000000" w:fill="AEAAAA"/>
            <w:vAlign w:val="center"/>
            <w:hideMark/>
          </w:tcPr>
          <w:p w14:paraId="5101007D"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TRANSPORTE DE MATERIAL Y TRANSPORTE DE PERSONAL PARA CIUDADES DIFERENTES A BOGOTÁ Y ALREDEDORES</w:t>
            </w:r>
          </w:p>
        </w:tc>
      </w:tr>
      <w:tr w:rsidR="0067491B" w:rsidRPr="0067491B" w14:paraId="158A7D73" w14:textId="77777777" w:rsidTr="008552D7">
        <w:trPr>
          <w:trHeight w:val="825"/>
        </w:trPr>
        <w:tc>
          <w:tcPr>
            <w:tcW w:w="316" w:type="pct"/>
            <w:tcBorders>
              <w:top w:val="nil"/>
              <w:left w:val="single" w:sz="8" w:space="0" w:color="auto"/>
              <w:bottom w:val="single" w:sz="8" w:space="0" w:color="auto"/>
              <w:right w:val="nil"/>
            </w:tcBorders>
            <w:noWrap/>
            <w:vAlign w:val="center"/>
            <w:hideMark/>
          </w:tcPr>
          <w:p w14:paraId="7DC3FAE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w:t>
            </w:r>
          </w:p>
        </w:tc>
        <w:tc>
          <w:tcPr>
            <w:tcW w:w="4684" w:type="pct"/>
            <w:tcBorders>
              <w:top w:val="nil"/>
              <w:left w:val="single" w:sz="4" w:space="0" w:color="auto"/>
              <w:bottom w:val="single" w:sz="4" w:space="0" w:color="auto"/>
              <w:right w:val="single" w:sz="4" w:space="0" w:color="auto"/>
            </w:tcBorders>
            <w:vAlign w:val="center"/>
            <w:hideMark/>
          </w:tcPr>
          <w:p w14:paraId="627DF770"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El servicio de transporte de materiales y trasporte de personal del proveedor se entiende incluido dentro de los precios ofertados cuando el evento se lleve a cabo en la ciudad de Bogotá y alrededores. </w:t>
            </w:r>
          </w:p>
        </w:tc>
      </w:tr>
      <w:tr w:rsidR="0067491B" w:rsidRPr="0067491B" w14:paraId="4234FDB1" w14:textId="77777777" w:rsidTr="008552D7">
        <w:trPr>
          <w:trHeight w:val="420"/>
        </w:trPr>
        <w:tc>
          <w:tcPr>
            <w:tcW w:w="316" w:type="pct"/>
            <w:tcBorders>
              <w:top w:val="nil"/>
              <w:left w:val="nil"/>
              <w:bottom w:val="nil"/>
              <w:right w:val="nil"/>
            </w:tcBorders>
            <w:noWrap/>
            <w:vAlign w:val="center"/>
            <w:hideMark/>
          </w:tcPr>
          <w:p w14:paraId="7CFB5E9E"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p>
        </w:tc>
        <w:tc>
          <w:tcPr>
            <w:tcW w:w="4684" w:type="pct"/>
            <w:tcBorders>
              <w:top w:val="nil"/>
              <w:left w:val="nil"/>
              <w:bottom w:val="nil"/>
              <w:right w:val="nil"/>
            </w:tcBorders>
            <w:noWrap/>
            <w:vAlign w:val="bottom"/>
            <w:hideMark/>
          </w:tcPr>
          <w:p w14:paraId="5269DC4B" w14:textId="77777777" w:rsidR="0067491B" w:rsidRPr="0067491B" w:rsidRDefault="0067491B" w:rsidP="0067491B">
            <w:pPr>
              <w:spacing w:after="0" w:line="240" w:lineRule="auto"/>
              <w:rPr>
                <w:rFonts w:ascii="Times New Roman" w:eastAsia="Times New Roman" w:hAnsi="Times New Roman" w:cs="Times New Roman"/>
                <w:kern w:val="0"/>
                <w:sz w:val="20"/>
                <w:szCs w:val="20"/>
                <w:lang w:eastAsia="es-CO"/>
                <w14:ligatures w14:val="none"/>
              </w:rPr>
            </w:pPr>
          </w:p>
        </w:tc>
      </w:tr>
      <w:tr w:rsidR="0067491B" w:rsidRPr="0067491B" w14:paraId="314AEC6F" w14:textId="77777777" w:rsidTr="008552D7">
        <w:trPr>
          <w:trHeight w:val="420"/>
        </w:trPr>
        <w:tc>
          <w:tcPr>
            <w:tcW w:w="316" w:type="pct"/>
            <w:tcBorders>
              <w:top w:val="single" w:sz="8" w:space="0" w:color="auto"/>
              <w:left w:val="single" w:sz="8" w:space="0" w:color="auto"/>
              <w:bottom w:val="single" w:sz="8" w:space="0" w:color="auto"/>
              <w:right w:val="single" w:sz="8" w:space="0" w:color="auto"/>
            </w:tcBorders>
            <w:shd w:val="clear" w:color="000000" w:fill="AEAAAA"/>
            <w:noWrap/>
            <w:vAlign w:val="center"/>
            <w:hideMark/>
          </w:tcPr>
          <w:p w14:paraId="05F53DFB"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single" w:sz="8" w:space="0" w:color="auto"/>
              <w:left w:val="nil"/>
              <w:bottom w:val="single" w:sz="8" w:space="0" w:color="auto"/>
              <w:right w:val="nil"/>
            </w:tcBorders>
            <w:shd w:val="clear" w:color="000000" w:fill="AEAAAA"/>
            <w:vAlign w:val="center"/>
            <w:hideMark/>
          </w:tcPr>
          <w:p w14:paraId="2C576F05"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REGISTRO NACIONAL DE TURISMO</w:t>
            </w:r>
          </w:p>
        </w:tc>
      </w:tr>
      <w:tr w:rsidR="0067491B" w:rsidRPr="0067491B" w14:paraId="3A1A2A46" w14:textId="77777777" w:rsidTr="008552D7">
        <w:trPr>
          <w:trHeight w:val="1215"/>
        </w:trPr>
        <w:tc>
          <w:tcPr>
            <w:tcW w:w="316" w:type="pct"/>
            <w:vMerge w:val="restart"/>
            <w:tcBorders>
              <w:top w:val="nil"/>
              <w:left w:val="single" w:sz="8" w:space="0" w:color="auto"/>
              <w:bottom w:val="single" w:sz="8" w:space="0" w:color="000000"/>
              <w:right w:val="single" w:sz="8" w:space="0" w:color="auto"/>
            </w:tcBorders>
            <w:noWrap/>
            <w:vAlign w:val="center"/>
            <w:hideMark/>
          </w:tcPr>
          <w:p w14:paraId="225D1B18"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w:t>
            </w:r>
          </w:p>
        </w:tc>
        <w:tc>
          <w:tcPr>
            <w:tcW w:w="4684" w:type="pct"/>
            <w:tcBorders>
              <w:top w:val="nil"/>
              <w:left w:val="nil"/>
              <w:bottom w:val="nil"/>
              <w:right w:val="nil"/>
            </w:tcBorders>
            <w:vAlign w:val="center"/>
            <w:hideMark/>
          </w:tcPr>
          <w:p w14:paraId="68E5271B"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En concordancia con la ley 300 de 1996, el artículo 13 de la ley 1101 de 2006, modificadas por la ley 1558 de 2012, el proponente presentará copia del Registro Nacional de Turismo como operador profesional de congresos, ferias y convenciones vigente a la fecha de cierre del presente proceso expedido por la Cámara de Comercio respectiva. </w:t>
            </w:r>
          </w:p>
        </w:tc>
      </w:tr>
      <w:tr w:rsidR="0067491B" w:rsidRPr="0067491B" w14:paraId="3E766430" w14:textId="77777777" w:rsidTr="008552D7">
        <w:trPr>
          <w:trHeight w:val="405"/>
        </w:trPr>
        <w:tc>
          <w:tcPr>
            <w:tcW w:w="316" w:type="pct"/>
            <w:vMerge/>
            <w:tcBorders>
              <w:top w:val="nil"/>
              <w:left w:val="single" w:sz="8" w:space="0" w:color="auto"/>
              <w:bottom w:val="single" w:sz="8" w:space="0" w:color="000000"/>
              <w:right w:val="single" w:sz="8" w:space="0" w:color="auto"/>
            </w:tcBorders>
            <w:vAlign w:val="center"/>
            <w:hideMark/>
          </w:tcPr>
          <w:p w14:paraId="18D495C0"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nil"/>
              <w:right w:val="nil"/>
            </w:tcBorders>
            <w:vAlign w:val="center"/>
            <w:hideMark/>
          </w:tcPr>
          <w:p w14:paraId="2E81A3D1"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p>
        </w:tc>
      </w:tr>
      <w:tr w:rsidR="0067491B" w:rsidRPr="0067491B" w14:paraId="61DC3D47" w14:textId="77777777" w:rsidTr="008552D7">
        <w:trPr>
          <w:trHeight w:val="420"/>
        </w:trPr>
        <w:tc>
          <w:tcPr>
            <w:tcW w:w="316" w:type="pct"/>
            <w:vMerge/>
            <w:tcBorders>
              <w:top w:val="nil"/>
              <w:left w:val="single" w:sz="8" w:space="0" w:color="auto"/>
              <w:bottom w:val="single" w:sz="8" w:space="0" w:color="000000"/>
              <w:right w:val="single" w:sz="8" w:space="0" w:color="auto"/>
            </w:tcBorders>
            <w:vAlign w:val="center"/>
            <w:hideMark/>
          </w:tcPr>
          <w:p w14:paraId="5EEE686B" w14:textId="77777777" w:rsidR="0067491B" w:rsidRPr="0067491B" w:rsidRDefault="0067491B" w:rsidP="0067491B">
            <w:pPr>
              <w:spacing w:after="0" w:line="240" w:lineRule="auto"/>
              <w:rPr>
                <w:rFonts w:ascii="Arial Narrow" w:eastAsia="Times New Roman" w:hAnsi="Arial Narrow" w:cs="Calibri"/>
                <w:b/>
                <w:bCs/>
                <w:color w:val="000000"/>
                <w:kern w:val="0"/>
                <w:sz w:val="32"/>
                <w:szCs w:val="32"/>
                <w:lang w:eastAsia="es-CO"/>
                <w14:ligatures w14:val="none"/>
              </w:rPr>
            </w:pPr>
          </w:p>
        </w:tc>
        <w:tc>
          <w:tcPr>
            <w:tcW w:w="4684" w:type="pct"/>
            <w:tcBorders>
              <w:top w:val="nil"/>
              <w:left w:val="nil"/>
              <w:bottom w:val="single" w:sz="8" w:space="0" w:color="auto"/>
              <w:right w:val="nil"/>
            </w:tcBorders>
            <w:vAlign w:val="center"/>
            <w:hideMark/>
          </w:tcPr>
          <w:p w14:paraId="7B28A8AF"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En caso de oferentes plurales, este requisito deberá́ acreditarlo cada uno de sus integrantes so pena de rechazo.</w:t>
            </w:r>
          </w:p>
        </w:tc>
      </w:tr>
      <w:tr w:rsidR="0067491B" w:rsidRPr="0067491B" w14:paraId="06469A37" w14:textId="77777777" w:rsidTr="008552D7">
        <w:trPr>
          <w:trHeight w:val="420"/>
        </w:trPr>
        <w:tc>
          <w:tcPr>
            <w:tcW w:w="316" w:type="pct"/>
            <w:tcBorders>
              <w:top w:val="nil"/>
              <w:left w:val="single" w:sz="8" w:space="0" w:color="auto"/>
              <w:bottom w:val="single" w:sz="8" w:space="0" w:color="auto"/>
              <w:right w:val="single" w:sz="8" w:space="0" w:color="auto"/>
            </w:tcBorders>
            <w:shd w:val="clear" w:color="000000" w:fill="AEAAAA"/>
            <w:noWrap/>
            <w:vAlign w:val="center"/>
            <w:hideMark/>
          </w:tcPr>
          <w:p w14:paraId="5927C8CC"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No.</w:t>
            </w:r>
          </w:p>
        </w:tc>
        <w:tc>
          <w:tcPr>
            <w:tcW w:w="4684" w:type="pct"/>
            <w:tcBorders>
              <w:top w:val="nil"/>
              <w:left w:val="nil"/>
              <w:bottom w:val="single" w:sz="8" w:space="0" w:color="auto"/>
              <w:right w:val="nil"/>
            </w:tcBorders>
            <w:shd w:val="clear" w:color="000000" w:fill="AEAAAA"/>
            <w:vAlign w:val="center"/>
            <w:hideMark/>
          </w:tcPr>
          <w:p w14:paraId="664F2B8C"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 xml:space="preserve">DOMICILIO CON SEDE PRINCIPAL </w:t>
            </w:r>
          </w:p>
        </w:tc>
      </w:tr>
      <w:tr w:rsidR="0067491B" w:rsidRPr="0067491B" w14:paraId="5FB35E51" w14:textId="77777777" w:rsidTr="008552D7">
        <w:trPr>
          <w:trHeight w:val="825"/>
        </w:trPr>
        <w:tc>
          <w:tcPr>
            <w:tcW w:w="316" w:type="pct"/>
            <w:tcBorders>
              <w:top w:val="nil"/>
              <w:left w:val="single" w:sz="8" w:space="0" w:color="auto"/>
              <w:bottom w:val="single" w:sz="8" w:space="0" w:color="auto"/>
              <w:right w:val="single" w:sz="8" w:space="0" w:color="auto"/>
            </w:tcBorders>
            <w:noWrap/>
            <w:vAlign w:val="center"/>
            <w:hideMark/>
          </w:tcPr>
          <w:p w14:paraId="5D96E939" w14:textId="77777777" w:rsidR="0067491B" w:rsidRPr="0067491B" w:rsidRDefault="0067491B" w:rsidP="0067491B">
            <w:pPr>
              <w:spacing w:after="0" w:line="240" w:lineRule="auto"/>
              <w:jc w:val="center"/>
              <w:rPr>
                <w:rFonts w:ascii="Arial Narrow" w:eastAsia="Times New Roman" w:hAnsi="Arial Narrow" w:cs="Calibri"/>
                <w:b/>
                <w:bCs/>
                <w:color w:val="000000"/>
                <w:kern w:val="0"/>
                <w:sz w:val="32"/>
                <w:szCs w:val="32"/>
                <w:lang w:eastAsia="es-CO"/>
                <w14:ligatures w14:val="none"/>
              </w:rPr>
            </w:pPr>
            <w:r w:rsidRPr="0067491B">
              <w:rPr>
                <w:rFonts w:ascii="Arial Narrow" w:eastAsia="Times New Roman" w:hAnsi="Arial Narrow" w:cs="Calibri"/>
                <w:b/>
                <w:bCs/>
                <w:color w:val="000000"/>
                <w:kern w:val="0"/>
                <w:sz w:val="32"/>
                <w:szCs w:val="32"/>
                <w:lang w:eastAsia="es-CO"/>
                <w14:ligatures w14:val="none"/>
              </w:rPr>
              <w:t>1</w:t>
            </w:r>
          </w:p>
        </w:tc>
        <w:tc>
          <w:tcPr>
            <w:tcW w:w="4684" w:type="pct"/>
            <w:tcBorders>
              <w:top w:val="nil"/>
              <w:left w:val="nil"/>
              <w:bottom w:val="single" w:sz="8" w:space="0" w:color="auto"/>
              <w:right w:val="nil"/>
            </w:tcBorders>
            <w:shd w:val="clear" w:color="000000" w:fill="FFFFFF"/>
            <w:vAlign w:val="center"/>
            <w:hideMark/>
          </w:tcPr>
          <w:p w14:paraId="017E2739" w14:textId="77777777" w:rsidR="0067491B" w:rsidRPr="0067491B" w:rsidRDefault="0067491B" w:rsidP="0067491B">
            <w:pPr>
              <w:spacing w:after="0" w:line="240" w:lineRule="auto"/>
              <w:jc w:val="both"/>
              <w:rPr>
                <w:rFonts w:ascii="Arial Narrow" w:eastAsia="Times New Roman" w:hAnsi="Arial Narrow" w:cs="Calibri"/>
                <w:color w:val="000000"/>
                <w:kern w:val="0"/>
                <w:sz w:val="32"/>
                <w:szCs w:val="32"/>
                <w:lang w:eastAsia="es-CO"/>
                <w14:ligatures w14:val="none"/>
              </w:rPr>
            </w:pPr>
            <w:r w:rsidRPr="0067491B">
              <w:rPr>
                <w:rFonts w:ascii="Arial Narrow" w:eastAsia="Times New Roman" w:hAnsi="Arial Narrow" w:cs="Calibri"/>
                <w:color w:val="000000"/>
                <w:kern w:val="0"/>
                <w:sz w:val="32"/>
                <w:szCs w:val="32"/>
                <w:lang w:eastAsia="es-CO"/>
                <w14:ligatures w14:val="none"/>
              </w:rPr>
              <w:t xml:space="preserve">Mantener actualizado su domicilio con sede principal en la ciudad de Bogotá durante la vigencia del contrato y seis (6) meses más y presentarse a </w:t>
            </w:r>
            <w:r w:rsidRPr="0067491B">
              <w:rPr>
                <w:rFonts w:ascii="Arial Narrow" w:eastAsia="Times New Roman" w:hAnsi="Arial Narrow" w:cs="Calibri"/>
                <w:b/>
                <w:bCs/>
                <w:color w:val="000000"/>
                <w:kern w:val="0"/>
                <w:sz w:val="32"/>
                <w:szCs w:val="32"/>
                <w:lang w:eastAsia="es-CO"/>
                <w14:ligatures w14:val="none"/>
              </w:rPr>
              <w:t xml:space="preserve">LA ENTIDAD </w:t>
            </w:r>
            <w:r w:rsidRPr="0067491B">
              <w:rPr>
                <w:rFonts w:ascii="Arial Narrow" w:eastAsia="Times New Roman" w:hAnsi="Arial Narrow" w:cs="Calibri"/>
                <w:color w:val="000000"/>
                <w:kern w:val="0"/>
                <w:sz w:val="32"/>
                <w:szCs w:val="32"/>
                <w:lang w:eastAsia="es-CO"/>
                <w14:ligatures w14:val="none"/>
              </w:rPr>
              <w:t>en el momento en que sea requerido por el mismo para la suscripción de la correspondiente acta de liquidación.</w:t>
            </w:r>
          </w:p>
        </w:tc>
      </w:tr>
    </w:tbl>
    <w:p w14:paraId="5771006C" w14:textId="77777777" w:rsidR="00BF3FF3" w:rsidRDefault="00BF3FF3"/>
    <w:sectPr w:rsidR="00BF3FF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91B"/>
    <w:rsid w:val="00406B72"/>
    <w:rsid w:val="0056490C"/>
    <w:rsid w:val="0067491B"/>
    <w:rsid w:val="008552D7"/>
    <w:rsid w:val="00AA26E3"/>
    <w:rsid w:val="00BF3FF3"/>
    <w:rsid w:val="00C9615F"/>
    <w:rsid w:val="00D475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48EC3"/>
  <w15:chartTrackingRefBased/>
  <w15:docId w15:val="{064F6FDA-AD3E-4335-8FE6-2F346B60E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749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749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7491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7491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7491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749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749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749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7491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491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7491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7491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7491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7491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7491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7491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7491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7491B"/>
    <w:rPr>
      <w:rFonts w:eastAsiaTheme="majorEastAsia" w:cstheme="majorBidi"/>
      <w:color w:val="272727" w:themeColor="text1" w:themeTint="D8"/>
    </w:rPr>
  </w:style>
  <w:style w:type="paragraph" w:styleId="Ttulo">
    <w:name w:val="Title"/>
    <w:basedOn w:val="Normal"/>
    <w:next w:val="Normal"/>
    <w:link w:val="TtuloCar"/>
    <w:uiPriority w:val="10"/>
    <w:qFormat/>
    <w:rsid w:val="006749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749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749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7491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7491B"/>
    <w:pPr>
      <w:spacing w:before="160"/>
      <w:jc w:val="center"/>
    </w:pPr>
    <w:rPr>
      <w:i/>
      <w:iCs/>
      <w:color w:val="404040" w:themeColor="text1" w:themeTint="BF"/>
    </w:rPr>
  </w:style>
  <w:style w:type="character" w:customStyle="1" w:styleId="CitaCar">
    <w:name w:val="Cita Car"/>
    <w:basedOn w:val="Fuentedeprrafopredeter"/>
    <w:link w:val="Cita"/>
    <w:uiPriority w:val="29"/>
    <w:rsid w:val="0067491B"/>
    <w:rPr>
      <w:i/>
      <w:iCs/>
      <w:color w:val="404040" w:themeColor="text1" w:themeTint="BF"/>
    </w:rPr>
  </w:style>
  <w:style w:type="paragraph" w:styleId="Prrafodelista">
    <w:name w:val="List Paragraph"/>
    <w:basedOn w:val="Normal"/>
    <w:uiPriority w:val="34"/>
    <w:qFormat/>
    <w:rsid w:val="0067491B"/>
    <w:pPr>
      <w:ind w:left="720"/>
      <w:contextualSpacing/>
    </w:pPr>
  </w:style>
  <w:style w:type="character" w:styleId="nfasisintenso">
    <w:name w:val="Intense Emphasis"/>
    <w:basedOn w:val="Fuentedeprrafopredeter"/>
    <w:uiPriority w:val="21"/>
    <w:qFormat/>
    <w:rsid w:val="0067491B"/>
    <w:rPr>
      <w:i/>
      <w:iCs/>
      <w:color w:val="0F4761" w:themeColor="accent1" w:themeShade="BF"/>
    </w:rPr>
  </w:style>
  <w:style w:type="paragraph" w:styleId="Citadestacada">
    <w:name w:val="Intense Quote"/>
    <w:basedOn w:val="Normal"/>
    <w:next w:val="Normal"/>
    <w:link w:val="CitadestacadaCar"/>
    <w:uiPriority w:val="30"/>
    <w:qFormat/>
    <w:rsid w:val="006749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7491B"/>
    <w:rPr>
      <w:i/>
      <w:iCs/>
      <w:color w:val="0F4761" w:themeColor="accent1" w:themeShade="BF"/>
    </w:rPr>
  </w:style>
  <w:style w:type="character" w:styleId="Referenciaintensa">
    <w:name w:val="Intense Reference"/>
    <w:basedOn w:val="Fuentedeprrafopredeter"/>
    <w:uiPriority w:val="32"/>
    <w:qFormat/>
    <w:rsid w:val="006749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3246</Words>
  <Characters>18280</Characters>
  <Application>Microsoft Office Word</Application>
  <DocSecurity>0</DocSecurity>
  <Lines>537</Lines>
  <Paragraphs>197</Paragraphs>
  <ScaleCrop>false</ScaleCrop>
  <Company/>
  <LinksUpToDate>false</LinksUpToDate>
  <CharactersWithSpaces>21329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Liyired Torres Delgadillo</dc:creator>
  <cp:keywords/>
  <dc:description/>
  <cp:lastModifiedBy>Liyired Torres Delgadillo</cp:lastModifiedBy>
  <cp:revision>6</cp:revision>
  <dcterms:created xsi:type="dcterms:W3CDTF">2026-04-16T16:15:00Z</dcterms:created>
  <dcterms:modified xsi:type="dcterms:W3CDTF">2026-04-16T16:31:00Z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2026-04-16T16:17:58Z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f424f91f-44c9-4db2-801a-562dfa138fa0</vt:lpwstr>
  </property>
  <property fmtid="{D5CDD505-2E9C-101B-9397-08002B2CF9AE}" pid="8" name="MSIP_Label_abb7c747-dcf4-4b2f-adca-c0138a0c58e0_ContentBits">
    <vt:lpwstr>0</vt:lpwstr>
  </property>
  <property fmtid="{D5CDD505-2E9C-101B-9397-08002B2CF9AE}" pid="9" name="MSIP_Label_abb7c747-dcf4-4b2f-adca-c0138a0c58e0_Tag">
    <vt:lpwstr>10, 3, 0, 1</vt:lpwstr>
  </property>
</Properties>
</file>