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F15" w:rsidRDefault="005D351F">
      <w:pPr>
        <w:jc w:val="center"/>
        <w:rPr>
          <w:rFonts w:ascii="Arial" w:eastAsia="Arial" w:hAnsi="Arial" w:cs="Arial"/>
          <w:b/>
          <w:bCs/>
          <w:color w:val="000000"/>
        </w:rPr>
      </w:pPr>
      <w:bookmarkStart w:id="0" w:name="_heading=h.u5n8uuhheifs" w:colFirst="0" w:colLast="0"/>
      <w:bookmarkStart w:id="1" w:name="_GoBack"/>
      <w:bookmarkEnd w:id="0"/>
      <w:bookmarkEnd w:id="1"/>
      <w:r>
        <w:rPr>
          <w:rFonts w:ascii="Arial" w:eastAsia="Arial" w:hAnsi="Arial" w:cs="Arial"/>
          <w:b/>
          <w:bCs/>
          <w:color w:val="000000"/>
        </w:rPr>
        <w:t>FORMULARIO 5</w:t>
      </w:r>
    </w:p>
    <w:p w:rsidR="009F7F15" w:rsidRDefault="009F7F15">
      <w:pPr>
        <w:jc w:val="center"/>
        <w:rPr>
          <w:rFonts w:ascii="Arial" w:eastAsia="Arial" w:hAnsi="Arial" w:cs="Arial"/>
          <w:b/>
          <w:bCs/>
          <w:color w:val="000000"/>
        </w:rPr>
      </w:pPr>
    </w:p>
    <w:p w:rsidR="009F7F15" w:rsidRDefault="009F7F15">
      <w:pPr>
        <w:jc w:val="center"/>
        <w:rPr>
          <w:rFonts w:ascii="Arial" w:eastAsia="Arial" w:hAnsi="Arial" w:cs="Arial"/>
          <w:b/>
          <w:bCs/>
          <w:color w:val="000000"/>
        </w:rPr>
      </w:pPr>
    </w:p>
    <w:p w:rsidR="009F7F15" w:rsidRDefault="005D351F">
      <w:pP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FICHA T</w:t>
      </w:r>
      <w:r>
        <w:rPr>
          <w:rFonts w:ascii="Arial" w:eastAsia="Arial" w:hAnsi="Arial" w:cs="Arial"/>
          <w:b/>
          <w:bCs/>
        </w:rPr>
        <w:t>É</w:t>
      </w:r>
      <w:r>
        <w:rPr>
          <w:rFonts w:ascii="Arial" w:eastAsia="Arial" w:hAnsi="Arial" w:cs="Arial"/>
          <w:b/>
          <w:bCs/>
          <w:color w:val="000000"/>
        </w:rPr>
        <w:t>CNICA</w:t>
      </w:r>
    </w:p>
    <w:p w:rsidR="009F7F15" w:rsidRDefault="009F7F15">
      <w:pPr>
        <w:jc w:val="center"/>
        <w:rPr>
          <w:rFonts w:ascii="Arial" w:eastAsia="Arial" w:hAnsi="Arial" w:cs="Arial"/>
          <w:color w:val="000000"/>
        </w:rPr>
      </w:pPr>
    </w:p>
    <w:p w:rsidR="009F7F15" w:rsidRDefault="005D351F">
      <w:pPr>
        <w:spacing w:line="276" w:lineRule="auto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color w:val="000000"/>
        </w:rPr>
        <w:t>EL PROPONENTE DEBER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color w:val="000000"/>
        </w:rPr>
        <w:t xml:space="preserve"> DILIGENCIAR EL FORMULARIO - FICHA T</w:t>
      </w:r>
      <w:r>
        <w:rPr>
          <w:rFonts w:ascii="Arial" w:eastAsia="Arial" w:hAnsi="Arial" w:cs="Arial"/>
        </w:rPr>
        <w:t>É</w:t>
      </w:r>
      <w:r>
        <w:rPr>
          <w:rFonts w:ascii="Arial" w:eastAsia="Arial" w:hAnsi="Arial" w:cs="Arial"/>
          <w:color w:val="000000"/>
        </w:rPr>
        <w:t>CNICA</w:t>
      </w:r>
    </w:p>
    <w:p w:rsidR="009F7F15" w:rsidRDefault="009F7F15">
      <w:pPr>
        <w:jc w:val="both"/>
        <w:rPr>
          <w:rFonts w:ascii="Arial" w:eastAsia="Arial" w:hAnsi="Arial" w:cs="Arial"/>
        </w:rPr>
      </w:pPr>
    </w:p>
    <w:p w:rsidR="009F7F15" w:rsidRDefault="005D351F">
      <w:pPr>
        <w:pStyle w:val="Ttulo2"/>
        <w:rPr>
          <w:sz w:val="20"/>
          <w:szCs w:val="20"/>
        </w:rPr>
      </w:pPr>
      <w:r>
        <w:rPr>
          <w:sz w:val="20"/>
          <w:szCs w:val="20"/>
        </w:rPr>
        <w:t>Condiciones Técnicas Exigidas</w:t>
      </w:r>
    </w:p>
    <w:p w:rsidR="009F7F15" w:rsidRDefault="009F7F15"/>
    <w:p w:rsidR="009F7F15" w:rsidRDefault="009F7F15"/>
    <w:p w:rsidR="009F7F15" w:rsidRDefault="005D351F">
      <w:pPr>
        <w:rPr>
          <w:rFonts w:ascii="Arial Narrow" w:eastAsia="Arial Narrow" w:hAnsi="Arial Narrow" w:cs="Arial Narrow"/>
          <w:b/>
          <w:bCs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sz w:val="24"/>
          <w:szCs w:val="24"/>
        </w:rPr>
        <w:t>OBJETO.</w:t>
      </w:r>
    </w:p>
    <w:p w:rsidR="009F7F15" w:rsidRDefault="009F7F15">
      <w:pPr>
        <w:rPr>
          <w:rFonts w:ascii="Arial Narrow" w:eastAsia="Arial Narrow" w:hAnsi="Arial Narrow" w:cs="Arial Narrow"/>
        </w:rPr>
      </w:pPr>
    </w:p>
    <w:p w:rsidR="009F7F15" w:rsidRDefault="005D351F">
      <w:pPr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 Narrow" w:eastAsia="Arial Narrow" w:hAnsi="Arial Narrow" w:cs="Arial Narrow"/>
          <w:b/>
          <w:bCs/>
          <w:sz w:val="24"/>
          <w:szCs w:val="24"/>
        </w:rPr>
        <w:t>PRESTAR LOS SERVICIOS DE APOYO LOGÍSTICO PARA LA ORGANIZACIÓN Y EJECUCIÓN DE LANZAMIENTOS, EVENTOS Y DEMÁS ACTIVIDADES INSTITUCIONALES LIDERADAS POR LA SECRETARÍA DE TRANSFORMACIÓN DIGITAL DEL DEPARTAMENTO DE CUNDINAMARCA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. </w:t>
      </w:r>
    </w:p>
    <w:p w:rsidR="009F7F15" w:rsidRDefault="009F7F15">
      <w:pPr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9F7F15" w:rsidRDefault="009F7F15">
      <w:pPr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9F7F15" w:rsidRDefault="005D351F">
      <w:pPr>
        <w:jc w:val="both"/>
        <w:rPr>
          <w:rFonts w:ascii="Arial Narrow" w:eastAsia="Arial Narrow" w:hAnsi="Arial Narrow" w:cs="Arial Narrow"/>
          <w:color w:val="000000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El detalle de la oferta debe </w:t>
      </w:r>
      <w:r>
        <w:rPr>
          <w:rFonts w:ascii="Arial Narrow" w:eastAsia="Arial Narrow" w:hAnsi="Arial Narrow" w:cs="Arial Narrow"/>
          <w:color w:val="000000"/>
          <w:sz w:val="24"/>
          <w:szCs w:val="24"/>
        </w:rPr>
        <w:t>c</w:t>
      </w:r>
      <w:r>
        <w:rPr>
          <w:rFonts w:ascii="Arial Narrow" w:eastAsia="Arial Narrow" w:hAnsi="Arial Narrow" w:cs="Arial Narrow"/>
          <w:color w:val="000000"/>
          <w:sz w:val="24"/>
          <w:szCs w:val="24"/>
        </w:rPr>
        <w:t>ontemplar las condiciones técnicas,</w:t>
      </w:r>
      <w:r>
        <w:rPr>
          <w:rFonts w:ascii="Arial Narrow" w:eastAsia="Arial Narrow" w:hAnsi="Arial Narrow" w:cs="Arial Narrow"/>
          <w:sz w:val="24"/>
          <w:szCs w:val="24"/>
        </w:rPr>
        <w:t xml:space="preserve"> diligenciando el cuadro a continuación:</w:t>
      </w:r>
    </w:p>
    <w:p w:rsidR="009F7F15" w:rsidRDefault="009F7F15">
      <w:pP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:rsidR="009F7F15" w:rsidRDefault="009F7F15">
      <w:pPr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9F7F15" w:rsidRDefault="005D351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2" w:color="000000"/>
          <w:between w:val="single" w:sz="4" w:space="1" w:color="000000"/>
        </w:pBdr>
        <w:shd w:val="clear" w:color="auto" w:fill="C6D9F1"/>
        <w:jc w:val="both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sz w:val="22"/>
          <w:szCs w:val="22"/>
        </w:rPr>
        <w:t>PRESTAR LOS SERVICIOS DE APOYO LOGÍSTICO PARA LA ORGANIZACIÓN Y EJECUCIÓN DE LANZAMIENTOS, EVENTOS Y DEMÁS ACTIVIDADES INSTITUCIONALES LIDERADAS POR LA SECRETARÍA DE TRANSFORMACI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>ÓN DIGITAL DEL DEPARTAMENTO DE CUNDINAMARCA</w:t>
      </w:r>
      <w:r>
        <w:rPr>
          <w:rFonts w:ascii="Arial Narrow" w:eastAsia="Arial Narrow" w:hAnsi="Arial Narrow" w:cs="Arial Narrow"/>
          <w:sz w:val="22"/>
          <w:szCs w:val="22"/>
        </w:rPr>
        <w:t xml:space="preserve"> </w:t>
      </w:r>
    </w:p>
    <w:tbl>
      <w:tblPr>
        <w:tblStyle w:val="a"/>
        <w:tblW w:w="9195" w:type="dxa"/>
        <w:tblInd w:w="-87" w:type="dxa"/>
        <w:tblLayout w:type="fixed"/>
        <w:tblLook w:val="0400" w:firstRow="0" w:lastRow="0" w:firstColumn="0" w:lastColumn="0" w:noHBand="0" w:noVBand="1"/>
      </w:tblPr>
      <w:tblGrid>
        <w:gridCol w:w="1335"/>
        <w:gridCol w:w="1320"/>
        <w:gridCol w:w="2865"/>
        <w:gridCol w:w="1560"/>
        <w:gridCol w:w="2115"/>
      </w:tblGrid>
      <w:tr w:rsidR="009F7F15">
        <w:trPr>
          <w:trHeight w:val="945"/>
          <w:tblHeader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8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ÍTEM 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9F8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DESCRIPCIÓN</w:t>
            </w:r>
          </w:p>
        </w:tc>
        <w:tc>
          <w:tcPr>
            <w:tcW w:w="2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9F8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DETALLES O ESPECIFICACIONES DE LA DESCRIPCIÓN - ALIMENTOS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9F8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2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9F8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CANTIDAD</w:t>
            </w:r>
          </w:p>
        </w:tc>
      </w:tr>
      <w:tr w:rsidR="009F7F15">
        <w:trPr>
          <w:trHeight w:val="378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Refrigerio No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Perecedero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Dos (2) productos de paquete (snack): de sal o dulce entre 30 y 100 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• Bebida: Jugo o Gaseosa, en empaque comercial duro, de vidrio 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Tetrapak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 lata. No en bolsa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Fruta entre 100 y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Empacado (todos los empaques deberán ser amigables con el ambiente, los elementos deben ser 100% biodegradables o contar con mate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ria prima 100% reciclada y certificada.)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transporte y servicio (distribución en sitio de realización de la actividad e impuesto al consumo, si aplica).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4725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Refrigerio Tipo A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Producto de panadería: de sal o de dulce de 150 gramos aprox. o sándwich Gourmet (pan tipo árabe, 2 rodajas de jamón de 70 gr, 2 rodajas de queso doble crema, 60 gr de lechuga rizada)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Bebida: Jugo de fruta, leche o derivados, sorbetes, malteada, gaseos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as en empaque comercial duro, de vidrio 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Tetrapak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 lata. No en bolsa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Fruta entre 100 y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Empacado (todos los empaques deberán ser amigables con el ambiente, los elementos deben ser 100% biodegradables o contar con materia prima 100% reciclad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 y certificada.)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transporte y servicio (distribución en sitio de realización de la actividad e impuesto al consumo, si aplica).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630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Refrigerios Tipo B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Producto de panadería: de sal o de dulce de 150 gramos aprox. o sándwich Gourmet (pan tipo árabe, 2 rodajas de jamón de 70 gr, 2 rodajas de queso doble crema, 60 gr de lechuga rizada)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Bebida: Jugo de fruta, leche o derivados, sorbetes, malteada, gaseos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as en empaque comercial duro, de vidrio 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Tetrapak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 lata. No en bolsa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• Brocheta de frutas, frutas 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Mix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frutas entre 150 y 200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Postre entre 100 y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Empacado (todos los empaques deberán ser amigables con el ambiente, los elementos 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eben ser 100% biodegradables o contar con materia prima 100% reciclada y certificada.) o Servido en Loza utilizar haciendo uso de elementos lavables y de larga duración (por ejemplo: vidrio, cerámica) o de materiales biodegradables.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transporte y se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rvicio (distribución en sitio de realización de la actividad e impuesto al consumo, si aplica).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441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Desayuno Americano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Carbohidrato de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Bebida caliente de 12 onzas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Proteína entre 100 y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Mantequilla 10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Mermelada 15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Fruta de 200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transporte, menaje en loza y servicio (servido en plato o mesa según corresponda e impuesto al consumo si aplica)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Puesto Por Persona Que Incluye, Plato Base, Plato Fuerte, Plato Sopa, Vaso Largo o De Jugo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, Copa De Agua, Tenedor Fuerte, Cuchillo Fuerte, Tenedor o Cuchara De Entrada, Plato Postre Cuchara o Tenedor Para Postre, Cuchillo De Untar, Según Corresponda)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504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Desayuno Buffet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2 opciones de Carbohidrato de 100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2 opciones de Proteína 100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Bebida caliente de 12 onzas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Bebida fría de 200 ml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Mantequilla 10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Mermelada 15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3 opciones de Fruta de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Incluye transporte, menaje en loza y servicio (servido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plato o mesa según corresponda e impuesto al consumo si aplica).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(Puesto Por Persona Que Incluye, Plato Base, Plato Fuerte, Plato Sopa, Vaso Largo o De Jugo, Copa De Agua, Tenedor Fuerte, Cuchillo Fuerte, Tenedor o Cuchara De Entrada, Plato Postre Cucha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 o Tenedor Para Postre, Cuchillo De Untar, Según Corresponda)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441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Desayuno Light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Bebida caliente de 12 onzas o Bebida fría (yogur, leche, jugo, agua)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Tostada Integral, cereal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Queso de 50 a 70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•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Mix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Fruta de 200 gramos cada una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Incluye transporte, menaje en loza y servicio (servido en plato o mesa según corresponda e impuesto al consumo si aplica).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(Puesto Por Persona Que Incluye, Plato Base, Plato Fuerte, Plato Sopa, Vaso Largo o De Jugo, Copa De Agua, Tenedor Fuerte, Cuchillo 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uerte, Tenedor o Cuchara De Entrada, Plato Postre Cuchara o Tenedor Para Postre, Cuchillo De Untar, Según Corresponda)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441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Almuerzo o Cena Ejecutivo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Sopa, cereal, crema, verduras, consomé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Proteína de 100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carbohidratos de 100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Regulador (Ensalada) entre 100 y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Bebida (jugo, gaseosa, agua)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Postre de 100 a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el transporte, menaje en loza y servicio (servido en plato o mesa según corresponda e impuesto al consumo si aplica). (Puesto Por Persona Que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Incluye, Plato Base, Plato Fuerte, Plato Sopa, Vaso Largo De Jugo, Copa De Agua, Tenedor Fuerte, Cuchillo Fuerte, Tenedor o Cuchara De Entrada, Plato Postre Cuchara o Tenedor Para Postre, Cuchillo De Untar, Según Corresponda)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441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Almuerzo o Cena Bu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ffet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Variedad de platos: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proteína de 150 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carbohidratos de 100 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reguladores (ensalada) de 100 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bebida fría de 250 ml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postre entre 70 y 100 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el transporte, mena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je en loza y servicio (servido en plato o mesa según corresponda e impuesto al consumo si aplica). (Puesto Por Persona Que Incluye, Plato Base, Plato Fuerte, Plato Sopa, Vaso Largo o De Jugo, Copa De Agua, Tenedor Fuerte, Cuchillo Fuerte, Tenedor o Cuchara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Entrada, Plato Postre Cuchara o Tenedor Para Postre, Cuchillo De Untar, Según Corresponda)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441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Almuerzo o Cena Light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Entrada: sopa, crema, consomé, fruta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1 porción de proteína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1 porción de carbohidrato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porciones de Regulador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Bebida fría sin azúcar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el transporte, menaje en loza y servicio (servido en plato o mesa según corresponda e impuesto al consumo si aplica).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(Puesto Por Persona Que Incluye, Plato Base, Plato Fuerte, Plato Sopa, Vaso Largo O De Jugo, Copa De Agu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a, Tenedor Fuerte, Cuchillo Fuerte, Tenedor O Cuchara De Entrada, Plato Postre Cuchara O Tenedor Para Postre, Cuchillo De Untar, Según Corresponda)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63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Tabla de jamones, quesos y frutas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Tabla de jamones, quesos y frutas (tamaño personal) entre 100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150 gramos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Estación de Café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de 1 a 50 personas (tinto, té, agua aromática)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63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Bebidas calientes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Bebida caliente 9 oz (Chocolate, Milo, Capuchino,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Mocachino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63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Bebidas calientes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Bebida caliente 12 oz (Chocolate, Milo, Capuchino,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Mocachino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126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Producto de panadería y  amasijos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Producto de panadería y amasijos, de dulce o de sal (40 a 70 gramos):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Muffins, almojábana,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pandebono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buñuelo,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pandequeso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, palito de queso, Croissant, Corazones, rollo de canela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63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Productos rellenos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Productos Rellenos, de dulce o de sal (100 a 150 gramos):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empanadas, pasteles (carne, pollo, queso, arequipe)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63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Productos en miniatura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tipo coctel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Amasijos y empanadas en miniatura, tipo coctel (20 a 40 gramos)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630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Postre de fruta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Parfait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Copa de fruta con helado o yogur, con granola, frutos secos (150 a 170 gramos)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945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Postre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Alfajor, arroz con leche, Flan Napolitano, Carlota de limón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Brownie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con helado,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pay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mil hojas, galleta, tiramisú, tartaleta, esponjado,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cheesecake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(150 y 170 gramos)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1575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Agua Natural en botella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Agua natural con o sin gas 500 ml en botella de vidri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y que cuente con Registro Sanitario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Invima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(todos los empaques deberán ser amigables con el ambiente, los elementos deben ser 100% biodegradables o contar con materia prima 100% reciclada y certificada.)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1575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Gaseosa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botella de vidrio de 250 ml que cuente con Registro Sanitario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Invima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(todos los empaques deberán ser amigables con el ambiente, los elementos deben ser 100% biodegradables o contar con materia prima 100% reciclada y certificada.)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Jugo Natura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Jugo de fruta en vaso o botella de vidrio de 250 ml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1575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Jugo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Jugo de Caja sin pitillo de 200 ml Que cuente con Registro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Sanitario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Invima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(todos los empaques deberán ser amigables con el ambiente, los elementos deben ser 100% biodegradables o contar con materia prima 100% reciclada y certificada.)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1575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Jugo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Jugo de Botella de Vidrio De 230 ml Que cuente con Registro Sanitario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Invima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(todos los empaques deberán ser amigables con el ambiente, los elementos deben ser 100% biodegradables o contar con materia prima 100% reciclada y certificada.)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:rsidR="009F7F15" w:rsidRDefault="009F7F1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:rsidR="009F7F15" w:rsidRDefault="009F7F1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:rsidR="009F7F15" w:rsidRDefault="009F7F1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:rsidR="009F7F15" w:rsidRDefault="009F7F1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:rsidR="009F7F15" w:rsidRDefault="009F7F1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tbl>
      <w:tblPr>
        <w:tblStyle w:val="a0"/>
        <w:tblW w:w="892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39"/>
        <w:gridCol w:w="19"/>
        <w:gridCol w:w="1273"/>
        <w:gridCol w:w="28"/>
        <w:gridCol w:w="3054"/>
        <w:gridCol w:w="44"/>
        <w:gridCol w:w="1842"/>
        <w:gridCol w:w="2127"/>
      </w:tblGrid>
      <w:tr w:rsidR="009F7F15">
        <w:trPr>
          <w:trHeight w:val="630"/>
        </w:trPr>
        <w:tc>
          <w:tcPr>
            <w:tcW w:w="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8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ÍTEM </w:t>
            </w:r>
          </w:p>
        </w:tc>
        <w:tc>
          <w:tcPr>
            <w:tcW w:w="12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9F8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DESCRIPCIÓN</w:t>
            </w:r>
          </w:p>
        </w:tc>
        <w:tc>
          <w:tcPr>
            <w:tcW w:w="3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9F8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DETALLES O ESPECIFICACIONES DE LA DESCRIPCIÓN – MEN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JES </w:t>
            </w:r>
          </w:p>
        </w:tc>
        <w:tc>
          <w:tcPr>
            <w:tcW w:w="18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9F8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9F8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CANTIDAD</w:t>
            </w:r>
          </w:p>
        </w:tc>
      </w:tr>
      <w:tr w:rsidR="009F7F15">
        <w:trPr>
          <w:trHeight w:val="2520"/>
        </w:trPr>
        <w:tc>
          <w:tcPr>
            <w:tcW w:w="5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Menaje Comidas Principales</w:t>
            </w:r>
          </w:p>
        </w:tc>
        <w:tc>
          <w:tcPr>
            <w:tcW w:w="3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Puesto por persona incluye, plato base, plato fuerte, plato sopa y/o consomé, vaso largo o de jugo, copa de agua, tenedor fuerte, cuchillo fuerte, tenedor o cuchara de entrada, plato postre cuchara o tenedor para postre, cuchillo de untar, según correspond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 (cerámica y/o porcelana) Incluye transporte y servicio (distribución en sitio de realización de la actividad e impuesto al consumo, si aplica)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2520"/>
        </w:trPr>
        <w:tc>
          <w:tcPr>
            <w:tcW w:w="5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Menaje Comidas Principales con servilletas de tela e individuales</w:t>
            </w:r>
          </w:p>
        </w:tc>
        <w:tc>
          <w:tcPr>
            <w:tcW w:w="3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Puesto por persona que incluye,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plato base, plato fuerte, plato sopa y/o consomé, vaso largo o de jugo, copa de agua, tenedor fuerte, cuchillo fuerte, tenedor o cuchara de entrada, plato postre cuchara o tenedor para postre, cuchillo de untar, según corresponda (cerámica y/o porcelana) 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 servilletas de tela e individuales. Incluye transporte y servicio (distribución en sitio de realización de la actividad e impuesto al consumo, si aplica)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"/>
        </w:trPr>
        <w:tc>
          <w:tcPr>
            <w:tcW w:w="5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Menaje refrigerios</w:t>
            </w:r>
          </w:p>
        </w:tc>
        <w:tc>
          <w:tcPr>
            <w:tcW w:w="3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Puesto por Persona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"/>
        </w:trPr>
        <w:tc>
          <w:tcPr>
            <w:tcW w:w="5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Mantel Para Mesa </w:t>
            </w:r>
          </w:p>
        </w:tc>
        <w:tc>
          <w:tcPr>
            <w:tcW w:w="3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310 cm * 370 con caída de 70 cm - Por mesa 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"/>
        </w:trPr>
        <w:tc>
          <w:tcPr>
            <w:tcW w:w="5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Servilletas De Tela </w:t>
            </w:r>
          </w:p>
        </w:tc>
        <w:tc>
          <w:tcPr>
            <w:tcW w:w="3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Puesto por Persona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827"/>
        </w:trPr>
        <w:tc>
          <w:tcPr>
            <w:tcW w:w="5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ÍTEM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DESCRIPCIÓN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DETALLES O ESPECIFICACIONES DE LA DESCRIPCIÓN – PERSONAL DE APOYO.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CANTIDAD</w:t>
            </w:r>
          </w:p>
        </w:tc>
      </w:tr>
      <w:tr w:rsidR="009F7F15">
        <w:trPr>
          <w:trHeight w:val="3150"/>
        </w:trPr>
        <w:tc>
          <w:tcPr>
            <w:tcW w:w="5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Operador logístico – 4 horas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 con experiencia en la coordinación de reuniones,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comités y diferentes actividades propias del contrato; con alto nivel de iniciativa, capaz de liderar grupos de personas, busca soluciones, aplica correcciones y genera nuevas ideas. Se cotiza el val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de 1 persona (jornada de hasta 4 horas), de acuerdo con las necesidades de prestación del servicio. El contratista le debe proveer al personal que preste el servicio, el transporte, alimentos, uniformes y los insumos necesarios para la prestación del se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rvicio; será de su cargo la administración del personal.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0"/>
        </w:trPr>
        <w:tc>
          <w:tcPr>
            <w:tcW w:w="5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Operador logístico –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12 horas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 con experiencia en la coordinación de reuniones,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comités y diferentes actividades propias del contrato; con alto nivel de iniciativa, capaz de liderar grupos de personas, busca soluciones, aplica correcciones y genera nuevas ideas. Se cotiza el valor de 1 persona (jornada de hasta 12 horas), de acuerdo 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 las necesidades de prestación del servicio. El contratista le debe proveer al personal que preste el servicio, el transporte, alimentos, uniformes y los insumos necesarios para la prestación del servicio; será de su cargo la administración del personal.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0"/>
        </w:trPr>
        <w:tc>
          <w:tcPr>
            <w:tcW w:w="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31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Asistente Apoyo Logístico - 4 horas</w:t>
            </w:r>
          </w:p>
        </w:tc>
        <w:tc>
          <w:tcPr>
            <w:tcW w:w="3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 activa, con actitud de apoyo constante; sigue fácilmente instrucciones de un superior. Con experiencia en atención de reuniones y diferentes actividades logísticas, actitud de servicio y otras acciones logísticas operativas de cara al público. Se 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otiza el valor de 1 persona (jornada de hasta 4 horas) El contratista le debe proveer al personal que preste el servicio el transporte, alimentos, uniformes y los insumos necesarios para la prestación del servicio; será de su cargo la administración del pe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rsonal.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0"/>
        </w:trPr>
        <w:tc>
          <w:tcPr>
            <w:tcW w:w="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2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Asistente Apoyo Logístico - 12 horas</w:t>
            </w:r>
          </w:p>
        </w:tc>
        <w:tc>
          <w:tcPr>
            <w:tcW w:w="31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 activa, con actitud de apoyo constante; sigue fácilmente instrucciones de un superior. Con experiencia en atención de reuniones y diferentes actividades logísticas, actitud de servicio y otras acciones logísticas operativas de cara al público. Se 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otiza el valor de 1 persona (jornada de hasta 12 horas)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El contratista le debe proveer al personal que preste el servicio el transporte, alimentos, uniformes y los insumos necesarios para la prestación del servicio, será de su cargo la administración del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personal.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0"/>
        </w:trPr>
        <w:tc>
          <w:tcPr>
            <w:tcW w:w="5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Mesero - 4 horas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Servicio de mesero (a) por 4 horas. Persona con experiencia en atención de reuniones, comités y diferentes actividades, propias del contrato; con certificación en manipulación de alimentos, óptima presentación personal, actitud de servicio y conocimientos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básicos en cocina y protocolo.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El contratista le debe proveer al personal que preste el servicio el transporte, alimentos, uniformes y los insumos necesarios para la prestación del servicio; será de su cargo la administración del personal.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0"/>
        </w:trPr>
        <w:tc>
          <w:tcPr>
            <w:tcW w:w="5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Mesero - 12 horas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Servicio de mesero (a) por 12 horas. Persona con experiencia en atención de reuniones, comités y diferentes actividades, propias del contrato; con certificación en manipulación de alimentos, óptima presentación personal, actitud de servic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 y conocimientos básicos en cocina y protocolo.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El contratista le debe proveer al personal que preste el servicio el transporte, alimentos, uniformes y los insumos necesarios para la prestación del servicio; será de su cargo la administración del persona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630"/>
        </w:trPr>
        <w:tc>
          <w:tcPr>
            <w:tcW w:w="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ÍTEM 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DESCRIPCIÓN</w:t>
            </w:r>
          </w:p>
        </w:tc>
        <w:tc>
          <w:tcPr>
            <w:tcW w:w="30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  <w:shd w:val="clear" w:color="auto" w:fill="C6D9F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shd w:val="clear" w:color="auto" w:fill="C6D9F1"/>
              </w:rPr>
              <w:t>DETALLES O ESPECIFICACIONES DE LA DESCRIPCIÓN – OTROS SERVICIOS.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shd w:val="clear" w:color="auto" w:fill="C6D9F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shd w:val="clear" w:color="auto" w:fill="C6D9F1"/>
              </w:rPr>
              <w:t>UNIDAD DE MEDIDA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shd w:val="clear" w:color="auto" w:fill="C6D9F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CANTIDAD</w:t>
            </w:r>
          </w:p>
        </w:tc>
      </w:tr>
      <w:tr w:rsidR="009F7F15">
        <w:trPr>
          <w:trHeight w:val="630"/>
        </w:trPr>
        <w:tc>
          <w:tcPr>
            <w:tcW w:w="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Samovar Estándar </w:t>
            </w:r>
          </w:p>
        </w:tc>
        <w:tc>
          <w:tcPr>
            <w:tcW w:w="30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Dimensiones: 60 x 36 x 23.5 cm - Alquiler mínimo de 4 horas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"/>
        </w:trPr>
        <w:tc>
          <w:tcPr>
            <w:tcW w:w="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Mesa plegable Para Eventos</w:t>
            </w:r>
          </w:p>
        </w:tc>
        <w:tc>
          <w:tcPr>
            <w:tcW w:w="30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Rectangular 1.50 Mt - Alquiler mínimo de 4 horas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"/>
        </w:trPr>
        <w:tc>
          <w:tcPr>
            <w:tcW w:w="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Mesa plegable Para Eventos</w:t>
            </w:r>
          </w:p>
        </w:tc>
        <w:tc>
          <w:tcPr>
            <w:tcW w:w="30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Rectangular 1.80 Mt - Alquiler mínimo de 4 horas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31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38</w:t>
            </w:r>
          </w:p>
        </w:tc>
        <w:tc>
          <w:tcPr>
            <w:tcW w:w="1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Mesa plegable Para Eventos</w:t>
            </w:r>
          </w:p>
        </w:tc>
        <w:tc>
          <w:tcPr>
            <w:tcW w:w="3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Rectangular 2.00 Mt - Alquiler mínimo de 4 horas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:rsidR="009F7F15" w:rsidRDefault="009F7F1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tbl>
      <w:tblPr>
        <w:tblStyle w:val="a1"/>
        <w:tblW w:w="8940" w:type="dxa"/>
        <w:tblInd w:w="-15" w:type="dxa"/>
        <w:tblLayout w:type="fixed"/>
        <w:tblLook w:val="0400" w:firstRow="0" w:lastRow="0" w:firstColumn="0" w:lastColumn="0" w:noHBand="0" w:noVBand="1"/>
      </w:tblPr>
      <w:tblGrid>
        <w:gridCol w:w="570"/>
        <w:gridCol w:w="1425"/>
        <w:gridCol w:w="2970"/>
        <w:gridCol w:w="1845"/>
        <w:gridCol w:w="2130"/>
      </w:tblGrid>
      <w:tr w:rsidR="009F7F15">
        <w:trPr>
          <w:trHeight w:val="630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C6D9F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C6D9F1"/>
              </w:rPr>
              <w:t xml:space="preserve">ÍTEM 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C6D9F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C6D9F1"/>
              </w:rPr>
              <w:t>DESCRIPCIÓN</w:t>
            </w:r>
          </w:p>
        </w:tc>
        <w:tc>
          <w:tcPr>
            <w:tcW w:w="29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C6D9F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C6D9F1"/>
              </w:rPr>
              <w:t>DETALLES O ESPECIFICACIONES DE LA DESCRIPCIÓN - SALONES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C6D9F1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C6D9F1"/>
              </w:rPr>
              <w:t>UNIDAD DE MEDIDA</w:t>
            </w:r>
          </w:p>
        </w:tc>
        <w:tc>
          <w:tcPr>
            <w:tcW w:w="2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9F8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CANTIDAD</w:t>
            </w:r>
          </w:p>
        </w:tc>
      </w:tr>
      <w:tr w:rsidR="009F7F15">
        <w:trPr>
          <w:trHeight w:val="855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SALON/AULA TIPO 1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Salón sin dotación para 10 a 50 personas   Incluye salón, mesas, sillas por día de servicio, mantelería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servilletería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tela por día de servicio.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Alquiler 8 Horas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855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SALON/AULA TIPO 2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Salón sin dotación para 51 a 100 personas   Incluye salón, mesas, sillas por día de servicio, mantelería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servilletería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tela por día de servicio.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Alquiler 8 Horas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114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SALON/AULA TIPO 3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Salón sin dotación para 101 a 200 personas   Incluye salón, (5) 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gletas de 8 tomas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ó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puntos de corriente, mesas, sillas por día de servicio, mantelería,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servilletería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tela por día de servicio.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Alquiler 8 Horas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1995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SALON/AULA TIPO 4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Salón con dotación para 10 a 50 personas   Incluye salón, (5) regletas de 8 tomas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ó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puntos de corriente, mesas, sillas por día de servicio, mantelería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servilletería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tela por día de servicio.  - Incluye al menos sonido básico con 1 micrófono, un comput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ador  portátil,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videobeam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no inferior a 3000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lumens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conexión a internet.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Alquiler 8 Horas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1995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SALON/AULA  TIPO 5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Salón con dotación para 51 a 100 personas   Incluye salón, (5) regletas de 8 tomas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ó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puntos de corriente, mesas, sillas por día de servicio, mantelería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servilletería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tela por día de servicio.  - Incluye al menos sonido básico con 1 micrófono, un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compu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tador  portátil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videobeam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no inferior a 3000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lumens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conexión a internet.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Alquiler 8 Horas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F7F15">
        <w:trPr>
          <w:trHeight w:val="1995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SALON/AULA TIPO 5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Salón con dotación para 101 a 200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personas  Incluye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salón, (5) regletas de 8 tomas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ó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puntos de corriente, mesas, sillas por día de servici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o, mantelería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servilletería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tela por día de servicio.  - Incluye al menos sonido básico con 1 micrófono, un computador  portátil,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videobeam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no inferior a 3000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lumens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conexión a internet.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Alquiler 8 Horas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:rsidR="009F7F15" w:rsidRDefault="009F7F1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tbl>
      <w:tblPr>
        <w:tblStyle w:val="a2"/>
        <w:tblW w:w="892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48"/>
        <w:gridCol w:w="1564"/>
        <w:gridCol w:w="2845"/>
        <w:gridCol w:w="1842"/>
        <w:gridCol w:w="2127"/>
      </w:tblGrid>
      <w:tr w:rsidR="009F7F15">
        <w:trPr>
          <w:trHeight w:val="630"/>
          <w:tblHeader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ÍTEM 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DESCRIPCIÓN</w:t>
            </w:r>
          </w:p>
        </w:tc>
        <w:tc>
          <w:tcPr>
            <w:tcW w:w="2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DETALLES O ESPECIFICACIONES DE LA DESCRIPCIÓN - SONIDO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9F8"/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CANTIDAD</w:t>
            </w:r>
          </w:p>
        </w:tc>
      </w:tr>
      <w:tr w:rsidR="009F7F15">
        <w:trPr>
          <w:trHeight w:val="1995"/>
        </w:trPr>
        <w:tc>
          <w:tcPr>
            <w:tcW w:w="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Sonido "tipo"  bose  l1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Alquiler de Sonido de 500 watts: cabinas tipo barra con consola, mínimo de 12 canales análoga, puerto USB, cableado de señal, acometidas eléctricas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, kit de dos (2) micrófonos inalámbricos de mano, un (1) micrófono de solapa, ingeniero de sonido y todos los elementos requeridos para su operación. (incluye instalación, transporte y desinstalación).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F7F15" w:rsidRDefault="005D351F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Día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F15" w:rsidRDefault="009F7F1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:rsidR="009F7F15" w:rsidRDefault="009F7F15">
      <w:pPr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9F7F15" w:rsidRDefault="009F7F15">
      <w:pPr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9F7F15" w:rsidRDefault="005D351F">
      <w:pPr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Atentamente;</w:t>
      </w:r>
    </w:p>
    <w:p w:rsidR="009F7F15" w:rsidRDefault="009F7F15">
      <w:pPr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9F7F15" w:rsidRDefault="009F7F15">
      <w:pPr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9F7F15" w:rsidRDefault="005D351F">
      <w:pPr>
        <w:jc w:val="both"/>
      </w:pPr>
      <w:r>
        <w:t xml:space="preserve"> </w:t>
      </w:r>
    </w:p>
    <w:p w:rsidR="009F7F15" w:rsidRDefault="009F7F15">
      <w:pPr>
        <w:rPr>
          <w:rFonts w:ascii="Arial Narrow" w:eastAsia="Arial Narrow" w:hAnsi="Arial Narrow" w:cs="Arial Narrow"/>
          <w:sz w:val="24"/>
          <w:szCs w:val="24"/>
        </w:rPr>
      </w:pPr>
    </w:p>
    <w:p w:rsidR="009F7F15" w:rsidRDefault="009F7F15">
      <w:pPr>
        <w:rPr>
          <w:rFonts w:ascii="Arial Narrow" w:eastAsia="Arial Narrow" w:hAnsi="Arial Narrow" w:cs="Arial Narrow"/>
          <w:sz w:val="24"/>
          <w:szCs w:val="24"/>
        </w:rPr>
      </w:pPr>
    </w:p>
    <w:p w:rsidR="009F7F15" w:rsidRDefault="005D351F">
      <w:pPr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Razón social: </w:t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>_______________________________________</w:t>
      </w:r>
    </w:p>
    <w:p w:rsidR="009F7F15" w:rsidRDefault="005D351F">
      <w:pPr>
        <w:rPr>
          <w:rFonts w:ascii="Arial Narrow" w:eastAsia="Arial Narrow" w:hAnsi="Arial Narrow" w:cs="Arial Narrow"/>
          <w:sz w:val="24"/>
          <w:szCs w:val="24"/>
        </w:rPr>
      </w:pPr>
      <w:proofErr w:type="spellStart"/>
      <w:r>
        <w:rPr>
          <w:rFonts w:ascii="Arial Narrow" w:eastAsia="Arial Narrow" w:hAnsi="Arial Narrow" w:cs="Arial Narrow"/>
          <w:sz w:val="24"/>
          <w:szCs w:val="24"/>
        </w:rPr>
        <w:t>Nit</w:t>
      </w:r>
      <w:proofErr w:type="spellEnd"/>
      <w:r>
        <w:rPr>
          <w:rFonts w:ascii="Arial Narrow" w:eastAsia="Arial Narrow" w:hAnsi="Arial Narrow" w:cs="Arial Narrow"/>
          <w:sz w:val="24"/>
          <w:szCs w:val="24"/>
        </w:rPr>
        <w:t xml:space="preserve">: </w:t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_______________________________________</w:t>
      </w:r>
    </w:p>
    <w:p w:rsidR="009F7F15" w:rsidRDefault="005D351F">
      <w:pPr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Régimen tributario al cual pertenece:  </w:t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_______________________________________</w:t>
      </w:r>
    </w:p>
    <w:p w:rsidR="009F7F15" w:rsidRDefault="005D351F">
      <w:pPr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Nombre:</w:t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_______________________________________</w:t>
      </w:r>
    </w:p>
    <w:p w:rsidR="009F7F15" w:rsidRDefault="005D351F">
      <w:pPr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C.C. No. _______________    de </w:t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>_______________________________________</w:t>
      </w:r>
    </w:p>
    <w:p w:rsidR="009F7F15" w:rsidRDefault="005D351F">
      <w:pPr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Correo electrónico: </w:t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_______________________________________</w:t>
      </w:r>
    </w:p>
    <w:p w:rsidR="009F7F15" w:rsidRDefault="005D351F">
      <w:pPr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Dirección: </w:t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_______________________________________</w:t>
      </w:r>
    </w:p>
    <w:p w:rsidR="009F7F15" w:rsidRDefault="005D351F">
      <w:pPr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Ciudad: </w:t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_______________________________________</w:t>
      </w:r>
    </w:p>
    <w:p w:rsidR="009F7F15" w:rsidRDefault="009F7F15">
      <w:pPr>
        <w:rPr>
          <w:rFonts w:ascii="Arial Narrow" w:eastAsia="Arial Narrow" w:hAnsi="Arial Narrow" w:cs="Arial Narrow"/>
          <w:sz w:val="24"/>
          <w:szCs w:val="24"/>
        </w:rPr>
      </w:pPr>
    </w:p>
    <w:p w:rsidR="009F7F15" w:rsidRDefault="009F7F15">
      <w:pPr>
        <w:rPr>
          <w:rFonts w:ascii="Arial Narrow" w:eastAsia="Arial Narrow" w:hAnsi="Arial Narrow" w:cs="Arial Narrow"/>
          <w:sz w:val="24"/>
          <w:szCs w:val="24"/>
        </w:rPr>
      </w:pPr>
    </w:p>
    <w:p w:rsidR="009F7F15" w:rsidRDefault="009F7F15">
      <w:pPr>
        <w:rPr>
          <w:rFonts w:ascii="Arial Narrow" w:eastAsia="Arial Narrow" w:hAnsi="Arial Narrow" w:cs="Arial Narrow"/>
          <w:sz w:val="24"/>
          <w:szCs w:val="24"/>
        </w:rPr>
      </w:pPr>
    </w:p>
    <w:p w:rsidR="009F7F15" w:rsidRDefault="009F7F15">
      <w:pPr>
        <w:rPr>
          <w:rFonts w:ascii="Arial Narrow" w:eastAsia="Arial Narrow" w:hAnsi="Arial Narrow" w:cs="Arial Narrow"/>
          <w:sz w:val="24"/>
          <w:szCs w:val="24"/>
        </w:rPr>
      </w:pPr>
    </w:p>
    <w:p w:rsidR="009F7F15" w:rsidRDefault="005D351F">
      <w:pPr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FIRMA Y SELLO</w:t>
      </w:r>
    </w:p>
    <w:p w:rsidR="009F7F15" w:rsidRDefault="009F7F15">
      <w:pPr>
        <w:rPr>
          <w:rFonts w:ascii="Arial Narrow" w:eastAsia="Arial Narrow" w:hAnsi="Arial Narrow" w:cs="Arial Narrow"/>
          <w:sz w:val="24"/>
          <w:szCs w:val="24"/>
        </w:rPr>
      </w:pPr>
    </w:p>
    <w:p w:rsidR="009F7F15" w:rsidRDefault="009F7F15"/>
    <w:sectPr w:rsidR="009F7F15">
      <w:headerReference w:type="default" r:id="rId8"/>
      <w:footerReference w:type="default" r:id="rId9"/>
      <w:pgSz w:w="12242" w:h="18722"/>
      <w:pgMar w:top="2126" w:right="1701" w:bottom="1701" w:left="1701" w:header="720" w:footer="9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51F" w:rsidRDefault="005D351F">
      <w:r>
        <w:separator/>
      </w:r>
    </w:p>
  </w:endnote>
  <w:endnote w:type="continuationSeparator" w:id="0">
    <w:p w:rsidR="005D351F" w:rsidRDefault="005D3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charset w:val="00"/>
    <w:family w:val="auto"/>
    <w:pitch w:val="default"/>
    <w:embedItalic r:id="rId1" w:fontKey="{EC92D1FB-A536-438B-9C42-4AD9B1DFA0AC}"/>
    <w:embedBoldItalic r:id="rId2" w:fontKey="{FC2EB889-F847-4C89-81F4-41DA6440ABC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9FE6837B-3FA9-400C-B322-1517824348C8}"/>
    <w:embedBold r:id="rId4" w:fontKey="{6D9F44D0-449F-4F7D-A27B-1522A7CA0C6F}"/>
  </w:font>
  <w:font w:name="Bitstream Vera Sans">
    <w:panose1 w:val="00000000000000000000"/>
    <w:charset w:val="00"/>
    <w:family w:val="roman"/>
    <w:notTrueType/>
    <w:pitch w:val="default"/>
  </w:font>
  <w:font w:name="Bitstream Vera Serif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DF91C7B-245B-4DA2-A67B-8F900CC4CBFB}"/>
  </w:font>
  <w:font w:name="Liberation Sans Narrow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BD52B304-3840-46CF-ABB2-2C9969230104}"/>
    <w:embedBold r:id="rId7" w:fontKey="{6A747F12-FA00-4498-8D31-A693DBA46A9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4E2CD8E2-0CE3-46F8-84FC-D8F8C235F221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9" w:fontKey="{2EBB2948-3236-452C-B2C6-5310880A8B33}"/>
    <w:embedBold r:id="rId10" w:fontKey="{73883BF6-D066-40DA-91D7-B9369A25673E}"/>
  </w:font>
  <w:font w:name="Gotham Narrow Book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F15" w:rsidRDefault="005D35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6400"/>
      </w:tabs>
      <w:rPr>
        <w:color w:val="000000"/>
      </w:rPr>
    </w:pPr>
    <w:r>
      <w:rPr>
        <w:noProof/>
        <w:lang w:val="es-CO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-927734</wp:posOffset>
          </wp:positionH>
          <wp:positionV relativeFrom="paragraph">
            <wp:posOffset>-234314</wp:posOffset>
          </wp:positionV>
          <wp:extent cx="7725352" cy="1071203"/>
          <wp:effectExtent l="0" t="0" r="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25352" cy="107120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3335338</wp:posOffset>
              </wp:positionH>
              <wp:positionV relativeFrom="paragraph">
                <wp:posOffset>-183358</wp:posOffset>
              </wp:positionV>
              <wp:extent cx="3438525" cy="581025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31500" y="349425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9F7F15" w:rsidRDefault="005D351F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:rsidR="009F7F15" w:rsidRDefault="005D351F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:rsidR="009F7F15" w:rsidRDefault="005D351F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7491513</w:t>
                          </w:r>
                        </w:p>
                        <w:p w:rsidR="009F7F15" w:rsidRDefault="009F7F15">
                          <w:pPr>
                            <w:spacing w:line="18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3335338</wp:posOffset>
              </wp:positionH>
              <wp:positionV relativeFrom="paragraph">
                <wp:posOffset>-183358</wp:posOffset>
              </wp:positionV>
              <wp:extent cx="3438525" cy="581025"/>
              <wp:effectExtent b="0" l="0" r="0" t="0"/>
              <wp:wrapNone/>
              <wp:docPr id="5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38525" cy="581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9F7F15" w:rsidRDefault="009F7F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51F" w:rsidRDefault="005D351F">
      <w:r>
        <w:separator/>
      </w:r>
    </w:p>
  </w:footnote>
  <w:footnote w:type="continuationSeparator" w:id="0">
    <w:p w:rsidR="005D351F" w:rsidRDefault="005D3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F15" w:rsidRDefault="005D35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708" w:firstLine="4956"/>
      <w:rPr>
        <w:color w:val="000000"/>
      </w:rPr>
    </w:pPr>
    <w:r>
      <w:rPr>
        <w:noProof/>
        <w:lang w:val="es-CO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-893443</wp:posOffset>
          </wp:positionH>
          <wp:positionV relativeFrom="paragraph">
            <wp:posOffset>-358139</wp:posOffset>
          </wp:positionV>
          <wp:extent cx="4315460" cy="1287145"/>
          <wp:effectExtent l="0" t="0" r="0" b="0"/>
          <wp:wrapNone/>
          <wp:docPr id="7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8968"/>
                  <a:stretch>
                    <a:fillRect/>
                  </a:stretch>
                </pic:blipFill>
                <pic:spPr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7C3860"/>
    <w:multiLevelType w:val="multilevel"/>
    <w:tmpl w:val="0A746F7C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F15"/>
    <w:rsid w:val="005D351F"/>
    <w:rsid w:val="009F7F15"/>
    <w:rsid w:val="00A9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31691-94F3-4830-AC15-C7C86ECF9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pPr>
      <w:keepNext/>
      <w:widowControl w:val="0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pPr>
      <w:keepNext/>
      <w:outlineLvl w:val="4"/>
    </w:pPr>
    <w:rPr>
      <w:i/>
      <w:iCs/>
      <w:sz w:val="19"/>
      <w:szCs w:val="19"/>
      <w:u w:val="single"/>
    </w:rPr>
  </w:style>
  <w:style w:type="paragraph" w:styleId="Ttulo6">
    <w:name w:val="heading 6"/>
    <w:basedOn w:val="Normal"/>
    <w:next w:val="Normal"/>
    <w:pPr>
      <w:keepNext/>
      <w:outlineLvl w:val="5"/>
    </w:pPr>
    <w:rPr>
      <w:rFonts w:ascii="CG Times" w:eastAsia="CG Times" w:hAnsi="CG Times" w:cs="CG Times"/>
      <w:i/>
      <w:iCs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titulo 3,Cuadrícula media 1 - Énfasis 21,HOJA,Bolita"/>
    <w:basedOn w:val="Normal"/>
    <w:link w:val="PrrafodelistaCar"/>
    <w:uiPriority w:val="1"/>
    <w:qFormat/>
    <w:rsid w:val="00FE76A4"/>
    <w:pPr>
      <w:ind w:left="720"/>
      <w:contextualSpacing/>
    </w:pPr>
  </w:style>
  <w:style w:type="character" w:customStyle="1" w:styleId="Ttulo1Car">
    <w:name w:val="Título 1 Car"/>
    <w:uiPriority w:val="9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aliases w:val="body text,bt,TextindepT2,body text Car,Texto independiente Car Car,Subsection Body Text,bt Car,body text Car Car,body tesx,contents"/>
    <w:basedOn w:val="Normal"/>
    <w:link w:val="TextoindependienteCar"/>
    <w:uiPriority w:val="1"/>
    <w:qFormat/>
    <w:rsid w:val="00E1538D"/>
    <w:pPr>
      <w:jc w:val="both"/>
    </w:pPr>
    <w:rPr>
      <w:i/>
    </w:rPr>
  </w:style>
  <w:style w:type="character" w:customStyle="1" w:styleId="TextoindependienteCar">
    <w:name w:val="Texto independiente Car"/>
    <w:aliases w:val="body text Car1,bt Car1,TextindepT2 Car,body text Car Car1,Texto independiente Car Car Car,Subsection Body Text Car,bt Car Car,body text Car Car Car,body tesx Car,contents Car"/>
    <w:link w:val="Textoindependiente"/>
    <w:uiPriority w:val="1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character" w:customStyle="1" w:styleId="TtuloCar">
    <w:name w:val="Título Car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lang w:val="es-ES" w:eastAsia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titulo 3 Car"/>
    <w:link w:val="Prrafodelista"/>
    <w:uiPriority w:val="34"/>
    <w:qFormat/>
    <w:locked/>
    <w:rsid w:val="007F5CA0"/>
    <w:rPr>
      <w:rFonts w:ascii="Times New Roman" w:eastAsia="Times New Roman" w:hAnsi="Times New Roman" w:cs="Times New Roman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7F5CA0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eastAsia="en-US"/>
    </w:rPr>
  </w:style>
  <w:style w:type="table" w:customStyle="1" w:styleId="TableNormal0">
    <w:name w:val="Table Normal"/>
    <w:uiPriority w:val="2"/>
    <w:semiHidden/>
    <w:qFormat/>
    <w:rsid w:val="007F5CA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7F5CA0"/>
    <w:pPr>
      <w:spacing w:line="276" w:lineRule="auto"/>
    </w:pPr>
    <w:rPr>
      <w:rFonts w:ascii="Arial" w:eastAsia="Arial" w:hAnsi="Arial" w:cs="Arial"/>
      <w:color w:val="000000"/>
      <w:sz w:val="22"/>
      <w:szCs w:val="22"/>
      <w:lang w:val="es-ES_tradnl" w:eastAsia="es-ES"/>
    </w:rPr>
  </w:style>
  <w:style w:type="table" w:styleId="Tablaconcuadrcula">
    <w:name w:val="Table Grid"/>
    <w:basedOn w:val="Tablanormal"/>
    <w:rsid w:val="007F5CA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qFormat/>
    <w:rsid w:val="007F5CA0"/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character" w:styleId="Refdecomentario">
    <w:name w:val="annotation reference"/>
    <w:uiPriority w:val="99"/>
    <w:semiHidden/>
    <w:unhideWhenUsed/>
    <w:rsid w:val="007F5C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5CA0"/>
    <w:pPr>
      <w:spacing w:after="160" w:line="259" w:lineRule="auto"/>
    </w:pPr>
    <w:rPr>
      <w:rFonts w:ascii="Calibri" w:eastAsia="Calibri" w:hAnsi="Calibri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5CA0"/>
    <w:rPr>
      <w:rFonts w:cs="Times New Roman"/>
      <w:lang w:eastAsia="en-US"/>
    </w:rPr>
  </w:style>
  <w:style w:type="paragraph" w:customStyle="1" w:styleId="Prrafodelista3">
    <w:name w:val="Párrafo de lista3"/>
    <w:basedOn w:val="Normal"/>
    <w:link w:val="Prrafodelista3Car"/>
    <w:rsid w:val="007F5CA0"/>
    <w:pPr>
      <w:ind w:left="720"/>
    </w:pPr>
    <w:rPr>
      <w:rFonts w:ascii="Calibri" w:hAnsi="Calibri"/>
      <w:sz w:val="22"/>
      <w:szCs w:val="22"/>
      <w:lang w:val="es-CO" w:eastAsia="en-US"/>
    </w:rPr>
  </w:style>
  <w:style w:type="character" w:customStyle="1" w:styleId="Prrafodelista3Car">
    <w:name w:val="Párrafo de lista3 Car"/>
    <w:link w:val="Prrafodelista3"/>
    <w:rsid w:val="007F5CA0"/>
    <w:rPr>
      <w:rFonts w:eastAsia="Times New Roman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5CA0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5CA0"/>
    <w:rPr>
      <w:rFonts w:cs="Times New Roman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5CA0"/>
    <w:pPr>
      <w:spacing w:after="80" w:line="240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5CA0"/>
    <w:rPr>
      <w:rFonts w:cs="Times New Roman"/>
      <w:b/>
      <w:bCs/>
      <w:lang w:eastAsia="en-US"/>
    </w:rPr>
  </w:style>
  <w:style w:type="paragraph" w:customStyle="1" w:styleId="Style7">
    <w:name w:val="Style7"/>
    <w:basedOn w:val="Normal"/>
    <w:uiPriority w:val="99"/>
    <w:rsid w:val="007F5CA0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sz w:val="24"/>
      <w:szCs w:val="24"/>
      <w:lang w:val="es-CO"/>
    </w:rPr>
  </w:style>
  <w:style w:type="table" w:customStyle="1" w:styleId="TableGrid">
    <w:name w:val="TableGrid"/>
    <w:rsid w:val="007F5CA0"/>
    <w:pPr>
      <w:spacing w:after="80"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7F5CA0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apple-converted-space">
    <w:name w:val="apple-converted-space"/>
    <w:rsid w:val="007F5CA0"/>
  </w:style>
  <w:style w:type="character" w:styleId="Textoennegrita">
    <w:name w:val="Strong"/>
    <w:uiPriority w:val="22"/>
    <w:qFormat/>
    <w:rsid w:val="007F5CA0"/>
    <w:rPr>
      <w:b/>
      <w:bCs/>
    </w:rPr>
  </w:style>
  <w:style w:type="character" w:customStyle="1" w:styleId="dossiermaininfodetailboxtitlelabel">
    <w:name w:val="dossiermaininfodetailboxtitlelabel"/>
    <w:rsid w:val="007F5CA0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xo084uk1RJBtCJXUGlxEJUKgzg==">CgMxLjAyDmgudTVuOHV1aGhlaWZzOAByITFyWUZEUGhORWFWYmc5eFNXYkdlR1JWdmtTOUkzSV91YQ==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2598</Words>
  <Characters>14292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Wilson Florez Rodriguez</cp:lastModifiedBy>
  <cp:revision>2</cp:revision>
  <dcterms:created xsi:type="dcterms:W3CDTF">2026-09-24T14:08:00Z</dcterms:created>
  <dcterms:modified xsi:type="dcterms:W3CDTF">2026-09-24T14:08:00Z</dcterms:modified>
</cp:coreProperties>
</file>