
<file path=[Content_Types].xml><?xml version="1.0" encoding="utf-8"?>
<Types xmlns="http://schemas.openxmlformats.org/package/2006/content-types">
  <Default Extension="jpg" ContentType="image/jpeg"/>
  <Default Extension="odttf" ContentType="application/vnd.openxmlformats-officedocument.obfuscatedFont"/>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3CFCF07" w14:textId="77777777" w:rsidR="00276440" w:rsidRDefault="00276440"/>
    <w:p w14:paraId="13CFCF08" w14:textId="77777777" w:rsidR="00276440" w:rsidRDefault="00000000">
      <w:pPr>
        <w:jc w:val="center"/>
        <w:rPr>
          <w:rFonts w:ascii="Arial" w:eastAsia="Arial" w:hAnsi="Arial" w:cs="Arial"/>
          <w:b/>
          <w:bCs/>
          <w:sz w:val="22"/>
          <w:szCs w:val="22"/>
        </w:rPr>
      </w:pPr>
      <w:r>
        <w:rPr>
          <w:rFonts w:ascii="Arial" w:eastAsia="Arial" w:hAnsi="Arial" w:cs="Arial"/>
          <w:b/>
          <w:bCs/>
          <w:sz w:val="22"/>
          <w:szCs w:val="22"/>
        </w:rPr>
        <w:t xml:space="preserve">FORMULARIO No. 6 </w:t>
      </w:r>
    </w:p>
    <w:p w14:paraId="13CFCF09" w14:textId="77777777" w:rsidR="00276440" w:rsidRDefault="00276440">
      <w:pPr>
        <w:jc w:val="center"/>
        <w:rPr>
          <w:rFonts w:ascii="Arial" w:eastAsia="Arial" w:hAnsi="Arial" w:cs="Arial"/>
          <w:b/>
          <w:bCs/>
          <w:sz w:val="22"/>
          <w:szCs w:val="22"/>
        </w:rPr>
      </w:pPr>
      <w:bookmarkStart w:id="0" w:name="_heading=h.r00xwbaff5sk" w:colFirst="0" w:colLast="0"/>
      <w:bookmarkEnd w:id="0"/>
    </w:p>
    <w:p w14:paraId="13CFCF0A" w14:textId="77777777" w:rsidR="00276440" w:rsidRDefault="00000000">
      <w:pPr>
        <w:jc w:val="center"/>
        <w:rPr>
          <w:rFonts w:ascii="Arial" w:eastAsia="Arial" w:hAnsi="Arial" w:cs="Arial"/>
          <w:b/>
          <w:bCs/>
          <w:sz w:val="22"/>
          <w:szCs w:val="22"/>
        </w:rPr>
      </w:pPr>
      <w:r>
        <w:rPr>
          <w:rFonts w:ascii="Arial" w:eastAsia="Arial" w:hAnsi="Arial" w:cs="Arial"/>
          <w:b/>
          <w:bCs/>
          <w:sz w:val="22"/>
          <w:szCs w:val="22"/>
        </w:rPr>
        <w:t>BORRADOR DOCUMENTO ACEPTACIÓN DE OFERTA</w:t>
      </w:r>
    </w:p>
    <w:p w14:paraId="13CFCF0B" w14:textId="77777777" w:rsidR="00276440" w:rsidRDefault="00276440">
      <w:pPr>
        <w:jc w:val="both"/>
        <w:rPr>
          <w:rFonts w:ascii="Arial" w:eastAsia="Arial" w:hAnsi="Arial" w:cs="Arial"/>
          <w:sz w:val="22"/>
          <w:szCs w:val="22"/>
        </w:rPr>
      </w:pPr>
    </w:p>
    <w:p w14:paraId="13CFCF0C" w14:textId="77777777" w:rsidR="00276440" w:rsidRDefault="00276440">
      <w:pPr>
        <w:jc w:val="both"/>
        <w:rPr>
          <w:rFonts w:ascii="Arial" w:eastAsia="Arial" w:hAnsi="Arial" w:cs="Arial"/>
          <w:sz w:val="22"/>
          <w:szCs w:val="22"/>
        </w:rPr>
      </w:pPr>
    </w:p>
    <w:p w14:paraId="13CFCF0D" w14:textId="77777777" w:rsidR="00276440" w:rsidRDefault="00000000">
      <w:pPr>
        <w:jc w:val="both"/>
        <w:rPr>
          <w:rFonts w:ascii="Arial" w:eastAsia="Arial" w:hAnsi="Arial" w:cs="Arial"/>
          <w:sz w:val="22"/>
          <w:szCs w:val="22"/>
        </w:rPr>
      </w:pPr>
      <w:r>
        <w:rPr>
          <w:rFonts w:ascii="Arial" w:eastAsia="Arial" w:hAnsi="Arial" w:cs="Arial"/>
          <w:sz w:val="22"/>
          <w:szCs w:val="22"/>
        </w:rPr>
        <w:t>Bogotá D.C., 00 de XXXXX de 2026</w:t>
      </w:r>
    </w:p>
    <w:p w14:paraId="13CFCF0E" w14:textId="77777777" w:rsidR="00276440" w:rsidRDefault="00276440">
      <w:pPr>
        <w:jc w:val="both"/>
        <w:rPr>
          <w:rFonts w:ascii="Arial" w:eastAsia="Arial" w:hAnsi="Arial" w:cs="Arial"/>
          <w:sz w:val="22"/>
          <w:szCs w:val="22"/>
        </w:rPr>
      </w:pPr>
    </w:p>
    <w:p w14:paraId="13CFCF0F" w14:textId="77777777" w:rsidR="00276440" w:rsidRDefault="00276440">
      <w:pPr>
        <w:jc w:val="center"/>
        <w:rPr>
          <w:rFonts w:ascii="Arial" w:eastAsia="Arial" w:hAnsi="Arial" w:cs="Arial"/>
          <w:b/>
          <w:bCs/>
          <w:sz w:val="22"/>
          <w:szCs w:val="22"/>
          <w:u w:val="single"/>
        </w:rPr>
      </w:pPr>
    </w:p>
    <w:p w14:paraId="13CFCF10" w14:textId="77777777" w:rsidR="00276440" w:rsidRDefault="00000000">
      <w:pPr>
        <w:rPr>
          <w:rFonts w:ascii="Arial" w:eastAsia="Arial" w:hAnsi="Arial" w:cs="Arial"/>
          <w:sz w:val="22"/>
          <w:szCs w:val="22"/>
        </w:rPr>
      </w:pPr>
      <w:r>
        <w:rPr>
          <w:rFonts w:ascii="Arial" w:eastAsia="Arial" w:hAnsi="Arial" w:cs="Arial"/>
          <w:sz w:val="22"/>
          <w:szCs w:val="22"/>
        </w:rPr>
        <w:t>Señores</w:t>
      </w:r>
    </w:p>
    <w:p w14:paraId="13CFCF11" w14:textId="77777777" w:rsidR="00276440" w:rsidRDefault="00000000">
      <w:pPr>
        <w:rPr>
          <w:rFonts w:ascii="Arial" w:eastAsia="Arial" w:hAnsi="Arial" w:cs="Arial"/>
          <w:b/>
          <w:bCs/>
          <w:sz w:val="22"/>
          <w:szCs w:val="22"/>
        </w:rPr>
      </w:pPr>
      <w:r>
        <w:rPr>
          <w:rFonts w:ascii="Arial" w:eastAsia="Arial" w:hAnsi="Arial" w:cs="Arial"/>
          <w:b/>
          <w:bCs/>
          <w:sz w:val="22"/>
          <w:szCs w:val="22"/>
        </w:rPr>
        <w:t>XXXXXXXX</w:t>
      </w:r>
    </w:p>
    <w:p w14:paraId="13CFCF12" w14:textId="77777777" w:rsidR="00276440" w:rsidRDefault="00000000">
      <w:pPr>
        <w:rPr>
          <w:rFonts w:ascii="Arial" w:eastAsia="Arial" w:hAnsi="Arial" w:cs="Arial"/>
          <w:sz w:val="22"/>
          <w:szCs w:val="22"/>
        </w:rPr>
      </w:pPr>
      <w:proofErr w:type="spellStart"/>
      <w:r>
        <w:rPr>
          <w:rFonts w:ascii="Arial" w:eastAsia="Arial" w:hAnsi="Arial" w:cs="Arial"/>
          <w:sz w:val="22"/>
          <w:szCs w:val="22"/>
        </w:rPr>
        <w:t>Nit</w:t>
      </w:r>
      <w:proofErr w:type="spellEnd"/>
      <w:r>
        <w:rPr>
          <w:rFonts w:ascii="Arial" w:eastAsia="Arial" w:hAnsi="Arial" w:cs="Arial"/>
          <w:sz w:val="22"/>
          <w:szCs w:val="22"/>
        </w:rPr>
        <w:t>. No. XXXXXX</w:t>
      </w:r>
    </w:p>
    <w:p w14:paraId="13CFCF13" w14:textId="77777777" w:rsidR="00276440" w:rsidRDefault="00000000">
      <w:pPr>
        <w:rPr>
          <w:rFonts w:ascii="Arial" w:eastAsia="Arial" w:hAnsi="Arial" w:cs="Arial"/>
          <w:sz w:val="22"/>
          <w:szCs w:val="22"/>
        </w:rPr>
      </w:pPr>
      <w:r>
        <w:rPr>
          <w:rFonts w:ascii="Arial" w:eastAsia="Arial" w:hAnsi="Arial" w:cs="Arial"/>
          <w:sz w:val="22"/>
          <w:szCs w:val="22"/>
        </w:rPr>
        <w:t xml:space="preserve">R/L. </w:t>
      </w:r>
      <w:r>
        <w:rPr>
          <w:rFonts w:ascii="Arial" w:eastAsia="Arial" w:hAnsi="Arial" w:cs="Arial"/>
          <w:b/>
          <w:bCs/>
          <w:sz w:val="22"/>
          <w:szCs w:val="22"/>
        </w:rPr>
        <w:t>XXXXXXXXXXXXXXXXXXXXXXX</w:t>
      </w:r>
    </w:p>
    <w:p w14:paraId="13CFCF14" w14:textId="77777777" w:rsidR="00276440" w:rsidRDefault="00000000">
      <w:pPr>
        <w:rPr>
          <w:rFonts w:ascii="Arial" w:eastAsia="Arial" w:hAnsi="Arial" w:cs="Arial"/>
          <w:sz w:val="22"/>
          <w:szCs w:val="22"/>
        </w:rPr>
      </w:pPr>
      <w:r>
        <w:rPr>
          <w:rFonts w:ascii="Arial" w:eastAsia="Arial" w:hAnsi="Arial" w:cs="Arial"/>
          <w:sz w:val="22"/>
          <w:szCs w:val="22"/>
        </w:rPr>
        <w:t>C.C. XXXXXXXX expedida en XXXXXX</w:t>
      </w:r>
    </w:p>
    <w:p w14:paraId="13CFCF15" w14:textId="77777777" w:rsidR="00276440" w:rsidRDefault="00000000">
      <w:pPr>
        <w:rPr>
          <w:rFonts w:ascii="Arial" w:eastAsia="Arial" w:hAnsi="Arial" w:cs="Arial"/>
          <w:sz w:val="22"/>
          <w:szCs w:val="22"/>
        </w:rPr>
      </w:pPr>
      <w:r>
        <w:rPr>
          <w:rFonts w:ascii="Arial" w:eastAsia="Arial" w:hAnsi="Arial" w:cs="Arial"/>
          <w:sz w:val="22"/>
          <w:szCs w:val="22"/>
        </w:rPr>
        <w:t xml:space="preserve">Ciudad </w:t>
      </w:r>
    </w:p>
    <w:p w14:paraId="13CFCF16" w14:textId="77777777" w:rsidR="00276440" w:rsidRDefault="00276440">
      <w:pPr>
        <w:rPr>
          <w:rFonts w:ascii="Arial" w:eastAsia="Arial" w:hAnsi="Arial" w:cs="Arial"/>
          <w:sz w:val="22"/>
          <w:szCs w:val="22"/>
        </w:rPr>
      </w:pPr>
    </w:p>
    <w:p w14:paraId="13CFCF17" w14:textId="77777777" w:rsidR="00276440" w:rsidRPr="00F73AF1" w:rsidRDefault="00000000">
      <w:pPr>
        <w:rPr>
          <w:rFonts w:ascii="Arial" w:eastAsia="Arial" w:hAnsi="Arial" w:cs="Arial"/>
          <w:b/>
          <w:bCs/>
          <w:sz w:val="22"/>
          <w:szCs w:val="22"/>
        </w:rPr>
      </w:pPr>
      <w:r>
        <w:rPr>
          <w:rFonts w:ascii="Arial" w:eastAsia="Arial" w:hAnsi="Arial" w:cs="Arial"/>
          <w:sz w:val="22"/>
          <w:szCs w:val="22"/>
        </w:rPr>
        <w:t xml:space="preserve">REF: </w:t>
      </w:r>
      <w:r>
        <w:rPr>
          <w:rFonts w:ascii="Arial" w:eastAsia="Arial" w:hAnsi="Arial" w:cs="Arial"/>
          <w:b/>
          <w:bCs/>
          <w:sz w:val="22"/>
          <w:szCs w:val="22"/>
        </w:rPr>
        <w:t xml:space="preserve">ACEPTACIÓN OFERTA PROCESO INVITACIÓN PÚBLICA No. </w:t>
      </w:r>
      <w:r w:rsidRPr="00F73AF1">
        <w:rPr>
          <w:rFonts w:ascii="Century Gothic" w:eastAsia="Century Gothic" w:hAnsi="Century Gothic" w:cs="Century Gothic"/>
          <w:b/>
          <w:bCs/>
          <w:sz w:val="22"/>
          <w:szCs w:val="22"/>
        </w:rPr>
        <w:t>STD-MC-PS-XXX-2026</w:t>
      </w:r>
    </w:p>
    <w:p w14:paraId="13CFCF18" w14:textId="77777777" w:rsidR="00276440" w:rsidRPr="00F73AF1" w:rsidRDefault="00276440">
      <w:pPr>
        <w:jc w:val="both"/>
        <w:rPr>
          <w:rFonts w:ascii="Arial" w:eastAsia="Arial" w:hAnsi="Arial" w:cs="Arial"/>
          <w:sz w:val="22"/>
          <w:szCs w:val="22"/>
        </w:rPr>
      </w:pPr>
    </w:p>
    <w:p w14:paraId="13CFCF19" w14:textId="77777777" w:rsidR="00276440" w:rsidRPr="00F73AF1" w:rsidRDefault="00000000">
      <w:pPr>
        <w:jc w:val="both"/>
        <w:rPr>
          <w:rFonts w:ascii="Arial" w:eastAsia="Arial" w:hAnsi="Arial" w:cs="Arial"/>
          <w:sz w:val="22"/>
          <w:szCs w:val="22"/>
        </w:rPr>
      </w:pPr>
      <w:r w:rsidRPr="00F73AF1">
        <w:rPr>
          <w:rFonts w:ascii="Arial" w:eastAsia="Arial" w:hAnsi="Arial" w:cs="Arial"/>
          <w:sz w:val="22"/>
          <w:szCs w:val="22"/>
        </w:rPr>
        <w:t xml:space="preserve">Respetado señor: </w:t>
      </w:r>
    </w:p>
    <w:p w14:paraId="13CFCF1A" w14:textId="77777777" w:rsidR="00276440" w:rsidRPr="00F73AF1" w:rsidRDefault="00276440">
      <w:pPr>
        <w:jc w:val="both"/>
        <w:rPr>
          <w:rFonts w:ascii="Arial" w:eastAsia="Arial" w:hAnsi="Arial" w:cs="Arial"/>
          <w:sz w:val="22"/>
          <w:szCs w:val="22"/>
        </w:rPr>
      </w:pPr>
    </w:p>
    <w:p w14:paraId="13CFCF1B" w14:textId="02DCB08A" w:rsidR="00276440" w:rsidRPr="00F73AF1" w:rsidRDefault="00000000">
      <w:pPr>
        <w:jc w:val="both"/>
        <w:rPr>
          <w:rFonts w:ascii="Arial" w:eastAsia="Arial" w:hAnsi="Arial" w:cs="Arial"/>
          <w:b/>
          <w:bCs/>
          <w:sz w:val="22"/>
          <w:szCs w:val="22"/>
        </w:rPr>
      </w:pPr>
      <w:r w:rsidRPr="00F73AF1">
        <w:rPr>
          <w:rFonts w:ascii="Arial" w:eastAsia="Arial" w:hAnsi="Arial" w:cs="Arial"/>
          <w:b/>
          <w:bCs/>
          <w:sz w:val="22"/>
          <w:szCs w:val="22"/>
        </w:rPr>
        <w:t xml:space="preserve">El DEPARTAMENTO DE CUNDINAMARCA-SECRETARÍA DE TRANSFORMACIÓN DIGITAL, </w:t>
      </w:r>
      <w:r w:rsidRPr="00F73AF1">
        <w:rPr>
          <w:rFonts w:ascii="Arial" w:eastAsia="Arial" w:hAnsi="Arial" w:cs="Arial"/>
          <w:sz w:val="22"/>
          <w:szCs w:val="22"/>
        </w:rPr>
        <w:t xml:space="preserve">en desarrollo del proceso de Contratación por la Modalidad de Selección de Mínima Cuantía iniciado bajo el número Invitación Pública </w:t>
      </w:r>
      <w:r w:rsidRPr="00F73AF1">
        <w:rPr>
          <w:rFonts w:ascii="Century Gothic" w:eastAsia="Century Gothic" w:hAnsi="Century Gothic" w:cs="Century Gothic"/>
          <w:b/>
          <w:bCs/>
          <w:sz w:val="22"/>
          <w:szCs w:val="22"/>
        </w:rPr>
        <w:t xml:space="preserve">STD-MC-PS-XXX-2026 </w:t>
      </w:r>
      <w:r>
        <w:rPr>
          <w:rFonts w:ascii="Arial" w:eastAsia="Arial" w:hAnsi="Arial" w:cs="Arial"/>
          <w:sz w:val="22"/>
          <w:szCs w:val="22"/>
        </w:rPr>
        <w:t xml:space="preserve">adelantada en la plataforma de SECOP II, procede con el presente documento a aceptar la oferta presentada por Ustedes EL XX DE XXXX DE 2026. De conformidad con lo establecido en el literal d) del artículo 94 de la Ley 1474 de 2011, esta comunicación junto con la oferta </w:t>
      </w:r>
      <w:r>
        <w:rPr>
          <w:rFonts w:ascii="Arial" w:eastAsia="Arial" w:hAnsi="Arial" w:cs="Arial"/>
          <w:b/>
          <w:bCs/>
          <w:sz w:val="22"/>
          <w:szCs w:val="22"/>
        </w:rPr>
        <w:t>constituye para todos los efectos el contrato celebrado</w:t>
      </w:r>
      <w:r>
        <w:rPr>
          <w:rFonts w:ascii="Arial" w:eastAsia="Arial" w:hAnsi="Arial" w:cs="Arial"/>
          <w:sz w:val="22"/>
          <w:szCs w:val="22"/>
        </w:rPr>
        <w:t xml:space="preserve"> el cual se identifica con el </w:t>
      </w:r>
      <w:r w:rsidRPr="00F73AF1">
        <w:rPr>
          <w:rFonts w:ascii="Arial" w:eastAsia="Arial" w:hAnsi="Arial" w:cs="Arial"/>
          <w:sz w:val="22"/>
          <w:szCs w:val="22"/>
        </w:rPr>
        <w:t>número</w:t>
      </w:r>
      <w:r w:rsidRPr="00F73AF1">
        <w:rPr>
          <w:rFonts w:ascii="Century Gothic" w:eastAsia="Century Gothic" w:hAnsi="Century Gothic" w:cs="Century Gothic"/>
          <w:b/>
          <w:bCs/>
          <w:sz w:val="22"/>
          <w:szCs w:val="22"/>
        </w:rPr>
        <w:t xml:space="preserve"> STD-MC-PS-</w:t>
      </w:r>
      <w:r w:rsidR="00F73AF1" w:rsidRPr="00F73AF1">
        <w:rPr>
          <w:rFonts w:ascii="Century Gothic" w:eastAsia="Century Gothic" w:hAnsi="Century Gothic" w:cs="Century Gothic"/>
          <w:b/>
          <w:bCs/>
          <w:sz w:val="22"/>
          <w:szCs w:val="22"/>
        </w:rPr>
        <w:t>XXX</w:t>
      </w:r>
      <w:r w:rsidRPr="00F73AF1">
        <w:rPr>
          <w:rFonts w:ascii="Century Gothic" w:eastAsia="Century Gothic" w:hAnsi="Century Gothic" w:cs="Century Gothic"/>
          <w:b/>
          <w:bCs/>
          <w:sz w:val="22"/>
          <w:szCs w:val="22"/>
        </w:rPr>
        <w:t>-2026</w:t>
      </w:r>
      <w:r w:rsidRPr="00F73AF1">
        <w:rPr>
          <w:rFonts w:ascii="Arial" w:eastAsia="Arial" w:hAnsi="Arial" w:cs="Arial"/>
          <w:b/>
          <w:bCs/>
          <w:sz w:val="22"/>
          <w:szCs w:val="22"/>
        </w:rPr>
        <w:t>.</w:t>
      </w:r>
    </w:p>
    <w:p w14:paraId="13CFCF1C" w14:textId="77777777" w:rsidR="00276440" w:rsidRDefault="00276440">
      <w:pPr>
        <w:jc w:val="both"/>
        <w:rPr>
          <w:rFonts w:ascii="Arial" w:eastAsia="Arial" w:hAnsi="Arial" w:cs="Arial"/>
          <w:b/>
          <w:bCs/>
          <w:sz w:val="22"/>
          <w:szCs w:val="22"/>
        </w:rPr>
      </w:pPr>
    </w:p>
    <w:p w14:paraId="13CFCF1D" w14:textId="77777777" w:rsidR="00276440" w:rsidRDefault="00000000">
      <w:pPr>
        <w:jc w:val="both"/>
        <w:rPr>
          <w:rFonts w:ascii="Arial" w:eastAsia="Arial" w:hAnsi="Arial" w:cs="Arial"/>
          <w:sz w:val="22"/>
          <w:szCs w:val="22"/>
        </w:rPr>
      </w:pPr>
      <w:r>
        <w:rPr>
          <w:rFonts w:ascii="Arial" w:eastAsia="Arial" w:hAnsi="Arial" w:cs="Arial"/>
          <w:sz w:val="22"/>
          <w:szCs w:val="22"/>
        </w:rPr>
        <w:t>A continuación, ponemos en su conocimiento las condiciones de la aceptación de la oferta a las que se supedita la ejecución del objeto del contrato, sin perjuicio de lo señalado en los estudios y documentos previos, en la invitación y en la oferta, documentos que hacen parte integral del contrato:</w:t>
      </w:r>
    </w:p>
    <w:p w14:paraId="13CFCF1E" w14:textId="77777777" w:rsidR="00276440" w:rsidRDefault="00276440">
      <w:pPr>
        <w:jc w:val="both"/>
        <w:rPr>
          <w:rFonts w:ascii="Arial" w:eastAsia="Arial" w:hAnsi="Arial" w:cs="Arial"/>
          <w:b/>
          <w:bCs/>
          <w:sz w:val="22"/>
          <w:szCs w:val="22"/>
        </w:rPr>
      </w:pPr>
    </w:p>
    <w:p w14:paraId="13CFCF1F" w14:textId="77777777" w:rsidR="00276440" w:rsidRDefault="00000000">
      <w:pPr>
        <w:jc w:val="both"/>
        <w:rPr>
          <w:rFonts w:ascii="Arial" w:eastAsia="Arial" w:hAnsi="Arial" w:cs="Arial"/>
          <w:sz w:val="24"/>
          <w:szCs w:val="24"/>
        </w:rPr>
      </w:pPr>
      <w:r>
        <w:rPr>
          <w:rFonts w:ascii="Arial" w:eastAsia="Arial" w:hAnsi="Arial" w:cs="Arial"/>
          <w:b/>
          <w:bCs/>
          <w:sz w:val="22"/>
          <w:szCs w:val="22"/>
        </w:rPr>
        <w:t>1. OBJETO</w:t>
      </w:r>
      <w:r>
        <w:rPr>
          <w:rFonts w:ascii="Arial" w:eastAsia="Arial" w:hAnsi="Arial" w:cs="Arial"/>
          <w:sz w:val="22"/>
          <w:szCs w:val="22"/>
        </w:rPr>
        <w:t xml:space="preserve">: </w:t>
      </w:r>
      <w:r>
        <w:rPr>
          <w:rFonts w:ascii="Arial" w:eastAsia="Arial" w:hAnsi="Arial" w:cs="Arial"/>
          <w:sz w:val="24"/>
          <w:szCs w:val="24"/>
        </w:rPr>
        <w:t>“PRESTAR LOS SERVICIOS DE APOYO LOGÍSTICO PARA LA ORGANIZACIÓN Y EJECUCIÓN DE LANZAMIENTOS, EVENTOS Y DEMÁS ACTIVIDADES INSTITUCIONALES LIDERADAS POR LA SECRETARÍA DE TRANSFORMACIÓN DIGITAL DEL DEPARTAMENTO DE CUNDINAMARCA</w:t>
      </w:r>
      <w:r>
        <w:rPr>
          <w:rFonts w:ascii="Arial" w:eastAsia="Arial" w:hAnsi="Arial" w:cs="Arial"/>
          <w:b/>
          <w:bCs/>
          <w:sz w:val="24"/>
          <w:szCs w:val="24"/>
        </w:rPr>
        <w:t>.”</w:t>
      </w:r>
    </w:p>
    <w:p w14:paraId="13CFCF20" w14:textId="77777777" w:rsidR="00276440" w:rsidRDefault="00276440">
      <w:pPr>
        <w:jc w:val="both"/>
        <w:rPr>
          <w:rFonts w:ascii="Arial" w:eastAsia="Arial" w:hAnsi="Arial" w:cs="Arial"/>
          <w:sz w:val="22"/>
          <w:szCs w:val="22"/>
        </w:rPr>
      </w:pPr>
    </w:p>
    <w:p w14:paraId="13CFCF21" w14:textId="77777777" w:rsidR="00276440" w:rsidRDefault="00000000">
      <w:pPr>
        <w:numPr>
          <w:ilvl w:val="1"/>
          <w:numId w:val="3"/>
        </w:numPr>
        <w:pBdr>
          <w:top w:val="nil"/>
          <w:left w:val="nil"/>
          <w:bottom w:val="nil"/>
          <w:right w:val="nil"/>
          <w:between w:val="nil"/>
        </w:pBdr>
        <w:jc w:val="both"/>
        <w:rPr>
          <w:sz w:val="22"/>
          <w:szCs w:val="22"/>
        </w:rPr>
      </w:pPr>
      <w:r>
        <w:rPr>
          <w:rFonts w:ascii="Arial" w:eastAsia="Arial" w:hAnsi="Arial" w:cs="Arial"/>
          <w:b/>
          <w:bCs/>
          <w:color w:val="000000"/>
          <w:sz w:val="22"/>
          <w:szCs w:val="22"/>
        </w:rPr>
        <w:t>ALCANCE DEL OBJETO.</w:t>
      </w:r>
    </w:p>
    <w:p w14:paraId="13CFCF22" w14:textId="77777777" w:rsidR="00276440" w:rsidRDefault="00276440">
      <w:pPr>
        <w:pBdr>
          <w:top w:val="nil"/>
          <w:left w:val="nil"/>
          <w:bottom w:val="nil"/>
          <w:right w:val="nil"/>
          <w:between w:val="nil"/>
        </w:pBdr>
        <w:ind w:left="360"/>
        <w:jc w:val="both"/>
        <w:rPr>
          <w:rFonts w:ascii="Arial" w:eastAsia="Arial" w:hAnsi="Arial" w:cs="Arial"/>
          <w:b/>
          <w:bCs/>
          <w:sz w:val="22"/>
          <w:szCs w:val="22"/>
        </w:rPr>
      </w:pPr>
    </w:p>
    <w:p w14:paraId="13CFCF23" w14:textId="77777777" w:rsidR="00276440"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El presente proceso contractual tiene por alcance apoyar la ejecución de actividades de formación, capacitación, apropiación tecnológica, certificación, eventos académicos, congresos, seminarios, talleres, </w:t>
      </w:r>
      <w:proofErr w:type="spellStart"/>
      <w:r>
        <w:rPr>
          <w:rFonts w:ascii="Arial" w:eastAsia="Arial" w:hAnsi="Arial" w:cs="Arial"/>
          <w:color w:val="000000"/>
          <w:sz w:val="22"/>
          <w:szCs w:val="22"/>
        </w:rPr>
        <w:t>bootcamps</w:t>
      </w:r>
      <w:proofErr w:type="spellEnd"/>
      <w:r>
        <w:rPr>
          <w:rFonts w:ascii="Arial" w:eastAsia="Arial" w:hAnsi="Arial" w:cs="Arial"/>
          <w:color w:val="000000"/>
          <w:sz w:val="22"/>
          <w:szCs w:val="22"/>
        </w:rPr>
        <w:t>, ferias tecnológicas, lanzamientos, reuniones institucionales y demás actividades requeridas para el cumplimiento de los programas, proyectos, planes e iniciativas lideradas por la Secretaría de Transformación Digital del Departamento de Cundinamarca.</w:t>
      </w:r>
    </w:p>
    <w:p w14:paraId="13CFCF24" w14:textId="77777777" w:rsidR="00276440" w:rsidRDefault="00276440">
      <w:pPr>
        <w:pBdr>
          <w:top w:val="nil"/>
          <w:left w:val="nil"/>
          <w:bottom w:val="nil"/>
          <w:right w:val="nil"/>
          <w:between w:val="nil"/>
        </w:pBdr>
        <w:jc w:val="both"/>
        <w:rPr>
          <w:rFonts w:ascii="Arial" w:eastAsia="Arial" w:hAnsi="Arial" w:cs="Arial"/>
          <w:sz w:val="22"/>
          <w:szCs w:val="22"/>
        </w:rPr>
      </w:pPr>
    </w:p>
    <w:p w14:paraId="13CFCF25" w14:textId="77777777" w:rsidR="00276440"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Para tal efecto, el contratista deberá prestar, bajo la modalidad de </w:t>
      </w:r>
      <w:r>
        <w:rPr>
          <w:rFonts w:ascii="Arial" w:eastAsia="Arial" w:hAnsi="Arial" w:cs="Arial"/>
          <w:b/>
          <w:bCs/>
          <w:color w:val="000000"/>
          <w:sz w:val="22"/>
          <w:szCs w:val="22"/>
        </w:rPr>
        <w:t>monto agotable</w:t>
      </w:r>
      <w:r>
        <w:rPr>
          <w:rFonts w:ascii="Arial" w:eastAsia="Arial" w:hAnsi="Arial" w:cs="Arial"/>
          <w:color w:val="000000"/>
          <w:sz w:val="22"/>
          <w:szCs w:val="22"/>
        </w:rPr>
        <w:t>, los servicios integrales de apoyo logístico que sean requeridos por la Entidad durante la ejecución del contrato, de acuerdo con las necesidades institucionales, sin que ello implique obligación de solicitar cantidades mínimas o máximas de bienes o servicios, ejecutándose únicamente aquellos requerimientos previamente autorizados por el supervisor del contrato.</w:t>
      </w:r>
    </w:p>
    <w:p w14:paraId="13CFCF26" w14:textId="77777777" w:rsidR="00276440" w:rsidRDefault="00276440">
      <w:pPr>
        <w:pBdr>
          <w:top w:val="nil"/>
          <w:left w:val="nil"/>
          <w:bottom w:val="nil"/>
          <w:right w:val="nil"/>
          <w:between w:val="nil"/>
        </w:pBdr>
        <w:jc w:val="both"/>
        <w:rPr>
          <w:rFonts w:ascii="Arial" w:eastAsia="Arial" w:hAnsi="Arial" w:cs="Arial"/>
          <w:sz w:val="22"/>
          <w:szCs w:val="22"/>
        </w:rPr>
      </w:pPr>
    </w:p>
    <w:p w14:paraId="13CFCF27" w14:textId="77777777" w:rsidR="00276440"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La prestación del servicio comprenderá la planeación operativa, coordinación, suministro, transporte, distribución, entrega, instalación, montaje, atención durante el desarrollo de las actividades, desmontaje, recolección y demás actividades logísticas necesarias para </w:t>
      </w:r>
      <w:r>
        <w:rPr>
          <w:rFonts w:ascii="Arial" w:eastAsia="Arial" w:hAnsi="Arial" w:cs="Arial"/>
          <w:color w:val="000000"/>
          <w:sz w:val="22"/>
          <w:szCs w:val="22"/>
        </w:rPr>
        <w:lastRenderedPageBreak/>
        <w:t>garantizar la adecuada realización de cada evento institucional, incluyendo, cuando sea requerido por la Entidad, el suministro de alimentos, bebidas, refrigerios, desayunos, almuerzos, cenas, estaciones de café, menaje, lencería, mobiliario básico, personal de apoyo, operadores logísticos, decoración básica, transporte de elementos, manejo de residuos y los demás componentes necesarios para la correcta ejecución del objeto contractual.</w:t>
      </w:r>
    </w:p>
    <w:p w14:paraId="13CFCF28" w14:textId="77777777" w:rsidR="00276440" w:rsidRDefault="00276440">
      <w:pPr>
        <w:pBdr>
          <w:top w:val="nil"/>
          <w:left w:val="nil"/>
          <w:bottom w:val="nil"/>
          <w:right w:val="nil"/>
          <w:between w:val="nil"/>
        </w:pBdr>
        <w:jc w:val="both"/>
        <w:rPr>
          <w:rFonts w:ascii="Arial" w:eastAsia="Arial" w:hAnsi="Arial" w:cs="Arial"/>
          <w:sz w:val="22"/>
          <w:szCs w:val="22"/>
        </w:rPr>
      </w:pPr>
    </w:p>
    <w:p w14:paraId="13CFCF29" w14:textId="77777777" w:rsidR="00276440"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Los bienes y servicios suministrados deberán cumplir las especificaciones técnicas previstas en la Ficha Técnica, en el Formulario de Propuesta Económica y en los demás documentos que integran el proceso de selección, garantizando condiciones de calidad, oportunidad, suficiencia, inocuidad, presentación, transporte, manipulación, distribución y atención, de conformidad con la normatividad sanitaria vigente y con los requerimientos formulados por la Secretaría de Transformación Digital.</w:t>
      </w:r>
    </w:p>
    <w:p w14:paraId="13CFCF2A" w14:textId="77777777" w:rsidR="00276440" w:rsidRDefault="00276440">
      <w:pPr>
        <w:pBdr>
          <w:top w:val="nil"/>
          <w:left w:val="nil"/>
          <w:bottom w:val="nil"/>
          <w:right w:val="nil"/>
          <w:between w:val="nil"/>
        </w:pBdr>
        <w:jc w:val="both"/>
        <w:rPr>
          <w:rFonts w:ascii="Arial" w:eastAsia="Arial" w:hAnsi="Arial" w:cs="Arial"/>
          <w:sz w:val="22"/>
          <w:szCs w:val="22"/>
        </w:rPr>
      </w:pPr>
    </w:p>
    <w:p w14:paraId="13CFCF2B" w14:textId="77777777" w:rsidR="00276440"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La ejecución del contrato se desarrollará de manera flexible, de acuerdo con la programación de las actividades institucionales y las instrucciones impartidas por el supervisor, quien definirá la oportunidad, lugar, fecha, horario, cantidades y características específicas de cada requerimiento, atendiendo las necesidades del servicio y la disponibilidad presupuestal.</w:t>
      </w:r>
    </w:p>
    <w:p w14:paraId="13CFCF2C" w14:textId="77777777" w:rsidR="00276440" w:rsidRDefault="00276440">
      <w:pPr>
        <w:pBdr>
          <w:top w:val="nil"/>
          <w:left w:val="nil"/>
          <w:bottom w:val="nil"/>
          <w:right w:val="nil"/>
          <w:between w:val="nil"/>
        </w:pBdr>
        <w:jc w:val="both"/>
        <w:rPr>
          <w:rFonts w:ascii="Arial" w:eastAsia="Arial" w:hAnsi="Arial" w:cs="Arial"/>
          <w:sz w:val="22"/>
          <w:szCs w:val="22"/>
        </w:rPr>
      </w:pPr>
    </w:p>
    <w:p w14:paraId="13CFCF2D" w14:textId="77777777" w:rsidR="00276440" w:rsidRDefault="00000000">
      <w:pPr>
        <w:numPr>
          <w:ilvl w:val="1"/>
          <w:numId w:val="3"/>
        </w:numPr>
        <w:pBdr>
          <w:top w:val="nil"/>
          <w:left w:val="nil"/>
          <w:bottom w:val="nil"/>
          <w:right w:val="nil"/>
          <w:between w:val="nil"/>
        </w:pBdr>
        <w:jc w:val="both"/>
        <w:rPr>
          <w:rFonts w:ascii="Arial" w:eastAsia="Arial" w:hAnsi="Arial" w:cs="Arial"/>
          <w:b/>
          <w:bCs/>
          <w:color w:val="000000"/>
          <w:sz w:val="22"/>
          <w:szCs w:val="22"/>
        </w:rPr>
      </w:pPr>
      <w:r>
        <w:rPr>
          <w:rFonts w:ascii="Arial" w:eastAsia="Arial" w:hAnsi="Arial" w:cs="Arial"/>
          <w:b/>
          <w:bCs/>
          <w:color w:val="000000"/>
          <w:sz w:val="22"/>
          <w:szCs w:val="22"/>
        </w:rPr>
        <w:t>Codificación del bien, obra o servicio según las Naciones Unidas – UNSPSC.</w:t>
      </w:r>
    </w:p>
    <w:p w14:paraId="13CFCF2E" w14:textId="77777777" w:rsidR="00276440" w:rsidRDefault="00276440">
      <w:pPr>
        <w:ind w:left="720"/>
        <w:jc w:val="both"/>
        <w:rPr>
          <w:rFonts w:ascii="Arial" w:eastAsia="Arial" w:hAnsi="Arial" w:cs="Arial"/>
          <w:b/>
          <w:bCs/>
          <w:sz w:val="22"/>
          <w:szCs w:val="22"/>
        </w:rPr>
      </w:pPr>
    </w:p>
    <w:p w14:paraId="13CFCF2F" w14:textId="77777777" w:rsidR="00276440"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Una vez definidos claramente los bienes, obras y servicios a contratar, se deben codificar de acuerdo con la Guía para la Codificación de bienes y servicios de Naciones Unidas, los cuales fueron previamente identificados en el Plan Anual de Adquisiciones.</w:t>
      </w:r>
    </w:p>
    <w:p w14:paraId="13CFCF30" w14:textId="77777777" w:rsidR="00276440" w:rsidRDefault="00276440">
      <w:pPr>
        <w:pBdr>
          <w:top w:val="nil"/>
          <w:left w:val="nil"/>
          <w:bottom w:val="nil"/>
          <w:right w:val="nil"/>
          <w:between w:val="nil"/>
        </w:pBdr>
        <w:jc w:val="both"/>
        <w:rPr>
          <w:rFonts w:ascii="Arial" w:eastAsia="Arial" w:hAnsi="Arial" w:cs="Arial"/>
          <w:color w:val="000000"/>
          <w:sz w:val="22"/>
          <w:szCs w:val="22"/>
        </w:rPr>
      </w:pPr>
    </w:p>
    <w:p w14:paraId="13CFCF31" w14:textId="77777777" w:rsidR="00276440" w:rsidRDefault="00000000">
      <w:pPr>
        <w:pBdr>
          <w:top w:val="nil"/>
          <w:left w:val="nil"/>
          <w:bottom w:val="nil"/>
          <w:right w:val="nil"/>
          <w:between w:val="nil"/>
        </w:pBdr>
        <w:jc w:val="center"/>
        <w:rPr>
          <w:rFonts w:ascii="Arial" w:eastAsia="Arial" w:hAnsi="Arial" w:cs="Arial"/>
          <w:b/>
          <w:bCs/>
          <w:color w:val="002060"/>
          <w:sz w:val="24"/>
          <w:szCs w:val="24"/>
        </w:rPr>
      </w:pPr>
      <w:bookmarkStart w:id="1" w:name="_heading=h.cpwux7x0bzv2" w:colFirst="0" w:colLast="0"/>
      <w:bookmarkEnd w:id="1"/>
      <w:r>
        <w:rPr>
          <w:rFonts w:ascii="Arial" w:eastAsia="Arial" w:hAnsi="Arial" w:cs="Arial"/>
          <w:b/>
          <w:bCs/>
          <w:color w:val="002060"/>
          <w:sz w:val="24"/>
          <w:szCs w:val="24"/>
        </w:rPr>
        <w:t>Tabla 1 Clasificador de Bienes y Servicios de las Naciones Unidas</w:t>
      </w:r>
    </w:p>
    <w:p w14:paraId="13CFCF32" w14:textId="77777777" w:rsidR="00276440" w:rsidRDefault="00276440">
      <w:pPr>
        <w:jc w:val="both"/>
        <w:rPr>
          <w:rFonts w:ascii="Arial Narrow" w:eastAsia="Arial Narrow" w:hAnsi="Arial Narrow" w:cs="Arial Narrow"/>
          <w:color w:val="000000"/>
        </w:rPr>
      </w:pPr>
    </w:p>
    <w:tbl>
      <w:tblPr>
        <w:tblStyle w:val="a1"/>
        <w:tblW w:w="8123" w:type="dxa"/>
        <w:jc w:val="center"/>
        <w:tblInd w:w="0" w:type="dxa"/>
        <w:tblLayout w:type="fixed"/>
        <w:tblLook w:val="0400" w:firstRow="0" w:lastRow="0" w:firstColumn="0" w:lastColumn="0" w:noHBand="0" w:noVBand="1"/>
      </w:tblPr>
      <w:tblGrid>
        <w:gridCol w:w="1411"/>
        <w:gridCol w:w="1134"/>
        <w:gridCol w:w="1175"/>
        <w:gridCol w:w="1520"/>
        <w:gridCol w:w="2883"/>
      </w:tblGrid>
      <w:tr w:rsidR="00276440" w14:paraId="13CFCF38" w14:textId="77777777">
        <w:trPr>
          <w:trHeight w:val="288"/>
          <w:jc w:val="center"/>
        </w:trPr>
        <w:tc>
          <w:tcPr>
            <w:tcW w:w="1411" w:type="dxa"/>
            <w:tcBorders>
              <w:top w:val="single" w:sz="8" w:space="0" w:color="000000"/>
              <w:left w:val="single" w:sz="8" w:space="0" w:color="000000"/>
              <w:bottom w:val="single" w:sz="4" w:space="0" w:color="000000"/>
              <w:right w:val="single" w:sz="4" w:space="0" w:color="000000"/>
            </w:tcBorders>
            <w:shd w:val="clear" w:color="auto" w:fill="153D63"/>
            <w:vAlign w:val="center"/>
          </w:tcPr>
          <w:p w14:paraId="13CFCF33" w14:textId="77777777" w:rsidR="00276440" w:rsidRDefault="00000000">
            <w:pPr>
              <w:jc w:val="both"/>
              <w:rPr>
                <w:rFonts w:ascii="Arial Narrow" w:eastAsia="Arial Narrow" w:hAnsi="Arial Narrow" w:cs="Arial Narrow"/>
                <w:b/>
                <w:bCs/>
                <w:color w:val="FFFFFF"/>
              </w:rPr>
            </w:pPr>
            <w:r>
              <w:rPr>
                <w:rFonts w:ascii="Arial Narrow" w:eastAsia="Arial Narrow" w:hAnsi="Arial Narrow" w:cs="Arial Narrow"/>
                <w:b/>
                <w:bCs/>
                <w:color w:val="FFFFFF"/>
              </w:rPr>
              <w:t>SEGMENTO</w:t>
            </w:r>
          </w:p>
        </w:tc>
        <w:tc>
          <w:tcPr>
            <w:tcW w:w="1134" w:type="dxa"/>
            <w:tcBorders>
              <w:top w:val="single" w:sz="8" w:space="0" w:color="000000"/>
              <w:left w:val="nil"/>
              <w:bottom w:val="single" w:sz="4" w:space="0" w:color="000000"/>
              <w:right w:val="single" w:sz="4" w:space="0" w:color="000000"/>
            </w:tcBorders>
            <w:shd w:val="clear" w:color="auto" w:fill="153D63"/>
            <w:vAlign w:val="center"/>
          </w:tcPr>
          <w:p w14:paraId="13CFCF34" w14:textId="77777777" w:rsidR="00276440" w:rsidRDefault="00000000">
            <w:pPr>
              <w:jc w:val="both"/>
              <w:rPr>
                <w:rFonts w:ascii="Arial Narrow" w:eastAsia="Arial Narrow" w:hAnsi="Arial Narrow" w:cs="Arial Narrow"/>
                <w:b/>
                <w:bCs/>
                <w:color w:val="FFFFFF"/>
              </w:rPr>
            </w:pPr>
            <w:r>
              <w:rPr>
                <w:rFonts w:ascii="Arial Narrow" w:eastAsia="Arial Narrow" w:hAnsi="Arial Narrow" w:cs="Arial Narrow"/>
                <w:b/>
                <w:bCs/>
                <w:color w:val="FFFFFF"/>
              </w:rPr>
              <w:t>FAMILIA</w:t>
            </w:r>
          </w:p>
        </w:tc>
        <w:tc>
          <w:tcPr>
            <w:tcW w:w="1175" w:type="dxa"/>
            <w:tcBorders>
              <w:top w:val="single" w:sz="8" w:space="0" w:color="000000"/>
              <w:left w:val="nil"/>
              <w:bottom w:val="single" w:sz="4" w:space="0" w:color="000000"/>
              <w:right w:val="single" w:sz="4" w:space="0" w:color="000000"/>
            </w:tcBorders>
            <w:shd w:val="clear" w:color="auto" w:fill="153D63"/>
            <w:vAlign w:val="center"/>
          </w:tcPr>
          <w:p w14:paraId="13CFCF35" w14:textId="77777777" w:rsidR="00276440" w:rsidRDefault="00000000">
            <w:pPr>
              <w:jc w:val="both"/>
              <w:rPr>
                <w:rFonts w:ascii="Arial Narrow" w:eastAsia="Arial Narrow" w:hAnsi="Arial Narrow" w:cs="Arial Narrow"/>
                <w:b/>
                <w:bCs/>
                <w:color w:val="FFFFFF"/>
              </w:rPr>
            </w:pPr>
            <w:r>
              <w:rPr>
                <w:rFonts w:ascii="Arial Narrow" w:eastAsia="Arial Narrow" w:hAnsi="Arial Narrow" w:cs="Arial Narrow"/>
                <w:b/>
                <w:bCs/>
                <w:color w:val="FFFFFF"/>
              </w:rPr>
              <w:t>CLASE</w:t>
            </w:r>
          </w:p>
        </w:tc>
        <w:tc>
          <w:tcPr>
            <w:tcW w:w="1520" w:type="dxa"/>
            <w:tcBorders>
              <w:top w:val="single" w:sz="8" w:space="0" w:color="000000"/>
              <w:left w:val="nil"/>
              <w:bottom w:val="single" w:sz="4" w:space="0" w:color="000000"/>
              <w:right w:val="single" w:sz="4" w:space="0" w:color="000000"/>
            </w:tcBorders>
            <w:shd w:val="clear" w:color="auto" w:fill="153D63"/>
            <w:vAlign w:val="center"/>
          </w:tcPr>
          <w:p w14:paraId="13CFCF36" w14:textId="77777777" w:rsidR="00276440" w:rsidRDefault="00000000">
            <w:pPr>
              <w:jc w:val="both"/>
              <w:rPr>
                <w:rFonts w:ascii="Arial Narrow" w:eastAsia="Arial Narrow" w:hAnsi="Arial Narrow" w:cs="Arial Narrow"/>
                <w:b/>
                <w:bCs/>
                <w:color w:val="FFFFFF"/>
              </w:rPr>
            </w:pPr>
            <w:r>
              <w:rPr>
                <w:rFonts w:ascii="Arial Narrow" w:eastAsia="Arial Narrow" w:hAnsi="Arial Narrow" w:cs="Arial Narrow"/>
                <w:b/>
                <w:bCs/>
                <w:color w:val="FFFFFF"/>
              </w:rPr>
              <w:t>PRODUCTO</w:t>
            </w:r>
          </w:p>
        </w:tc>
        <w:tc>
          <w:tcPr>
            <w:tcW w:w="2883" w:type="dxa"/>
            <w:tcBorders>
              <w:top w:val="single" w:sz="8" w:space="0" w:color="000000"/>
              <w:left w:val="nil"/>
              <w:bottom w:val="single" w:sz="4" w:space="0" w:color="000000"/>
              <w:right w:val="single" w:sz="8" w:space="0" w:color="000000"/>
            </w:tcBorders>
            <w:shd w:val="clear" w:color="auto" w:fill="153D63"/>
            <w:vAlign w:val="center"/>
          </w:tcPr>
          <w:p w14:paraId="13CFCF37" w14:textId="77777777" w:rsidR="00276440" w:rsidRDefault="00000000">
            <w:pPr>
              <w:jc w:val="both"/>
              <w:rPr>
                <w:rFonts w:ascii="Arial Narrow" w:eastAsia="Arial Narrow" w:hAnsi="Arial Narrow" w:cs="Arial Narrow"/>
                <w:b/>
                <w:bCs/>
                <w:color w:val="FFFFFF"/>
              </w:rPr>
            </w:pPr>
            <w:r>
              <w:rPr>
                <w:rFonts w:ascii="Arial Narrow" w:eastAsia="Arial Narrow" w:hAnsi="Arial Narrow" w:cs="Arial Narrow"/>
                <w:b/>
                <w:bCs/>
                <w:color w:val="FFFFFF"/>
              </w:rPr>
              <w:t>NOMBRE</w:t>
            </w:r>
          </w:p>
        </w:tc>
      </w:tr>
      <w:tr w:rsidR="00276440" w14:paraId="13CFCF3E" w14:textId="77777777">
        <w:trPr>
          <w:trHeight w:val="655"/>
          <w:jc w:val="center"/>
        </w:trPr>
        <w:tc>
          <w:tcPr>
            <w:tcW w:w="1411" w:type="dxa"/>
            <w:tcBorders>
              <w:top w:val="nil"/>
              <w:left w:val="single" w:sz="8" w:space="0" w:color="000000"/>
              <w:bottom w:val="single" w:sz="4" w:space="0" w:color="000000"/>
              <w:right w:val="single" w:sz="4" w:space="0" w:color="000000"/>
            </w:tcBorders>
            <w:vAlign w:val="center"/>
          </w:tcPr>
          <w:p w14:paraId="13CFCF39" w14:textId="77777777" w:rsidR="00276440" w:rsidRDefault="00000000">
            <w:pPr>
              <w:jc w:val="both"/>
              <w:rPr>
                <w:rFonts w:ascii="Arial Narrow" w:eastAsia="Arial Narrow" w:hAnsi="Arial Narrow" w:cs="Arial Narrow"/>
              </w:rPr>
            </w:pPr>
            <w:r>
              <w:rPr>
                <w:rFonts w:ascii="Arial Narrow" w:eastAsia="Arial Narrow" w:hAnsi="Arial Narrow" w:cs="Arial Narrow"/>
              </w:rPr>
              <w:t>90000000</w:t>
            </w:r>
          </w:p>
        </w:tc>
        <w:tc>
          <w:tcPr>
            <w:tcW w:w="1134" w:type="dxa"/>
            <w:tcBorders>
              <w:top w:val="nil"/>
              <w:left w:val="nil"/>
              <w:bottom w:val="single" w:sz="4" w:space="0" w:color="000000"/>
              <w:right w:val="single" w:sz="4" w:space="0" w:color="000000"/>
            </w:tcBorders>
            <w:vAlign w:val="center"/>
          </w:tcPr>
          <w:p w14:paraId="13CFCF3A" w14:textId="77777777" w:rsidR="00276440" w:rsidRDefault="00000000">
            <w:pPr>
              <w:jc w:val="both"/>
              <w:rPr>
                <w:rFonts w:ascii="Arial Narrow" w:eastAsia="Arial Narrow" w:hAnsi="Arial Narrow" w:cs="Arial Narrow"/>
              </w:rPr>
            </w:pPr>
            <w:r>
              <w:rPr>
                <w:rFonts w:ascii="Arial Narrow" w:eastAsia="Arial Narrow" w:hAnsi="Arial Narrow" w:cs="Arial Narrow"/>
              </w:rPr>
              <w:t>90100000</w:t>
            </w:r>
          </w:p>
        </w:tc>
        <w:tc>
          <w:tcPr>
            <w:tcW w:w="1175" w:type="dxa"/>
            <w:tcBorders>
              <w:top w:val="nil"/>
              <w:left w:val="nil"/>
              <w:bottom w:val="single" w:sz="4" w:space="0" w:color="000000"/>
              <w:right w:val="single" w:sz="4" w:space="0" w:color="000000"/>
            </w:tcBorders>
            <w:vAlign w:val="center"/>
          </w:tcPr>
          <w:p w14:paraId="13CFCF3B" w14:textId="77777777" w:rsidR="00276440" w:rsidRDefault="00000000">
            <w:pPr>
              <w:jc w:val="both"/>
              <w:rPr>
                <w:rFonts w:ascii="Arial Narrow" w:eastAsia="Arial Narrow" w:hAnsi="Arial Narrow" w:cs="Arial Narrow"/>
              </w:rPr>
            </w:pPr>
            <w:r>
              <w:rPr>
                <w:rFonts w:ascii="Arial Narrow" w:eastAsia="Arial Narrow" w:hAnsi="Arial Narrow" w:cs="Arial Narrow"/>
              </w:rPr>
              <w:t>90101600</w:t>
            </w:r>
          </w:p>
        </w:tc>
        <w:tc>
          <w:tcPr>
            <w:tcW w:w="1520" w:type="dxa"/>
            <w:tcBorders>
              <w:top w:val="nil"/>
              <w:left w:val="nil"/>
              <w:bottom w:val="single" w:sz="4" w:space="0" w:color="000000"/>
              <w:right w:val="single" w:sz="4" w:space="0" w:color="000000"/>
            </w:tcBorders>
            <w:vAlign w:val="center"/>
          </w:tcPr>
          <w:p w14:paraId="13CFCF3C" w14:textId="77777777" w:rsidR="00276440" w:rsidRDefault="00000000">
            <w:pPr>
              <w:jc w:val="both"/>
              <w:rPr>
                <w:rFonts w:ascii="Arial Narrow" w:eastAsia="Arial Narrow" w:hAnsi="Arial Narrow" w:cs="Arial Narrow"/>
              </w:rPr>
            </w:pPr>
            <w:r>
              <w:rPr>
                <w:rFonts w:ascii="Arial Narrow" w:eastAsia="Arial Narrow" w:hAnsi="Arial Narrow" w:cs="Arial Narrow"/>
              </w:rPr>
              <w:t>90101600</w:t>
            </w:r>
          </w:p>
        </w:tc>
        <w:tc>
          <w:tcPr>
            <w:tcW w:w="2883" w:type="dxa"/>
            <w:tcBorders>
              <w:top w:val="nil"/>
              <w:left w:val="nil"/>
              <w:bottom w:val="single" w:sz="4" w:space="0" w:color="000000"/>
              <w:right w:val="single" w:sz="8" w:space="0" w:color="000000"/>
            </w:tcBorders>
            <w:vAlign w:val="center"/>
          </w:tcPr>
          <w:p w14:paraId="13CFCF3D" w14:textId="77777777" w:rsidR="00276440" w:rsidRPr="00F73AF1" w:rsidRDefault="00000000">
            <w:pPr>
              <w:jc w:val="both"/>
              <w:rPr>
                <w:rFonts w:ascii="Arial Narrow" w:eastAsia="Arial Narrow" w:hAnsi="Arial Narrow" w:cs="Arial Narrow"/>
                <w:lang w:val="es-CO"/>
              </w:rPr>
            </w:pPr>
            <w:r w:rsidRPr="00F73AF1">
              <w:rPr>
                <w:rFonts w:ascii="Arial Narrow" w:eastAsia="Arial Narrow" w:hAnsi="Arial Narrow" w:cs="Arial Narrow"/>
                <w:lang w:val="es-CO"/>
              </w:rPr>
              <w:t>Servicios de banquetes y catering</w:t>
            </w:r>
          </w:p>
        </w:tc>
      </w:tr>
      <w:tr w:rsidR="00276440" w14:paraId="13CFCF44" w14:textId="77777777">
        <w:trPr>
          <w:trHeight w:val="588"/>
          <w:jc w:val="center"/>
        </w:trPr>
        <w:tc>
          <w:tcPr>
            <w:tcW w:w="1411" w:type="dxa"/>
            <w:tcBorders>
              <w:top w:val="single" w:sz="4" w:space="0" w:color="000000"/>
              <w:left w:val="single" w:sz="4" w:space="0" w:color="000000"/>
              <w:bottom w:val="single" w:sz="4" w:space="0" w:color="000000"/>
              <w:right w:val="single" w:sz="4" w:space="0" w:color="000000"/>
            </w:tcBorders>
            <w:vAlign w:val="center"/>
          </w:tcPr>
          <w:p w14:paraId="13CFCF3F" w14:textId="77777777" w:rsidR="00276440" w:rsidRDefault="00000000">
            <w:pPr>
              <w:jc w:val="both"/>
              <w:rPr>
                <w:rFonts w:ascii="Arial Narrow" w:eastAsia="Arial Narrow" w:hAnsi="Arial Narrow" w:cs="Arial Narrow"/>
                <w:color w:val="000000"/>
              </w:rPr>
            </w:pPr>
            <w:r>
              <w:rPr>
                <w:rFonts w:ascii="Arial Narrow" w:eastAsia="Arial Narrow" w:hAnsi="Arial Narrow" w:cs="Arial Narrow"/>
                <w:color w:val="000000"/>
              </w:rPr>
              <w:t>90000000</w:t>
            </w:r>
          </w:p>
        </w:tc>
        <w:tc>
          <w:tcPr>
            <w:tcW w:w="1134" w:type="dxa"/>
            <w:tcBorders>
              <w:top w:val="single" w:sz="4" w:space="0" w:color="000000"/>
              <w:left w:val="nil"/>
              <w:bottom w:val="single" w:sz="4" w:space="0" w:color="000000"/>
              <w:right w:val="single" w:sz="4" w:space="0" w:color="000000"/>
            </w:tcBorders>
            <w:vAlign w:val="center"/>
          </w:tcPr>
          <w:p w14:paraId="13CFCF40" w14:textId="77777777" w:rsidR="00276440" w:rsidRDefault="00000000">
            <w:pPr>
              <w:jc w:val="both"/>
              <w:rPr>
                <w:rFonts w:ascii="Arial Narrow" w:eastAsia="Arial Narrow" w:hAnsi="Arial Narrow" w:cs="Arial Narrow"/>
                <w:color w:val="000000"/>
              </w:rPr>
            </w:pPr>
            <w:r>
              <w:rPr>
                <w:rFonts w:ascii="Arial Narrow" w:eastAsia="Arial Narrow" w:hAnsi="Arial Narrow" w:cs="Arial Narrow"/>
                <w:color w:val="000000"/>
              </w:rPr>
              <w:t>90100000</w:t>
            </w:r>
          </w:p>
        </w:tc>
        <w:tc>
          <w:tcPr>
            <w:tcW w:w="1175" w:type="dxa"/>
            <w:tcBorders>
              <w:top w:val="single" w:sz="4" w:space="0" w:color="000000"/>
              <w:left w:val="nil"/>
              <w:bottom w:val="single" w:sz="4" w:space="0" w:color="000000"/>
              <w:right w:val="single" w:sz="4" w:space="0" w:color="000000"/>
            </w:tcBorders>
            <w:vAlign w:val="center"/>
          </w:tcPr>
          <w:p w14:paraId="13CFCF41" w14:textId="77777777" w:rsidR="00276440" w:rsidRDefault="00000000">
            <w:pPr>
              <w:jc w:val="both"/>
              <w:rPr>
                <w:rFonts w:ascii="Arial Narrow" w:eastAsia="Arial Narrow" w:hAnsi="Arial Narrow" w:cs="Arial Narrow"/>
                <w:color w:val="000000"/>
              </w:rPr>
            </w:pPr>
            <w:r>
              <w:rPr>
                <w:rFonts w:ascii="Arial Narrow" w:eastAsia="Arial Narrow" w:hAnsi="Arial Narrow" w:cs="Arial Narrow"/>
                <w:color w:val="000000"/>
              </w:rPr>
              <w:t>90101600</w:t>
            </w:r>
          </w:p>
        </w:tc>
        <w:tc>
          <w:tcPr>
            <w:tcW w:w="1520" w:type="dxa"/>
            <w:tcBorders>
              <w:top w:val="single" w:sz="4" w:space="0" w:color="000000"/>
              <w:left w:val="nil"/>
              <w:bottom w:val="single" w:sz="4" w:space="0" w:color="000000"/>
              <w:right w:val="single" w:sz="4" w:space="0" w:color="000000"/>
            </w:tcBorders>
            <w:vAlign w:val="center"/>
          </w:tcPr>
          <w:p w14:paraId="13CFCF42" w14:textId="77777777" w:rsidR="00276440" w:rsidRDefault="00000000">
            <w:pPr>
              <w:jc w:val="both"/>
              <w:rPr>
                <w:rFonts w:ascii="Arial Narrow" w:eastAsia="Arial Narrow" w:hAnsi="Arial Narrow" w:cs="Arial Narrow"/>
                <w:color w:val="000000"/>
              </w:rPr>
            </w:pPr>
            <w:r>
              <w:rPr>
                <w:rFonts w:ascii="Arial Narrow" w:eastAsia="Arial Narrow" w:hAnsi="Arial Narrow" w:cs="Arial Narrow"/>
                <w:color w:val="000000"/>
              </w:rPr>
              <w:t>90101603</w:t>
            </w:r>
          </w:p>
        </w:tc>
        <w:tc>
          <w:tcPr>
            <w:tcW w:w="2883" w:type="dxa"/>
            <w:tcBorders>
              <w:top w:val="single" w:sz="4" w:space="0" w:color="000000"/>
              <w:left w:val="nil"/>
              <w:bottom w:val="single" w:sz="4" w:space="0" w:color="000000"/>
              <w:right w:val="single" w:sz="4" w:space="0" w:color="000000"/>
            </w:tcBorders>
            <w:vAlign w:val="center"/>
          </w:tcPr>
          <w:p w14:paraId="13CFCF43" w14:textId="77777777" w:rsidR="00276440" w:rsidRDefault="00000000">
            <w:pPr>
              <w:jc w:val="both"/>
              <w:rPr>
                <w:rFonts w:ascii="Arial Narrow" w:eastAsia="Arial Narrow" w:hAnsi="Arial Narrow" w:cs="Arial Narrow"/>
                <w:color w:val="000000"/>
              </w:rPr>
            </w:pPr>
            <w:proofErr w:type="spellStart"/>
            <w:r>
              <w:rPr>
                <w:rFonts w:ascii="Arial Narrow" w:eastAsia="Arial Narrow" w:hAnsi="Arial Narrow" w:cs="Arial Narrow"/>
                <w:color w:val="000000"/>
              </w:rPr>
              <w:t>Servicios</w:t>
            </w:r>
            <w:proofErr w:type="spellEnd"/>
            <w:r>
              <w:rPr>
                <w:rFonts w:ascii="Arial Narrow" w:eastAsia="Arial Narrow" w:hAnsi="Arial Narrow" w:cs="Arial Narrow"/>
                <w:color w:val="000000"/>
              </w:rPr>
              <w:t xml:space="preserve"> de catering</w:t>
            </w:r>
          </w:p>
        </w:tc>
      </w:tr>
    </w:tbl>
    <w:p w14:paraId="13CFCF45" w14:textId="77777777" w:rsidR="00276440" w:rsidRDefault="00000000">
      <w:pPr>
        <w:jc w:val="center"/>
        <w:rPr>
          <w:rFonts w:ascii="Arial" w:eastAsia="Arial" w:hAnsi="Arial" w:cs="Arial"/>
          <w:color w:val="000000"/>
          <w:sz w:val="18"/>
          <w:szCs w:val="18"/>
        </w:rPr>
      </w:pPr>
      <w:bookmarkStart w:id="2" w:name="_heading=h.k3eq5v3y6a3j" w:colFirst="0" w:colLast="0"/>
      <w:bookmarkEnd w:id="2"/>
      <w:r>
        <w:rPr>
          <w:rFonts w:ascii="Arial" w:eastAsia="Arial" w:hAnsi="Arial" w:cs="Arial"/>
          <w:color w:val="000000"/>
          <w:sz w:val="18"/>
          <w:szCs w:val="18"/>
        </w:rPr>
        <w:t>Fuente:  elaboración propia (Departamento de Cundinamarca)</w:t>
      </w:r>
    </w:p>
    <w:p w14:paraId="13CFCF46" w14:textId="77777777" w:rsidR="00276440" w:rsidRDefault="00276440">
      <w:pPr>
        <w:jc w:val="center"/>
        <w:rPr>
          <w:rFonts w:ascii="Arial" w:eastAsia="Arial" w:hAnsi="Arial" w:cs="Arial"/>
          <w:color w:val="000000"/>
          <w:sz w:val="24"/>
          <w:szCs w:val="24"/>
        </w:rPr>
      </w:pPr>
    </w:p>
    <w:p w14:paraId="13CFCF47" w14:textId="77777777" w:rsidR="00276440" w:rsidRDefault="00000000">
      <w:pPr>
        <w:jc w:val="both"/>
        <w:rPr>
          <w:rFonts w:ascii="Arial" w:eastAsia="Arial" w:hAnsi="Arial" w:cs="Arial"/>
          <w:color w:val="000000"/>
          <w:sz w:val="22"/>
          <w:szCs w:val="22"/>
        </w:rPr>
      </w:pPr>
      <w:r>
        <w:rPr>
          <w:rFonts w:ascii="Arial" w:eastAsia="Arial" w:hAnsi="Arial" w:cs="Arial"/>
          <w:color w:val="000000"/>
          <w:sz w:val="22"/>
          <w:szCs w:val="22"/>
        </w:rPr>
        <w:t xml:space="preserve">Observaciones adicionales: </w:t>
      </w:r>
    </w:p>
    <w:p w14:paraId="13CFCF48" w14:textId="77777777" w:rsidR="00276440" w:rsidRDefault="00276440">
      <w:pPr>
        <w:jc w:val="both"/>
        <w:rPr>
          <w:rFonts w:ascii="Arial" w:eastAsia="Arial" w:hAnsi="Arial" w:cs="Arial"/>
          <w:color w:val="000000"/>
          <w:sz w:val="22"/>
          <w:szCs w:val="22"/>
        </w:rPr>
      </w:pPr>
    </w:p>
    <w:p w14:paraId="13CFCF49" w14:textId="77777777" w:rsidR="00276440"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Nota 1:</w:t>
      </w:r>
      <w:r>
        <w:rPr>
          <w:rFonts w:ascii="Arial" w:eastAsia="Arial" w:hAnsi="Arial" w:cs="Arial"/>
          <w:color w:val="000000"/>
          <w:sz w:val="22"/>
          <w:szCs w:val="22"/>
        </w:rPr>
        <w:t xml:space="preserve"> Se precisa que todos los servicios y bienes que se requieran para la adecuada ejecución del contrato se encuentran incluidos dentro del precio, razón por la cual la Gobernación de Cundinamarca – Secretaría de Transformación Digital no asumirá costos adicionales.</w:t>
      </w:r>
    </w:p>
    <w:p w14:paraId="13CFCF4A" w14:textId="77777777" w:rsidR="00276440" w:rsidRDefault="00276440">
      <w:pPr>
        <w:pBdr>
          <w:top w:val="nil"/>
          <w:left w:val="nil"/>
          <w:bottom w:val="nil"/>
          <w:right w:val="nil"/>
          <w:between w:val="nil"/>
        </w:pBdr>
        <w:jc w:val="both"/>
        <w:rPr>
          <w:rFonts w:ascii="Arial" w:eastAsia="Arial" w:hAnsi="Arial" w:cs="Arial"/>
          <w:color w:val="000000"/>
          <w:sz w:val="22"/>
          <w:szCs w:val="22"/>
        </w:rPr>
      </w:pPr>
    </w:p>
    <w:p w14:paraId="13CFCF4B" w14:textId="77777777" w:rsidR="00276440"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Nota 2:</w:t>
      </w:r>
      <w:r>
        <w:rPr>
          <w:rFonts w:ascii="Arial" w:eastAsia="Arial" w:hAnsi="Arial" w:cs="Arial"/>
          <w:color w:val="000000"/>
          <w:sz w:val="22"/>
          <w:szCs w:val="22"/>
        </w:rPr>
        <w:t xml:space="preserve"> El presente contrato de prestación de servicios se ejecutará bajo la modalidad mínima cuantía a monto agotable.</w:t>
      </w:r>
    </w:p>
    <w:p w14:paraId="13CFCF4C" w14:textId="77777777" w:rsidR="00276440" w:rsidRDefault="00276440">
      <w:pPr>
        <w:jc w:val="both"/>
        <w:rPr>
          <w:rFonts w:ascii="Arial" w:eastAsia="Arial" w:hAnsi="Arial" w:cs="Arial"/>
          <w:sz w:val="22"/>
          <w:szCs w:val="22"/>
        </w:rPr>
      </w:pPr>
    </w:p>
    <w:p w14:paraId="13CFCF4D" w14:textId="77777777" w:rsidR="00276440" w:rsidRDefault="00000000">
      <w:pPr>
        <w:numPr>
          <w:ilvl w:val="0"/>
          <w:numId w:val="2"/>
        </w:numPr>
        <w:pBdr>
          <w:top w:val="nil"/>
          <w:left w:val="nil"/>
          <w:bottom w:val="nil"/>
          <w:right w:val="nil"/>
          <w:between w:val="nil"/>
        </w:pBdr>
        <w:ind w:left="284" w:hanging="284"/>
        <w:jc w:val="both"/>
        <w:rPr>
          <w:rFonts w:ascii="Arial" w:eastAsia="Arial" w:hAnsi="Arial" w:cs="Arial"/>
          <w:color w:val="000000"/>
          <w:sz w:val="22"/>
          <w:szCs w:val="22"/>
        </w:rPr>
      </w:pPr>
      <w:r>
        <w:rPr>
          <w:rFonts w:ascii="Arial" w:eastAsia="Arial" w:hAnsi="Arial" w:cs="Arial"/>
          <w:b/>
          <w:bCs/>
          <w:color w:val="000000"/>
          <w:sz w:val="22"/>
          <w:szCs w:val="22"/>
        </w:rPr>
        <w:t>CONDICIONES TÉCNICAS EXIGIDAS.</w:t>
      </w:r>
    </w:p>
    <w:p w14:paraId="13CFCF4E" w14:textId="77777777" w:rsidR="00276440" w:rsidRDefault="00000000">
      <w:pPr>
        <w:spacing w:before="280" w:after="280"/>
        <w:jc w:val="both"/>
        <w:rPr>
          <w:rFonts w:ascii="Arial" w:eastAsia="Arial" w:hAnsi="Arial" w:cs="Arial"/>
          <w:sz w:val="22"/>
          <w:szCs w:val="22"/>
        </w:rPr>
      </w:pPr>
      <w:r>
        <w:rPr>
          <w:rFonts w:ascii="Arial" w:eastAsia="Arial" w:hAnsi="Arial" w:cs="Arial"/>
          <w:sz w:val="22"/>
          <w:szCs w:val="22"/>
        </w:rPr>
        <w:t>El contratista deberá prestar de manera integral los servicios de apoyo logístico requeridos para la organización y ejecución de lanzamientos, eventos y demás actividades institucionales lideradas por la Secretaría de Transformación Digital del Departamento de Cundinamarca, atendiendo las necesidades específicas que sean previamente autorizadas por el supervisor del contrato.</w:t>
      </w:r>
    </w:p>
    <w:p w14:paraId="13CFCF4F" w14:textId="77777777" w:rsidR="00276440" w:rsidRDefault="00000000">
      <w:pPr>
        <w:spacing w:before="280" w:after="280"/>
        <w:jc w:val="both"/>
        <w:rPr>
          <w:rFonts w:ascii="Arial" w:eastAsia="Arial" w:hAnsi="Arial" w:cs="Arial"/>
          <w:sz w:val="22"/>
          <w:szCs w:val="22"/>
        </w:rPr>
      </w:pPr>
      <w:r>
        <w:rPr>
          <w:rFonts w:ascii="Arial" w:eastAsia="Arial" w:hAnsi="Arial" w:cs="Arial"/>
          <w:sz w:val="22"/>
          <w:szCs w:val="22"/>
        </w:rPr>
        <w:t>La prestación del servicio deberá comprender, según las características de cada actividad, la planeación operativa, coordinación, suministro, transporte, distribución, entrega, instalación, montaje, atención durante el evento, desmontaje, recolección y demás actividades necesarias para garantizar su adecuada ejecución.</w:t>
      </w:r>
    </w:p>
    <w:p w14:paraId="13CFCF50" w14:textId="77777777" w:rsidR="00276440" w:rsidRDefault="00000000">
      <w:pPr>
        <w:spacing w:before="280" w:after="280"/>
        <w:jc w:val="both"/>
        <w:rPr>
          <w:rFonts w:ascii="Arial" w:eastAsia="Arial" w:hAnsi="Arial" w:cs="Arial"/>
          <w:sz w:val="22"/>
          <w:szCs w:val="22"/>
        </w:rPr>
      </w:pPr>
      <w:r>
        <w:rPr>
          <w:rFonts w:ascii="Arial" w:eastAsia="Arial" w:hAnsi="Arial" w:cs="Arial"/>
          <w:sz w:val="22"/>
          <w:szCs w:val="22"/>
        </w:rPr>
        <w:lastRenderedPageBreak/>
        <w:t>Cuando sea requerido por la Entidad, el contratista deberá suministrar los bienes y servicios asociados a la operación logística, tales como alimentos, bebidas, refrigerios, desayunos, almuerzos, cenas, estaciones de café, menaje, lencería, mobiliario, personal de apoyo, operadores logísticos, decoración, transporte de elementos y demás componentes previstos en las especificaciones técnicas del proceso.</w:t>
      </w:r>
    </w:p>
    <w:p w14:paraId="13CFCF51" w14:textId="77777777" w:rsidR="00276440" w:rsidRDefault="00000000">
      <w:pPr>
        <w:spacing w:before="280" w:after="280"/>
        <w:jc w:val="both"/>
        <w:rPr>
          <w:rFonts w:ascii="Arial" w:eastAsia="Arial" w:hAnsi="Arial" w:cs="Arial"/>
          <w:sz w:val="22"/>
          <w:szCs w:val="22"/>
        </w:rPr>
      </w:pPr>
      <w:r>
        <w:rPr>
          <w:rFonts w:ascii="Arial" w:eastAsia="Arial" w:hAnsi="Arial" w:cs="Arial"/>
          <w:sz w:val="22"/>
          <w:szCs w:val="22"/>
        </w:rPr>
        <w:t>Los bienes y servicios suministrados deberán cumplir estrictamente con las características, cantidades, unidades de medida y demás condiciones establecidas en la Ficha Técnica, el Formulario de Propuesta Económica, la Invitación Pública, los Estudios Previos, la oferta aceptada y demás documentos que integran el proceso contractual.</w:t>
      </w:r>
    </w:p>
    <w:p w14:paraId="13CFCF52" w14:textId="77777777" w:rsidR="00276440" w:rsidRDefault="00000000">
      <w:pPr>
        <w:spacing w:before="280" w:after="280"/>
        <w:jc w:val="both"/>
        <w:rPr>
          <w:rFonts w:ascii="Arial" w:eastAsia="Arial" w:hAnsi="Arial" w:cs="Arial"/>
          <w:sz w:val="22"/>
          <w:szCs w:val="22"/>
        </w:rPr>
      </w:pPr>
      <w:r>
        <w:rPr>
          <w:rFonts w:ascii="Arial" w:eastAsia="Arial" w:hAnsi="Arial" w:cs="Arial"/>
          <w:sz w:val="22"/>
          <w:szCs w:val="22"/>
        </w:rPr>
        <w:t>El contratista deberá garantizar durante la ejecución condiciones de calidad, oportunidad, suficiencia, inocuidad, presentación, transporte, manipulación, distribución y atención, observando la normatividad sanitaria vigente cuando resulte aplicable.</w:t>
      </w:r>
    </w:p>
    <w:p w14:paraId="13CFCF53" w14:textId="77777777" w:rsidR="00276440" w:rsidRDefault="00000000">
      <w:pPr>
        <w:spacing w:before="280" w:after="280"/>
        <w:jc w:val="both"/>
        <w:rPr>
          <w:rFonts w:ascii="Arial" w:eastAsia="Arial" w:hAnsi="Arial" w:cs="Arial"/>
          <w:sz w:val="22"/>
          <w:szCs w:val="22"/>
        </w:rPr>
      </w:pPr>
      <w:r>
        <w:rPr>
          <w:rFonts w:ascii="Arial" w:eastAsia="Arial" w:hAnsi="Arial" w:cs="Arial"/>
          <w:sz w:val="22"/>
          <w:szCs w:val="22"/>
        </w:rPr>
        <w:t>La ejecución se realizará de acuerdo con la programación y necesidades institucionales. El supervisor determinará para cada requerimiento la fecha, lugar, horario, cantidades y características específicas de los bienes y servicios requeridos, dentro de las condiciones contractuales y de la disponibilidad presupuestal.</w:t>
      </w:r>
    </w:p>
    <w:p w14:paraId="13CFCF54" w14:textId="77777777" w:rsidR="00276440" w:rsidRDefault="00000000">
      <w:pPr>
        <w:spacing w:before="280" w:after="280"/>
        <w:jc w:val="both"/>
        <w:rPr>
          <w:rFonts w:ascii="Arial" w:eastAsia="Arial" w:hAnsi="Arial" w:cs="Arial"/>
          <w:sz w:val="22"/>
          <w:szCs w:val="22"/>
        </w:rPr>
      </w:pPr>
      <w:r>
        <w:rPr>
          <w:rFonts w:ascii="Arial" w:eastAsia="Arial" w:hAnsi="Arial" w:cs="Arial"/>
          <w:sz w:val="22"/>
          <w:szCs w:val="22"/>
        </w:rPr>
        <w:t xml:space="preserve">Por tratarse de un contrato ejecutado bajo la modalidad de </w:t>
      </w:r>
      <w:r>
        <w:rPr>
          <w:rFonts w:ascii="Arial" w:eastAsia="Arial" w:hAnsi="Arial" w:cs="Arial"/>
          <w:b/>
          <w:bCs/>
          <w:sz w:val="22"/>
          <w:szCs w:val="22"/>
        </w:rPr>
        <w:t>monto agotable</w:t>
      </w:r>
      <w:r>
        <w:rPr>
          <w:rFonts w:ascii="Arial" w:eastAsia="Arial" w:hAnsi="Arial" w:cs="Arial"/>
          <w:sz w:val="22"/>
          <w:szCs w:val="22"/>
        </w:rPr>
        <w:t>, la Entidad no estará obligada a solicitar cantidades mínimas o máximas de bienes o servicios y únicamente reconocerá aquellos requerimientos previamente autorizados por el supervisor y efectivamente ejecutados y recibidos a satisfacción, conforme a los valores establecidos en la oferta aceptada.</w:t>
      </w:r>
    </w:p>
    <w:p w14:paraId="13CFCF55" w14:textId="77777777" w:rsidR="00276440" w:rsidRDefault="00000000">
      <w:pPr>
        <w:jc w:val="both"/>
        <w:rPr>
          <w:rFonts w:ascii="Arial" w:eastAsia="Arial" w:hAnsi="Arial" w:cs="Arial"/>
          <w:sz w:val="22"/>
          <w:szCs w:val="22"/>
        </w:rPr>
      </w:pPr>
      <w:bookmarkStart w:id="3" w:name="_heading=h.c6k3aj4qbahc" w:colFirst="0" w:colLast="0"/>
      <w:bookmarkEnd w:id="3"/>
      <w:r>
        <w:rPr>
          <w:rFonts w:ascii="Arial" w:eastAsia="Arial" w:hAnsi="Arial" w:cs="Arial"/>
          <w:b/>
          <w:bCs/>
          <w:sz w:val="22"/>
          <w:szCs w:val="22"/>
        </w:rPr>
        <w:t>3. LUGAR DE EJECUCIÓN:</w:t>
      </w:r>
      <w:r>
        <w:rPr>
          <w:rFonts w:ascii="Arial" w:eastAsia="Arial" w:hAnsi="Arial" w:cs="Arial"/>
          <w:sz w:val="22"/>
          <w:szCs w:val="22"/>
        </w:rPr>
        <w:t xml:space="preserve"> La prestación de los servicios se realizará en la ciudad de Bogotá D.C., y en los municipios de Cundinamarca cuando aplique. </w:t>
      </w:r>
    </w:p>
    <w:p w14:paraId="13CFCF56" w14:textId="77777777" w:rsidR="00276440" w:rsidRDefault="00276440">
      <w:pPr>
        <w:pBdr>
          <w:top w:val="nil"/>
          <w:left w:val="nil"/>
          <w:bottom w:val="nil"/>
          <w:right w:val="nil"/>
          <w:between w:val="nil"/>
        </w:pBdr>
        <w:jc w:val="both"/>
        <w:rPr>
          <w:rFonts w:ascii="Arial" w:eastAsia="Arial" w:hAnsi="Arial" w:cs="Arial"/>
          <w:sz w:val="22"/>
          <w:szCs w:val="22"/>
        </w:rPr>
      </w:pPr>
    </w:p>
    <w:p w14:paraId="13CFCF57" w14:textId="77777777" w:rsidR="00276440" w:rsidRDefault="00000000">
      <w:pPr>
        <w:numPr>
          <w:ilvl w:val="0"/>
          <w:numId w:val="6"/>
        </w:numPr>
        <w:pBdr>
          <w:top w:val="nil"/>
          <w:left w:val="nil"/>
          <w:bottom w:val="nil"/>
          <w:right w:val="nil"/>
          <w:between w:val="nil"/>
        </w:pBdr>
        <w:ind w:left="284" w:hanging="284"/>
        <w:jc w:val="both"/>
        <w:rPr>
          <w:rFonts w:ascii="Arial" w:eastAsia="Arial" w:hAnsi="Arial" w:cs="Arial"/>
          <w:color w:val="000000"/>
          <w:sz w:val="22"/>
          <w:szCs w:val="22"/>
        </w:rPr>
      </w:pPr>
      <w:r>
        <w:rPr>
          <w:rFonts w:ascii="Arial" w:eastAsia="Arial" w:hAnsi="Arial" w:cs="Arial"/>
          <w:b/>
          <w:bCs/>
          <w:color w:val="000000"/>
          <w:sz w:val="22"/>
          <w:szCs w:val="22"/>
        </w:rPr>
        <w:t>OBLIGACIONES DEL CONTRATISTA</w:t>
      </w:r>
      <w:r>
        <w:rPr>
          <w:rFonts w:ascii="Arial" w:eastAsia="Arial" w:hAnsi="Arial" w:cs="Arial"/>
          <w:color w:val="000000"/>
          <w:sz w:val="22"/>
          <w:szCs w:val="22"/>
        </w:rPr>
        <w:t xml:space="preserve"> </w:t>
      </w:r>
    </w:p>
    <w:p w14:paraId="13CFCF58" w14:textId="77777777" w:rsidR="00276440" w:rsidRDefault="00276440">
      <w:pPr>
        <w:pBdr>
          <w:top w:val="nil"/>
          <w:left w:val="nil"/>
          <w:bottom w:val="nil"/>
          <w:right w:val="nil"/>
          <w:between w:val="nil"/>
        </w:pBdr>
        <w:ind w:left="720"/>
        <w:jc w:val="both"/>
        <w:rPr>
          <w:rFonts w:ascii="Arial" w:eastAsia="Arial" w:hAnsi="Arial" w:cs="Arial"/>
          <w:sz w:val="22"/>
          <w:szCs w:val="22"/>
        </w:rPr>
      </w:pPr>
    </w:p>
    <w:p w14:paraId="13CFCF59" w14:textId="77777777" w:rsidR="00276440"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En desarrollo del objeto del Contrato, el </w:t>
      </w:r>
      <w:r>
        <w:rPr>
          <w:rFonts w:ascii="Arial" w:eastAsia="Arial" w:hAnsi="Arial" w:cs="Arial"/>
          <w:b/>
          <w:bCs/>
          <w:color w:val="000000"/>
          <w:sz w:val="22"/>
          <w:szCs w:val="22"/>
        </w:rPr>
        <w:t xml:space="preserve">CONTRATISTA </w:t>
      </w:r>
      <w:r>
        <w:rPr>
          <w:rFonts w:ascii="Arial" w:eastAsia="Arial" w:hAnsi="Arial" w:cs="Arial"/>
          <w:color w:val="000000"/>
          <w:sz w:val="22"/>
          <w:szCs w:val="22"/>
        </w:rPr>
        <w:t xml:space="preserve">adquiere para con </w:t>
      </w:r>
      <w:r>
        <w:rPr>
          <w:rFonts w:ascii="Arial" w:eastAsia="Arial" w:hAnsi="Arial" w:cs="Arial"/>
          <w:sz w:val="22"/>
          <w:szCs w:val="22"/>
        </w:rPr>
        <w:t>el</w:t>
      </w:r>
      <w:r>
        <w:rPr>
          <w:rFonts w:ascii="Arial" w:eastAsia="Arial" w:hAnsi="Arial" w:cs="Arial"/>
          <w:b/>
          <w:bCs/>
          <w:color w:val="000000"/>
          <w:sz w:val="22"/>
          <w:szCs w:val="22"/>
        </w:rPr>
        <w:t xml:space="preserve"> DEPARTAMENTO DE CUNDINAMARCA-SECRETARÍA DE TRANSFORMACIÓN DIGITAL</w:t>
      </w:r>
      <w:r>
        <w:rPr>
          <w:rFonts w:ascii="Arial" w:eastAsia="Arial" w:hAnsi="Arial" w:cs="Arial"/>
          <w:color w:val="000000"/>
          <w:sz w:val="22"/>
          <w:szCs w:val="22"/>
        </w:rPr>
        <w:t xml:space="preserve"> las siguientes obligaciones:</w:t>
      </w:r>
    </w:p>
    <w:p w14:paraId="13CFCF5A" w14:textId="77777777" w:rsidR="00276440" w:rsidRDefault="00276440">
      <w:pPr>
        <w:pBdr>
          <w:top w:val="nil"/>
          <w:left w:val="nil"/>
          <w:bottom w:val="nil"/>
          <w:right w:val="nil"/>
          <w:between w:val="nil"/>
        </w:pBdr>
        <w:ind w:left="284"/>
        <w:jc w:val="both"/>
        <w:rPr>
          <w:rFonts w:ascii="Arial" w:eastAsia="Arial" w:hAnsi="Arial" w:cs="Arial"/>
          <w:color w:val="000000"/>
          <w:sz w:val="22"/>
          <w:szCs w:val="22"/>
        </w:rPr>
      </w:pPr>
    </w:p>
    <w:p w14:paraId="13CFCF5B" w14:textId="77777777" w:rsidR="00276440" w:rsidRDefault="00000000">
      <w:pPr>
        <w:pBdr>
          <w:top w:val="nil"/>
          <w:left w:val="nil"/>
          <w:bottom w:val="nil"/>
          <w:right w:val="nil"/>
          <w:between w:val="nil"/>
        </w:pBdr>
        <w:jc w:val="both"/>
        <w:rPr>
          <w:rFonts w:ascii="Arial" w:eastAsia="Arial" w:hAnsi="Arial" w:cs="Arial"/>
          <w:b/>
          <w:bCs/>
          <w:color w:val="000000"/>
          <w:sz w:val="22"/>
          <w:szCs w:val="22"/>
        </w:rPr>
      </w:pPr>
      <w:r>
        <w:rPr>
          <w:rFonts w:ascii="Arial" w:eastAsia="Arial" w:hAnsi="Arial" w:cs="Arial"/>
          <w:b/>
          <w:bCs/>
          <w:color w:val="000000"/>
          <w:sz w:val="22"/>
          <w:szCs w:val="22"/>
        </w:rPr>
        <w:t>4.1. OBLIGACIONES DEL CONTRATO:</w:t>
      </w:r>
    </w:p>
    <w:p w14:paraId="13CFCF5C" w14:textId="77777777" w:rsidR="00276440" w:rsidRDefault="00276440">
      <w:pPr>
        <w:pBdr>
          <w:top w:val="nil"/>
          <w:left w:val="nil"/>
          <w:bottom w:val="nil"/>
          <w:right w:val="nil"/>
          <w:between w:val="nil"/>
        </w:pBdr>
        <w:jc w:val="both"/>
        <w:rPr>
          <w:rFonts w:ascii="Arial" w:eastAsia="Arial" w:hAnsi="Arial" w:cs="Arial"/>
          <w:b/>
          <w:bCs/>
          <w:color w:val="000000"/>
          <w:sz w:val="22"/>
          <w:szCs w:val="22"/>
        </w:rPr>
      </w:pPr>
    </w:p>
    <w:p w14:paraId="13CFCF5D" w14:textId="77777777" w:rsidR="00276440" w:rsidRDefault="00000000">
      <w:pPr>
        <w:ind w:right="214"/>
        <w:jc w:val="both"/>
        <w:rPr>
          <w:rFonts w:ascii="Arial" w:eastAsia="Arial" w:hAnsi="Arial" w:cs="Arial"/>
          <w:b/>
          <w:bCs/>
          <w:sz w:val="22"/>
          <w:szCs w:val="22"/>
        </w:rPr>
      </w:pPr>
      <w:r>
        <w:rPr>
          <w:rFonts w:ascii="Arial" w:eastAsia="Arial" w:hAnsi="Arial" w:cs="Arial"/>
          <w:b/>
          <w:bCs/>
          <w:sz w:val="22"/>
          <w:szCs w:val="22"/>
        </w:rPr>
        <w:t xml:space="preserve">4.1.1. </w:t>
      </w:r>
      <w:r>
        <w:rPr>
          <w:rFonts w:ascii="Arial" w:eastAsia="Arial" w:hAnsi="Arial" w:cs="Arial"/>
          <w:b/>
          <w:bCs/>
          <w:sz w:val="22"/>
          <w:szCs w:val="22"/>
          <w:u w:val="single"/>
        </w:rPr>
        <w:t>OBLIGACIONES ESPECÍFICAS DEL CONTRATO</w:t>
      </w:r>
      <w:r>
        <w:rPr>
          <w:rFonts w:ascii="Arial" w:eastAsia="Arial" w:hAnsi="Arial" w:cs="Arial"/>
          <w:b/>
          <w:bCs/>
          <w:sz w:val="22"/>
          <w:szCs w:val="22"/>
        </w:rPr>
        <w:t xml:space="preserve">. </w:t>
      </w:r>
    </w:p>
    <w:p w14:paraId="13CFCF5E" w14:textId="77777777" w:rsidR="00276440" w:rsidRDefault="00276440">
      <w:pPr>
        <w:ind w:right="214"/>
        <w:jc w:val="both"/>
        <w:rPr>
          <w:rFonts w:ascii="Arial" w:eastAsia="Arial" w:hAnsi="Arial" w:cs="Arial"/>
          <w:b/>
          <w:bCs/>
          <w:sz w:val="22"/>
          <w:szCs w:val="22"/>
        </w:rPr>
      </w:pPr>
    </w:p>
    <w:p w14:paraId="13CFCF5F" w14:textId="77777777" w:rsidR="00276440" w:rsidRDefault="00000000">
      <w:pPr>
        <w:ind w:right="214"/>
        <w:jc w:val="both"/>
        <w:rPr>
          <w:rFonts w:ascii="Arial" w:eastAsia="Arial" w:hAnsi="Arial" w:cs="Arial"/>
          <w:sz w:val="22"/>
          <w:szCs w:val="22"/>
        </w:rPr>
      </w:pPr>
      <w:r>
        <w:rPr>
          <w:rFonts w:ascii="Arial" w:eastAsia="Arial" w:hAnsi="Arial" w:cs="Arial"/>
          <w:sz w:val="22"/>
          <w:szCs w:val="22"/>
        </w:rPr>
        <w:t xml:space="preserve">Las obligaciones y productos específicos para desarrollar son las siguientes: </w:t>
      </w:r>
    </w:p>
    <w:p w14:paraId="13CFCF60" w14:textId="77777777" w:rsidR="00276440" w:rsidRDefault="00276440">
      <w:pPr>
        <w:jc w:val="both"/>
        <w:rPr>
          <w:rFonts w:ascii="Arial" w:eastAsia="Arial" w:hAnsi="Arial" w:cs="Arial"/>
          <w:color w:val="000000"/>
          <w:sz w:val="22"/>
          <w:szCs w:val="22"/>
        </w:rPr>
      </w:pPr>
    </w:p>
    <w:p w14:paraId="13CFCF61" w14:textId="77777777" w:rsidR="00276440" w:rsidRDefault="00000000">
      <w:pPr>
        <w:numPr>
          <w:ilvl w:val="0"/>
          <w:numId w:val="4"/>
        </w:numPr>
        <w:jc w:val="both"/>
        <w:rPr>
          <w:rFonts w:ascii="Arial" w:eastAsia="Arial" w:hAnsi="Arial" w:cs="Arial"/>
          <w:color w:val="000000"/>
          <w:sz w:val="22"/>
          <w:szCs w:val="22"/>
        </w:rPr>
      </w:pPr>
      <w:r>
        <w:rPr>
          <w:rFonts w:ascii="Arial" w:eastAsia="Arial" w:hAnsi="Arial" w:cs="Arial"/>
          <w:color w:val="000000"/>
          <w:sz w:val="22"/>
          <w:szCs w:val="22"/>
        </w:rPr>
        <w:t>Desarrollar el objeto contractual en condiciones de eficiencia, oportunidad y calidad de conformidad a los parámetros establecidos por la entidad.</w:t>
      </w:r>
    </w:p>
    <w:p w14:paraId="13CFCF62" w14:textId="77777777" w:rsidR="00276440" w:rsidRDefault="00000000">
      <w:pPr>
        <w:numPr>
          <w:ilvl w:val="0"/>
          <w:numId w:val="4"/>
        </w:numPr>
        <w:jc w:val="both"/>
        <w:rPr>
          <w:rFonts w:ascii="Arial" w:eastAsia="Arial" w:hAnsi="Arial" w:cs="Arial"/>
          <w:color w:val="000000"/>
          <w:sz w:val="22"/>
          <w:szCs w:val="22"/>
        </w:rPr>
      </w:pPr>
      <w:r>
        <w:rPr>
          <w:rFonts w:ascii="Arial" w:eastAsia="Arial" w:hAnsi="Arial" w:cs="Arial"/>
          <w:color w:val="000000"/>
          <w:sz w:val="22"/>
          <w:szCs w:val="22"/>
        </w:rPr>
        <w:t>Ejecutar el objeto del contrato dentro de los plazos establecidos para ello y realizar las entregas del suministro de bienes y servicios en forma oportuna y coordinada con la entidad contratante.</w:t>
      </w:r>
    </w:p>
    <w:p w14:paraId="13CFCF63" w14:textId="77777777" w:rsidR="00276440" w:rsidRDefault="00000000">
      <w:pPr>
        <w:numPr>
          <w:ilvl w:val="0"/>
          <w:numId w:val="4"/>
        </w:numPr>
        <w:jc w:val="both"/>
        <w:rPr>
          <w:rFonts w:ascii="Arial" w:eastAsia="Arial" w:hAnsi="Arial" w:cs="Arial"/>
          <w:color w:val="000000"/>
          <w:sz w:val="22"/>
          <w:szCs w:val="22"/>
        </w:rPr>
      </w:pPr>
      <w:r>
        <w:rPr>
          <w:rFonts w:ascii="Arial" w:eastAsia="Arial" w:hAnsi="Arial" w:cs="Arial"/>
          <w:color w:val="000000"/>
          <w:sz w:val="22"/>
          <w:szCs w:val="22"/>
        </w:rPr>
        <w:t xml:space="preserve">Garantizar que los servicios y bienes objeto de contratación cumplan los requisitos y especificaciones contenidos en las fichas técnicas y en el presente estudio y reemplazar los que no cumplan con las especificaciones técnicas y de calidad, </w:t>
      </w:r>
      <w:r>
        <w:rPr>
          <w:rFonts w:ascii="Arial" w:eastAsia="Arial" w:hAnsi="Arial" w:cs="Arial"/>
          <w:sz w:val="22"/>
          <w:szCs w:val="22"/>
        </w:rPr>
        <w:t>las cuales no podrán superar los costos de la propuesta presentada.</w:t>
      </w:r>
    </w:p>
    <w:p w14:paraId="13CFCF64" w14:textId="77777777" w:rsidR="00276440" w:rsidRDefault="00000000">
      <w:pPr>
        <w:numPr>
          <w:ilvl w:val="0"/>
          <w:numId w:val="4"/>
        </w:numPr>
        <w:jc w:val="both"/>
        <w:rPr>
          <w:rFonts w:ascii="Arial" w:eastAsia="Arial" w:hAnsi="Arial" w:cs="Arial"/>
          <w:color w:val="000000"/>
          <w:sz w:val="22"/>
          <w:szCs w:val="22"/>
        </w:rPr>
      </w:pPr>
      <w:r>
        <w:rPr>
          <w:rFonts w:ascii="Arial" w:eastAsia="Arial" w:hAnsi="Arial" w:cs="Arial"/>
          <w:color w:val="000000"/>
          <w:sz w:val="22"/>
          <w:szCs w:val="22"/>
        </w:rPr>
        <w:t>El Contratista deberá incurrir en todos los gastos de desplazamiento al sitio referenciado para llevar a cabo el desarrollo del objeto contractual.</w:t>
      </w:r>
    </w:p>
    <w:p w14:paraId="13CFCF65" w14:textId="77777777" w:rsidR="00276440" w:rsidRDefault="00000000">
      <w:pPr>
        <w:numPr>
          <w:ilvl w:val="0"/>
          <w:numId w:val="4"/>
        </w:numPr>
        <w:jc w:val="both"/>
        <w:rPr>
          <w:rFonts w:ascii="Arial" w:eastAsia="Arial" w:hAnsi="Arial" w:cs="Arial"/>
          <w:color w:val="000000"/>
          <w:sz w:val="22"/>
          <w:szCs w:val="22"/>
        </w:rPr>
      </w:pPr>
      <w:r>
        <w:rPr>
          <w:rFonts w:ascii="Arial" w:eastAsia="Arial" w:hAnsi="Arial" w:cs="Arial"/>
          <w:color w:val="000000"/>
          <w:sz w:val="22"/>
          <w:szCs w:val="22"/>
        </w:rPr>
        <w:t>Acatar las recomendaciones que durante la ejecución del contrato imparta la entidad contratante a través de la supervisión.</w:t>
      </w:r>
    </w:p>
    <w:p w14:paraId="13CFCF66" w14:textId="77777777" w:rsidR="00276440" w:rsidRDefault="00000000">
      <w:pPr>
        <w:numPr>
          <w:ilvl w:val="0"/>
          <w:numId w:val="4"/>
        </w:numPr>
        <w:jc w:val="both"/>
        <w:rPr>
          <w:rFonts w:ascii="Arial" w:eastAsia="Arial" w:hAnsi="Arial" w:cs="Arial"/>
          <w:color w:val="000000"/>
          <w:sz w:val="22"/>
          <w:szCs w:val="22"/>
        </w:rPr>
      </w:pPr>
      <w:r>
        <w:rPr>
          <w:rFonts w:ascii="Arial" w:eastAsia="Arial" w:hAnsi="Arial" w:cs="Arial"/>
          <w:color w:val="000000"/>
          <w:sz w:val="22"/>
          <w:szCs w:val="22"/>
        </w:rPr>
        <w:t>Asumir la seguridad de los bienes hasta la entrega en la entidad.</w:t>
      </w:r>
    </w:p>
    <w:p w14:paraId="13CFCF67" w14:textId="77777777" w:rsidR="00276440" w:rsidRDefault="00000000">
      <w:pPr>
        <w:numPr>
          <w:ilvl w:val="0"/>
          <w:numId w:val="4"/>
        </w:numPr>
        <w:jc w:val="both"/>
        <w:rPr>
          <w:rFonts w:ascii="Arial" w:eastAsia="Arial" w:hAnsi="Arial" w:cs="Arial"/>
          <w:color w:val="000000"/>
          <w:sz w:val="22"/>
          <w:szCs w:val="22"/>
        </w:rPr>
      </w:pPr>
      <w:r>
        <w:rPr>
          <w:rFonts w:ascii="Arial" w:eastAsia="Arial" w:hAnsi="Arial" w:cs="Arial"/>
          <w:color w:val="000000"/>
          <w:sz w:val="22"/>
          <w:szCs w:val="22"/>
        </w:rPr>
        <w:t xml:space="preserve">Reemplazar los bienes que resulten defectuosos o que no cumplan las especificaciones contenidas en este documento y en las fichas técnicas a que haya </w:t>
      </w:r>
      <w:r>
        <w:rPr>
          <w:rFonts w:ascii="Arial" w:eastAsia="Arial" w:hAnsi="Arial" w:cs="Arial"/>
          <w:color w:val="000000"/>
          <w:sz w:val="22"/>
          <w:szCs w:val="22"/>
        </w:rPr>
        <w:lastRenderedPageBreak/>
        <w:t>lugar y que se publican anexas al estudio previo, sin costo adicional para la entidad contratante.</w:t>
      </w:r>
    </w:p>
    <w:p w14:paraId="13CFCF68" w14:textId="77777777" w:rsidR="00276440" w:rsidRDefault="00000000">
      <w:pPr>
        <w:numPr>
          <w:ilvl w:val="0"/>
          <w:numId w:val="4"/>
        </w:numPr>
        <w:jc w:val="both"/>
        <w:rPr>
          <w:rFonts w:ascii="Arial" w:eastAsia="Arial" w:hAnsi="Arial" w:cs="Arial"/>
          <w:color w:val="000000"/>
          <w:sz w:val="22"/>
          <w:szCs w:val="22"/>
        </w:rPr>
      </w:pPr>
      <w:r>
        <w:rPr>
          <w:rFonts w:ascii="Arial" w:eastAsia="Arial" w:hAnsi="Arial" w:cs="Arial"/>
          <w:color w:val="000000"/>
          <w:sz w:val="22"/>
          <w:szCs w:val="22"/>
        </w:rPr>
        <w:t>Mantener el precio unitario pactado en el contrato, sin fórmula de reajuste.</w:t>
      </w:r>
    </w:p>
    <w:p w14:paraId="13CFCF69" w14:textId="77777777" w:rsidR="00276440" w:rsidRDefault="00000000">
      <w:pPr>
        <w:numPr>
          <w:ilvl w:val="0"/>
          <w:numId w:val="4"/>
        </w:numPr>
        <w:jc w:val="both"/>
        <w:rPr>
          <w:rFonts w:ascii="Arial" w:eastAsia="Arial" w:hAnsi="Arial" w:cs="Arial"/>
          <w:color w:val="000000"/>
          <w:sz w:val="22"/>
          <w:szCs w:val="22"/>
        </w:rPr>
      </w:pPr>
      <w:r>
        <w:rPr>
          <w:rFonts w:ascii="Arial" w:eastAsia="Arial" w:hAnsi="Arial" w:cs="Arial"/>
          <w:color w:val="000000"/>
          <w:sz w:val="22"/>
          <w:szCs w:val="22"/>
        </w:rPr>
        <w:t>Asumir los costos directos e indirectos necesarios para ejecutar el contrato integralmente en todos los componentes del alcance.</w:t>
      </w:r>
    </w:p>
    <w:p w14:paraId="13CFCF6A" w14:textId="77777777" w:rsidR="00276440" w:rsidRDefault="00000000">
      <w:pPr>
        <w:numPr>
          <w:ilvl w:val="0"/>
          <w:numId w:val="4"/>
        </w:numPr>
        <w:jc w:val="both"/>
        <w:rPr>
          <w:rFonts w:ascii="Arial" w:eastAsia="Arial" w:hAnsi="Arial" w:cs="Arial"/>
          <w:color w:val="000000"/>
          <w:sz w:val="22"/>
          <w:szCs w:val="22"/>
        </w:rPr>
      </w:pPr>
      <w:r>
        <w:rPr>
          <w:rFonts w:ascii="Arial" w:eastAsia="Arial" w:hAnsi="Arial" w:cs="Arial"/>
          <w:color w:val="000000"/>
          <w:sz w:val="22"/>
          <w:szCs w:val="22"/>
        </w:rPr>
        <w:t>Obrar con lealtad y buena fe en todas las etapas contractuales.</w:t>
      </w:r>
    </w:p>
    <w:p w14:paraId="13CFCF6B" w14:textId="77777777" w:rsidR="00276440" w:rsidRDefault="00000000">
      <w:pPr>
        <w:numPr>
          <w:ilvl w:val="0"/>
          <w:numId w:val="4"/>
        </w:numPr>
        <w:jc w:val="both"/>
        <w:rPr>
          <w:rFonts w:ascii="Arial" w:eastAsia="Arial" w:hAnsi="Arial" w:cs="Arial"/>
          <w:color w:val="000000"/>
          <w:sz w:val="22"/>
          <w:szCs w:val="22"/>
        </w:rPr>
      </w:pPr>
      <w:r>
        <w:rPr>
          <w:rFonts w:ascii="Arial" w:eastAsia="Arial" w:hAnsi="Arial" w:cs="Arial"/>
          <w:sz w:val="22"/>
          <w:szCs w:val="22"/>
        </w:rPr>
        <w:t xml:space="preserve">Cuando el contratista haya acreditado, dentro del proceso de selección, la condición de emprendimiento y empresa de mujeres en los términos del artículo 2.2.1.2.4.2.16 del Decreto 1860 de 2021, deberá mantener durante la ejecución del contrato las condiciones que dieron lugar a dicha acreditación y suministrar al supervisor, cuando este lo requiera, los documentos o soportes que permitan verificar su permanencia y cumplimiento, de conformidad con la normativa vigente. </w:t>
      </w:r>
      <w:r>
        <w:rPr>
          <w:rFonts w:ascii="Arial" w:eastAsia="Arial" w:hAnsi="Arial" w:cs="Arial"/>
          <w:color w:val="000000"/>
          <w:sz w:val="22"/>
          <w:szCs w:val="22"/>
        </w:rPr>
        <w:t>Entregar los documentos que acrediten el cumplimiento de obligaciones con el régimen de seguridad social integral y con parafiscales.</w:t>
      </w:r>
    </w:p>
    <w:p w14:paraId="13CFCF6C" w14:textId="77777777" w:rsidR="00276440" w:rsidRDefault="00000000">
      <w:pPr>
        <w:numPr>
          <w:ilvl w:val="0"/>
          <w:numId w:val="4"/>
        </w:numPr>
        <w:jc w:val="both"/>
        <w:rPr>
          <w:rFonts w:ascii="Arial" w:eastAsia="Arial" w:hAnsi="Arial" w:cs="Arial"/>
          <w:color w:val="000000"/>
          <w:sz w:val="22"/>
          <w:szCs w:val="22"/>
        </w:rPr>
      </w:pPr>
      <w:r>
        <w:rPr>
          <w:rFonts w:ascii="Arial" w:eastAsia="Arial" w:hAnsi="Arial" w:cs="Arial"/>
          <w:color w:val="000000"/>
          <w:sz w:val="22"/>
          <w:szCs w:val="22"/>
        </w:rPr>
        <w:t>Rendir un informe financiero mensual o final, con el fin de poner en conocimiento al supervisor sobre el avance y estado del contrato.</w:t>
      </w:r>
    </w:p>
    <w:p w14:paraId="13CFCF6D" w14:textId="77777777" w:rsidR="00276440" w:rsidRDefault="00000000">
      <w:pPr>
        <w:numPr>
          <w:ilvl w:val="0"/>
          <w:numId w:val="4"/>
        </w:numPr>
        <w:jc w:val="both"/>
        <w:rPr>
          <w:rFonts w:ascii="Arial" w:eastAsia="Arial" w:hAnsi="Arial" w:cs="Arial"/>
          <w:color w:val="000000"/>
          <w:sz w:val="22"/>
          <w:szCs w:val="22"/>
        </w:rPr>
      </w:pPr>
      <w:r>
        <w:rPr>
          <w:rFonts w:ascii="Arial" w:eastAsia="Arial" w:hAnsi="Arial" w:cs="Arial"/>
          <w:color w:val="000000"/>
          <w:sz w:val="22"/>
          <w:szCs w:val="22"/>
        </w:rPr>
        <w:t>Presentar la factura de cobro, previo recibo a satisfacción de los bienes, que constará en certificación expedida por el Supervisor y actas de recibo.</w:t>
      </w:r>
    </w:p>
    <w:p w14:paraId="13CFCF6E" w14:textId="77777777" w:rsidR="00276440" w:rsidRDefault="00276440">
      <w:pPr>
        <w:ind w:right="214"/>
        <w:jc w:val="both"/>
        <w:rPr>
          <w:rFonts w:ascii="Arial" w:eastAsia="Arial" w:hAnsi="Arial" w:cs="Arial"/>
          <w:sz w:val="22"/>
          <w:szCs w:val="22"/>
        </w:rPr>
      </w:pPr>
    </w:p>
    <w:p w14:paraId="13CFCF6F" w14:textId="77777777" w:rsidR="00276440" w:rsidRDefault="00000000">
      <w:pPr>
        <w:ind w:right="214"/>
        <w:jc w:val="both"/>
        <w:rPr>
          <w:rFonts w:ascii="Arial" w:eastAsia="Arial" w:hAnsi="Arial" w:cs="Arial"/>
          <w:b/>
          <w:bCs/>
          <w:sz w:val="22"/>
          <w:szCs w:val="22"/>
          <w:u w:val="single"/>
        </w:rPr>
      </w:pPr>
      <w:r>
        <w:rPr>
          <w:rFonts w:ascii="Arial" w:eastAsia="Arial" w:hAnsi="Arial" w:cs="Arial"/>
          <w:b/>
          <w:bCs/>
          <w:sz w:val="22"/>
          <w:szCs w:val="22"/>
        </w:rPr>
        <w:t xml:space="preserve">4.1.2. </w:t>
      </w:r>
      <w:r>
        <w:rPr>
          <w:rFonts w:ascii="Arial" w:eastAsia="Arial" w:hAnsi="Arial" w:cs="Arial"/>
          <w:b/>
          <w:bCs/>
          <w:sz w:val="22"/>
          <w:szCs w:val="22"/>
          <w:u w:val="single"/>
        </w:rPr>
        <w:t>OBLIGACIONES GENERALES DEL CONTRATISTA.</w:t>
      </w:r>
    </w:p>
    <w:p w14:paraId="13CFCF70" w14:textId="77777777" w:rsidR="00276440" w:rsidRDefault="00276440">
      <w:pPr>
        <w:ind w:right="214"/>
        <w:jc w:val="both"/>
        <w:rPr>
          <w:rFonts w:ascii="Arial" w:eastAsia="Arial" w:hAnsi="Arial" w:cs="Arial"/>
          <w:b/>
          <w:bCs/>
          <w:sz w:val="22"/>
          <w:szCs w:val="22"/>
          <w:u w:val="single"/>
        </w:rPr>
      </w:pPr>
    </w:p>
    <w:p w14:paraId="13CFCF71" w14:textId="77777777" w:rsidR="00276440" w:rsidRDefault="00000000">
      <w:pPr>
        <w:ind w:right="214"/>
        <w:jc w:val="both"/>
        <w:rPr>
          <w:rFonts w:ascii="Arial" w:eastAsia="Arial" w:hAnsi="Arial" w:cs="Arial"/>
          <w:sz w:val="22"/>
          <w:szCs w:val="22"/>
        </w:rPr>
      </w:pPr>
      <w:r>
        <w:rPr>
          <w:rFonts w:ascii="Arial" w:eastAsia="Arial" w:hAnsi="Arial" w:cs="Arial"/>
          <w:sz w:val="22"/>
          <w:szCs w:val="22"/>
        </w:rPr>
        <w:t>El contratista en desarrollo del contrato tendrá, además de los derechos y obligaciones contenidas en las Leyes 80 de 1993 y 1150 de 2007 y el Decreto 1082 de 2015, las cuales se enuncian a continuación:</w:t>
      </w:r>
    </w:p>
    <w:p w14:paraId="13CFCF72" w14:textId="77777777" w:rsidR="00276440" w:rsidRDefault="00276440">
      <w:pPr>
        <w:ind w:right="214"/>
        <w:jc w:val="both"/>
        <w:rPr>
          <w:rFonts w:ascii="Arial" w:eastAsia="Arial" w:hAnsi="Arial" w:cs="Arial"/>
          <w:sz w:val="22"/>
          <w:szCs w:val="22"/>
        </w:rPr>
      </w:pPr>
    </w:p>
    <w:p w14:paraId="13CFCF73" w14:textId="77777777" w:rsidR="00276440" w:rsidRDefault="00000000">
      <w:pPr>
        <w:numPr>
          <w:ilvl w:val="0"/>
          <w:numId w:val="5"/>
        </w:numPr>
        <w:jc w:val="both"/>
        <w:rPr>
          <w:rFonts w:ascii="Arial" w:eastAsia="Arial" w:hAnsi="Arial" w:cs="Arial"/>
          <w:color w:val="000000"/>
          <w:sz w:val="22"/>
          <w:szCs w:val="22"/>
        </w:rPr>
      </w:pPr>
      <w:r>
        <w:rPr>
          <w:rFonts w:ascii="Arial" w:eastAsia="Arial" w:hAnsi="Arial" w:cs="Arial"/>
          <w:color w:val="000000"/>
          <w:sz w:val="22"/>
          <w:szCs w:val="22"/>
        </w:rPr>
        <w:t>Cumplir con el objeto del presente contrato, obligaciones y demás condiciones, términos y estipulaciones del contrato, en las condiciones de calidad, oportunidad, y obligaciones definidas en el estudio previo incluyendo su anexo y acatar las instrucciones que durante el desarrollo del contrato se le impartan a través del supervisor; siempre y cuando estas no impliquen modificación al contrato.</w:t>
      </w:r>
    </w:p>
    <w:p w14:paraId="13CFCF74" w14:textId="77777777" w:rsidR="00276440" w:rsidRDefault="00000000">
      <w:pPr>
        <w:numPr>
          <w:ilvl w:val="0"/>
          <w:numId w:val="5"/>
        </w:numPr>
        <w:jc w:val="both"/>
        <w:rPr>
          <w:rFonts w:ascii="Arial" w:eastAsia="Arial" w:hAnsi="Arial" w:cs="Arial"/>
          <w:color w:val="000000"/>
          <w:sz w:val="22"/>
          <w:szCs w:val="22"/>
        </w:rPr>
      </w:pPr>
      <w:r>
        <w:rPr>
          <w:rFonts w:ascii="Arial" w:eastAsia="Arial" w:hAnsi="Arial" w:cs="Arial"/>
          <w:color w:val="000000"/>
          <w:sz w:val="22"/>
          <w:szCs w:val="22"/>
        </w:rPr>
        <w:t>Cumplir con las obligaciones frente al sistema de salud, pensiones y riesgos laborales.</w:t>
      </w:r>
    </w:p>
    <w:p w14:paraId="13CFCF75" w14:textId="77777777" w:rsidR="00276440" w:rsidRDefault="00000000">
      <w:pPr>
        <w:numPr>
          <w:ilvl w:val="0"/>
          <w:numId w:val="5"/>
        </w:numPr>
        <w:jc w:val="both"/>
        <w:rPr>
          <w:rFonts w:ascii="Arial" w:eastAsia="Arial" w:hAnsi="Arial" w:cs="Arial"/>
          <w:color w:val="000000"/>
          <w:sz w:val="22"/>
          <w:szCs w:val="22"/>
        </w:rPr>
      </w:pPr>
      <w:r>
        <w:rPr>
          <w:rFonts w:ascii="Arial" w:eastAsia="Arial" w:hAnsi="Arial" w:cs="Arial"/>
          <w:color w:val="000000"/>
          <w:sz w:val="22"/>
          <w:szCs w:val="22"/>
        </w:rPr>
        <w:t xml:space="preserve">Obrar con lealtad y buena fe en las distintas etapas contractuales, evitando dilaciones y </w:t>
      </w:r>
      <w:proofErr w:type="spellStart"/>
      <w:r>
        <w:rPr>
          <w:rFonts w:ascii="Arial" w:eastAsia="Arial" w:hAnsi="Arial" w:cs="Arial"/>
          <w:color w:val="000000"/>
          <w:sz w:val="22"/>
          <w:szCs w:val="22"/>
        </w:rPr>
        <w:t>entrabamientos</w:t>
      </w:r>
      <w:proofErr w:type="spellEnd"/>
      <w:r>
        <w:rPr>
          <w:rFonts w:ascii="Arial" w:eastAsia="Arial" w:hAnsi="Arial" w:cs="Arial"/>
          <w:color w:val="000000"/>
          <w:sz w:val="22"/>
          <w:szCs w:val="22"/>
        </w:rPr>
        <w:t>.</w:t>
      </w:r>
    </w:p>
    <w:p w14:paraId="13CFCF76" w14:textId="77777777" w:rsidR="00276440" w:rsidRDefault="00000000">
      <w:pPr>
        <w:numPr>
          <w:ilvl w:val="0"/>
          <w:numId w:val="5"/>
        </w:numPr>
        <w:jc w:val="both"/>
        <w:rPr>
          <w:rFonts w:ascii="Arial" w:eastAsia="Arial" w:hAnsi="Arial" w:cs="Arial"/>
          <w:color w:val="000000"/>
          <w:sz w:val="22"/>
          <w:szCs w:val="22"/>
        </w:rPr>
      </w:pPr>
      <w:r>
        <w:rPr>
          <w:rFonts w:ascii="Arial" w:eastAsia="Arial" w:hAnsi="Arial" w:cs="Arial"/>
          <w:color w:val="000000"/>
          <w:sz w:val="22"/>
          <w:szCs w:val="22"/>
        </w:rPr>
        <w:t>Desarrollar el contrato con idoneidad, y dentro de los principios y conceptos éticos de pulcritud y oportunidad que la comunidad espera y la ley y las buenas costumbres exigen a todo contratista del Estado.</w:t>
      </w:r>
    </w:p>
    <w:p w14:paraId="13CFCF77" w14:textId="77777777" w:rsidR="00276440" w:rsidRDefault="00000000">
      <w:pPr>
        <w:numPr>
          <w:ilvl w:val="0"/>
          <w:numId w:val="5"/>
        </w:numPr>
        <w:jc w:val="both"/>
        <w:rPr>
          <w:rFonts w:ascii="Arial" w:eastAsia="Arial" w:hAnsi="Arial" w:cs="Arial"/>
          <w:color w:val="000000"/>
          <w:sz w:val="22"/>
          <w:szCs w:val="22"/>
        </w:rPr>
      </w:pPr>
      <w:r>
        <w:rPr>
          <w:rFonts w:ascii="Arial" w:eastAsia="Arial" w:hAnsi="Arial" w:cs="Arial"/>
          <w:color w:val="000000"/>
          <w:sz w:val="22"/>
          <w:szCs w:val="22"/>
        </w:rPr>
        <w:t>Atender de manera oportuna las recomendaciones del supervisor, quien velará por el cumplimiento de las obligaciones aquí establecidas.</w:t>
      </w:r>
    </w:p>
    <w:p w14:paraId="13CFCF78" w14:textId="77777777" w:rsidR="00276440" w:rsidRDefault="00000000">
      <w:pPr>
        <w:numPr>
          <w:ilvl w:val="0"/>
          <w:numId w:val="5"/>
        </w:numPr>
        <w:jc w:val="both"/>
        <w:rPr>
          <w:rFonts w:ascii="Arial" w:eastAsia="Arial" w:hAnsi="Arial" w:cs="Arial"/>
          <w:color w:val="000000"/>
          <w:sz w:val="22"/>
          <w:szCs w:val="22"/>
        </w:rPr>
      </w:pPr>
      <w:r>
        <w:rPr>
          <w:rFonts w:ascii="Arial" w:eastAsia="Arial" w:hAnsi="Arial" w:cs="Arial"/>
          <w:color w:val="000000"/>
          <w:sz w:val="22"/>
          <w:szCs w:val="22"/>
        </w:rPr>
        <w:t>Entregar el informe y productos requeridos de acuerdo con lo estipulado en el contrato y los que le solicite el supervisor para el control y supervisión en el desarrollo y ejecución del contrato.</w:t>
      </w:r>
    </w:p>
    <w:p w14:paraId="13CFCF79" w14:textId="77777777" w:rsidR="00276440" w:rsidRDefault="00000000">
      <w:pPr>
        <w:numPr>
          <w:ilvl w:val="0"/>
          <w:numId w:val="5"/>
        </w:numPr>
        <w:jc w:val="both"/>
        <w:rPr>
          <w:rFonts w:ascii="Arial" w:eastAsia="Arial" w:hAnsi="Arial" w:cs="Arial"/>
          <w:color w:val="000000"/>
          <w:sz w:val="22"/>
          <w:szCs w:val="22"/>
        </w:rPr>
      </w:pPr>
      <w:r>
        <w:rPr>
          <w:rFonts w:ascii="Arial" w:eastAsia="Arial" w:hAnsi="Arial" w:cs="Arial"/>
          <w:color w:val="000000"/>
          <w:sz w:val="22"/>
          <w:szCs w:val="22"/>
        </w:rPr>
        <w:t>No acceder a peticiones o amenazas de quienes actúen por fuera de la Ley con el fin de hacer u omitir algún hecho.</w:t>
      </w:r>
    </w:p>
    <w:p w14:paraId="13CFCF7A" w14:textId="77777777" w:rsidR="00276440" w:rsidRDefault="00000000">
      <w:pPr>
        <w:numPr>
          <w:ilvl w:val="0"/>
          <w:numId w:val="5"/>
        </w:numPr>
        <w:jc w:val="both"/>
        <w:rPr>
          <w:rFonts w:ascii="Arial" w:eastAsia="Arial" w:hAnsi="Arial" w:cs="Arial"/>
          <w:color w:val="000000"/>
          <w:sz w:val="22"/>
          <w:szCs w:val="22"/>
        </w:rPr>
      </w:pPr>
      <w:r>
        <w:rPr>
          <w:rFonts w:ascii="Arial" w:eastAsia="Arial" w:hAnsi="Arial" w:cs="Arial"/>
          <w:color w:val="000000"/>
          <w:sz w:val="22"/>
          <w:szCs w:val="22"/>
        </w:rPr>
        <w:t>El contratista será responsable ante las autoridades de los actos u omisiones en el ejercicio de las actividades que desarrolle en virtud del contrato, cuando con ellos cause perjuicio a la Administración o a terceros.</w:t>
      </w:r>
    </w:p>
    <w:p w14:paraId="13CFCF7B" w14:textId="77777777" w:rsidR="00276440" w:rsidRDefault="00000000">
      <w:pPr>
        <w:numPr>
          <w:ilvl w:val="0"/>
          <w:numId w:val="5"/>
        </w:numPr>
        <w:jc w:val="both"/>
        <w:rPr>
          <w:rFonts w:ascii="Arial" w:eastAsia="Arial" w:hAnsi="Arial" w:cs="Arial"/>
          <w:color w:val="000000"/>
          <w:sz w:val="22"/>
          <w:szCs w:val="22"/>
        </w:rPr>
      </w:pPr>
      <w:r>
        <w:rPr>
          <w:rFonts w:ascii="Arial" w:eastAsia="Arial" w:hAnsi="Arial" w:cs="Arial"/>
          <w:color w:val="000000"/>
          <w:sz w:val="22"/>
          <w:szCs w:val="22"/>
        </w:rPr>
        <w:t>Cumplir con las condiciones jurídicas, técnicas y económicas presentadas en la propuesta.</w:t>
      </w:r>
    </w:p>
    <w:p w14:paraId="13CFCF7C" w14:textId="77777777" w:rsidR="00276440" w:rsidRDefault="00000000">
      <w:pPr>
        <w:numPr>
          <w:ilvl w:val="0"/>
          <w:numId w:val="5"/>
        </w:numPr>
        <w:jc w:val="both"/>
        <w:rPr>
          <w:rFonts w:ascii="Arial" w:eastAsia="Arial" w:hAnsi="Arial" w:cs="Arial"/>
          <w:color w:val="000000"/>
          <w:sz w:val="22"/>
          <w:szCs w:val="22"/>
        </w:rPr>
      </w:pPr>
      <w:r>
        <w:rPr>
          <w:rFonts w:ascii="Arial" w:eastAsia="Arial" w:hAnsi="Arial" w:cs="Arial"/>
          <w:color w:val="000000"/>
          <w:sz w:val="22"/>
          <w:szCs w:val="22"/>
        </w:rPr>
        <w:t>Colaborar con la entidad contratante en lo que sea necesario para que el objeto del contrato se cumpla y sea de la mejor calidad.</w:t>
      </w:r>
    </w:p>
    <w:p w14:paraId="13CFCF7D" w14:textId="77777777" w:rsidR="00276440" w:rsidRDefault="00000000">
      <w:pPr>
        <w:numPr>
          <w:ilvl w:val="0"/>
          <w:numId w:val="5"/>
        </w:numPr>
        <w:jc w:val="both"/>
        <w:rPr>
          <w:rFonts w:ascii="Arial" w:eastAsia="Arial" w:hAnsi="Arial" w:cs="Arial"/>
          <w:color w:val="000000"/>
          <w:sz w:val="22"/>
          <w:szCs w:val="22"/>
        </w:rPr>
      </w:pPr>
      <w:r>
        <w:rPr>
          <w:rFonts w:ascii="Arial" w:eastAsia="Arial" w:hAnsi="Arial" w:cs="Arial"/>
          <w:color w:val="000000"/>
          <w:sz w:val="22"/>
          <w:szCs w:val="22"/>
        </w:rPr>
        <w:t>Guardar la debida reserva de los asuntos que conozca con ocasión de la ejecución del objeto contractual, así como de todos aquellos relacionados con el mismo.</w:t>
      </w:r>
    </w:p>
    <w:p w14:paraId="13CFCF7E" w14:textId="77777777" w:rsidR="00276440" w:rsidRDefault="00000000">
      <w:pPr>
        <w:numPr>
          <w:ilvl w:val="0"/>
          <w:numId w:val="5"/>
        </w:numPr>
        <w:jc w:val="both"/>
        <w:rPr>
          <w:rFonts w:ascii="Arial" w:eastAsia="Arial" w:hAnsi="Arial" w:cs="Arial"/>
          <w:color w:val="000000"/>
          <w:sz w:val="22"/>
          <w:szCs w:val="22"/>
        </w:rPr>
      </w:pPr>
      <w:r>
        <w:rPr>
          <w:rFonts w:ascii="Arial" w:eastAsia="Arial" w:hAnsi="Arial" w:cs="Arial"/>
          <w:color w:val="000000"/>
          <w:sz w:val="22"/>
          <w:szCs w:val="22"/>
        </w:rPr>
        <w:t>Dar cumplimiento al manual de seguridad y salud en el trabajo de la Gobernación de Cundinamarca.</w:t>
      </w:r>
    </w:p>
    <w:p w14:paraId="13CFCF7F" w14:textId="77777777" w:rsidR="00276440" w:rsidRDefault="00276440">
      <w:pPr>
        <w:ind w:right="214"/>
        <w:jc w:val="both"/>
        <w:rPr>
          <w:rFonts w:ascii="Arial" w:eastAsia="Arial" w:hAnsi="Arial" w:cs="Arial"/>
          <w:sz w:val="22"/>
          <w:szCs w:val="22"/>
          <w:highlight w:val="yellow"/>
        </w:rPr>
      </w:pPr>
    </w:p>
    <w:p w14:paraId="13CFCF80" w14:textId="77777777" w:rsidR="00276440" w:rsidRDefault="00000000">
      <w:pPr>
        <w:numPr>
          <w:ilvl w:val="0"/>
          <w:numId w:val="6"/>
        </w:numPr>
        <w:pBdr>
          <w:top w:val="nil"/>
          <w:left w:val="nil"/>
          <w:bottom w:val="nil"/>
          <w:right w:val="nil"/>
          <w:between w:val="nil"/>
        </w:pBdr>
        <w:spacing w:after="160" w:line="259" w:lineRule="auto"/>
        <w:ind w:left="360" w:hanging="284"/>
        <w:jc w:val="both"/>
        <w:rPr>
          <w:rFonts w:ascii="Arial" w:eastAsia="Arial" w:hAnsi="Arial" w:cs="Arial"/>
          <w:color w:val="000000"/>
          <w:sz w:val="22"/>
          <w:szCs w:val="22"/>
        </w:rPr>
      </w:pPr>
      <w:r>
        <w:rPr>
          <w:rFonts w:ascii="Arial" w:eastAsia="Arial" w:hAnsi="Arial" w:cs="Arial"/>
          <w:b/>
          <w:bCs/>
          <w:color w:val="000000"/>
          <w:sz w:val="22"/>
          <w:szCs w:val="22"/>
        </w:rPr>
        <w:t>PLAZO DE EJECUCIÓN.</w:t>
      </w:r>
    </w:p>
    <w:p w14:paraId="13CFCF81" w14:textId="77777777" w:rsidR="00276440"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lastRenderedPageBreak/>
        <w:t>El plazo de ejecución del contrato será bajo la modalidad de monto agotable, hasta por el valor contratado y sin que en ningún caso pueda superar el 31 de diciembre de 2026, o hasta que ocurra primero alguna de estas condiciones: el agotamiento total de los recursos asignados al contrato, o la llegada del plazo máximo establecido.</w:t>
      </w:r>
    </w:p>
    <w:p w14:paraId="13CFCF82" w14:textId="77777777" w:rsidR="00276440" w:rsidRDefault="00276440">
      <w:pPr>
        <w:pBdr>
          <w:top w:val="nil"/>
          <w:left w:val="nil"/>
          <w:bottom w:val="nil"/>
          <w:right w:val="nil"/>
          <w:between w:val="nil"/>
        </w:pBdr>
        <w:jc w:val="both"/>
        <w:rPr>
          <w:rFonts w:ascii="Arial" w:eastAsia="Arial" w:hAnsi="Arial" w:cs="Arial"/>
          <w:sz w:val="22"/>
          <w:szCs w:val="22"/>
        </w:rPr>
      </w:pPr>
    </w:p>
    <w:p w14:paraId="13CFCF83" w14:textId="77777777" w:rsidR="00276440"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El término de ejecución contractual iniciará a partir de la suscripción del acta de inicio, previa aprobación de las garantías exigidas y la expedición del correspondiente Registro Presupuestal de Compromiso (RPC) por parte de la Dirección de Presupuesto de la Secretaría de Hacienda Departamental.</w:t>
      </w:r>
    </w:p>
    <w:p w14:paraId="13CFCF84" w14:textId="77777777" w:rsidR="00276440" w:rsidRDefault="00276440">
      <w:pPr>
        <w:pBdr>
          <w:top w:val="nil"/>
          <w:left w:val="nil"/>
          <w:bottom w:val="nil"/>
          <w:right w:val="nil"/>
          <w:between w:val="nil"/>
        </w:pBdr>
        <w:jc w:val="both"/>
        <w:rPr>
          <w:rFonts w:ascii="Arial" w:eastAsia="Arial" w:hAnsi="Arial" w:cs="Arial"/>
          <w:sz w:val="22"/>
          <w:szCs w:val="22"/>
        </w:rPr>
      </w:pPr>
    </w:p>
    <w:p w14:paraId="13CFCF85" w14:textId="77777777" w:rsidR="00276440"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Durante el plazo de ejecución, el contratista prestará los servicios requeridos por la Entidad de acuerdo con las necesidades institucionales, previa autorización del supervisor del contrato y conforme a las condiciones técnicas, económicas y administrativas establecidas en los documentos que hacen parte integral del proceso contractual.</w:t>
      </w:r>
    </w:p>
    <w:p w14:paraId="13CFCF86" w14:textId="77777777" w:rsidR="00276440" w:rsidRDefault="00276440">
      <w:pPr>
        <w:pBdr>
          <w:top w:val="nil"/>
          <w:left w:val="nil"/>
          <w:bottom w:val="nil"/>
          <w:right w:val="nil"/>
          <w:between w:val="nil"/>
        </w:pBdr>
        <w:jc w:val="both"/>
        <w:rPr>
          <w:rFonts w:ascii="Arial" w:eastAsia="Arial" w:hAnsi="Arial" w:cs="Arial"/>
          <w:sz w:val="22"/>
          <w:szCs w:val="22"/>
        </w:rPr>
      </w:pPr>
    </w:p>
    <w:p w14:paraId="13CFCF87" w14:textId="77777777" w:rsidR="00276440" w:rsidRDefault="00000000">
      <w:pPr>
        <w:numPr>
          <w:ilvl w:val="0"/>
          <w:numId w:val="6"/>
        </w:numPr>
        <w:pBdr>
          <w:top w:val="nil"/>
          <w:left w:val="nil"/>
          <w:bottom w:val="nil"/>
          <w:right w:val="nil"/>
          <w:between w:val="nil"/>
        </w:pBdr>
        <w:spacing w:after="160" w:line="259" w:lineRule="auto"/>
        <w:ind w:left="284" w:hanging="284"/>
        <w:jc w:val="both"/>
        <w:rPr>
          <w:rFonts w:ascii="Arial" w:eastAsia="Arial" w:hAnsi="Arial" w:cs="Arial"/>
          <w:color w:val="000000"/>
          <w:sz w:val="22"/>
          <w:szCs w:val="22"/>
        </w:rPr>
      </w:pPr>
      <w:r>
        <w:rPr>
          <w:rFonts w:ascii="Arial" w:eastAsia="Arial" w:hAnsi="Arial" w:cs="Arial"/>
          <w:b/>
          <w:bCs/>
          <w:color w:val="000000"/>
          <w:sz w:val="22"/>
          <w:szCs w:val="22"/>
        </w:rPr>
        <w:t>VALOR</w:t>
      </w:r>
      <w:r>
        <w:rPr>
          <w:rFonts w:ascii="Arial" w:eastAsia="Arial" w:hAnsi="Arial" w:cs="Arial"/>
          <w:color w:val="000000"/>
          <w:sz w:val="22"/>
          <w:szCs w:val="22"/>
        </w:rPr>
        <w:t xml:space="preserve">: </w:t>
      </w:r>
    </w:p>
    <w:p w14:paraId="13CFCF88" w14:textId="77777777" w:rsidR="00276440" w:rsidRDefault="00000000">
      <w:pPr>
        <w:spacing w:after="160" w:line="259" w:lineRule="auto"/>
        <w:jc w:val="both"/>
        <w:rPr>
          <w:rFonts w:ascii="Arial" w:eastAsia="Arial" w:hAnsi="Arial" w:cs="Arial"/>
          <w:color w:val="000000"/>
          <w:sz w:val="22"/>
          <w:szCs w:val="22"/>
        </w:rPr>
      </w:pPr>
      <w:r>
        <w:rPr>
          <w:rFonts w:ascii="Arial" w:eastAsia="Arial" w:hAnsi="Arial" w:cs="Arial"/>
          <w:sz w:val="22"/>
          <w:szCs w:val="22"/>
        </w:rPr>
        <w:t xml:space="preserve">Considerando el valor obtenido en la cotización solicitada a un proveedor con capacidad para prestar los servicios objeto del presente proceso, así como el análisis de procesos contractuales de objeto similar adelantados por otras entidades estatales, el valor estimado del presupuesto oficial se establece en la suma de </w:t>
      </w:r>
      <w:r>
        <w:rPr>
          <w:rFonts w:ascii="Arial" w:eastAsia="Arial" w:hAnsi="Arial" w:cs="Arial"/>
          <w:b/>
          <w:bCs/>
          <w:sz w:val="22"/>
          <w:szCs w:val="22"/>
        </w:rPr>
        <w:t>TREINTA Y DOS MILLONES SETECIENTOS SETENTA Y UN  MIL SEISCIENTOS CUARENTA Y OCHO PESOS ($32.771.648) M/CTE.</w:t>
      </w:r>
      <w:r>
        <w:rPr>
          <w:rFonts w:ascii="Arial" w:eastAsia="Arial" w:hAnsi="Arial" w:cs="Arial"/>
          <w:sz w:val="22"/>
          <w:szCs w:val="22"/>
        </w:rPr>
        <w:t>, incluido IVA, impuestos, gravámenes y tasas a que haya lugar, valor que corresponde al resultado del estudio de mercado adelantado por la Entidad para la prestación de los servicios objeto de la presente contratación.</w:t>
      </w:r>
      <w:r>
        <w:rPr>
          <w:rFonts w:ascii="Arial Narrow" w:eastAsia="Arial Narrow" w:hAnsi="Arial Narrow" w:cs="Arial Narrow"/>
          <w:color w:val="000000"/>
        </w:rPr>
        <w:t xml:space="preserve"> </w:t>
      </w:r>
      <w:r>
        <w:rPr>
          <w:rFonts w:ascii="Arial" w:eastAsia="Arial" w:hAnsi="Arial" w:cs="Arial"/>
        </w:rPr>
        <w:t>La contratación se encuentra respaldada mediante</w:t>
      </w:r>
      <w:r>
        <w:rPr>
          <w:rFonts w:ascii="Arial" w:eastAsia="Arial" w:hAnsi="Arial" w:cs="Arial"/>
          <w:color w:val="000000"/>
        </w:rPr>
        <w:t xml:space="preserve"> el concepto precontractual No. 0000005017 del 11.08.2026 y con cargo al Certificado de disponibilidad presupuestal No. 7100082192 de fecha de aprobación 13-08-2026, Ítem 1. $33.000.000 Rubro: 1128/1-0500/2320202008/6/285/CC / SECRETARÍA DE TRANSFORMACIÓN DIGITAL / Ingreso Corriente de Libre Destinación / Servicios prestados a las empresas y servicios </w:t>
      </w:r>
      <w:proofErr w:type="spellStart"/>
      <w:r>
        <w:rPr>
          <w:rFonts w:ascii="Arial" w:eastAsia="Arial" w:hAnsi="Arial" w:cs="Arial"/>
          <w:color w:val="000000"/>
        </w:rPr>
        <w:t>deproducción</w:t>
      </w:r>
      <w:proofErr w:type="spellEnd"/>
      <w:r>
        <w:rPr>
          <w:rFonts w:ascii="Arial" w:eastAsia="Arial" w:hAnsi="Arial" w:cs="Arial"/>
          <w:color w:val="000000"/>
        </w:rPr>
        <w:t>. Proyecto: 2024/004250015/2301030 Fortalecimiento Talento TI.</w:t>
      </w:r>
    </w:p>
    <w:p w14:paraId="13CFCF89" w14:textId="77777777" w:rsidR="00276440" w:rsidRDefault="00000000">
      <w:pPr>
        <w:numPr>
          <w:ilvl w:val="0"/>
          <w:numId w:val="6"/>
        </w:numPr>
        <w:pBdr>
          <w:top w:val="nil"/>
          <w:left w:val="nil"/>
          <w:bottom w:val="nil"/>
          <w:right w:val="nil"/>
          <w:between w:val="nil"/>
        </w:pBdr>
        <w:ind w:left="284" w:hanging="284"/>
        <w:rPr>
          <w:rFonts w:ascii="Arial" w:eastAsia="Arial" w:hAnsi="Arial" w:cs="Arial"/>
          <w:color w:val="000000"/>
          <w:sz w:val="22"/>
          <w:szCs w:val="22"/>
        </w:rPr>
      </w:pPr>
      <w:r>
        <w:rPr>
          <w:rFonts w:ascii="Arial" w:eastAsia="Arial" w:hAnsi="Arial" w:cs="Arial"/>
          <w:b/>
          <w:bCs/>
          <w:color w:val="000000"/>
          <w:sz w:val="22"/>
          <w:szCs w:val="22"/>
        </w:rPr>
        <w:t xml:space="preserve">FORMA DE PAGO: </w:t>
      </w:r>
    </w:p>
    <w:p w14:paraId="13CFCF8A" w14:textId="77777777" w:rsidR="00276440" w:rsidRDefault="00276440">
      <w:pPr>
        <w:pBdr>
          <w:top w:val="nil"/>
          <w:left w:val="nil"/>
          <w:bottom w:val="nil"/>
          <w:right w:val="nil"/>
          <w:between w:val="nil"/>
        </w:pBdr>
        <w:ind w:left="720"/>
        <w:rPr>
          <w:rFonts w:ascii="Arial" w:eastAsia="Arial" w:hAnsi="Arial" w:cs="Arial"/>
          <w:color w:val="000000"/>
          <w:sz w:val="22"/>
          <w:szCs w:val="22"/>
        </w:rPr>
      </w:pPr>
    </w:p>
    <w:p w14:paraId="13CFCF8B" w14:textId="77777777" w:rsidR="00276440"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La Secretaría de Transformación Digital pagará al contratista el valor efectivamente ejecutado del contrato de manera mensual o proporcional al período de ejecución correspondiente, hasta agotar el valor total del mismo, de acuerdo con los bienes y/o servicios efectivamente requeridos y recibidos a satisfacción por la Entidad, dentro de los treinta (30) días calendario siguientes a la radicación de la factura electrónica de venta o documento equivalente, acompañada de los soportes correspondientes y aprobada por el supervisor del contrato. </w:t>
      </w:r>
    </w:p>
    <w:p w14:paraId="13CFCF8C" w14:textId="77777777" w:rsidR="00276440" w:rsidRDefault="00276440">
      <w:pPr>
        <w:pBdr>
          <w:top w:val="nil"/>
          <w:left w:val="nil"/>
          <w:bottom w:val="nil"/>
          <w:right w:val="nil"/>
          <w:between w:val="nil"/>
        </w:pBdr>
        <w:jc w:val="both"/>
        <w:rPr>
          <w:rFonts w:ascii="Arial" w:eastAsia="Arial" w:hAnsi="Arial" w:cs="Arial"/>
          <w:color w:val="000000"/>
          <w:sz w:val="22"/>
          <w:szCs w:val="22"/>
        </w:rPr>
      </w:pPr>
    </w:p>
    <w:p w14:paraId="13CFCF8D" w14:textId="77777777" w:rsidR="00276440"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El pago se efectuará aplicando los valores unitarios establecidos en la propuesta económica presentada por el contratista para cada uno de los ítems efectivamente ejecutados, previa certificación de cumplimiento expedida por el supervisor del contrato y el cumplimiento de los requisitos legales y documentales exigidos para tal fin. La Secretaría de Transformación Digital únicamente reconocerá y pagará aquellos bienes y/o servicios que hayan sido previamente requeridos, efectivamente ejecutados y recibidos a satisfacción por el supervisor del contrato, conforme al alcance, las especificaciones técnicas y los precios unitarios ofertados por el contratista. </w:t>
      </w:r>
    </w:p>
    <w:p w14:paraId="13CFCF8E" w14:textId="77777777" w:rsidR="00276440" w:rsidRDefault="00276440">
      <w:pPr>
        <w:pBdr>
          <w:top w:val="nil"/>
          <w:left w:val="nil"/>
          <w:bottom w:val="nil"/>
          <w:right w:val="nil"/>
          <w:between w:val="nil"/>
        </w:pBdr>
        <w:jc w:val="both"/>
        <w:rPr>
          <w:rFonts w:ascii="Arial" w:eastAsia="Arial" w:hAnsi="Arial" w:cs="Arial"/>
          <w:color w:val="000000"/>
          <w:sz w:val="22"/>
          <w:szCs w:val="22"/>
        </w:rPr>
      </w:pPr>
    </w:p>
    <w:p w14:paraId="13CFCF8F" w14:textId="77777777" w:rsidR="00276440"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 xml:space="preserve">El último pago a favor del contratista estará condicionado a la suscripción del acta de liquidación del contrato, de conformidad con lo establecido en el Manual de Gestión Contractual, Sistema de Compra Pública, Supervisión, Control y Procedimiento Sancionatorio del Departamento de Cundinamarca, numeral 3 de la etapa </w:t>
      </w:r>
      <w:proofErr w:type="spellStart"/>
      <w:r>
        <w:rPr>
          <w:rFonts w:ascii="Arial" w:eastAsia="Arial" w:hAnsi="Arial" w:cs="Arial"/>
          <w:color w:val="000000"/>
          <w:sz w:val="22"/>
          <w:szCs w:val="22"/>
        </w:rPr>
        <w:t>postcontractual</w:t>
      </w:r>
      <w:proofErr w:type="spellEnd"/>
      <w:r>
        <w:rPr>
          <w:rFonts w:ascii="Arial" w:eastAsia="Arial" w:hAnsi="Arial" w:cs="Arial"/>
          <w:color w:val="000000"/>
          <w:sz w:val="22"/>
          <w:szCs w:val="22"/>
        </w:rPr>
        <w:t>, literal C, referente al alcance de la liquidación contractual. Los pagos se ajustarán al Programa Anual Mensualizado de Caja (PAC) de la Entidad y se efectuarán mediante consignación o transferencia electrónica a la cuenta bancaria registrada por el contratista para tal fin.</w:t>
      </w:r>
    </w:p>
    <w:p w14:paraId="13CFCF90" w14:textId="77777777" w:rsidR="00276440" w:rsidRDefault="00276440">
      <w:pPr>
        <w:pBdr>
          <w:top w:val="nil"/>
          <w:left w:val="nil"/>
          <w:bottom w:val="nil"/>
          <w:right w:val="nil"/>
          <w:between w:val="nil"/>
        </w:pBdr>
        <w:jc w:val="both"/>
        <w:rPr>
          <w:rFonts w:ascii="Arial" w:eastAsia="Arial" w:hAnsi="Arial" w:cs="Arial"/>
          <w:color w:val="000000"/>
          <w:sz w:val="22"/>
          <w:szCs w:val="22"/>
          <w:highlight w:val="yellow"/>
        </w:rPr>
      </w:pPr>
    </w:p>
    <w:p w14:paraId="13CFCF91" w14:textId="77777777" w:rsidR="00276440" w:rsidRDefault="00000000">
      <w:pPr>
        <w:ind w:right="49"/>
        <w:jc w:val="both"/>
        <w:rPr>
          <w:rFonts w:ascii="Arial" w:eastAsia="Arial" w:hAnsi="Arial" w:cs="Arial"/>
          <w:color w:val="000000"/>
          <w:sz w:val="22"/>
          <w:szCs w:val="22"/>
        </w:rPr>
      </w:pPr>
      <w:r>
        <w:rPr>
          <w:rFonts w:ascii="Arial" w:eastAsia="Arial" w:hAnsi="Arial" w:cs="Arial"/>
          <w:b/>
          <w:bCs/>
          <w:color w:val="000000"/>
          <w:sz w:val="22"/>
          <w:szCs w:val="22"/>
        </w:rPr>
        <w:t>Nota 1:</w:t>
      </w:r>
      <w:r>
        <w:rPr>
          <w:rFonts w:ascii="Arial" w:eastAsia="Arial" w:hAnsi="Arial" w:cs="Arial"/>
          <w:color w:val="000000"/>
          <w:sz w:val="22"/>
          <w:szCs w:val="22"/>
        </w:rPr>
        <w:t xml:space="preserve"> El pago se </w:t>
      </w:r>
      <w:r>
        <w:rPr>
          <w:rFonts w:ascii="Arial" w:eastAsia="Arial" w:hAnsi="Arial" w:cs="Arial"/>
          <w:sz w:val="22"/>
          <w:szCs w:val="22"/>
        </w:rPr>
        <w:t>realizará</w:t>
      </w:r>
      <w:r>
        <w:rPr>
          <w:rFonts w:ascii="Arial" w:eastAsia="Arial" w:hAnsi="Arial" w:cs="Arial"/>
          <w:color w:val="000000"/>
          <w:sz w:val="22"/>
          <w:szCs w:val="22"/>
        </w:rPr>
        <w:t xml:space="preserve"> previa certificación del cumplimiento y recibo a satisfacción expedido por el supervisor del contrato, con la presentación de la factura de cobro correspondiente y de la certificación en los términos establecidos en la ley para cada caso, que acredite el pago al sistema integral de Seguridad Social (salud y pensión), de riesgos laborales (ley 1562/2012) y aportes a las cajas de compensación familiar, Instituto Colombiano de Bienestar Familiar y Servicio Nacional de Aprendizaje de acuerdo con lo establecido en el artículo 23 de la ley 1150 de 2007.</w:t>
      </w:r>
    </w:p>
    <w:p w14:paraId="13CFCF92" w14:textId="77777777" w:rsidR="00276440" w:rsidRDefault="00276440">
      <w:pPr>
        <w:ind w:right="49"/>
        <w:jc w:val="both"/>
        <w:rPr>
          <w:rFonts w:ascii="Arial" w:eastAsia="Arial" w:hAnsi="Arial" w:cs="Arial"/>
          <w:color w:val="000000"/>
          <w:sz w:val="22"/>
          <w:szCs w:val="22"/>
        </w:rPr>
      </w:pPr>
    </w:p>
    <w:p w14:paraId="13CFCF93" w14:textId="77777777" w:rsidR="00276440" w:rsidRDefault="00000000">
      <w:pPr>
        <w:jc w:val="both"/>
        <w:rPr>
          <w:rFonts w:ascii="Arial" w:eastAsia="Arial" w:hAnsi="Arial" w:cs="Arial"/>
          <w:color w:val="000000"/>
          <w:sz w:val="22"/>
          <w:szCs w:val="22"/>
        </w:rPr>
      </w:pPr>
      <w:r>
        <w:rPr>
          <w:rFonts w:ascii="Arial" w:eastAsia="Arial" w:hAnsi="Arial" w:cs="Arial"/>
          <w:b/>
          <w:bCs/>
          <w:color w:val="000000"/>
          <w:sz w:val="22"/>
          <w:szCs w:val="22"/>
        </w:rPr>
        <w:t>Nota 2:</w:t>
      </w:r>
      <w:r>
        <w:rPr>
          <w:rFonts w:ascii="Arial" w:eastAsia="Arial" w:hAnsi="Arial" w:cs="Arial"/>
          <w:color w:val="000000"/>
          <w:sz w:val="22"/>
          <w:szCs w:val="22"/>
        </w:rPr>
        <w:t xml:space="preserve"> En caso de que el servicio se encuentre gravado con IVA, se deberá discriminar.  </w:t>
      </w:r>
    </w:p>
    <w:p w14:paraId="13CFCF94" w14:textId="77777777" w:rsidR="00276440" w:rsidRDefault="00276440">
      <w:pPr>
        <w:jc w:val="both"/>
        <w:rPr>
          <w:rFonts w:ascii="Arial" w:eastAsia="Arial" w:hAnsi="Arial" w:cs="Arial"/>
          <w:color w:val="000000"/>
          <w:sz w:val="22"/>
          <w:szCs w:val="22"/>
        </w:rPr>
      </w:pPr>
    </w:p>
    <w:p w14:paraId="13CFCF95" w14:textId="77777777" w:rsidR="00276440" w:rsidRDefault="00000000">
      <w:pPr>
        <w:jc w:val="both"/>
        <w:rPr>
          <w:rFonts w:ascii="Arial" w:eastAsia="Arial" w:hAnsi="Arial" w:cs="Arial"/>
          <w:color w:val="000000"/>
          <w:sz w:val="22"/>
          <w:szCs w:val="22"/>
        </w:rPr>
      </w:pPr>
      <w:r>
        <w:rPr>
          <w:rFonts w:ascii="Arial" w:eastAsia="Arial" w:hAnsi="Arial" w:cs="Arial"/>
          <w:b/>
          <w:bCs/>
          <w:color w:val="000000"/>
          <w:sz w:val="22"/>
          <w:szCs w:val="22"/>
        </w:rPr>
        <w:t>Nota 3:</w:t>
      </w:r>
      <w:r>
        <w:rPr>
          <w:rFonts w:ascii="Arial" w:eastAsia="Arial" w:hAnsi="Arial" w:cs="Arial"/>
          <w:color w:val="000000"/>
          <w:sz w:val="22"/>
          <w:szCs w:val="22"/>
        </w:rPr>
        <w:t xml:space="preserve"> En caso de que el proponente favorecido con la adjudicación sea un consorcio o una unión temporal, para efectos de pago éste debe informar el número de cuenta a nombre del consorcio o unión temporal, así como efectuar la facturación en formato aprobado por la DIAN a nombre del respectivo consorcio o unión temporal.</w:t>
      </w:r>
    </w:p>
    <w:p w14:paraId="13CFCF96" w14:textId="77777777" w:rsidR="00276440" w:rsidRDefault="00276440">
      <w:pPr>
        <w:jc w:val="both"/>
        <w:rPr>
          <w:rFonts w:ascii="Arial" w:eastAsia="Arial" w:hAnsi="Arial" w:cs="Arial"/>
          <w:color w:val="000000"/>
          <w:sz w:val="22"/>
          <w:szCs w:val="22"/>
        </w:rPr>
      </w:pPr>
    </w:p>
    <w:p w14:paraId="13CFCF97" w14:textId="77777777" w:rsidR="00276440" w:rsidRDefault="00000000">
      <w:pPr>
        <w:jc w:val="both"/>
        <w:rPr>
          <w:rFonts w:ascii="Arial" w:eastAsia="Arial" w:hAnsi="Arial" w:cs="Arial"/>
          <w:color w:val="000000"/>
          <w:sz w:val="22"/>
          <w:szCs w:val="22"/>
        </w:rPr>
      </w:pPr>
      <w:r>
        <w:rPr>
          <w:rFonts w:ascii="Arial" w:eastAsia="Arial" w:hAnsi="Arial" w:cs="Arial"/>
          <w:color w:val="000000"/>
          <w:sz w:val="22"/>
          <w:szCs w:val="22"/>
        </w:rPr>
        <w:t>El Contratista asumirá todos los impuestos, tasas y/o contribuciones que se deriven de la ejecución del contrato, de conformidad con la Ley Colombiana, así como los que se enumeran a continuación, que corresponden a los gravámenes departamentales:</w:t>
      </w:r>
    </w:p>
    <w:p w14:paraId="13CFCF98" w14:textId="77777777" w:rsidR="00276440" w:rsidRDefault="00276440">
      <w:pPr>
        <w:jc w:val="both"/>
        <w:rPr>
          <w:rFonts w:ascii="Arial" w:eastAsia="Arial" w:hAnsi="Arial" w:cs="Arial"/>
          <w:color w:val="000000"/>
          <w:sz w:val="22"/>
          <w:szCs w:val="22"/>
        </w:rPr>
      </w:pPr>
    </w:p>
    <w:tbl>
      <w:tblPr>
        <w:tblStyle w:val="a2"/>
        <w:tblpPr w:leftFromText="141" w:rightFromText="141" w:vertAnchor="text" w:tblpX="258" w:tblpY="60"/>
        <w:tblW w:w="8324" w:type="dxa"/>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Look w:val="0400" w:firstRow="0" w:lastRow="0" w:firstColumn="0" w:lastColumn="0" w:noHBand="0" w:noVBand="1"/>
      </w:tblPr>
      <w:tblGrid>
        <w:gridCol w:w="4790"/>
        <w:gridCol w:w="3534"/>
      </w:tblGrid>
      <w:tr w:rsidR="00276440" w14:paraId="13CFCF9B" w14:textId="77777777">
        <w:trPr>
          <w:trHeight w:val="208"/>
        </w:trPr>
        <w:tc>
          <w:tcPr>
            <w:tcW w:w="4790" w:type="dxa"/>
            <w:shd w:val="clear" w:color="auto" w:fill="153D63"/>
            <w:vAlign w:val="center"/>
          </w:tcPr>
          <w:p w14:paraId="13CFCF99" w14:textId="77777777" w:rsidR="00276440" w:rsidRDefault="00000000">
            <w:pPr>
              <w:pBdr>
                <w:top w:val="nil"/>
                <w:left w:val="nil"/>
                <w:bottom w:val="nil"/>
                <w:right w:val="nil"/>
                <w:between w:val="nil"/>
              </w:pBdr>
              <w:ind w:right="88" w:hanging="2"/>
              <w:rPr>
                <w:rFonts w:ascii="Arial" w:eastAsia="Arial" w:hAnsi="Arial" w:cs="Arial"/>
                <w:b/>
                <w:bCs/>
                <w:color w:val="FFFFFF"/>
              </w:rPr>
            </w:pPr>
            <w:bookmarkStart w:id="4" w:name="_heading=h.fh7nscxzy3zk" w:colFirst="0" w:colLast="0"/>
            <w:bookmarkEnd w:id="4"/>
            <w:r>
              <w:rPr>
                <w:rFonts w:ascii="Arial" w:eastAsia="Arial" w:hAnsi="Arial" w:cs="Arial"/>
                <w:b/>
                <w:bCs/>
                <w:color w:val="FFFFFF"/>
              </w:rPr>
              <w:t>TRIBUTO</w:t>
            </w:r>
          </w:p>
        </w:tc>
        <w:tc>
          <w:tcPr>
            <w:tcW w:w="3534" w:type="dxa"/>
            <w:shd w:val="clear" w:color="auto" w:fill="153D63"/>
            <w:vAlign w:val="center"/>
          </w:tcPr>
          <w:p w14:paraId="13CFCF9A" w14:textId="77777777" w:rsidR="00276440" w:rsidRDefault="00000000">
            <w:pPr>
              <w:pBdr>
                <w:top w:val="nil"/>
                <w:left w:val="nil"/>
                <w:bottom w:val="nil"/>
                <w:right w:val="nil"/>
                <w:between w:val="nil"/>
              </w:pBdr>
              <w:ind w:right="88" w:hanging="2"/>
              <w:jc w:val="center"/>
              <w:rPr>
                <w:rFonts w:ascii="Arial" w:eastAsia="Arial" w:hAnsi="Arial" w:cs="Arial"/>
                <w:b/>
                <w:bCs/>
                <w:color w:val="FFFFFF"/>
              </w:rPr>
            </w:pPr>
            <w:r>
              <w:rPr>
                <w:rFonts w:ascii="Arial" w:eastAsia="Arial" w:hAnsi="Arial" w:cs="Arial"/>
                <w:b/>
                <w:bCs/>
                <w:color w:val="FFFFFF"/>
              </w:rPr>
              <w:t>VALOR Y PORCENTAJES</w:t>
            </w:r>
          </w:p>
        </w:tc>
      </w:tr>
      <w:tr w:rsidR="00276440" w14:paraId="13CFCF9E" w14:textId="77777777">
        <w:trPr>
          <w:trHeight w:val="298"/>
        </w:trPr>
        <w:tc>
          <w:tcPr>
            <w:tcW w:w="4790" w:type="dxa"/>
            <w:shd w:val="clear" w:color="auto" w:fill="FFFFFF"/>
            <w:vAlign w:val="center"/>
          </w:tcPr>
          <w:p w14:paraId="13CFCF9C" w14:textId="77777777" w:rsidR="00276440" w:rsidRDefault="00000000">
            <w:pPr>
              <w:pBdr>
                <w:top w:val="nil"/>
                <w:left w:val="nil"/>
                <w:bottom w:val="nil"/>
                <w:right w:val="nil"/>
                <w:between w:val="nil"/>
              </w:pBdr>
              <w:ind w:right="88" w:hanging="2"/>
              <w:rPr>
                <w:rFonts w:ascii="Arial" w:eastAsia="Arial" w:hAnsi="Arial" w:cs="Arial"/>
              </w:rPr>
            </w:pPr>
            <w:r>
              <w:rPr>
                <w:rFonts w:ascii="Arial" w:eastAsia="Arial" w:hAnsi="Arial" w:cs="Arial"/>
              </w:rPr>
              <w:t>PRO-DESARROLLO</w:t>
            </w:r>
          </w:p>
        </w:tc>
        <w:tc>
          <w:tcPr>
            <w:tcW w:w="3534" w:type="dxa"/>
            <w:shd w:val="clear" w:color="auto" w:fill="FFFFFF"/>
            <w:vAlign w:val="center"/>
          </w:tcPr>
          <w:p w14:paraId="13CFCF9D" w14:textId="77777777" w:rsidR="00276440" w:rsidRDefault="00000000">
            <w:pPr>
              <w:pBdr>
                <w:top w:val="nil"/>
                <w:left w:val="nil"/>
                <w:bottom w:val="nil"/>
                <w:right w:val="nil"/>
                <w:between w:val="nil"/>
              </w:pBdr>
              <w:ind w:right="88" w:hanging="2"/>
              <w:jc w:val="center"/>
              <w:rPr>
                <w:rFonts w:ascii="Arial" w:eastAsia="Arial" w:hAnsi="Arial" w:cs="Arial"/>
              </w:rPr>
            </w:pPr>
            <w:r>
              <w:rPr>
                <w:rFonts w:ascii="Arial" w:eastAsia="Arial" w:hAnsi="Arial" w:cs="Arial"/>
              </w:rPr>
              <w:t>2%</w:t>
            </w:r>
          </w:p>
        </w:tc>
      </w:tr>
      <w:tr w:rsidR="00276440" w14:paraId="13CFCFA1" w14:textId="77777777">
        <w:trPr>
          <w:trHeight w:val="302"/>
        </w:trPr>
        <w:tc>
          <w:tcPr>
            <w:tcW w:w="4790" w:type="dxa"/>
            <w:shd w:val="clear" w:color="auto" w:fill="FFFFFF"/>
            <w:vAlign w:val="center"/>
          </w:tcPr>
          <w:p w14:paraId="13CFCF9F" w14:textId="77777777" w:rsidR="00276440" w:rsidRDefault="00000000">
            <w:pPr>
              <w:pBdr>
                <w:top w:val="nil"/>
                <w:left w:val="nil"/>
                <w:bottom w:val="nil"/>
                <w:right w:val="nil"/>
                <w:between w:val="nil"/>
              </w:pBdr>
              <w:ind w:right="88" w:hanging="2"/>
              <w:rPr>
                <w:rFonts w:ascii="Arial" w:eastAsia="Arial" w:hAnsi="Arial" w:cs="Arial"/>
              </w:rPr>
            </w:pPr>
            <w:r>
              <w:rPr>
                <w:rFonts w:ascii="Arial" w:eastAsia="Arial" w:hAnsi="Arial" w:cs="Arial"/>
              </w:rPr>
              <w:t>PRO-CULTURA</w:t>
            </w:r>
          </w:p>
        </w:tc>
        <w:tc>
          <w:tcPr>
            <w:tcW w:w="3534" w:type="dxa"/>
            <w:shd w:val="clear" w:color="auto" w:fill="FFFFFF"/>
            <w:vAlign w:val="center"/>
          </w:tcPr>
          <w:p w14:paraId="13CFCFA0" w14:textId="77777777" w:rsidR="00276440" w:rsidRDefault="00000000">
            <w:pPr>
              <w:pBdr>
                <w:top w:val="nil"/>
                <w:left w:val="nil"/>
                <w:bottom w:val="nil"/>
                <w:right w:val="nil"/>
                <w:between w:val="nil"/>
              </w:pBdr>
              <w:ind w:right="88" w:hanging="2"/>
              <w:jc w:val="center"/>
              <w:rPr>
                <w:rFonts w:ascii="Arial" w:eastAsia="Arial" w:hAnsi="Arial" w:cs="Arial"/>
              </w:rPr>
            </w:pPr>
            <w:r>
              <w:rPr>
                <w:rFonts w:ascii="Arial" w:eastAsia="Arial" w:hAnsi="Arial" w:cs="Arial"/>
              </w:rPr>
              <w:t>1%</w:t>
            </w:r>
          </w:p>
        </w:tc>
      </w:tr>
      <w:tr w:rsidR="00276440" w14:paraId="13CFCFA4" w14:textId="77777777">
        <w:trPr>
          <w:trHeight w:val="302"/>
        </w:trPr>
        <w:tc>
          <w:tcPr>
            <w:tcW w:w="4790" w:type="dxa"/>
            <w:shd w:val="clear" w:color="auto" w:fill="FFFFFF"/>
            <w:vAlign w:val="center"/>
          </w:tcPr>
          <w:p w14:paraId="13CFCFA2" w14:textId="77777777" w:rsidR="00276440" w:rsidRDefault="00000000">
            <w:pPr>
              <w:pBdr>
                <w:top w:val="nil"/>
                <w:left w:val="nil"/>
                <w:bottom w:val="nil"/>
                <w:right w:val="nil"/>
                <w:between w:val="nil"/>
              </w:pBdr>
              <w:ind w:right="88" w:hanging="2"/>
              <w:rPr>
                <w:rFonts w:ascii="Arial" w:eastAsia="Arial" w:hAnsi="Arial" w:cs="Arial"/>
              </w:rPr>
            </w:pPr>
            <w:r>
              <w:rPr>
                <w:rFonts w:ascii="Arial" w:eastAsia="Arial" w:hAnsi="Arial" w:cs="Arial"/>
              </w:rPr>
              <w:t>PRO-HOSPITALES</w:t>
            </w:r>
          </w:p>
        </w:tc>
        <w:tc>
          <w:tcPr>
            <w:tcW w:w="3534" w:type="dxa"/>
            <w:shd w:val="clear" w:color="auto" w:fill="FFFFFF"/>
            <w:vAlign w:val="center"/>
          </w:tcPr>
          <w:p w14:paraId="13CFCFA3" w14:textId="77777777" w:rsidR="00276440" w:rsidRDefault="00000000">
            <w:pPr>
              <w:pBdr>
                <w:top w:val="nil"/>
                <w:left w:val="nil"/>
                <w:bottom w:val="nil"/>
                <w:right w:val="nil"/>
                <w:between w:val="nil"/>
              </w:pBdr>
              <w:ind w:right="88" w:hanging="2"/>
              <w:jc w:val="center"/>
              <w:rPr>
                <w:rFonts w:ascii="Arial" w:eastAsia="Arial" w:hAnsi="Arial" w:cs="Arial"/>
              </w:rPr>
            </w:pPr>
            <w:r>
              <w:rPr>
                <w:rFonts w:ascii="Arial" w:eastAsia="Arial" w:hAnsi="Arial" w:cs="Arial"/>
              </w:rPr>
              <w:t>2%</w:t>
            </w:r>
          </w:p>
        </w:tc>
      </w:tr>
      <w:tr w:rsidR="00276440" w14:paraId="13CFCFA7" w14:textId="77777777">
        <w:trPr>
          <w:trHeight w:val="302"/>
        </w:trPr>
        <w:tc>
          <w:tcPr>
            <w:tcW w:w="4790" w:type="dxa"/>
            <w:shd w:val="clear" w:color="auto" w:fill="FFFFFF"/>
            <w:vAlign w:val="center"/>
          </w:tcPr>
          <w:p w14:paraId="13CFCFA5" w14:textId="77777777" w:rsidR="00276440" w:rsidRPr="00F73AF1" w:rsidRDefault="00000000">
            <w:pPr>
              <w:pBdr>
                <w:top w:val="nil"/>
                <w:left w:val="nil"/>
                <w:bottom w:val="nil"/>
                <w:right w:val="nil"/>
                <w:between w:val="nil"/>
              </w:pBdr>
              <w:ind w:right="88" w:hanging="2"/>
              <w:rPr>
                <w:rFonts w:ascii="Arial" w:eastAsia="Arial" w:hAnsi="Arial" w:cs="Arial"/>
                <w:lang w:val="es-CO"/>
              </w:rPr>
            </w:pPr>
            <w:r w:rsidRPr="00F73AF1">
              <w:rPr>
                <w:rFonts w:ascii="Arial" w:eastAsia="Arial" w:hAnsi="Arial" w:cs="Arial"/>
                <w:lang w:val="es-CO"/>
              </w:rPr>
              <w:t>PRO-DESARROLLO UNIVERSIDAD DE CUNDINAMARCA</w:t>
            </w:r>
          </w:p>
        </w:tc>
        <w:tc>
          <w:tcPr>
            <w:tcW w:w="3534" w:type="dxa"/>
            <w:shd w:val="clear" w:color="auto" w:fill="FFFFFF"/>
            <w:vAlign w:val="center"/>
          </w:tcPr>
          <w:p w14:paraId="13CFCFA6" w14:textId="77777777" w:rsidR="00276440" w:rsidRDefault="00000000">
            <w:pPr>
              <w:pBdr>
                <w:top w:val="nil"/>
                <w:left w:val="nil"/>
                <w:bottom w:val="nil"/>
                <w:right w:val="nil"/>
                <w:between w:val="nil"/>
              </w:pBdr>
              <w:ind w:right="88" w:hanging="2"/>
              <w:jc w:val="center"/>
              <w:rPr>
                <w:rFonts w:ascii="Arial" w:eastAsia="Arial" w:hAnsi="Arial" w:cs="Arial"/>
              </w:rPr>
            </w:pPr>
            <w:r>
              <w:rPr>
                <w:rFonts w:ascii="Arial" w:eastAsia="Arial" w:hAnsi="Arial" w:cs="Arial"/>
              </w:rPr>
              <w:t>1.5%</w:t>
            </w:r>
          </w:p>
        </w:tc>
      </w:tr>
      <w:tr w:rsidR="00276440" w14:paraId="13CFCFAA" w14:textId="77777777">
        <w:trPr>
          <w:trHeight w:val="302"/>
        </w:trPr>
        <w:tc>
          <w:tcPr>
            <w:tcW w:w="4790" w:type="dxa"/>
            <w:shd w:val="clear" w:color="auto" w:fill="FFFFFF"/>
            <w:vAlign w:val="center"/>
          </w:tcPr>
          <w:p w14:paraId="13CFCFA8" w14:textId="77777777" w:rsidR="00276440" w:rsidRDefault="00000000">
            <w:pPr>
              <w:pBdr>
                <w:top w:val="nil"/>
                <w:left w:val="nil"/>
                <w:bottom w:val="nil"/>
                <w:right w:val="nil"/>
                <w:between w:val="nil"/>
              </w:pBdr>
              <w:ind w:right="88" w:hanging="2"/>
              <w:rPr>
                <w:rFonts w:ascii="Arial" w:eastAsia="Arial" w:hAnsi="Arial" w:cs="Arial"/>
              </w:rPr>
            </w:pPr>
            <w:r>
              <w:rPr>
                <w:rFonts w:ascii="Arial" w:eastAsia="Arial" w:hAnsi="Arial" w:cs="Arial"/>
              </w:rPr>
              <w:t>PRO-ADULTO MAYOR</w:t>
            </w:r>
          </w:p>
        </w:tc>
        <w:tc>
          <w:tcPr>
            <w:tcW w:w="3534" w:type="dxa"/>
            <w:shd w:val="clear" w:color="auto" w:fill="FFFFFF"/>
            <w:vAlign w:val="center"/>
          </w:tcPr>
          <w:p w14:paraId="13CFCFA9" w14:textId="77777777" w:rsidR="00276440" w:rsidRDefault="00000000">
            <w:pPr>
              <w:pBdr>
                <w:top w:val="nil"/>
                <w:left w:val="nil"/>
                <w:bottom w:val="nil"/>
                <w:right w:val="nil"/>
                <w:between w:val="nil"/>
              </w:pBdr>
              <w:ind w:right="88" w:hanging="2"/>
              <w:jc w:val="center"/>
              <w:rPr>
                <w:rFonts w:ascii="Arial" w:eastAsia="Arial" w:hAnsi="Arial" w:cs="Arial"/>
              </w:rPr>
            </w:pPr>
            <w:r>
              <w:rPr>
                <w:rFonts w:ascii="Arial" w:eastAsia="Arial" w:hAnsi="Arial" w:cs="Arial"/>
              </w:rPr>
              <w:t>2%</w:t>
            </w:r>
          </w:p>
        </w:tc>
      </w:tr>
      <w:tr w:rsidR="00276440" w14:paraId="13CFCFAD" w14:textId="77777777">
        <w:trPr>
          <w:trHeight w:val="302"/>
        </w:trPr>
        <w:tc>
          <w:tcPr>
            <w:tcW w:w="4790" w:type="dxa"/>
            <w:shd w:val="clear" w:color="auto" w:fill="FFFFFF"/>
            <w:vAlign w:val="center"/>
          </w:tcPr>
          <w:p w14:paraId="13CFCFAB" w14:textId="77777777" w:rsidR="00276440" w:rsidRDefault="00000000">
            <w:pPr>
              <w:pBdr>
                <w:top w:val="nil"/>
                <w:left w:val="nil"/>
                <w:bottom w:val="nil"/>
                <w:right w:val="nil"/>
                <w:between w:val="nil"/>
              </w:pBdr>
              <w:ind w:right="88" w:hanging="2"/>
              <w:rPr>
                <w:rFonts w:ascii="Arial" w:eastAsia="Arial" w:hAnsi="Arial" w:cs="Arial"/>
              </w:rPr>
            </w:pPr>
            <w:r>
              <w:rPr>
                <w:rFonts w:ascii="Arial" w:eastAsia="Arial" w:hAnsi="Arial" w:cs="Arial"/>
              </w:rPr>
              <w:t>ESTAMPILLA PRO ELECTRIFICACION RURAL</w:t>
            </w:r>
          </w:p>
        </w:tc>
        <w:tc>
          <w:tcPr>
            <w:tcW w:w="3534" w:type="dxa"/>
            <w:shd w:val="clear" w:color="auto" w:fill="FFFFFF"/>
            <w:vAlign w:val="center"/>
          </w:tcPr>
          <w:p w14:paraId="13CFCFAC" w14:textId="77777777" w:rsidR="00276440" w:rsidRDefault="00000000">
            <w:pPr>
              <w:pBdr>
                <w:top w:val="nil"/>
                <w:left w:val="nil"/>
                <w:bottom w:val="nil"/>
                <w:right w:val="nil"/>
                <w:between w:val="nil"/>
              </w:pBdr>
              <w:ind w:right="88" w:hanging="2"/>
              <w:jc w:val="center"/>
              <w:rPr>
                <w:rFonts w:ascii="Arial" w:eastAsia="Arial" w:hAnsi="Arial" w:cs="Arial"/>
              </w:rPr>
            </w:pPr>
            <w:r>
              <w:rPr>
                <w:rFonts w:ascii="Arial" w:eastAsia="Arial" w:hAnsi="Arial" w:cs="Arial"/>
              </w:rPr>
              <w:t>0.2%</w:t>
            </w:r>
          </w:p>
        </w:tc>
      </w:tr>
      <w:tr w:rsidR="00276440" w14:paraId="13CFCFB0" w14:textId="77777777">
        <w:trPr>
          <w:trHeight w:val="302"/>
        </w:trPr>
        <w:tc>
          <w:tcPr>
            <w:tcW w:w="4790" w:type="dxa"/>
            <w:shd w:val="clear" w:color="auto" w:fill="FFFFFF"/>
            <w:vAlign w:val="center"/>
          </w:tcPr>
          <w:p w14:paraId="13CFCFAE" w14:textId="77777777" w:rsidR="00276440" w:rsidRDefault="00000000">
            <w:pPr>
              <w:pBdr>
                <w:top w:val="nil"/>
                <w:left w:val="nil"/>
                <w:bottom w:val="nil"/>
                <w:right w:val="nil"/>
                <w:between w:val="nil"/>
              </w:pBdr>
              <w:ind w:right="88" w:hanging="2"/>
              <w:rPr>
                <w:rFonts w:ascii="Arial" w:eastAsia="Arial" w:hAnsi="Arial" w:cs="Arial"/>
              </w:rPr>
            </w:pPr>
            <w:r>
              <w:rPr>
                <w:rFonts w:ascii="Arial" w:eastAsia="Arial" w:hAnsi="Arial" w:cs="Arial"/>
              </w:rPr>
              <w:t>ICA</w:t>
            </w:r>
          </w:p>
        </w:tc>
        <w:tc>
          <w:tcPr>
            <w:tcW w:w="3534" w:type="dxa"/>
            <w:shd w:val="clear" w:color="auto" w:fill="FFFFFF"/>
            <w:vAlign w:val="center"/>
          </w:tcPr>
          <w:p w14:paraId="13CFCFAF" w14:textId="77777777" w:rsidR="00276440" w:rsidRDefault="00000000">
            <w:pPr>
              <w:pBdr>
                <w:top w:val="nil"/>
                <w:left w:val="nil"/>
                <w:bottom w:val="nil"/>
                <w:right w:val="nil"/>
                <w:between w:val="nil"/>
              </w:pBdr>
              <w:ind w:right="88" w:hanging="2"/>
              <w:jc w:val="center"/>
              <w:rPr>
                <w:rFonts w:ascii="Arial" w:eastAsia="Arial" w:hAnsi="Arial" w:cs="Arial"/>
              </w:rPr>
            </w:pPr>
            <w:r>
              <w:rPr>
                <w:rFonts w:ascii="Arial" w:eastAsia="Arial" w:hAnsi="Arial" w:cs="Arial"/>
              </w:rPr>
              <w:t>***</w:t>
            </w:r>
          </w:p>
        </w:tc>
      </w:tr>
      <w:tr w:rsidR="00276440" w14:paraId="13CFCFB3" w14:textId="77777777">
        <w:trPr>
          <w:trHeight w:val="302"/>
        </w:trPr>
        <w:tc>
          <w:tcPr>
            <w:tcW w:w="4790" w:type="dxa"/>
            <w:shd w:val="clear" w:color="auto" w:fill="FFFFFF"/>
            <w:vAlign w:val="center"/>
          </w:tcPr>
          <w:p w14:paraId="13CFCFB1" w14:textId="77777777" w:rsidR="00276440" w:rsidRDefault="00000000">
            <w:pPr>
              <w:pBdr>
                <w:top w:val="nil"/>
                <w:left w:val="nil"/>
                <w:bottom w:val="nil"/>
                <w:right w:val="nil"/>
                <w:between w:val="nil"/>
              </w:pBdr>
              <w:ind w:right="88" w:hanging="2"/>
              <w:rPr>
                <w:rFonts w:ascii="Arial" w:eastAsia="Arial" w:hAnsi="Arial" w:cs="Arial"/>
              </w:rPr>
            </w:pPr>
            <w:r>
              <w:rPr>
                <w:rFonts w:ascii="Arial" w:eastAsia="Arial" w:hAnsi="Arial" w:cs="Arial"/>
              </w:rPr>
              <w:t>RETENCIÓN EN LA FUENTE</w:t>
            </w:r>
          </w:p>
        </w:tc>
        <w:tc>
          <w:tcPr>
            <w:tcW w:w="3534" w:type="dxa"/>
            <w:shd w:val="clear" w:color="auto" w:fill="FFFFFF"/>
            <w:vAlign w:val="center"/>
          </w:tcPr>
          <w:p w14:paraId="13CFCFB2" w14:textId="77777777" w:rsidR="00276440" w:rsidRDefault="00000000">
            <w:pPr>
              <w:pBdr>
                <w:top w:val="nil"/>
                <w:left w:val="nil"/>
                <w:bottom w:val="nil"/>
                <w:right w:val="nil"/>
                <w:between w:val="nil"/>
              </w:pBdr>
              <w:ind w:right="88" w:hanging="2"/>
              <w:jc w:val="center"/>
              <w:rPr>
                <w:rFonts w:ascii="Arial" w:eastAsia="Arial" w:hAnsi="Arial" w:cs="Arial"/>
              </w:rPr>
            </w:pPr>
            <w:r>
              <w:rPr>
                <w:rFonts w:ascii="Arial" w:eastAsia="Arial" w:hAnsi="Arial" w:cs="Arial"/>
              </w:rPr>
              <w:t>***</w:t>
            </w:r>
          </w:p>
        </w:tc>
      </w:tr>
      <w:tr w:rsidR="00276440" w14:paraId="13CFCFB6" w14:textId="77777777">
        <w:trPr>
          <w:trHeight w:val="302"/>
        </w:trPr>
        <w:tc>
          <w:tcPr>
            <w:tcW w:w="4790" w:type="dxa"/>
            <w:shd w:val="clear" w:color="auto" w:fill="FFFFFF"/>
            <w:vAlign w:val="center"/>
          </w:tcPr>
          <w:p w14:paraId="13CFCFB4" w14:textId="77777777" w:rsidR="00276440" w:rsidRDefault="00000000">
            <w:pPr>
              <w:pBdr>
                <w:top w:val="nil"/>
                <w:left w:val="nil"/>
                <w:bottom w:val="nil"/>
                <w:right w:val="nil"/>
                <w:between w:val="nil"/>
              </w:pBdr>
              <w:ind w:right="88" w:hanging="2"/>
              <w:rPr>
                <w:rFonts w:ascii="Arial" w:eastAsia="Arial" w:hAnsi="Arial" w:cs="Arial"/>
              </w:rPr>
            </w:pPr>
            <w:r>
              <w:rPr>
                <w:rFonts w:ascii="Arial" w:eastAsia="Arial" w:hAnsi="Arial" w:cs="Arial"/>
              </w:rPr>
              <w:t>PRO-DEPORTES</w:t>
            </w:r>
          </w:p>
        </w:tc>
        <w:tc>
          <w:tcPr>
            <w:tcW w:w="3534" w:type="dxa"/>
            <w:shd w:val="clear" w:color="auto" w:fill="FFFFFF"/>
            <w:vAlign w:val="center"/>
          </w:tcPr>
          <w:p w14:paraId="13CFCFB5" w14:textId="77777777" w:rsidR="00276440" w:rsidRDefault="00000000">
            <w:pPr>
              <w:pBdr>
                <w:top w:val="nil"/>
                <w:left w:val="nil"/>
                <w:bottom w:val="nil"/>
                <w:right w:val="nil"/>
                <w:between w:val="nil"/>
              </w:pBdr>
              <w:ind w:right="88" w:hanging="2"/>
              <w:jc w:val="center"/>
              <w:rPr>
                <w:rFonts w:ascii="Arial" w:eastAsia="Arial" w:hAnsi="Arial" w:cs="Arial"/>
              </w:rPr>
            </w:pPr>
            <w:r>
              <w:rPr>
                <w:rFonts w:ascii="Arial" w:eastAsia="Arial" w:hAnsi="Arial" w:cs="Arial"/>
              </w:rPr>
              <w:t>2.5%</w:t>
            </w:r>
          </w:p>
        </w:tc>
      </w:tr>
    </w:tbl>
    <w:p w14:paraId="13CFCFB7" w14:textId="77777777" w:rsidR="00276440" w:rsidRDefault="00276440">
      <w:pPr>
        <w:ind w:left="1070"/>
        <w:jc w:val="both"/>
        <w:rPr>
          <w:rFonts w:ascii="Arial" w:eastAsia="Arial" w:hAnsi="Arial" w:cs="Arial"/>
          <w:b/>
          <w:bCs/>
          <w:sz w:val="22"/>
          <w:szCs w:val="22"/>
        </w:rPr>
      </w:pPr>
    </w:p>
    <w:p w14:paraId="13CFCFB8" w14:textId="77777777" w:rsidR="00276440" w:rsidRDefault="00276440">
      <w:pPr>
        <w:jc w:val="both"/>
        <w:rPr>
          <w:rFonts w:ascii="Arial" w:eastAsia="Arial" w:hAnsi="Arial" w:cs="Arial"/>
          <w:b/>
          <w:bCs/>
          <w:sz w:val="22"/>
          <w:szCs w:val="22"/>
        </w:rPr>
      </w:pPr>
    </w:p>
    <w:p w14:paraId="13CFCFB9" w14:textId="77777777" w:rsidR="00276440" w:rsidRDefault="00276440">
      <w:pPr>
        <w:jc w:val="both"/>
        <w:rPr>
          <w:rFonts w:ascii="Arial" w:eastAsia="Arial" w:hAnsi="Arial" w:cs="Arial"/>
          <w:b/>
          <w:bCs/>
          <w:sz w:val="22"/>
          <w:szCs w:val="22"/>
        </w:rPr>
      </w:pPr>
    </w:p>
    <w:p w14:paraId="13CFCFBA" w14:textId="77777777" w:rsidR="00276440" w:rsidRDefault="00276440">
      <w:pPr>
        <w:jc w:val="both"/>
        <w:rPr>
          <w:rFonts w:ascii="Arial" w:eastAsia="Arial" w:hAnsi="Arial" w:cs="Arial"/>
          <w:b/>
          <w:bCs/>
          <w:sz w:val="22"/>
          <w:szCs w:val="22"/>
        </w:rPr>
      </w:pPr>
    </w:p>
    <w:p w14:paraId="13CFCFBB" w14:textId="77777777" w:rsidR="00276440" w:rsidRDefault="00276440">
      <w:pPr>
        <w:jc w:val="both"/>
        <w:rPr>
          <w:rFonts w:ascii="Arial" w:eastAsia="Arial" w:hAnsi="Arial" w:cs="Arial"/>
          <w:b/>
          <w:bCs/>
          <w:sz w:val="22"/>
          <w:szCs w:val="22"/>
        </w:rPr>
      </w:pPr>
    </w:p>
    <w:p w14:paraId="13CFCFBC" w14:textId="77777777" w:rsidR="00276440" w:rsidRDefault="00276440">
      <w:pPr>
        <w:jc w:val="both"/>
        <w:rPr>
          <w:rFonts w:ascii="Arial" w:eastAsia="Arial" w:hAnsi="Arial" w:cs="Arial"/>
          <w:b/>
          <w:bCs/>
          <w:sz w:val="22"/>
          <w:szCs w:val="22"/>
        </w:rPr>
      </w:pPr>
    </w:p>
    <w:p w14:paraId="13CFCFBD" w14:textId="77777777" w:rsidR="00276440" w:rsidRDefault="00000000">
      <w:pPr>
        <w:jc w:val="both"/>
        <w:rPr>
          <w:rFonts w:ascii="Arial" w:eastAsia="Arial" w:hAnsi="Arial" w:cs="Arial"/>
          <w:sz w:val="22"/>
          <w:szCs w:val="22"/>
        </w:rPr>
      </w:pPr>
      <w:r>
        <w:rPr>
          <w:rFonts w:ascii="Arial" w:eastAsia="Arial" w:hAnsi="Arial" w:cs="Arial"/>
          <w:b/>
          <w:bCs/>
          <w:sz w:val="22"/>
          <w:szCs w:val="22"/>
        </w:rPr>
        <w:t xml:space="preserve">*** El ICA, </w:t>
      </w:r>
      <w:r>
        <w:rPr>
          <w:rFonts w:ascii="Arial" w:eastAsia="Arial" w:hAnsi="Arial" w:cs="Arial"/>
          <w:sz w:val="22"/>
          <w:szCs w:val="22"/>
        </w:rPr>
        <w:t>se aplicará de acuerdo con la actividad que se encuentre consignada en el RUT</w:t>
      </w:r>
    </w:p>
    <w:p w14:paraId="13CFCFBE" w14:textId="77777777" w:rsidR="00276440" w:rsidRDefault="00000000">
      <w:pPr>
        <w:jc w:val="both"/>
        <w:rPr>
          <w:rFonts w:ascii="Arial" w:eastAsia="Arial" w:hAnsi="Arial" w:cs="Arial"/>
          <w:b/>
          <w:bCs/>
          <w:sz w:val="22"/>
          <w:szCs w:val="22"/>
        </w:rPr>
      </w:pPr>
      <w:r>
        <w:rPr>
          <w:rFonts w:ascii="Arial" w:eastAsia="Arial" w:hAnsi="Arial" w:cs="Arial"/>
          <w:b/>
          <w:bCs/>
          <w:sz w:val="22"/>
          <w:szCs w:val="22"/>
        </w:rPr>
        <w:t xml:space="preserve">*** La retención en la fuente, </w:t>
      </w:r>
      <w:r>
        <w:rPr>
          <w:rFonts w:ascii="Arial" w:eastAsia="Arial" w:hAnsi="Arial" w:cs="Arial"/>
          <w:sz w:val="22"/>
          <w:szCs w:val="22"/>
        </w:rPr>
        <w:t>se aplicará de acuerdo con la tabla que se encuentre vigente y al régimen que pertenezca el contratista</w:t>
      </w:r>
      <w:r>
        <w:rPr>
          <w:rFonts w:ascii="Arial" w:eastAsia="Arial" w:hAnsi="Arial" w:cs="Arial"/>
          <w:b/>
          <w:bCs/>
          <w:sz w:val="22"/>
          <w:szCs w:val="22"/>
        </w:rPr>
        <w:t>.</w:t>
      </w:r>
    </w:p>
    <w:p w14:paraId="13CFCFBF" w14:textId="77777777" w:rsidR="00276440" w:rsidRDefault="00276440">
      <w:pPr>
        <w:jc w:val="both"/>
        <w:rPr>
          <w:rFonts w:ascii="Arial" w:eastAsia="Arial" w:hAnsi="Arial" w:cs="Arial"/>
          <w:b/>
          <w:bCs/>
          <w:sz w:val="22"/>
          <w:szCs w:val="22"/>
        </w:rPr>
      </w:pPr>
    </w:p>
    <w:p w14:paraId="13CFCFC0" w14:textId="77777777" w:rsidR="00276440" w:rsidRDefault="00000000">
      <w:pPr>
        <w:ind w:right="49"/>
        <w:jc w:val="both"/>
        <w:rPr>
          <w:rFonts w:ascii="Arial" w:eastAsia="Arial" w:hAnsi="Arial" w:cs="Arial"/>
          <w:color w:val="000000"/>
          <w:sz w:val="22"/>
          <w:szCs w:val="22"/>
        </w:rPr>
      </w:pPr>
      <w:bookmarkStart w:id="5" w:name="_heading=h.ftv8yd5nb6uw" w:colFirst="0" w:colLast="0"/>
      <w:bookmarkEnd w:id="5"/>
      <w:r>
        <w:rPr>
          <w:rFonts w:ascii="Arial" w:eastAsia="Arial" w:hAnsi="Arial" w:cs="Arial"/>
          <w:color w:val="000000"/>
          <w:sz w:val="22"/>
          <w:szCs w:val="22"/>
        </w:rPr>
        <w:t xml:space="preserve">En todo caso, los pagos estarán sujetos al Plan Anual Mensualizado de Caja “PAC”. El sistema de giro utilizado por el Departamento es transferencia a la cuenta corriente o de ahorros de la institución financiera que el proveedor registre el formato titulado “Información de Proveedores” el cual debe ser diligenciado y entregado en la entidad. </w:t>
      </w:r>
    </w:p>
    <w:p w14:paraId="13CFCFC1" w14:textId="77777777" w:rsidR="00276440" w:rsidRDefault="00000000">
      <w:pPr>
        <w:ind w:right="49"/>
        <w:jc w:val="both"/>
        <w:rPr>
          <w:rFonts w:ascii="Arial" w:eastAsia="Arial" w:hAnsi="Arial" w:cs="Arial"/>
          <w:color w:val="000000"/>
          <w:sz w:val="22"/>
          <w:szCs w:val="22"/>
        </w:rPr>
      </w:pPr>
      <w:r>
        <w:rPr>
          <w:rFonts w:ascii="Arial" w:eastAsia="Arial" w:hAnsi="Arial" w:cs="Arial"/>
          <w:color w:val="000000"/>
          <w:sz w:val="22"/>
          <w:szCs w:val="22"/>
        </w:rPr>
        <w:t xml:space="preserve"> </w:t>
      </w:r>
    </w:p>
    <w:p w14:paraId="13CFCFC2" w14:textId="77777777" w:rsidR="00276440" w:rsidRDefault="00000000">
      <w:pPr>
        <w:ind w:right="49"/>
        <w:jc w:val="both"/>
        <w:rPr>
          <w:rFonts w:ascii="Arial" w:eastAsia="Arial" w:hAnsi="Arial" w:cs="Arial"/>
          <w:color w:val="000000"/>
          <w:sz w:val="22"/>
          <w:szCs w:val="22"/>
        </w:rPr>
      </w:pPr>
      <w:r>
        <w:rPr>
          <w:rFonts w:ascii="Arial" w:eastAsia="Arial" w:hAnsi="Arial" w:cs="Arial"/>
          <w:b/>
          <w:bCs/>
          <w:color w:val="000000"/>
          <w:sz w:val="22"/>
          <w:szCs w:val="22"/>
        </w:rPr>
        <w:t>Nota 1:</w:t>
      </w:r>
      <w:r>
        <w:rPr>
          <w:rFonts w:ascii="Arial" w:eastAsia="Arial" w:hAnsi="Arial" w:cs="Arial"/>
          <w:color w:val="000000"/>
          <w:sz w:val="22"/>
          <w:szCs w:val="22"/>
        </w:rPr>
        <w:t xml:space="preserve"> El proveedor deberá radicar las facturas con sus respectivos soportes dentro de los cinco (5) días hábiles siguientes a la finalización del mes de prestación de servicio, o fracción final de ejecución del contrato, en las instalaciones de la Gobernación de Cundinamarca, ubicado en la calle 26 # 51 – 53 torre central piso 7 de Bogotá D.C, en concordancia con la forma de pago.</w:t>
      </w:r>
    </w:p>
    <w:p w14:paraId="13CFCFC3" w14:textId="77777777" w:rsidR="00276440" w:rsidRDefault="00276440">
      <w:pPr>
        <w:jc w:val="both"/>
        <w:rPr>
          <w:rFonts w:ascii="Arial" w:eastAsia="Arial" w:hAnsi="Arial" w:cs="Arial"/>
          <w:b/>
          <w:bCs/>
          <w:color w:val="000000"/>
          <w:sz w:val="22"/>
          <w:szCs w:val="22"/>
        </w:rPr>
      </w:pPr>
    </w:p>
    <w:p w14:paraId="13CFCFC4" w14:textId="77777777" w:rsidR="00276440" w:rsidRDefault="00000000">
      <w:pPr>
        <w:jc w:val="both"/>
        <w:rPr>
          <w:rFonts w:ascii="Arial" w:eastAsia="Arial" w:hAnsi="Arial" w:cs="Arial"/>
          <w:color w:val="000000"/>
          <w:sz w:val="22"/>
          <w:szCs w:val="22"/>
        </w:rPr>
      </w:pPr>
      <w:r>
        <w:rPr>
          <w:rFonts w:ascii="Arial" w:eastAsia="Arial" w:hAnsi="Arial" w:cs="Arial"/>
          <w:b/>
          <w:bCs/>
          <w:color w:val="000000"/>
          <w:sz w:val="22"/>
          <w:szCs w:val="22"/>
        </w:rPr>
        <w:t>Nota 2:</w:t>
      </w:r>
      <w:r>
        <w:rPr>
          <w:rFonts w:ascii="Arial" w:eastAsia="Arial" w:hAnsi="Arial" w:cs="Arial"/>
          <w:color w:val="000000"/>
          <w:sz w:val="22"/>
          <w:szCs w:val="22"/>
        </w:rPr>
        <w:t xml:space="preserve"> Si la factura no ha sido correctamente elaborada, o no se acompaña de los documentos requeridos para el pago, el término para éste solamente empezará a contarse desde la fecha en que se presenten en debida forma, o se haya aportado el último de los </w:t>
      </w:r>
      <w:r>
        <w:rPr>
          <w:rFonts w:ascii="Arial" w:eastAsia="Arial" w:hAnsi="Arial" w:cs="Arial"/>
          <w:color w:val="000000"/>
          <w:sz w:val="22"/>
          <w:szCs w:val="22"/>
        </w:rPr>
        <w:lastRenderedPageBreak/>
        <w:t>documentos. Las demoras que se presenten por estos conceptos serán responsabilidad del CONTRATISTA y no tendrá por ello derecho al pago de intereses o compensación de ninguna naturaleza.</w:t>
      </w:r>
    </w:p>
    <w:p w14:paraId="13CFCFC5" w14:textId="77777777" w:rsidR="00276440" w:rsidRDefault="00276440">
      <w:pPr>
        <w:jc w:val="both"/>
        <w:rPr>
          <w:rFonts w:ascii="Arial" w:eastAsia="Arial" w:hAnsi="Arial" w:cs="Arial"/>
          <w:b/>
          <w:bCs/>
          <w:color w:val="000000"/>
          <w:sz w:val="22"/>
          <w:szCs w:val="22"/>
        </w:rPr>
      </w:pPr>
    </w:p>
    <w:p w14:paraId="13CFCFC6" w14:textId="77777777" w:rsidR="00276440" w:rsidRDefault="00000000">
      <w:pPr>
        <w:jc w:val="both"/>
        <w:rPr>
          <w:rFonts w:ascii="Arial" w:eastAsia="Arial" w:hAnsi="Arial" w:cs="Arial"/>
          <w:color w:val="000000"/>
          <w:sz w:val="22"/>
          <w:szCs w:val="22"/>
        </w:rPr>
      </w:pPr>
      <w:r>
        <w:rPr>
          <w:rFonts w:ascii="Arial" w:eastAsia="Arial" w:hAnsi="Arial" w:cs="Arial"/>
          <w:b/>
          <w:bCs/>
          <w:color w:val="000000"/>
          <w:sz w:val="22"/>
          <w:szCs w:val="22"/>
        </w:rPr>
        <w:t xml:space="preserve">Nota 3: </w:t>
      </w:r>
      <w:r>
        <w:rPr>
          <w:rFonts w:ascii="Arial" w:eastAsia="Arial" w:hAnsi="Arial" w:cs="Arial"/>
          <w:color w:val="000000"/>
          <w:sz w:val="22"/>
          <w:szCs w:val="22"/>
        </w:rPr>
        <w:t>En caso de que el proponente favorecido con la adjudicación sea un consorcio o una unión temporal, para efectos de pago este debe informar el número de cuenta a nombre del consorcio o unión temporal, así como efectuar la facturación en formato aprobado por la DIAN a nombre del respectivo consorcio o unión temporal.</w:t>
      </w:r>
    </w:p>
    <w:p w14:paraId="13CFCFC7" w14:textId="77777777" w:rsidR="00276440" w:rsidRDefault="00276440">
      <w:pPr>
        <w:pBdr>
          <w:top w:val="nil"/>
          <w:left w:val="nil"/>
          <w:bottom w:val="nil"/>
          <w:right w:val="nil"/>
          <w:between w:val="nil"/>
        </w:pBdr>
        <w:jc w:val="both"/>
        <w:rPr>
          <w:rFonts w:ascii="Arial" w:eastAsia="Arial" w:hAnsi="Arial" w:cs="Arial"/>
          <w:b/>
          <w:bCs/>
          <w:i/>
          <w:iCs/>
          <w:color w:val="000000"/>
          <w:sz w:val="22"/>
          <w:szCs w:val="22"/>
        </w:rPr>
      </w:pPr>
    </w:p>
    <w:p w14:paraId="13CFCFC8" w14:textId="77777777" w:rsidR="00276440" w:rsidRDefault="00000000">
      <w:pPr>
        <w:pBdr>
          <w:top w:val="nil"/>
          <w:left w:val="nil"/>
          <w:bottom w:val="nil"/>
          <w:right w:val="nil"/>
          <w:between w:val="nil"/>
        </w:pBdr>
        <w:jc w:val="both"/>
        <w:rPr>
          <w:rFonts w:ascii="Arial" w:eastAsia="Arial" w:hAnsi="Arial" w:cs="Arial"/>
          <w:b/>
          <w:bCs/>
          <w:color w:val="000000"/>
          <w:sz w:val="22"/>
          <w:szCs w:val="22"/>
        </w:rPr>
      </w:pPr>
      <w:r>
        <w:rPr>
          <w:rFonts w:ascii="Arial" w:eastAsia="Arial" w:hAnsi="Arial" w:cs="Arial"/>
          <w:b/>
          <w:bCs/>
          <w:color w:val="000000"/>
          <w:sz w:val="22"/>
          <w:szCs w:val="22"/>
        </w:rPr>
        <w:t>Nota 4</w:t>
      </w:r>
      <w:r>
        <w:rPr>
          <w:rFonts w:ascii="Arial" w:eastAsia="Arial" w:hAnsi="Arial" w:cs="Arial"/>
          <w:color w:val="000000"/>
          <w:sz w:val="22"/>
          <w:szCs w:val="22"/>
        </w:rPr>
        <w:t>:</w:t>
      </w:r>
      <w:r>
        <w:rPr>
          <w:rFonts w:ascii="Arial" w:eastAsia="Arial" w:hAnsi="Arial" w:cs="Arial"/>
          <w:i/>
          <w:iCs/>
          <w:color w:val="000000"/>
          <w:sz w:val="22"/>
          <w:szCs w:val="22"/>
        </w:rPr>
        <w:t xml:space="preserve"> </w:t>
      </w:r>
      <w:r>
        <w:rPr>
          <w:rFonts w:ascii="Arial" w:eastAsia="Arial" w:hAnsi="Arial" w:cs="Arial"/>
          <w:color w:val="000000"/>
          <w:sz w:val="22"/>
          <w:szCs w:val="22"/>
        </w:rPr>
        <w:t>Cuando el contrato comprenda bienes o servicios sujetos a diferentes tratamientos tributarios, el contratista deberá facturar de manera discriminada cada uno de ellos, identificando por separado los bienes y/o servicios de acuerdo con la tarifa del IVA o el tratamiento tributario que les sea aplicable (gravado, exento o excluido), conforme a la normativa tributaria vigente.</w:t>
      </w:r>
    </w:p>
    <w:p w14:paraId="13CFCFC9" w14:textId="77777777" w:rsidR="00276440" w:rsidRDefault="00276440">
      <w:pPr>
        <w:jc w:val="both"/>
        <w:rPr>
          <w:rFonts w:ascii="Arial" w:eastAsia="Arial" w:hAnsi="Arial" w:cs="Arial"/>
          <w:b/>
          <w:bCs/>
          <w:sz w:val="22"/>
          <w:szCs w:val="22"/>
        </w:rPr>
      </w:pPr>
    </w:p>
    <w:p w14:paraId="13CFCFCA" w14:textId="77777777" w:rsidR="00276440" w:rsidRDefault="00000000">
      <w:pPr>
        <w:numPr>
          <w:ilvl w:val="0"/>
          <w:numId w:val="6"/>
        </w:numPr>
        <w:pBdr>
          <w:top w:val="nil"/>
          <w:left w:val="nil"/>
          <w:bottom w:val="nil"/>
          <w:right w:val="nil"/>
          <w:between w:val="nil"/>
        </w:pBdr>
        <w:ind w:left="284" w:hanging="284"/>
        <w:jc w:val="both"/>
        <w:rPr>
          <w:rFonts w:ascii="Arial" w:eastAsia="Arial" w:hAnsi="Arial" w:cs="Arial"/>
          <w:color w:val="000000"/>
          <w:sz w:val="22"/>
          <w:szCs w:val="22"/>
        </w:rPr>
      </w:pPr>
      <w:r>
        <w:rPr>
          <w:rFonts w:ascii="Arial" w:eastAsia="Arial" w:hAnsi="Arial" w:cs="Arial"/>
          <w:b/>
          <w:bCs/>
          <w:color w:val="000000"/>
          <w:sz w:val="22"/>
          <w:szCs w:val="22"/>
        </w:rPr>
        <w:t>IDENTIFICACIÓN DEL CERTIFICADO DE DISPONIBILIDAD PRESUPUESTAL.</w:t>
      </w:r>
    </w:p>
    <w:p w14:paraId="13CFCFCB" w14:textId="77777777" w:rsidR="00276440" w:rsidRDefault="00276440">
      <w:pPr>
        <w:jc w:val="both"/>
        <w:rPr>
          <w:rFonts w:ascii="Arial" w:eastAsia="Arial" w:hAnsi="Arial" w:cs="Arial"/>
          <w:sz w:val="22"/>
          <w:szCs w:val="22"/>
        </w:rPr>
      </w:pPr>
    </w:p>
    <w:p w14:paraId="13CFCFCC" w14:textId="77777777" w:rsidR="00276440" w:rsidRDefault="00000000">
      <w:pPr>
        <w:jc w:val="both"/>
        <w:rPr>
          <w:rFonts w:ascii="Arial Narrow" w:eastAsia="Arial Narrow" w:hAnsi="Arial Narrow" w:cs="Arial Narrow"/>
          <w:color w:val="000000"/>
        </w:rPr>
      </w:pPr>
      <w:r>
        <w:rPr>
          <w:rFonts w:ascii="Arial" w:eastAsia="Arial" w:hAnsi="Arial" w:cs="Arial"/>
          <w:sz w:val="22"/>
          <w:szCs w:val="22"/>
        </w:rPr>
        <w:t xml:space="preserve">La futura contratación aludiendo a las normas y principios presupuestales existentes se encuentra respaldada por </w:t>
      </w:r>
      <w:r>
        <w:rPr>
          <w:rFonts w:ascii="Arial" w:eastAsia="Arial" w:hAnsi="Arial" w:cs="Arial"/>
          <w:color w:val="000000"/>
          <w:sz w:val="22"/>
          <w:szCs w:val="22"/>
        </w:rPr>
        <w:t xml:space="preserve">el concepto precontractual No. 0000005017 del 11.08.2026 y con cargo al Certificado de disponibilidad presupuestal No. 7100082192 de fecha de aprobación 13-08-2026, Ítem 1. $33.000.000 Rubro: 1128/1-0500/2320202008/6/285/CC / SECRETARÍA DE TRANSFORMACIÓN DIGITAL / Ingreso Corriente de Libre Destinación / Servicios prestados a las empresas y servicios </w:t>
      </w:r>
      <w:proofErr w:type="spellStart"/>
      <w:r>
        <w:rPr>
          <w:rFonts w:ascii="Arial" w:eastAsia="Arial" w:hAnsi="Arial" w:cs="Arial"/>
          <w:color w:val="000000"/>
          <w:sz w:val="22"/>
          <w:szCs w:val="22"/>
        </w:rPr>
        <w:t>deproducción</w:t>
      </w:r>
      <w:proofErr w:type="spellEnd"/>
      <w:r>
        <w:rPr>
          <w:rFonts w:ascii="Arial" w:eastAsia="Arial" w:hAnsi="Arial" w:cs="Arial"/>
          <w:color w:val="000000"/>
          <w:sz w:val="22"/>
          <w:szCs w:val="22"/>
        </w:rPr>
        <w:t>. Proyecto: 2024/004250015/2301030 Fortalecimiento Talento TI.</w:t>
      </w:r>
    </w:p>
    <w:p w14:paraId="13CFCFCD" w14:textId="77777777" w:rsidR="00276440" w:rsidRDefault="00276440">
      <w:pPr>
        <w:jc w:val="both"/>
        <w:rPr>
          <w:rFonts w:ascii="Arial Narrow" w:eastAsia="Arial Narrow" w:hAnsi="Arial Narrow" w:cs="Arial Narrow"/>
          <w:color w:val="000000"/>
        </w:rPr>
      </w:pPr>
    </w:p>
    <w:p w14:paraId="13CFCFCE" w14:textId="77777777" w:rsidR="00276440" w:rsidRDefault="00000000">
      <w:pPr>
        <w:pBdr>
          <w:top w:val="nil"/>
          <w:left w:val="nil"/>
          <w:bottom w:val="nil"/>
          <w:right w:val="nil"/>
          <w:between w:val="nil"/>
        </w:pBdr>
        <w:jc w:val="both"/>
        <w:rPr>
          <w:rFonts w:ascii="Arial Narrow" w:eastAsia="Arial Narrow" w:hAnsi="Arial Narrow" w:cs="Arial Narrow"/>
          <w:color w:val="000000"/>
        </w:rPr>
      </w:pPr>
      <w:r>
        <w:rPr>
          <w:rFonts w:ascii="Arial Narrow" w:eastAsia="Arial Narrow" w:hAnsi="Arial Narrow" w:cs="Arial Narrow"/>
          <w:noProof/>
          <w:color w:val="000000"/>
        </w:rPr>
        <w:drawing>
          <wp:inline distT="0" distB="0" distL="0" distR="0" wp14:anchorId="13CFD024" wp14:editId="13CFD025">
            <wp:extent cx="5613400" cy="3051886"/>
            <wp:effectExtent l="0" t="0" r="0" b="0"/>
            <wp:docPr id="8"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8"/>
                    <a:srcRect/>
                    <a:stretch>
                      <a:fillRect/>
                    </a:stretch>
                  </pic:blipFill>
                  <pic:spPr>
                    <a:xfrm>
                      <a:off x="0" y="0"/>
                      <a:ext cx="5613400" cy="3051886"/>
                    </a:xfrm>
                    <a:prstGeom prst="rect">
                      <a:avLst/>
                    </a:prstGeom>
                    <a:ln/>
                  </pic:spPr>
                </pic:pic>
              </a:graphicData>
            </a:graphic>
          </wp:inline>
        </w:drawing>
      </w:r>
    </w:p>
    <w:p w14:paraId="13CFCFCF" w14:textId="77777777" w:rsidR="00276440" w:rsidRDefault="00276440">
      <w:pPr>
        <w:pBdr>
          <w:top w:val="nil"/>
          <w:left w:val="nil"/>
          <w:bottom w:val="nil"/>
          <w:right w:val="nil"/>
          <w:between w:val="nil"/>
        </w:pBdr>
        <w:jc w:val="both"/>
        <w:rPr>
          <w:rFonts w:ascii="Arial Narrow" w:eastAsia="Arial Narrow" w:hAnsi="Arial Narrow" w:cs="Arial Narrow"/>
          <w:color w:val="000000"/>
        </w:rPr>
      </w:pPr>
    </w:p>
    <w:p w14:paraId="13CFCFD0" w14:textId="77777777" w:rsidR="00276440" w:rsidRDefault="00000000">
      <w:pPr>
        <w:jc w:val="both"/>
        <w:rPr>
          <w:rFonts w:ascii="Arial Narrow" w:eastAsia="Arial Narrow" w:hAnsi="Arial Narrow" w:cs="Arial Narrow"/>
          <w:sz w:val="18"/>
          <w:szCs w:val="18"/>
        </w:rPr>
      </w:pPr>
      <w:r>
        <w:rPr>
          <w:rFonts w:ascii="Arial Narrow" w:eastAsia="Arial Narrow" w:hAnsi="Arial Narrow" w:cs="Arial Narrow"/>
          <w:sz w:val="18"/>
          <w:szCs w:val="18"/>
        </w:rPr>
        <w:t>Fuente: Tomado de SECOP II. PAA Secretaría de Transformación Digital – Departamento de Cundinamarca</w:t>
      </w:r>
      <w:r>
        <w:rPr>
          <w:sz w:val="18"/>
          <w:szCs w:val="18"/>
        </w:rPr>
        <w:t xml:space="preserve"> </w:t>
      </w:r>
      <w:r>
        <w:rPr>
          <w:rFonts w:ascii="Arial Narrow" w:eastAsia="Arial Narrow" w:hAnsi="Arial Narrow" w:cs="Arial Narrow"/>
          <w:sz w:val="18"/>
          <w:szCs w:val="18"/>
        </w:rPr>
        <w:t xml:space="preserve">de: </w:t>
      </w:r>
      <w:hyperlink r:id="rId9">
        <w:r>
          <w:rPr>
            <w:rFonts w:ascii="Arial Narrow" w:eastAsia="Arial Narrow" w:hAnsi="Arial Narrow" w:cs="Arial Narrow"/>
            <w:color w:val="0000FF"/>
            <w:sz w:val="18"/>
            <w:szCs w:val="18"/>
            <w:u w:val="single"/>
          </w:rPr>
          <w:t>https://www.secop.gov.co/CO1BusinessLine/App/AnnualPurchasingPlanEdit/View?Id=806745</w:t>
        </w:r>
      </w:hyperlink>
    </w:p>
    <w:p w14:paraId="13CFCFD1" w14:textId="77777777" w:rsidR="00276440" w:rsidRDefault="00276440">
      <w:pPr>
        <w:pBdr>
          <w:top w:val="nil"/>
          <w:left w:val="nil"/>
          <w:bottom w:val="nil"/>
          <w:right w:val="nil"/>
          <w:between w:val="nil"/>
        </w:pBdr>
        <w:jc w:val="both"/>
        <w:rPr>
          <w:rFonts w:ascii="Arial Narrow" w:eastAsia="Arial Narrow" w:hAnsi="Arial Narrow" w:cs="Arial Narrow"/>
          <w:color w:val="000000"/>
        </w:rPr>
      </w:pPr>
    </w:p>
    <w:p w14:paraId="13CFCFD2" w14:textId="77777777" w:rsidR="00276440" w:rsidRDefault="00000000">
      <w:pPr>
        <w:jc w:val="both"/>
        <w:rPr>
          <w:rFonts w:ascii="Arial" w:eastAsia="Arial" w:hAnsi="Arial" w:cs="Arial"/>
          <w:sz w:val="22"/>
          <w:szCs w:val="22"/>
        </w:rPr>
      </w:pPr>
      <w:r>
        <w:rPr>
          <w:rFonts w:ascii="Arial" w:eastAsia="Arial" w:hAnsi="Arial" w:cs="Arial"/>
          <w:sz w:val="22"/>
          <w:szCs w:val="22"/>
        </w:rPr>
        <w:t>Se deberá identificar el Certificado de Disponibilidad Presupuestal que respalda el futuro contrato, así como el rubro presupuestal y la fuente de financiación.</w:t>
      </w:r>
    </w:p>
    <w:p w14:paraId="13CFCFD3" w14:textId="77777777" w:rsidR="00276440" w:rsidRDefault="00276440">
      <w:pPr>
        <w:jc w:val="both"/>
        <w:rPr>
          <w:rFonts w:ascii="Arial" w:eastAsia="Arial" w:hAnsi="Arial" w:cs="Arial"/>
          <w:sz w:val="22"/>
          <w:szCs w:val="22"/>
        </w:rPr>
      </w:pPr>
    </w:p>
    <w:p w14:paraId="13CFCFD4" w14:textId="77777777" w:rsidR="00276440" w:rsidRDefault="00000000">
      <w:pPr>
        <w:numPr>
          <w:ilvl w:val="0"/>
          <w:numId w:val="6"/>
        </w:numPr>
        <w:pBdr>
          <w:top w:val="nil"/>
          <w:left w:val="nil"/>
          <w:bottom w:val="nil"/>
          <w:right w:val="nil"/>
          <w:between w:val="nil"/>
        </w:pBdr>
        <w:ind w:left="284" w:hanging="284"/>
        <w:jc w:val="both"/>
        <w:rPr>
          <w:rFonts w:ascii="Arial" w:eastAsia="Arial" w:hAnsi="Arial" w:cs="Arial"/>
          <w:color w:val="000000"/>
          <w:sz w:val="22"/>
          <w:szCs w:val="22"/>
        </w:rPr>
      </w:pPr>
      <w:r>
        <w:rPr>
          <w:rFonts w:ascii="Arial" w:eastAsia="Arial" w:hAnsi="Arial" w:cs="Arial"/>
          <w:b/>
          <w:bCs/>
          <w:color w:val="000000"/>
          <w:sz w:val="22"/>
          <w:szCs w:val="22"/>
        </w:rPr>
        <w:t xml:space="preserve">IMPUESTOS </w:t>
      </w:r>
    </w:p>
    <w:p w14:paraId="13CFCFD5" w14:textId="77777777" w:rsidR="00276440" w:rsidRDefault="00276440">
      <w:pPr>
        <w:pBdr>
          <w:top w:val="nil"/>
          <w:left w:val="nil"/>
          <w:bottom w:val="nil"/>
          <w:right w:val="nil"/>
          <w:between w:val="nil"/>
        </w:pBdr>
        <w:jc w:val="both"/>
        <w:rPr>
          <w:rFonts w:ascii="Arial" w:eastAsia="Arial" w:hAnsi="Arial" w:cs="Arial"/>
          <w:sz w:val="22"/>
          <w:szCs w:val="22"/>
        </w:rPr>
      </w:pPr>
    </w:p>
    <w:p w14:paraId="13CFCFD6" w14:textId="77777777" w:rsidR="00276440"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t>Todos los impuestos que se causen por razón de la suscripción, desarrollo y ejecución del contrato, son de cargo exclusivo del CONTRATISTA. En materia de Tributos el Departamento de Cundinamarca efectuará las retenciones que establezca la normatividad vigente sobre las facturas y/o documentos equivalentes del CONTRATISTA.</w:t>
      </w:r>
    </w:p>
    <w:p w14:paraId="13CFCFD7" w14:textId="77777777" w:rsidR="00276440" w:rsidRDefault="00276440">
      <w:pPr>
        <w:pBdr>
          <w:top w:val="nil"/>
          <w:left w:val="nil"/>
          <w:bottom w:val="nil"/>
          <w:right w:val="nil"/>
          <w:between w:val="nil"/>
        </w:pBdr>
        <w:ind w:left="284" w:hanging="284"/>
        <w:rPr>
          <w:rFonts w:ascii="Arial" w:eastAsia="Arial" w:hAnsi="Arial" w:cs="Arial"/>
          <w:b/>
          <w:bCs/>
          <w:color w:val="000000"/>
          <w:sz w:val="22"/>
          <w:szCs w:val="22"/>
        </w:rPr>
      </w:pPr>
    </w:p>
    <w:p w14:paraId="13CFCFD8" w14:textId="77777777" w:rsidR="00276440" w:rsidRDefault="00000000">
      <w:pPr>
        <w:numPr>
          <w:ilvl w:val="0"/>
          <w:numId w:val="6"/>
        </w:numPr>
        <w:pBdr>
          <w:top w:val="nil"/>
          <w:left w:val="nil"/>
          <w:bottom w:val="nil"/>
          <w:right w:val="nil"/>
          <w:between w:val="nil"/>
        </w:pBdr>
        <w:ind w:left="90" w:hanging="90"/>
        <w:jc w:val="both"/>
        <w:rPr>
          <w:rFonts w:ascii="Arial" w:eastAsia="Arial" w:hAnsi="Arial" w:cs="Arial"/>
          <w:color w:val="000000"/>
          <w:sz w:val="22"/>
          <w:szCs w:val="22"/>
        </w:rPr>
      </w:pPr>
      <w:r>
        <w:rPr>
          <w:rFonts w:ascii="Arial" w:eastAsia="Arial" w:hAnsi="Arial" w:cs="Arial"/>
          <w:b/>
          <w:bCs/>
          <w:color w:val="000000"/>
          <w:sz w:val="22"/>
          <w:szCs w:val="22"/>
        </w:rPr>
        <w:t>MULTAS</w:t>
      </w:r>
      <w:r>
        <w:rPr>
          <w:rFonts w:ascii="Arial" w:eastAsia="Arial" w:hAnsi="Arial" w:cs="Arial"/>
          <w:color w:val="000000"/>
          <w:sz w:val="22"/>
          <w:szCs w:val="22"/>
        </w:rPr>
        <w:t xml:space="preserve"> </w:t>
      </w:r>
    </w:p>
    <w:p w14:paraId="13CFCFD9" w14:textId="77777777" w:rsidR="00276440"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color w:val="000000"/>
          <w:sz w:val="22"/>
          <w:szCs w:val="22"/>
        </w:rPr>
        <w:lastRenderedPageBreak/>
        <w:t xml:space="preserve">En caso de que el CONTRATISTA se constituya en mora o incumpla total o parcialmente las obligaciones que asume en virtud de este contrato, salvo fuerza mayor o caso fortuito, se causarán multas sucesivas del uno por ciento (1%) del valor del contrato por cada día de retardo, sin exceder el diez (10%) por ciento del valor total del mismo y sin perjuicio de que </w:t>
      </w:r>
      <w:r>
        <w:rPr>
          <w:rFonts w:ascii="Arial" w:eastAsia="Arial" w:hAnsi="Arial" w:cs="Arial"/>
          <w:b/>
          <w:bCs/>
          <w:color w:val="000000"/>
          <w:sz w:val="22"/>
          <w:szCs w:val="22"/>
        </w:rPr>
        <w:t>EL DEPARTAMENTO DE CUNDINAMARCA- SECRETAR</w:t>
      </w:r>
      <w:r>
        <w:rPr>
          <w:rFonts w:ascii="Arial" w:eastAsia="Arial" w:hAnsi="Arial" w:cs="Arial"/>
          <w:b/>
          <w:bCs/>
          <w:sz w:val="22"/>
          <w:szCs w:val="22"/>
        </w:rPr>
        <w:t>Í</w:t>
      </w:r>
      <w:r>
        <w:rPr>
          <w:rFonts w:ascii="Arial" w:eastAsia="Arial" w:hAnsi="Arial" w:cs="Arial"/>
          <w:b/>
          <w:bCs/>
          <w:color w:val="000000"/>
          <w:sz w:val="22"/>
          <w:szCs w:val="22"/>
        </w:rPr>
        <w:t xml:space="preserve">A DE </w:t>
      </w:r>
      <w:r>
        <w:rPr>
          <w:rFonts w:ascii="Arial" w:eastAsia="Arial" w:hAnsi="Arial" w:cs="Arial"/>
          <w:b/>
          <w:bCs/>
          <w:sz w:val="22"/>
          <w:szCs w:val="22"/>
        </w:rPr>
        <w:t>TRANSFORMACIÓN</w:t>
      </w:r>
      <w:r>
        <w:rPr>
          <w:rFonts w:ascii="Arial" w:eastAsia="Arial" w:hAnsi="Arial" w:cs="Arial"/>
          <w:b/>
          <w:bCs/>
          <w:color w:val="000000"/>
          <w:sz w:val="22"/>
          <w:szCs w:val="22"/>
        </w:rPr>
        <w:t xml:space="preserve"> DIGITAL </w:t>
      </w:r>
      <w:r>
        <w:rPr>
          <w:rFonts w:ascii="Arial" w:eastAsia="Arial" w:hAnsi="Arial" w:cs="Arial"/>
          <w:color w:val="000000"/>
          <w:sz w:val="22"/>
          <w:szCs w:val="22"/>
        </w:rPr>
        <w:t xml:space="preserve">pueda hacer efectiva la sanción pecuniaria por incumplimiento o declarar la caducidad del contrato. </w:t>
      </w:r>
      <w:r>
        <w:rPr>
          <w:rFonts w:ascii="Arial" w:eastAsia="Arial" w:hAnsi="Arial" w:cs="Arial"/>
          <w:b/>
          <w:bCs/>
          <w:color w:val="000000"/>
          <w:sz w:val="22"/>
          <w:szCs w:val="22"/>
        </w:rPr>
        <w:t>EL CONTRATISTA</w:t>
      </w:r>
      <w:r>
        <w:rPr>
          <w:rFonts w:ascii="Arial" w:eastAsia="Arial" w:hAnsi="Arial" w:cs="Arial"/>
          <w:color w:val="000000"/>
          <w:sz w:val="22"/>
          <w:szCs w:val="22"/>
        </w:rPr>
        <w:t xml:space="preserve"> autoriza expresamente a la Entidad para deducir directamente el valor de las multas causadas de cualquier suma que se adeude al contratista por razón de este contrato. La suma de los valores por multas causadas en desarrollo del presente contrato no podrá exceder el diez por ciento (10%) de su valor. El procedimiento para la aplicación de multas será el establecido en el artículo 86 de la Ley 1474 de 2011.</w:t>
      </w:r>
    </w:p>
    <w:p w14:paraId="13CFCFDA" w14:textId="77777777" w:rsidR="00276440" w:rsidRDefault="00276440">
      <w:pPr>
        <w:pBdr>
          <w:top w:val="nil"/>
          <w:left w:val="nil"/>
          <w:bottom w:val="nil"/>
          <w:right w:val="nil"/>
          <w:between w:val="nil"/>
        </w:pBdr>
        <w:ind w:left="284" w:hanging="284"/>
        <w:rPr>
          <w:rFonts w:ascii="Arial" w:eastAsia="Arial" w:hAnsi="Arial" w:cs="Arial"/>
          <w:b/>
          <w:bCs/>
          <w:color w:val="000000"/>
          <w:sz w:val="22"/>
          <w:szCs w:val="22"/>
        </w:rPr>
      </w:pPr>
    </w:p>
    <w:p w14:paraId="13CFCFDB" w14:textId="77777777" w:rsidR="00276440" w:rsidRDefault="00000000">
      <w:pPr>
        <w:numPr>
          <w:ilvl w:val="0"/>
          <w:numId w:val="6"/>
        </w:numPr>
        <w:pBdr>
          <w:top w:val="nil"/>
          <w:left w:val="nil"/>
          <w:bottom w:val="nil"/>
          <w:right w:val="nil"/>
          <w:between w:val="nil"/>
        </w:pBdr>
        <w:tabs>
          <w:tab w:val="left" w:pos="284"/>
        </w:tabs>
        <w:ind w:left="270"/>
        <w:jc w:val="both"/>
        <w:rPr>
          <w:rFonts w:ascii="Arial" w:eastAsia="Arial" w:hAnsi="Arial" w:cs="Arial"/>
          <w:color w:val="000000"/>
          <w:sz w:val="22"/>
          <w:szCs w:val="22"/>
        </w:rPr>
      </w:pPr>
      <w:r>
        <w:rPr>
          <w:rFonts w:ascii="Arial" w:eastAsia="Arial" w:hAnsi="Arial" w:cs="Arial"/>
          <w:b/>
          <w:bCs/>
          <w:sz w:val="22"/>
          <w:szCs w:val="22"/>
        </w:rPr>
        <w:t>CLÁUSULA</w:t>
      </w:r>
      <w:r>
        <w:rPr>
          <w:rFonts w:ascii="Arial" w:eastAsia="Arial" w:hAnsi="Arial" w:cs="Arial"/>
          <w:color w:val="000000"/>
          <w:sz w:val="22"/>
          <w:szCs w:val="22"/>
        </w:rPr>
        <w:t xml:space="preserve"> </w:t>
      </w:r>
      <w:r>
        <w:rPr>
          <w:rFonts w:ascii="Arial" w:eastAsia="Arial" w:hAnsi="Arial" w:cs="Arial"/>
          <w:b/>
          <w:bCs/>
          <w:color w:val="000000"/>
          <w:sz w:val="22"/>
          <w:szCs w:val="22"/>
        </w:rPr>
        <w:t xml:space="preserve">PENAL PECUNIARIA </w:t>
      </w:r>
    </w:p>
    <w:p w14:paraId="13CFCFDC" w14:textId="77777777" w:rsidR="00276440" w:rsidRDefault="00276440">
      <w:pPr>
        <w:pBdr>
          <w:top w:val="nil"/>
          <w:left w:val="nil"/>
          <w:bottom w:val="nil"/>
          <w:right w:val="nil"/>
          <w:between w:val="nil"/>
        </w:pBdr>
        <w:tabs>
          <w:tab w:val="left" w:pos="284"/>
        </w:tabs>
        <w:jc w:val="both"/>
        <w:rPr>
          <w:rFonts w:ascii="Arial" w:eastAsia="Arial" w:hAnsi="Arial" w:cs="Arial"/>
          <w:sz w:val="22"/>
          <w:szCs w:val="22"/>
        </w:rPr>
      </w:pPr>
    </w:p>
    <w:p w14:paraId="13CFCFDD" w14:textId="77777777" w:rsidR="00276440" w:rsidRDefault="00000000">
      <w:pPr>
        <w:pBdr>
          <w:top w:val="nil"/>
          <w:left w:val="nil"/>
          <w:bottom w:val="nil"/>
          <w:right w:val="nil"/>
          <w:between w:val="nil"/>
        </w:pBdr>
        <w:tabs>
          <w:tab w:val="left" w:pos="284"/>
        </w:tabs>
        <w:jc w:val="both"/>
        <w:rPr>
          <w:rFonts w:ascii="Arial" w:eastAsia="Arial" w:hAnsi="Arial" w:cs="Arial"/>
          <w:color w:val="000000"/>
          <w:sz w:val="22"/>
          <w:szCs w:val="22"/>
        </w:rPr>
      </w:pPr>
      <w:r>
        <w:rPr>
          <w:rFonts w:ascii="Arial" w:eastAsia="Arial" w:hAnsi="Arial" w:cs="Arial"/>
          <w:color w:val="000000"/>
          <w:sz w:val="22"/>
          <w:szCs w:val="22"/>
        </w:rPr>
        <w:t xml:space="preserve">En caso de incumplimiento definitivo, las partes acuerdan como indemnización a favor de </w:t>
      </w:r>
      <w:r>
        <w:rPr>
          <w:rFonts w:ascii="Arial" w:eastAsia="Arial" w:hAnsi="Arial" w:cs="Arial"/>
          <w:b/>
          <w:bCs/>
          <w:color w:val="000000"/>
          <w:sz w:val="22"/>
          <w:szCs w:val="22"/>
        </w:rPr>
        <w:t>EL DEPARTAMENTO DE CUNDINAMARCA- SECRETAR</w:t>
      </w:r>
      <w:r>
        <w:rPr>
          <w:rFonts w:ascii="Arial" w:eastAsia="Arial" w:hAnsi="Arial" w:cs="Arial"/>
          <w:b/>
          <w:bCs/>
          <w:sz w:val="22"/>
          <w:szCs w:val="22"/>
        </w:rPr>
        <w:t>Í</w:t>
      </w:r>
      <w:r>
        <w:rPr>
          <w:rFonts w:ascii="Arial" w:eastAsia="Arial" w:hAnsi="Arial" w:cs="Arial"/>
          <w:b/>
          <w:bCs/>
          <w:color w:val="000000"/>
          <w:sz w:val="22"/>
          <w:szCs w:val="22"/>
        </w:rPr>
        <w:t xml:space="preserve">A DE </w:t>
      </w:r>
      <w:r>
        <w:rPr>
          <w:rFonts w:ascii="Arial" w:eastAsia="Arial" w:hAnsi="Arial" w:cs="Arial"/>
          <w:b/>
          <w:bCs/>
          <w:sz w:val="22"/>
          <w:szCs w:val="22"/>
        </w:rPr>
        <w:t>TRANSFORMACIÓN</w:t>
      </w:r>
      <w:r>
        <w:rPr>
          <w:rFonts w:ascii="Arial" w:eastAsia="Arial" w:hAnsi="Arial" w:cs="Arial"/>
          <w:b/>
          <w:bCs/>
          <w:color w:val="000000"/>
          <w:sz w:val="22"/>
          <w:szCs w:val="22"/>
        </w:rPr>
        <w:t xml:space="preserve"> DIGITAL</w:t>
      </w:r>
      <w:r>
        <w:rPr>
          <w:rFonts w:ascii="Arial" w:eastAsia="Arial" w:hAnsi="Arial" w:cs="Arial"/>
          <w:color w:val="000000"/>
          <w:sz w:val="22"/>
          <w:szCs w:val="22"/>
        </w:rPr>
        <w:t xml:space="preserve">, una suma equivalente al diez (10%) del valor total del contrato; en caso de que EL CONTRATISTA no pague la suma correspondiente por este concepto, dentro de los treinta (30) días siguientes a la fecha de su notificación, la Entidad deducirá el valor de esta cláusula penal de cualquier cantidad que adeude al CONTRATISTA por razón del mismo </w:t>
      </w:r>
      <w:r>
        <w:rPr>
          <w:rFonts w:ascii="Arial" w:eastAsia="Arial" w:hAnsi="Arial" w:cs="Arial"/>
          <w:color w:val="0F243E"/>
          <w:sz w:val="22"/>
          <w:szCs w:val="22"/>
        </w:rPr>
        <w:t>o de la garantía constituida</w:t>
      </w:r>
      <w:r>
        <w:rPr>
          <w:rFonts w:ascii="Arial" w:eastAsia="Arial" w:hAnsi="Arial" w:cs="Arial"/>
          <w:color w:val="000000"/>
          <w:sz w:val="22"/>
          <w:szCs w:val="22"/>
        </w:rPr>
        <w:t xml:space="preserve">, para lo cual está autorizado expresamente. El valor de la cláusula penal que se haga efectivo se considerará como pago parcial de los perjuicios ocasionados a </w:t>
      </w:r>
      <w:r>
        <w:rPr>
          <w:rFonts w:ascii="Arial" w:eastAsia="Arial" w:hAnsi="Arial" w:cs="Arial"/>
          <w:b/>
          <w:bCs/>
          <w:color w:val="000000"/>
          <w:sz w:val="22"/>
          <w:szCs w:val="22"/>
        </w:rPr>
        <w:t>EL DEPARTAMENTO DE CUNDINAMARCA- SECRETAR</w:t>
      </w:r>
      <w:r>
        <w:rPr>
          <w:rFonts w:ascii="Arial" w:eastAsia="Arial" w:hAnsi="Arial" w:cs="Arial"/>
          <w:b/>
          <w:bCs/>
          <w:sz w:val="22"/>
          <w:szCs w:val="22"/>
        </w:rPr>
        <w:t>Í</w:t>
      </w:r>
      <w:r>
        <w:rPr>
          <w:rFonts w:ascii="Arial" w:eastAsia="Arial" w:hAnsi="Arial" w:cs="Arial"/>
          <w:b/>
          <w:bCs/>
          <w:color w:val="000000"/>
          <w:sz w:val="22"/>
          <w:szCs w:val="22"/>
        </w:rPr>
        <w:t xml:space="preserve">A DE </w:t>
      </w:r>
      <w:r>
        <w:rPr>
          <w:rFonts w:ascii="Arial" w:eastAsia="Arial" w:hAnsi="Arial" w:cs="Arial"/>
          <w:b/>
          <w:bCs/>
          <w:sz w:val="22"/>
          <w:szCs w:val="22"/>
        </w:rPr>
        <w:t>TRANSFORMACIÓN</w:t>
      </w:r>
      <w:r>
        <w:rPr>
          <w:rFonts w:ascii="Arial" w:eastAsia="Arial" w:hAnsi="Arial" w:cs="Arial"/>
          <w:b/>
          <w:bCs/>
          <w:color w:val="000000"/>
          <w:sz w:val="22"/>
          <w:szCs w:val="22"/>
        </w:rPr>
        <w:t xml:space="preserve"> DIGITAL</w:t>
      </w:r>
      <w:r>
        <w:rPr>
          <w:rFonts w:ascii="Arial" w:eastAsia="Arial" w:hAnsi="Arial" w:cs="Arial"/>
          <w:color w:val="000000"/>
          <w:sz w:val="22"/>
          <w:szCs w:val="22"/>
        </w:rPr>
        <w:t xml:space="preserve">, quedando éste facultado para reclamar, por vía judicial o extrajudicial, el valor de los perjuicios que exceda el monto de la cláusula penal. La aplicación de la cláusula penal podrá hacerse efectiva aún en el evento de que la ejecución del contrato no se lleve a cabo por hecho o causa imputable a </w:t>
      </w:r>
      <w:r>
        <w:rPr>
          <w:rFonts w:ascii="Arial" w:eastAsia="Arial" w:hAnsi="Arial" w:cs="Arial"/>
          <w:b/>
          <w:bCs/>
          <w:color w:val="000000"/>
          <w:sz w:val="22"/>
          <w:szCs w:val="22"/>
        </w:rPr>
        <w:t xml:space="preserve">EL CONTRATISTA, </w:t>
      </w:r>
      <w:r>
        <w:rPr>
          <w:rFonts w:ascii="Arial" w:eastAsia="Arial" w:hAnsi="Arial" w:cs="Arial"/>
          <w:color w:val="000000"/>
          <w:sz w:val="22"/>
          <w:szCs w:val="22"/>
        </w:rPr>
        <w:t xml:space="preserve">en los términos aquí señalados o durante la presente vigencia fiscal. Para garantizar el derecho a la defensa del </w:t>
      </w:r>
      <w:r>
        <w:rPr>
          <w:rFonts w:ascii="Arial" w:eastAsia="Arial" w:hAnsi="Arial" w:cs="Arial"/>
          <w:b/>
          <w:bCs/>
          <w:color w:val="000000"/>
          <w:sz w:val="22"/>
          <w:szCs w:val="22"/>
        </w:rPr>
        <w:t>CONTRATISTA</w:t>
      </w:r>
      <w:r>
        <w:rPr>
          <w:rFonts w:ascii="Arial" w:eastAsia="Arial" w:hAnsi="Arial" w:cs="Arial"/>
          <w:color w:val="000000"/>
          <w:sz w:val="22"/>
          <w:szCs w:val="22"/>
        </w:rPr>
        <w:t xml:space="preserve"> en consonancia a lo dispuesto en el artículo 17 de la Ley 1150 de 2007 en concordancia con el artículo 86 de la Ley 1474 de 2011, previa a la imposición de multas, cláusula penal, declaratoria de siniestro o caducidad, la ENTIDAD citará al contratista para que explique las razones de su incumplimiento, de todo lo cual se dejará constancia en acta. Una vez evaluadas las explicaciones </w:t>
      </w:r>
      <w:r>
        <w:rPr>
          <w:rFonts w:ascii="Arial" w:eastAsia="Arial" w:hAnsi="Arial" w:cs="Arial"/>
          <w:b/>
          <w:bCs/>
          <w:color w:val="000000"/>
          <w:sz w:val="22"/>
          <w:szCs w:val="22"/>
        </w:rPr>
        <w:t>EL DEPARTAMENTO DE CUNDINAMARCA- SECRETAR</w:t>
      </w:r>
      <w:r>
        <w:rPr>
          <w:rFonts w:ascii="Arial" w:eastAsia="Arial" w:hAnsi="Arial" w:cs="Arial"/>
          <w:b/>
          <w:bCs/>
          <w:sz w:val="22"/>
          <w:szCs w:val="22"/>
        </w:rPr>
        <w:t>Í</w:t>
      </w:r>
      <w:r>
        <w:rPr>
          <w:rFonts w:ascii="Arial" w:eastAsia="Arial" w:hAnsi="Arial" w:cs="Arial"/>
          <w:b/>
          <w:bCs/>
          <w:color w:val="000000"/>
          <w:sz w:val="22"/>
          <w:szCs w:val="22"/>
        </w:rPr>
        <w:t xml:space="preserve">A DE </w:t>
      </w:r>
      <w:r>
        <w:rPr>
          <w:rFonts w:ascii="Arial" w:eastAsia="Arial" w:hAnsi="Arial" w:cs="Arial"/>
          <w:b/>
          <w:bCs/>
          <w:sz w:val="22"/>
          <w:szCs w:val="22"/>
        </w:rPr>
        <w:t>TRANSFORMACIÓN</w:t>
      </w:r>
      <w:r>
        <w:rPr>
          <w:rFonts w:ascii="Arial" w:eastAsia="Arial" w:hAnsi="Arial" w:cs="Arial"/>
          <w:b/>
          <w:bCs/>
          <w:color w:val="000000"/>
          <w:sz w:val="22"/>
          <w:szCs w:val="22"/>
        </w:rPr>
        <w:t xml:space="preserve"> DIGITAL</w:t>
      </w:r>
      <w:r>
        <w:rPr>
          <w:rFonts w:ascii="Arial" w:eastAsia="Arial" w:hAnsi="Arial" w:cs="Arial"/>
          <w:color w:val="000000"/>
          <w:sz w:val="22"/>
          <w:szCs w:val="22"/>
        </w:rPr>
        <w:t xml:space="preserve"> adoptará los correctivos que correspondan. </w:t>
      </w:r>
    </w:p>
    <w:p w14:paraId="13CFCFDE" w14:textId="77777777" w:rsidR="00276440" w:rsidRDefault="00276440">
      <w:pPr>
        <w:pBdr>
          <w:top w:val="nil"/>
          <w:left w:val="nil"/>
          <w:bottom w:val="nil"/>
          <w:right w:val="nil"/>
          <w:between w:val="nil"/>
        </w:pBdr>
        <w:ind w:left="284"/>
        <w:jc w:val="both"/>
        <w:rPr>
          <w:rFonts w:ascii="Arial" w:eastAsia="Arial" w:hAnsi="Arial" w:cs="Arial"/>
          <w:color w:val="000000"/>
          <w:sz w:val="22"/>
          <w:szCs w:val="22"/>
        </w:rPr>
      </w:pPr>
    </w:p>
    <w:p w14:paraId="13CFCFDF" w14:textId="77777777" w:rsidR="00276440" w:rsidRDefault="00000000">
      <w:pPr>
        <w:numPr>
          <w:ilvl w:val="0"/>
          <w:numId w:val="6"/>
        </w:numPr>
        <w:pBdr>
          <w:top w:val="nil"/>
          <w:left w:val="nil"/>
          <w:bottom w:val="nil"/>
          <w:right w:val="nil"/>
          <w:between w:val="nil"/>
        </w:pBdr>
        <w:ind w:left="270"/>
        <w:jc w:val="both"/>
        <w:rPr>
          <w:rFonts w:ascii="Arial" w:eastAsia="Arial" w:hAnsi="Arial" w:cs="Arial"/>
          <w:color w:val="000000"/>
          <w:sz w:val="22"/>
          <w:szCs w:val="22"/>
        </w:rPr>
      </w:pPr>
      <w:r>
        <w:rPr>
          <w:rFonts w:ascii="Arial" w:eastAsia="Arial" w:hAnsi="Arial" w:cs="Arial"/>
          <w:b/>
          <w:bCs/>
          <w:sz w:val="22"/>
          <w:szCs w:val="22"/>
        </w:rPr>
        <w:t>SUPERVISIÓN</w:t>
      </w:r>
      <w:r>
        <w:rPr>
          <w:rFonts w:ascii="Arial" w:eastAsia="Arial" w:hAnsi="Arial" w:cs="Arial"/>
          <w:b/>
          <w:bCs/>
          <w:color w:val="000000"/>
          <w:sz w:val="22"/>
          <w:szCs w:val="22"/>
        </w:rPr>
        <w:t xml:space="preserve"> </w:t>
      </w:r>
    </w:p>
    <w:p w14:paraId="13CFCFE0" w14:textId="77777777" w:rsidR="00276440" w:rsidRDefault="00276440">
      <w:pPr>
        <w:pBdr>
          <w:top w:val="nil"/>
          <w:left w:val="nil"/>
          <w:bottom w:val="nil"/>
          <w:right w:val="nil"/>
          <w:between w:val="nil"/>
        </w:pBdr>
        <w:jc w:val="both"/>
        <w:rPr>
          <w:rFonts w:ascii="Arial" w:eastAsia="Arial" w:hAnsi="Arial" w:cs="Arial"/>
          <w:b/>
          <w:bCs/>
          <w:sz w:val="22"/>
          <w:szCs w:val="22"/>
        </w:rPr>
      </w:pPr>
    </w:p>
    <w:p w14:paraId="13CFCFE1" w14:textId="77777777" w:rsidR="00276440" w:rsidRDefault="00000000">
      <w:pPr>
        <w:pBdr>
          <w:top w:val="nil"/>
          <w:left w:val="nil"/>
          <w:bottom w:val="nil"/>
          <w:right w:val="nil"/>
          <w:between w:val="nil"/>
        </w:pBdr>
        <w:jc w:val="both"/>
        <w:rPr>
          <w:rFonts w:ascii="Arial" w:eastAsia="Arial" w:hAnsi="Arial" w:cs="Arial"/>
          <w:color w:val="000000"/>
          <w:sz w:val="22"/>
          <w:szCs w:val="22"/>
        </w:rPr>
      </w:pPr>
      <w:r>
        <w:rPr>
          <w:rFonts w:ascii="Arial" w:eastAsia="Arial" w:hAnsi="Arial" w:cs="Arial"/>
          <w:b/>
          <w:bCs/>
          <w:color w:val="000000"/>
          <w:sz w:val="22"/>
          <w:szCs w:val="22"/>
        </w:rPr>
        <w:t xml:space="preserve">EL DEPARTAMENTO DE CUNDINAMARCA </w:t>
      </w:r>
      <w:r>
        <w:rPr>
          <w:rFonts w:ascii="Arial" w:eastAsia="Arial" w:hAnsi="Arial" w:cs="Arial"/>
          <w:color w:val="000000"/>
          <w:sz w:val="22"/>
          <w:szCs w:val="22"/>
        </w:rPr>
        <w:t xml:space="preserve">Dentro de los parámetros establecidos en el artículo 83 de la Ley 1474 de 2011, será ejercida por el </w:t>
      </w:r>
      <w:proofErr w:type="gramStart"/>
      <w:r>
        <w:rPr>
          <w:rFonts w:ascii="Arial" w:eastAsia="Arial" w:hAnsi="Arial" w:cs="Arial"/>
          <w:color w:val="000000"/>
          <w:sz w:val="22"/>
          <w:szCs w:val="22"/>
        </w:rPr>
        <w:t>Secretario</w:t>
      </w:r>
      <w:proofErr w:type="gramEnd"/>
      <w:r>
        <w:rPr>
          <w:rFonts w:ascii="Arial" w:eastAsia="Arial" w:hAnsi="Arial" w:cs="Arial"/>
          <w:color w:val="000000"/>
          <w:sz w:val="22"/>
          <w:szCs w:val="22"/>
        </w:rPr>
        <w:t xml:space="preserve"> de Transformación Digital, del Departamento de Cundinamarca, o quien haga sus veces, o a quien designe por escrito mediante oficio motivado y comunicado a la persona designada, quien ejercerá las funciones establecidas en la Ley 80 de 1993, Ley 1474 de 2011 y en especial en el Decreto Departamental No. 0472 de 2018.</w:t>
      </w:r>
    </w:p>
    <w:p w14:paraId="13CFCFE2" w14:textId="77777777" w:rsidR="00276440" w:rsidRDefault="00276440">
      <w:pPr>
        <w:jc w:val="both"/>
        <w:rPr>
          <w:rFonts w:ascii="Arial" w:eastAsia="Arial" w:hAnsi="Arial" w:cs="Arial"/>
          <w:sz w:val="22"/>
          <w:szCs w:val="22"/>
        </w:rPr>
      </w:pPr>
    </w:p>
    <w:p w14:paraId="13CFCFE3" w14:textId="77777777" w:rsidR="00276440" w:rsidRDefault="00000000">
      <w:pPr>
        <w:numPr>
          <w:ilvl w:val="0"/>
          <w:numId w:val="6"/>
        </w:numPr>
        <w:pBdr>
          <w:top w:val="nil"/>
          <w:left w:val="nil"/>
          <w:bottom w:val="nil"/>
          <w:right w:val="nil"/>
          <w:between w:val="nil"/>
        </w:pBdr>
        <w:ind w:left="426" w:hanging="426"/>
        <w:jc w:val="both"/>
        <w:rPr>
          <w:rFonts w:ascii="Arial" w:eastAsia="Arial" w:hAnsi="Arial" w:cs="Arial"/>
          <w:color w:val="000000"/>
          <w:sz w:val="22"/>
          <w:szCs w:val="22"/>
        </w:rPr>
      </w:pPr>
      <w:r>
        <w:rPr>
          <w:rFonts w:ascii="Arial" w:eastAsia="Arial" w:hAnsi="Arial" w:cs="Arial"/>
          <w:b/>
          <w:bCs/>
          <w:color w:val="000000"/>
          <w:sz w:val="22"/>
          <w:szCs w:val="22"/>
        </w:rPr>
        <w:t>GARANTÍAS</w:t>
      </w:r>
      <w:r>
        <w:rPr>
          <w:rFonts w:ascii="Arial" w:eastAsia="Arial" w:hAnsi="Arial" w:cs="Arial"/>
          <w:sz w:val="22"/>
          <w:szCs w:val="22"/>
        </w:rPr>
        <w:t xml:space="preserve"> </w:t>
      </w:r>
    </w:p>
    <w:p w14:paraId="13CFCFE4" w14:textId="77777777" w:rsidR="00276440" w:rsidRDefault="00276440">
      <w:pPr>
        <w:pBdr>
          <w:top w:val="nil"/>
          <w:left w:val="nil"/>
          <w:bottom w:val="nil"/>
          <w:right w:val="nil"/>
          <w:between w:val="nil"/>
        </w:pBdr>
        <w:jc w:val="both"/>
        <w:rPr>
          <w:rFonts w:ascii="Arial" w:eastAsia="Arial" w:hAnsi="Arial" w:cs="Arial"/>
          <w:sz w:val="22"/>
          <w:szCs w:val="22"/>
        </w:rPr>
      </w:pPr>
    </w:p>
    <w:p w14:paraId="13CFCFE5" w14:textId="77777777" w:rsidR="00276440" w:rsidRDefault="00000000">
      <w:pPr>
        <w:pBdr>
          <w:top w:val="nil"/>
          <w:left w:val="nil"/>
          <w:bottom w:val="nil"/>
          <w:right w:val="nil"/>
          <w:between w:val="nil"/>
        </w:pBdr>
        <w:jc w:val="both"/>
        <w:rPr>
          <w:rFonts w:ascii="Arial" w:eastAsia="Arial" w:hAnsi="Arial" w:cs="Arial"/>
          <w:sz w:val="22"/>
          <w:szCs w:val="22"/>
        </w:rPr>
      </w:pPr>
      <w:r>
        <w:rPr>
          <w:rFonts w:ascii="Arial" w:eastAsia="Arial" w:hAnsi="Arial" w:cs="Arial"/>
          <w:sz w:val="22"/>
          <w:szCs w:val="22"/>
        </w:rPr>
        <w:t>De conformidad con lo previsto en el Decreto 1082 de 2015, Subsección 5, artículo 2.2.1.2.1.5.4, la entidad estatal es libre de exigir o no el otorgamiento de Garantías. En el presente caso, dada la naturaleza del objeto del contrato y su forma de ejecución, la entidad considera necesario requerir que el contratista allegue garantía única de cumplimiento que cubra los siguientes amparos:</w:t>
      </w:r>
    </w:p>
    <w:p w14:paraId="13CFCFE6" w14:textId="77777777" w:rsidR="00276440" w:rsidRDefault="00276440">
      <w:pPr>
        <w:jc w:val="both"/>
        <w:rPr>
          <w:rFonts w:ascii="Arial" w:eastAsia="Arial" w:hAnsi="Arial" w:cs="Arial"/>
          <w:sz w:val="22"/>
          <w:szCs w:val="22"/>
        </w:rPr>
      </w:pPr>
    </w:p>
    <w:p w14:paraId="13CFCFE7" w14:textId="77777777" w:rsidR="00276440" w:rsidRDefault="00000000">
      <w:pPr>
        <w:numPr>
          <w:ilvl w:val="0"/>
          <w:numId w:val="1"/>
        </w:numPr>
        <w:jc w:val="both"/>
        <w:rPr>
          <w:rFonts w:ascii="Arial" w:eastAsia="Arial" w:hAnsi="Arial" w:cs="Arial"/>
          <w:sz w:val="22"/>
          <w:szCs w:val="22"/>
        </w:rPr>
      </w:pPr>
      <w:r>
        <w:rPr>
          <w:rFonts w:ascii="Arial" w:eastAsia="Arial" w:hAnsi="Arial" w:cs="Arial"/>
          <w:b/>
          <w:bCs/>
          <w:sz w:val="22"/>
          <w:szCs w:val="22"/>
        </w:rPr>
        <w:t>Cumplimiento del contrato:</w:t>
      </w:r>
      <w:r>
        <w:rPr>
          <w:rFonts w:ascii="Arial" w:eastAsia="Arial" w:hAnsi="Arial" w:cs="Arial"/>
          <w:sz w:val="22"/>
          <w:szCs w:val="22"/>
        </w:rPr>
        <w:t xml:space="preserve"> En cuantía equivalente al diez por ciento (10%) del valor total del contrato, y cubrirá el plazo de ejecución del contrato y cuatro (4) meses más, contados a partir de la fecha de expedición de la garantía.</w:t>
      </w:r>
    </w:p>
    <w:p w14:paraId="13CFCFE8" w14:textId="77777777" w:rsidR="00276440" w:rsidRDefault="00000000">
      <w:pPr>
        <w:numPr>
          <w:ilvl w:val="0"/>
          <w:numId w:val="1"/>
        </w:numPr>
        <w:jc w:val="both"/>
        <w:rPr>
          <w:rFonts w:ascii="Arial" w:eastAsia="Arial" w:hAnsi="Arial" w:cs="Arial"/>
          <w:sz w:val="22"/>
          <w:szCs w:val="22"/>
        </w:rPr>
      </w:pPr>
      <w:r>
        <w:rPr>
          <w:rFonts w:ascii="Arial" w:eastAsia="Arial" w:hAnsi="Arial" w:cs="Arial"/>
          <w:b/>
          <w:bCs/>
          <w:sz w:val="22"/>
          <w:szCs w:val="22"/>
        </w:rPr>
        <w:lastRenderedPageBreak/>
        <w:t xml:space="preserve">Calidad del servicio: </w:t>
      </w:r>
      <w:r>
        <w:rPr>
          <w:rFonts w:ascii="Arial" w:eastAsia="Arial" w:hAnsi="Arial" w:cs="Arial"/>
          <w:sz w:val="22"/>
          <w:szCs w:val="22"/>
        </w:rPr>
        <w:t>Por una cuantía equivalente al diez por ciento (10%) del valor total del contrato y cuatro (4) meses más, contados a partir de la fecha de expedición de la garantía.</w:t>
      </w:r>
    </w:p>
    <w:p w14:paraId="13CFCFE9" w14:textId="77777777" w:rsidR="00276440" w:rsidRDefault="00000000">
      <w:pPr>
        <w:numPr>
          <w:ilvl w:val="0"/>
          <w:numId w:val="1"/>
        </w:numPr>
        <w:jc w:val="both"/>
        <w:rPr>
          <w:rFonts w:ascii="Arial" w:eastAsia="Arial" w:hAnsi="Arial" w:cs="Arial"/>
          <w:sz w:val="22"/>
          <w:szCs w:val="22"/>
        </w:rPr>
      </w:pPr>
      <w:r>
        <w:rPr>
          <w:rFonts w:ascii="Arial" w:eastAsia="Arial" w:hAnsi="Arial" w:cs="Arial"/>
          <w:b/>
          <w:bCs/>
          <w:sz w:val="22"/>
          <w:szCs w:val="22"/>
        </w:rPr>
        <w:t xml:space="preserve">Pago de salarios, prestaciones sociales legales e indemnizaciones laborales: </w:t>
      </w:r>
      <w:r>
        <w:rPr>
          <w:rFonts w:ascii="Arial" w:eastAsia="Arial" w:hAnsi="Arial" w:cs="Arial"/>
          <w:sz w:val="22"/>
          <w:szCs w:val="22"/>
        </w:rPr>
        <w:t xml:space="preserve">Pago de salarios y prestaciones sociales e indemnizaciones al personal que use o llegue a usar para el cumplimiento del presente convenio, en cuantía equivalente al cinco por ciento (5%) del valor total del contrato y vigente por el término de duración de este y tres (03) años más. </w:t>
      </w:r>
    </w:p>
    <w:p w14:paraId="13CFCFEA" w14:textId="77777777" w:rsidR="00276440" w:rsidRDefault="00276440">
      <w:pPr>
        <w:jc w:val="both"/>
        <w:rPr>
          <w:rFonts w:ascii="Arial Narrow" w:eastAsia="Arial Narrow" w:hAnsi="Arial Narrow" w:cs="Arial Narrow"/>
        </w:rPr>
      </w:pPr>
      <w:bookmarkStart w:id="6" w:name="_heading=h.95ow0dmfxpen" w:colFirst="0" w:colLast="0"/>
      <w:bookmarkEnd w:id="6"/>
    </w:p>
    <w:tbl>
      <w:tblPr>
        <w:tblStyle w:val="a3"/>
        <w:tblW w:w="8835"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671"/>
        <w:gridCol w:w="3785"/>
        <w:gridCol w:w="2379"/>
      </w:tblGrid>
      <w:tr w:rsidR="00276440" w14:paraId="13CFCFEE" w14:textId="77777777">
        <w:trPr>
          <w:trHeight w:val="400"/>
        </w:trPr>
        <w:tc>
          <w:tcPr>
            <w:tcW w:w="2670" w:type="dxa"/>
            <w:shd w:val="clear" w:color="auto" w:fill="153D63"/>
            <w:tcMar>
              <w:top w:w="0" w:type="dxa"/>
              <w:left w:w="108" w:type="dxa"/>
              <w:bottom w:w="0" w:type="dxa"/>
              <w:right w:w="108" w:type="dxa"/>
            </w:tcMar>
            <w:vAlign w:val="center"/>
          </w:tcPr>
          <w:p w14:paraId="13CFCFEB" w14:textId="77777777" w:rsidR="00276440" w:rsidRDefault="00000000">
            <w:pPr>
              <w:jc w:val="center"/>
              <w:rPr>
                <w:rFonts w:ascii="Arial Narrow" w:eastAsia="Arial Narrow" w:hAnsi="Arial Narrow" w:cs="Arial Narrow"/>
                <w:color w:val="FFFFFF"/>
              </w:rPr>
            </w:pPr>
            <w:r>
              <w:rPr>
                <w:rFonts w:ascii="Arial Narrow" w:eastAsia="Arial Narrow" w:hAnsi="Arial Narrow" w:cs="Arial Narrow"/>
                <w:b/>
                <w:bCs/>
                <w:color w:val="FFFFFF"/>
              </w:rPr>
              <w:t>AMPARO</w:t>
            </w:r>
          </w:p>
        </w:tc>
        <w:tc>
          <w:tcPr>
            <w:tcW w:w="3785" w:type="dxa"/>
            <w:shd w:val="clear" w:color="auto" w:fill="153D63"/>
            <w:tcMar>
              <w:top w:w="0" w:type="dxa"/>
              <w:left w:w="108" w:type="dxa"/>
              <w:bottom w:w="0" w:type="dxa"/>
              <w:right w:w="108" w:type="dxa"/>
            </w:tcMar>
            <w:vAlign w:val="center"/>
          </w:tcPr>
          <w:p w14:paraId="13CFCFEC" w14:textId="77777777" w:rsidR="00276440" w:rsidRDefault="00000000">
            <w:pPr>
              <w:jc w:val="center"/>
              <w:rPr>
                <w:rFonts w:ascii="Arial Narrow" w:eastAsia="Arial Narrow" w:hAnsi="Arial Narrow" w:cs="Arial Narrow"/>
                <w:color w:val="FFFFFF"/>
              </w:rPr>
            </w:pPr>
            <w:r>
              <w:rPr>
                <w:rFonts w:ascii="Arial Narrow" w:eastAsia="Arial Narrow" w:hAnsi="Arial Narrow" w:cs="Arial Narrow"/>
                <w:b/>
                <w:bCs/>
                <w:color w:val="FFFFFF"/>
              </w:rPr>
              <w:t>VIGENCIA</w:t>
            </w:r>
          </w:p>
        </w:tc>
        <w:tc>
          <w:tcPr>
            <w:tcW w:w="2379" w:type="dxa"/>
            <w:shd w:val="clear" w:color="auto" w:fill="153D63"/>
            <w:tcMar>
              <w:top w:w="0" w:type="dxa"/>
              <w:left w:w="108" w:type="dxa"/>
              <w:bottom w:w="0" w:type="dxa"/>
              <w:right w:w="108" w:type="dxa"/>
            </w:tcMar>
            <w:vAlign w:val="center"/>
          </w:tcPr>
          <w:p w14:paraId="13CFCFED" w14:textId="77777777" w:rsidR="00276440" w:rsidRDefault="00000000">
            <w:pPr>
              <w:jc w:val="center"/>
              <w:rPr>
                <w:rFonts w:ascii="Arial Narrow" w:eastAsia="Arial Narrow" w:hAnsi="Arial Narrow" w:cs="Arial Narrow"/>
                <w:color w:val="FFFFFF"/>
              </w:rPr>
            </w:pPr>
            <w:r>
              <w:rPr>
                <w:rFonts w:ascii="Arial Narrow" w:eastAsia="Arial Narrow" w:hAnsi="Arial Narrow" w:cs="Arial Narrow"/>
                <w:b/>
                <w:bCs/>
                <w:color w:val="FFFFFF"/>
              </w:rPr>
              <w:t>VALOR</w:t>
            </w:r>
          </w:p>
        </w:tc>
      </w:tr>
      <w:tr w:rsidR="00276440" w14:paraId="13CFCFF2" w14:textId="77777777">
        <w:trPr>
          <w:trHeight w:val="532"/>
        </w:trPr>
        <w:tc>
          <w:tcPr>
            <w:tcW w:w="2670" w:type="dxa"/>
            <w:tcMar>
              <w:top w:w="0" w:type="dxa"/>
              <w:left w:w="108" w:type="dxa"/>
              <w:bottom w:w="0" w:type="dxa"/>
              <w:right w:w="108" w:type="dxa"/>
            </w:tcMar>
          </w:tcPr>
          <w:p w14:paraId="13CFCFEF" w14:textId="77777777" w:rsidR="00276440" w:rsidRDefault="00000000">
            <w:pPr>
              <w:jc w:val="both"/>
              <w:rPr>
                <w:rFonts w:ascii="Arial" w:eastAsia="Arial" w:hAnsi="Arial" w:cs="Arial"/>
              </w:rPr>
            </w:pPr>
            <w:proofErr w:type="spellStart"/>
            <w:r>
              <w:rPr>
                <w:rFonts w:ascii="Arial" w:eastAsia="Arial" w:hAnsi="Arial" w:cs="Arial"/>
              </w:rPr>
              <w:t>Cumplimiento</w:t>
            </w:r>
            <w:proofErr w:type="spellEnd"/>
          </w:p>
        </w:tc>
        <w:tc>
          <w:tcPr>
            <w:tcW w:w="3785" w:type="dxa"/>
            <w:tcMar>
              <w:top w:w="0" w:type="dxa"/>
              <w:left w:w="108" w:type="dxa"/>
              <w:bottom w:w="0" w:type="dxa"/>
              <w:right w:w="108" w:type="dxa"/>
            </w:tcMar>
          </w:tcPr>
          <w:p w14:paraId="13CFCFF0" w14:textId="77777777" w:rsidR="00276440" w:rsidRPr="00F73AF1" w:rsidRDefault="00000000">
            <w:pPr>
              <w:jc w:val="both"/>
              <w:rPr>
                <w:rFonts w:ascii="Arial" w:eastAsia="Arial" w:hAnsi="Arial" w:cs="Arial"/>
                <w:lang w:val="es-CO"/>
              </w:rPr>
            </w:pPr>
            <w:r w:rsidRPr="00F73AF1">
              <w:rPr>
                <w:rFonts w:ascii="Arial" w:eastAsia="Arial" w:hAnsi="Arial" w:cs="Arial"/>
                <w:lang w:val="es-CO"/>
              </w:rPr>
              <w:t>Igual al plazo de ejecución y 4 meses más.</w:t>
            </w:r>
          </w:p>
        </w:tc>
        <w:tc>
          <w:tcPr>
            <w:tcW w:w="2379" w:type="dxa"/>
            <w:tcMar>
              <w:top w:w="0" w:type="dxa"/>
              <w:left w:w="108" w:type="dxa"/>
              <w:bottom w:w="0" w:type="dxa"/>
              <w:right w:w="108" w:type="dxa"/>
            </w:tcMar>
          </w:tcPr>
          <w:p w14:paraId="13CFCFF1" w14:textId="77777777" w:rsidR="00276440" w:rsidRDefault="00000000">
            <w:pPr>
              <w:jc w:val="both"/>
              <w:rPr>
                <w:rFonts w:ascii="Arial" w:eastAsia="Arial" w:hAnsi="Arial" w:cs="Arial"/>
              </w:rPr>
            </w:pPr>
            <w:r>
              <w:rPr>
                <w:rFonts w:ascii="Arial" w:eastAsia="Arial" w:hAnsi="Arial" w:cs="Arial"/>
              </w:rPr>
              <w:t xml:space="preserve">10 % del valor del </w:t>
            </w:r>
            <w:proofErr w:type="spellStart"/>
            <w:r>
              <w:rPr>
                <w:rFonts w:ascii="Arial" w:eastAsia="Arial" w:hAnsi="Arial" w:cs="Arial"/>
              </w:rPr>
              <w:t>contrato</w:t>
            </w:r>
            <w:proofErr w:type="spellEnd"/>
            <w:r>
              <w:rPr>
                <w:rFonts w:ascii="Arial" w:eastAsia="Arial" w:hAnsi="Arial" w:cs="Arial"/>
              </w:rPr>
              <w:t xml:space="preserve">. </w:t>
            </w:r>
          </w:p>
        </w:tc>
      </w:tr>
      <w:tr w:rsidR="00276440" w14:paraId="13CFCFF6" w14:textId="77777777">
        <w:trPr>
          <w:trHeight w:val="532"/>
        </w:trPr>
        <w:tc>
          <w:tcPr>
            <w:tcW w:w="2670" w:type="dxa"/>
            <w:tcBorders>
              <w:top w:val="single" w:sz="4" w:space="0" w:color="000000"/>
              <w:bottom w:val="single" w:sz="4" w:space="0" w:color="000000"/>
            </w:tcBorders>
            <w:tcMar>
              <w:top w:w="0" w:type="dxa"/>
              <w:left w:w="108" w:type="dxa"/>
              <w:bottom w:w="0" w:type="dxa"/>
              <w:right w:w="108" w:type="dxa"/>
            </w:tcMar>
          </w:tcPr>
          <w:p w14:paraId="13CFCFF3" w14:textId="77777777" w:rsidR="00276440" w:rsidRDefault="00000000">
            <w:pPr>
              <w:jc w:val="both"/>
              <w:rPr>
                <w:rFonts w:ascii="Arial" w:eastAsia="Arial" w:hAnsi="Arial" w:cs="Arial"/>
              </w:rPr>
            </w:pPr>
            <w:r>
              <w:rPr>
                <w:rFonts w:ascii="Arial" w:eastAsia="Arial" w:hAnsi="Arial" w:cs="Arial"/>
              </w:rPr>
              <w:t xml:space="preserve">Calidad del </w:t>
            </w:r>
            <w:proofErr w:type="spellStart"/>
            <w:r>
              <w:rPr>
                <w:rFonts w:ascii="Arial" w:eastAsia="Arial" w:hAnsi="Arial" w:cs="Arial"/>
              </w:rPr>
              <w:t>servicio</w:t>
            </w:r>
            <w:proofErr w:type="spellEnd"/>
            <w:r>
              <w:rPr>
                <w:rFonts w:ascii="Arial" w:eastAsia="Arial" w:hAnsi="Arial" w:cs="Arial"/>
              </w:rPr>
              <w:t xml:space="preserve"> </w:t>
            </w:r>
          </w:p>
        </w:tc>
        <w:tc>
          <w:tcPr>
            <w:tcW w:w="3785" w:type="dxa"/>
            <w:tcBorders>
              <w:top w:val="single" w:sz="4" w:space="0" w:color="000000"/>
              <w:bottom w:val="single" w:sz="4" w:space="0" w:color="000000"/>
            </w:tcBorders>
            <w:tcMar>
              <w:top w:w="0" w:type="dxa"/>
              <w:left w:w="108" w:type="dxa"/>
              <w:bottom w:w="0" w:type="dxa"/>
              <w:right w:w="108" w:type="dxa"/>
            </w:tcMar>
          </w:tcPr>
          <w:p w14:paraId="13CFCFF4" w14:textId="77777777" w:rsidR="00276440" w:rsidRPr="00F73AF1" w:rsidRDefault="00000000">
            <w:pPr>
              <w:jc w:val="both"/>
              <w:rPr>
                <w:rFonts w:ascii="Arial" w:eastAsia="Arial" w:hAnsi="Arial" w:cs="Arial"/>
                <w:lang w:val="es-CO"/>
              </w:rPr>
            </w:pPr>
            <w:r w:rsidRPr="00F73AF1">
              <w:rPr>
                <w:rFonts w:ascii="Arial" w:eastAsia="Arial" w:hAnsi="Arial" w:cs="Arial"/>
                <w:lang w:val="es-CO"/>
              </w:rPr>
              <w:t>Igual al plazo de ejecución y 4 meses más.</w:t>
            </w:r>
          </w:p>
        </w:tc>
        <w:tc>
          <w:tcPr>
            <w:tcW w:w="2379" w:type="dxa"/>
            <w:tcMar>
              <w:top w:w="0" w:type="dxa"/>
              <w:left w:w="108" w:type="dxa"/>
              <w:bottom w:w="0" w:type="dxa"/>
              <w:right w:w="108" w:type="dxa"/>
            </w:tcMar>
          </w:tcPr>
          <w:p w14:paraId="13CFCFF5" w14:textId="77777777" w:rsidR="00276440" w:rsidRDefault="00000000">
            <w:pPr>
              <w:jc w:val="both"/>
              <w:rPr>
                <w:rFonts w:ascii="Arial" w:eastAsia="Arial" w:hAnsi="Arial" w:cs="Arial"/>
              </w:rPr>
            </w:pPr>
            <w:r>
              <w:rPr>
                <w:rFonts w:ascii="Arial" w:eastAsia="Arial" w:hAnsi="Arial" w:cs="Arial"/>
              </w:rPr>
              <w:t xml:space="preserve">10% del valor </w:t>
            </w:r>
            <w:proofErr w:type="spellStart"/>
            <w:r>
              <w:rPr>
                <w:rFonts w:ascii="Arial" w:eastAsia="Arial" w:hAnsi="Arial" w:cs="Arial"/>
              </w:rPr>
              <w:t>contratado</w:t>
            </w:r>
            <w:proofErr w:type="spellEnd"/>
            <w:r>
              <w:rPr>
                <w:rFonts w:ascii="Arial" w:eastAsia="Arial" w:hAnsi="Arial" w:cs="Arial"/>
              </w:rPr>
              <w:t>.</w:t>
            </w:r>
          </w:p>
        </w:tc>
      </w:tr>
      <w:tr w:rsidR="00276440" w14:paraId="13CFCFFA" w14:textId="77777777">
        <w:trPr>
          <w:trHeight w:val="538"/>
        </w:trPr>
        <w:tc>
          <w:tcPr>
            <w:tcW w:w="2670" w:type="dxa"/>
            <w:tcBorders>
              <w:top w:val="single" w:sz="4" w:space="0" w:color="000000"/>
              <w:bottom w:val="single" w:sz="4" w:space="0" w:color="000000"/>
            </w:tcBorders>
            <w:tcMar>
              <w:top w:w="0" w:type="dxa"/>
              <w:left w:w="108" w:type="dxa"/>
              <w:bottom w:w="0" w:type="dxa"/>
              <w:right w:w="108" w:type="dxa"/>
            </w:tcMar>
          </w:tcPr>
          <w:p w14:paraId="13CFCFF7" w14:textId="77777777" w:rsidR="00276440" w:rsidRPr="00F73AF1" w:rsidRDefault="00000000">
            <w:pPr>
              <w:rPr>
                <w:rFonts w:ascii="Arial" w:eastAsia="Arial" w:hAnsi="Arial" w:cs="Arial"/>
                <w:lang w:val="es-CO"/>
              </w:rPr>
            </w:pPr>
            <w:r w:rsidRPr="00F73AF1">
              <w:rPr>
                <w:rFonts w:ascii="Arial" w:eastAsia="Arial" w:hAnsi="Arial" w:cs="Arial"/>
                <w:lang w:val="es-CO"/>
              </w:rPr>
              <w:t>Pago de salarios, prestaciones sociales e indemnizaciones laborales. </w:t>
            </w:r>
          </w:p>
        </w:tc>
        <w:tc>
          <w:tcPr>
            <w:tcW w:w="3785" w:type="dxa"/>
            <w:tcBorders>
              <w:top w:val="single" w:sz="4" w:space="0" w:color="000000"/>
              <w:bottom w:val="single" w:sz="4" w:space="0" w:color="000000"/>
            </w:tcBorders>
            <w:tcMar>
              <w:top w:w="0" w:type="dxa"/>
              <w:left w:w="108" w:type="dxa"/>
              <w:bottom w:w="0" w:type="dxa"/>
              <w:right w:w="108" w:type="dxa"/>
            </w:tcMar>
          </w:tcPr>
          <w:p w14:paraId="13CFCFF8" w14:textId="77777777" w:rsidR="00276440" w:rsidRPr="00F73AF1" w:rsidRDefault="00000000">
            <w:pPr>
              <w:jc w:val="both"/>
              <w:rPr>
                <w:rFonts w:ascii="Arial" w:eastAsia="Arial" w:hAnsi="Arial" w:cs="Arial"/>
                <w:lang w:val="es-CO"/>
              </w:rPr>
            </w:pPr>
            <w:r w:rsidRPr="00F73AF1">
              <w:rPr>
                <w:rFonts w:ascii="Arial" w:eastAsia="Arial" w:hAnsi="Arial" w:cs="Arial"/>
                <w:lang w:val="es-CO"/>
              </w:rPr>
              <w:t>Igual al plazo de ejecución y 3 años más.</w:t>
            </w:r>
          </w:p>
        </w:tc>
        <w:tc>
          <w:tcPr>
            <w:tcW w:w="2379" w:type="dxa"/>
            <w:tcBorders>
              <w:top w:val="single" w:sz="4" w:space="0" w:color="000000"/>
              <w:bottom w:val="single" w:sz="4" w:space="0" w:color="000000"/>
            </w:tcBorders>
            <w:tcMar>
              <w:top w:w="0" w:type="dxa"/>
              <w:left w:w="108" w:type="dxa"/>
              <w:bottom w:w="0" w:type="dxa"/>
              <w:right w:w="108" w:type="dxa"/>
            </w:tcMar>
          </w:tcPr>
          <w:p w14:paraId="13CFCFF9" w14:textId="77777777" w:rsidR="00276440" w:rsidRDefault="00000000">
            <w:pPr>
              <w:jc w:val="both"/>
              <w:rPr>
                <w:rFonts w:ascii="Arial" w:eastAsia="Arial" w:hAnsi="Arial" w:cs="Arial"/>
              </w:rPr>
            </w:pPr>
            <w:r>
              <w:rPr>
                <w:rFonts w:ascii="Arial" w:eastAsia="Arial" w:hAnsi="Arial" w:cs="Arial"/>
              </w:rPr>
              <w:t xml:space="preserve">5% del valor del </w:t>
            </w:r>
            <w:proofErr w:type="spellStart"/>
            <w:r>
              <w:rPr>
                <w:rFonts w:ascii="Arial" w:eastAsia="Arial" w:hAnsi="Arial" w:cs="Arial"/>
              </w:rPr>
              <w:t>contrato</w:t>
            </w:r>
            <w:proofErr w:type="spellEnd"/>
            <w:r>
              <w:rPr>
                <w:rFonts w:ascii="Arial" w:eastAsia="Arial" w:hAnsi="Arial" w:cs="Arial"/>
              </w:rPr>
              <w:t>.</w:t>
            </w:r>
          </w:p>
        </w:tc>
      </w:tr>
    </w:tbl>
    <w:p w14:paraId="13CFCFFB" w14:textId="77777777" w:rsidR="00276440" w:rsidRDefault="00276440">
      <w:pPr>
        <w:widowControl w:val="0"/>
        <w:ind w:right="147"/>
        <w:jc w:val="both"/>
        <w:rPr>
          <w:rFonts w:ascii="Arial Narrow" w:eastAsia="Arial Narrow" w:hAnsi="Arial Narrow" w:cs="Arial Narrow"/>
        </w:rPr>
      </w:pPr>
    </w:p>
    <w:p w14:paraId="13CFCFFC" w14:textId="77777777" w:rsidR="00276440" w:rsidRDefault="00000000">
      <w:pPr>
        <w:widowControl w:val="0"/>
        <w:ind w:right="147"/>
        <w:jc w:val="both"/>
        <w:rPr>
          <w:rFonts w:ascii="Arial" w:eastAsia="Arial" w:hAnsi="Arial" w:cs="Arial"/>
          <w:sz w:val="22"/>
          <w:szCs w:val="22"/>
        </w:rPr>
      </w:pPr>
      <w:r>
        <w:rPr>
          <w:rFonts w:ascii="Arial" w:eastAsia="Arial" w:hAnsi="Arial" w:cs="Arial"/>
          <w:sz w:val="22"/>
          <w:szCs w:val="22"/>
        </w:rPr>
        <w:t xml:space="preserve">En caso de que haya necesidad de adicionar, prorrogar o suspender la ejecución del presente contrato, el contratista se obliga a modificar la garantía única de acuerdo con las normas legales vigentes, así como a mantener vigente la garantía cuando el valor de </w:t>
      </w:r>
      <w:proofErr w:type="gramStart"/>
      <w:r>
        <w:rPr>
          <w:rFonts w:ascii="Arial" w:eastAsia="Arial" w:hAnsi="Arial" w:cs="Arial"/>
          <w:sz w:val="22"/>
          <w:szCs w:val="22"/>
        </w:rPr>
        <w:t>la misma</w:t>
      </w:r>
      <w:proofErr w:type="gramEnd"/>
      <w:r>
        <w:rPr>
          <w:rFonts w:ascii="Arial" w:eastAsia="Arial" w:hAnsi="Arial" w:cs="Arial"/>
          <w:sz w:val="22"/>
          <w:szCs w:val="22"/>
        </w:rPr>
        <w:t xml:space="preserve"> sea afectado por razón de siniestros.</w:t>
      </w:r>
    </w:p>
    <w:p w14:paraId="13CFCFFD" w14:textId="77777777" w:rsidR="00276440" w:rsidRDefault="00276440">
      <w:pPr>
        <w:pBdr>
          <w:top w:val="nil"/>
          <w:left w:val="nil"/>
          <w:bottom w:val="nil"/>
          <w:right w:val="nil"/>
          <w:between w:val="nil"/>
        </w:pBdr>
        <w:ind w:left="720"/>
        <w:rPr>
          <w:rFonts w:ascii="Arial" w:eastAsia="Arial" w:hAnsi="Arial" w:cs="Arial"/>
          <w:color w:val="000000"/>
          <w:sz w:val="22"/>
          <w:szCs w:val="22"/>
        </w:rPr>
      </w:pPr>
    </w:p>
    <w:p w14:paraId="13CFCFFE" w14:textId="77777777" w:rsidR="00276440" w:rsidRDefault="00000000">
      <w:pPr>
        <w:numPr>
          <w:ilvl w:val="0"/>
          <w:numId w:val="6"/>
        </w:numPr>
        <w:pBdr>
          <w:top w:val="nil"/>
          <w:left w:val="nil"/>
          <w:bottom w:val="nil"/>
          <w:right w:val="nil"/>
          <w:between w:val="nil"/>
        </w:pBdr>
        <w:tabs>
          <w:tab w:val="left" w:pos="426"/>
        </w:tabs>
        <w:ind w:left="142" w:hanging="142"/>
        <w:jc w:val="both"/>
        <w:rPr>
          <w:rFonts w:ascii="Arial" w:eastAsia="Arial" w:hAnsi="Arial" w:cs="Arial"/>
          <w:color w:val="000000"/>
          <w:sz w:val="22"/>
          <w:szCs w:val="22"/>
        </w:rPr>
      </w:pPr>
      <w:r>
        <w:rPr>
          <w:rFonts w:ascii="Arial" w:eastAsia="Arial" w:hAnsi="Arial" w:cs="Arial"/>
          <w:b/>
          <w:bCs/>
          <w:color w:val="000000"/>
          <w:sz w:val="22"/>
          <w:szCs w:val="22"/>
        </w:rPr>
        <w:t xml:space="preserve">APORTES AL SISTEMA DE SEGURIDAD SOCIAL INTEGRAL – SSSI Y PARAFISCALES </w:t>
      </w:r>
    </w:p>
    <w:p w14:paraId="13CFCFFF" w14:textId="77777777" w:rsidR="00276440" w:rsidRDefault="00276440">
      <w:pPr>
        <w:pBdr>
          <w:top w:val="nil"/>
          <w:left w:val="nil"/>
          <w:bottom w:val="nil"/>
          <w:right w:val="nil"/>
          <w:between w:val="nil"/>
        </w:pBdr>
        <w:tabs>
          <w:tab w:val="left" w:pos="426"/>
        </w:tabs>
        <w:jc w:val="both"/>
        <w:rPr>
          <w:rFonts w:ascii="Arial" w:eastAsia="Arial" w:hAnsi="Arial" w:cs="Arial"/>
          <w:b/>
          <w:bCs/>
          <w:sz w:val="22"/>
          <w:szCs w:val="22"/>
        </w:rPr>
      </w:pPr>
    </w:p>
    <w:p w14:paraId="13CFD000" w14:textId="77777777" w:rsidR="00276440" w:rsidRDefault="00000000">
      <w:pPr>
        <w:pBdr>
          <w:top w:val="nil"/>
          <w:left w:val="nil"/>
          <w:bottom w:val="nil"/>
          <w:right w:val="nil"/>
          <w:between w:val="nil"/>
        </w:pBdr>
        <w:tabs>
          <w:tab w:val="left" w:pos="426"/>
        </w:tabs>
        <w:jc w:val="both"/>
        <w:rPr>
          <w:rFonts w:ascii="Arial" w:eastAsia="Arial" w:hAnsi="Arial" w:cs="Arial"/>
          <w:color w:val="000000"/>
          <w:sz w:val="22"/>
          <w:szCs w:val="22"/>
        </w:rPr>
      </w:pPr>
      <w:r>
        <w:rPr>
          <w:rFonts w:ascii="Arial" w:eastAsia="Arial" w:hAnsi="Arial" w:cs="Arial"/>
          <w:b/>
          <w:bCs/>
          <w:color w:val="000000"/>
          <w:sz w:val="22"/>
          <w:szCs w:val="22"/>
        </w:rPr>
        <w:t>El CONTRATISTA</w:t>
      </w:r>
      <w:r>
        <w:rPr>
          <w:rFonts w:ascii="Arial" w:eastAsia="Arial" w:hAnsi="Arial" w:cs="Arial"/>
          <w:color w:val="000000"/>
          <w:sz w:val="22"/>
          <w:szCs w:val="22"/>
        </w:rPr>
        <w:t xml:space="preserve"> está obligado a cumplir y mantener al día su compromiso de pago al Sistema de Seguridad Social Integral y demás pagos parafiscales, cuando correspondan, conforme al artículo 23 de la Ley 1150 de 2007.</w:t>
      </w:r>
    </w:p>
    <w:p w14:paraId="13CFD001" w14:textId="77777777" w:rsidR="00276440" w:rsidRDefault="00276440">
      <w:pPr>
        <w:pBdr>
          <w:top w:val="nil"/>
          <w:left w:val="nil"/>
          <w:bottom w:val="nil"/>
          <w:right w:val="nil"/>
          <w:between w:val="nil"/>
        </w:pBdr>
        <w:ind w:left="284"/>
        <w:jc w:val="both"/>
        <w:rPr>
          <w:rFonts w:ascii="Arial" w:eastAsia="Arial" w:hAnsi="Arial" w:cs="Arial"/>
          <w:color w:val="000000"/>
          <w:sz w:val="22"/>
          <w:szCs w:val="22"/>
        </w:rPr>
      </w:pPr>
    </w:p>
    <w:p w14:paraId="13CFD002" w14:textId="77777777" w:rsidR="00276440" w:rsidRDefault="00000000">
      <w:pPr>
        <w:numPr>
          <w:ilvl w:val="0"/>
          <w:numId w:val="6"/>
        </w:numPr>
        <w:pBdr>
          <w:top w:val="nil"/>
          <w:left w:val="nil"/>
          <w:bottom w:val="nil"/>
          <w:right w:val="nil"/>
          <w:between w:val="nil"/>
        </w:pBdr>
        <w:tabs>
          <w:tab w:val="left" w:pos="426"/>
        </w:tabs>
        <w:ind w:left="284" w:hanging="284"/>
        <w:jc w:val="both"/>
        <w:rPr>
          <w:rFonts w:ascii="Arial" w:eastAsia="Arial" w:hAnsi="Arial" w:cs="Arial"/>
          <w:color w:val="000000"/>
          <w:sz w:val="22"/>
          <w:szCs w:val="22"/>
        </w:rPr>
      </w:pPr>
      <w:r>
        <w:rPr>
          <w:rFonts w:ascii="Arial" w:eastAsia="Arial" w:hAnsi="Arial" w:cs="Arial"/>
          <w:b/>
          <w:bCs/>
          <w:color w:val="000000"/>
          <w:sz w:val="22"/>
          <w:szCs w:val="22"/>
        </w:rPr>
        <w:t>DOCUMENTOS DEL CONTRATO</w:t>
      </w:r>
      <w:r>
        <w:rPr>
          <w:rFonts w:ascii="Arial" w:eastAsia="Arial" w:hAnsi="Arial" w:cs="Arial"/>
          <w:color w:val="000000"/>
          <w:sz w:val="22"/>
          <w:szCs w:val="22"/>
        </w:rPr>
        <w:t xml:space="preserve"> </w:t>
      </w:r>
    </w:p>
    <w:p w14:paraId="13CFD003" w14:textId="77777777" w:rsidR="00276440" w:rsidRDefault="00276440">
      <w:pPr>
        <w:pBdr>
          <w:top w:val="nil"/>
          <w:left w:val="nil"/>
          <w:bottom w:val="nil"/>
          <w:right w:val="nil"/>
          <w:between w:val="nil"/>
        </w:pBdr>
        <w:tabs>
          <w:tab w:val="left" w:pos="426"/>
        </w:tabs>
        <w:jc w:val="both"/>
        <w:rPr>
          <w:rFonts w:ascii="Arial" w:eastAsia="Arial" w:hAnsi="Arial" w:cs="Arial"/>
          <w:sz w:val="22"/>
          <w:szCs w:val="22"/>
        </w:rPr>
      </w:pPr>
    </w:p>
    <w:p w14:paraId="13CFD004" w14:textId="77777777" w:rsidR="00276440" w:rsidRDefault="00000000">
      <w:pPr>
        <w:pBdr>
          <w:top w:val="nil"/>
          <w:left w:val="nil"/>
          <w:bottom w:val="nil"/>
          <w:right w:val="nil"/>
          <w:between w:val="nil"/>
        </w:pBdr>
        <w:tabs>
          <w:tab w:val="left" w:pos="426"/>
        </w:tabs>
        <w:jc w:val="both"/>
        <w:rPr>
          <w:rFonts w:ascii="Arial" w:eastAsia="Arial" w:hAnsi="Arial" w:cs="Arial"/>
          <w:color w:val="000000"/>
          <w:sz w:val="22"/>
          <w:szCs w:val="22"/>
        </w:rPr>
      </w:pPr>
      <w:r>
        <w:rPr>
          <w:rFonts w:ascii="Arial" w:eastAsia="Arial" w:hAnsi="Arial" w:cs="Arial"/>
          <w:color w:val="000000"/>
          <w:sz w:val="22"/>
          <w:szCs w:val="22"/>
        </w:rPr>
        <w:t xml:space="preserve">Hacen parte del presente contrato los siguientes documentos: </w:t>
      </w:r>
      <w:r>
        <w:rPr>
          <w:rFonts w:ascii="Arial" w:eastAsia="Arial" w:hAnsi="Arial" w:cs="Arial"/>
          <w:b/>
          <w:bCs/>
          <w:color w:val="000000"/>
          <w:sz w:val="22"/>
          <w:szCs w:val="22"/>
        </w:rPr>
        <w:t>1.-</w:t>
      </w:r>
      <w:r>
        <w:rPr>
          <w:rFonts w:ascii="Arial" w:eastAsia="Arial" w:hAnsi="Arial" w:cs="Arial"/>
          <w:color w:val="000000"/>
          <w:sz w:val="22"/>
          <w:szCs w:val="22"/>
        </w:rPr>
        <w:t xml:space="preserve"> El estudio previo; </w:t>
      </w:r>
      <w:r>
        <w:rPr>
          <w:rFonts w:ascii="Arial" w:eastAsia="Arial" w:hAnsi="Arial" w:cs="Arial"/>
          <w:b/>
          <w:bCs/>
          <w:color w:val="000000"/>
          <w:sz w:val="22"/>
          <w:szCs w:val="22"/>
        </w:rPr>
        <w:t>2.-</w:t>
      </w:r>
      <w:r>
        <w:rPr>
          <w:rFonts w:ascii="Arial" w:eastAsia="Arial" w:hAnsi="Arial" w:cs="Arial"/>
          <w:color w:val="000000"/>
          <w:sz w:val="22"/>
          <w:szCs w:val="22"/>
        </w:rPr>
        <w:t xml:space="preserve">El certificado de disponibilidad presupuestal; </w:t>
      </w:r>
      <w:r>
        <w:rPr>
          <w:rFonts w:ascii="Arial" w:eastAsia="Arial" w:hAnsi="Arial" w:cs="Arial"/>
          <w:b/>
          <w:bCs/>
          <w:color w:val="000000"/>
          <w:sz w:val="22"/>
          <w:szCs w:val="22"/>
        </w:rPr>
        <w:t>3-</w:t>
      </w:r>
      <w:r>
        <w:rPr>
          <w:rFonts w:ascii="Arial" w:eastAsia="Arial" w:hAnsi="Arial" w:cs="Arial"/>
          <w:color w:val="000000"/>
          <w:sz w:val="22"/>
          <w:szCs w:val="22"/>
        </w:rPr>
        <w:t xml:space="preserve"> La Invitación </w:t>
      </w:r>
      <w:r>
        <w:rPr>
          <w:rFonts w:ascii="Arial" w:eastAsia="Arial" w:hAnsi="Arial" w:cs="Arial"/>
          <w:sz w:val="22"/>
          <w:szCs w:val="22"/>
        </w:rPr>
        <w:t>Pública</w:t>
      </w:r>
      <w:r>
        <w:rPr>
          <w:rFonts w:ascii="Arial" w:eastAsia="Arial" w:hAnsi="Arial" w:cs="Arial"/>
          <w:color w:val="000000"/>
          <w:sz w:val="22"/>
          <w:szCs w:val="22"/>
        </w:rPr>
        <w:t xml:space="preserve"> </w:t>
      </w:r>
      <w:r>
        <w:rPr>
          <w:rFonts w:ascii="Arial" w:eastAsia="Arial" w:hAnsi="Arial" w:cs="Arial"/>
          <w:b/>
          <w:bCs/>
          <w:color w:val="000000"/>
          <w:sz w:val="22"/>
          <w:szCs w:val="22"/>
        </w:rPr>
        <w:t>4-</w:t>
      </w:r>
      <w:r>
        <w:rPr>
          <w:rFonts w:ascii="Arial" w:eastAsia="Arial" w:hAnsi="Arial" w:cs="Arial"/>
          <w:color w:val="000000"/>
          <w:sz w:val="22"/>
          <w:szCs w:val="22"/>
        </w:rPr>
        <w:t xml:space="preserve"> La propuesta presentada. </w:t>
      </w:r>
      <w:r>
        <w:rPr>
          <w:rFonts w:ascii="Arial" w:eastAsia="Arial" w:hAnsi="Arial" w:cs="Arial"/>
          <w:b/>
          <w:bCs/>
          <w:color w:val="000000"/>
          <w:sz w:val="22"/>
          <w:szCs w:val="22"/>
        </w:rPr>
        <w:t>5.-</w:t>
      </w:r>
      <w:r>
        <w:rPr>
          <w:rFonts w:ascii="Arial" w:eastAsia="Arial" w:hAnsi="Arial" w:cs="Arial"/>
          <w:color w:val="000000"/>
          <w:sz w:val="22"/>
          <w:szCs w:val="22"/>
        </w:rPr>
        <w:t xml:space="preserve"> Carta de </w:t>
      </w:r>
      <w:r>
        <w:rPr>
          <w:rFonts w:ascii="Arial" w:eastAsia="Arial" w:hAnsi="Arial" w:cs="Arial"/>
          <w:sz w:val="22"/>
          <w:szCs w:val="22"/>
        </w:rPr>
        <w:t>Aceptación</w:t>
      </w:r>
      <w:r>
        <w:rPr>
          <w:rFonts w:ascii="Arial" w:eastAsia="Arial" w:hAnsi="Arial" w:cs="Arial"/>
          <w:color w:val="000000"/>
          <w:sz w:val="22"/>
          <w:szCs w:val="22"/>
        </w:rPr>
        <w:t xml:space="preserve"> y demás documentos publicados en la plataforma del SECOP II y todos aquellos requeridos para la celebración del contrato.  </w:t>
      </w:r>
    </w:p>
    <w:p w14:paraId="13CFD005" w14:textId="77777777" w:rsidR="00276440" w:rsidRDefault="00276440">
      <w:pPr>
        <w:pBdr>
          <w:top w:val="nil"/>
          <w:left w:val="nil"/>
          <w:bottom w:val="nil"/>
          <w:right w:val="nil"/>
          <w:between w:val="nil"/>
        </w:pBdr>
        <w:ind w:left="720"/>
        <w:rPr>
          <w:rFonts w:ascii="Arial" w:eastAsia="Arial" w:hAnsi="Arial" w:cs="Arial"/>
          <w:color w:val="000000"/>
          <w:sz w:val="22"/>
          <w:szCs w:val="22"/>
        </w:rPr>
      </w:pPr>
    </w:p>
    <w:p w14:paraId="13CFD006" w14:textId="77777777" w:rsidR="00276440" w:rsidRDefault="00000000">
      <w:pPr>
        <w:numPr>
          <w:ilvl w:val="0"/>
          <w:numId w:val="6"/>
        </w:numPr>
        <w:pBdr>
          <w:top w:val="nil"/>
          <w:left w:val="nil"/>
          <w:bottom w:val="nil"/>
          <w:right w:val="nil"/>
          <w:between w:val="nil"/>
        </w:pBdr>
        <w:tabs>
          <w:tab w:val="left" w:pos="426"/>
        </w:tabs>
        <w:ind w:left="284" w:hanging="284"/>
        <w:jc w:val="both"/>
        <w:rPr>
          <w:rFonts w:ascii="Arial" w:eastAsia="Arial" w:hAnsi="Arial" w:cs="Arial"/>
          <w:color w:val="000000"/>
          <w:sz w:val="22"/>
          <w:szCs w:val="22"/>
        </w:rPr>
      </w:pPr>
      <w:r>
        <w:rPr>
          <w:rFonts w:ascii="Arial" w:eastAsia="Arial" w:hAnsi="Arial" w:cs="Arial"/>
          <w:b/>
          <w:bCs/>
          <w:color w:val="000000"/>
          <w:sz w:val="22"/>
          <w:szCs w:val="22"/>
        </w:rPr>
        <w:t>SOLUCIÓN DE CONFLICTOS</w:t>
      </w:r>
      <w:r>
        <w:rPr>
          <w:rFonts w:ascii="Arial" w:eastAsia="Arial" w:hAnsi="Arial" w:cs="Arial"/>
          <w:color w:val="000000"/>
          <w:sz w:val="22"/>
          <w:szCs w:val="22"/>
        </w:rPr>
        <w:t xml:space="preserve"> </w:t>
      </w:r>
    </w:p>
    <w:p w14:paraId="13CFD007" w14:textId="77777777" w:rsidR="00276440" w:rsidRDefault="00276440">
      <w:pPr>
        <w:pBdr>
          <w:top w:val="nil"/>
          <w:left w:val="nil"/>
          <w:bottom w:val="nil"/>
          <w:right w:val="nil"/>
          <w:between w:val="nil"/>
        </w:pBdr>
        <w:tabs>
          <w:tab w:val="left" w:pos="426"/>
        </w:tabs>
        <w:jc w:val="both"/>
        <w:rPr>
          <w:rFonts w:ascii="Arial" w:eastAsia="Arial" w:hAnsi="Arial" w:cs="Arial"/>
          <w:sz w:val="22"/>
          <w:szCs w:val="22"/>
        </w:rPr>
      </w:pPr>
    </w:p>
    <w:p w14:paraId="13CFD008" w14:textId="77777777" w:rsidR="00276440" w:rsidRDefault="00000000">
      <w:pPr>
        <w:pBdr>
          <w:top w:val="nil"/>
          <w:left w:val="nil"/>
          <w:bottom w:val="nil"/>
          <w:right w:val="nil"/>
          <w:between w:val="nil"/>
        </w:pBdr>
        <w:tabs>
          <w:tab w:val="left" w:pos="426"/>
        </w:tabs>
        <w:jc w:val="both"/>
        <w:rPr>
          <w:rFonts w:ascii="Arial" w:eastAsia="Arial" w:hAnsi="Arial" w:cs="Arial"/>
          <w:color w:val="000000"/>
          <w:sz w:val="22"/>
          <w:szCs w:val="22"/>
        </w:rPr>
      </w:pPr>
      <w:r>
        <w:rPr>
          <w:rFonts w:ascii="Arial" w:eastAsia="Arial" w:hAnsi="Arial" w:cs="Arial"/>
          <w:color w:val="000000"/>
          <w:sz w:val="22"/>
          <w:szCs w:val="22"/>
        </w:rPr>
        <w:t>Las partes acuerdan que para la solución de las diferencias y discrepancias que surjan de la celebración, ejecución, terminación o liquidación de este contrato, acudirán a los procedimientos de transacción, amigable composición o conciliación, de acuerdo con lo previsto en el artículo 68 de la Ley 80 de 1993.</w:t>
      </w:r>
    </w:p>
    <w:p w14:paraId="13CFD009" w14:textId="77777777" w:rsidR="00276440" w:rsidRDefault="00276440">
      <w:pPr>
        <w:jc w:val="both"/>
        <w:rPr>
          <w:rFonts w:ascii="Arial" w:eastAsia="Arial" w:hAnsi="Arial" w:cs="Arial"/>
          <w:sz w:val="22"/>
          <w:szCs w:val="22"/>
        </w:rPr>
      </w:pPr>
    </w:p>
    <w:p w14:paraId="13CFD00A" w14:textId="77777777" w:rsidR="00276440" w:rsidRDefault="00000000">
      <w:pPr>
        <w:numPr>
          <w:ilvl w:val="0"/>
          <w:numId w:val="6"/>
        </w:numPr>
        <w:pBdr>
          <w:top w:val="nil"/>
          <w:left w:val="nil"/>
          <w:bottom w:val="nil"/>
          <w:right w:val="nil"/>
          <w:between w:val="nil"/>
        </w:pBdr>
        <w:tabs>
          <w:tab w:val="left" w:pos="426"/>
        </w:tabs>
        <w:ind w:left="284" w:hanging="284"/>
        <w:jc w:val="both"/>
        <w:rPr>
          <w:rFonts w:ascii="Arial" w:eastAsia="Arial" w:hAnsi="Arial" w:cs="Arial"/>
          <w:color w:val="000000"/>
          <w:sz w:val="22"/>
          <w:szCs w:val="22"/>
        </w:rPr>
      </w:pPr>
      <w:r>
        <w:rPr>
          <w:rFonts w:ascii="Arial" w:eastAsia="Arial" w:hAnsi="Arial" w:cs="Arial"/>
          <w:b/>
          <w:bCs/>
          <w:color w:val="000000"/>
          <w:sz w:val="22"/>
          <w:szCs w:val="22"/>
        </w:rPr>
        <w:t xml:space="preserve">CESIÓN: </w:t>
      </w:r>
    </w:p>
    <w:p w14:paraId="13CFD00B" w14:textId="77777777" w:rsidR="00276440" w:rsidRDefault="00276440">
      <w:pPr>
        <w:pBdr>
          <w:top w:val="nil"/>
          <w:left w:val="nil"/>
          <w:bottom w:val="nil"/>
          <w:right w:val="nil"/>
          <w:between w:val="nil"/>
        </w:pBdr>
        <w:tabs>
          <w:tab w:val="left" w:pos="426"/>
        </w:tabs>
        <w:jc w:val="both"/>
        <w:rPr>
          <w:rFonts w:ascii="Arial" w:eastAsia="Arial" w:hAnsi="Arial" w:cs="Arial"/>
          <w:b/>
          <w:bCs/>
          <w:sz w:val="22"/>
          <w:szCs w:val="22"/>
        </w:rPr>
      </w:pPr>
    </w:p>
    <w:p w14:paraId="13CFD00C" w14:textId="77777777" w:rsidR="00276440" w:rsidRDefault="00000000">
      <w:pPr>
        <w:pBdr>
          <w:top w:val="nil"/>
          <w:left w:val="nil"/>
          <w:bottom w:val="nil"/>
          <w:right w:val="nil"/>
          <w:between w:val="nil"/>
        </w:pBdr>
        <w:tabs>
          <w:tab w:val="left" w:pos="426"/>
        </w:tabs>
        <w:jc w:val="both"/>
        <w:rPr>
          <w:rFonts w:ascii="Arial" w:eastAsia="Arial" w:hAnsi="Arial" w:cs="Arial"/>
          <w:color w:val="000000"/>
          <w:sz w:val="22"/>
          <w:szCs w:val="22"/>
        </w:rPr>
      </w:pPr>
      <w:r>
        <w:rPr>
          <w:rFonts w:ascii="Arial" w:eastAsia="Arial" w:hAnsi="Arial" w:cs="Arial"/>
          <w:b/>
          <w:bCs/>
          <w:color w:val="000000"/>
          <w:sz w:val="22"/>
          <w:szCs w:val="22"/>
        </w:rPr>
        <w:t>EL CONTRATISTA</w:t>
      </w:r>
      <w:r>
        <w:rPr>
          <w:rFonts w:ascii="Arial" w:eastAsia="Arial" w:hAnsi="Arial" w:cs="Arial"/>
          <w:color w:val="000000"/>
          <w:sz w:val="22"/>
          <w:szCs w:val="22"/>
        </w:rPr>
        <w:t xml:space="preserve"> </w:t>
      </w:r>
      <w:r>
        <w:rPr>
          <w:rFonts w:ascii="Arial" w:eastAsia="Arial" w:hAnsi="Arial" w:cs="Arial"/>
          <w:sz w:val="22"/>
          <w:szCs w:val="22"/>
        </w:rPr>
        <w:t>n</w:t>
      </w:r>
      <w:r>
        <w:rPr>
          <w:rFonts w:ascii="Arial" w:eastAsia="Arial" w:hAnsi="Arial" w:cs="Arial"/>
          <w:color w:val="000000"/>
          <w:sz w:val="22"/>
          <w:szCs w:val="22"/>
        </w:rPr>
        <w:t xml:space="preserve">o podrá ceder total ni parcialmente los derechos u obligaciones surgidos de este contrato, sin la autorización previa y escrita de </w:t>
      </w:r>
      <w:r>
        <w:rPr>
          <w:rFonts w:ascii="Arial" w:eastAsia="Arial" w:hAnsi="Arial" w:cs="Arial"/>
          <w:b/>
          <w:bCs/>
          <w:color w:val="000000"/>
          <w:sz w:val="22"/>
          <w:szCs w:val="22"/>
        </w:rPr>
        <w:t>EL DEPARTAMENTO DE CUNDINAMARCA- SECRETAR</w:t>
      </w:r>
      <w:r>
        <w:rPr>
          <w:rFonts w:ascii="Arial" w:eastAsia="Arial" w:hAnsi="Arial" w:cs="Arial"/>
          <w:b/>
          <w:bCs/>
          <w:sz w:val="22"/>
          <w:szCs w:val="22"/>
        </w:rPr>
        <w:t>Í</w:t>
      </w:r>
      <w:r>
        <w:rPr>
          <w:rFonts w:ascii="Arial" w:eastAsia="Arial" w:hAnsi="Arial" w:cs="Arial"/>
          <w:b/>
          <w:bCs/>
          <w:color w:val="000000"/>
          <w:sz w:val="22"/>
          <w:szCs w:val="22"/>
        </w:rPr>
        <w:t xml:space="preserve">A DE </w:t>
      </w:r>
      <w:r>
        <w:rPr>
          <w:rFonts w:ascii="Arial" w:eastAsia="Arial" w:hAnsi="Arial" w:cs="Arial"/>
          <w:b/>
          <w:bCs/>
          <w:sz w:val="22"/>
          <w:szCs w:val="22"/>
        </w:rPr>
        <w:t>TRANSFORMACIÓN</w:t>
      </w:r>
      <w:r>
        <w:rPr>
          <w:rFonts w:ascii="Arial" w:eastAsia="Arial" w:hAnsi="Arial" w:cs="Arial"/>
          <w:b/>
          <w:bCs/>
          <w:color w:val="000000"/>
          <w:sz w:val="22"/>
          <w:szCs w:val="22"/>
        </w:rPr>
        <w:t xml:space="preserve"> DIGITAL</w:t>
      </w:r>
      <w:r>
        <w:rPr>
          <w:rFonts w:ascii="Arial" w:eastAsia="Arial" w:hAnsi="Arial" w:cs="Arial"/>
          <w:color w:val="000000"/>
          <w:sz w:val="22"/>
          <w:szCs w:val="22"/>
        </w:rPr>
        <w:t>.</w:t>
      </w:r>
    </w:p>
    <w:p w14:paraId="13CFD00D" w14:textId="77777777" w:rsidR="00276440" w:rsidRDefault="00276440">
      <w:pPr>
        <w:pBdr>
          <w:top w:val="nil"/>
          <w:left w:val="nil"/>
          <w:bottom w:val="nil"/>
          <w:right w:val="nil"/>
          <w:between w:val="nil"/>
        </w:pBdr>
        <w:ind w:left="284"/>
        <w:jc w:val="both"/>
        <w:rPr>
          <w:rFonts w:ascii="Arial" w:eastAsia="Arial" w:hAnsi="Arial" w:cs="Arial"/>
          <w:color w:val="000000"/>
          <w:sz w:val="22"/>
          <w:szCs w:val="22"/>
        </w:rPr>
      </w:pPr>
    </w:p>
    <w:p w14:paraId="13CFD00E" w14:textId="77777777" w:rsidR="00276440" w:rsidRDefault="00000000">
      <w:pPr>
        <w:numPr>
          <w:ilvl w:val="0"/>
          <w:numId w:val="6"/>
        </w:numPr>
        <w:pBdr>
          <w:top w:val="nil"/>
          <w:left w:val="nil"/>
          <w:bottom w:val="nil"/>
          <w:right w:val="nil"/>
          <w:between w:val="nil"/>
        </w:pBdr>
        <w:tabs>
          <w:tab w:val="left" w:pos="426"/>
        </w:tabs>
        <w:ind w:left="284" w:hanging="284"/>
        <w:jc w:val="both"/>
        <w:rPr>
          <w:rFonts w:ascii="Arial" w:eastAsia="Arial" w:hAnsi="Arial" w:cs="Arial"/>
          <w:color w:val="000000"/>
          <w:sz w:val="22"/>
          <w:szCs w:val="22"/>
        </w:rPr>
      </w:pPr>
      <w:r>
        <w:rPr>
          <w:rFonts w:ascii="Arial" w:eastAsia="Arial" w:hAnsi="Arial" w:cs="Arial"/>
          <w:b/>
          <w:bCs/>
          <w:color w:val="000000"/>
          <w:sz w:val="22"/>
          <w:szCs w:val="22"/>
        </w:rPr>
        <w:t>INDEMNIDAD</w:t>
      </w:r>
      <w:r>
        <w:rPr>
          <w:rFonts w:ascii="Arial" w:eastAsia="Arial" w:hAnsi="Arial" w:cs="Arial"/>
          <w:color w:val="000000"/>
          <w:sz w:val="22"/>
          <w:szCs w:val="22"/>
        </w:rPr>
        <w:t xml:space="preserve">: </w:t>
      </w:r>
    </w:p>
    <w:p w14:paraId="13CFD00F" w14:textId="77777777" w:rsidR="00276440" w:rsidRDefault="00276440">
      <w:pPr>
        <w:pBdr>
          <w:top w:val="nil"/>
          <w:left w:val="nil"/>
          <w:bottom w:val="nil"/>
          <w:right w:val="nil"/>
          <w:between w:val="nil"/>
        </w:pBdr>
        <w:tabs>
          <w:tab w:val="left" w:pos="426"/>
        </w:tabs>
        <w:ind w:left="720"/>
        <w:jc w:val="both"/>
        <w:rPr>
          <w:rFonts w:ascii="Arial" w:eastAsia="Arial" w:hAnsi="Arial" w:cs="Arial"/>
          <w:b/>
          <w:bCs/>
          <w:sz w:val="22"/>
          <w:szCs w:val="22"/>
        </w:rPr>
      </w:pPr>
    </w:p>
    <w:p w14:paraId="13CFD010" w14:textId="77777777" w:rsidR="00276440" w:rsidRDefault="00000000">
      <w:pPr>
        <w:pBdr>
          <w:top w:val="nil"/>
          <w:left w:val="nil"/>
          <w:bottom w:val="nil"/>
          <w:right w:val="nil"/>
          <w:between w:val="nil"/>
        </w:pBdr>
        <w:tabs>
          <w:tab w:val="left" w:pos="426"/>
        </w:tabs>
        <w:jc w:val="both"/>
        <w:rPr>
          <w:rFonts w:ascii="Arial" w:eastAsia="Arial" w:hAnsi="Arial" w:cs="Arial"/>
          <w:color w:val="000000"/>
          <w:sz w:val="22"/>
          <w:szCs w:val="22"/>
        </w:rPr>
      </w:pPr>
      <w:r>
        <w:rPr>
          <w:rFonts w:ascii="Arial" w:eastAsia="Arial" w:hAnsi="Arial" w:cs="Arial"/>
          <w:b/>
          <w:bCs/>
          <w:color w:val="000000"/>
          <w:sz w:val="22"/>
          <w:szCs w:val="22"/>
        </w:rPr>
        <w:t>EL CONTRATISTA</w:t>
      </w:r>
      <w:r>
        <w:rPr>
          <w:rFonts w:ascii="Arial" w:eastAsia="Arial" w:hAnsi="Arial" w:cs="Arial"/>
          <w:color w:val="000000"/>
          <w:sz w:val="22"/>
          <w:szCs w:val="22"/>
        </w:rPr>
        <w:t xml:space="preserve"> </w:t>
      </w:r>
      <w:r>
        <w:rPr>
          <w:rFonts w:ascii="Arial" w:eastAsia="Arial" w:hAnsi="Arial" w:cs="Arial"/>
          <w:sz w:val="22"/>
          <w:szCs w:val="22"/>
        </w:rPr>
        <w:t>s</w:t>
      </w:r>
      <w:r>
        <w:rPr>
          <w:rFonts w:ascii="Arial" w:eastAsia="Arial" w:hAnsi="Arial" w:cs="Arial"/>
          <w:color w:val="000000"/>
          <w:sz w:val="22"/>
          <w:szCs w:val="22"/>
        </w:rPr>
        <w:t>e obliga a mantener a la entidad libre de cualquier daño o perjuicio originado en reclamaciones de terceros que se deriven de sus actuaciones o de las de sus subalternos o dependientes.</w:t>
      </w:r>
    </w:p>
    <w:p w14:paraId="13CFD011" w14:textId="77777777" w:rsidR="00276440" w:rsidRDefault="00276440">
      <w:pPr>
        <w:pBdr>
          <w:top w:val="nil"/>
          <w:left w:val="nil"/>
          <w:bottom w:val="nil"/>
          <w:right w:val="nil"/>
          <w:between w:val="nil"/>
        </w:pBdr>
        <w:ind w:left="720"/>
        <w:rPr>
          <w:rFonts w:ascii="Arial" w:eastAsia="Arial" w:hAnsi="Arial" w:cs="Arial"/>
          <w:sz w:val="22"/>
          <w:szCs w:val="22"/>
        </w:rPr>
      </w:pPr>
    </w:p>
    <w:p w14:paraId="13CFD012" w14:textId="77777777" w:rsidR="00276440" w:rsidRDefault="00276440">
      <w:pPr>
        <w:pBdr>
          <w:top w:val="nil"/>
          <w:left w:val="nil"/>
          <w:bottom w:val="nil"/>
          <w:right w:val="nil"/>
          <w:between w:val="nil"/>
        </w:pBdr>
        <w:ind w:left="720"/>
        <w:rPr>
          <w:rFonts w:ascii="Arial" w:eastAsia="Arial" w:hAnsi="Arial" w:cs="Arial"/>
          <w:sz w:val="22"/>
          <w:szCs w:val="22"/>
        </w:rPr>
      </w:pPr>
    </w:p>
    <w:p w14:paraId="13CFD013" w14:textId="77777777" w:rsidR="00276440" w:rsidRDefault="00000000">
      <w:pPr>
        <w:numPr>
          <w:ilvl w:val="0"/>
          <w:numId w:val="6"/>
        </w:numPr>
        <w:pBdr>
          <w:top w:val="nil"/>
          <w:left w:val="nil"/>
          <w:bottom w:val="nil"/>
          <w:right w:val="nil"/>
          <w:between w:val="nil"/>
        </w:pBdr>
        <w:tabs>
          <w:tab w:val="left" w:pos="426"/>
        </w:tabs>
        <w:ind w:left="284" w:hanging="284"/>
        <w:jc w:val="both"/>
        <w:rPr>
          <w:rFonts w:ascii="Arial" w:eastAsia="Arial" w:hAnsi="Arial" w:cs="Arial"/>
          <w:color w:val="000000"/>
          <w:sz w:val="22"/>
          <w:szCs w:val="22"/>
        </w:rPr>
      </w:pPr>
      <w:r>
        <w:rPr>
          <w:rFonts w:ascii="Arial" w:eastAsia="Arial" w:hAnsi="Arial" w:cs="Arial"/>
          <w:b/>
          <w:bCs/>
          <w:color w:val="000000"/>
          <w:sz w:val="22"/>
          <w:szCs w:val="22"/>
        </w:rPr>
        <w:lastRenderedPageBreak/>
        <w:t xml:space="preserve">LUGAR DE </w:t>
      </w:r>
      <w:r>
        <w:rPr>
          <w:rFonts w:ascii="Arial" w:eastAsia="Arial" w:hAnsi="Arial" w:cs="Arial"/>
          <w:b/>
          <w:bCs/>
          <w:sz w:val="22"/>
          <w:szCs w:val="22"/>
        </w:rPr>
        <w:t>EJECUCIÓN</w:t>
      </w:r>
      <w:r>
        <w:rPr>
          <w:rFonts w:ascii="Arial" w:eastAsia="Arial" w:hAnsi="Arial" w:cs="Arial"/>
          <w:b/>
          <w:bCs/>
          <w:color w:val="000000"/>
          <w:sz w:val="22"/>
          <w:szCs w:val="22"/>
        </w:rPr>
        <w:t xml:space="preserve"> Y DOMICILIO CONTRACTUAL. </w:t>
      </w:r>
    </w:p>
    <w:p w14:paraId="13CFD014" w14:textId="77777777" w:rsidR="00276440" w:rsidRDefault="00276440">
      <w:pPr>
        <w:pBdr>
          <w:top w:val="nil"/>
          <w:left w:val="nil"/>
          <w:bottom w:val="nil"/>
          <w:right w:val="nil"/>
          <w:between w:val="nil"/>
        </w:pBdr>
        <w:tabs>
          <w:tab w:val="left" w:pos="426"/>
        </w:tabs>
        <w:jc w:val="both"/>
        <w:rPr>
          <w:rFonts w:ascii="Arial" w:eastAsia="Arial" w:hAnsi="Arial" w:cs="Arial"/>
          <w:sz w:val="22"/>
          <w:szCs w:val="22"/>
        </w:rPr>
      </w:pPr>
    </w:p>
    <w:p w14:paraId="13CFD015" w14:textId="77777777" w:rsidR="00276440" w:rsidRDefault="00000000">
      <w:pPr>
        <w:spacing w:after="119"/>
        <w:jc w:val="both"/>
        <w:rPr>
          <w:rFonts w:ascii="Arial" w:eastAsia="Arial" w:hAnsi="Arial" w:cs="Arial"/>
          <w:b/>
          <w:bCs/>
          <w:color w:val="000000"/>
          <w:sz w:val="22"/>
          <w:szCs w:val="22"/>
        </w:rPr>
      </w:pPr>
      <w:r>
        <w:rPr>
          <w:rFonts w:ascii="Arial" w:eastAsia="Arial" w:hAnsi="Arial" w:cs="Arial"/>
          <w:sz w:val="22"/>
          <w:szCs w:val="22"/>
        </w:rPr>
        <w:t xml:space="preserve">La prestación de los servicios se realizará en la ciudad de Bogotá D.C., y en los municipios de Cundinamarca cuando aplique. </w:t>
      </w:r>
    </w:p>
    <w:p w14:paraId="13CFD016" w14:textId="77777777" w:rsidR="00276440" w:rsidRDefault="00276440">
      <w:pPr>
        <w:jc w:val="both"/>
        <w:rPr>
          <w:rFonts w:ascii="Arial" w:eastAsia="Arial" w:hAnsi="Arial" w:cs="Arial"/>
          <w:sz w:val="22"/>
          <w:szCs w:val="22"/>
        </w:rPr>
      </w:pPr>
    </w:p>
    <w:p w14:paraId="13CFD017" w14:textId="77777777" w:rsidR="00276440" w:rsidRDefault="00000000">
      <w:pPr>
        <w:numPr>
          <w:ilvl w:val="0"/>
          <w:numId w:val="6"/>
        </w:numPr>
        <w:pBdr>
          <w:top w:val="nil"/>
          <w:left w:val="nil"/>
          <w:bottom w:val="nil"/>
          <w:right w:val="nil"/>
          <w:between w:val="nil"/>
        </w:pBdr>
        <w:tabs>
          <w:tab w:val="left" w:pos="426"/>
        </w:tabs>
        <w:ind w:left="284" w:hanging="284"/>
        <w:jc w:val="both"/>
        <w:rPr>
          <w:rFonts w:ascii="Arial" w:eastAsia="Arial" w:hAnsi="Arial" w:cs="Arial"/>
          <w:color w:val="000000"/>
          <w:sz w:val="22"/>
          <w:szCs w:val="22"/>
        </w:rPr>
      </w:pPr>
      <w:r>
        <w:rPr>
          <w:rFonts w:ascii="Arial" w:eastAsia="Arial" w:hAnsi="Arial" w:cs="Arial"/>
          <w:b/>
          <w:bCs/>
          <w:color w:val="000000"/>
          <w:sz w:val="22"/>
          <w:szCs w:val="22"/>
        </w:rPr>
        <w:t xml:space="preserve">LIQUIDACIÓN </w:t>
      </w:r>
    </w:p>
    <w:p w14:paraId="13CFD018" w14:textId="77777777" w:rsidR="00276440" w:rsidRDefault="00276440">
      <w:pPr>
        <w:pBdr>
          <w:top w:val="nil"/>
          <w:left w:val="nil"/>
          <w:bottom w:val="nil"/>
          <w:right w:val="nil"/>
          <w:between w:val="nil"/>
        </w:pBdr>
        <w:tabs>
          <w:tab w:val="left" w:pos="426"/>
        </w:tabs>
        <w:jc w:val="both"/>
        <w:rPr>
          <w:rFonts w:ascii="Arial" w:eastAsia="Arial" w:hAnsi="Arial" w:cs="Arial"/>
          <w:sz w:val="22"/>
          <w:szCs w:val="22"/>
        </w:rPr>
      </w:pPr>
    </w:p>
    <w:p w14:paraId="13CFD019" w14:textId="77777777" w:rsidR="00276440" w:rsidRDefault="00000000">
      <w:pPr>
        <w:pBdr>
          <w:top w:val="nil"/>
          <w:left w:val="nil"/>
          <w:bottom w:val="nil"/>
          <w:right w:val="nil"/>
          <w:between w:val="nil"/>
        </w:pBdr>
        <w:tabs>
          <w:tab w:val="left" w:pos="426"/>
        </w:tabs>
        <w:jc w:val="both"/>
        <w:rPr>
          <w:rFonts w:ascii="Arial" w:eastAsia="Arial" w:hAnsi="Arial" w:cs="Arial"/>
          <w:color w:val="000000"/>
          <w:sz w:val="22"/>
          <w:szCs w:val="22"/>
        </w:rPr>
      </w:pPr>
      <w:r>
        <w:rPr>
          <w:rFonts w:ascii="Arial" w:eastAsia="Arial" w:hAnsi="Arial" w:cs="Arial"/>
          <w:color w:val="000000"/>
          <w:sz w:val="22"/>
          <w:szCs w:val="22"/>
        </w:rPr>
        <w:t>El presente contrato se liquidará de conformidad con lo señalado en el artículo 11 de la Ley 1150 de 2007.</w:t>
      </w:r>
    </w:p>
    <w:p w14:paraId="7D89DCBE" w14:textId="77777777" w:rsidR="00B20D5C" w:rsidRDefault="00B20D5C">
      <w:pPr>
        <w:pBdr>
          <w:top w:val="nil"/>
          <w:left w:val="nil"/>
          <w:bottom w:val="nil"/>
          <w:right w:val="nil"/>
          <w:between w:val="nil"/>
        </w:pBdr>
        <w:tabs>
          <w:tab w:val="left" w:pos="426"/>
        </w:tabs>
        <w:jc w:val="both"/>
        <w:rPr>
          <w:rFonts w:ascii="Arial" w:eastAsia="Arial" w:hAnsi="Arial" w:cs="Arial"/>
          <w:color w:val="000000"/>
          <w:sz w:val="22"/>
          <w:szCs w:val="22"/>
        </w:rPr>
      </w:pPr>
    </w:p>
    <w:p w14:paraId="13CFD01A" w14:textId="77777777" w:rsidR="00276440" w:rsidRDefault="00000000">
      <w:pPr>
        <w:jc w:val="both"/>
        <w:rPr>
          <w:rFonts w:ascii="Arial" w:eastAsia="Arial" w:hAnsi="Arial" w:cs="Arial"/>
          <w:sz w:val="22"/>
          <w:szCs w:val="22"/>
        </w:rPr>
      </w:pPr>
      <w:r>
        <w:rPr>
          <w:rFonts w:ascii="Arial" w:eastAsia="Arial" w:hAnsi="Arial" w:cs="Arial"/>
          <w:sz w:val="22"/>
          <w:szCs w:val="22"/>
        </w:rPr>
        <w:t xml:space="preserve">                                     </w:t>
      </w:r>
    </w:p>
    <w:p w14:paraId="13CFD01B" w14:textId="77777777" w:rsidR="00276440" w:rsidRDefault="00000000">
      <w:pPr>
        <w:ind w:left="708" w:hanging="708"/>
        <w:jc w:val="both"/>
        <w:rPr>
          <w:rFonts w:ascii="Arial" w:eastAsia="Arial" w:hAnsi="Arial" w:cs="Arial"/>
          <w:sz w:val="22"/>
          <w:szCs w:val="22"/>
        </w:rPr>
      </w:pPr>
      <w:r>
        <w:rPr>
          <w:rFonts w:ascii="Arial" w:eastAsia="Arial" w:hAnsi="Arial" w:cs="Arial"/>
          <w:sz w:val="22"/>
          <w:szCs w:val="22"/>
        </w:rPr>
        <w:t xml:space="preserve">Cordialmente,                                      </w:t>
      </w:r>
    </w:p>
    <w:p w14:paraId="13CFD01C" w14:textId="77777777" w:rsidR="00276440" w:rsidRDefault="00276440">
      <w:pPr>
        <w:jc w:val="both"/>
        <w:rPr>
          <w:rFonts w:ascii="Arial" w:eastAsia="Arial" w:hAnsi="Arial" w:cs="Arial"/>
          <w:b/>
          <w:bCs/>
          <w:sz w:val="22"/>
          <w:szCs w:val="22"/>
        </w:rPr>
      </w:pPr>
    </w:p>
    <w:p w14:paraId="1FE29B82" w14:textId="77777777" w:rsidR="00B20D5C" w:rsidRDefault="00B20D5C">
      <w:pPr>
        <w:jc w:val="both"/>
        <w:rPr>
          <w:rFonts w:ascii="Arial" w:eastAsia="Arial" w:hAnsi="Arial" w:cs="Arial"/>
          <w:b/>
          <w:bCs/>
          <w:sz w:val="22"/>
          <w:szCs w:val="22"/>
        </w:rPr>
      </w:pPr>
    </w:p>
    <w:p w14:paraId="13CFD01D" w14:textId="77777777" w:rsidR="00276440" w:rsidRDefault="00276440">
      <w:pPr>
        <w:rPr>
          <w:rFonts w:ascii="Arial" w:eastAsia="Arial" w:hAnsi="Arial" w:cs="Arial"/>
          <w:b/>
          <w:bCs/>
          <w:sz w:val="22"/>
          <w:szCs w:val="22"/>
        </w:rPr>
      </w:pPr>
    </w:p>
    <w:p w14:paraId="13CFD01E" w14:textId="77777777" w:rsidR="00276440" w:rsidRDefault="00000000">
      <w:pPr>
        <w:jc w:val="center"/>
        <w:rPr>
          <w:rFonts w:ascii="Arial" w:eastAsia="Arial" w:hAnsi="Arial" w:cs="Arial"/>
          <w:b/>
          <w:bCs/>
          <w:sz w:val="22"/>
          <w:szCs w:val="22"/>
        </w:rPr>
      </w:pPr>
      <w:r>
        <w:rPr>
          <w:rFonts w:ascii="Arial" w:eastAsia="Arial" w:hAnsi="Arial" w:cs="Arial"/>
          <w:b/>
          <w:bCs/>
          <w:sz w:val="22"/>
          <w:szCs w:val="22"/>
        </w:rPr>
        <w:t>____________________________________</w:t>
      </w:r>
    </w:p>
    <w:p w14:paraId="13CFD01F" w14:textId="77777777" w:rsidR="00276440" w:rsidRDefault="00000000">
      <w:pPr>
        <w:pBdr>
          <w:top w:val="nil"/>
          <w:left w:val="nil"/>
          <w:bottom w:val="nil"/>
          <w:right w:val="nil"/>
          <w:between w:val="nil"/>
        </w:pBdr>
        <w:rPr>
          <w:rFonts w:ascii="Arial" w:eastAsia="Arial" w:hAnsi="Arial" w:cs="Arial"/>
          <w:color w:val="000000"/>
          <w:sz w:val="22"/>
          <w:szCs w:val="22"/>
        </w:rPr>
      </w:pPr>
      <w:bookmarkStart w:id="7" w:name="_heading=h.af52amn3a2ui" w:colFirst="0" w:colLast="0"/>
      <w:bookmarkEnd w:id="7"/>
      <w:r>
        <w:rPr>
          <w:rFonts w:ascii="Arial" w:eastAsia="Arial" w:hAnsi="Arial" w:cs="Arial"/>
          <w:b/>
          <w:bCs/>
          <w:color w:val="000000"/>
          <w:sz w:val="22"/>
          <w:szCs w:val="22"/>
        </w:rPr>
        <w:t xml:space="preserve">                                         </w:t>
      </w:r>
      <w:r>
        <w:rPr>
          <w:rFonts w:ascii="Arial" w:eastAsia="Arial" w:hAnsi="Arial" w:cs="Arial"/>
          <w:b/>
          <w:bCs/>
          <w:sz w:val="22"/>
          <w:szCs w:val="22"/>
        </w:rPr>
        <w:t>INGRID JOHANNA CUBIDES PUENTES</w:t>
      </w:r>
    </w:p>
    <w:p w14:paraId="13CFD020" w14:textId="77777777" w:rsidR="00276440" w:rsidRDefault="00000000">
      <w:pPr>
        <w:jc w:val="center"/>
        <w:rPr>
          <w:rFonts w:ascii="Arial" w:eastAsia="Arial" w:hAnsi="Arial" w:cs="Arial"/>
          <w:sz w:val="22"/>
          <w:szCs w:val="22"/>
        </w:rPr>
      </w:pPr>
      <w:r>
        <w:rPr>
          <w:rFonts w:ascii="Arial" w:eastAsia="Arial" w:hAnsi="Arial" w:cs="Arial"/>
          <w:sz w:val="22"/>
          <w:szCs w:val="22"/>
        </w:rPr>
        <w:t>Secretaria de Transformación Digital</w:t>
      </w:r>
    </w:p>
    <w:p w14:paraId="13CFD021" w14:textId="77777777" w:rsidR="00276440" w:rsidRDefault="00276440">
      <w:pPr>
        <w:jc w:val="center"/>
        <w:rPr>
          <w:rFonts w:ascii="Arial" w:eastAsia="Arial" w:hAnsi="Arial" w:cs="Arial"/>
          <w:sz w:val="22"/>
          <w:szCs w:val="22"/>
        </w:rPr>
      </w:pPr>
    </w:p>
    <w:p w14:paraId="13CFD022" w14:textId="77777777" w:rsidR="00276440" w:rsidRDefault="00276440">
      <w:pPr>
        <w:jc w:val="center"/>
        <w:rPr>
          <w:rFonts w:ascii="Arial" w:eastAsia="Arial" w:hAnsi="Arial" w:cs="Arial"/>
          <w:sz w:val="22"/>
          <w:szCs w:val="22"/>
        </w:rPr>
      </w:pPr>
    </w:p>
    <w:p w14:paraId="13CFD023" w14:textId="77777777" w:rsidR="00276440" w:rsidRDefault="00000000">
      <w:pPr>
        <w:rPr>
          <w:rFonts w:ascii="Arial" w:eastAsia="Arial" w:hAnsi="Arial" w:cs="Arial"/>
          <w:i/>
          <w:iCs/>
          <w:sz w:val="16"/>
          <w:szCs w:val="16"/>
        </w:rPr>
      </w:pPr>
      <w:r>
        <w:rPr>
          <w:rFonts w:ascii="Arial" w:eastAsia="Arial" w:hAnsi="Arial" w:cs="Arial"/>
          <w:i/>
          <w:iCs/>
          <w:sz w:val="16"/>
          <w:szCs w:val="16"/>
        </w:rPr>
        <w:t xml:space="preserve">Elaboró: Wilson Flórez Rodríguez – Abogado - Contratista STD. </w:t>
      </w:r>
    </w:p>
    <w:sectPr w:rsidR="00276440">
      <w:headerReference w:type="default" r:id="rId10"/>
      <w:footerReference w:type="default" r:id="rId11"/>
      <w:pgSz w:w="12242" w:h="18722"/>
      <w:pgMar w:top="2126" w:right="1701" w:bottom="1701" w:left="1701" w:header="720" w:footer="913"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25C60E5" w14:textId="77777777" w:rsidR="00944301" w:rsidRDefault="00944301">
      <w:r>
        <w:separator/>
      </w:r>
    </w:p>
  </w:endnote>
  <w:endnote w:type="continuationSeparator" w:id="0">
    <w:p w14:paraId="676D556C" w14:textId="77777777" w:rsidR="00944301" w:rsidRDefault="0094430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G Times">
    <w:charset w:val="00"/>
    <w:family w:val="auto"/>
    <w:pitch w:val="default"/>
    <w:embedItalic r:id="rId1" w:fontKey="{DC3572FB-8501-4ABE-9807-8AAAE10FB7A9}"/>
    <w:embedBoldItalic r:id="rId2" w:fontKey="{9740AF67-0BEF-4B62-BD41-A4B2A21D9D79}"/>
  </w:font>
  <w:font w:name="Tahoma">
    <w:panose1 w:val="020B0604030504040204"/>
    <w:charset w:val="00"/>
    <w:family w:val="swiss"/>
    <w:pitch w:val="variable"/>
    <w:sig w:usb0="E1002EFF" w:usb1="C000605B" w:usb2="00000029" w:usb3="00000000" w:csb0="000101FF" w:csb1="00000000"/>
    <w:embedRegular r:id="rId3" w:fontKey="{5F12EDEE-C958-49BC-93F8-65A94E5784EA}"/>
    <w:embedBold r:id="rId4" w:fontKey="{9E82FD7C-446E-42CE-B199-0BCC128ECAFC}"/>
  </w:font>
  <w:font w:name="Bitstream Vera Sans">
    <w:panose1 w:val="00000000000000000000"/>
    <w:charset w:val="00"/>
    <w:family w:val="roman"/>
    <w:notTrueType/>
    <w:pitch w:val="default"/>
  </w:font>
  <w:font w:name="Bitstream Vera Serif">
    <w:panose1 w:val="00000000000000000000"/>
    <w:charset w:val="00"/>
    <w:family w:val="roman"/>
    <w:notTrueType/>
    <w:pitch w:val="default"/>
  </w:font>
  <w:font w:name="Cambria">
    <w:panose1 w:val="02040503050406030204"/>
    <w:charset w:val="00"/>
    <w:family w:val="roman"/>
    <w:pitch w:val="variable"/>
    <w:sig w:usb0="E00006FF" w:usb1="420024FF" w:usb2="02000000" w:usb3="00000000" w:csb0="0000019F" w:csb1="00000000"/>
    <w:embedRegular r:id="rId5" w:fontKey="{E1CB32F7-2251-42F6-B0A0-28090236C698}"/>
  </w:font>
  <w:font w:name="Liberation Sans Narrow">
    <w:panose1 w:val="00000000000000000000"/>
    <w:charset w:val="00"/>
    <w:family w:val="roman"/>
    <w:notTrueType/>
    <w:pitch w:val="default"/>
  </w:font>
  <w:font w:name="Calibri">
    <w:panose1 w:val="020F0502020204030204"/>
    <w:charset w:val="00"/>
    <w:family w:val="swiss"/>
    <w:pitch w:val="variable"/>
    <w:sig w:usb0="E4002EFF" w:usb1="C200247B" w:usb2="00000009" w:usb3="00000000" w:csb0="000001FF" w:csb1="00000000"/>
    <w:embedRegular r:id="rId6" w:fontKey="{BA64BF01-CDB5-495E-BD1B-40A0DE336851}"/>
    <w:embedBold r:id="rId7" w:fontKey="{73F948FA-B606-49F6-A0B4-94836718FF0A}"/>
  </w:font>
  <w:font w:name="Georgia">
    <w:panose1 w:val="02040502050405020303"/>
    <w:charset w:val="00"/>
    <w:family w:val="roman"/>
    <w:pitch w:val="variable"/>
    <w:sig w:usb0="00000287" w:usb1="00000000" w:usb2="00000000" w:usb3="00000000" w:csb0="0000009F" w:csb1="00000000"/>
    <w:embedItalic r:id="rId8" w:fontKey="{8B68B691-8EA0-49CE-B25E-FA9BCCC43DAD}"/>
  </w:font>
  <w:font w:name="Century Gothic">
    <w:panose1 w:val="020B0502020202020204"/>
    <w:charset w:val="00"/>
    <w:family w:val="swiss"/>
    <w:pitch w:val="variable"/>
    <w:sig w:usb0="00000287" w:usb1="00000000" w:usb2="00000000" w:usb3="00000000" w:csb0="0000009F" w:csb1="00000000"/>
    <w:embedBold r:id="rId9" w:fontKey="{687DB8B5-E614-4A5A-832D-3C1664D25A9A}"/>
  </w:font>
  <w:font w:name="Arial Narrow">
    <w:panose1 w:val="020B0606020202030204"/>
    <w:charset w:val="00"/>
    <w:family w:val="swiss"/>
    <w:pitch w:val="variable"/>
    <w:sig w:usb0="00000287" w:usb1="00000800" w:usb2="00000000" w:usb3="00000000" w:csb0="0000009F" w:csb1="00000000"/>
    <w:embedRegular r:id="rId10" w:fontKey="{C85C7A53-1128-45AC-B3C6-E0D0D97BF2F3}"/>
    <w:embedBold r:id="rId11" w:fontKey="{DF5A64CD-84ED-4E04-80B3-5BA5B8F85D38}"/>
  </w:font>
  <w:font w:name="Gotham Narrow Book">
    <w:altName w:val="Times New Roman"/>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FD027" w14:textId="77777777" w:rsidR="00276440" w:rsidRDefault="00000000">
    <w:pPr>
      <w:pBdr>
        <w:top w:val="nil"/>
        <w:left w:val="nil"/>
        <w:bottom w:val="nil"/>
        <w:right w:val="nil"/>
        <w:between w:val="nil"/>
      </w:pBdr>
      <w:tabs>
        <w:tab w:val="center" w:pos="4252"/>
        <w:tab w:val="right" w:pos="8504"/>
        <w:tab w:val="left" w:pos="6400"/>
      </w:tabs>
      <w:rPr>
        <w:color w:val="000000"/>
      </w:rPr>
    </w:pPr>
    <w:r>
      <w:rPr>
        <w:noProof/>
      </w:rPr>
      <w:drawing>
        <wp:anchor distT="0" distB="0" distL="0" distR="0" simplePos="0" relativeHeight="251659264" behindDoc="1" locked="0" layoutInCell="1" hidden="0" allowOverlap="1" wp14:anchorId="13CFD02B" wp14:editId="13CFD02C">
          <wp:simplePos x="0" y="0"/>
          <wp:positionH relativeFrom="column">
            <wp:posOffset>-927734</wp:posOffset>
          </wp:positionH>
          <wp:positionV relativeFrom="paragraph">
            <wp:posOffset>-234314</wp:posOffset>
          </wp:positionV>
          <wp:extent cx="7725352" cy="1071203"/>
          <wp:effectExtent l="0" t="0" r="0" b="0"/>
          <wp:wrapNone/>
          <wp:docPr id="7" name="image2.jpg"/>
          <wp:cNvGraphicFramePr/>
          <a:graphic xmlns:a="http://schemas.openxmlformats.org/drawingml/2006/main">
            <a:graphicData uri="http://schemas.openxmlformats.org/drawingml/2006/picture">
              <pic:pic xmlns:pic="http://schemas.openxmlformats.org/drawingml/2006/picture">
                <pic:nvPicPr>
                  <pic:cNvPr id="0" name="image2.jpg"/>
                  <pic:cNvPicPr preferRelativeResize="0"/>
                </pic:nvPicPr>
                <pic:blipFill>
                  <a:blip r:embed="rId1"/>
                  <a:srcRect/>
                  <a:stretch>
                    <a:fillRect/>
                  </a:stretch>
                </pic:blipFill>
                <pic:spPr>
                  <a:xfrm>
                    <a:off x="0" y="0"/>
                    <a:ext cx="7725352" cy="1071203"/>
                  </a:xfrm>
                  <a:prstGeom prst="rect">
                    <a:avLst/>
                  </a:prstGeom>
                  <a:ln/>
                </pic:spPr>
              </pic:pic>
            </a:graphicData>
          </a:graphic>
        </wp:anchor>
      </w:drawing>
    </w:r>
    <w:r>
      <w:rPr>
        <w:noProof/>
      </w:rPr>
      <mc:AlternateContent>
        <mc:Choice Requires="wpg">
          <w:drawing>
            <wp:anchor distT="0" distB="0" distL="114300" distR="114300" simplePos="0" relativeHeight="251660288" behindDoc="0" locked="0" layoutInCell="1" hidden="0" allowOverlap="1" wp14:anchorId="13CFD02D" wp14:editId="13CFD02E">
              <wp:simplePos x="0" y="0"/>
              <wp:positionH relativeFrom="column">
                <wp:posOffset>3335338</wp:posOffset>
              </wp:positionH>
              <wp:positionV relativeFrom="paragraph">
                <wp:posOffset>-183358</wp:posOffset>
              </wp:positionV>
              <wp:extent cx="3438525" cy="581025"/>
              <wp:effectExtent l="0" t="0" r="0" b="0"/>
              <wp:wrapNone/>
              <wp:docPr id="6" name="Rectángulo 6"/>
              <wp:cNvGraphicFramePr/>
              <a:graphic xmlns:a="http://schemas.openxmlformats.org/drawingml/2006/main">
                <a:graphicData uri="http://schemas.microsoft.com/office/word/2010/wordprocessingShape">
                  <wps:wsp>
                    <wps:cNvSpPr/>
                    <wps:spPr>
                      <a:xfrm>
                        <a:off x="3631500" y="3494250"/>
                        <a:ext cx="3429000" cy="571500"/>
                      </a:xfrm>
                      <a:prstGeom prst="rect">
                        <a:avLst/>
                      </a:prstGeom>
                      <a:noFill/>
                      <a:ln>
                        <a:noFill/>
                      </a:ln>
                    </wps:spPr>
                    <wps:txbx>
                      <w:txbxContent>
                        <w:p w14:paraId="13CFD02F" w14:textId="77777777" w:rsidR="00276440" w:rsidRDefault="00000000">
                          <w:pPr>
                            <w:textDirection w:val="btLr"/>
                          </w:pPr>
                          <w:r>
                            <w:rPr>
                              <w:rFonts w:ascii="Gotham Narrow Book" w:eastAsia="Gotham Narrow Book" w:hAnsi="Gotham Narrow Book" w:cs="Gotham Narrow Book"/>
                              <w:color w:val="595959"/>
                              <w:sz w:val="17"/>
                            </w:rPr>
                            <w:t>Calle 26 #51-53 Bogotá D.C.</w:t>
                          </w:r>
                        </w:p>
                        <w:p w14:paraId="13CFD030" w14:textId="77777777" w:rsidR="00276440" w:rsidRDefault="00000000">
                          <w:pPr>
                            <w:textDirection w:val="btLr"/>
                          </w:pPr>
                          <w:r>
                            <w:rPr>
                              <w:rFonts w:ascii="Gotham Narrow Book" w:eastAsia="Gotham Narrow Book" w:hAnsi="Gotham Narrow Book" w:cs="Gotham Narrow Book"/>
                              <w:color w:val="000000"/>
                              <w:sz w:val="17"/>
                            </w:rPr>
                            <w:t>Sede Administrativa</w:t>
                          </w:r>
                          <w:r>
                            <w:rPr>
                              <w:rFonts w:ascii="Gotham Narrow Book" w:eastAsia="Gotham Narrow Book" w:hAnsi="Gotham Narrow Book" w:cs="Gotham Narrow Book"/>
                              <w:color w:val="595959"/>
                              <w:sz w:val="17"/>
                            </w:rPr>
                            <w:t xml:space="preserve"> - Torre Central Piso 7.</w:t>
                          </w:r>
                        </w:p>
                        <w:p w14:paraId="13CFD031" w14:textId="77777777" w:rsidR="00276440" w:rsidRDefault="00000000">
                          <w:pPr>
                            <w:textDirection w:val="btLr"/>
                          </w:pPr>
                          <w:r>
                            <w:rPr>
                              <w:rFonts w:ascii="Gotham Narrow Book" w:eastAsia="Gotham Narrow Book" w:hAnsi="Gotham Narrow Book" w:cs="Gotham Narrow Book"/>
                              <w:color w:val="595959"/>
                              <w:sz w:val="17"/>
                            </w:rPr>
                            <w:t>Código Postal: 111321 – Teléfono: 7491513</w:t>
                          </w:r>
                        </w:p>
                        <w:p w14:paraId="13CFD032" w14:textId="77777777" w:rsidR="00276440" w:rsidRDefault="00276440">
                          <w:pPr>
                            <w:spacing w:line="180" w:lineRule="auto"/>
                            <w:textDirection w:val="btLr"/>
                          </w:pPr>
                        </w:p>
                      </w:txbxContent>
                    </wps:txbx>
                    <wps:bodyPr spcFirstLastPara="1" wrap="square" lIns="91425" tIns="45700" rIns="91425" bIns="45700" anchor="t" anchorCtr="0">
                      <a:noAutofit/>
                    </wps:bodyPr>
                  </wps:wsp>
                </a:graphicData>
              </a:graphic>
            </wp:anchor>
          </w:drawing>
        </mc:Choice>
        <mc:Fallback xmlns:cr="http://schemas.microsoft.com/office/comments/2020/reactions" xmlns="http://schemas.microsoft.com/office/tasks/2019/documenttasks" xmlns:dgm="http://schemas.openxmlformats.org/drawingml/2006/diagram" xmlns:lc="http://schemas.openxmlformats.org/drawingml/2006/lockedCanvas" xmlns:c="http://schemas.openxmlformats.org/drawingml/2006/chart" xmlns:pic="http://schemas.openxmlformats.org/drawingml/2006/picture" xmlns:a="http://schemas.openxmlformats.org/drawingml/2006/main" xmlns:sl="http://schemas.openxmlformats.org/schemaLibrary/2006/main">
          <w:drawing>
            <wp:anchor allowOverlap="1" behindDoc="0" distB="0" distT="0" distL="114300" distR="114300" hidden="0" layoutInCell="1" locked="0" relativeHeight="0" simplePos="0">
              <wp:simplePos x="0" y="0"/>
              <wp:positionH relativeFrom="column">
                <wp:posOffset>3335338</wp:posOffset>
              </wp:positionH>
              <wp:positionV relativeFrom="paragraph">
                <wp:posOffset>-183358</wp:posOffset>
              </wp:positionV>
              <wp:extent cx="3438525" cy="581025"/>
              <wp:effectExtent b="0" l="0" r="0" t="0"/>
              <wp:wrapNone/>
              <wp:docPr id="6" name="image4.png"/>
              <a:graphic>
                <a:graphicData uri="http://schemas.openxmlformats.org/drawingml/2006/picture">
                  <pic:pic>
                    <pic:nvPicPr>
                      <pic:cNvPr id="0" name="image4.png"/>
                      <pic:cNvPicPr preferRelativeResize="0"/>
                    </pic:nvPicPr>
                    <pic:blipFill>
                      <a:blip r:embed="rId2"/>
                      <a:srcRect/>
                      <a:stretch>
                        <a:fillRect/>
                      </a:stretch>
                    </pic:blipFill>
                    <pic:spPr>
                      <a:xfrm>
                        <a:off x="0" y="0"/>
                        <a:ext cx="3438525" cy="581025"/>
                      </a:xfrm>
                      <a:prstGeom prst="rect"/>
                      <a:ln/>
                    </pic:spPr>
                  </pic:pic>
                </a:graphicData>
              </a:graphic>
            </wp:anchor>
          </w:drawing>
        </mc:Fallback>
      </mc:AlternateContent>
    </w:r>
  </w:p>
  <w:p w14:paraId="13CFD028" w14:textId="77777777" w:rsidR="00276440" w:rsidRDefault="00276440">
    <w:pPr>
      <w:pBdr>
        <w:top w:val="nil"/>
        <w:left w:val="nil"/>
        <w:bottom w:val="nil"/>
        <w:right w:val="nil"/>
        <w:between w:val="nil"/>
      </w:pBdr>
      <w:tabs>
        <w:tab w:val="center" w:pos="4252"/>
        <w:tab w:val="right" w:pos="8504"/>
      </w:tabs>
      <w:jc w:val="center"/>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4B4009A" w14:textId="77777777" w:rsidR="00944301" w:rsidRDefault="00944301">
      <w:r>
        <w:separator/>
      </w:r>
    </w:p>
  </w:footnote>
  <w:footnote w:type="continuationSeparator" w:id="0">
    <w:p w14:paraId="0DC63738" w14:textId="77777777" w:rsidR="00944301" w:rsidRDefault="00944301">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3CFD026" w14:textId="77777777" w:rsidR="00276440" w:rsidRDefault="00000000">
    <w:pPr>
      <w:pBdr>
        <w:top w:val="nil"/>
        <w:left w:val="nil"/>
        <w:bottom w:val="nil"/>
        <w:right w:val="nil"/>
        <w:between w:val="nil"/>
      </w:pBdr>
      <w:tabs>
        <w:tab w:val="center" w:pos="4252"/>
        <w:tab w:val="right" w:pos="8504"/>
      </w:tabs>
      <w:ind w:left="708" w:firstLine="4956"/>
      <w:rPr>
        <w:color w:val="000000"/>
      </w:rPr>
    </w:pPr>
    <w:r>
      <w:rPr>
        <w:noProof/>
      </w:rPr>
      <w:drawing>
        <wp:anchor distT="0" distB="0" distL="0" distR="0" simplePos="0" relativeHeight="251658240" behindDoc="1" locked="0" layoutInCell="1" hidden="0" allowOverlap="1" wp14:anchorId="13CFD029" wp14:editId="13CFD02A">
          <wp:simplePos x="0" y="0"/>
          <wp:positionH relativeFrom="column">
            <wp:posOffset>-893443</wp:posOffset>
          </wp:positionH>
          <wp:positionV relativeFrom="paragraph">
            <wp:posOffset>-358139</wp:posOffset>
          </wp:positionV>
          <wp:extent cx="4315460" cy="1287145"/>
          <wp:effectExtent l="0" t="0" r="0" b="0"/>
          <wp:wrapNone/>
          <wp:docPr id="9" name="image3.jpg"/>
          <wp:cNvGraphicFramePr/>
          <a:graphic xmlns:a="http://schemas.openxmlformats.org/drawingml/2006/main">
            <a:graphicData uri="http://schemas.openxmlformats.org/drawingml/2006/picture">
              <pic:pic xmlns:pic="http://schemas.openxmlformats.org/drawingml/2006/picture">
                <pic:nvPicPr>
                  <pic:cNvPr id="0" name="image3.jpg"/>
                  <pic:cNvPicPr preferRelativeResize="0"/>
                </pic:nvPicPr>
                <pic:blipFill>
                  <a:blip r:embed="rId1"/>
                  <a:srcRect b="8968"/>
                  <a:stretch>
                    <a:fillRect/>
                  </a:stretch>
                </pic:blipFill>
                <pic:spPr>
                  <a:xfrm>
                    <a:off x="0" y="0"/>
                    <a:ext cx="4315460" cy="1287145"/>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3A747A7"/>
    <w:multiLevelType w:val="multilevel"/>
    <w:tmpl w:val="43DE0A68"/>
    <w:lvl w:ilvl="0">
      <w:start w:val="1"/>
      <w:numFmt w:val="decimal"/>
      <w:lvlText w:val="%1."/>
      <w:lvlJc w:val="left"/>
      <w:pPr>
        <w:ind w:left="360" w:hanging="360"/>
      </w:pPr>
    </w:lvl>
    <w:lvl w:ilvl="1">
      <w:start w:val="1"/>
      <w:numFmt w:val="decimal"/>
      <w:lvlText w:val="%1.%2."/>
      <w:lvlJc w:val="left"/>
      <w:pPr>
        <w:ind w:left="360" w:hanging="360"/>
      </w:pPr>
      <w:rPr>
        <w:rFonts w:ascii="Arial" w:eastAsia="Arial" w:hAnsi="Arial" w:cs="Arial"/>
        <w:b/>
        <w:bCs/>
        <w:i w:val="0"/>
        <w:iCs w:val="0"/>
      </w:r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 w15:restartNumberingAfterBreak="0">
    <w:nsid w:val="2645653A"/>
    <w:multiLevelType w:val="multilevel"/>
    <w:tmpl w:val="4BE62202"/>
    <w:lvl w:ilvl="0">
      <w:start w:val="1"/>
      <w:numFmt w:val="decimal"/>
      <w:pStyle w:val="Listaconvietas2"/>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 w15:restartNumberingAfterBreak="0">
    <w:nsid w:val="4ABA10F7"/>
    <w:multiLevelType w:val="multilevel"/>
    <w:tmpl w:val="06A2CF84"/>
    <w:lvl w:ilvl="0">
      <w:start w:val="2"/>
      <w:numFmt w:val="decimal"/>
      <w:lvlText w:val="%1."/>
      <w:lvlJc w:val="left"/>
      <w:pPr>
        <w:ind w:left="502" w:hanging="360"/>
      </w:pPr>
      <w:rPr>
        <w:b/>
        <w:bCs/>
      </w:rPr>
    </w:lvl>
    <w:lvl w:ilvl="1">
      <w:start w:val="1"/>
      <w:numFmt w:val="lowerLetter"/>
      <w:lvlText w:val="%2."/>
      <w:lvlJc w:val="left"/>
      <w:pPr>
        <w:ind w:left="1211"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3" w15:restartNumberingAfterBreak="0">
    <w:nsid w:val="53F77F93"/>
    <w:multiLevelType w:val="multilevel"/>
    <w:tmpl w:val="D9426BB4"/>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 w15:restartNumberingAfterBreak="0">
    <w:nsid w:val="59BC5761"/>
    <w:multiLevelType w:val="multilevel"/>
    <w:tmpl w:val="B4FCD274"/>
    <w:lvl w:ilvl="0">
      <w:start w:val="4"/>
      <w:numFmt w:val="decimal"/>
      <w:lvlText w:val="%1."/>
      <w:lvlJc w:val="left"/>
      <w:pPr>
        <w:ind w:left="720" w:hanging="360"/>
      </w:pPr>
      <w:rPr>
        <w:b/>
        <w:bCs/>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729354BC"/>
    <w:multiLevelType w:val="multilevel"/>
    <w:tmpl w:val="DADCD40A"/>
    <w:lvl w:ilvl="0">
      <w:start w:val="1"/>
      <w:numFmt w:val="decimal"/>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num w:numId="1" w16cid:durableId="1020161282">
    <w:abstractNumId w:val="1"/>
  </w:num>
  <w:num w:numId="2" w16cid:durableId="1222594545">
    <w:abstractNumId w:val="2"/>
  </w:num>
  <w:num w:numId="3" w16cid:durableId="1680349292">
    <w:abstractNumId w:val="0"/>
  </w:num>
  <w:num w:numId="4" w16cid:durableId="1577935330">
    <w:abstractNumId w:val="5"/>
  </w:num>
  <w:num w:numId="5" w16cid:durableId="1768816811">
    <w:abstractNumId w:val="3"/>
  </w:num>
  <w:num w:numId="6" w16cid:durableId="814638729">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embedTrueTypeFonts/>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76440"/>
    <w:rsid w:val="001F6758"/>
    <w:rsid w:val="00276440"/>
    <w:rsid w:val="00944301"/>
    <w:rsid w:val="00B20D5C"/>
    <w:rsid w:val="00F73AF1"/>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CFCF07"/>
  <w15:docId w15:val="{51B0FBDA-3AEF-4549-87D9-86A48D2EC9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es" w:eastAsia="es-CO"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uiPriority w:val="9"/>
    <w:qFormat/>
    <w:pPr>
      <w:keepNext/>
      <w:spacing w:before="240" w:after="60"/>
      <w:outlineLvl w:val="0"/>
    </w:pPr>
    <w:rPr>
      <w:rFonts w:ascii="Arial" w:eastAsia="Arial" w:hAnsi="Arial" w:cs="Arial"/>
      <w:b/>
      <w:bCs/>
      <w:sz w:val="32"/>
      <w:szCs w:val="32"/>
    </w:rPr>
  </w:style>
  <w:style w:type="paragraph" w:styleId="Ttulo2">
    <w:name w:val="heading 2"/>
    <w:basedOn w:val="Normal"/>
    <w:next w:val="Normal"/>
    <w:uiPriority w:val="9"/>
    <w:semiHidden/>
    <w:unhideWhenUsed/>
    <w:qFormat/>
    <w:pPr>
      <w:keepNext/>
      <w:widowControl w:val="0"/>
      <w:jc w:val="center"/>
      <w:outlineLvl w:val="1"/>
    </w:pPr>
    <w:rPr>
      <w:rFonts w:ascii="Arial" w:eastAsia="Arial" w:hAnsi="Arial" w:cs="Arial"/>
      <w:b/>
      <w:bCs/>
      <w:sz w:val="24"/>
      <w:szCs w:val="24"/>
    </w:rPr>
  </w:style>
  <w:style w:type="paragraph" w:styleId="Ttulo3">
    <w:name w:val="heading 3"/>
    <w:basedOn w:val="Normal"/>
    <w:next w:val="Normal"/>
    <w:uiPriority w:val="9"/>
    <w:semiHidden/>
    <w:unhideWhenUsed/>
    <w:qFormat/>
    <w:pPr>
      <w:keepNext/>
      <w:spacing w:before="240" w:after="60"/>
      <w:outlineLvl w:val="2"/>
    </w:pPr>
    <w:rPr>
      <w:rFonts w:ascii="Arial" w:eastAsia="Arial" w:hAnsi="Arial" w:cs="Arial"/>
      <w:b/>
      <w:bCs/>
      <w:sz w:val="26"/>
      <w:szCs w:val="26"/>
    </w:rPr>
  </w:style>
  <w:style w:type="paragraph" w:styleId="Ttulo4">
    <w:name w:val="heading 4"/>
    <w:basedOn w:val="Normal"/>
    <w:next w:val="Normal"/>
    <w:uiPriority w:val="9"/>
    <w:semiHidden/>
    <w:unhideWhenUsed/>
    <w:qFormat/>
    <w:pPr>
      <w:keepNext/>
      <w:spacing w:before="240" w:after="60"/>
      <w:outlineLvl w:val="3"/>
    </w:pPr>
    <w:rPr>
      <w:b/>
      <w:bCs/>
      <w:sz w:val="28"/>
      <w:szCs w:val="28"/>
    </w:rPr>
  </w:style>
  <w:style w:type="paragraph" w:styleId="Ttulo5">
    <w:name w:val="heading 5"/>
    <w:basedOn w:val="Normal"/>
    <w:next w:val="Normal"/>
    <w:uiPriority w:val="9"/>
    <w:semiHidden/>
    <w:unhideWhenUsed/>
    <w:qFormat/>
    <w:pPr>
      <w:keepNext/>
      <w:outlineLvl w:val="4"/>
    </w:pPr>
    <w:rPr>
      <w:i/>
      <w:iCs/>
      <w:sz w:val="19"/>
      <w:szCs w:val="19"/>
      <w:u w:val="single"/>
    </w:rPr>
  </w:style>
  <w:style w:type="paragraph" w:styleId="Ttulo6">
    <w:name w:val="heading 6"/>
    <w:basedOn w:val="Normal"/>
    <w:next w:val="Normal"/>
    <w:uiPriority w:val="9"/>
    <w:semiHidden/>
    <w:unhideWhenUsed/>
    <w:qFormat/>
    <w:pPr>
      <w:keepNext/>
      <w:outlineLvl w:val="5"/>
    </w:pPr>
    <w:rPr>
      <w:rFonts w:ascii="CG Times" w:eastAsia="CG Times" w:hAnsi="CG Times" w:cs="CG Times"/>
      <w:i/>
      <w:iCs/>
      <w:u w:val="single"/>
    </w:rPr>
  </w:style>
  <w:style w:type="paragraph" w:styleId="Ttulo7">
    <w:name w:val="heading 7"/>
    <w:basedOn w:val="Normal"/>
    <w:next w:val="Normal"/>
    <w:link w:val="Ttulo7Car"/>
    <w:qFormat/>
    <w:rsid w:val="00E1538D"/>
    <w:pPr>
      <w:keepNext/>
      <w:outlineLvl w:val="6"/>
    </w:pPr>
    <w:rPr>
      <w:rFonts w:ascii="CG Times" w:hAnsi="CG Times"/>
      <w:b/>
      <w:i/>
      <w:sz w:val="21"/>
      <w:u w:val="single"/>
    </w:rPr>
  </w:style>
  <w:style w:type="paragraph" w:styleId="Ttulo8">
    <w:name w:val="heading 8"/>
    <w:basedOn w:val="Normal"/>
    <w:next w:val="Normal"/>
    <w:link w:val="Ttulo8Car"/>
    <w:qFormat/>
    <w:rsid w:val="00E1538D"/>
    <w:pPr>
      <w:keepNext/>
      <w:outlineLvl w:val="7"/>
    </w:pPr>
    <w:rPr>
      <w:rFonts w:ascii="CG Times" w:hAnsi="CG Times"/>
      <w:i/>
      <w:sz w:val="21"/>
    </w:rPr>
  </w:style>
  <w:style w:type="paragraph" w:styleId="Ttulo9">
    <w:name w:val="heading 9"/>
    <w:basedOn w:val="Normal"/>
    <w:next w:val="Normal"/>
    <w:link w:val="Ttulo9Car"/>
    <w:qFormat/>
    <w:rsid w:val="00E1538D"/>
    <w:pPr>
      <w:spacing w:before="240" w:after="60"/>
      <w:outlineLvl w:val="8"/>
    </w:pPr>
    <w:rPr>
      <w:rFonts w:ascii="Arial" w:hAnsi="Arial" w:cs="Arial"/>
      <w:sz w:val="22"/>
      <w:szCs w:val="22"/>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Normal"/>
    <w:tblPr>
      <w:tblCellMar>
        <w:top w:w="100" w:type="dxa"/>
        <w:left w:w="100" w:type="dxa"/>
        <w:bottom w:w="100" w:type="dxa"/>
        <w:right w:w="100" w:type="dxa"/>
      </w:tblCellMar>
    </w:tblPr>
  </w:style>
  <w:style w:type="paragraph" w:styleId="Ttulo">
    <w:name w:val="Title"/>
    <w:basedOn w:val="Normal"/>
    <w:next w:val="Normal"/>
    <w:uiPriority w:val="10"/>
    <w:qFormat/>
    <w:pPr>
      <w:jc w:val="center"/>
    </w:pPr>
    <w:rPr>
      <w:rFonts w:ascii="Tahoma" w:eastAsia="Tahoma" w:hAnsi="Tahoma" w:cs="Tahoma"/>
      <w:b/>
      <w:bCs/>
      <w:sz w:val="24"/>
      <w:szCs w:val="24"/>
    </w:rPr>
  </w:style>
  <w:style w:type="paragraph" w:styleId="Encabezado">
    <w:name w:val="header"/>
    <w:basedOn w:val="Normal"/>
    <w:link w:val="EncabezadoCar"/>
    <w:uiPriority w:val="99"/>
    <w:rsid w:val="00C820B0"/>
    <w:pPr>
      <w:tabs>
        <w:tab w:val="center" w:pos="4252"/>
        <w:tab w:val="right" w:pos="8504"/>
      </w:tabs>
    </w:pPr>
  </w:style>
  <w:style w:type="character" w:customStyle="1" w:styleId="EncabezadoCar">
    <w:name w:val="Encabezado Car"/>
    <w:link w:val="Encabezado"/>
    <w:uiPriority w:val="99"/>
    <w:rsid w:val="00C820B0"/>
    <w:rPr>
      <w:rFonts w:ascii="Times New Roman" w:eastAsia="Times New Roman" w:hAnsi="Times New Roman" w:cs="Times New Roman"/>
      <w:sz w:val="20"/>
      <w:szCs w:val="20"/>
      <w:lang w:val="es-ES" w:eastAsia="es-ES"/>
    </w:rPr>
  </w:style>
  <w:style w:type="paragraph" w:styleId="Piedepgina">
    <w:name w:val="footer"/>
    <w:basedOn w:val="Normal"/>
    <w:link w:val="PiedepginaCar"/>
    <w:uiPriority w:val="99"/>
    <w:rsid w:val="00C820B0"/>
    <w:pPr>
      <w:tabs>
        <w:tab w:val="center" w:pos="4252"/>
        <w:tab w:val="right" w:pos="8504"/>
      </w:tabs>
    </w:pPr>
  </w:style>
  <w:style w:type="character" w:customStyle="1" w:styleId="PiedepginaCar">
    <w:name w:val="Pie de página Car"/>
    <w:link w:val="Piedepgina"/>
    <w:uiPriority w:val="99"/>
    <w:rsid w:val="00C820B0"/>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C820B0"/>
    <w:rPr>
      <w:rFonts w:ascii="Tahoma" w:hAnsi="Tahoma" w:cs="Tahoma"/>
      <w:sz w:val="16"/>
      <w:szCs w:val="16"/>
    </w:rPr>
  </w:style>
  <w:style w:type="character" w:customStyle="1" w:styleId="TextodegloboCar">
    <w:name w:val="Texto de globo Car"/>
    <w:link w:val="Textodeglobo"/>
    <w:uiPriority w:val="99"/>
    <w:semiHidden/>
    <w:rsid w:val="00C820B0"/>
    <w:rPr>
      <w:rFonts w:ascii="Tahoma" w:eastAsia="Times New Roman" w:hAnsi="Tahoma" w:cs="Tahoma"/>
      <w:sz w:val="16"/>
      <w:szCs w:val="16"/>
      <w:lang w:val="es-ES" w:eastAsia="es-ES"/>
    </w:rPr>
  </w:style>
  <w:style w:type="paragraph" w:styleId="Prrafodelista">
    <w:name w:val="List Paragraph"/>
    <w:aliases w:val="Bullet List,FooterText,List Paragraph1,numbered,Paragraphe de liste1,Bulletr List Paragraph,Foot,列出段落,列出段落1,List Paragraph2,List Paragraph21,Parágrafo da Lista1,リスト段落1,Listeafsnit1,titulo 3,Cuadrícula media 1 - Énfasis 21,HOJA,Bolita"/>
    <w:basedOn w:val="Normal"/>
    <w:link w:val="PrrafodelistaCar"/>
    <w:uiPriority w:val="34"/>
    <w:qFormat/>
    <w:rsid w:val="00FE76A4"/>
    <w:pPr>
      <w:ind w:left="720"/>
      <w:contextualSpacing/>
    </w:pPr>
  </w:style>
  <w:style w:type="character" w:customStyle="1" w:styleId="Ttulo1Car">
    <w:name w:val="Título 1 Car"/>
    <w:uiPriority w:val="9"/>
    <w:rsid w:val="00E1538D"/>
    <w:rPr>
      <w:rFonts w:ascii="Arial" w:eastAsia="Times New Roman" w:hAnsi="Arial" w:cs="Arial"/>
      <w:b/>
      <w:bCs/>
      <w:kern w:val="32"/>
      <w:sz w:val="32"/>
      <w:szCs w:val="32"/>
      <w:lang w:val="es-ES" w:eastAsia="es-ES"/>
    </w:rPr>
  </w:style>
  <w:style w:type="character" w:customStyle="1" w:styleId="Ttulo2Car">
    <w:name w:val="Título 2 Car"/>
    <w:rsid w:val="00E1538D"/>
    <w:rPr>
      <w:rFonts w:ascii="Arial" w:eastAsia="Bitstream Vera Sans" w:hAnsi="Arial" w:cs="Times New Roman"/>
      <w:b/>
      <w:sz w:val="24"/>
      <w:szCs w:val="20"/>
      <w:lang w:eastAsia="es-ES"/>
    </w:rPr>
  </w:style>
  <w:style w:type="character" w:customStyle="1" w:styleId="Ttulo3Car">
    <w:name w:val="Título 3 Car"/>
    <w:rsid w:val="00E1538D"/>
    <w:rPr>
      <w:rFonts w:ascii="Arial" w:eastAsia="Times New Roman" w:hAnsi="Arial" w:cs="Arial"/>
      <w:b/>
      <w:bCs/>
      <w:sz w:val="26"/>
      <w:szCs w:val="26"/>
      <w:lang w:val="es-ES" w:eastAsia="es-ES"/>
    </w:rPr>
  </w:style>
  <w:style w:type="character" w:customStyle="1" w:styleId="Ttulo4Car">
    <w:name w:val="Título 4 Car"/>
    <w:rsid w:val="00E1538D"/>
    <w:rPr>
      <w:rFonts w:ascii="Times New Roman" w:eastAsia="Times New Roman" w:hAnsi="Times New Roman" w:cs="Times New Roman"/>
      <w:b/>
      <w:bCs/>
      <w:sz w:val="28"/>
      <w:szCs w:val="28"/>
      <w:lang w:val="es-ES" w:eastAsia="es-ES"/>
    </w:rPr>
  </w:style>
  <w:style w:type="character" w:customStyle="1" w:styleId="Ttulo5Car">
    <w:name w:val="Título 5 Car"/>
    <w:rsid w:val="00E1538D"/>
    <w:rPr>
      <w:rFonts w:ascii="Times New Roman" w:eastAsia="Times New Roman" w:hAnsi="Times New Roman" w:cs="Times New Roman"/>
      <w:i/>
      <w:sz w:val="19"/>
      <w:szCs w:val="20"/>
      <w:u w:val="single"/>
      <w:lang w:val="es-ES" w:eastAsia="es-ES"/>
    </w:rPr>
  </w:style>
  <w:style w:type="character" w:customStyle="1" w:styleId="Ttulo6Car">
    <w:name w:val="Título 6 Car"/>
    <w:rsid w:val="00E1538D"/>
    <w:rPr>
      <w:rFonts w:ascii="CG Times" w:eastAsia="Times New Roman" w:hAnsi="CG Times" w:cs="Times New Roman"/>
      <w:i/>
      <w:sz w:val="20"/>
      <w:szCs w:val="20"/>
      <w:u w:val="single"/>
      <w:lang w:val="es-ES" w:eastAsia="es-ES"/>
    </w:rPr>
  </w:style>
  <w:style w:type="character" w:customStyle="1" w:styleId="Ttulo7Car">
    <w:name w:val="Título 7 Car"/>
    <w:link w:val="Ttulo7"/>
    <w:rsid w:val="00E1538D"/>
    <w:rPr>
      <w:rFonts w:ascii="CG Times" w:eastAsia="Times New Roman" w:hAnsi="CG Times" w:cs="Times New Roman"/>
      <w:b/>
      <w:i/>
      <w:sz w:val="21"/>
      <w:szCs w:val="20"/>
      <w:u w:val="single"/>
      <w:lang w:val="es-ES" w:eastAsia="es-ES"/>
    </w:rPr>
  </w:style>
  <w:style w:type="character" w:customStyle="1" w:styleId="Ttulo8Car">
    <w:name w:val="Título 8 Car"/>
    <w:link w:val="Ttulo8"/>
    <w:rsid w:val="00E1538D"/>
    <w:rPr>
      <w:rFonts w:ascii="CG Times" w:eastAsia="Times New Roman" w:hAnsi="CG Times" w:cs="Times New Roman"/>
      <w:i/>
      <w:sz w:val="21"/>
      <w:szCs w:val="20"/>
      <w:lang w:val="es-ES" w:eastAsia="es-ES"/>
    </w:rPr>
  </w:style>
  <w:style w:type="character" w:customStyle="1" w:styleId="Ttulo9Car">
    <w:name w:val="Título 9 Car"/>
    <w:link w:val="Ttulo9"/>
    <w:rsid w:val="00E1538D"/>
    <w:rPr>
      <w:rFonts w:ascii="Arial" w:eastAsia="Times New Roman" w:hAnsi="Arial" w:cs="Arial"/>
      <w:lang w:val="es-ES" w:eastAsia="es-ES"/>
    </w:rPr>
  </w:style>
  <w:style w:type="paragraph" w:customStyle="1" w:styleId="Textoindependiente21">
    <w:name w:val="Texto independiente 21"/>
    <w:basedOn w:val="Normal"/>
    <w:rsid w:val="00E1538D"/>
    <w:pPr>
      <w:widowControl w:val="0"/>
      <w:tabs>
        <w:tab w:val="left" w:pos="8647"/>
      </w:tabs>
      <w:suppressAutoHyphens/>
      <w:jc w:val="both"/>
    </w:pPr>
    <w:rPr>
      <w:rFonts w:ascii="CG Times" w:eastAsia="Bitstream Vera Sans" w:hAnsi="CG Times"/>
      <w:i/>
      <w:sz w:val="24"/>
      <w:lang w:val="es-CO"/>
    </w:rPr>
  </w:style>
  <w:style w:type="paragraph" w:styleId="Textoindependiente2">
    <w:name w:val="Body Text 2"/>
    <w:basedOn w:val="Normal"/>
    <w:link w:val="Textoindependiente2Car"/>
    <w:rsid w:val="00E1538D"/>
    <w:pPr>
      <w:widowControl w:val="0"/>
      <w:suppressAutoHyphens/>
      <w:spacing w:after="120" w:line="480" w:lineRule="auto"/>
    </w:pPr>
    <w:rPr>
      <w:rFonts w:ascii="Bitstream Vera Serif" w:eastAsia="Bitstream Vera Sans" w:hAnsi="Bitstream Vera Serif"/>
      <w:sz w:val="24"/>
      <w:lang w:val="es-CO"/>
    </w:rPr>
  </w:style>
  <w:style w:type="character" w:customStyle="1" w:styleId="Textoindependiente2Car">
    <w:name w:val="Texto independiente 2 Car"/>
    <w:link w:val="Textoindependiente2"/>
    <w:rsid w:val="00E1538D"/>
    <w:rPr>
      <w:rFonts w:ascii="Bitstream Vera Serif" w:eastAsia="Bitstream Vera Sans" w:hAnsi="Bitstream Vera Serif" w:cs="Times New Roman"/>
      <w:sz w:val="24"/>
      <w:szCs w:val="20"/>
      <w:lang w:eastAsia="es-ES"/>
    </w:rPr>
  </w:style>
  <w:style w:type="paragraph" w:customStyle="1" w:styleId="Textoindependiente31">
    <w:name w:val="Texto independiente 31"/>
    <w:basedOn w:val="Normal"/>
    <w:rsid w:val="00E1538D"/>
    <w:pPr>
      <w:widowControl w:val="0"/>
      <w:suppressAutoHyphens/>
    </w:pPr>
    <w:rPr>
      <w:rFonts w:ascii="Bitstream Vera Serif" w:eastAsia="Bitstream Vera Sans" w:hAnsi="Bitstream Vera Serif"/>
      <w:sz w:val="28"/>
      <w:lang w:val="es-CO"/>
    </w:rPr>
  </w:style>
  <w:style w:type="character" w:styleId="Hipervnculo">
    <w:name w:val="Hyperlink"/>
    <w:uiPriority w:val="99"/>
    <w:rsid w:val="00E1538D"/>
    <w:rPr>
      <w:color w:val="0000FF"/>
      <w:u w:val="single"/>
    </w:rPr>
  </w:style>
  <w:style w:type="character" w:styleId="Hipervnculovisitado">
    <w:name w:val="FollowedHyperlink"/>
    <w:uiPriority w:val="99"/>
    <w:rsid w:val="00E1538D"/>
    <w:rPr>
      <w:color w:val="800080"/>
      <w:u w:val="single"/>
    </w:rPr>
  </w:style>
  <w:style w:type="paragraph" w:customStyle="1" w:styleId="xl22">
    <w:name w:val="xl22"/>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sz w:val="24"/>
      <w:szCs w:val="24"/>
    </w:rPr>
  </w:style>
  <w:style w:type="paragraph" w:customStyle="1" w:styleId="xl23">
    <w:name w:val="xl2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4">
    <w:name w:val="xl2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b/>
      <w:bCs/>
      <w:sz w:val="24"/>
      <w:szCs w:val="24"/>
    </w:rPr>
  </w:style>
  <w:style w:type="paragraph" w:customStyle="1" w:styleId="xl25">
    <w:name w:val="xl25"/>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paragraph" w:customStyle="1" w:styleId="xl26">
    <w:name w:val="xl2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sz w:val="24"/>
      <w:szCs w:val="24"/>
    </w:rPr>
  </w:style>
  <w:style w:type="character" w:styleId="Nmerodepgina">
    <w:name w:val="page number"/>
    <w:basedOn w:val="Fuentedeprrafopredeter"/>
    <w:rsid w:val="00E1538D"/>
  </w:style>
  <w:style w:type="paragraph" w:customStyle="1" w:styleId="xl27">
    <w:name w:val="xl27"/>
    <w:basedOn w:val="Normal"/>
    <w:rsid w:val="00E1538D"/>
    <w:pPr>
      <w:spacing w:before="100" w:beforeAutospacing="1" w:after="100" w:afterAutospacing="1"/>
    </w:pPr>
    <w:rPr>
      <w:rFonts w:ascii="Tahoma" w:hAnsi="Tahoma" w:cs="Tahoma"/>
      <w:b/>
      <w:bCs/>
      <w:color w:val="000000"/>
      <w:sz w:val="22"/>
      <w:szCs w:val="22"/>
    </w:rPr>
  </w:style>
  <w:style w:type="paragraph" w:customStyle="1" w:styleId="xl28">
    <w:name w:val="xl28"/>
    <w:basedOn w:val="Normal"/>
    <w:rsid w:val="00E1538D"/>
    <w:pPr>
      <w:spacing w:before="100" w:beforeAutospacing="1" w:after="100" w:afterAutospacing="1"/>
      <w:jc w:val="right"/>
    </w:pPr>
    <w:rPr>
      <w:rFonts w:ascii="Tahoma" w:hAnsi="Tahoma" w:cs="Tahoma"/>
      <w:color w:val="000000"/>
      <w:sz w:val="22"/>
      <w:szCs w:val="22"/>
    </w:rPr>
  </w:style>
  <w:style w:type="paragraph" w:customStyle="1" w:styleId="xl29">
    <w:name w:val="xl29"/>
    <w:basedOn w:val="Normal"/>
    <w:rsid w:val="00E1538D"/>
    <w:pPr>
      <w:spacing w:before="100" w:beforeAutospacing="1" w:after="100" w:afterAutospacing="1"/>
    </w:pPr>
    <w:rPr>
      <w:rFonts w:ascii="Tahoma" w:hAnsi="Tahoma" w:cs="Tahoma"/>
      <w:color w:val="000000"/>
      <w:sz w:val="22"/>
      <w:szCs w:val="22"/>
    </w:rPr>
  </w:style>
  <w:style w:type="paragraph" w:customStyle="1" w:styleId="xl30">
    <w:name w:val="xl30"/>
    <w:basedOn w:val="Normal"/>
    <w:rsid w:val="00E1538D"/>
    <w:pPr>
      <w:spacing w:before="100" w:beforeAutospacing="1" w:after="100" w:afterAutospacing="1"/>
    </w:pPr>
    <w:rPr>
      <w:rFonts w:ascii="Tahoma" w:hAnsi="Tahoma" w:cs="Tahoma"/>
      <w:sz w:val="22"/>
      <w:szCs w:val="22"/>
    </w:rPr>
  </w:style>
  <w:style w:type="paragraph" w:customStyle="1" w:styleId="xl31">
    <w:name w:val="xl31"/>
    <w:basedOn w:val="Normal"/>
    <w:rsid w:val="00E1538D"/>
    <w:pPr>
      <w:spacing w:before="100" w:beforeAutospacing="1" w:after="100" w:afterAutospacing="1"/>
      <w:jc w:val="right"/>
    </w:pPr>
    <w:rPr>
      <w:rFonts w:ascii="Tahoma" w:hAnsi="Tahoma" w:cs="Tahoma"/>
      <w:color w:val="000000"/>
      <w:sz w:val="22"/>
      <w:szCs w:val="22"/>
    </w:rPr>
  </w:style>
  <w:style w:type="paragraph" w:styleId="Textoindependiente3">
    <w:name w:val="Body Text 3"/>
    <w:basedOn w:val="Normal"/>
    <w:link w:val="Textoindependiente3Car"/>
    <w:rsid w:val="00E1538D"/>
    <w:rPr>
      <w:sz w:val="28"/>
    </w:rPr>
  </w:style>
  <w:style w:type="character" w:customStyle="1" w:styleId="Textoindependiente3Car">
    <w:name w:val="Texto independiente 3 Car"/>
    <w:link w:val="Textoindependiente3"/>
    <w:rsid w:val="00E1538D"/>
    <w:rPr>
      <w:rFonts w:ascii="Times New Roman" w:eastAsia="Times New Roman" w:hAnsi="Times New Roman" w:cs="Times New Roman"/>
      <w:sz w:val="28"/>
      <w:szCs w:val="20"/>
      <w:lang w:val="es-ES" w:eastAsia="es-ES"/>
    </w:rPr>
  </w:style>
  <w:style w:type="paragraph" w:styleId="Textoindependiente">
    <w:name w:val="Body Text"/>
    <w:aliases w:val="body text,bt,TextindepT2,body text Car,Texto independiente Car Car,Subsection Body Text,bt Car,body text Car Car,body tesx,contents"/>
    <w:basedOn w:val="Normal"/>
    <w:link w:val="TextoindependienteCar"/>
    <w:uiPriority w:val="1"/>
    <w:qFormat/>
    <w:rsid w:val="00E1538D"/>
    <w:pPr>
      <w:jc w:val="both"/>
    </w:pPr>
    <w:rPr>
      <w:i/>
    </w:rPr>
  </w:style>
  <w:style w:type="character" w:customStyle="1" w:styleId="TextoindependienteCar">
    <w:name w:val="Texto independiente Car"/>
    <w:aliases w:val="body text Car1,bt Car1,TextindepT2 Car,body text Car Car1,Texto independiente Car Car Car,Subsection Body Text Car,bt Car Car,body text Car Car Car,body tesx Car,contents Car"/>
    <w:link w:val="Textoindependiente"/>
    <w:uiPriority w:val="1"/>
    <w:rsid w:val="00E1538D"/>
    <w:rPr>
      <w:rFonts w:ascii="Times New Roman" w:eastAsia="Times New Roman" w:hAnsi="Times New Roman" w:cs="Times New Roman"/>
      <w:i/>
      <w:sz w:val="20"/>
      <w:szCs w:val="20"/>
      <w:lang w:val="es-ES" w:eastAsia="es-ES"/>
    </w:rPr>
  </w:style>
  <w:style w:type="character" w:customStyle="1" w:styleId="TtuloCar">
    <w:name w:val="Título Car"/>
    <w:rsid w:val="00E1538D"/>
    <w:rPr>
      <w:rFonts w:ascii="Tahoma" w:eastAsia="Times New Roman" w:hAnsi="Tahoma" w:cs="Times New Roman"/>
      <w:b/>
      <w:sz w:val="24"/>
      <w:szCs w:val="20"/>
      <w:lang w:val="es-ES" w:eastAsia="es-ES"/>
    </w:rPr>
  </w:style>
  <w:style w:type="paragraph" w:customStyle="1" w:styleId="xl65">
    <w:name w:val="xl65"/>
    <w:basedOn w:val="Normal"/>
    <w:rsid w:val="00E1538D"/>
    <w:pPr>
      <w:spacing w:before="100" w:beforeAutospacing="1" w:after="100" w:afterAutospacing="1"/>
    </w:pPr>
    <w:rPr>
      <w:rFonts w:ascii="Tahoma" w:hAnsi="Tahoma" w:cs="Tahoma"/>
      <w:sz w:val="18"/>
      <w:szCs w:val="18"/>
    </w:rPr>
  </w:style>
  <w:style w:type="paragraph" w:customStyle="1" w:styleId="xl66">
    <w:name w:val="xl66"/>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7">
    <w:name w:val="xl67"/>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Tahoma" w:hAnsi="Tahoma" w:cs="Tahoma"/>
      <w:color w:val="000000"/>
      <w:sz w:val="18"/>
      <w:szCs w:val="18"/>
    </w:rPr>
  </w:style>
  <w:style w:type="paragraph" w:customStyle="1" w:styleId="xl68">
    <w:name w:val="xl68"/>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Tahoma" w:hAnsi="Tahoma" w:cs="Tahoma"/>
      <w:color w:val="000000"/>
      <w:sz w:val="18"/>
      <w:szCs w:val="18"/>
    </w:rPr>
  </w:style>
  <w:style w:type="paragraph" w:customStyle="1" w:styleId="xl63">
    <w:name w:val="xl63"/>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jc w:val="right"/>
    </w:pPr>
    <w:rPr>
      <w:rFonts w:ascii="Arial" w:hAnsi="Arial" w:cs="Arial"/>
      <w:sz w:val="24"/>
      <w:szCs w:val="24"/>
    </w:rPr>
  </w:style>
  <w:style w:type="paragraph" w:customStyle="1" w:styleId="xl64">
    <w:name w:val="xl64"/>
    <w:basedOn w:val="Normal"/>
    <w:rsid w:val="00E1538D"/>
    <w:pPr>
      <w:pBdr>
        <w:top w:val="single" w:sz="4" w:space="0" w:color="C0C0C0"/>
        <w:left w:val="single" w:sz="4" w:space="0" w:color="C0C0C0"/>
        <w:bottom w:val="single" w:sz="4" w:space="0" w:color="C0C0C0"/>
        <w:right w:val="single" w:sz="4" w:space="0" w:color="C0C0C0"/>
      </w:pBdr>
      <w:spacing w:before="100" w:beforeAutospacing="1" w:after="100" w:afterAutospacing="1"/>
    </w:pPr>
    <w:rPr>
      <w:rFonts w:ascii="Arial" w:hAnsi="Arial" w:cs="Arial"/>
      <w:sz w:val="24"/>
      <w:szCs w:val="24"/>
    </w:rPr>
  </w:style>
  <w:style w:type="paragraph" w:styleId="Lista">
    <w:name w:val="List"/>
    <w:basedOn w:val="Normal"/>
    <w:rsid w:val="00662BA3"/>
    <w:pPr>
      <w:ind w:left="283" w:hanging="283"/>
      <w:contextualSpacing/>
    </w:pPr>
    <w:rPr>
      <w:lang w:val="es-CO"/>
    </w:rPr>
  </w:style>
  <w:style w:type="paragraph" w:styleId="Listaconvietas2">
    <w:name w:val="List Bullet 2"/>
    <w:basedOn w:val="Normal"/>
    <w:unhideWhenUsed/>
    <w:rsid w:val="009A4D63"/>
    <w:pPr>
      <w:numPr>
        <w:numId w:val="1"/>
      </w:numPr>
      <w:contextualSpacing/>
    </w:pPr>
    <w:rPr>
      <w:lang w:val="es-CO"/>
    </w:rPr>
  </w:style>
  <w:style w:type="paragraph" w:styleId="Cierre">
    <w:name w:val="Closing"/>
    <w:basedOn w:val="Normal"/>
    <w:link w:val="CierreCar"/>
    <w:rsid w:val="003537A3"/>
    <w:pPr>
      <w:ind w:left="4252"/>
    </w:pPr>
    <w:rPr>
      <w:lang w:val="es-CO"/>
    </w:rPr>
  </w:style>
  <w:style w:type="character" w:customStyle="1" w:styleId="CierreCar">
    <w:name w:val="Cierre Car"/>
    <w:link w:val="Cierre"/>
    <w:rsid w:val="003537A3"/>
    <w:rPr>
      <w:rFonts w:ascii="Times New Roman" w:eastAsia="Times New Roman" w:hAnsi="Times New Roman" w:cs="Times New Roman"/>
      <w:sz w:val="20"/>
      <w:szCs w:val="20"/>
      <w:lang w:eastAsia="es-ES"/>
    </w:rPr>
  </w:style>
  <w:style w:type="paragraph" w:styleId="Encabezadodemensaje">
    <w:name w:val="Message Header"/>
    <w:basedOn w:val="Normal"/>
    <w:link w:val="EncabezadodemensajeCar"/>
    <w:rsid w:val="009076D6"/>
    <w:pPr>
      <w:pBdr>
        <w:top w:val="single" w:sz="6" w:space="1" w:color="auto"/>
        <w:left w:val="single" w:sz="6" w:space="1" w:color="auto"/>
        <w:bottom w:val="single" w:sz="6" w:space="1" w:color="auto"/>
        <w:right w:val="single" w:sz="6" w:space="1" w:color="auto"/>
      </w:pBdr>
      <w:shd w:val="pct20" w:color="auto" w:fill="auto"/>
      <w:ind w:left="1134" w:hanging="1134"/>
    </w:pPr>
    <w:rPr>
      <w:rFonts w:ascii="Cambria" w:hAnsi="Cambria"/>
      <w:sz w:val="24"/>
      <w:szCs w:val="24"/>
      <w:lang w:val="es-CO"/>
    </w:rPr>
  </w:style>
  <w:style w:type="character" w:customStyle="1" w:styleId="EncabezadodemensajeCar">
    <w:name w:val="Encabezado de mensaje Car"/>
    <w:link w:val="Encabezadodemensaje"/>
    <w:rsid w:val="009076D6"/>
    <w:rPr>
      <w:rFonts w:ascii="Cambria" w:eastAsia="Times New Roman" w:hAnsi="Cambria" w:cs="Times New Roman"/>
      <w:sz w:val="24"/>
      <w:szCs w:val="24"/>
      <w:shd w:val="pct20" w:color="auto" w:fill="auto"/>
      <w:lang w:eastAsia="es-ES"/>
    </w:rPr>
  </w:style>
  <w:style w:type="paragraph" w:customStyle="1" w:styleId="Default">
    <w:name w:val="Default"/>
    <w:link w:val="DefaultCar"/>
    <w:qFormat/>
    <w:rsid w:val="004F0DC0"/>
    <w:pPr>
      <w:autoSpaceDE w:val="0"/>
      <w:autoSpaceDN w:val="0"/>
      <w:adjustRightInd w:val="0"/>
    </w:pPr>
    <w:rPr>
      <w:color w:val="000000"/>
      <w:sz w:val="24"/>
      <w:szCs w:val="24"/>
      <w:lang w:val="es-ES" w:eastAsia="en-US"/>
    </w:rPr>
  </w:style>
  <w:style w:type="paragraph" w:styleId="Sinespaciado">
    <w:name w:val="No Spacing"/>
    <w:uiPriority w:val="1"/>
    <w:qFormat/>
    <w:rsid w:val="00095E64"/>
    <w:rPr>
      <w:lang w:val="es-ES" w:eastAsia="es-ES"/>
    </w:rPr>
  </w:style>
  <w:style w:type="character" w:customStyle="1" w:styleId="PrrafodelistaCar">
    <w:name w:val="Párrafo de lista Car"/>
    <w:aliases w:val="Bullet List Car,FooterText Car,List Paragraph1 Car,numbered Car,Paragraphe de liste1 Car,Bulletr List Paragraph Car,Foot Car,列出段落 Car,列出段落1 Car,List Paragraph2 Car,List Paragraph21 Car,Parágrafo da Lista1 Car,リスト段落1 Car,titulo 3 Car"/>
    <w:link w:val="Prrafodelista"/>
    <w:qFormat/>
    <w:locked/>
    <w:rsid w:val="007F5CA0"/>
    <w:rPr>
      <w:rFonts w:ascii="Times New Roman" w:eastAsia="Times New Roman" w:hAnsi="Times New Roman" w:cs="Times New Roman"/>
      <w:lang w:val="es-ES" w:eastAsia="es-ES"/>
    </w:rPr>
  </w:style>
  <w:style w:type="paragraph" w:customStyle="1" w:styleId="TableParagraph">
    <w:name w:val="Table Paragraph"/>
    <w:basedOn w:val="Normal"/>
    <w:uiPriority w:val="1"/>
    <w:qFormat/>
    <w:rsid w:val="007F5CA0"/>
    <w:pPr>
      <w:widowControl w:val="0"/>
      <w:autoSpaceDE w:val="0"/>
      <w:autoSpaceDN w:val="0"/>
    </w:pPr>
    <w:rPr>
      <w:rFonts w:ascii="Liberation Sans Narrow" w:eastAsia="Liberation Sans Narrow" w:hAnsi="Liberation Sans Narrow" w:cs="Liberation Sans Narrow"/>
      <w:sz w:val="22"/>
      <w:szCs w:val="22"/>
      <w:lang w:eastAsia="en-US"/>
    </w:rPr>
  </w:style>
  <w:style w:type="table" w:customStyle="1" w:styleId="TableNormal0">
    <w:name w:val="Table Normal"/>
    <w:uiPriority w:val="2"/>
    <w:semiHidden/>
    <w:qFormat/>
    <w:rsid w:val="007F5CA0"/>
    <w:pPr>
      <w:widowControl w:val="0"/>
      <w:autoSpaceDE w:val="0"/>
      <w:autoSpaceDN w:val="0"/>
    </w:pPr>
    <w:rPr>
      <w:rFonts w:asciiTheme="minorHAnsi" w:eastAsiaTheme="minorHAnsi" w:hAnsiTheme="minorHAnsi" w:cstheme="minorBidi"/>
      <w:sz w:val="22"/>
      <w:szCs w:val="22"/>
      <w:lang w:val="en-US" w:eastAsia="en-US"/>
    </w:rPr>
    <w:tblPr>
      <w:tblCellMar>
        <w:top w:w="0" w:type="dxa"/>
        <w:left w:w="0" w:type="dxa"/>
        <w:bottom w:w="0" w:type="dxa"/>
        <w:right w:w="0" w:type="dxa"/>
      </w:tblCellMar>
    </w:tblPr>
  </w:style>
  <w:style w:type="paragraph" w:customStyle="1" w:styleId="Normal1">
    <w:name w:val="Normal1"/>
    <w:rsid w:val="007F5CA0"/>
    <w:pPr>
      <w:spacing w:line="276" w:lineRule="auto"/>
    </w:pPr>
    <w:rPr>
      <w:rFonts w:ascii="Arial" w:eastAsia="Arial" w:hAnsi="Arial" w:cs="Arial"/>
      <w:color w:val="000000"/>
      <w:sz w:val="22"/>
      <w:szCs w:val="22"/>
      <w:lang w:val="es-ES_tradnl" w:eastAsia="es-ES"/>
    </w:rPr>
  </w:style>
  <w:style w:type="table" w:styleId="Tablaconcuadrcula">
    <w:name w:val="Table Grid"/>
    <w:basedOn w:val="Tablanormal"/>
    <w:rsid w:val="007F5CA0"/>
    <w:rPr>
      <w:sz w:val="22"/>
      <w:szCs w:val="22"/>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DefaultCar">
    <w:name w:val="Default Car"/>
    <w:link w:val="Default"/>
    <w:rsid w:val="007F5CA0"/>
    <w:rPr>
      <w:rFonts w:ascii="Times New Roman" w:hAnsi="Times New Roman" w:cs="Times New Roman"/>
      <w:color w:val="000000"/>
      <w:sz w:val="24"/>
      <w:szCs w:val="24"/>
      <w:lang w:val="es-ES" w:eastAsia="en-US"/>
    </w:rPr>
  </w:style>
  <w:style w:type="character" w:styleId="Refdecomentario">
    <w:name w:val="annotation reference"/>
    <w:uiPriority w:val="99"/>
    <w:semiHidden/>
    <w:unhideWhenUsed/>
    <w:rsid w:val="007F5CA0"/>
    <w:rPr>
      <w:sz w:val="16"/>
      <w:szCs w:val="16"/>
    </w:rPr>
  </w:style>
  <w:style w:type="paragraph" w:styleId="Textocomentario">
    <w:name w:val="annotation text"/>
    <w:basedOn w:val="Normal"/>
    <w:link w:val="TextocomentarioCar"/>
    <w:uiPriority w:val="99"/>
    <w:unhideWhenUsed/>
    <w:rsid w:val="007F5CA0"/>
    <w:pPr>
      <w:spacing w:after="160" w:line="259" w:lineRule="auto"/>
    </w:pPr>
    <w:rPr>
      <w:rFonts w:ascii="Calibri" w:eastAsia="Calibri" w:hAnsi="Calibri"/>
      <w:lang w:val="es-CO" w:eastAsia="en-US"/>
    </w:rPr>
  </w:style>
  <w:style w:type="character" w:customStyle="1" w:styleId="TextocomentarioCar">
    <w:name w:val="Texto comentario Car"/>
    <w:basedOn w:val="Fuentedeprrafopredeter"/>
    <w:link w:val="Textocomentario"/>
    <w:uiPriority w:val="99"/>
    <w:rsid w:val="007F5CA0"/>
    <w:rPr>
      <w:rFonts w:cs="Times New Roman"/>
      <w:lang w:eastAsia="en-US"/>
    </w:rPr>
  </w:style>
  <w:style w:type="paragraph" w:customStyle="1" w:styleId="Prrafodelista3">
    <w:name w:val="Párrafo de lista3"/>
    <w:basedOn w:val="Normal"/>
    <w:link w:val="Prrafodelista3Car"/>
    <w:rsid w:val="007F5CA0"/>
    <w:pPr>
      <w:ind w:left="720"/>
    </w:pPr>
    <w:rPr>
      <w:rFonts w:ascii="Calibri" w:hAnsi="Calibri"/>
      <w:sz w:val="22"/>
      <w:szCs w:val="22"/>
      <w:lang w:val="es-CO" w:eastAsia="en-US"/>
    </w:rPr>
  </w:style>
  <w:style w:type="character" w:customStyle="1" w:styleId="Prrafodelista3Car">
    <w:name w:val="Párrafo de lista3 Car"/>
    <w:link w:val="Prrafodelista3"/>
    <w:rsid w:val="007F5CA0"/>
    <w:rPr>
      <w:rFonts w:eastAsia="Times New Roman" w:cs="Times New Roman"/>
      <w:sz w:val="22"/>
      <w:szCs w:val="22"/>
      <w:lang w:eastAsia="en-US"/>
    </w:rPr>
  </w:style>
  <w:style w:type="paragraph" w:styleId="Sangra2detindependiente">
    <w:name w:val="Body Text Indent 2"/>
    <w:basedOn w:val="Normal"/>
    <w:link w:val="Sangra2detindependienteCar"/>
    <w:uiPriority w:val="99"/>
    <w:semiHidden/>
    <w:unhideWhenUsed/>
    <w:rsid w:val="007F5CA0"/>
    <w:pPr>
      <w:spacing w:after="120" w:line="480" w:lineRule="auto"/>
      <w:ind w:left="283"/>
    </w:pPr>
    <w:rPr>
      <w:rFonts w:ascii="Calibri" w:eastAsia="Calibri" w:hAnsi="Calibri"/>
      <w:sz w:val="22"/>
      <w:szCs w:val="22"/>
      <w:lang w:val="es-CO" w:eastAsia="en-US"/>
    </w:rPr>
  </w:style>
  <w:style w:type="character" w:customStyle="1" w:styleId="Sangra2detindependienteCar">
    <w:name w:val="Sangría 2 de t. independiente Car"/>
    <w:basedOn w:val="Fuentedeprrafopredeter"/>
    <w:link w:val="Sangra2detindependiente"/>
    <w:uiPriority w:val="99"/>
    <w:semiHidden/>
    <w:rsid w:val="007F5CA0"/>
    <w:rPr>
      <w:rFonts w:cs="Times New Roman"/>
      <w:sz w:val="22"/>
      <w:szCs w:val="22"/>
      <w:lang w:eastAsia="en-US"/>
    </w:rPr>
  </w:style>
  <w:style w:type="paragraph" w:styleId="Asuntodelcomentario">
    <w:name w:val="annotation subject"/>
    <w:basedOn w:val="Textocomentario"/>
    <w:next w:val="Textocomentario"/>
    <w:link w:val="AsuntodelcomentarioCar"/>
    <w:uiPriority w:val="99"/>
    <w:semiHidden/>
    <w:unhideWhenUsed/>
    <w:rsid w:val="007F5CA0"/>
    <w:pPr>
      <w:spacing w:after="80" w:line="240" w:lineRule="auto"/>
    </w:pPr>
    <w:rPr>
      <w:b/>
      <w:bCs/>
    </w:rPr>
  </w:style>
  <w:style w:type="character" w:customStyle="1" w:styleId="AsuntodelcomentarioCar">
    <w:name w:val="Asunto del comentario Car"/>
    <w:basedOn w:val="TextocomentarioCar"/>
    <w:link w:val="Asuntodelcomentario"/>
    <w:uiPriority w:val="99"/>
    <w:semiHidden/>
    <w:rsid w:val="007F5CA0"/>
    <w:rPr>
      <w:rFonts w:cs="Times New Roman"/>
      <w:b/>
      <w:bCs/>
      <w:lang w:eastAsia="en-US"/>
    </w:rPr>
  </w:style>
  <w:style w:type="paragraph" w:customStyle="1" w:styleId="Style7">
    <w:name w:val="Style7"/>
    <w:basedOn w:val="Normal"/>
    <w:uiPriority w:val="99"/>
    <w:rsid w:val="007F5CA0"/>
    <w:pPr>
      <w:widowControl w:val="0"/>
      <w:autoSpaceDE w:val="0"/>
      <w:autoSpaceDN w:val="0"/>
      <w:adjustRightInd w:val="0"/>
      <w:spacing w:line="254" w:lineRule="exact"/>
      <w:jc w:val="both"/>
    </w:pPr>
    <w:rPr>
      <w:rFonts w:ascii="Arial" w:hAnsi="Arial" w:cs="Arial"/>
      <w:sz w:val="24"/>
      <w:szCs w:val="24"/>
      <w:lang w:val="es-CO"/>
    </w:rPr>
  </w:style>
  <w:style w:type="table" w:customStyle="1" w:styleId="TableGrid">
    <w:name w:val="TableGrid"/>
    <w:rsid w:val="007F5CA0"/>
    <w:pPr>
      <w:spacing w:after="80"/>
    </w:pPr>
    <w:rPr>
      <w:rFonts w:asciiTheme="minorHAnsi" w:eastAsiaTheme="minorEastAsia" w:hAnsiTheme="minorHAnsi" w:cstheme="minorBidi"/>
      <w:sz w:val="22"/>
      <w:szCs w:val="22"/>
    </w:rPr>
    <w:tblPr>
      <w:tblCellMar>
        <w:top w:w="0" w:type="dxa"/>
        <w:left w:w="0" w:type="dxa"/>
        <w:bottom w:w="0" w:type="dxa"/>
        <w:right w:w="0" w:type="dxa"/>
      </w:tblCellMar>
    </w:tblPr>
  </w:style>
  <w:style w:type="paragraph" w:styleId="NormalWeb">
    <w:name w:val="Normal (Web)"/>
    <w:basedOn w:val="Normal"/>
    <w:uiPriority w:val="99"/>
    <w:unhideWhenUsed/>
    <w:rsid w:val="007F5CA0"/>
    <w:pPr>
      <w:spacing w:before="100" w:beforeAutospacing="1" w:after="100" w:afterAutospacing="1"/>
    </w:pPr>
    <w:rPr>
      <w:sz w:val="24"/>
      <w:szCs w:val="24"/>
      <w:lang w:val="es-CO"/>
    </w:rPr>
  </w:style>
  <w:style w:type="character" w:customStyle="1" w:styleId="apple-converted-space">
    <w:name w:val="apple-converted-space"/>
    <w:rsid w:val="007F5CA0"/>
  </w:style>
  <w:style w:type="character" w:styleId="Fuerte">
    <w:name w:val="Strong"/>
    <w:uiPriority w:val="22"/>
    <w:qFormat/>
    <w:rsid w:val="007F5CA0"/>
    <w:rPr>
      <w:b/>
      <w:bCs/>
    </w:rPr>
  </w:style>
  <w:style w:type="character" w:customStyle="1" w:styleId="dossiermaininfodetailboxtitlelabel">
    <w:name w:val="dossiermaininfodetailboxtitlelabel"/>
    <w:rsid w:val="007F5CA0"/>
  </w:style>
  <w:style w:type="paragraph" w:customStyle="1" w:styleId="isselectedend">
    <w:name w:val="isselectedend"/>
    <w:basedOn w:val="Normal"/>
    <w:rsid w:val="00B76D31"/>
    <w:pPr>
      <w:spacing w:before="100" w:beforeAutospacing="1" w:after="100" w:afterAutospacing="1"/>
    </w:pPr>
    <w:rPr>
      <w:sz w:val="24"/>
      <w:szCs w:val="24"/>
      <w:lang w:val="es-CO"/>
    </w:rPr>
  </w:style>
  <w:style w:type="paragraph" w:customStyle="1" w:styleId="a">
    <w:uiPriority w:val="22"/>
    <w:qFormat/>
    <w:rsid w:val="0049251D"/>
    <w:rPr>
      <w:lang w:val="es-ES" w:eastAsia="es-ES"/>
    </w:rPr>
  </w:style>
  <w:style w:type="paragraph" w:customStyle="1" w:styleId="pdq2pgselectionanchorcontainer">
    <w:name w:val="pdq2pg_selectionanchorcontainer"/>
    <w:basedOn w:val="Normal"/>
    <w:rsid w:val="0049251D"/>
    <w:pPr>
      <w:spacing w:before="100" w:beforeAutospacing="1" w:after="100" w:afterAutospacing="1"/>
    </w:pPr>
    <w:rPr>
      <w:sz w:val="24"/>
      <w:szCs w:val="24"/>
      <w:lang w:val="es-CO"/>
    </w:rPr>
  </w:style>
  <w:style w:type="paragraph" w:customStyle="1" w:styleId="a0">
    <w:uiPriority w:val="22"/>
    <w:qFormat/>
    <w:rsid w:val="00475891"/>
    <w:rPr>
      <w:lang w:val="es-ES" w:eastAsia="es-ES"/>
    </w:rPr>
  </w:style>
  <w:style w:type="paragraph" w:styleId="Descripcin">
    <w:name w:val="caption"/>
    <w:basedOn w:val="Normal"/>
    <w:next w:val="Normal"/>
    <w:link w:val="DescripcinCar"/>
    <w:uiPriority w:val="35"/>
    <w:unhideWhenUsed/>
    <w:qFormat/>
    <w:rsid w:val="00983A00"/>
    <w:pPr>
      <w:spacing w:after="160" w:line="259" w:lineRule="auto"/>
    </w:pPr>
    <w:rPr>
      <w:rFonts w:ascii="Calibri" w:eastAsia="Calibri" w:hAnsi="Calibri"/>
      <w:b/>
      <w:bCs/>
      <w:kern w:val="2"/>
      <w:lang w:val="es-CO" w:eastAsia="en-US"/>
    </w:rPr>
  </w:style>
  <w:style w:type="character" w:customStyle="1" w:styleId="DescripcinCar">
    <w:name w:val="Descripción Car"/>
    <w:link w:val="Descripcin"/>
    <w:uiPriority w:val="35"/>
    <w:rsid w:val="00983A00"/>
    <w:rPr>
      <w:rFonts w:cs="Times New Roman"/>
      <w:b/>
      <w:bCs/>
      <w:kern w:val="2"/>
      <w:lang w:eastAsia="en-US"/>
    </w:rPr>
  </w:style>
  <w:style w:type="paragraph" w:styleId="Subttulo">
    <w:name w:val="Subtitle"/>
    <w:basedOn w:val="Normal"/>
    <w:next w:val="Normal"/>
    <w:uiPriority w:val="11"/>
    <w:qFormat/>
    <w:pPr>
      <w:keepNext/>
      <w:keepLines/>
      <w:spacing w:before="360" w:after="80"/>
    </w:pPr>
    <w:rPr>
      <w:rFonts w:ascii="Georgia" w:eastAsia="Georgia" w:hAnsi="Georgia" w:cs="Georgia"/>
      <w:i/>
      <w:iCs/>
      <w:color w:val="666666"/>
      <w:sz w:val="48"/>
      <w:szCs w:val="48"/>
    </w:rPr>
  </w:style>
  <w:style w:type="table" w:customStyle="1" w:styleId="a1">
    <w:basedOn w:val="TableNormal0"/>
    <w:tblPr>
      <w:tblStyleRowBandSize w:val="1"/>
      <w:tblStyleColBandSize w:val="1"/>
      <w:tblCellMar>
        <w:left w:w="70" w:type="dxa"/>
        <w:right w:w="70" w:type="dxa"/>
      </w:tblCellMar>
    </w:tblPr>
  </w:style>
  <w:style w:type="table" w:customStyle="1" w:styleId="a2">
    <w:basedOn w:val="TableNormal0"/>
    <w:tblPr>
      <w:tblStyleRowBandSize w:val="1"/>
      <w:tblStyleColBandSize w:val="1"/>
      <w:tblCellMar>
        <w:left w:w="115" w:type="dxa"/>
        <w:right w:w="115" w:type="dxa"/>
      </w:tblCellMar>
    </w:tblPr>
  </w:style>
  <w:style w:type="table" w:customStyle="1" w:styleId="a3">
    <w:basedOn w:val="TableNormal0"/>
    <w:tblPr>
      <w:tblStyleRowBandSize w:val="1"/>
      <w:tblStyleColBandSize w:val="1"/>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s://www.secop.gov.co/CO1BusinessLine/App/AnnualPurchasingPlanEdit/View?Id=806745" TargetMode="Externa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11" Type="http://schemas.openxmlformats.org/officeDocument/2006/relationships/font" Target="fonts/font11.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footer1.xml.rels><?xml version="1.0" encoding="UTF-8" standalone="yes"?>
<Relationships xmlns="http://schemas.openxmlformats.org/package/2006/relationships"><Relationship Id="rId2" Type="http://schemas.openxmlformats.org/officeDocument/2006/relationships/image" Target="media/image4.png"/><Relationship Id="rId1" Type="http://schemas.openxmlformats.org/officeDocument/2006/relationships/image" Target="media/image3.jpg"/></Relationships>
</file>

<file path=word/_rels/header1.xml.rels><?xml version="1.0" encoding="UTF-8" standalone="yes"?>
<Relationships xmlns="http://schemas.openxmlformats.org/package/2006/relationships"><Relationship Id="rId1" Type="http://schemas.openxmlformats.org/officeDocument/2006/relationships/image" Target="media/image2.jp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65BP9uzbShhNR+57sIH1tZJmvyg==">CgMxLjAyDmgucjAweHdiYWZmNXNrMg5oLmNwd3V4N3gwYnp2MjIOaC5rM2VxNXYzeTZhM2oyDmguYzZrM2FqNHFiYWhjMg5oLmZoN25zY3h6eTN6azIOaC5mdHY4eWQ1bmI2dXcyDmguOTVvdzBkbWZ4cGVuMg5oLmFmNTJhbW4zYTJ1aTgAciExbEJIdVY3RF9jd0NXNjlDd3lPeF82UTFsa05WaUZWOFk=</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10</Pages>
  <Words>4395</Words>
  <Characters>24177</Characters>
  <Application>Microsoft Office Word</Application>
  <DocSecurity>0</DocSecurity>
  <Lines>201</Lines>
  <Paragraphs>57</Paragraphs>
  <ScaleCrop>false</ScaleCrop>
  <Company/>
  <LinksUpToDate>false</LinksUpToDate>
  <CharactersWithSpaces>28515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movalle</dc:creator>
  <cp:lastModifiedBy>wilson florez</cp:lastModifiedBy>
  <cp:revision>3</cp:revision>
  <dcterms:created xsi:type="dcterms:W3CDTF">2026-08-28T12:25:00Z</dcterms:created>
  <dcterms:modified xsi:type="dcterms:W3CDTF">2026-09-24T23:08:00Z</dcterms:modified>
</cp:coreProperties>
</file>