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8725C" w14:textId="2DFEE667" w:rsidR="00C50568" w:rsidRPr="00B02EF7" w:rsidRDefault="00D30FC8" w:rsidP="00C50568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485C6F">
        <w:rPr>
          <w:rFonts w:ascii="Verdana" w:hAnsi="Verdana"/>
          <w:b/>
          <w:color w:val="000000" w:themeColor="text1"/>
          <w:szCs w:val="20"/>
          <w:lang w:val="es-ES"/>
        </w:rPr>
        <w:t>MiC-0</w:t>
      </w:r>
      <w:r w:rsidR="002B7671">
        <w:rPr>
          <w:rFonts w:ascii="Verdana" w:hAnsi="Verdana"/>
          <w:b/>
          <w:color w:val="000000" w:themeColor="text1"/>
          <w:szCs w:val="20"/>
          <w:lang w:val="es-ES"/>
        </w:rPr>
        <w:t>014</w:t>
      </w:r>
      <w:r w:rsidRPr="00485C6F">
        <w:rPr>
          <w:rFonts w:ascii="Verdana" w:hAnsi="Verdana"/>
          <w:b/>
          <w:color w:val="000000" w:themeColor="text1"/>
          <w:szCs w:val="20"/>
          <w:lang w:val="es-ES"/>
        </w:rPr>
        <w:t>-</w:t>
      </w:r>
      <w:r w:rsidR="002B7671">
        <w:rPr>
          <w:rFonts w:ascii="Verdana" w:hAnsi="Verdana"/>
          <w:b/>
          <w:color w:val="000000" w:themeColor="text1"/>
          <w:szCs w:val="20"/>
          <w:lang w:val="es-ES"/>
        </w:rPr>
        <w:t>DRNO</w:t>
      </w:r>
      <w:r w:rsidRPr="00485C6F">
        <w:rPr>
          <w:rFonts w:ascii="Verdana" w:hAnsi="Verdana"/>
          <w:b/>
          <w:color w:val="000000" w:themeColor="text1"/>
          <w:szCs w:val="20"/>
          <w:lang w:val="es-ES"/>
        </w:rPr>
        <w:t>-2026</w:t>
      </w:r>
    </w:p>
    <w:p w14:paraId="5B382D67" w14:textId="3EAC70E3" w:rsidR="00C50568" w:rsidRPr="00B02EF7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bCs/>
          <w:color w:val="000000" w:themeColor="text1"/>
          <w:sz w:val="22"/>
          <w:szCs w:val="24"/>
        </w:rPr>
      </w:pPr>
      <w:r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 xml:space="preserve">ANEXO </w:t>
      </w:r>
      <w:r w:rsidR="2E2F68CA"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>4</w:t>
      </w:r>
    </w:p>
    <w:p w14:paraId="1532BD89" w14:textId="18A05029" w:rsidR="00C50568" w:rsidRPr="00B02EF7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  <w:sz w:val="22"/>
        </w:rPr>
      </w:pPr>
      <w:r w:rsidRPr="00B02EF7">
        <w:rPr>
          <w:rFonts w:ascii="Verdana" w:hAnsi="Verdana" w:cs="Arial"/>
          <w:b/>
          <w:color w:val="000000" w:themeColor="text1"/>
          <w:sz w:val="22"/>
        </w:rPr>
        <w:t xml:space="preserve">AVISO LIMITACIÓN DEL </w:t>
      </w:r>
      <w:r w:rsidR="00ED60D6" w:rsidRPr="00B02EF7">
        <w:rPr>
          <w:rFonts w:ascii="Verdana" w:hAnsi="Verdana" w:cs="Arial"/>
          <w:b/>
          <w:color w:val="000000" w:themeColor="text1"/>
          <w:sz w:val="22"/>
        </w:rPr>
        <w:t>PROCESO DE CONTRATACIÓN A MIPYME</w:t>
      </w:r>
    </w:p>
    <w:p w14:paraId="3FD53E5C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yellow"/>
          <w:lang w:eastAsia="es-ES"/>
        </w:rPr>
      </w:pPr>
    </w:p>
    <w:p w14:paraId="78D05B6D" w14:textId="5FEED4C4" w:rsidR="00C22712" w:rsidRPr="00B02EF7" w:rsidRDefault="00ED60D6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[L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procede la limitación de las convocatorias del Proceso de Contratación a Mipyme] 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B02EF7" w:rsidRDefault="005C1BC1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En tal sentido, la Entidad verificó que las siguientes Mipyme 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[Indicar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el nombre de las </w:t>
      </w:r>
      <w:r w:rsidR="00B92C9A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dos (2) o más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Mipyme </w:t>
      </w:r>
      <w:r w:rsidR="000326E1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que solicitaron </w:t>
      </w:r>
      <w:r w:rsidR="00E679A5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limitar el proceso </w:t>
      </w:r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de contratación a Mipyme</w:t>
      </w:r>
      <w:r w:rsidR="004851DF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]</w:t>
      </w:r>
      <w:r w:rsidR="00B16E82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cumplieron los requisitos definidos en el artículo 2.2.1.2.4.2.4 del Decreto 1082 de 2015.</w:t>
      </w:r>
      <w:r w:rsidR="00055698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la invitación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]</w:t>
      </w:r>
    </w:p>
    <w:p w14:paraId="62D6229D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[Si no procede la limitación de las convocatorias del Proceso de Contratación a Mipyme, la Entidad incluirá lo siguiente]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B02EF7" w:rsidRDefault="00342EEB" w:rsidP="00342EEB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[Para los procesos adelantados en el </w:t>
      </w:r>
      <w:r w:rsidRPr="00B02EF7">
        <w:rPr>
          <w:rFonts w:ascii="Verdana" w:eastAsia="Arial Narrow" w:hAnsi="Verdana" w:cs="Arial"/>
          <w:b/>
          <w:bCs/>
          <w:color w:val="000000" w:themeColor="text1"/>
          <w:sz w:val="22"/>
          <w:highlight w:val="lightGray"/>
          <w:lang w:eastAsia="es-ES"/>
        </w:rPr>
        <w:t>SECOP II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, 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Pr="00B02EF7" w:rsidRDefault="0010503A">
      <w:pPr>
        <w:rPr>
          <w:rFonts w:ascii="Verdana" w:hAnsi="Verdana"/>
          <w:sz w:val="22"/>
          <w:szCs w:val="24"/>
        </w:rPr>
      </w:pPr>
    </w:p>
    <w:sectPr w:rsidR="0010503A" w:rsidRPr="00B02EF7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C52D5" w14:textId="77777777" w:rsidR="00804E16" w:rsidRDefault="00804E16" w:rsidP="00FD5FDD">
      <w:pPr>
        <w:spacing w:after="0" w:line="240" w:lineRule="auto"/>
      </w:pPr>
      <w:r>
        <w:separator/>
      </w:r>
    </w:p>
  </w:endnote>
  <w:endnote w:type="continuationSeparator" w:id="0">
    <w:p w14:paraId="6FA9A768" w14:textId="77777777" w:rsidR="00804E16" w:rsidRDefault="00804E16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B9016" w14:textId="7A79850C" w:rsidR="00FB2095" w:rsidRPr="00B02EF7" w:rsidRDefault="00FB2095" w:rsidP="00B02EF7">
    <w:pPr>
      <w:pStyle w:val="Piedepgina"/>
      <w:jc w:val="right"/>
      <w:rPr>
        <w:rFonts w:ascii="Verdana" w:hAnsi="Verdana"/>
        <w:sz w:val="16"/>
        <w:szCs w:val="18"/>
      </w:rPr>
    </w:pPr>
    <w:r w:rsidRPr="00B02EF7">
      <w:rPr>
        <w:rFonts w:ascii="Verdana" w:hAnsi="Verdana"/>
        <w:sz w:val="16"/>
        <w:szCs w:val="18"/>
      </w:rPr>
      <w:t xml:space="preserve">Versión: 1 de </w:t>
    </w:r>
    <w:r w:rsidR="00C67845">
      <w:rPr>
        <w:rFonts w:ascii="Verdana" w:hAnsi="Verdana"/>
        <w:sz w:val="16"/>
        <w:szCs w:val="18"/>
      </w:rPr>
      <w:t>21</w:t>
    </w:r>
    <w:r w:rsidRPr="00B02EF7">
      <w:rPr>
        <w:rFonts w:ascii="Verdana" w:hAnsi="Verdana"/>
        <w:sz w:val="16"/>
        <w:szCs w:val="18"/>
      </w:rPr>
      <w:t xml:space="preserve"> de </w:t>
    </w:r>
    <w:r w:rsidR="00C67845">
      <w:rPr>
        <w:rFonts w:ascii="Verdana" w:hAnsi="Verdana"/>
        <w:sz w:val="16"/>
        <w:szCs w:val="18"/>
      </w:rPr>
      <w:t>agosto</w:t>
    </w:r>
    <w:r w:rsidRPr="00B02EF7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43993" w14:textId="77777777" w:rsidR="00804E16" w:rsidRDefault="00804E16" w:rsidP="00FD5FDD">
      <w:pPr>
        <w:spacing w:after="0" w:line="240" w:lineRule="auto"/>
      </w:pPr>
      <w:r>
        <w:separator/>
      </w:r>
    </w:p>
  </w:footnote>
  <w:footnote w:type="continuationSeparator" w:id="0">
    <w:p w14:paraId="482037DA" w14:textId="77777777" w:rsidR="00804E16" w:rsidRDefault="00804E16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BC1A" w14:textId="4A8E1327" w:rsidR="00FD5FDD" w:rsidRPr="00FB2095" w:rsidRDefault="00FB2095" w:rsidP="00FB2095">
    <w:pPr>
      <w:pStyle w:val="Encabezado"/>
      <w:jc w:val="center"/>
      <w:rPr>
        <w:rFonts w:ascii="Verdana" w:hAnsi="Verdana"/>
        <w:sz w:val="28"/>
        <w:szCs w:val="32"/>
      </w:rPr>
    </w:pPr>
    <w:r w:rsidRPr="00FB2095">
      <w:rPr>
        <w:rFonts w:ascii="Verdana" w:eastAsia="Arial" w:hAnsi="Verdana" w:cs="Arial"/>
        <w:b/>
        <w:bCs/>
        <w:sz w:val="22"/>
        <w:lang w:eastAsia="es-CO"/>
      </w:rPr>
      <w:t>MÍNIMA CUANTÍA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0F1637"/>
    <w:rsid w:val="00104373"/>
    <w:rsid w:val="0010503A"/>
    <w:rsid w:val="00164E75"/>
    <w:rsid w:val="00246BC7"/>
    <w:rsid w:val="002B7671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233D8"/>
    <w:rsid w:val="005705D2"/>
    <w:rsid w:val="005B2623"/>
    <w:rsid w:val="005C1BC1"/>
    <w:rsid w:val="005D6967"/>
    <w:rsid w:val="00633534"/>
    <w:rsid w:val="00690163"/>
    <w:rsid w:val="00734CD7"/>
    <w:rsid w:val="00785849"/>
    <w:rsid w:val="00804E16"/>
    <w:rsid w:val="00814E07"/>
    <w:rsid w:val="00833F5D"/>
    <w:rsid w:val="008505F9"/>
    <w:rsid w:val="00851C95"/>
    <w:rsid w:val="008542CD"/>
    <w:rsid w:val="008A3960"/>
    <w:rsid w:val="00954CDC"/>
    <w:rsid w:val="00A05934"/>
    <w:rsid w:val="00A96ADF"/>
    <w:rsid w:val="00AC1252"/>
    <w:rsid w:val="00AD39DD"/>
    <w:rsid w:val="00B02EF7"/>
    <w:rsid w:val="00B16E82"/>
    <w:rsid w:val="00B92C9A"/>
    <w:rsid w:val="00C22712"/>
    <w:rsid w:val="00C50568"/>
    <w:rsid w:val="00C65AD0"/>
    <w:rsid w:val="00C67845"/>
    <w:rsid w:val="00CA7620"/>
    <w:rsid w:val="00CD59FB"/>
    <w:rsid w:val="00CD77DC"/>
    <w:rsid w:val="00D30FC8"/>
    <w:rsid w:val="00E131B6"/>
    <w:rsid w:val="00E228AA"/>
    <w:rsid w:val="00E679A5"/>
    <w:rsid w:val="00EA5958"/>
    <w:rsid w:val="00ED60D6"/>
    <w:rsid w:val="00F56F26"/>
    <w:rsid w:val="00FB2095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Ana Milena Villada Palacio</cp:lastModifiedBy>
  <cp:revision>2</cp:revision>
  <dcterms:created xsi:type="dcterms:W3CDTF">2026-09-16T20:27:00Z</dcterms:created>
  <dcterms:modified xsi:type="dcterms:W3CDTF">2026-09-16T20:27:00Z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