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8C3EB43" w14:textId="69839DB7" w:rsidR="00C85002" w:rsidRPr="008D3502" w:rsidRDefault="00C85002" w:rsidP="00C85002">
      <w:pPr>
        <w:tabs>
          <w:tab w:val="left" w:pos="426"/>
        </w:tabs>
        <w:spacing w:after="0"/>
        <w:jc w:val="center"/>
        <w:rPr>
          <w:rFonts w:ascii="Garamond" w:eastAsia="Times New Roman" w:hAnsi="Garamond"/>
          <w:b/>
          <w:bCs/>
          <w:color w:val="000000" w:themeColor="text1"/>
          <w:kern w:val="1"/>
          <w:lang w:val="es-CO" w:eastAsia="es-ES"/>
        </w:rPr>
      </w:pPr>
      <w:r w:rsidRPr="008D3502">
        <w:rPr>
          <w:rFonts w:ascii="Garamond" w:eastAsia="Times New Roman" w:hAnsi="Garamond"/>
          <w:b/>
          <w:bCs/>
          <w:color w:val="000000" w:themeColor="text1"/>
          <w:kern w:val="1"/>
          <w:lang w:val="es-CO" w:eastAsia="es-ES"/>
        </w:rPr>
        <w:t>CLÁUSULADO COMPLEMENTARIO CONTRATO</w:t>
      </w:r>
      <w:r w:rsidR="00A10FC3" w:rsidRPr="008D3502">
        <w:rPr>
          <w:rFonts w:ascii="Garamond" w:eastAsia="Times New Roman" w:hAnsi="Garamond"/>
          <w:b/>
          <w:bCs/>
          <w:color w:val="000000" w:themeColor="text1"/>
          <w:kern w:val="1"/>
          <w:lang w:val="es-CO" w:eastAsia="es-ES"/>
        </w:rPr>
        <w:t xml:space="preserve"> DE PRESTACIÓN DE SERVICIO</w:t>
      </w:r>
      <w:r w:rsidRPr="008D3502">
        <w:rPr>
          <w:rFonts w:ascii="Garamond" w:eastAsia="Times New Roman" w:hAnsi="Garamond"/>
          <w:b/>
          <w:bCs/>
          <w:color w:val="000000" w:themeColor="text1"/>
          <w:kern w:val="1"/>
          <w:lang w:val="es-CO" w:eastAsia="es-ES"/>
        </w:rPr>
        <w:t xml:space="preserve"> - SECOP II </w:t>
      </w:r>
    </w:p>
    <w:p w14:paraId="7F25316B" w14:textId="3539499C" w:rsidR="00C85002" w:rsidRPr="008D3502" w:rsidRDefault="00C85002" w:rsidP="00C85002">
      <w:pPr>
        <w:tabs>
          <w:tab w:val="left" w:pos="426"/>
        </w:tabs>
        <w:spacing w:after="0"/>
        <w:jc w:val="center"/>
        <w:rPr>
          <w:rFonts w:ascii="Garamond" w:eastAsia="Times New Roman" w:hAnsi="Garamond"/>
          <w:b/>
          <w:bCs/>
          <w:color w:val="000000" w:themeColor="text1"/>
          <w:kern w:val="1"/>
          <w:lang w:val="es-CO" w:eastAsia="es-ES"/>
        </w:rPr>
      </w:pPr>
      <w:r w:rsidRPr="008D3502">
        <w:rPr>
          <w:rFonts w:ascii="Garamond" w:eastAsia="Times New Roman" w:hAnsi="Garamond"/>
          <w:b/>
          <w:bCs/>
          <w:color w:val="000000" w:themeColor="text1"/>
          <w:kern w:val="1"/>
          <w:lang w:val="es-CO" w:eastAsia="es-ES"/>
        </w:rPr>
        <w:t xml:space="preserve">FONDO DE DESARROLLO LOCAL DE </w:t>
      </w:r>
      <w:r w:rsidR="00A10FC3" w:rsidRPr="008D3502">
        <w:rPr>
          <w:rFonts w:ascii="Garamond" w:eastAsia="Times New Roman" w:hAnsi="Garamond"/>
          <w:b/>
          <w:bCs/>
          <w:color w:val="000000" w:themeColor="text1"/>
          <w:kern w:val="1"/>
          <w:lang w:val="es-CO" w:eastAsia="es-ES"/>
        </w:rPr>
        <w:t xml:space="preserve">SANTA FE </w:t>
      </w:r>
    </w:p>
    <w:p w14:paraId="50E5CC08" w14:textId="2D245F74" w:rsidR="00C85002" w:rsidRPr="00F85A17" w:rsidRDefault="00C85002" w:rsidP="00F85A17">
      <w:pPr>
        <w:ind w:left="-142"/>
        <w:jc w:val="both"/>
        <w:rPr>
          <w:rFonts w:ascii="Garamond" w:hAnsi="Garamond"/>
          <w:b/>
          <w:color w:val="000000" w:themeColor="text1"/>
        </w:rPr>
      </w:pPr>
    </w:p>
    <w:p w14:paraId="3CC34ABC" w14:textId="0C89F348" w:rsidR="00F85A17" w:rsidRPr="00F85A17" w:rsidRDefault="00F85A17" w:rsidP="00F85A17">
      <w:pPr>
        <w:spacing w:after="0" w:line="240" w:lineRule="auto"/>
        <w:ind w:left="-142"/>
        <w:jc w:val="both"/>
        <w:rPr>
          <w:rFonts w:ascii="Garamond" w:hAnsi="Garamond"/>
          <w:lang w:eastAsia="ar-SA"/>
        </w:rPr>
      </w:pPr>
      <w:r w:rsidRPr="00F85A17">
        <w:rPr>
          <w:rFonts w:ascii="Garamond" w:hAnsi="Garamond"/>
        </w:rPr>
        <w:t xml:space="preserve">Entre los suscritos, </w:t>
      </w:r>
      <w:r w:rsidR="006D1F5C" w:rsidRPr="006D1F5C">
        <w:rPr>
          <w:rStyle w:val="markkmba639sx"/>
          <w:rFonts w:ascii="Garamond" w:hAnsi="Garamond"/>
          <w:b/>
          <w:bCs/>
          <w:bdr w:val="none" w:sz="0" w:space="0" w:color="auto" w:frame="1"/>
        </w:rPr>
        <w:t>DIEGO ALEJADRO LÓPEZ LÓPEZ identificado con número d</w:t>
      </w:r>
      <w:r w:rsidR="00B21C62">
        <w:rPr>
          <w:rStyle w:val="markkmba639sx"/>
          <w:rFonts w:ascii="Garamond" w:hAnsi="Garamond"/>
          <w:b/>
          <w:bCs/>
          <w:bdr w:val="none" w:sz="0" w:space="0" w:color="auto" w:frame="1"/>
        </w:rPr>
        <w:t>e cedula ciudadanía 1.022.344.483</w:t>
      </w:r>
      <w:r w:rsidR="006D1F5C">
        <w:rPr>
          <w:rStyle w:val="markkmba639sx"/>
          <w:rFonts w:ascii="Garamond" w:hAnsi="Garamond"/>
          <w:b/>
          <w:bCs/>
          <w:bdr w:val="none" w:sz="0" w:space="0" w:color="auto" w:frame="1"/>
        </w:rPr>
        <w:t xml:space="preserve"> </w:t>
      </w:r>
      <w:r w:rsidR="006D1F5C">
        <w:rPr>
          <w:rFonts w:ascii="Garamond" w:hAnsi="Garamond"/>
          <w:bdr w:val="none" w:sz="0" w:space="0" w:color="auto" w:frame="1"/>
        </w:rPr>
        <w:t>expedida en Bogotá</w:t>
      </w:r>
      <w:r w:rsidRPr="00F85A17">
        <w:rPr>
          <w:rFonts w:ascii="Garamond" w:hAnsi="Garamond"/>
          <w:bdr w:val="none" w:sz="0" w:space="0" w:color="auto" w:frame="1"/>
        </w:rPr>
        <w:t xml:space="preserve">, actuando en </w:t>
      </w:r>
      <w:r w:rsidR="006D1F5C">
        <w:rPr>
          <w:rFonts w:ascii="Garamond" w:hAnsi="Garamond"/>
          <w:bdr w:val="none" w:sz="0" w:space="0" w:color="auto" w:frame="1"/>
        </w:rPr>
        <w:t>alcalde local de Santa Fe</w:t>
      </w:r>
      <w:r w:rsidRPr="00F85A17">
        <w:rPr>
          <w:rFonts w:ascii="Garamond" w:hAnsi="Garamond"/>
          <w:bdr w:val="none" w:sz="0" w:space="0" w:color="auto" w:frame="1"/>
        </w:rPr>
        <w:t xml:space="preserve"> </w:t>
      </w:r>
      <w:r w:rsidR="006D1F5C" w:rsidRPr="006D1F5C">
        <w:rPr>
          <w:rFonts w:ascii="Garamond" w:hAnsi="Garamond"/>
          <w:bdr w:val="none" w:sz="0" w:space="0" w:color="auto" w:frame="1"/>
        </w:rPr>
        <w:t>nombrado en el cargo mediante Decreto 066 del 19 de febrero de 2025 y posesionado mediante acta No. 053 del 20 de febrero de 2025, quien actúa en representación legal del Fondo de Desarrollo Local de Santa Fe, en ejercicio de las facultades legales, en especial por las otorgadas en los Decretos Distritales 768 de 2019 y 153 de 2010; Ley 80 de 1993, Ley 1150 de 2007, Decreto 1082 de 2015 y demás normas aplicable</w:t>
      </w:r>
      <w:r w:rsidRPr="006D1F5C">
        <w:rPr>
          <w:rFonts w:ascii="Garamond" w:hAnsi="Garamond"/>
          <w:bdr w:val="none" w:sz="0" w:space="0" w:color="auto" w:frame="1"/>
        </w:rPr>
        <w:t>,</w:t>
      </w:r>
      <w:r w:rsidRPr="00F85A17">
        <w:rPr>
          <w:rFonts w:ascii="Garamond" w:hAnsi="Garamond"/>
          <w:bdr w:val="none" w:sz="0" w:space="0" w:color="auto" w:frame="1"/>
          <w:shd w:val="clear" w:color="auto" w:fill="FFFFFF"/>
        </w:rPr>
        <w:t xml:space="preserve"> por una parte, y por la otra, </w:t>
      </w:r>
      <w:r w:rsidR="00905397">
        <w:rPr>
          <w:rFonts w:ascii="Garamond" w:hAnsi="Garamond" w:cs="Arial"/>
          <w:b/>
          <w:bCs/>
          <w:lang w:eastAsia="es-ES"/>
        </w:rPr>
        <w:t>xxxxx</w:t>
      </w:r>
      <w:r w:rsidR="00B45D13" w:rsidRPr="00B6064C">
        <w:rPr>
          <w:rFonts w:ascii="Garamond" w:hAnsi="Garamond" w:cs="Arial"/>
          <w:b/>
          <w:bCs/>
          <w:lang w:eastAsia="es-ES"/>
        </w:rPr>
        <w:t xml:space="preserve"> </w:t>
      </w:r>
      <w:r w:rsidR="00B45D13" w:rsidRPr="00467873">
        <w:rPr>
          <w:rFonts w:ascii="Garamond" w:hAnsi="Garamond" w:cs="Arial"/>
          <w:bCs/>
          <w:lang w:eastAsia="es-ES"/>
        </w:rPr>
        <w:t>con cedula número</w:t>
      </w:r>
      <w:r w:rsidR="00B45D13" w:rsidRPr="00467873">
        <w:rPr>
          <w:rFonts w:ascii="Garamond" w:hAnsi="Garamond" w:cs="Arial"/>
          <w:b/>
          <w:bCs/>
          <w:lang w:eastAsia="es-ES"/>
        </w:rPr>
        <w:t xml:space="preserve"> </w:t>
      </w:r>
      <w:r w:rsidR="00B45D13" w:rsidRPr="00B6064C">
        <w:rPr>
          <w:rFonts w:ascii="Garamond" w:hAnsi="Garamond" w:cs="Arial"/>
          <w:b/>
          <w:bCs/>
          <w:lang w:eastAsia="es-ES"/>
        </w:rPr>
        <w:t xml:space="preserve"> </w:t>
      </w:r>
      <w:r w:rsidR="00905397">
        <w:rPr>
          <w:rFonts w:ascii="Garamond" w:hAnsi="Garamond" w:cs="Arial"/>
          <w:b/>
          <w:bCs/>
          <w:lang w:eastAsia="es-ES"/>
        </w:rPr>
        <w:t>xxxxx</w:t>
      </w:r>
      <w:r w:rsidR="00B45D13" w:rsidRPr="00B6064C">
        <w:rPr>
          <w:rFonts w:ascii="Garamond" w:hAnsi="Garamond" w:cs="Arial"/>
          <w:b/>
          <w:bCs/>
          <w:lang w:eastAsia="es-ES"/>
        </w:rPr>
        <w:t xml:space="preserve"> de Togüí (Boyacá);</w:t>
      </w:r>
      <w:r w:rsidRPr="00F85A17">
        <w:rPr>
          <w:rFonts w:ascii="Garamond" w:hAnsi="Garamond" w:cs="Montserrat"/>
          <w14:ligatures w14:val="standardContextual"/>
        </w:rPr>
        <w:t xml:space="preserve">. </w:t>
      </w:r>
      <w:r w:rsidRPr="00F85A17">
        <w:rPr>
          <w:rFonts w:ascii="Garamond" w:hAnsi="Garamond"/>
        </w:rPr>
        <w:t xml:space="preserve">en calidad de Representante Legal de </w:t>
      </w:r>
      <w:r w:rsidR="00905397">
        <w:rPr>
          <w:rFonts w:ascii="Garamond" w:hAnsi="Garamond"/>
          <w:b/>
        </w:rPr>
        <w:t xml:space="preserve">xxxxxxxx </w:t>
      </w:r>
      <w:r w:rsidR="00B45D13" w:rsidRPr="00B45D13">
        <w:rPr>
          <w:rFonts w:ascii="Garamond" w:hAnsi="Garamond"/>
        </w:rPr>
        <w:t xml:space="preserve">identificado con NIT </w:t>
      </w:r>
      <w:r w:rsidR="00B45D13" w:rsidRPr="00B45D13">
        <w:rPr>
          <w:rFonts w:ascii="Garamond" w:hAnsi="Garamond"/>
          <w:b/>
        </w:rPr>
        <w:t xml:space="preserve">No. </w:t>
      </w:r>
      <w:r w:rsidR="00905397">
        <w:rPr>
          <w:rFonts w:ascii="Garamond" w:hAnsi="Garamond"/>
          <w:b/>
        </w:rPr>
        <w:t>xxxxxxxx</w:t>
      </w:r>
      <w:r w:rsidRPr="00B45D13">
        <w:rPr>
          <w:rFonts w:ascii="Garamond" w:hAnsi="Garamond"/>
        </w:rPr>
        <w:t>,</w:t>
      </w:r>
      <w:r w:rsidR="00B45D13">
        <w:rPr>
          <w:rFonts w:ascii="Garamond" w:hAnsi="Garamond"/>
        </w:rPr>
        <w:t xml:space="preserve"> </w:t>
      </w:r>
      <w:r w:rsidRPr="00F85A17">
        <w:rPr>
          <w:rFonts w:ascii="Garamond" w:hAnsi="Garamond"/>
          <w:bdr w:val="none" w:sz="0" w:space="0" w:color="auto" w:frame="1"/>
          <w:shd w:val="clear" w:color="auto" w:fill="FFFFFF"/>
        </w:rPr>
        <w:t xml:space="preserve">quien en adelante se denominará </w:t>
      </w:r>
      <w:r w:rsidRPr="00F85A17">
        <w:rPr>
          <w:rFonts w:ascii="Garamond" w:hAnsi="Garamond"/>
          <w:b/>
          <w:bCs/>
          <w:bdr w:val="none" w:sz="0" w:space="0" w:color="auto" w:frame="1"/>
          <w:shd w:val="clear" w:color="auto" w:fill="FFFFFF"/>
        </w:rPr>
        <w:t>EL CONTRATISTA</w:t>
      </w:r>
      <w:r w:rsidRPr="00F85A17">
        <w:rPr>
          <w:rFonts w:ascii="Garamond" w:hAnsi="Garamond"/>
          <w:bdr w:val="none" w:sz="0" w:space="0" w:color="auto" w:frame="1"/>
          <w:shd w:val="clear" w:color="auto" w:fill="FFFFFF"/>
        </w:rPr>
        <w:t xml:space="preserve">, </w:t>
      </w:r>
      <w:r w:rsidRPr="00F85A17">
        <w:rPr>
          <w:rFonts w:ascii="Garamond" w:hAnsi="Garamond"/>
          <w:lang w:eastAsia="ar-SA"/>
        </w:rPr>
        <w:t xml:space="preserve">hemos acordado celebrar el </w:t>
      </w:r>
      <w:r w:rsidR="006D1F5C">
        <w:rPr>
          <w:rFonts w:ascii="Garamond" w:hAnsi="Garamond"/>
          <w:b/>
          <w:bCs/>
          <w:lang w:eastAsia="ar-SA"/>
        </w:rPr>
        <w:t xml:space="preserve">Contrato Electrónico </w:t>
      </w:r>
      <w:r w:rsidR="006D1F5C" w:rsidRPr="006D1F5C">
        <w:rPr>
          <w:rFonts w:ascii="Garamond" w:hAnsi="Garamond"/>
          <w:b/>
          <w:bCs/>
          <w:lang w:eastAsia="ar-SA"/>
        </w:rPr>
        <w:t>FDLSF-</w:t>
      </w:r>
      <w:r w:rsidR="00905397">
        <w:rPr>
          <w:rFonts w:ascii="Garamond" w:hAnsi="Garamond"/>
          <w:b/>
          <w:bCs/>
          <w:lang w:eastAsia="ar-SA"/>
        </w:rPr>
        <w:t>xxx</w:t>
      </w:r>
      <w:r w:rsidR="006D1F5C" w:rsidRPr="006D1F5C">
        <w:rPr>
          <w:rFonts w:ascii="Garamond" w:hAnsi="Garamond"/>
          <w:b/>
          <w:bCs/>
          <w:lang w:eastAsia="ar-SA"/>
        </w:rPr>
        <w:t>-</w:t>
      </w:r>
      <w:r w:rsidR="00905397">
        <w:rPr>
          <w:rFonts w:ascii="Garamond" w:hAnsi="Garamond"/>
          <w:b/>
          <w:bCs/>
          <w:lang w:eastAsia="ar-SA"/>
        </w:rPr>
        <w:t>xxx-2026</w:t>
      </w:r>
      <w:r w:rsidR="00B45D13">
        <w:rPr>
          <w:rFonts w:ascii="Garamond" w:hAnsi="Garamond"/>
          <w:b/>
          <w:bCs/>
          <w:lang w:eastAsia="ar-SA"/>
        </w:rPr>
        <w:t xml:space="preserve"> (</w:t>
      </w:r>
      <w:r w:rsidR="00905397">
        <w:rPr>
          <w:rFonts w:ascii="Garamond" w:hAnsi="Garamond"/>
          <w:b/>
          <w:bCs/>
          <w:lang w:eastAsia="ar-SA"/>
        </w:rPr>
        <w:t>xxxx</w:t>
      </w:r>
      <w:r w:rsidR="00350E85">
        <w:rPr>
          <w:rFonts w:ascii="Garamond" w:hAnsi="Garamond"/>
          <w:b/>
          <w:bCs/>
          <w:lang w:eastAsia="ar-SA"/>
        </w:rPr>
        <w:t xml:space="preserve"> </w:t>
      </w:r>
      <w:r w:rsidR="006D1F5C" w:rsidRPr="006D1F5C">
        <w:rPr>
          <w:rFonts w:ascii="Garamond" w:hAnsi="Garamond"/>
          <w:b/>
          <w:bCs/>
          <w:lang w:eastAsia="ar-SA"/>
        </w:rPr>
        <w:t>SIPSE)</w:t>
      </w:r>
      <w:r w:rsidRPr="00F85A17">
        <w:rPr>
          <w:rFonts w:ascii="Garamond" w:hAnsi="Garamond"/>
          <w:lang w:eastAsia="ar-SA"/>
        </w:rPr>
        <w:t>, el cual se regirá por las normas legales vigentes, y en especial por las siguientes consideraciones y cláusulas:</w:t>
      </w:r>
    </w:p>
    <w:p w14:paraId="676EAD12" w14:textId="77777777" w:rsidR="00F85A17" w:rsidRPr="008D3502" w:rsidRDefault="00F85A17" w:rsidP="00431296">
      <w:pPr>
        <w:ind w:left="-142"/>
        <w:jc w:val="both"/>
        <w:rPr>
          <w:rFonts w:ascii="Garamond" w:hAnsi="Garamond"/>
          <w:b/>
          <w:color w:val="000000" w:themeColor="text1"/>
        </w:rPr>
      </w:pPr>
    </w:p>
    <w:p w14:paraId="1AD139FB" w14:textId="0A60ADAC" w:rsidR="00172E6E" w:rsidRPr="008D3502" w:rsidRDefault="00CA7765" w:rsidP="00BE1FDD">
      <w:pPr>
        <w:ind w:left="-142"/>
        <w:jc w:val="both"/>
        <w:rPr>
          <w:rFonts w:ascii="Garamond" w:hAnsi="Garamond"/>
          <w:color w:val="000000" w:themeColor="text1"/>
          <w:lang w:val="es-CO" w:eastAsia="en-US"/>
        </w:rPr>
      </w:pPr>
      <w:r>
        <w:rPr>
          <w:rFonts w:ascii="Garamond" w:hAnsi="Garamond"/>
          <w:b/>
          <w:color w:val="000000" w:themeColor="text1"/>
        </w:rPr>
        <w:t>OBJETO CONTRACTUAL</w:t>
      </w:r>
      <w:r w:rsidR="00BE67ED" w:rsidRPr="008D3502">
        <w:rPr>
          <w:rFonts w:ascii="Garamond" w:hAnsi="Garamond"/>
          <w:b/>
          <w:color w:val="000000" w:themeColor="text1"/>
        </w:rPr>
        <w:t>:</w:t>
      </w:r>
      <w:r w:rsidR="00172E6E" w:rsidRPr="008D3502">
        <w:rPr>
          <w:rFonts w:ascii="Garamond" w:hAnsi="Garamond"/>
          <w:color w:val="000000" w:themeColor="text1"/>
        </w:rPr>
        <w:t xml:space="preserve"> </w:t>
      </w:r>
      <w:r>
        <w:rPr>
          <w:rFonts w:ascii="Garamond" w:hAnsi="Garamond"/>
          <w:color w:val="000000" w:themeColor="text1"/>
        </w:rPr>
        <w:t>“</w:t>
      </w:r>
      <w:r w:rsidR="00905397" w:rsidRPr="00905397">
        <w:rPr>
          <w:rFonts w:ascii="Arial" w:hAnsi="Arial"/>
          <w:i/>
        </w:rPr>
        <w:t>C</w:t>
      </w:r>
      <w:r w:rsidR="00905397" w:rsidRPr="00905397">
        <w:rPr>
          <w:rFonts w:ascii="Arial" w:hAnsi="Arial"/>
          <w:i/>
        </w:rPr>
        <w:t>ontratar los seguros que amparen</w:t>
      </w:r>
      <w:r w:rsidR="00905397">
        <w:rPr>
          <w:rFonts w:ascii="Arial" w:hAnsi="Arial"/>
          <w:i/>
        </w:rPr>
        <w:t xml:space="preserve"> los intereses patrimoniales ac</w:t>
      </w:r>
      <w:r w:rsidR="00905397" w:rsidRPr="00905397">
        <w:rPr>
          <w:rFonts w:ascii="Arial" w:hAnsi="Arial"/>
          <w:i/>
        </w:rPr>
        <w:t>tuales y futuros, así como los biene</w:t>
      </w:r>
      <w:r w:rsidR="00905397">
        <w:rPr>
          <w:rFonts w:ascii="Arial" w:hAnsi="Arial"/>
          <w:i/>
        </w:rPr>
        <w:t>s de propiedad del fondo de desa</w:t>
      </w:r>
      <w:r w:rsidR="00905397" w:rsidRPr="00905397">
        <w:rPr>
          <w:rFonts w:ascii="Arial" w:hAnsi="Arial"/>
          <w:i/>
        </w:rPr>
        <w:t>rrollo local de santa fe que estén bajo su responsabilidad y custodia y aquellos que sean adquiridos para desarrollar las funciones inherentes a su actividad, así como la expedición de una póliza colectiva de seguro de vida para los ediles de la localidad y cualquier otra póliza de seguros que requiera la entidad en el desarrollo de su actividad</w:t>
      </w:r>
      <w:r w:rsidR="00BE1FDD" w:rsidRPr="00905397">
        <w:rPr>
          <w:rFonts w:ascii="Garamond" w:hAnsi="Garamond"/>
          <w:i/>
          <w:color w:val="000000" w:themeColor="text1"/>
        </w:rPr>
        <w:t>”.</w:t>
      </w:r>
    </w:p>
    <w:p w14:paraId="649B03AC" w14:textId="5A85BDA1" w:rsidR="00B05117" w:rsidRPr="00D57419" w:rsidRDefault="00D57419" w:rsidP="00B05117">
      <w:pPr>
        <w:pStyle w:val="NormalWeb"/>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PRIMERA. - O</w:t>
      </w:r>
      <w:r w:rsidRPr="00D57419">
        <w:rPr>
          <w:rFonts w:ascii="Garamond" w:hAnsi="Garamond" w:cs="Cambria Math"/>
          <w:b/>
          <w:color w:val="000000" w:themeColor="text1"/>
          <w:sz w:val="22"/>
          <w:szCs w:val="22"/>
        </w:rPr>
        <w:t>BLIGACIONES DEL CONTRATISTA: En el desarrollo del objeto del contrato, EL CONTRATISTA se compromete ejecutar las siguientes obligaciones</w:t>
      </w:r>
    </w:p>
    <w:p w14:paraId="581905E0" w14:textId="04A05265" w:rsidR="008A04B2" w:rsidRPr="00D57419" w:rsidRDefault="008A04B2" w:rsidP="00CA7765">
      <w:pPr>
        <w:pStyle w:val="NormalWeb"/>
        <w:ind w:left="-142"/>
        <w:jc w:val="both"/>
        <w:rPr>
          <w:rFonts w:ascii="Garamond" w:hAnsi="Garamond" w:cs="Calibri"/>
          <w:color w:val="000000" w:themeColor="text1"/>
          <w:sz w:val="22"/>
          <w:szCs w:val="22"/>
          <w:lang w:val="es-CO" w:eastAsia="es-CO"/>
        </w:rPr>
      </w:pPr>
      <w:r w:rsidRPr="00D57419">
        <w:rPr>
          <w:rFonts w:ascii="Garamond" w:hAnsi="Garamond" w:cs="Calibri"/>
          <w:b/>
          <w:bCs/>
          <w:iCs/>
          <w:color w:val="000000" w:themeColor="text1"/>
          <w:sz w:val="22"/>
          <w:szCs w:val="22"/>
          <w:lang w:val="es-CO" w:eastAsia="es-CO"/>
        </w:rPr>
        <w:t>OBLIGACIONES GENERALES DEL CONTRATISTA</w:t>
      </w:r>
    </w:p>
    <w:p w14:paraId="11542051" w14:textId="77777777" w:rsidR="00905397" w:rsidRPr="00905397" w:rsidRDefault="00905397" w:rsidP="00905397">
      <w:pPr>
        <w:pStyle w:val="Prrafodelista"/>
        <w:widowControl w:val="0"/>
        <w:numPr>
          <w:ilvl w:val="0"/>
          <w:numId w:val="46"/>
        </w:numPr>
        <w:tabs>
          <w:tab w:val="left" w:pos="743"/>
        </w:tabs>
        <w:suppressAutoHyphens w:val="0"/>
        <w:autoSpaceDE w:val="0"/>
        <w:autoSpaceDN w:val="0"/>
        <w:spacing w:before="265" w:line="273" w:lineRule="exact"/>
        <w:ind w:left="743" w:hanging="623"/>
        <w:rPr>
          <w:rFonts w:ascii="Garamond" w:hAnsi="Garamond"/>
        </w:rPr>
      </w:pPr>
      <w:r w:rsidRPr="00905397">
        <w:rPr>
          <w:rFonts w:ascii="Garamond" w:hAnsi="Garamond"/>
        </w:rPr>
        <w:t>Allegar oportunamente la documentación necesaria para suscribir y legalizar el contrato.</w:t>
      </w:r>
    </w:p>
    <w:p w14:paraId="63686D4F" w14:textId="77777777" w:rsidR="00905397" w:rsidRPr="00905397" w:rsidRDefault="00905397" w:rsidP="00905397">
      <w:pPr>
        <w:pStyle w:val="Prrafodelista"/>
        <w:widowControl w:val="0"/>
        <w:numPr>
          <w:ilvl w:val="0"/>
          <w:numId w:val="46"/>
        </w:numPr>
        <w:tabs>
          <w:tab w:val="left" w:pos="744"/>
        </w:tabs>
        <w:suppressAutoHyphens w:val="0"/>
        <w:autoSpaceDE w:val="0"/>
        <w:autoSpaceDN w:val="0"/>
        <w:spacing w:before="2" w:line="235" w:lineRule="auto"/>
        <w:ind w:right="702"/>
        <w:rPr>
          <w:rFonts w:ascii="Garamond" w:hAnsi="Garamond"/>
        </w:rPr>
      </w:pPr>
      <w:r w:rsidRPr="00905397">
        <w:rPr>
          <w:rFonts w:ascii="Garamond" w:hAnsi="Garamond"/>
        </w:rPr>
        <w:t>Ejecutar el objeto del contrato cumpliendo con las especificaciones señaladas en el pliego de condiciones electrónico, el anexo técnico y demás documentos contractuales y la Ley, y los ofrecimientos adicionales de la propuesta.</w:t>
      </w:r>
    </w:p>
    <w:p w14:paraId="38365E25" w14:textId="77777777" w:rsidR="00905397" w:rsidRPr="00905397" w:rsidRDefault="00905397" w:rsidP="00905397">
      <w:pPr>
        <w:pStyle w:val="Prrafodelista"/>
        <w:widowControl w:val="0"/>
        <w:numPr>
          <w:ilvl w:val="0"/>
          <w:numId w:val="46"/>
        </w:numPr>
        <w:tabs>
          <w:tab w:val="left" w:pos="744"/>
        </w:tabs>
        <w:suppressAutoHyphens w:val="0"/>
        <w:autoSpaceDE w:val="0"/>
        <w:autoSpaceDN w:val="0"/>
        <w:spacing w:before="2" w:line="232" w:lineRule="auto"/>
        <w:ind w:right="700"/>
        <w:rPr>
          <w:rFonts w:ascii="Garamond" w:hAnsi="Garamond"/>
        </w:rPr>
      </w:pPr>
      <w:r w:rsidRPr="00905397">
        <w:rPr>
          <w:rFonts w:ascii="Garamond" w:hAnsi="Garamond"/>
        </w:rPr>
        <w:t>Ejecutar el contrato en forma independiente, bajo su propio riesgo y responsabilidad, con sujeción a las condiciones que se requieran para su cumplimiento.</w:t>
      </w:r>
    </w:p>
    <w:p w14:paraId="18C6813E" w14:textId="77777777" w:rsidR="00905397" w:rsidRPr="00905397" w:rsidRDefault="00905397" w:rsidP="00905397">
      <w:pPr>
        <w:pStyle w:val="Prrafodelista"/>
        <w:widowControl w:val="0"/>
        <w:numPr>
          <w:ilvl w:val="0"/>
          <w:numId w:val="46"/>
        </w:numPr>
        <w:tabs>
          <w:tab w:val="left" w:pos="744"/>
        </w:tabs>
        <w:suppressAutoHyphens w:val="0"/>
        <w:autoSpaceDE w:val="0"/>
        <w:autoSpaceDN w:val="0"/>
        <w:spacing w:before="4" w:line="232" w:lineRule="auto"/>
        <w:ind w:right="706"/>
        <w:rPr>
          <w:rFonts w:ascii="Garamond" w:hAnsi="Garamond"/>
        </w:rPr>
      </w:pPr>
      <w:r w:rsidRPr="00905397">
        <w:rPr>
          <w:rFonts w:ascii="Garamond" w:hAnsi="Garamond"/>
        </w:rPr>
        <w:t>Obrar con lealtad y buena fe, en las distintas etapas contractuales, evitando todo tipo de dilaciones o trabamientos que pudieren presentarse</w:t>
      </w:r>
    </w:p>
    <w:p w14:paraId="1258EC29" w14:textId="77777777" w:rsidR="00905397" w:rsidRPr="00905397" w:rsidRDefault="00905397" w:rsidP="00905397">
      <w:pPr>
        <w:pStyle w:val="Prrafodelista"/>
        <w:widowControl w:val="0"/>
        <w:numPr>
          <w:ilvl w:val="0"/>
          <w:numId w:val="46"/>
        </w:numPr>
        <w:tabs>
          <w:tab w:val="left" w:pos="744"/>
        </w:tabs>
        <w:suppressAutoHyphens w:val="0"/>
        <w:autoSpaceDE w:val="0"/>
        <w:autoSpaceDN w:val="0"/>
        <w:spacing w:before="3" w:line="235" w:lineRule="auto"/>
        <w:ind w:right="701"/>
        <w:rPr>
          <w:rFonts w:ascii="Garamond" w:hAnsi="Garamond"/>
        </w:rPr>
      </w:pPr>
      <w:r w:rsidRPr="00905397">
        <w:rPr>
          <w:rFonts w:ascii="Garamond" w:hAnsi="Garamond"/>
        </w:rPr>
        <w:t>Entregar al supervisor los documentos elaborados en cumplimiento de las obligaciones contractuales, así como los informes y archivos a su cargo, requeridos sobre las actividades realizadas durante la ejecución del mismo (Cuando aplique).</w:t>
      </w:r>
    </w:p>
    <w:p w14:paraId="7868A30E" w14:textId="77777777" w:rsidR="00905397" w:rsidRPr="00905397" w:rsidRDefault="00905397" w:rsidP="00905397">
      <w:pPr>
        <w:pStyle w:val="Prrafodelista"/>
        <w:widowControl w:val="0"/>
        <w:numPr>
          <w:ilvl w:val="0"/>
          <w:numId w:val="46"/>
        </w:numPr>
        <w:tabs>
          <w:tab w:val="left" w:pos="744"/>
        </w:tabs>
        <w:suppressAutoHyphens w:val="0"/>
        <w:autoSpaceDE w:val="0"/>
        <w:autoSpaceDN w:val="0"/>
        <w:spacing w:line="235" w:lineRule="auto"/>
        <w:ind w:right="703"/>
        <w:rPr>
          <w:rFonts w:ascii="Garamond" w:hAnsi="Garamond"/>
        </w:rPr>
      </w:pPr>
      <w:r w:rsidRPr="00905397">
        <w:rPr>
          <w:rFonts w:ascii="Garamond" w:hAnsi="Garamond"/>
        </w:rPr>
        <w:t>Aplicar los lineamientos establecidos en el sistema de gestión institucional y en el Modelo Integrado de Planeación y Gestión – MIPG de la Secretaría Distrital de Gobierno.</w:t>
      </w:r>
    </w:p>
    <w:p w14:paraId="614438D6" w14:textId="77777777" w:rsidR="00905397" w:rsidRPr="00905397" w:rsidRDefault="00905397" w:rsidP="00905397">
      <w:pPr>
        <w:pStyle w:val="Prrafodelista"/>
        <w:widowControl w:val="0"/>
        <w:numPr>
          <w:ilvl w:val="0"/>
          <w:numId w:val="46"/>
        </w:numPr>
        <w:tabs>
          <w:tab w:val="left" w:pos="744"/>
        </w:tabs>
        <w:suppressAutoHyphens w:val="0"/>
        <w:autoSpaceDE w:val="0"/>
        <w:autoSpaceDN w:val="0"/>
        <w:spacing w:line="235" w:lineRule="auto"/>
        <w:ind w:right="694"/>
        <w:rPr>
          <w:rFonts w:ascii="Garamond" w:hAnsi="Garamond"/>
        </w:rPr>
      </w:pPr>
      <w:r w:rsidRPr="00905397">
        <w:rPr>
          <w:rFonts w:ascii="Garamond" w:hAnsi="Garamond"/>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422B320A" w14:textId="77777777" w:rsidR="00905397" w:rsidRDefault="00905397" w:rsidP="00905397">
      <w:pPr>
        <w:pStyle w:val="Prrafodelista"/>
        <w:widowControl w:val="0"/>
        <w:numPr>
          <w:ilvl w:val="0"/>
          <w:numId w:val="46"/>
        </w:numPr>
        <w:tabs>
          <w:tab w:val="left" w:pos="744"/>
        </w:tabs>
        <w:suppressAutoHyphens w:val="0"/>
        <w:autoSpaceDE w:val="0"/>
        <w:autoSpaceDN w:val="0"/>
        <w:spacing w:line="235" w:lineRule="auto"/>
        <w:ind w:right="696"/>
        <w:rPr>
          <w:rFonts w:ascii="Garamond" w:hAnsi="Garamond"/>
        </w:rPr>
      </w:pPr>
      <w:r w:rsidRPr="00905397">
        <w:rPr>
          <w:rFonts w:ascii="Garamond" w:hAnsi="Garamond"/>
        </w:rPr>
        <w:t xml:space="preserve">Dar estricto cumplimiento al Ideario Ético del Distrito expedido por la Alcaldía Mayor de Bogotá D.C., así como a todas las normas que en materia de ética y valores expida la Secretaria Distrital de Gobierno </w:t>
      </w:r>
      <w:r w:rsidRPr="00905397">
        <w:rPr>
          <w:rFonts w:ascii="Garamond" w:hAnsi="Garamond"/>
        </w:rPr>
        <w:lastRenderedPageBreak/>
        <w:t>en la ejecución del contrato.</w:t>
      </w:r>
    </w:p>
    <w:p w14:paraId="1479615D" w14:textId="6CA99E4F" w:rsidR="00905397" w:rsidRPr="00905397" w:rsidRDefault="00905397" w:rsidP="00905397">
      <w:pPr>
        <w:pStyle w:val="Prrafodelista"/>
        <w:widowControl w:val="0"/>
        <w:numPr>
          <w:ilvl w:val="0"/>
          <w:numId w:val="46"/>
        </w:numPr>
        <w:tabs>
          <w:tab w:val="left" w:pos="744"/>
        </w:tabs>
        <w:suppressAutoHyphens w:val="0"/>
        <w:autoSpaceDE w:val="0"/>
        <w:autoSpaceDN w:val="0"/>
        <w:spacing w:line="235" w:lineRule="auto"/>
        <w:ind w:right="696"/>
        <w:rPr>
          <w:rFonts w:ascii="Garamond" w:hAnsi="Garamond"/>
        </w:rPr>
      </w:pPr>
      <w:r w:rsidRPr="00905397">
        <w:rPr>
          <w:rFonts w:ascii="Garamond" w:hAnsi="Garamond"/>
        </w:rPr>
        <w:t>No instalar ni utilizar ningún software sin la autorización previa y escrita de la Dirección de Tecnologías e Información, así mismo, responder y hacer buen uso de los bienes y recursos tecnológicos (hardware y software), hacer entrega de los mismos en el estado en que los recibió, salvo el deterioro normal, o daños ocasionados por el caso fortuito o fuerza mayor, (cuando aplique).</w:t>
      </w:r>
    </w:p>
    <w:p w14:paraId="0F98EF06" w14:textId="77777777" w:rsidR="00905397" w:rsidRPr="00905397" w:rsidRDefault="00905397" w:rsidP="00905397">
      <w:pPr>
        <w:pStyle w:val="Prrafodelista"/>
        <w:widowControl w:val="0"/>
        <w:numPr>
          <w:ilvl w:val="0"/>
          <w:numId w:val="46"/>
        </w:numPr>
        <w:tabs>
          <w:tab w:val="left" w:pos="742"/>
          <w:tab w:val="left" w:pos="744"/>
        </w:tabs>
        <w:suppressAutoHyphens w:val="0"/>
        <w:autoSpaceDE w:val="0"/>
        <w:autoSpaceDN w:val="0"/>
        <w:spacing w:line="235" w:lineRule="auto"/>
        <w:ind w:right="700"/>
        <w:rPr>
          <w:rFonts w:ascii="Garamond" w:hAnsi="Garamond"/>
        </w:rPr>
      </w:pPr>
      <w:r w:rsidRPr="00905397">
        <w:rPr>
          <w:rFonts w:ascii="Garamond" w:hAnsi="Garamond"/>
        </w:rPr>
        <w:t>Realizar el pago de los aportes al régimen de seguridad social, en proporción al valor mensual del contrato, y entregar copia de la planilla correspondiente al supervisor del contrato para cada pago.</w:t>
      </w:r>
    </w:p>
    <w:p w14:paraId="79168288" w14:textId="77777777" w:rsidR="00905397" w:rsidRPr="00905397" w:rsidRDefault="00905397" w:rsidP="00905397">
      <w:pPr>
        <w:pStyle w:val="Prrafodelista"/>
        <w:widowControl w:val="0"/>
        <w:numPr>
          <w:ilvl w:val="0"/>
          <w:numId w:val="46"/>
        </w:numPr>
        <w:tabs>
          <w:tab w:val="left" w:pos="742"/>
          <w:tab w:val="left" w:pos="744"/>
        </w:tabs>
        <w:suppressAutoHyphens w:val="0"/>
        <w:autoSpaceDE w:val="0"/>
        <w:autoSpaceDN w:val="0"/>
        <w:spacing w:line="235" w:lineRule="auto"/>
        <w:ind w:right="697"/>
        <w:rPr>
          <w:rFonts w:ascii="Garamond" w:hAnsi="Garamond"/>
        </w:rPr>
      </w:pPr>
      <w:r w:rsidRPr="00905397">
        <w:rPr>
          <w:rFonts w:ascii="Garamond" w:hAnsi="Garamond"/>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p>
    <w:p w14:paraId="6F9A94F0" w14:textId="77777777" w:rsidR="00905397" w:rsidRPr="00905397" w:rsidRDefault="00905397" w:rsidP="00905397">
      <w:pPr>
        <w:pStyle w:val="Prrafodelista"/>
        <w:widowControl w:val="0"/>
        <w:numPr>
          <w:ilvl w:val="0"/>
          <w:numId w:val="46"/>
        </w:numPr>
        <w:tabs>
          <w:tab w:val="left" w:pos="742"/>
          <w:tab w:val="left" w:pos="744"/>
        </w:tabs>
        <w:suppressAutoHyphens w:val="0"/>
        <w:autoSpaceDE w:val="0"/>
        <w:autoSpaceDN w:val="0"/>
        <w:spacing w:line="235" w:lineRule="auto"/>
        <w:ind w:right="699"/>
        <w:rPr>
          <w:rFonts w:ascii="Garamond" w:hAnsi="Garamond"/>
        </w:rPr>
      </w:pPr>
      <w:r w:rsidRPr="00905397">
        <w:rPr>
          <w:rFonts w:ascii="Garamond" w:hAnsi="Garamond"/>
        </w:rPr>
        <w:t>Dar cumplimiento a la resolución 666 del 24 de abril de 2020 expedida por el Ministerio de Salud en todo lo relacionado con los protocolos de bioseguridad y asumir los costos derivados del cumplimiento de la misma.</w:t>
      </w:r>
    </w:p>
    <w:p w14:paraId="62518C7C" w14:textId="0DF76B44" w:rsidR="00D57419" w:rsidRPr="00D57419" w:rsidRDefault="00D57419" w:rsidP="00D57419">
      <w:pPr>
        <w:suppressAutoHyphens w:val="0"/>
        <w:spacing w:after="0" w:line="240" w:lineRule="auto"/>
        <w:ind w:right="3404"/>
        <w:rPr>
          <w:rFonts w:ascii="Garamond" w:hAnsi="Garamond" w:cs="Calibri"/>
          <w:b/>
          <w:bCs/>
          <w:iCs/>
          <w:color w:val="000000" w:themeColor="text1"/>
          <w:lang w:val="es-CO" w:eastAsia="es-CO"/>
        </w:rPr>
      </w:pPr>
    </w:p>
    <w:p w14:paraId="293B9014" w14:textId="1269EC58" w:rsidR="008A04B2" w:rsidRPr="00D57419" w:rsidRDefault="008A04B2" w:rsidP="00D57419">
      <w:pPr>
        <w:suppressAutoHyphens w:val="0"/>
        <w:spacing w:after="0" w:line="240" w:lineRule="auto"/>
        <w:ind w:right="3404"/>
        <w:rPr>
          <w:rFonts w:ascii="Garamond" w:hAnsi="Garamond" w:cs="Calibri"/>
          <w:b/>
          <w:bCs/>
          <w:iCs/>
          <w:color w:val="000000" w:themeColor="text1"/>
          <w:lang w:val="es-CO" w:eastAsia="es-CO"/>
        </w:rPr>
      </w:pPr>
      <w:r w:rsidRPr="00D57419">
        <w:rPr>
          <w:rFonts w:ascii="Garamond" w:hAnsi="Garamond" w:cs="Calibri"/>
          <w:b/>
          <w:bCs/>
          <w:iCs/>
          <w:color w:val="000000" w:themeColor="text1"/>
          <w:lang w:val="es-CO" w:eastAsia="es-CO"/>
        </w:rPr>
        <w:t>OBLIGACIONES ESPECÍFICAS DEL CONTRATISTA</w:t>
      </w:r>
    </w:p>
    <w:p w14:paraId="049C9A34" w14:textId="77777777" w:rsidR="00D57419" w:rsidRPr="00D57419" w:rsidRDefault="00D57419" w:rsidP="00D57419">
      <w:pPr>
        <w:suppressAutoHyphens w:val="0"/>
        <w:spacing w:after="0" w:line="240" w:lineRule="auto"/>
        <w:ind w:right="3404"/>
        <w:rPr>
          <w:rFonts w:ascii="Garamond" w:hAnsi="Garamond" w:cs="Calibri"/>
          <w:color w:val="000000" w:themeColor="text1"/>
          <w:lang w:val="es-CO" w:eastAsia="es-CO"/>
        </w:rPr>
      </w:pPr>
    </w:p>
    <w:p w14:paraId="0321E422" w14:textId="77777777" w:rsidR="00905397" w:rsidRDefault="00905397" w:rsidP="00905397">
      <w:pPr>
        <w:pStyle w:val="Textoindependiente"/>
        <w:spacing w:before="268" w:line="235" w:lineRule="auto"/>
        <w:ind w:right="890"/>
      </w:pPr>
      <w:r>
        <w:rPr>
          <w:spacing w:val="-2"/>
        </w:rPr>
        <w:t>El</w:t>
      </w:r>
      <w:r>
        <w:rPr>
          <w:spacing w:val="-13"/>
        </w:rPr>
        <w:t xml:space="preserve"> </w:t>
      </w:r>
      <w:r>
        <w:rPr>
          <w:spacing w:val="-2"/>
        </w:rPr>
        <w:t>contratista</w:t>
      </w:r>
      <w:r>
        <w:rPr>
          <w:spacing w:val="-13"/>
        </w:rPr>
        <w:t xml:space="preserve"> </w:t>
      </w:r>
      <w:r>
        <w:rPr>
          <w:spacing w:val="-2"/>
        </w:rPr>
        <w:t>en</w:t>
      </w:r>
      <w:r>
        <w:rPr>
          <w:spacing w:val="-13"/>
        </w:rPr>
        <w:t xml:space="preserve"> </w:t>
      </w:r>
      <w:r>
        <w:rPr>
          <w:spacing w:val="-2"/>
        </w:rPr>
        <w:t>desarrollo</w:t>
      </w:r>
      <w:r>
        <w:rPr>
          <w:spacing w:val="-13"/>
        </w:rPr>
        <w:t xml:space="preserve"> </w:t>
      </w:r>
      <w:r>
        <w:rPr>
          <w:spacing w:val="-2"/>
        </w:rPr>
        <w:t>del</w:t>
      </w:r>
      <w:r>
        <w:rPr>
          <w:spacing w:val="-12"/>
        </w:rPr>
        <w:t xml:space="preserve"> </w:t>
      </w:r>
      <w:r>
        <w:rPr>
          <w:spacing w:val="-2"/>
        </w:rPr>
        <w:t>contrato</w:t>
      </w:r>
      <w:r>
        <w:rPr>
          <w:spacing w:val="-13"/>
        </w:rPr>
        <w:t xml:space="preserve"> </w:t>
      </w:r>
      <w:r>
        <w:rPr>
          <w:spacing w:val="-2"/>
        </w:rPr>
        <w:t>tendrá,</w:t>
      </w:r>
      <w:r>
        <w:rPr>
          <w:spacing w:val="-12"/>
        </w:rPr>
        <w:t xml:space="preserve"> </w:t>
      </w:r>
      <w:r>
        <w:rPr>
          <w:spacing w:val="-2"/>
        </w:rPr>
        <w:t>además</w:t>
      </w:r>
      <w:r>
        <w:rPr>
          <w:spacing w:val="-12"/>
        </w:rPr>
        <w:t xml:space="preserve"> </w:t>
      </w:r>
      <w:r>
        <w:rPr>
          <w:spacing w:val="-2"/>
        </w:rPr>
        <w:t>de</w:t>
      </w:r>
      <w:r>
        <w:rPr>
          <w:spacing w:val="-12"/>
        </w:rPr>
        <w:t xml:space="preserve"> </w:t>
      </w:r>
      <w:r>
        <w:rPr>
          <w:spacing w:val="-2"/>
        </w:rPr>
        <w:t>los</w:t>
      </w:r>
      <w:r>
        <w:rPr>
          <w:spacing w:val="-12"/>
        </w:rPr>
        <w:t xml:space="preserve"> </w:t>
      </w:r>
      <w:r>
        <w:rPr>
          <w:spacing w:val="-2"/>
        </w:rPr>
        <w:t>derechos</w:t>
      </w:r>
      <w:r>
        <w:rPr>
          <w:spacing w:val="-12"/>
        </w:rPr>
        <w:t xml:space="preserve"> </w:t>
      </w:r>
      <w:r>
        <w:rPr>
          <w:spacing w:val="-2"/>
        </w:rPr>
        <w:t>y</w:t>
      </w:r>
      <w:r>
        <w:rPr>
          <w:spacing w:val="-12"/>
        </w:rPr>
        <w:t xml:space="preserve"> </w:t>
      </w:r>
      <w:r>
        <w:rPr>
          <w:spacing w:val="-2"/>
        </w:rPr>
        <w:t>obligaciones</w:t>
      </w:r>
      <w:r>
        <w:rPr>
          <w:spacing w:val="-12"/>
        </w:rPr>
        <w:t xml:space="preserve"> </w:t>
      </w:r>
      <w:r>
        <w:rPr>
          <w:spacing w:val="-2"/>
        </w:rPr>
        <w:t xml:space="preserve">contenidas </w:t>
      </w:r>
      <w:r>
        <w:rPr>
          <w:spacing w:val="-4"/>
        </w:rPr>
        <w:t>en</w:t>
      </w:r>
      <w:r>
        <w:rPr>
          <w:spacing w:val="-10"/>
        </w:rPr>
        <w:t xml:space="preserve"> </w:t>
      </w:r>
      <w:r>
        <w:rPr>
          <w:spacing w:val="-4"/>
        </w:rPr>
        <w:t>las</w:t>
      </w:r>
      <w:r>
        <w:rPr>
          <w:spacing w:val="-8"/>
        </w:rPr>
        <w:t xml:space="preserve"> </w:t>
      </w:r>
      <w:r>
        <w:rPr>
          <w:spacing w:val="-4"/>
        </w:rPr>
        <w:t>Leyes</w:t>
      </w:r>
      <w:r>
        <w:rPr>
          <w:spacing w:val="-8"/>
        </w:rPr>
        <w:t xml:space="preserve"> </w:t>
      </w:r>
      <w:r>
        <w:rPr>
          <w:spacing w:val="-4"/>
        </w:rPr>
        <w:t>80</w:t>
      </w:r>
      <w:r>
        <w:rPr>
          <w:spacing w:val="-9"/>
        </w:rPr>
        <w:t xml:space="preserve"> </w:t>
      </w:r>
      <w:r>
        <w:rPr>
          <w:spacing w:val="-4"/>
        </w:rPr>
        <w:t>de</w:t>
      </w:r>
      <w:r>
        <w:rPr>
          <w:spacing w:val="-8"/>
        </w:rPr>
        <w:t xml:space="preserve"> </w:t>
      </w:r>
      <w:r>
        <w:rPr>
          <w:spacing w:val="-4"/>
        </w:rPr>
        <w:t>1993</w:t>
      </w:r>
      <w:r>
        <w:rPr>
          <w:spacing w:val="-9"/>
        </w:rPr>
        <w:t xml:space="preserve"> </w:t>
      </w:r>
      <w:r>
        <w:rPr>
          <w:spacing w:val="-4"/>
        </w:rPr>
        <w:t>y</w:t>
      </w:r>
      <w:r>
        <w:rPr>
          <w:spacing w:val="-11"/>
        </w:rPr>
        <w:t xml:space="preserve"> </w:t>
      </w:r>
      <w:r>
        <w:rPr>
          <w:spacing w:val="-4"/>
        </w:rPr>
        <w:t>1150</w:t>
      </w:r>
      <w:r>
        <w:rPr>
          <w:spacing w:val="-9"/>
        </w:rPr>
        <w:t xml:space="preserve"> </w:t>
      </w:r>
      <w:r>
        <w:rPr>
          <w:spacing w:val="-4"/>
        </w:rPr>
        <w:t>de</w:t>
      </w:r>
      <w:r>
        <w:rPr>
          <w:spacing w:val="-9"/>
        </w:rPr>
        <w:t xml:space="preserve"> </w:t>
      </w:r>
      <w:r>
        <w:rPr>
          <w:spacing w:val="-4"/>
        </w:rPr>
        <w:t>2007</w:t>
      </w:r>
      <w:r>
        <w:rPr>
          <w:spacing w:val="-11"/>
        </w:rPr>
        <w:t xml:space="preserve"> </w:t>
      </w:r>
      <w:r>
        <w:rPr>
          <w:spacing w:val="-4"/>
        </w:rPr>
        <w:t>y</w:t>
      </w:r>
      <w:r>
        <w:rPr>
          <w:spacing w:val="-9"/>
        </w:rPr>
        <w:t xml:space="preserve"> </w:t>
      </w:r>
      <w:r>
        <w:rPr>
          <w:spacing w:val="-4"/>
        </w:rPr>
        <w:t>el</w:t>
      </w:r>
      <w:r>
        <w:rPr>
          <w:spacing w:val="-9"/>
        </w:rPr>
        <w:t xml:space="preserve"> </w:t>
      </w:r>
      <w:r>
        <w:rPr>
          <w:spacing w:val="-4"/>
        </w:rPr>
        <w:t>Decreto1082</w:t>
      </w:r>
      <w:r>
        <w:rPr>
          <w:spacing w:val="-9"/>
        </w:rPr>
        <w:t xml:space="preserve"> </w:t>
      </w:r>
      <w:r>
        <w:rPr>
          <w:spacing w:val="-4"/>
        </w:rPr>
        <w:t>de</w:t>
      </w:r>
      <w:r>
        <w:rPr>
          <w:spacing w:val="-9"/>
        </w:rPr>
        <w:t xml:space="preserve"> </w:t>
      </w:r>
      <w:r>
        <w:rPr>
          <w:spacing w:val="-4"/>
        </w:rPr>
        <w:t>2015,</w:t>
      </w:r>
      <w:r>
        <w:rPr>
          <w:spacing w:val="-11"/>
        </w:rPr>
        <w:t xml:space="preserve"> </w:t>
      </w:r>
      <w:r>
        <w:rPr>
          <w:spacing w:val="-4"/>
        </w:rPr>
        <w:t>las</w:t>
      </w:r>
      <w:r>
        <w:rPr>
          <w:spacing w:val="-8"/>
        </w:rPr>
        <w:t xml:space="preserve"> </w:t>
      </w:r>
      <w:r>
        <w:rPr>
          <w:spacing w:val="-4"/>
        </w:rPr>
        <w:t>que</w:t>
      </w:r>
      <w:r>
        <w:rPr>
          <w:spacing w:val="-9"/>
        </w:rPr>
        <w:t xml:space="preserve"> </w:t>
      </w:r>
      <w:r>
        <w:rPr>
          <w:spacing w:val="-4"/>
        </w:rPr>
        <w:t>se</w:t>
      </w:r>
      <w:r>
        <w:rPr>
          <w:spacing w:val="-9"/>
        </w:rPr>
        <w:t xml:space="preserve"> </w:t>
      </w:r>
      <w:r>
        <w:rPr>
          <w:spacing w:val="-4"/>
        </w:rPr>
        <w:t>enuncian</w:t>
      </w:r>
      <w:r>
        <w:rPr>
          <w:spacing w:val="-10"/>
        </w:rPr>
        <w:t xml:space="preserve"> </w:t>
      </w:r>
      <w:r>
        <w:rPr>
          <w:spacing w:val="-4"/>
        </w:rPr>
        <w:t>a</w:t>
      </w:r>
      <w:r>
        <w:rPr>
          <w:spacing w:val="-9"/>
        </w:rPr>
        <w:t xml:space="preserve"> </w:t>
      </w:r>
      <w:r>
        <w:rPr>
          <w:spacing w:val="-4"/>
        </w:rPr>
        <w:t>continua-</w:t>
      </w:r>
      <w:r>
        <w:rPr>
          <w:spacing w:val="-2"/>
        </w:rPr>
        <w:t>ción:</w:t>
      </w:r>
    </w:p>
    <w:p w14:paraId="46399A0F" w14:textId="77777777" w:rsidR="00905397" w:rsidRDefault="00905397" w:rsidP="00905397">
      <w:pPr>
        <w:pStyle w:val="Prrafodelista"/>
        <w:widowControl w:val="0"/>
        <w:numPr>
          <w:ilvl w:val="1"/>
          <w:numId w:val="46"/>
        </w:numPr>
        <w:tabs>
          <w:tab w:val="left" w:pos="547"/>
        </w:tabs>
        <w:suppressAutoHyphens w:val="0"/>
        <w:autoSpaceDE w:val="0"/>
        <w:autoSpaceDN w:val="0"/>
        <w:spacing w:before="269" w:line="235" w:lineRule="auto"/>
        <w:ind w:right="700"/>
        <w:rPr>
          <w:sz w:val="24"/>
        </w:rPr>
      </w:pPr>
      <w:r>
        <w:rPr>
          <w:spacing w:val="-2"/>
          <w:sz w:val="24"/>
        </w:rPr>
        <w:t>Ejecutar</w:t>
      </w:r>
      <w:r>
        <w:rPr>
          <w:spacing w:val="-7"/>
          <w:sz w:val="24"/>
        </w:rPr>
        <w:t xml:space="preserve"> </w:t>
      </w:r>
      <w:r>
        <w:rPr>
          <w:spacing w:val="-2"/>
          <w:sz w:val="24"/>
        </w:rPr>
        <w:t>el(los)</w:t>
      </w:r>
      <w:r>
        <w:rPr>
          <w:spacing w:val="-7"/>
          <w:sz w:val="24"/>
        </w:rPr>
        <w:t xml:space="preserve"> </w:t>
      </w:r>
      <w:r>
        <w:rPr>
          <w:spacing w:val="-2"/>
          <w:sz w:val="24"/>
        </w:rPr>
        <w:t>contratos</w:t>
      </w:r>
      <w:r>
        <w:rPr>
          <w:spacing w:val="-6"/>
          <w:sz w:val="24"/>
        </w:rPr>
        <w:t xml:space="preserve"> </w:t>
      </w:r>
      <w:r>
        <w:rPr>
          <w:spacing w:val="-2"/>
          <w:sz w:val="24"/>
        </w:rPr>
        <w:t>de</w:t>
      </w:r>
      <w:r>
        <w:rPr>
          <w:spacing w:val="-6"/>
          <w:sz w:val="24"/>
        </w:rPr>
        <w:t xml:space="preserve"> </w:t>
      </w:r>
      <w:r>
        <w:rPr>
          <w:spacing w:val="-2"/>
          <w:sz w:val="24"/>
        </w:rPr>
        <w:t>seguro</w:t>
      </w:r>
      <w:r>
        <w:rPr>
          <w:spacing w:val="-7"/>
          <w:sz w:val="24"/>
        </w:rPr>
        <w:t xml:space="preserve"> </w:t>
      </w:r>
      <w:r>
        <w:rPr>
          <w:spacing w:val="-2"/>
          <w:sz w:val="24"/>
        </w:rPr>
        <w:t>adjudicados</w:t>
      </w:r>
      <w:r>
        <w:rPr>
          <w:spacing w:val="-6"/>
          <w:sz w:val="24"/>
        </w:rPr>
        <w:t xml:space="preserve"> </w:t>
      </w:r>
      <w:r>
        <w:rPr>
          <w:spacing w:val="-2"/>
          <w:sz w:val="24"/>
        </w:rPr>
        <w:t>en</w:t>
      </w:r>
      <w:r>
        <w:rPr>
          <w:spacing w:val="-8"/>
          <w:sz w:val="24"/>
        </w:rPr>
        <w:t xml:space="preserve"> </w:t>
      </w:r>
      <w:r>
        <w:rPr>
          <w:spacing w:val="-2"/>
          <w:sz w:val="24"/>
        </w:rPr>
        <w:t>los</w:t>
      </w:r>
      <w:r>
        <w:rPr>
          <w:spacing w:val="-6"/>
          <w:sz w:val="24"/>
        </w:rPr>
        <w:t xml:space="preserve"> </w:t>
      </w:r>
      <w:r>
        <w:rPr>
          <w:spacing w:val="-2"/>
          <w:sz w:val="24"/>
        </w:rPr>
        <w:t>términos</w:t>
      </w:r>
      <w:r>
        <w:rPr>
          <w:spacing w:val="-6"/>
          <w:sz w:val="24"/>
        </w:rPr>
        <w:t xml:space="preserve"> </w:t>
      </w:r>
      <w:r>
        <w:rPr>
          <w:spacing w:val="-2"/>
          <w:sz w:val="24"/>
        </w:rPr>
        <w:t>y</w:t>
      </w:r>
      <w:r>
        <w:rPr>
          <w:spacing w:val="-6"/>
          <w:sz w:val="24"/>
        </w:rPr>
        <w:t xml:space="preserve"> </w:t>
      </w:r>
      <w:r>
        <w:rPr>
          <w:spacing w:val="-2"/>
          <w:sz w:val="24"/>
        </w:rPr>
        <w:t>condiciones</w:t>
      </w:r>
      <w:r>
        <w:rPr>
          <w:spacing w:val="-6"/>
          <w:sz w:val="24"/>
        </w:rPr>
        <w:t xml:space="preserve"> </w:t>
      </w:r>
      <w:r>
        <w:rPr>
          <w:spacing w:val="-2"/>
          <w:sz w:val="24"/>
        </w:rPr>
        <w:t>señalados</w:t>
      </w:r>
      <w:r>
        <w:rPr>
          <w:spacing w:val="-6"/>
          <w:sz w:val="24"/>
        </w:rPr>
        <w:t xml:space="preserve"> </w:t>
      </w:r>
      <w:r>
        <w:rPr>
          <w:spacing w:val="-2"/>
          <w:sz w:val="24"/>
        </w:rPr>
        <w:t>en</w:t>
      </w:r>
      <w:r>
        <w:rPr>
          <w:spacing w:val="-8"/>
          <w:sz w:val="24"/>
        </w:rPr>
        <w:t xml:space="preserve"> </w:t>
      </w:r>
      <w:r>
        <w:rPr>
          <w:spacing w:val="-2"/>
          <w:sz w:val="24"/>
        </w:rPr>
        <w:t xml:space="preserve">el </w:t>
      </w:r>
      <w:r>
        <w:rPr>
          <w:sz w:val="24"/>
        </w:rPr>
        <w:t>pliego</w:t>
      </w:r>
      <w:r>
        <w:rPr>
          <w:spacing w:val="-13"/>
          <w:sz w:val="24"/>
        </w:rPr>
        <w:t xml:space="preserve"> </w:t>
      </w:r>
      <w:r>
        <w:rPr>
          <w:sz w:val="24"/>
        </w:rPr>
        <w:t>de</w:t>
      </w:r>
      <w:r>
        <w:rPr>
          <w:spacing w:val="-13"/>
          <w:sz w:val="24"/>
        </w:rPr>
        <w:t xml:space="preserve"> </w:t>
      </w:r>
      <w:r>
        <w:rPr>
          <w:sz w:val="24"/>
        </w:rPr>
        <w:t>condiciones</w:t>
      </w:r>
      <w:r>
        <w:rPr>
          <w:spacing w:val="-13"/>
          <w:sz w:val="24"/>
        </w:rPr>
        <w:t xml:space="preserve"> </w:t>
      </w:r>
      <w:r>
        <w:rPr>
          <w:sz w:val="24"/>
        </w:rPr>
        <w:t>y</w:t>
      </w:r>
      <w:r>
        <w:rPr>
          <w:spacing w:val="-13"/>
          <w:sz w:val="24"/>
        </w:rPr>
        <w:t xml:space="preserve"> </w:t>
      </w:r>
      <w:r>
        <w:rPr>
          <w:sz w:val="24"/>
        </w:rPr>
        <w:t>sus</w:t>
      </w:r>
      <w:r>
        <w:rPr>
          <w:spacing w:val="-13"/>
          <w:sz w:val="24"/>
        </w:rPr>
        <w:t xml:space="preserve"> </w:t>
      </w:r>
      <w:r>
        <w:rPr>
          <w:sz w:val="24"/>
        </w:rPr>
        <w:t>anexos</w:t>
      </w:r>
      <w:r>
        <w:rPr>
          <w:spacing w:val="-13"/>
          <w:sz w:val="24"/>
        </w:rPr>
        <w:t xml:space="preserve"> </w:t>
      </w:r>
      <w:r>
        <w:rPr>
          <w:sz w:val="24"/>
        </w:rPr>
        <w:t>y</w:t>
      </w:r>
      <w:r>
        <w:rPr>
          <w:spacing w:val="-15"/>
          <w:sz w:val="24"/>
        </w:rPr>
        <w:t xml:space="preserve"> </w:t>
      </w:r>
      <w:r>
        <w:rPr>
          <w:sz w:val="24"/>
        </w:rPr>
        <w:t>en</w:t>
      </w:r>
      <w:r>
        <w:rPr>
          <w:spacing w:val="-13"/>
          <w:sz w:val="24"/>
        </w:rPr>
        <w:t xml:space="preserve"> </w:t>
      </w:r>
      <w:r>
        <w:rPr>
          <w:sz w:val="24"/>
        </w:rPr>
        <w:t>la</w:t>
      </w:r>
      <w:r>
        <w:rPr>
          <w:spacing w:val="-13"/>
          <w:sz w:val="24"/>
        </w:rPr>
        <w:t xml:space="preserve"> </w:t>
      </w:r>
      <w:r>
        <w:rPr>
          <w:sz w:val="24"/>
        </w:rPr>
        <w:t>propuesta</w:t>
      </w:r>
      <w:r>
        <w:rPr>
          <w:spacing w:val="-13"/>
          <w:sz w:val="24"/>
        </w:rPr>
        <w:t xml:space="preserve"> </w:t>
      </w:r>
      <w:r>
        <w:rPr>
          <w:sz w:val="24"/>
        </w:rPr>
        <w:t>presentada</w:t>
      </w:r>
      <w:r>
        <w:rPr>
          <w:spacing w:val="-13"/>
          <w:sz w:val="24"/>
        </w:rPr>
        <w:t xml:space="preserve"> </w:t>
      </w:r>
      <w:r>
        <w:rPr>
          <w:sz w:val="24"/>
        </w:rPr>
        <w:t>por</w:t>
      </w:r>
      <w:r>
        <w:rPr>
          <w:spacing w:val="-14"/>
          <w:sz w:val="24"/>
        </w:rPr>
        <w:t xml:space="preserve"> </w:t>
      </w:r>
      <w:r>
        <w:rPr>
          <w:sz w:val="24"/>
        </w:rPr>
        <w:t>el</w:t>
      </w:r>
      <w:r>
        <w:rPr>
          <w:spacing w:val="-13"/>
          <w:sz w:val="24"/>
        </w:rPr>
        <w:t xml:space="preserve"> </w:t>
      </w:r>
      <w:r>
        <w:rPr>
          <w:sz w:val="24"/>
        </w:rPr>
        <w:t>ASEGURADOR,</w:t>
      </w:r>
      <w:r>
        <w:rPr>
          <w:spacing w:val="-15"/>
          <w:sz w:val="24"/>
        </w:rPr>
        <w:t xml:space="preserve"> </w:t>
      </w:r>
      <w:r>
        <w:rPr>
          <w:sz w:val="24"/>
        </w:rPr>
        <w:t>y</w:t>
      </w:r>
      <w:r>
        <w:rPr>
          <w:spacing w:val="-15"/>
          <w:sz w:val="24"/>
        </w:rPr>
        <w:t xml:space="preserve"> </w:t>
      </w:r>
      <w:r>
        <w:rPr>
          <w:sz w:val="24"/>
        </w:rPr>
        <w:t>de conformidad</w:t>
      </w:r>
      <w:r>
        <w:rPr>
          <w:spacing w:val="-10"/>
          <w:sz w:val="24"/>
        </w:rPr>
        <w:t xml:space="preserve"> </w:t>
      </w:r>
      <w:r>
        <w:rPr>
          <w:sz w:val="24"/>
        </w:rPr>
        <w:t>con</w:t>
      </w:r>
      <w:r>
        <w:rPr>
          <w:spacing w:val="-10"/>
          <w:sz w:val="24"/>
        </w:rPr>
        <w:t xml:space="preserve"> </w:t>
      </w:r>
      <w:r>
        <w:rPr>
          <w:sz w:val="24"/>
        </w:rPr>
        <w:t>las</w:t>
      </w:r>
      <w:r>
        <w:rPr>
          <w:spacing w:val="-9"/>
          <w:sz w:val="24"/>
        </w:rPr>
        <w:t xml:space="preserve"> </w:t>
      </w:r>
      <w:r>
        <w:rPr>
          <w:sz w:val="24"/>
        </w:rPr>
        <w:t>normas</w:t>
      </w:r>
      <w:r>
        <w:rPr>
          <w:spacing w:val="-9"/>
          <w:sz w:val="24"/>
        </w:rPr>
        <w:t xml:space="preserve"> </w:t>
      </w:r>
      <w:r>
        <w:rPr>
          <w:sz w:val="24"/>
        </w:rPr>
        <w:t>legales</w:t>
      </w:r>
      <w:r>
        <w:rPr>
          <w:spacing w:val="-9"/>
          <w:sz w:val="24"/>
        </w:rPr>
        <w:t xml:space="preserve"> </w:t>
      </w:r>
      <w:r>
        <w:rPr>
          <w:sz w:val="24"/>
        </w:rPr>
        <w:t>que</w:t>
      </w:r>
      <w:r>
        <w:rPr>
          <w:spacing w:val="-10"/>
          <w:sz w:val="24"/>
        </w:rPr>
        <w:t xml:space="preserve"> </w:t>
      </w:r>
      <w:r>
        <w:rPr>
          <w:sz w:val="24"/>
        </w:rPr>
        <w:t>los</w:t>
      </w:r>
      <w:r>
        <w:rPr>
          <w:spacing w:val="-9"/>
          <w:sz w:val="24"/>
        </w:rPr>
        <w:t xml:space="preserve"> </w:t>
      </w:r>
      <w:r>
        <w:rPr>
          <w:sz w:val="24"/>
        </w:rPr>
        <w:t>regulen.</w:t>
      </w:r>
    </w:p>
    <w:p w14:paraId="2AD803A6"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line="235" w:lineRule="auto"/>
        <w:ind w:right="700"/>
        <w:rPr>
          <w:sz w:val="24"/>
        </w:rPr>
      </w:pPr>
      <w:r>
        <w:rPr>
          <w:sz w:val="24"/>
        </w:rPr>
        <w:t>Expedir</w:t>
      </w:r>
      <w:r>
        <w:rPr>
          <w:spacing w:val="-15"/>
          <w:sz w:val="24"/>
        </w:rPr>
        <w:t xml:space="preserve"> </w:t>
      </w:r>
      <w:r>
        <w:rPr>
          <w:sz w:val="24"/>
        </w:rPr>
        <w:t>la</w:t>
      </w:r>
      <w:r>
        <w:rPr>
          <w:spacing w:val="-15"/>
          <w:sz w:val="24"/>
        </w:rPr>
        <w:t xml:space="preserve"> </w:t>
      </w:r>
      <w:r>
        <w:rPr>
          <w:sz w:val="24"/>
        </w:rPr>
        <w:t>Nota</w:t>
      </w:r>
      <w:r>
        <w:rPr>
          <w:spacing w:val="-15"/>
          <w:sz w:val="24"/>
        </w:rPr>
        <w:t xml:space="preserve"> </w:t>
      </w:r>
      <w:r>
        <w:rPr>
          <w:sz w:val="24"/>
        </w:rPr>
        <w:t>de</w:t>
      </w:r>
      <w:r>
        <w:rPr>
          <w:spacing w:val="-15"/>
          <w:sz w:val="24"/>
        </w:rPr>
        <w:t xml:space="preserve"> </w:t>
      </w:r>
      <w:r>
        <w:rPr>
          <w:sz w:val="24"/>
        </w:rPr>
        <w:t>Cobertura</w:t>
      </w:r>
      <w:r>
        <w:rPr>
          <w:spacing w:val="-15"/>
          <w:sz w:val="24"/>
        </w:rPr>
        <w:t xml:space="preserve"> </w:t>
      </w:r>
      <w:r>
        <w:rPr>
          <w:sz w:val="24"/>
        </w:rPr>
        <w:t>de</w:t>
      </w:r>
      <w:r>
        <w:rPr>
          <w:spacing w:val="-15"/>
          <w:sz w:val="24"/>
        </w:rPr>
        <w:t xml:space="preserve"> </w:t>
      </w:r>
      <w:r>
        <w:rPr>
          <w:sz w:val="24"/>
        </w:rPr>
        <w:t>las</w:t>
      </w:r>
      <w:r>
        <w:rPr>
          <w:spacing w:val="-15"/>
          <w:sz w:val="24"/>
        </w:rPr>
        <w:t xml:space="preserve"> </w:t>
      </w:r>
      <w:r>
        <w:rPr>
          <w:sz w:val="24"/>
        </w:rPr>
        <w:t>pólizas</w:t>
      </w:r>
      <w:r>
        <w:rPr>
          <w:spacing w:val="-15"/>
          <w:sz w:val="24"/>
        </w:rPr>
        <w:t xml:space="preserve"> </w:t>
      </w:r>
      <w:r>
        <w:rPr>
          <w:sz w:val="24"/>
        </w:rPr>
        <w:t>correspondientes</w:t>
      </w:r>
      <w:r>
        <w:rPr>
          <w:spacing w:val="-15"/>
          <w:sz w:val="24"/>
        </w:rPr>
        <w:t xml:space="preserve"> </w:t>
      </w:r>
      <w:r>
        <w:rPr>
          <w:sz w:val="24"/>
        </w:rPr>
        <w:t>al</w:t>
      </w:r>
      <w:r>
        <w:rPr>
          <w:spacing w:val="-15"/>
          <w:sz w:val="24"/>
        </w:rPr>
        <w:t xml:space="preserve"> </w:t>
      </w:r>
      <w:r>
        <w:rPr>
          <w:sz w:val="24"/>
        </w:rPr>
        <w:t>presente</w:t>
      </w:r>
      <w:r>
        <w:rPr>
          <w:spacing w:val="-15"/>
          <w:sz w:val="24"/>
        </w:rPr>
        <w:t xml:space="preserve"> </w:t>
      </w:r>
      <w:r>
        <w:rPr>
          <w:sz w:val="24"/>
        </w:rPr>
        <w:t>proceso</w:t>
      </w:r>
      <w:r>
        <w:rPr>
          <w:spacing w:val="-15"/>
          <w:sz w:val="24"/>
        </w:rPr>
        <w:t xml:space="preserve"> </w:t>
      </w:r>
      <w:r>
        <w:rPr>
          <w:sz w:val="24"/>
        </w:rPr>
        <w:t>de</w:t>
      </w:r>
      <w:r>
        <w:rPr>
          <w:spacing w:val="-15"/>
          <w:sz w:val="24"/>
        </w:rPr>
        <w:t xml:space="preserve"> </w:t>
      </w:r>
      <w:r>
        <w:rPr>
          <w:sz w:val="24"/>
        </w:rPr>
        <w:t xml:space="preserve">selección </w:t>
      </w:r>
      <w:r>
        <w:rPr>
          <w:spacing w:val="-2"/>
          <w:sz w:val="24"/>
        </w:rPr>
        <w:t>de</w:t>
      </w:r>
      <w:r>
        <w:rPr>
          <w:spacing w:val="-13"/>
          <w:sz w:val="24"/>
        </w:rPr>
        <w:t xml:space="preserve"> </w:t>
      </w:r>
      <w:r>
        <w:rPr>
          <w:spacing w:val="-2"/>
          <w:sz w:val="24"/>
        </w:rPr>
        <w:t>conformidad</w:t>
      </w:r>
      <w:r>
        <w:rPr>
          <w:spacing w:val="-13"/>
          <w:sz w:val="24"/>
        </w:rPr>
        <w:t xml:space="preserve"> </w:t>
      </w:r>
      <w:r>
        <w:rPr>
          <w:spacing w:val="-2"/>
          <w:sz w:val="24"/>
        </w:rPr>
        <w:t>con</w:t>
      </w:r>
      <w:r>
        <w:rPr>
          <w:spacing w:val="-13"/>
          <w:sz w:val="24"/>
        </w:rPr>
        <w:t xml:space="preserve"> </w:t>
      </w:r>
      <w:r>
        <w:rPr>
          <w:spacing w:val="-2"/>
          <w:sz w:val="24"/>
        </w:rPr>
        <w:t>las</w:t>
      </w:r>
      <w:r>
        <w:rPr>
          <w:spacing w:val="-12"/>
          <w:sz w:val="24"/>
        </w:rPr>
        <w:t xml:space="preserve"> </w:t>
      </w:r>
      <w:r>
        <w:rPr>
          <w:spacing w:val="-2"/>
          <w:sz w:val="24"/>
        </w:rPr>
        <w:t>necesidades</w:t>
      </w:r>
      <w:r>
        <w:rPr>
          <w:spacing w:val="-12"/>
          <w:sz w:val="24"/>
        </w:rPr>
        <w:t xml:space="preserve"> </w:t>
      </w:r>
      <w:r>
        <w:rPr>
          <w:spacing w:val="-2"/>
          <w:sz w:val="24"/>
        </w:rPr>
        <w:t>de</w:t>
      </w:r>
      <w:r>
        <w:rPr>
          <w:spacing w:val="-13"/>
          <w:sz w:val="24"/>
        </w:rPr>
        <w:t xml:space="preserve"> </w:t>
      </w:r>
      <w:r>
        <w:rPr>
          <w:spacing w:val="-2"/>
          <w:sz w:val="24"/>
        </w:rPr>
        <w:t>la</w:t>
      </w:r>
      <w:r>
        <w:rPr>
          <w:spacing w:val="-13"/>
          <w:sz w:val="24"/>
        </w:rPr>
        <w:t xml:space="preserve"> </w:t>
      </w:r>
      <w:r>
        <w:rPr>
          <w:spacing w:val="-2"/>
          <w:sz w:val="24"/>
        </w:rPr>
        <w:t>entidad,</w:t>
      </w:r>
      <w:r>
        <w:rPr>
          <w:spacing w:val="-13"/>
          <w:sz w:val="24"/>
        </w:rPr>
        <w:t xml:space="preserve"> </w:t>
      </w:r>
      <w:r>
        <w:rPr>
          <w:spacing w:val="-2"/>
          <w:sz w:val="24"/>
        </w:rPr>
        <w:t>dentro</w:t>
      </w:r>
      <w:r>
        <w:rPr>
          <w:spacing w:val="-13"/>
          <w:sz w:val="24"/>
        </w:rPr>
        <w:t xml:space="preserve"> </w:t>
      </w:r>
      <w:r>
        <w:rPr>
          <w:spacing w:val="-2"/>
          <w:sz w:val="24"/>
        </w:rPr>
        <w:t>del</w:t>
      </w:r>
      <w:r>
        <w:rPr>
          <w:spacing w:val="-12"/>
          <w:sz w:val="24"/>
        </w:rPr>
        <w:t xml:space="preserve"> </w:t>
      </w:r>
      <w:r>
        <w:rPr>
          <w:spacing w:val="-2"/>
          <w:sz w:val="24"/>
        </w:rPr>
        <w:t>día</w:t>
      </w:r>
      <w:r>
        <w:rPr>
          <w:spacing w:val="-13"/>
          <w:sz w:val="24"/>
        </w:rPr>
        <w:t xml:space="preserve"> </w:t>
      </w:r>
      <w:r>
        <w:rPr>
          <w:spacing w:val="-2"/>
          <w:sz w:val="24"/>
        </w:rPr>
        <w:t>siguiente</w:t>
      </w:r>
      <w:r>
        <w:rPr>
          <w:spacing w:val="-12"/>
          <w:sz w:val="24"/>
        </w:rPr>
        <w:t xml:space="preserve"> </w:t>
      </w:r>
      <w:r>
        <w:rPr>
          <w:spacing w:val="-2"/>
          <w:sz w:val="24"/>
        </w:rPr>
        <w:t>a</w:t>
      </w:r>
      <w:r>
        <w:rPr>
          <w:spacing w:val="-13"/>
          <w:sz w:val="24"/>
        </w:rPr>
        <w:t xml:space="preserve"> </w:t>
      </w:r>
      <w:r>
        <w:rPr>
          <w:spacing w:val="-2"/>
          <w:sz w:val="24"/>
        </w:rPr>
        <w:t>la</w:t>
      </w:r>
      <w:r>
        <w:rPr>
          <w:spacing w:val="-13"/>
          <w:sz w:val="24"/>
        </w:rPr>
        <w:t xml:space="preserve"> </w:t>
      </w:r>
      <w:r>
        <w:rPr>
          <w:spacing w:val="-2"/>
          <w:sz w:val="24"/>
        </w:rPr>
        <w:t>adjudicación</w:t>
      </w:r>
      <w:r>
        <w:rPr>
          <w:spacing w:val="-13"/>
          <w:sz w:val="24"/>
        </w:rPr>
        <w:t xml:space="preserve"> </w:t>
      </w:r>
      <w:r>
        <w:rPr>
          <w:spacing w:val="-2"/>
          <w:sz w:val="24"/>
        </w:rPr>
        <w:t>del proceso.</w:t>
      </w:r>
    </w:p>
    <w:p w14:paraId="3C10CBC0" w14:textId="77777777" w:rsidR="00905397" w:rsidRDefault="00905397" w:rsidP="00905397">
      <w:pPr>
        <w:pStyle w:val="Prrafodelista"/>
        <w:widowControl w:val="0"/>
        <w:numPr>
          <w:ilvl w:val="1"/>
          <w:numId w:val="46"/>
        </w:numPr>
        <w:tabs>
          <w:tab w:val="left" w:pos="544"/>
          <w:tab w:val="left" w:pos="547"/>
        </w:tabs>
        <w:suppressAutoHyphens w:val="0"/>
        <w:autoSpaceDE w:val="0"/>
        <w:autoSpaceDN w:val="0"/>
        <w:spacing w:line="235" w:lineRule="auto"/>
        <w:ind w:right="694"/>
        <w:rPr>
          <w:sz w:val="24"/>
        </w:rPr>
      </w:pPr>
      <w:r>
        <w:rPr>
          <w:spacing w:val="-4"/>
          <w:sz w:val="24"/>
        </w:rPr>
        <w:t>Realizar</w:t>
      </w:r>
      <w:r>
        <w:rPr>
          <w:spacing w:val="-6"/>
          <w:sz w:val="24"/>
        </w:rPr>
        <w:t xml:space="preserve"> </w:t>
      </w:r>
      <w:r>
        <w:rPr>
          <w:spacing w:val="-4"/>
          <w:sz w:val="24"/>
        </w:rPr>
        <w:t>las</w:t>
      </w:r>
      <w:r>
        <w:rPr>
          <w:spacing w:val="-5"/>
          <w:sz w:val="24"/>
        </w:rPr>
        <w:t xml:space="preserve"> </w:t>
      </w:r>
      <w:r>
        <w:rPr>
          <w:spacing w:val="-4"/>
          <w:sz w:val="24"/>
        </w:rPr>
        <w:t>modificaciones,</w:t>
      </w:r>
      <w:r>
        <w:rPr>
          <w:spacing w:val="-5"/>
          <w:sz w:val="24"/>
        </w:rPr>
        <w:t xml:space="preserve"> </w:t>
      </w:r>
      <w:r>
        <w:rPr>
          <w:spacing w:val="-4"/>
          <w:sz w:val="24"/>
        </w:rPr>
        <w:t>inclusiones</w:t>
      </w:r>
      <w:r>
        <w:rPr>
          <w:spacing w:val="-5"/>
          <w:sz w:val="24"/>
        </w:rPr>
        <w:t xml:space="preserve"> </w:t>
      </w:r>
      <w:r>
        <w:rPr>
          <w:spacing w:val="-4"/>
          <w:sz w:val="24"/>
        </w:rPr>
        <w:t>o</w:t>
      </w:r>
      <w:r>
        <w:rPr>
          <w:spacing w:val="-6"/>
          <w:sz w:val="24"/>
        </w:rPr>
        <w:t xml:space="preserve"> </w:t>
      </w:r>
      <w:r>
        <w:rPr>
          <w:spacing w:val="-4"/>
          <w:sz w:val="24"/>
        </w:rPr>
        <w:t>exclusiones,</w:t>
      </w:r>
      <w:r>
        <w:rPr>
          <w:spacing w:val="-5"/>
          <w:sz w:val="24"/>
        </w:rPr>
        <w:t xml:space="preserve"> </w:t>
      </w:r>
      <w:r>
        <w:rPr>
          <w:spacing w:val="-4"/>
          <w:sz w:val="24"/>
        </w:rPr>
        <w:t>las</w:t>
      </w:r>
      <w:r>
        <w:rPr>
          <w:spacing w:val="-5"/>
          <w:sz w:val="24"/>
        </w:rPr>
        <w:t xml:space="preserve"> </w:t>
      </w:r>
      <w:r>
        <w:rPr>
          <w:spacing w:val="-4"/>
          <w:sz w:val="24"/>
        </w:rPr>
        <w:t>adiciones o</w:t>
      </w:r>
      <w:r>
        <w:rPr>
          <w:spacing w:val="-6"/>
          <w:sz w:val="24"/>
        </w:rPr>
        <w:t xml:space="preserve"> </w:t>
      </w:r>
      <w:r>
        <w:rPr>
          <w:spacing w:val="-4"/>
          <w:sz w:val="24"/>
        </w:rPr>
        <w:t>prórrogas,</w:t>
      </w:r>
      <w:r>
        <w:rPr>
          <w:spacing w:val="-5"/>
          <w:sz w:val="24"/>
        </w:rPr>
        <w:t xml:space="preserve"> </w:t>
      </w:r>
      <w:r>
        <w:rPr>
          <w:spacing w:val="-4"/>
          <w:sz w:val="24"/>
        </w:rPr>
        <w:t>en</w:t>
      </w:r>
      <w:r>
        <w:rPr>
          <w:spacing w:val="-5"/>
          <w:sz w:val="24"/>
        </w:rPr>
        <w:t xml:space="preserve"> </w:t>
      </w:r>
      <w:r>
        <w:rPr>
          <w:spacing w:val="-4"/>
          <w:sz w:val="24"/>
        </w:rPr>
        <w:t>las</w:t>
      </w:r>
      <w:r>
        <w:rPr>
          <w:spacing w:val="-5"/>
          <w:sz w:val="24"/>
        </w:rPr>
        <w:t xml:space="preserve"> </w:t>
      </w:r>
      <w:r>
        <w:rPr>
          <w:spacing w:val="-4"/>
          <w:sz w:val="24"/>
        </w:rPr>
        <w:t xml:space="preserve">mismas </w:t>
      </w:r>
      <w:r>
        <w:rPr>
          <w:sz w:val="24"/>
        </w:rPr>
        <w:t>condiciones</w:t>
      </w:r>
      <w:r>
        <w:rPr>
          <w:spacing w:val="-2"/>
          <w:sz w:val="24"/>
        </w:rPr>
        <w:t xml:space="preserve"> </w:t>
      </w:r>
      <w:r>
        <w:rPr>
          <w:sz w:val="24"/>
        </w:rPr>
        <w:t>contratadas</w:t>
      </w:r>
      <w:r>
        <w:rPr>
          <w:spacing w:val="-5"/>
          <w:sz w:val="24"/>
        </w:rPr>
        <w:t xml:space="preserve"> </w:t>
      </w:r>
      <w:r>
        <w:rPr>
          <w:sz w:val="24"/>
        </w:rPr>
        <w:t>para</w:t>
      </w:r>
      <w:r>
        <w:rPr>
          <w:spacing w:val="-3"/>
          <w:sz w:val="24"/>
        </w:rPr>
        <w:t xml:space="preserve"> </w:t>
      </w:r>
      <w:r>
        <w:rPr>
          <w:sz w:val="24"/>
        </w:rPr>
        <w:t>el</w:t>
      </w:r>
      <w:r>
        <w:rPr>
          <w:spacing w:val="-4"/>
          <w:sz w:val="24"/>
        </w:rPr>
        <w:t xml:space="preserve"> </w:t>
      </w:r>
      <w:r>
        <w:rPr>
          <w:sz w:val="24"/>
        </w:rPr>
        <w:t xml:space="preserve">seguro. </w:t>
      </w:r>
      <w:r>
        <w:rPr>
          <w:b/>
          <w:sz w:val="24"/>
        </w:rPr>
        <w:t>PARÁGRAFO</w:t>
      </w:r>
      <w:r>
        <w:rPr>
          <w:b/>
          <w:spacing w:val="-4"/>
          <w:sz w:val="24"/>
        </w:rPr>
        <w:t xml:space="preserve"> </w:t>
      </w:r>
      <w:r>
        <w:rPr>
          <w:b/>
          <w:sz w:val="24"/>
        </w:rPr>
        <w:t>PRIMERO</w:t>
      </w:r>
      <w:r>
        <w:rPr>
          <w:sz w:val="24"/>
        </w:rPr>
        <w:t>:</w:t>
      </w:r>
      <w:r>
        <w:rPr>
          <w:spacing w:val="-4"/>
          <w:sz w:val="24"/>
        </w:rPr>
        <w:t xml:space="preserve"> </w:t>
      </w:r>
      <w:r>
        <w:rPr>
          <w:sz w:val="24"/>
        </w:rPr>
        <w:t>En</w:t>
      </w:r>
      <w:r>
        <w:rPr>
          <w:spacing w:val="-3"/>
          <w:sz w:val="24"/>
        </w:rPr>
        <w:t xml:space="preserve"> </w:t>
      </w:r>
      <w:r>
        <w:rPr>
          <w:sz w:val="24"/>
        </w:rPr>
        <w:t>el</w:t>
      </w:r>
      <w:r>
        <w:rPr>
          <w:spacing w:val="-4"/>
          <w:sz w:val="24"/>
        </w:rPr>
        <w:t xml:space="preserve"> </w:t>
      </w:r>
      <w:r>
        <w:rPr>
          <w:sz w:val="24"/>
        </w:rPr>
        <w:t>evento</w:t>
      </w:r>
      <w:r>
        <w:rPr>
          <w:spacing w:val="-3"/>
          <w:sz w:val="24"/>
        </w:rPr>
        <w:t xml:space="preserve"> </w:t>
      </w:r>
      <w:r>
        <w:rPr>
          <w:sz w:val="24"/>
        </w:rPr>
        <w:t>de</w:t>
      </w:r>
      <w:r>
        <w:rPr>
          <w:spacing w:val="-2"/>
          <w:sz w:val="24"/>
        </w:rPr>
        <w:t xml:space="preserve"> </w:t>
      </w:r>
      <w:r>
        <w:rPr>
          <w:sz w:val="24"/>
        </w:rPr>
        <w:t>que</w:t>
      </w:r>
      <w:r>
        <w:rPr>
          <w:spacing w:val="-4"/>
          <w:sz w:val="24"/>
        </w:rPr>
        <w:t xml:space="preserve"> </w:t>
      </w:r>
      <w:r>
        <w:rPr>
          <w:sz w:val="24"/>
        </w:rPr>
        <w:t xml:space="preserve">la </w:t>
      </w:r>
      <w:r>
        <w:rPr>
          <w:spacing w:val="-2"/>
          <w:sz w:val="24"/>
        </w:rPr>
        <w:t>siniestralidad</w:t>
      </w:r>
      <w:r>
        <w:rPr>
          <w:spacing w:val="-6"/>
          <w:sz w:val="24"/>
        </w:rPr>
        <w:t xml:space="preserve"> </w:t>
      </w:r>
      <w:r>
        <w:rPr>
          <w:spacing w:val="-2"/>
          <w:sz w:val="24"/>
        </w:rPr>
        <w:t>del</w:t>
      </w:r>
      <w:r>
        <w:rPr>
          <w:spacing w:val="-6"/>
          <w:sz w:val="24"/>
        </w:rPr>
        <w:t xml:space="preserve"> </w:t>
      </w:r>
      <w:r>
        <w:rPr>
          <w:spacing w:val="-2"/>
          <w:sz w:val="24"/>
        </w:rPr>
        <w:t>programa</w:t>
      </w:r>
      <w:r>
        <w:rPr>
          <w:spacing w:val="-6"/>
          <w:sz w:val="24"/>
        </w:rPr>
        <w:t xml:space="preserve"> </w:t>
      </w:r>
      <w:r>
        <w:rPr>
          <w:spacing w:val="-2"/>
          <w:sz w:val="24"/>
        </w:rPr>
        <w:t>de</w:t>
      </w:r>
      <w:r>
        <w:rPr>
          <w:spacing w:val="-8"/>
          <w:sz w:val="24"/>
        </w:rPr>
        <w:t xml:space="preserve"> </w:t>
      </w:r>
      <w:r>
        <w:rPr>
          <w:spacing w:val="-2"/>
          <w:sz w:val="24"/>
        </w:rPr>
        <w:t>seguros</w:t>
      </w:r>
      <w:r>
        <w:rPr>
          <w:spacing w:val="-8"/>
          <w:sz w:val="24"/>
        </w:rPr>
        <w:t xml:space="preserve"> </w:t>
      </w:r>
      <w:r>
        <w:rPr>
          <w:spacing w:val="-2"/>
          <w:sz w:val="24"/>
        </w:rPr>
        <w:t>sea</w:t>
      </w:r>
      <w:r>
        <w:rPr>
          <w:spacing w:val="-6"/>
          <w:sz w:val="24"/>
        </w:rPr>
        <w:t xml:space="preserve"> </w:t>
      </w:r>
      <w:r>
        <w:rPr>
          <w:spacing w:val="-2"/>
          <w:sz w:val="24"/>
        </w:rPr>
        <w:t>mayor</w:t>
      </w:r>
      <w:r>
        <w:rPr>
          <w:spacing w:val="-6"/>
          <w:sz w:val="24"/>
        </w:rPr>
        <w:t xml:space="preserve"> </w:t>
      </w:r>
      <w:r>
        <w:rPr>
          <w:spacing w:val="-2"/>
          <w:sz w:val="24"/>
        </w:rPr>
        <w:t>al</w:t>
      </w:r>
      <w:r>
        <w:rPr>
          <w:spacing w:val="-8"/>
          <w:sz w:val="24"/>
        </w:rPr>
        <w:t xml:space="preserve"> </w:t>
      </w:r>
      <w:r>
        <w:rPr>
          <w:spacing w:val="-2"/>
          <w:sz w:val="24"/>
        </w:rPr>
        <w:t>60%</w:t>
      </w:r>
      <w:r>
        <w:rPr>
          <w:spacing w:val="-7"/>
          <w:sz w:val="24"/>
        </w:rPr>
        <w:t xml:space="preserve"> </w:t>
      </w:r>
      <w:r>
        <w:rPr>
          <w:spacing w:val="-2"/>
          <w:sz w:val="24"/>
        </w:rPr>
        <w:t>durante</w:t>
      </w:r>
      <w:r>
        <w:rPr>
          <w:spacing w:val="-8"/>
          <w:sz w:val="24"/>
        </w:rPr>
        <w:t xml:space="preserve"> </w:t>
      </w:r>
      <w:r>
        <w:rPr>
          <w:spacing w:val="-2"/>
          <w:sz w:val="24"/>
        </w:rPr>
        <w:t>el</w:t>
      </w:r>
      <w:r>
        <w:rPr>
          <w:spacing w:val="-8"/>
          <w:sz w:val="24"/>
        </w:rPr>
        <w:t xml:space="preserve"> </w:t>
      </w:r>
      <w:r>
        <w:rPr>
          <w:spacing w:val="-2"/>
          <w:sz w:val="24"/>
        </w:rPr>
        <w:t>plazo</w:t>
      </w:r>
      <w:r>
        <w:rPr>
          <w:spacing w:val="-8"/>
          <w:sz w:val="24"/>
        </w:rPr>
        <w:t xml:space="preserve"> </w:t>
      </w:r>
      <w:r>
        <w:rPr>
          <w:spacing w:val="-2"/>
          <w:sz w:val="24"/>
        </w:rPr>
        <w:t>inicialmente</w:t>
      </w:r>
      <w:r>
        <w:rPr>
          <w:spacing w:val="-8"/>
          <w:sz w:val="24"/>
        </w:rPr>
        <w:t xml:space="preserve"> </w:t>
      </w:r>
      <w:r>
        <w:rPr>
          <w:spacing w:val="-2"/>
          <w:sz w:val="24"/>
        </w:rPr>
        <w:t>contra-tado,</w:t>
      </w:r>
      <w:r>
        <w:rPr>
          <w:spacing w:val="-13"/>
          <w:sz w:val="24"/>
        </w:rPr>
        <w:t xml:space="preserve"> </w:t>
      </w:r>
      <w:r>
        <w:rPr>
          <w:spacing w:val="-2"/>
          <w:sz w:val="24"/>
        </w:rPr>
        <w:t>de</w:t>
      </w:r>
      <w:r>
        <w:rPr>
          <w:spacing w:val="-13"/>
          <w:sz w:val="24"/>
        </w:rPr>
        <w:t xml:space="preserve"> </w:t>
      </w:r>
      <w:r>
        <w:rPr>
          <w:spacing w:val="-2"/>
          <w:sz w:val="24"/>
        </w:rPr>
        <w:t>mutuo</w:t>
      </w:r>
      <w:r>
        <w:rPr>
          <w:spacing w:val="-13"/>
          <w:sz w:val="24"/>
        </w:rPr>
        <w:t xml:space="preserve"> </w:t>
      </w:r>
      <w:r>
        <w:rPr>
          <w:spacing w:val="-2"/>
          <w:sz w:val="24"/>
        </w:rPr>
        <w:t>acuerdo</w:t>
      </w:r>
      <w:r>
        <w:rPr>
          <w:spacing w:val="-13"/>
          <w:sz w:val="24"/>
        </w:rPr>
        <w:t xml:space="preserve"> </w:t>
      </w:r>
      <w:r>
        <w:rPr>
          <w:spacing w:val="-2"/>
          <w:sz w:val="24"/>
        </w:rPr>
        <w:t>se</w:t>
      </w:r>
      <w:r>
        <w:rPr>
          <w:spacing w:val="-13"/>
          <w:sz w:val="24"/>
        </w:rPr>
        <w:t xml:space="preserve"> </w:t>
      </w:r>
      <w:r>
        <w:rPr>
          <w:spacing w:val="-2"/>
          <w:sz w:val="24"/>
        </w:rPr>
        <w:t>podrán</w:t>
      </w:r>
      <w:r>
        <w:rPr>
          <w:spacing w:val="-13"/>
          <w:sz w:val="24"/>
        </w:rPr>
        <w:t xml:space="preserve"> </w:t>
      </w:r>
      <w:r>
        <w:rPr>
          <w:spacing w:val="-2"/>
          <w:sz w:val="24"/>
        </w:rPr>
        <w:t>negociar</w:t>
      </w:r>
      <w:r>
        <w:rPr>
          <w:spacing w:val="-13"/>
          <w:sz w:val="24"/>
        </w:rPr>
        <w:t xml:space="preserve"> </w:t>
      </w:r>
      <w:r>
        <w:rPr>
          <w:spacing w:val="-2"/>
          <w:sz w:val="24"/>
        </w:rPr>
        <w:t>los</w:t>
      </w:r>
      <w:r>
        <w:rPr>
          <w:spacing w:val="-13"/>
          <w:sz w:val="24"/>
        </w:rPr>
        <w:t xml:space="preserve"> </w:t>
      </w:r>
      <w:r>
        <w:rPr>
          <w:spacing w:val="-2"/>
          <w:sz w:val="24"/>
        </w:rPr>
        <w:t>términos</w:t>
      </w:r>
      <w:r>
        <w:rPr>
          <w:spacing w:val="-13"/>
          <w:sz w:val="24"/>
        </w:rPr>
        <w:t xml:space="preserve"> </w:t>
      </w:r>
      <w:r>
        <w:rPr>
          <w:spacing w:val="-2"/>
          <w:sz w:val="24"/>
        </w:rPr>
        <w:t>y</w:t>
      </w:r>
      <w:r>
        <w:rPr>
          <w:spacing w:val="-13"/>
          <w:sz w:val="24"/>
        </w:rPr>
        <w:t xml:space="preserve"> </w:t>
      </w:r>
      <w:r>
        <w:rPr>
          <w:spacing w:val="-2"/>
          <w:sz w:val="24"/>
        </w:rPr>
        <w:t>condiciones</w:t>
      </w:r>
      <w:r>
        <w:rPr>
          <w:spacing w:val="-13"/>
          <w:sz w:val="24"/>
        </w:rPr>
        <w:t xml:space="preserve"> </w:t>
      </w:r>
      <w:r>
        <w:rPr>
          <w:spacing w:val="-2"/>
          <w:sz w:val="24"/>
        </w:rPr>
        <w:t>para</w:t>
      </w:r>
      <w:r>
        <w:rPr>
          <w:spacing w:val="-13"/>
          <w:sz w:val="24"/>
        </w:rPr>
        <w:t xml:space="preserve"> </w:t>
      </w:r>
      <w:r>
        <w:rPr>
          <w:spacing w:val="-2"/>
          <w:sz w:val="24"/>
        </w:rPr>
        <w:t>las</w:t>
      </w:r>
      <w:r>
        <w:rPr>
          <w:spacing w:val="-13"/>
          <w:sz w:val="24"/>
        </w:rPr>
        <w:t xml:space="preserve"> </w:t>
      </w:r>
      <w:r>
        <w:rPr>
          <w:spacing w:val="-2"/>
          <w:sz w:val="24"/>
        </w:rPr>
        <w:t>adiciones</w:t>
      </w:r>
      <w:r>
        <w:rPr>
          <w:spacing w:val="-13"/>
          <w:sz w:val="24"/>
        </w:rPr>
        <w:t xml:space="preserve"> </w:t>
      </w:r>
      <w:r>
        <w:rPr>
          <w:spacing w:val="-2"/>
          <w:sz w:val="24"/>
        </w:rPr>
        <w:t>o</w:t>
      </w:r>
      <w:r>
        <w:rPr>
          <w:spacing w:val="-13"/>
          <w:sz w:val="24"/>
        </w:rPr>
        <w:t xml:space="preserve"> </w:t>
      </w:r>
      <w:r>
        <w:rPr>
          <w:spacing w:val="-2"/>
          <w:sz w:val="24"/>
        </w:rPr>
        <w:t>pró-rrogas.</w:t>
      </w:r>
      <w:r>
        <w:rPr>
          <w:spacing w:val="-8"/>
          <w:sz w:val="24"/>
        </w:rPr>
        <w:t xml:space="preserve"> </w:t>
      </w:r>
      <w:r>
        <w:rPr>
          <w:spacing w:val="-2"/>
          <w:sz w:val="24"/>
        </w:rPr>
        <w:t>Parágrafo</w:t>
      </w:r>
      <w:r>
        <w:rPr>
          <w:spacing w:val="-9"/>
          <w:sz w:val="24"/>
        </w:rPr>
        <w:t xml:space="preserve"> </w:t>
      </w:r>
      <w:r>
        <w:rPr>
          <w:spacing w:val="-2"/>
          <w:sz w:val="24"/>
        </w:rPr>
        <w:t>segundo:</w:t>
      </w:r>
      <w:r>
        <w:rPr>
          <w:spacing w:val="-8"/>
          <w:sz w:val="24"/>
        </w:rPr>
        <w:t xml:space="preserve"> </w:t>
      </w:r>
      <w:r>
        <w:rPr>
          <w:spacing w:val="-2"/>
          <w:sz w:val="24"/>
        </w:rPr>
        <w:t>Para</w:t>
      </w:r>
      <w:r>
        <w:rPr>
          <w:spacing w:val="-8"/>
          <w:sz w:val="24"/>
        </w:rPr>
        <w:t xml:space="preserve"> </w:t>
      </w:r>
      <w:r>
        <w:rPr>
          <w:spacing w:val="-2"/>
          <w:sz w:val="24"/>
        </w:rPr>
        <w:t>la</w:t>
      </w:r>
      <w:r>
        <w:rPr>
          <w:spacing w:val="-7"/>
          <w:sz w:val="24"/>
        </w:rPr>
        <w:t xml:space="preserve"> </w:t>
      </w:r>
      <w:r>
        <w:rPr>
          <w:spacing w:val="-2"/>
          <w:sz w:val="24"/>
        </w:rPr>
        <w:t>determinación</w:t>
      </w:r>
      <w:r>
        <w:rPr>
          <w:spacing w:val="-8"/>
          <w:sz w:val="24"/>
        </w:rPr>
        <w:t xml:space="preserve"> </w:t>
      </w:r>
      <w:r>
        <w:rPr>
          <w:spacing w:val="-2"/>
          <w:sz w:val="24"/>
        </w:rPr>
        <w:t>del</w:t>
      </w:r>
      <w:r>
        <w:rPr>
          <w:spacing w:val="-8"/>
          <w:sz w:val="24"/>
        </w:rPr>
        <w:t xml:space="preserve"> </w:t>
      </w:r>
      <w:r>
        <w:rPr>
          <w:spacing w:val="-2"/>
          <w:sz w:val="24"/>
        </w:rPr>
        <w:t>porcentaje</w:t>
      </w:r>
      <w:r>
        <w:rPr>
          <w:spacing w:val="-7"/>
          <w:sz w:val="24"/>
        </w:rPr>
        <w:t xml:space="preserve"> </w:t>
      </w:r>
      <w:r>
        <w:rPr>
          <w:spacing w:val="-2"/>
          <w:sz w:val="24"/>
        </w:rPr>
        <w:t>de</w:t>
      </w:r>
      <w:r>
        <w:rPr>
          <w:spacing w:val="-9"/>
          <w:sz w:val="24"/>
        </w:rPr>
        <w:t xml:space="preserve"> </w:t>
      </w:r>
      <w:r>
        <w:rPr>
          <w:spacing w:val="-2"/>
          <w:sz w:val="24"/>
        </w:rPr>
        <w:t>siniestralidad</w:t>
      </w:r>
      <w:r>
        <w:rPr>
          <w:spacing w:val="-8"/>
          <w:sz w:val="24"/>
        </w:rPr>
        <w:t xml:space="preserve"> </w:t>
      </w:r>
      <w:r>
        <w:rPr>
          <w:spacing w:val="-2"/>
          <w:sz w:val="24"/>
        </w:rPr>
        <w:t>se</w:t>
      </w:r>
      <w:r>
        <w:rPr>
          <w:spacing w:val="-7"/>
          <w:sz w:val="24"/>
        </w:rPr>
        <w:t xml:space="preserve"> </w:t>
      </w:r>
      <w:r>
        <w:rPr>
          <w:spacing w:val="-2"/>
          <w:sz w:val="24"/>
        </w:rPr>
        <w:t>incluirá</w:t>
      </w:r>
      <w:r>
        <w:rPr>
          <w:spacing w:val="-9"/>
          <w:sz w:val="24"/>
        </w:rPr>
        <w:t xml:space="preserve"> </w:t>
      </w:r>
      <w:r>
        <w:rPr>
          <w:spacing w:val="-2"/>
          <w:sz w:val="24"/>
        </w:rPr>
        <w:t xml:space="preserve">el </w:t>
      </w:r>
      <w:r>
        <w:rPr>
          <w:sz w:val="24"/>
        </w:rPr>
        <w:t>valor</w:t>
      </w:r>
      <w:r>
        <w:rPr>
          <w:spacing w:val="-7"/>
          <w:sz w:val="24"/>
        </w:rPr>
        <w:t xml:space="preserve"> </w:t>
      </w:r>
      <w:r>
        <w:rPr>
          <w:sz w:val="24"/>
        </w:rPr>
        <w:t>de</w:t>
      </w:r>
      <w:r>
        <w:rPr>
          <w:spacing w:val="-6"/>
          <w:sz w:val="24"/>
        </w:rPr>
        <w:t xml:space="preserve"> </w:t>
      </w:r>
      <w:r>
        <w:rPr>
          <w:sz w:val="24"/>
        </w:rPr>
        <w:t>los</w:t>
      </w:r>
      <w:r>
        <w:rPr>
          <w:spacing w:val="-7"/>
          <w:sz w:val="24"/>
        </w:rPr>
        <w:t xml:space="preserve"> </w:t>
      </w:r>
      <w:r>
        <w:rPr>
          <w:sz w:val="24"/>
        </w:rPr>
        <w:t>siniestros</w:t>
      </w:r>
      <w:r>
        <w:rPr>
          <w:spacing w:val="-5"/>
          <w:sz w:val="24"/>
        </w:rPr>
        <w:t xml:space="preserve"> </w:t>
      </w:r>
      <w:r>
        <w:rPr>
          <w:sz w:val="24"/>
        </w:rPr>
        <w:t>pagados</w:t>
      </w:r>
      <w:r>
        <w:rPr>
          <w:spacing w:val="-5"/>
          <w:sz w:val="24"/>
        </w:rPr>
        <w:t xml:space="preserve"> </w:t>
      </w:r>
      <w:r>
        <w:rPr>
          <w:sz w:val="24"/>
        </w:rPr>
        <w:t>y</w:t>
      </w:r>
      <w:r>
        <w:rPr>
          <w:spacing w:val="-8"/>
          <w:sz w:val="24"/>
        </w:rPr>
        <w:t xml:space="preserve"> </w:t>
      </w:r>
      <w:r>
        <w:rPr>
          <w:sz w:val="24"/>
        </w:rPr>
        <w:t>en</w:t>
      </w:r>
      <w:r>
        <w:rPr>
          <w:spacing w:val="-7"/>
          <w:sz w:val="24"/>
        </w:rPr>
        <w:t xml:space="preserve"> </w:t>
      </w:r>
      <w:r>
        <w:rPr>
          <w:sz w:val="24"/>
        </w:rPr>
        <w:t>reserva.</w:t>
      </w:r>
    </w:p>
    <w:p w14:paraId="6B65536C" w14:textId="77777777" w:rsidR="00905397" w:rsidRDefault="00905397" w:rsidP="00905397">
      <w:pPr>
        <w:pStyle w:val="Prrafodelista"/>
        <w:widowControl w:val="0"/>
        <w:numPr>
          <w:ilvl w:val="1"/>
          <w:numId w:val="46"/>
        </w:numPr>
        <w:tabs>
          <w:tab w:val="left" w:pos="828"/>
        </w:tabs>
        <w:suppressAutoHyphens w:val="0"/>
        <w:autoSpaceDE w:val="0"/>
        <w:autoSpaceDN w:val="0"/>
        <w:spacing w:line="235" w:lineRule="auto"/>
        <w:ind w:left="828" w:right="695" w:hanging="708"/>
        <w:rPr>
          <w:sz w:val="24"/>
        </w:rPr>
      </w:pPr>
      <w:r>
        <w:rPr>
          <w:spacing w:val="-4"/>
          <w:sz w:val="24"/>
        </w:rPr>
        <w:t>Expedir</w:t>
      </w:r>
      <w:r>
        <w:rPr>
          <w:spacing w:val="-7"/>
          <w:sz w:val="24"/>
        </w:rPr>
        <w:t xml:space="preserve"> </w:t>
      </w:r>
      <w:r>
        <w:rPr>
          <w:spacing w:val="-4"/>
          <w:sz w:val="24"/>
        </w:rPr>
        <w:t>la(s)</w:t>
      </w:r>
      <w:r>
        <w:rPr>
          <w:spacing w:val="-6"/>
          <w:sz w:val="24"/>
        </w:rPr>
        <w:t xml:space="preserve"> </w:t>
      </w:r>
      <w:r>
        <w:rPr>
          <w:spacing w:val="-4"/>
          <w:sz w:val="24"/>
        </w:rPr>
        <w:t>respectiva(s)</w:t>
      </w:r>
      <w:r>
        <w:rPr>
          <w:spacing w:val="-8"/>
          <w:sz w:val="24"/>
        </w:rPr>
        <w:t xml:space="preserve"> </w:t>
      </w:r>
      <w:r>
        <w:rPr>
          <w:spacing w:val="-4"/>
          <w:sz w:val="24"/>
        </w:rPr>
        <w:t>pólizas</w:t>
      </w:r>
      <w:r>
        <w:rPr>
          <w:spacing w:val="-5"/>
          <w:sz w:val="24"/>
        </w:rPr>
        <w:t xml:space="preserve"> </w:t>
      </w:r>
      <w:r>
        <w:rPr>
          <w:spacing w:val="-4"/>
          <w:sz w:val="24"/>
        </w:rPr>
        <w:t>de</w:t>
      </w:r>
      <w:r>
        <w:rPr>
          <w:spacing w:val="-8"/>
          <w:sz w:val="24"/>
        </w:rPr>
        <w:t xml:space="preserve"> </w:t>
      </w:r>
      <w:r>
        <w:rPr>
          <w:spacing w:val="-4"/>
          <w:sz w:val="24"/>
        </w:rPr>
        <w:t>seguro</w:t>
      </w:r>
      <w:r>
        <w:rPr>
          <w:spacing w:val="-7"/>
          <w:sz w:val="24"/>
        </w:rPr>
        <w:t xml:space="preserve"> </w:t>
      </w:r>
      <w:r>
        <w:rPr>
          <w:spacing w:val="-4"/>
          <w:sz w:val="24"/>
        </w:rPr>
        <w:t>con</w:t>
      </w:r>
      <w:r>
        <w:rPr>
          <w:spacing w:val="-7"/>
          <w:sz w:val="24"/>
        </w:rPr>
        <w:t xml:space="preserve"> </w:t>
      </w:r>
      <w:r>
        <w:rPr>
          <w:spacing w:val="-4"/>
          <w:sz w:val="24"/>
        </w:rPr>
        <w:t>sus</w:t>
      </w:r>
      <w:r>
        <w:rPr>
          <w:spacing w:val="-8"/>
          <w:sz w:val="24"/>
        </w:rPr>
        <w:t xml:space="preserve"> </w:t>
      </w:r>
      <w:r>
        <w:rPr>
          <w:spacing w:val="-4"/>
          <w:sz w:val="24"/>
        </w:rPr>
        <w:t>correspondientes</w:t>
      </w:r>
      <w:r>
        <w:rPr>
          <w:spacing w:val="-8"/>
          <w:sz w:val="24"/>
        </w:rPr>
        <w:t xml:space="preserve"> </w:t>
      </w:r>
      <w:r>
        <w:rPr>
          <w:spacing w:val="-4"/>
          <w:sz w:val="24"/>
        </w:rPr>
        <w:t>anexos</w:t>
      </w:r>
      <w:r>
        <w:rPr>
          <w:spacing w:val="-8"/>
          <w:sz w:val="24"/>
        </w:rPr>
        <w:t xml:space="preserve"> </w:t>
      </w:r>
      <w:r>
        <w:rPr>
          <w:spacing w:val="-4"/>
          <w:sz w:val="24"/>
        </w:rPr>
        <w:t>y</w:t>
      </w:r>
      <w:r>
        <w:rPr>
          <w:spacing w:val="-6"/>
          <w:sz w:val="24"/>
        </w:rPr>
        <w:t xml:space="preserve"> </w:t>
      </w:r>
      <w:r>
        <w:rPr>
          <w:spacing w:val="-4"/>
          <w:sz w:val="24"/>
        </w:rPr>
        <w:t>modificacio-</w:t>
      </w:r>
      <w:r>
        <w:rPr>
          <w:spacing w:val="-2"/>
          <w:sz w:val="24"/>
        </w:rPr>
        <w:t>nes</w:t>
      </w:r>
      <w:r>
        <w:rPr>
          <w:spacing w:val="-9"/>
          <w:sz w:val="24"/>
        </w:rPr>
        <w:t xml:space="preserve"> </w:t>
      </w:r>
      <w:r>
        <w:rPr>
          <w:spacing w:val="-2"/>
          <w:sz w:val="24"/>
        </w:rPr>
        <w:t>que</w:t>
      </w:r>
      <w:r>
        <w:rPr>
          <w:spacing w:val="-9"/>
          <w:sz w:val="24"/>
        </w:rPr>
        <w:t xml:space="preserve"> </w:t>
      </w:r>
      <w:r>
        <w:rPr>
          <w:spacing w:val="-2"/>
          <w:sz w:val="24"/>
        </w:rPr>
        <w:t>llegaren</w:t>
      </w:r>
      <w:r>
        <w:rPr>
          <w:spacing w:val="-10"/>
          <w:sz w:val="24"/>
        </w:rPr>
        <w:t xml:space="preserve"> </w:t>
      </w:r>
      <w:r>
        <w:rPr>
          <w:spacing w:val="-2"/>
          <w:sz w:val="24"/>
        </w:rPr>
        <w:t>a</w:t>
      </w:r>
      <w:r>
        <w:rPr>
          <w:spacing w:val="-10"/>
          <w:sz w:val="24"/>
        </w:rPr>
        <w:t xml:space="preserve"> </w:t>
      </w:r>
      <w:r>
        <w:rPr>
          <w:spacing w:val="-2"/>
          <w:sz w:val="24"/>
        </w:rPr>
        <w:t>tener</w:t>
      </w:r>
      <w:r>
        <w:rPr>
          <w:spacing w:val="-11"/>
          <w:sz w:val="24"/>
        </w:rPr>
        <w:t xml:space="preserve"> </w:t>
      </w:r>
      <w:r>
        <w:rPr>
          <w:spacing w:val="-2"/>
          <w:sz w:val="24"/>
        </w:rPr>
        <w:t>en</w:t>
      </w:r>
      <w:r>
        <w:rPr>
          <w:spacing w:val="-10"/>
          <w:sz w:val="24"/>
        </w:rPr>
        <w:t xml:space="preserve"> </w:t>
      </w:r>
      <w:r>
        <w:rPr>
          <w:spacing w:val="-2"/>
          <w:sz w:val="24"/>
        </w:rPr>
        <w:t>un</w:t>
      </w:r>
      <w:r>
        <w:rPr>
          <w:spacing w:val="-10"/>
          <w:sz w:val="24"/>
        </w:rPr>
        <w:t xml:space="preserve"> </w:t>
      </w:r>
      <w:r>
        <w:rPr>
          <w:spacing w:val="-2"/>
          <w:sz w:val="24"/>
        </w:rPr>
        <w:t>plazo</w:t>
      </w:r>
      <w:r>
        <w:rPr>
          <w:spacing w:val="-10"/>
          <w:sz w:val="24"/>
        </w:rPr>
        <w:t xml:space="preserve"> </w:t>
      </w:r>
      <w:r>
        <w:rPr>
          <w:spacing w:val="-2"/>
          <w:sz w:val="24"/>
        </w:rPr>
        <w:t>máximo</w:t>
      </w:r>
      <w:r>
        <w:rPr>
          <w:spacing w:val="-10"/>
          <w:sz w:val="24"/>
        </w:rPr>
        <w:t xml:space="preserve"> </w:t>
      </w:r>
      <w:r>
        <w:rPr>
          <w:spacing w:val="-2"/>
          <w:sz w:val="24"/>
        </w:rPr>
        <w:t>de</w:t>
      </w:r>
      <w:r>
        <w:rPr>
          <w:spacing w:val="-5"/>
          <w:sz w:val="24"/>
        </w:rPr>
        <w:t xml:space="preserve"> </w:t>
      </w:r>
      <w:r>
        <w:rPr>
          <w:b/>
          <w:spacing w:val="-2"/>
          <w:sz w:val="24"/>
        </w:rPr>
        <w:t>quince</w:t>
      </w:r>
      <w:r>
        <w:rPr>
          <w:b/>
          <w:spacing w:val="-11"/>
          <w:sz w:val="24"/>
        </w:rPr>
        <w:t xml:space="preserve"> </w:t>
      </w:r>
      <w:r>
        <w:rPr>
          <w:b/>
          <w:spacing w:val="-2"/>
          <w:sz w:val="24"/>
        </w:rPr>
        <w:t>(15)</w:t>
      </w:r>
      <w:r>
        <w:rPr>
          <w:b/>
          <w:spacing w:val="-11"/>
          <w:sz w:val="24"/>
        </w:rPr>
        <w:t xml:space="preserve"> </w:t>
      </w:r>
      <w:r>
        <w:rPr>
          <w:b/>
          <w:spacing w:val="-2"/>
          <w:sz w:val="24"/>
        </w:rPr>
        <w:t>días</w:t>
      </w:r>
      <w:r>
        <w:rPr>
          <w:b/>
          <w:spacing w:val="-9"/>
          <w:sz w:val="24"/>
        </w:rPr>
        <w:t xml:space="preserve"> </w:t>
      </w:r>
      <w:r>
        <w:rPr>
          <w:spacing w:val="-2"/>
          <w:sz w:val="24"/>
        </w:rPr>
        <w:t>calendarios</w:t>
      </w:r>
      <w:r>
        <w:rPr>
          <w:spacing w:val="-10"/>
          <w:sz w:val="24"/>
        </w:rPr>
        <w:t xml:space="preserve"> </w:t>
      </w:r>
      <w:r>
        <w:rPr>
          <w:spacing w:val="-2"/>
          <w:sz w:val="24"/>
        </w:rPr>
        <w:t>siguientes</w:t>
      </w:r>
      <w:r>
        <w:rPr>
          <w:spacing w:val="-9"/>
          <w:sz w:val="24"/>
        </w:rPr>
        <w:t xml:space="preserve"> </w:t>
      </w:r>
      <w:r>
        <w:rPr>
          <w:spacing w:val="-2"/>
          <w:sz w:val="24"/>
        </w:rPr>
        <w:t>a</w:t>
      </w:r>
      <w:r>
        <w:rPr>
          <w:spacing w:val="-10"/>
          <w:sz w:val="24"/>
        </w:rPr>
        <w:t xml:space="preserve"> </w:t>
      </w:r>
      <w:r>
        <w:rPr>
          <w:spacing w:val="-2"/>
          <w:sz w:val="24"/>
        </w:rPr>
        <w:t xml:space="preserve">la </w:t>
      </w:r>
      <w:r>
        <w:rPr>
          <w:sz w:val="24"/>
        </w:rPr>
        <w:t xml:space="preserve">fecha de la expedición de la nota de cobertura, en los términos previstos en el pliego de </w:t>
      </w:r>
      <w:r>
        <w:rPr>
          <w:spacing w:val="-4"/>
          <w:sz w:val="24"/>
        </w:rPr>
        <w:t>condiciones</w:t>
      </w:r>
      <w:r>
        <w:rPr>
          <w:spacing w:val="-8"/>
          <w:sz w:val="24"/>
        </w:rPr>
        <w:t xml:space="preserve"> </w:t>
      </w:r>
      <w:r>
        <w:rPr>
          <w:spacing w:val="-4"/>
          <w:sz w:val="24"/>
        </w:rPr>
        <w:t>electrónico,</w:t>
      </w:r>
      <w:r>
        <w:rPr>
          <w:spacing w:val="-8"/>
          <w:sz w:val="24"/>
        </w:rPr>
        <w:t xml:space="preserve"> </w:t>
      </w:r>
      <w:r>
        <w:rPr>
          <w:spacing w:val="-4"/>
          <w:sz w:val="24"/>
        </w:rPr>
        <w:t>anexo</w:t>
      </w:r>
      <w:r>
        <w:rPr>
          <w:spacing w:val="-9"/>
          <w:sz w:val="24"/>
        </w:rPr>
        <w:t xml:space="preserve"> </w:t>
      </w:r>
      <w:r>
        <w:rPr>
          <w:spacing w:val="-4"/>
          <w:sz w:val="24"/>
        </w:rPr>
        <w:t>complementario</w:t>
      </w:r>
      <w:r>
        <w:rPr>
          <w:spacing w:val="-9"/>
          <w:sz w:val="24"/>
        </w:rPr>
        <w:t xml:space="preserve"> </w:t>
      </w:r>
      <w:r>
        <w:rPr>
          <w:spacing w:val="-4"/>
          <w:sz w:val="24"/>
        </w:rPr>
        <w:t>y</w:t>
      </w:r>
      <w:r>
        <w:rPr>
          <w:spacing w:val="-8"/>
          <w:sz w:val="24"/>
        </w:rPr>
        <w:t xml:space="preserve"> </w:t>
      </w:r>
      <w:r>
        <w:rPr>
          <w:spacing w:val="-4"/>
          <w:sz w:val="24"/>
        </w:rPr>
        <w:t>en</w:t>
      </w:r>
      <w:r>
        <w:rPr>
          <w:spacing w:val="-11"/>
          <w:sz w:val="24"/>
        </w:rPr>
        <w:t xml:space="preserve"> </w:t>
      </w:r>
      <w:r>
        <w:rPr>
          <w:spacing w:val="-4"/>
          <w:sz w:val="24"/>
        </w:rPr>
        <w:t>la</w:t>
      </w:r>
      <w:r>
        <w:rPr>
          <w:spacing w:val="-8"/>
          <w:sz w:val="24"/>
        </w:rPr>
        <w:t xml:space="preserve"> </w:t>
      </w:r>
      <w:r>
        <w:rPr>
          <w:spacing w:val="-4"/>
          <w:sz w:val="24"/>
        </w:rPr>
        <w:t>propuesta</w:t>
      </w:r>
      <w:r>
        <w:rPr>
          <w:spacing w:val="-9"/>
          <w:sz w:val="24"/>
        </w:rPr>
        <w:t xml:space="preserve"> </w:t>
      </w:r>
      <w:r>
        <w:rPr>
          <w:spacing w:val="-4"/>
          <w:sz w:val="24"/>
        </w:rPr>
        <w:t>presentada</w:t>
      </w:r>
      <w:r>
        <w:rPr>
          <w:spacing w:val="-8"/>
          <w:sz w:val="24"/>
        </w:rPr>
        <w:t xml:space="preserve"> </w:t>
      </w:r>
      <w:r>
        <w:rPr>
          <w:spacing w:val="-4"/>
          <w:sz w:val="24"/>
        </w:rPr>
        <w:t>por</w:t>
      </w:r>
      <w:r>
        <w:rPr>
          <w:spacing w:val="-10"/>
          <w:sz w:val="24"/>
        </w:rPr>
        <w:t xml:space="preserve"> </w:t>
      </w:r>
      <w:r>
        <w:rPr>
          <w:spacing w:val="-4"/>
          <w:sz w:val="24"/>
        </w:rPr>
        <w:t>el</w:t>
      </w:r>
      <w:r>
        <w:rPr>
          <w:spacing w:val="-8"/>
          <w:sz w:val="24"/>
        </w:rPr>
        <w:t xml:space="preserve"> </w:t>
      </w:r>
      <w:r>
        <w:rPr>
          <w:spacing w:val="-4"/>
          <w:sz w:val="24"/>
        </w:rPr>
        <w:t>ASEGU-RADOR,</w:t>
      </w:r>
      <w:r>
        <w:rPr>
          <w:spacing w:val="-8"/>
          <w:sz w:val="24"/>
        </w:rPr>
        <w:t xml:space="preserve"> </w:t>
      </w:r>
      <w:r>
        <w:rPr>
          <w:spacing w:val="-4"/>
          <w:sz w:val="24"/>
        </w:rPr>
        <w:t>y</w:t>
      </w:r>
      <w:r>
        <w:rPr>
          <w:spacing w:val="-10"/>
          <w:sz w:val="24"/>
        </w:rPr>
        <w:t xml:space="preserve"> </w:t>
      </w:r>
      <w:r>
        <w:rPr>
          <w:spacing w:val="-4"/>
          <w:sz w:val="24"/>
        </w:rPr>
        <w:t>en</w:t>
      </w:r>
      <w:r>
        <w:rPr>
          <w:spacing w:val="-8"/>
          <w:sz w:val="24"/>
        </w:rPr>
        <w:t xml:space="preserve"> </w:t>
      </w:r>
      <w:r>
        <w:rPr>
          <w:spacing w:val="-4"/>
          <w:sz w:val="24"/>
        </w:rPr>
        <w:t>general</w:t>
      </w:r>
      <w:r>
        <w:rPr>
          <w:spacing w:val="-8"/>
          <w:sz w:val="24"/>
        </w:rPr>
        <w:t xml:space="preserve"> </w:t>
      </w:r>
      <w:r>
        <w:rPr>
          <w:spacing w:val="-4"/>
          <w:sz w:val="24"/>
        </w:rPr>
        <w:t>observando</w:t>
      </w:r>
      <w:r>
        <w:rPr>
          <w:spacing w:val="-8"/>
          <w:sz w:val="24"/>
        </w:rPr>
        <w:t xml:space="preserve"> </w:t>
      </w:r>
      <w:r>
        <w:rPr>
          <w:spacing w:val="-4"/>
          <w:sz w:val="24"/>
        </w:rPr>
        <w:t>las</w:t>
      </w:r>
      <w:r>
        <w:rPr>
          <w:spacing w:val="-7"/>
          <w:sz w:val="24"/>
        </w:rPr>
        <w:t xml:space="preserve"> </w:t>
      </w:r>
      <w:r>
        <w:rPr>
          <w:spacing w:val="-4"/>
          <w:sz w:val="24"/>
        </w:rPr>
        <w:t>normas</w:t>
      </w:r>
      <w:r>
        <w:rPr>
          <w:spacing w:val="-7"/>
          <w:sz w:val="24"/>
        </w:rPr>
        <w:t xml:space="preserve"> </w:t>
      </w:r>
      <w:r>
        <w:rPr>
          <w:spacing w:val="-4"/>
          <w:sz w:val="24"/>
        </w:rPr>
        <w:t>contenidas</w:t>
      </w:r>
      <w:r>
        <w:rPr>
          <w:spacing w:val="-7"/>
          <w:sz w:val="24"/>
        </w:rPr>
        <w:t xml:space="preserve"> </w:t>
      </w:r>
      <w:r>
        <w:rPr>
          <w:spacing w:val="-4"/>
          <w:sz w:val="24"/>
        </w:rPr>
        <w:t>en</w:t>
      </w:r>
      <w:r>
        <w:rPr>
          <w:spacing w:val="-8"/>
          <w:sz w:val="24"/>
        </w:rPr>
        <w:t xml:space="preserve"> </w:t>
      </w:r>
      <w:r>
        <w:rPr>
          <w:spacing w:val="-4"/>
          <w:sz w:val="24"/>
        </w:rPr>
        <w:t>el</w:t>
      </w:r>
      <w:r>
        <w:rPr>
          <w:spacing w:val="-10"/>
          <w:sz w:val="24"/>
        </w:rPr>
        <w:t xml:space="preserve"> </w:t>
      </w:r>
      <w:r>
        <w:rPr>
          <w:spacing w:val="-4"/>
          <w:sz w:val="24"/>
        </w:rPr>
        <w:t>Código</w:t>
      </w:r>
      <w:r>
        <w:rPr>
          <w:spacing w:val="-8"/>
          <w:sz w:val="24"/>
        </w:rPr>
        <w:t xml:space="preserve"> </w:t>
      </w:r>
      <w:r>
        <w:rPr>
          <w:spacing w:val="-4"/>
          <w:sz w:val="24"/>
        </w:rPr>
        <w:t>de</w:t>
      </w:r>
      <w:r>
        <w:rPr>
          <w:spacing w:val="-10"/>
          <w:sz w:val="24"/>
        </w:rPr>
        <w:t xml:space="preserve"> </w:t>
      </w:r>
      <w:r>
        <w:rPr>
          <w:spacing w:val="-4"/>
          <w:sz w:val="24"/>
        </w:rPr>
        <w:t>Comercio</w:t>
      </w:r>
      <w:r>
        <w:rPr>
          <w:spacing w:val="-8"/>
          <w:sz w:val="24"/>
        </w:rPr>
        <w:t xml:space="preserve"> </w:t>
      </w:r>
      <w:r>
        <w:rPr>
          <w:spacing w:val="-4"/>
          <w:sz w:val="24"/>
        </w:rPr>
        <w:t>y</w:t>
      </w:r>
      <w:r>
        <w:rPr>
          <w:spacing w:val="-7"/>
          <w:sz w:val="24"/>
        </w:rPr>
        <w:t xml:space="preserve"> </w:t>
      </w:r>
      <w:r>
        <w:rPr>
          <w:spacing w:val="-4"/>
          <w:sz w:val="24"/>
        </w:rPr>
        <w:t xml:space="preserve">demás </w:t>
      </w:r>
      <w:r>
        <w:rPr>
          <w:spacing w:val="-2"/>
          <w:sz w:val="24"/>
        </w:rPr>
        <w:t>concordantes.</w:t>
      </w:r>
    </w:p>
    <w:p w14:paraId="293E4BCC" w14:textId="77777777" w:rsidR="00905397" w:rsidRDefault="00905397" w:rsidP="00905397">
      <w:pPr>
        <w:pStyle w:val="Prrafodelista"/>
        <w:spacing w:line="235" w:lineRule="auto"/>
        <w:rPr>
          <w:sz w:val="24"/>
        </w:rPr>
        <w:sectPr w:rsidR="00905397">
          <w:pgSz w:w="12240" w:h="15840"/>
          <w:pgMar w:top="1800" w:right="720" w:bottom="2400" w:left="1440" w:header="913" w:footer="2124" w:gutter="0"/>
          <w:cols w:space="720"/>
        </w:sectPr>
      </w:pPr>
    </w:p>
    <w:p w14:paraId="55EEAACC" w14:textId="77777777" w:rsidR="00905397" w:rsidRDefault="00905397" w:rsidP="00905397">
      <w:pPr>
        <w:pStyle w:val="Prrafodelista"/>
        <w:widowControl w:val="0"/>
        <w:numPr>
          <w:ilvl w:val="1"/>
          <w:numId w:val="46"/>
        </w:numPr>
        <w:tabs>
          <w:tab w:val="left" w:pos="544"/>
          <w:tab w:val="left" w:pos="547"/>
        </w:tabs>
        <w:suppressAutoHyphens w:val="0"/>
        <w:autoSpaceDE w:val="0"/>
        <w:autoSpaceDN w:val="0"/>
        <w:spacing w:before="264" w:line="235" w:lineRule="auto"/>
        <w:ind w:right="695"/>
        <w:rPr>
          <w:sz w:val="24"/>
        </w:rPr>
      </w:pPr>
      <w:r>
        <w:rPr>
          <w:spacing w:val="-4"/>
          <w:sz w:val="24"/>
        </w:rPr>
        <w:lastRenderedPageBreak/>
        <w:t>Atender</w:t>
      </w:r>
      <w:r>
        <w:rPr>
          <w:spacing w:val="-11"/>
          <w:sz w:val="24"/>
        </w:rPr>
        <w:t xml:space="preserve"> </w:t>
      </w:r>
      <w:r>
        <w:rPr>
          <w:spacing w:val="-4"/>
          <w:sz w:val="24"/>
        </w:rPr>
        <w:t>y</w:t>
      </w:r>
      <w:r>
        <w:rPr>
          <w:spacing w:val="-11"/>
          <w:sz w:val="24"/>
        </w:rPr>
        <w:t xml:space="preserve"> </w:t>
      </w:r>
      <w:r>
        <w:rPr>
          <w:spacing w:val="-4"/>
          <w:sz w:val="24"/>
        </w:rPr>
        <w:t>pagar</w:t>
      </w:r>
      <w:r>
        <w:rPr>
          <w:spacing w:val="-11"/>
          <w:sz w:val="24"/>
        </w:rPr>
        <w:t xml:space="preserve"> </w:t>
      </w:r>
      <w:r>
        <w:rPr>
          <w:spacing w:val="-4"/>
          <w:sz w:val="24"/>
        </w:rPr>
        <w:t>las</w:t>
      </w:r>
      <w:r>
        <w:rPr>
          <w:spacing w:val="-11"/>
          <w:sz w:val="24"/>
        </w:rPr>
        <w:t xml:space="preserve"> </w:t>
      </w:r>
      <w:r>
        <w:rPr>
          <w:spacing w:val="-4"/>
          <w:sz w:val="24"/>
        </w:rPr>
        <w:t>reclamaciones</w:t>
      </w:r>
      <w:r>
        <w:rPr>
          <w:spacing w:val="-11"/>
          <w:sz w:val="24"/>
        </w:rPr>
        <w:t xml:space="preserve"> </w:t>
      </w:r>
      <w:r>
        <w:rPr>
          <w:spacing w:val="-4"/>
          <w:sz w:val="24"/>
        </w:rPr>
        <w:t>y</w:t>
      </w:r>
      <w:r>
        <w:rPr>
          <w:spacing w:val="-11"/>
          <w:sz w:val="24"/>
        </w:rPr>
        <w:t xml:space="preserve"> </w:t>
      </w:r>
      <w:r>
        <w:rPr>
          <w:spacing w:val="-4"/>
          <w:sz w:val="24"/>
        </w:rPr>
        <w:t>siniestros</w:t>
      </w:r>
      <w:r>
        <w:rPr>
          <w:spacing w:val="-11"/>
          <w:sz w:val="24"/>
        </w:rPr>
        <w:t xml:space="preserve"> </w:t>
      </w:r>
      <w:r>
        <w:rPr>
          <w:spacing w:val="-4"/>
          <w:sz w:val="24"/>
        </w:rPr>
        <w:t>que</w:t>
      </w:r>
      <w:r>
        <w:rPr>
          <w:spacing w:val="-11"/>
          <w:sz w:val="24"/>
        </w:rPr>
        <w:t xml:space="preserve"> </w:t>
      </w:r>
      <w:r>
        <w:rPr>
          <w:spacing w:val="-4"/>
          <w:sz w:val="24"/>
        </w:rPr>
        <w:t>presente</w:t>
      </w:r>
      <w:r>
        <w:rPr>
          <w:spacing w:val="-11"/>
          <w:sz w:val="24"/>
        </w:rPr>
        <w:t xml:space="preserve"> </w:t>
      </w:r>
      <w:r>
        <w:rPr>
          <w:spacing w:val="-4"/>
          <w:sz w:val="24"/>
        </w:rPr>
        <w:t>la</w:t>
      </w:r>
      <w:r>
        <w:rPr>
          <w:spacing w:val="-11"/>
          <w:sz w:val="24"/>
        </w:rPr>
        <w:t xml:space="preserve"> </w:t>
      </w:r>
      <w:r>
        <w:rPr>
          <w:spacing w:val="-4"/>
          <w:sz w:val="24"/>
        </w:rPr>
        <w:t>entidad,</w:t>
      </w:r>
      <w:r>
        <w:rPr>
          <w:spacing w:val="-11"/>
          <w:sz w:val="24"/>
        </w:rPr>
        <w:t xml:space="preserve"> </w:t>
      </w:r>
      <w:r>
        <w:rPr>
          <w:spacing w:val="-4"/>
          <w:sz w:val="24"/>
        </w:rPr>
        <w:t>o</w:t>
      </w:r>
      <w:r>
        <w:rPr>
          <w:spacing w:val="-11"/>
          <w:sz w:val="24"/>
        </w:rPr>
        <w:t xml:space="preserve"> </w:t>
      </w:r>
      <w:r>
        <w:rPr>
          <w:spacing w:val="-4"/>
          <w:sz w:val="24"/>
        </w:rPr>
        <w:t>sus</w:t>
      </w:r>
      <w:r>
        <w:rPr>
          <w:spacing w:val="-11"/>
          <w:sz w:val="24"/>
        </w:rPr>
        <w:t xml:space="preserve"> </w:t>
      </w:r>
      <w:r>
        <w:rPr>
          <w:spacing w:val="-4"/>
          <w:sz w:val="24"/>
        </w:rPr>
        <w:t>beneficiarios,</w:t>
      </w:r>
      <w:r>
        <w:rPr>
          <w:spacing w:val="-11"/>
          <w:sz w:val="24"/>
        </w:rPr>
        <w:t xml:space="preserve"> </w:t>
      </w:r>
      <w:r>
        <w:rPr>
          <w:spacing w:val="-4"/>
          <w:sz w:val="24"/>
        </w:rPr>
        <w:t>en</w:t>
      </w:r>
      <w:r>
        <w:rPr>
          <w:spacing w:val="-11"/>
          <w:sz w:val="24"/>
        </w:rPr>
        <w:t xml:space="preserve"> </w:t>
      </w:r>
      <w:r>
        <w:rPr>
          <w:spacing w:val="-4"/>
          <w:sz w:val="24"/>
        </w:rPr>
        <w:t xml:space="preserve">los </w:t>
      </w:r>
      <w:r>
        <w:rPr>
          <w:spacing w:val="-2"/>
          <w:sz w:val="24"/>
        </w:rPr>
        <w:t>términos,</w:t>
      </w:r>
      <w:r>
        <w:rPr>
          <w:spacing w:val="-13"/>
          <w:sz w:val="24"/>
        </w:rPr>
        <w:t xml:space="preserve"> </w:t>
      </w:r>
      <w:r>
        <w:rPr>
          <w:spacing w:val="-2"/>
          <w:sz w:val="24"/>
        </w:rPr>
        <w:t>plazos</w:t>
      </w:r>
      <w:r>
        <w:rPr>
          <w:spacing w:val="-13"/>
          <w:sz w:val="24"/>
        </w:rPr>
        <w:t xml:space="preserve"> </w:t>
      </w:r>
      <w:r>
        <w:rPr>
          <w:spacing w:val="-2"/>
          <w:sz w:val="24"/>
        </w:rPr>
        <w:t>y</w:t>
      </w:r>
      <w:r>
        <w:rPr>
          <w:spacing w:val="-13"/>
          <w:sz w:val="24"/>
        </w:rPr>
        <w:t xml:space="preserve"> </w:t>
      </w:r>
      <w:r>
        <w:rPr>
          <w:spacing w:val="-2"/>
          <w:sz w:val="24"/>
        </w:rPr>
        <w:t>condiciones</w:t>
      </w:r>
      <w:r>
        <w:rPr>
          <w:spacing w:val="-13"/>
          <w:sz w:val="24"/>
        </w:rPr>
        <w:t xml:space="preserve"> </w:t>
      </w:r>
      <w:r>
        <w:rPr>
          <w:spacing w:val="-2"/>
          <w:sz w:val="24"/>
        </w:rPr>
        <w:t>señalados</w:t>
      </w:r>
      <w:r>
        <w:rPr>
          <w:spacing w:val="-13"/>
          <w:sz w:val="24"/>
        </w:rPr>
        <w:t xml:space="preserve"> </w:t>
      </w:r>
      <w:r>
        <w:rPr>
          <w:spacing w:val="-2"/>
          <w:sz w:val="24"/>
        </w:rPr>
        <w:t>en</w:t>
      </w:r>
      <w:r>
        <w:rPr>
          <w:spacing w:val="-13"/>
          <w:sz w:val="24"/>
        </w:rPr>
        <w:t xml:space="preserve"> </w:t>
      </w:r>
      <w:r>
        <w:rPr>
          <w:spacing w:val="-2"/>
          <w:sz w:val="24"/>
        </w:rPr>
        <w:t>la</w:t>
      </w:r>
      <w:r>
        <w:rPr>
          <w:spacing w:val="-13"/>
          <w:sz w:val="24"/>
        </w:rPr>
        <w:t xml:space="preserve"> </w:t>
      </w:r>
      <w:r>
        <w:rPr>
          <w:spacing w:val="-2"/>
          <w:sz w:val="24"/>
        </w:rPr>
        <w:t>oferta</w:t>
      </w:r>
      <w:r>
        <w:rPr>
          <w:spacing w:val="-13"/>
          <w:sz w:val="24"/>
        </w:rPr>
        <w:t xml:space="preserve"> </w:t>
      </w:r>
      <w:r>
        <w:rPr>
          <w:spacing w:val="-2"/>
          <w:sz w:val="24"/>
        </w:rPr>
        <w:t>presentada</w:t>
      </w:r>
      <w:r>
        <w:rPr>
          <w:spacing w:val="-13"/>
          <w:sz w:val="24"/>
        </w:rPr>
        <w:t xml:space="preserve"> </w:t>
      </w:r>
      <w:r>
        <w:rPr>
          <w:spacing w:val="-2"/>
          <w:sz w:val="24"/>
        </w:rPr>
        <w:t>y</w:t>
      </w:r>
      <w:r>
        <w:rPr>
          <w:spacing w:val="-13"/>
          <w:sz w:val="24"/>
        </w:rPr>
        <w:t xml:space="preserve"> </w:t>
      </w:r>
      <w:r>
        <w:rPr>
          <w:spacing w:val="-2"/>
          <w:sz w:val="24"/>
        </w:rPr>
        <w:t>de</w:t>
      </w:r>
      <w:r>
        <w:rPr>
          <w:spacing w:val="-13"/>
          <w:sz w:val="24"/>
        </w:rPr>
        <w:t xml:space="preserve"> </w:t>
      </w:r>
      <w:r>
        <w:rPr>
          <w:spacing w:val="-2"/>
          <w:sz w:val="24"/>
        </w:rPr>
        <w:t>conformidad</w:t>
      </w:r>
      <w:r>
        <w:rPr>
          <w:spacing w:val="-13"/>
          <w:sz w:val="24"/>
        </w:rPr>
        <w:t xml:space="preserve"> </w:t>
      </w:r>
      <w:r>
        <w:rPr>
          <w:spacing w:val="-2"/>
          <w:sz w:val="24"/>
        </w:rPr>
        <w:t>con</w:t>
      </w:r>
      <w:r>
        <w:rPr>
          <w:spacing w:val="-13"/>
          <w:sz w:val="24"/>
        </w:rPr>
        <w:t xml:space="preserve"> </w:t>
      </w:r>
      <w:r>
        <w:rPr>
          <w:spacing w:val="-2"/>
          <w:sz w:val="24"/>
        </w:rPr>
        <w:t>la</w:t>
      </w:r>
      <w:r>
        <w:rPr>
          <w:spacing w:val="-13"/>
          <w:sz w:val="24"/>
        </w:rPr>
        <w:t xml:space="preserve"> </w:t>
      </w:r>
      <w:r>
        <w:rPr>
          <w:spacing w:val="-2"/>
          <w:sz w:val="24"/>
        </w:rPr>
        <w:t>legis-</w:t>
      </w:r>
      <w:r>
        <w:rPr>
          <w:sz w:val="24"/>
        </w:rPr>
        <w:t>lación</w:t>
      </w:r>
      <w:r>
        <w:rPr>
          <w:spacing w:val="-4"/>
          <w:sz w:val="24"/>
        </w:rPr>
        <w:t xml:space="preserve"> </w:t>
      </w:r>
      <w:r>
        <w:rPr>
          <w:sz w:val="24"/>
        </w:rPr>
        <w:t>vigente,</w:t>
      </w:r>
      <w:r>
        <w:rPr>
          <w:spacing w:val="-3"/>
          <w:sz w:val="24"/>
        </w:rPr>
        <w:t xml:space="preserve"> </w:t>
      </w:r>
      <w:r>
        <w:rPr>
          <w:sz w:val="24"/>
        </w:rPr>
        <w:t>sin</w:t>
      </w:r>
      <w:r>
        <w:rPr>
          <w:spacing w:val="-4"/>
          <w:sz w:val="24"/>
        </w:rPr>
        <w:t xml:space="preserve"> </w:t>
      </w:r>
      <w:r>
        <w:rPr>
          <w:sz w:val="24"/>
        </w:rPr>
        <w:t>dilaciones.</w:t>
      </w:r>
    </w:p>
    <w:p w14:paraId="401B3E35" w14:textId="77777777" w:rsidR="00905397" w:rsidRDefault="00905397" w:rsidP="00905397">
      <w:pPr>
        <w:pStyle w:val="Prrafodelista"/>
        <w:widowControl w:val="0"/>
        <w:numPr>
          <w:ilvl w:val="1"/>
          <w:numId w:val="46"/>
        </w:numPr>
        <w:tabs>
          <w:tab w:val="left" w:pos="545"/>
        </w:tabs>
        <w:suppressAutoHyphens w:val="0"/>
        <w:autoSpaceDE w:val="0"/>
        <w:autoSpaceDN w:val="0"/>
        <w:spacing w:line="267" w:lineRule="exact"/>
        <w:ind w:left="545" w:hanging="425"/>
        <w:rPr>
          <w:sz w:val="24"/>
        </w:rPr>
      </w:pPr>
      <w:r>
        <w:rPr>
          <w:spacing w:val="-2"/>
          <w:sz w:val="24"/>
        </w:rPr>
        <w:t>Prestar</w:t>
      </w:r>
      <w:r>
        <w:rPr>
          <w:spacing w:val="-13"/>
          <w:sz w:val="24"/>
        </w:rPr>
        <w:t xml:space="preserve"> </w:t>
      </w:r>
      <w:r>
        <w:rPr>
          <w:spacing w:val="-2"/>
          <w:sz w:val="24"/>
        </w:rPr>
        <w:t>todos</w:t>
      </w:r>
      <w:r>
        <w:rPr>
          <w:spacing w:val="-10"/>
          <w:sz w:val="24"/>
        </w:rPr>
        <w:t xml:space="preserve"> </w:t>
      </w:r>
      <w:r>
        <w:rPr>
          <w:spacing w:val="-2"/>
          <w:sz w:val="24"/>
        </w:rPr>
        <w:t>y</w:t>
      </w:r>
      <w:r>
        <w:rPr>
          <w:spacing w:val="-11"/>
          <w:sz w:val="24"/>
        </w:rPr>
        <w:t xml:space="preserve"> </w:t>
      </w:r>
      <w:r>
        <w:rPr>
          <w:spacing w:val="-2"/>
          <w:sz w:val="24"/>
        </w:rPr>
        <w:t>cada</w:t>
      </w:r>
      <w:r>
        <w:rPr>
          <w:spacing w:val="-10"/>
          <w:sz w:val="24"/>
        </w:rPr>
        <w:t xml:space="preserve"> </w:t>
      </w:r>
      <w:r>
        <w:rPr>
          <w:spacing w:val="-2"/>
          <w:sz w:val="24"/>
        </w:rPr>
        <w:t>uno</w:t>
      </w:r>
      <w:r>
        <w:rPr>
          <w:spacing w:val="-13"/>
          <w:sz w:val="24"/>
        </w:rPr>
        <w:t xml:space="preserve"> </w:t>
      </w:r>
      <w:r>
        <w:rPr>
          <w:spacing w:val="-2"/>
          <w:sz w:val="24"/>
        </w:rPr>
        <w:t>de</w:t>
      </w:r>
      <w:r>
        <w:rPr>
          <w:spacing w:val="-11"/>
          <w:sz w:val="24"/>
        </w:rPr>
        <w:t xml:space="preserve"> </w:t>
      </w:r>
      <w:r>
        <w:rPr>
          <w:spacing w:val="-2"/>
          <w:sz w:val="24"/>
        </w:rPr>
        <w:t>los</w:t>
      </w:r>
      <w:r>
        <w:rPr>
          <w:spacing w:val="-10"/>
          <w:sz w:val="24"/>
        </w:rPr>
        <w:t xml:space="preserve"> </w:t>
      </w:r>
      <w:r>
        <w:rPr>
          <w:spacing w:val="-2"/>
          <w:sz w:val="24"/>
        </w:rPr>
        <w:t>servicios</w:t>
      </w:r>
      <w:r>
        <w:rPr>
          <w:spacing w:val="-10"/>
          <w:sz w:val="24"/>
        </w:rPr>
        <w:t xml:space="preserve"> </w:t>
      </w:r>
      <w:r>
        <w:rPr>
          <w:spacing w:val="-2"/>
          <w:sz w:val="24"/>
        </w:rPr>
        <w:t>descritos</w:t>
      </w:r>
      <w:r>
        <w:rPr>
          <w:spacing w:val="-11"/>
          <w:sz w:val="24"/>
        </w:rPr>
        <w:t xml:space="preserve"> </w:t>
      </w:r>
      <w:r>
        <w:rPr>
          <w:spacing w:val="-2"/>
          <w:sz w:val="24"/>
        </w:rPr>
        <w:t>en</w:t>
      </w:r>
      <w:r>
        <w:rPr>
          <w:spacing w:val="-11"/>
          <w:sz w:val="24"/>
        </w:rPr>
        <w:t xml:space="preserve"> </w:t>
      </w:r>
      <w:r>
        <w:rPr>
          <w:spacing w:val="-2"/>
          <w:sz w:val="24"/>
        </w:rPr>
        <w:t>su</w:t>
      </w:r>
      <w:r>
        <w:rPr>
          <w:spacing w:val="-11"/>
          <w:sz w:val="24"/>
        </w:rPr>
        <w:t xml:space="preserve"> </w:t>
      </w:r>
      <w:r>
        <w:rPr>
          <w:spacing w:val="-2"/>
          <w:sz w:val="24"/>
        </w:rPr>
        <w:t>propuesta.</w:t>
      </w:r>
    </w:p>
    <w:p w14:paraId="702E58E2" w14:textId="77777777" w:rsidR="00905397" w:rsidRDefault="00905397" w:rsidP="00905397">
      <w:pPr>
        <w:pStyle w:val="Prrafodelista"/>
        <w:widowControl w:val="0"/>
        <w:numPr>
          <w:ilvl w:val="1"/>
          <w:numId w:val="46"/>
        </w:numPr>
        <w:tabs>
          <w:tab w:val="left" w:pos="545"/>
        </w:tabs>
        <w:suppressAutoHyphens w:val="0"/>
        <w:autoSpaceDE w:val="0"/>
        <w:autoSpaceDN w:val="0"/>
        <w:spacing w:line="270" w:lineRule="exact"/>
        <w:ind w:left="545" w:hanging="425"/>
        <w:rPr>
          <w:sz w:val="24"/>
        </w:rPr>
      </w:pPr>
      <w:r>
        <w:rPr>
          <w:spacing w:val="-4"/>
          <w:sz w:val="24"/>
        </w:rPr>
        <w:t>Atender</w:t>
      </w:r>
      <w:r>
        <w:rPr>
          <w:spacing w:val="-11"/>
          <w:sz w:val="24"/>
        </w:rPr>
        <w:t xml:space="preserve"> </w:t>
      </w:r>
      <w:r>
        <w:rPr>
          <w:spacing w:val="-4"/>
          <w:sz w:val="24"/>
        </w:rPr>
        <w:t>y</w:t>
      </w:r>
      <w:r>
        <w:rPr>
          <w:spacing w:val="-11"/>
          <w:sz w:val="24"/>
        </w:rPr>
        <w:t xml:space="preserve"> </w:t>
      </w:r>
      <w:r>
        <w:rPr>
          <w:spacing w:val="-4"/>
          <w:sz w:val="24"/>
        </w:rPr>
        <w:t>responder</w:t>
      </w:r>
      <w:r>
        <w:rPr>
          <w:spacing w:val="-11"/>
          <w:sz w:val="24"/>
        </w:rPr>
        <w:t xml:space="preserve"> </w:t>
      </w:r>
      <w:r>
        <w:rPr>
          <w:spacing w:val="-4"/>
          <w:sz w:val="24"/>
        </w:rPr>
        <w:t>las</w:t>
      </w:r>
      <w:r>
        <w:rPr>
          <w:spacing w:val="-11"/>
          <w:sz w:val="24"/>
        </w:rPr>
        <w:t xml:space="preserve"> </w:t>
      </w:r>
      <w:r>
        <w:rPr>
          <w:spacing w:val="-4"/>
          <w:sz w:val="24"/>
        </w:rPr>
        <w:t>solicitudes</w:t>
      </w:r>
      <w:r>
        <w:rPr>
          <w:spacing w:val="-11"/>
          <w:sz w:val="24"/>
        </w:rPr>
        <w:t xml:space="preserve"> </w:t>
      </w:r>
      <w:r>
        <w:rPr>
          <w:spacing w:val="-4"/>
          <w:sz w:val="24"/>
        </w:rPr>
        <w:t>y</w:t>
      </w:r>
      <w:r>
        <w:rPr>
          <w:spacing w:val="-10"/>
          <w:sz w:val="24"/>
        </w:rPr>
        <w:t xml:space="preserve"> </w:t>
      </w:r>
      <w:r>
        <w:rPr>
          <w:spacing w:val="-4"/>
          <w:sz w:val="24"/>
        </w:rPr>
        <w:t>requerimientos</w:t>
      </w:r>
      <w:r>
        <w:rPr>
          <w:spacing w:val="-9"/>
          <w:sz w:val="24"/>
        </w:rPr>
        <w:t xml:space="preserve"> </w:t>
      </w:r>
      <w:r>
        <w:rPr>
          <w:spacing w:val="-4"/>
          <w:sz w:val="24"/>
        </w:rPr>
        <w:t>que</w:t>
      </w:r>
      <w:r>
        <w:rPr>
          <w:spacing w:val="-10"/>
          <w:sz w:val="24"/>
        </w:rPr>
        <w:t xml:space="preserve"> </w:t>
      </w:r>
      <w:r>
        <w:rPr>
          <w:spacing w:val="-4"/>
          <w:sz w:val="24"/>
        </w:rPr>
        <w:t>realice</w:t>
      </w:r>
      <w:r>
        <w:rPr>
          <w:spacing w:val="-9"/>
          <w:sz w:val="24"/>
        </w:rPr>
        <w:t xml:space="preserve"> </w:t>
      </w:r>
      <w:r>
        <w:rPr>
          <w:spacing w:val="-4"/>
          <w:sz w:val="24"/>
        </w:rPr>
        <w:t>la</w:t>
      </w:r>
      <w:r>
        <w:rPr>
          <w:spacing w:val="-10"/>
          <w:sz w:val="24"/>
        </w:rPr>
        <w:t xml:space="preserve"> </w:t>
      </w:r>
      <w:r>
        <w:rPr>
          <w:spacing w:val="-4"/>
          <w:sz w:val="24"/>
        </w:rPr>
        <w:t>entidad.</w:t>
      </w:r>
    </w:p>
    <w:p w14:paraId="3D14C9F1"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before="1" w:line="235" w:lineRule="auto"/>
        <w:ind w:right="698"/>
        <w:rPr>
          <w:sz w:val="24"/>
        </w:rPr>
      </w:pPr>
      <w:r>
        <w:rPr>
          <w:spacing w:val="-4"/>
          <w:sz w:val="24"/>
        </w:rPr>
        <w:t>Pagar</w:t>
      </w:r>
      <w:r>
        <w:rPr>
          <w:spacing w:val="-11"/>
          <w:sz w:val="24"/>
        </w:rPr>
        <w:t xml:space="preserve"> </w:t>
      </w:r>
      <w:r>
        <w:rPr>
          <w:spacing w:val="-4"/>
          <w:sz w:val="24"/>
        </w:rPr>
        <w:t>las</w:t>
      </w:r>
      <w:r>
        <w:rPr>
          <w:spacing w:val="-11"/>
          <w:sz w:val="24"/>
        </w:rPr>
        <w:t xml:space="preserve"> </w:t>
      </w:r>
      <w:r>
        <w:rPr>
          <w:spacing w:val="-4"/>
          <w:sz w:val="24"/>
        </w:rPr>
        <w:t>comisiones</w:t>
      </w:r>
      <w:r>
        <w:rPr>
          <w:spacing w:val="-10"/>
          <w:sz w:val="24"/>
        </w:rPr>
        <w:t xml:space="preserve"> </w:t>
      </w:r>
      <w:r>
        <w:rPr>
          <w:spacing w:val="-4"/>
          <w:sz w:val="24"/>
        </w:rPr>
        <w:t>al</w:t>
      </w:r>
      <w:r>
        <w:rPr>
          <w:spacing w:val="-11"/>
          <w:sz w:val="24"/>
        </w:rPr>
        <w:t xml:space="preserve"> </w:t>
      </w:r>
      <w:r>
        <w:rPr>
          <w:spacing w:val="-4"/>
          <w:sz w:val="24"/>
        </w:rPr>
        <w:t>intermediario</w:t>
      </w:r>
      <w:r>
        <w:rPr>
          <w:spacing w:val="-10"/>
          <w:sz w:val="24"/>
        </w:rPr>
        <w:t xml:space="preserve"> </w:t>
      </w:r>
      <w:r>
        <w:rPr>
          <w:spacing w:val="-4"/>
          <w:sz w:val="24"/>
        </w:rPr>
        <w:t>de</w:t>
      </w:r>
      <w:r>
        <w:rPr>
          <w:spacing w:val="-11"/>
          <w:sz w:val="24"/>
        </w:rPr>
        <w:t xml:space="preserve"> </w:t>
      </w:r>
      <w:r>
        <w:rPr>
          <w:spacing w:val="-4"/>
          <w:sz w:val="24"/>
        </w:rPr>
        <w:t>seguros</w:t>
      </w:r>
      <w:r>
        <w:rPr>
          <w:spacing w:val="-9"/>
          <w:sz w:val="24"/>
        </w:rPr>
        <w:t xml:space="preserve"> </w:t>
      </w:r>
      <w:r>
        <w:rPr>
          <w:spacing w:val="-4"/>
          <w:sz w:val="24"/>
        </w:rPr>
        <w:t>de</w:t>
      </w:r>
      <w:r>
        <w:rPr>
          <w:spacing w:val="-9"/>
          <w:sz w:val="24"/>
        </w:rPr>
        <w:t xml:space="preserve"> </w:t>
      </w:r>
      <w:r>
        <w:rPr>
          <w:spacing w:val="-4"/>
          <w:sz w:val="24"/>
        </w:rPr>
        <w:t>la</w:t>
      </w:r>
      <w:r>
        <w:rPr>
          <w:spacing w:val="-9"/>
          <w:sz w:val="24"/>
        </w:rPr>
        <w:t xml:space="preserve"> </w:t>
      </w:r>
      <w:r>
        <w:rPr>
          <w:spacing w:val="-4"/>
          <w:sz w:val="24"/>
        </w:rPr>
        <w:t>entidad,</w:t>
      </w:r>
      <w:r>
        <w:rPr>
          <w:spacing w:val="-11"/>
          <w:sz w:val="24"/>
        </w:rPr>
        <w:t xml:space="preserve"> </w:t>
      </w:r>
      <w:r>
        <w:rPr>
          <w:spacing w:val="-4"/>
          <w:sz w:val="24"/>
        </w:rPr>
        <w:t>seleccionado</w:t>
      </w:r>
      <w:r>
        <w:rPr>
          <w:spacing w:val="-10"/>
          <w:sz w:val="24"/>
        </w:rPr>
        <w:t xml:space="preserve"> </w:t>
      </w:r>
      <w:r>
        <w:rPr>
          <w:spacing w:val="-4"/>
          <w:sz w:val="24"/>
        </w:rPr>
        <w:t>mediante</w:t>
      </w:r>
      <w:r>
        <w:rPr>
          <w:spacing w:val="-11"/>
          <w:sz w:val="24"/>
        </w:rPr>
        <w:t xml:space="preserve"> </w:t>
      </w:r>
      <w:r>
        <w:rPr>
          <w:spacing w:val="-4"/>
          <w:sz w:val="24"/>
        </w:rPr>
        <w:t xml:space="preserve">Concurso </w:t>
      </w:r>
      <w:r>
        <w:rPr>
          <w:sz w:val="24"/>
        </w:rPr>
        <w:t>público</w:t>
      </w:r>
      <w:r>
        <w:rPr>
          <w:spacing w:val="-15"/>
          <w:sz w:val="24"/>
        </w:rPr>
        <w:t xml:space="preserve"> </w:t>
      </w:r>
      <w:r>
        <w:rPr>
          <w:sz w:val="24"/>
        </w:rPr>
        <w:t>de</w:t>
      </w:r>
      <w:r>
        <w:rPr>
          <w:spacing w:val="-15"/>
          <w:sz w:val="24"/>
        </w:rPr>
        <w:t xml:space="preserve"> </w:t>
      </w:r>
      <w:r>
        <w:rPr>
          <w:sz w:val="24"/>
        </w:rPr>
        <w:t>Méritos,</w:t>
      </w:r>
      <w:r>
        <w:rPr>
          <w:spacing w:val="-15"/>
          <w:sz w:val="24"/>
        </w:rPr>
        <w:t xml:space="preserve"> </w:t>
      </w:r>
      <w:r>
        <w:rPr>
          <w:sz w:val="24"/>
        </w:rPr>
        <w:t>de</w:t>
      </w:r>
      <w:r>
        <w:rPr>
          <w:spacing w:val="-15"/>
          <w:sz w:val="24"/>
        </w:rPr>
        <w:t xml:space="preserve"> </w:t>
      </w:r>
      <w:r>
        <w:rPr>
          <w:sz w:val="24"/>
        </w:rPr>
        <w:t>conformidad</w:t>
      </w:r>
      <w:r>
        <w:rPr>
          <w:spacing w:val="-15"/>
          <w:sz w:val="24"/>
        </w:rPr>
        <w:t xml:space="preserve"> </w:t>
      </w:r>
      <w:r>
        <w:rPr>
          <w:sz w:val="24"/>
        </w:rPr>
        <w:t>con</w:t>
      </w:r>
      <w:r>
        <w:rPr>
          <w:spacing w:val="-15"/>
          <w:sz w:val="24"/>
        </w:rPr>
        <w:t xml:space="preserve"> </w:t>
      </w:r>
      <w:r>
        <w:rPr>
          <w:sz w:val="24"/>
        </w:rPr>
        <w:t>el</w:t>
      </w:r>
      <w:r>
        <w:rPr>
          <w:spacing w:val="-15"/>
          <w:sz w:val="24"/>
        </w:rPr>
        <w:t xml:space="preserve"> </w:t>
      </w:r>
      <w:r>
        <w:rPr>
          <w:sz w:val="24"/>
        </w:rPr>
        <w:t>artículo</w:t>
      </w:r>
      <w:r>
        <w:rPr>
          <w:spacing w:val="-15"/>
          <w:sz w:val="24"/>
        </w:rPr>
        <w:t xml:space="preserve"> </w:t>
      </w:r>
      <w:r>
        <w:rPr>
          <w:sz w:val="24"/>
        </w:rPr>
        <w:t>1341</w:t>
      </w:r>
      <w:r>
        <w:rPr>
          <w:spacing w:val="-15"/>
          <w:sz w:val="24"/>
        </w:rPr>
        <w:t xml:space="preserve"> </w:t>
      </w:r>
      <w:r>
        <w:rPr>
          <w:sz w:val="24"/>
        </w:rPr>
        <w:t>del</w:t>
      </w:r>
      <w:r>
        <w:rPr>
          <w:spacing w:val="-15"/>
          <w:sz w:val="24"/>
        </w:rPr>
        <w:t xml:space="preserve"> </w:t>
      </w:r>
      <w:r>
        <w:rPr>
          <w:sz w:val="24"/>
        </w:rPr>
        <w:t>Código</w:t>
      </w:r>
      <w:r>
        <w:rPr>
          <w:spacing w:val="-15"/>
          <w:sz w:val="24"/>
        </w:rPr>
        <w:t xml:space="preserve"> </w:t>
      </w:r>
      <w:r>
        <w:rPr>
          <w:sz w:val="24"/>
        </w:rPr>
        <w:t>de</w:t>
      </w:r>
      <w:r>
        <w:rPr>
          <w:spacing w:val="-15"/>
          <w:sz w:val="24"/>
        </w:rPr>
        <w:t xml:space="preserve"> </w:t>
      </w:r>
      <w:r>
        <w:rPr>
          <w:sz w:val="24"/>
        </w:rPr>
        <w:t>Comercio,</w:t>
      </w:r>
      <w:r>
        <w:rPr>
          <w:spacing w:val="-15"/>
          <w:sz w:val="24"/>
        </w:rPr>
        <w:t xml:space="preserve"> </w:t>
      </w:r>
      <w:r>
        <w:rPr>
          <w:sz w:val="24"/>
        </w:rPr>
        <w:t>con</w:t>
      </w:r>
      <w:r>
        <w:rPr>
          <w:spacing w:val="-15"/>
          <w:sz w:val="24"/>
        </w:rPr>
        <w:t xml:space="preserve"> </w:t>
      </w:r>
      <w:r>
        <w:rPr>
          <w:sz w:val="24"/>
        </w:rPr>
        <w:t>las</w:t>
      </w:r>
      <w:r>
        <w:rPr>
          <w:spacing w:val="-15"/>
          <w:sz w:val="24"/>
        </w:rPr>
        <w:t xml:space="preserve"> </w:t>
      </w:r>
      <w:r>
        <w:rPr>
          <w:sz w:val="24"/>
        </w:rPr>
        <w:t>dis-posiciones</w:t>
      </w:r>
      <w:r>
        <w:rPr>
          <w:spacing w:val="-12"/>
          <w:sz w:val="24"/>
        </w:rPr>
        <w:t xml:space="preserve"> </w:t>
      </w:r>
      <w:r>
        <w:rPr>
          <w:sz w:val="24"/>
        </w:rPr>
        <w:t>vigentes</w:t>
      </w:r>
      <w:r>
        <w:rPr>
          <w:spacing w:val="-15"/>
          <w:sz w:val="24"/>
        </w:rPr>
        <w:t xml:space="preserve"> </w:t>
      </w:r>
      <w:r>
        <w:rPr>
          <w:sz w:val="24"/>
        </w:rPr>
        <w:t>y</w:t>
      </w:r>
      <w:r>
        <w:rPr>
          <w:spacing w:val="-13"/>
          <w:sz w:val="24"/>
        </w:rPr>
        <w:t xml:space="preserve"> </w:t>
      </w:r>
      <w:r>
        <w:rPr>
          <w:sz w:val="24"/>
        </w:rPr>
        <w:t>con</w:t>
      </w:r>
      <w:r>
        <w:rPr>
          <w:spacing w:val="-15"/>
          <w:sz w:val="24"/>
        </w:rPr>
        <w:t xml:space="preserve"> </w:t>
      </w:r>
      <w:r>
        <w:rPr>
          <w:sz w:val="24"/>
        </w:rPr>
        <w:t>el</w:t>
      </w:r>
      <w:r>
        <w:rPr>
          <w:spacing w:val="-13"/>
          <w:sz w:val="24"/>
        </w:rPr>
        <w:t xml:space="preserve"> </w:t>
      </w:r>
      <w:r>
        <w:rPr>
          <w:sz w:val="24"/>
        </w:rPr>
        <w:t>ofrecimiento</w:t>
      </w:r>
      <w:r>
        <w:rPr>
          <w:spacing w:val="-14"/>
          <w:sz w:val="24"/>
        </w:rPr>
        <w:t xml:space="preserve"> </w:t>
      </w:r>
      <w:r>
        <w:rPr>
          <w:sz w:val="24"/>
        </w:rPr>
        <w:t>realizado</w:t>
      </w:r>
      <w:r>
        <w:rPr>
          <w:spacing w:val="-14"/>
          <w:sz w:val="24"/>
        </w:rPr>
        <w:t xml:space="preserve"> </w:t>
      </w:r>
      <w:r>
        <w:rPr>
          <w:sz w:val="24"/>
        </w:rPr>
        <w:t>en</w:t>
      </w:r>
      <w:r>
        <w:rPr>
          <w:spacing w:val="-14"/>
          <w:sz w:val="24"/>
        </w:rPr>
        <w:t xml:space="preserve"> </w:t>
      </w:r>
      <w:r>
        <w:rPr>
          <w:sz w:val="24"/>
        </w:rPr>
        <w:t>la</w:t>
      </w:r>
      <w:r>
        <w:rPr>
          <w:spacing w:val="-13"/>
          <w:sz w:val="24"/>
        </w:rPr>
        <w:t xml:space="preserve"> </w:t>
      </w:r>
      <w:r>
        <w:rPr>
          <w:sz w:val="24"/>
        </w:rPr>
        <w:t>oferta.</w:t>
      </w:r>
    </w:p>
    <w:p w14:paraId="6193F57F"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before="2" w:line="232" w:lineRule="auto"/>
        <w:ind w:right="699"/>
        <w:rPr>
          <w:sz w:val="24"/>
        </w:rPr>
      </w:pPr>
      <w:r>
        <w:rPr>
          <w:sz w:val="24"/>
        </w:rPr>
        <w:t>Suministrar</w:t>
      </w:r>
      <w:r>
        <w:rPr>
          <w:spacing w:val="-9"/>
          <w:sz w:val="24"/>
        </w:rPr>
        <w:t xml:space="preserve"> </w:t>
      </w:r>
      <w:r>
        <w:rPr>
          <w:sz w:val="24"/>
        </w:rPr>
        <w:t>un</w:t>
      </w:r>
      <w:r>
        <w:rPr>
          <w:spacing w:val="-8"/>
          <w:sz w:val="24"/>
        </w:rPr>
        <w:t xml:space="preserve"> </w:t>
      </w:r>
      <w:r>
        <w:rPr>
          <w:sz w:val="24"/>
        </w:rPr>
        <w:t>número</w:t>
      </w:r>
      <w:r>
        <w:rPr>
          <w:spacing w:val="-9"/>
          <w:sz w:val="24"/>
        </w:rPr>
        <w:t xml:space="preserve"> </w:t>
      </w:r>
      <w:r>
        <w:rPr>
          <w:sz w:val="24"/>
        </w:rPr>
        <w:t>de</w:t>
      </w:r>
      <w:r>
        <w:rPr>
          <w:spacing w:val="-8"/>
          <w:sz w:val="24"/>
        </w:rPr>
        <w:t xml:space="preserve"> </w:t>
      </w:r>
      <w:r>
        <w:rPr>
          <w:sz w:val="24"/>
        </w:rPr>
        <w:t>teléfono</w:t>
      </w:r>
      <w:r>
        <w:rPr>
          <w:spacing w:val="-9"/>
          <w:sz w:val="24"/>
        </w:rPr>
        <w:t xml:space="preserve"> </w:t>
      </w:r>
      <w:r>
        <w:rPr>
          <w:sz w:val="24"/>
        </w:rPr>
        <w:t>de</w:t>
      </w:r>
      <w:r>
        <w:rPr>
          <w:spacing w:val="-10"/>
          <w:sz w:val="24"/>
        </w:rPr>
        <w:t xml:space="preserve"> </w:t>
      </w:r>
      <w:r>
        <w:rPr>
          <w:sz w:val="24"/>
        </w:rPr>
        <w:t>atención</w:t>
      </w:r>
      <w:r>
        <w:rPr>
          <w:spacing w:val="-8"/>
          <w:sz w:val="24"/>
        </w:rPr>
        <w:t xml:space="preserve"> </w:t>
      </w:r>
      <w:r>
        <w:rPr>
          <w:sz w:val="24"/>
        </w:rPr>
        <w:t>disponible,</w:t>
      </w:r>
      <w:r>
        <w:rPr>
          <w:spacing w:val="-8"/>
          <w:sz w:val="24"/>
        </w:rPr>
        <w:t xml:space="preserve"> </w:t>
      </w:r>
      <w:r>
        <w:rPr>
          <w:sz w:val="24"/>
        </w:rPr>
        <w:t>con</w:t>
      </w:r>
      <w:r>
        <w:rPr>
          <w:spacing w:val="-10"/>
          <w:sz w:val="24"/>
        </w:rPr>
        <w:t xml:space="preserve"> </w:t>
      </w:r>
      <w:r>
        <w:rPr>
          <w:sz w:val="24"/>
        </w:rPr>
        <w:t>el</w:t>
      </w:r>
      <w:r>
        <w:rPr>
          <w:spacing w:val="-8"/>
          <w:sz w:val="24"/>
        </w:rPr>
        <w:t xml:space="preserve"> </w:t>
      </w:r>
      <w:r>
        <w:rPr>
          <w:sz w:val="24"/>
        </w:rPr>
        <w:t>propósito</w:t>
      </w:r>
      <w:r>
        <w:rPr>
          <w:spacing w:val="-10"/>
          <w:sz w:val="24"/>
        </w:rPr>
        <w:t xml:space="preserve"> </w:t>
      </w:r>
      <w:r>
        <w:rPr>
          <w:sz w:val="24"/>
        </w:rPr>
        <w:t>de</w:t>
      </w:r>
      <w:r>
        <w:rPr>
          <w:spacing w:val="-8"/>
          <w:sz w:val="24"/>
        </w:rPr>
        <w:t xml:space="preserve"> </w:t>
      </w:r>
      <w:r>
        <w:rPr>
          <w:sz w:val="24"/>
        </w:rPr>
        <w:t>brindar</w:t>
      </w:r>
      <w:r>
        <w:rPr>
          <w:spacing w:val="-9"/>
          <w:sz w:val="24"/>
        </w:rPr>
        <w:t xml:space="preserve"> </w:t>
      </w:r>
      <w:r>
        <w:rPr>
          <w:sz w:val="24"/>
        </w:rPr>
        <w:t>ayuda inmediata</w:t>
      </w:r>
      <w:r>
        <w:rPr>
          <w:spacing w:val="-9"/>
          <w:sz w:val="24"/>
        </w:rPr>
        <w:t xml:space="preserve"> </w:t>
      </w:r>
      <w:r>
        <w:rPr>
          <w:sz w:val="24"/>
        </w:rPr>
        <w:t>a</w:t>
      </w:r>
      <w:r>
        <w:rPr>
          <w:spacing w:val="-7"/>
          <w:sz w:val="24"/>
        </w:rPr>
        <w:t xml:space="preserve"> </w:t>
      </w:r>
      <w:r>
        <w:rPr>
          <w:sz w:val="24"/>
        </w:rPr>
        <w:t>la</w:t>
      </w:r>
      <w:r>
        <w:rPr>
          <w:spacing w:val="-8"/>
          <w:sz w:val="24"/>
        </w:rPr>
        <w:t xml:space="preserve"> </w:t>
      </w:r>
      <w:r>
        <w:rPr>
          <w:sz w:val="24"/>
        </w:rPr>
        <w:t>entidad,</w:t>
      </w:r>
      <w:r>
        <w:rPr>
          <w:spacing w:val="-8"/>
          <w:sz w:val="24"/>
        </w:rPr>
        <w:t xml:space="preserve"> </w:t>
      </w:r>
      <w:r>
        <w:rPr>
          <w:sz w:val="24"/>
        </w:rPr>
        <w:t>en</w:t>
      </w:r>
      <w:r>
        <w:rPr>
          <w:spacing w:val="-11"/>
          <w:sz w:val="24"/>
        </w:rPr>
        <w:t xml:space="preserve"> </w:t>
      </w:r>
      <w:r>
        <w:rPr>
          <w:sz w:val="24"/>
        </w:rPr>
        <w:t>caso</w:t>
      </w:r>
      <w:r>
        <w:rPr>
          <w:spacing w:val="-9"/>
          <w:sz w:val="24"/>
        </w:rPr>
        <w:t xml:space="preserve"> </w:t>
      </w:r>
      <w:r>
        <w:rPr>
          <w:sz w:val="24"/>
        </w:rPr>
        <w:t>de</w:t>
      </w:r>
      <w:r>
        <w:rPr>
          <w:spacing w:val="-8"/>
          <w:sz w:val="24"/>
        </w:rPr>
        <w:t xml:space="preserve"> </w:t>
      </w:r>
      <w:r>
        <w:rPr>
          <w:sz w:val="24"/>
        </w:rPr>
        <w:t>atención</w:t>
      </w:r>
      <w:r>
        <w:rPr>
          <w:spacing w:val="-9"/>
          <w:sz w:val="24"/>
        </w:rPr>
        <w:t xml:space="preserve"> </w:t>
      </w:r>
      <w:r>
        <w:rPr>
          <w:sz w:val="24"/>
        </w:rPr>
        <w:t>de</w:t>
      </w:r>
      <w:r>
        <w:rPr>
          <w:spacing w:val="-8"/>
          <w:sz w:val="24"/>
        </w:rPr>
        <w:t xml:space="preserve"> </w:t>
      </w:r>
      <w:r>
        <w:rPr>
          <w:sz w:val="24"/>
        </w:rPr>
        <w:t>siniestros.</w:t>
      </w:r>
    </w:p>
    <w:p w14:paraId="043DE5E7"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before="5" w:line="232" w:lineRule="auto"/>
        <w:ind w:right="699"/>
        <w:rPr>
          <w:sz w:val="24"/>
        </w:rPr>
      </w:pPr>
      <w:r>
        <w:rPr>
          <w:spacing w:val="-2"/>
          <w:sz w:val="24"/>
        </w:rPr>
        <w:t>Informar</w:t>
      </w:r>
      <w:r>
        <w:rPr>
          <w:spacing w:val="-13"/>
          <w:sz w:val="24"/>
        </w:rPr>
        <w:t xml:space="preserve"> </w:t>
      </w:r>
      <w:r>
        <w:rPr>
          <w:spacing w:val="-2"/>
          <w:sz w:val="24"/>
        </w:rPr>
        <w:t>oportunamente</w:t>
      </w:r>
      <w:r>
        <w:rPr>
          <w:spacing w:val="-11"/>
          <w:sz w:val="24"/>
        </w:rPr>
        <w:t xml:space="preserve"> </w:t>
      </w:r>
      <w:r>
        <w:rPr>
          <w:spacing w:val="-2"/>
          <w:sz w:val="24"/>
        </w:rPr>
        <w:t>al</w:t>
      </w:r>
      <w:r>
        <w:rPr>
          <w:spacing w:val="-13"/>
          <w:sz w:val="24"/>
        </w:rPr>
        <w:t xml:space="preserve"> </w:t>
      </w:r>
      <w:r>
        <w:rPr>
          <w:spacing w:val="-2"/>
          <w:sz w:val="24"/>
        </w:rPr>
        <w:t>supervisor</w:t>
      </w:r>
      <w:r>
        <w:rPr>
          <w:spacing w:val="-13"/>
          <w:sz w:val="24"/>
        </w:rPr>
        <w:t xml:space="preserve"> </w:t>
      </w:r>
      <w:r>
        <w:rPr>
          <w:spacing w:val="-2"/>
          <w:sz w:val="24"/>
        </w:rPr>
        <w:t>del</w:t>
      </w:r>
      <w:r>
        <w:rPr>
          <w:spacing w:val="-13"/>
          <w:sz w:val="24"/>
        </w:rPr>
        <w:t xml:space="preserve"> </w:t>
      </w:r>
      <w:r>
        <w:rPr>
          <w:spacing w:val="-2"/>
          <w:sz w:val="24"/>
        </w:rPr>
        <w:t>contrato</w:t>
      </w:r>
      <w:r>
        <w:rPr>
          <w:spacing w:val="-13"/>
          <w:sz w:val="24"/>
        </w:rPr>
        <w:t xml:space="preserve"> </w:t>
      </w:r>
      <w:r>
        <w:rPr>
          <w:spacing w:val="-2"/>
          <w:sz w:val="24"/>
        </w:rPr>
        <w:t>sobre</w:t>
      </w:r>
      <w:r>
        <w:rPr>
          <w:spacing w:val="-13"/>
          <w:sz w:val="24"/>
        </w:rPr>
        <w:t xml:space="preserve"> </w:t>
      </w:r>
      <w:r>
        <w:rPr>
          <w:spacing w:val="-2"/>
          <w:sz w:val="24"/>
        </w:rPr>
        <w:t>las</w:t>
      </w:r>
      <w:r>
        <w:rPr>
          <w:spacing w:val="-12"/>
          <w:sz w:val="24"/>
        </w:rPr>
        <w:t xml:space="preserve"> </w:t>
      </w:r>
      <w:r>
        <w:rPr>
          <w:spacing w:val="-2"/>
          <w:sz w:val="24"/>
        </w:rPr>
        <w:t>imposibilidades</w:t>
      </w:r>
      <w:r>
        <w:rPr>
          <w:spacing w:val="-12"/>
          <w:sz w:val="24"/>
        </w:rPr>
        <w:t xml:space="preserve"> </w:t>
      </w:r>
      <w:r>
        <w:rPr>
          <w:spacing w:val="-2"/>
          <w:sz w:val="24"/>
        </w:rPr>
        <w:t>o</w:t>
      </w:r>
      <w:r>
        <w:rPr>
          <w:spacing w:val="-13"/>
          <w:sz w:val="24"/>
        </w:rPr>
        <w:t xml:space="preserve"> </w:t>
      </w:r>
      <w:r>
        <w:rPr>
          <w:spacing w:val="-2"/>
          <w:sz w:val="24"/>
        </w:rPr>
        <w:t>dificultades</w:t>
      </w:r>
      <w:r>
        <w:rPr>
          <w:spacing w:val="-12"/>
          <w:sz w:val="24"/>
        </w:rPr>
        <w:t xml:space="preserve"> </w:t>
      </w:r>
      <w:r>
        <w:rPr>
          <w:spacing w:val="-2"/>
          <w:sz w:val="24"/>
        </w:rPr>
        <w:t xml:space="preserve">que </w:t>
      </w:r>
      <w:r>
        <w:rPr>
          <w:sz w:val="24"/>
        </w:rPr>
        <w:t>se presenten</w:t>
      </w:r>
      <w:r>
        <w:rPr>
          <w:spacing w:val="-1"/>
          <w:sz w:val="24"/>
        </w:rPr>
        <w:t xml:space="preserve"> </w:t>
      </w:r>
      <w:r>
        <w:rPr>
          <w:sz w:val="24"/>
        </w:rPr>
        <w:t>en</w:t>
      </w:r>
      <w:r>
        <w:rPr>
          <w:spacing w:val="-1"/>
          <w:sz w:val="24"/>
        </w:rPr>
        <w:t xml:space="preserve"> </w:t>
      </w:r>
      <w:r>
        <w:rPr>
          <w:sz w:val="24"/>
        </w:rPr>
        <w:t>la ejecución</w:t>
      </w:r>
      <w:r>
        <w:rPr>
          <w:spacing w:val="-1"/>
          <w:sz w:val="24"/>
        </w:rPr>
        <w:t xml:space="preserve"> </w:t>
      </w:r>
      <w:r>
        <w:rPr>
          <w:sz w:val="24"/>
        </w:rPr>
        <w:t>del mismo.</w:t>
      </w:r>
    </w:p>
    <w:p w14:paraId="55A97D73"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before="3" w:line="235" w:lineRule="auto"/>
        <w:ind w:right="696"/>
        <w:rPr>
          <w:sz w:val="24"/>
        </w:rPr>
      </w:pPr>
      <w:r>
        <w:rPr>
          <w:sz w:val="24"/>
        </w:rPr>
        <w:t>No</w:t>
      </w:r>
      <w:r>
        <w:rPr>
          <w:spacing w:val="-10"/>
          <w:sz w:val="24"/>
        </w:rPr>
        <w:t xml:space="preserve"> </w:t>
      </w:r>
      <w:r>
        <w:rPr>
          <w:sz w:val="24"/>
        </w:rPr>
        <w:t>comunicar,</w:t>
      </w:r>
      <w:r>
        <w:rPr>
          <w:spacing w:val="-12"/>
          <w:sz w:val="24"/>
        </w:rPr>
        <w:t xml:space="preserve"> </w:t>
      </w:r>
      <w:r>
        <w:rPr>
          <w:sz w:val="24"/>
        </w:rPr>
        <w:t>divulgar,</w:t>
      </w:r>
      <w:r>
        <w:rPr>
          <w:spacing w:val="-12"/>
          <w:sz w:val="24"/>
        </w:rPr>
        <w:t xml:space="preserve"> </w:t>
      </w:r>
      <w:r>
        <w:rPr>
          <w:sz w:val="24"/>
        </w:rPr>
        <w:t>ni</w:t>
      </w:r>
      <w:r>
        <w:rPr>
          <w:spacing w:val="-10"/>
          <w:sz w:val="24"/>
        </w:rPr>
        <w:t xml:space="preserve"> </w:t>
      </w:r>
      <w:r>
        <w:rPr>
          <w:sz w:val="24"/>
        </w:rPr>
        <w:t>aportar,</w:t>
      </w:r>
      <w:r>
        <w:rPr>
          <w:spacing w:val="-10"/>
          <w:sz w:val="24"/>
        </w:rPr>
        <w:t xml:space="preserve"> </w:t>
      </w:r>
      <w:r>
        <w:rPr>
          <w:sz w:val="24"/>
        </w:rPr>
        <w:t>ni</w:t>
      </w:r>
      <w:r>
        <w:rPr>
          <w:spacing w:val="-12"/>
          <w:sz w:val="24"/>
        </w:rPr>
        <w:t xml:space="preserve"> </w:t>
      </w:r>
      <w:r>
        <w:rPr>
          <w:sz w:val="24"/>
        </w:rPr>
        <w:t>utilizar</w:t>
      </w:r>
      <w:r>
        <w:rPr>
          <w:spacing w:val="-12"/>
          <w:sz w:val="24"/>
        </w:rPr>
        <w:t xml:space="preserve"> </w:t>
      </w:r>
      <w:r>
        <w:rPr>
          <w:sz w:val="24"/>
        </w:rPr>
        <w:t>la</w:t>
      </w:r>
      <w:r>
        <w:rPr>
          <w:spacing w:val="-11"/>
          <w:sz w:val="24"/>
        </w:rPr>
        <w:t xml:space="preserve"> </w:t>
      </w:r>
      <w:r>
        <w:rPr>
          <w:sz w:val="24"/>
        </w:rPr>
        <w:t>información</w:t>
      </w:r>
      <w:r>
        <w:rPr>
          <w:spacing w:val="-10"/>
          <w:sz w:val="24"/>
        </w:rPr>
        <w:t xml:space="preserve"> </w:t>
      </w:r>
      <w:r>
        <w:rPr>
          <w:sz w:val="24"/>
        </w:rPr>
        <w:t>que</w:t>
      </w:r>
      <w:r>
        <w:rPr>
          <w:spacing w:val="-10"/>
          <w:sz w:val="24"/>
        </w:rPr>
        <w:t xml:space="preserve"> </w:t>
      </w:r>
      <w:r>
        <w:rPr>
          <w:sz w:val="24"/>
        </w:rPr>
        <w:t>le</w:t>
      </w:r>
      <w:r>
        <w:rPr>
          <w:spacing w:val="-11"/>
          <w:sz w:val="24"/>
        </w:rPr>
        <w:t xml:space="preserve"> </w:t>
      </w:r>
      <w:r>
        <w:rPr>
          <w:sz w:val="24"/>
        </w:rPr>
        <w:t>sea</w:t>
      </w:r>
      <w:r>
        <w:rPr>
          <w:spacing w:val="-12"/>
          <w:sz w:val="24"/>
        </w:rPr>
        <w:t xml:space="preserve"> </w:t>
      </w:r>
      <w:r>
        <w:rPr>
          <w:sz w:val="24"/>
        </w:rPr>
        <w:t>suministrada</w:t>
      </w:r>
      <w:r>
        <w:rPr>
          <w:spacing w:val="-10"/>
          <w:sz w:val="24"/>
        </w:rPr>
        <w:t xml:space="preserve"> </w:t>
      </w:r>
      <w:r>
        <w:rPr>
          <w:sz w:val="24"/>
        </w:rPr>
        <w:t>o</w:t>
      </w:r>
      <w:r>
        <w:rPr>
          <w:spacing w:val="-12"/>
          <w:sz w:val="24"/>
        </w:rPr>
        <w:t xml:space="preserve"> </w:t>
      </w:r>
      <w:r>
        <w:rPr>
          <w:sz w:val="24"/>
        </w:rPr>
        <w:t>que</w:t>
      </w:r>
      <w:r>
        <w:rPr>
          <w:spacing w:val="-11"/>
          <w:sz w:val="24"/>
        </w:rPr>
        <w:t xml:space="preserve"> </w:t>
      </w:r>
      <w:r>
        <w:rPr>
          <w:sz w:val="24"/>
        </w:rPr>
        <w:t xml:space="preserve">le </w:t>
      </w:r>
      <w:r>
        <w:rPr>
          <w:spacing w:val="-2"/>
          <w:sz w:val="24"/>
        </w:rPr>
        <w:t>haya</w:t>
      </w:r>
      <w:r>
        <w:rPr>
          <w:spacing w:val="-13"/>
          <w:sz w:val="24"/>
        </w:rPr>
        <w:t xml:space="preserve"> </w:t>
      </w:r>
      <w:r>
        <w:rPr>
          <w:spacing w:val="-2"/>
          <w:sz w:val="24"/>
        </w:rPr>
        <w:t>confiado</w:t>
      </w:r>
      <w:r>
        <w:rPr>
          <w:spacing w:val="-13"/>
          <w:sz w:val="24"/>
        </w:rPr>
        <w:t xml:space="preserve"> </w:t>
      </w:r>
      <w:r>
        <w:rPr>
          <w:spacing w:val="-2"/>
          <w:sz w:val="24"/>
        </w:rPr>
        <w:t>o</w:t>
      </w:r>
      <w:r>
        <w:rPr>
          <w:spacing w:val="-13"/>
          <w:sz w:val="24"/>
        </w:rPr>
        <w:t xml:space="preserve"> </w:t>
      </w:r>
      <w:r>
        <w:rPr>
          <w:spacing w:val="-2"/>
          <w:sz w:val="24"/>
        </w:rPr>
        <w:t>que</w:t>
      </w:r>
      <w:r>
        <w:rPr>
          <w:spacing w:val="-13"/>
          <w:sz w:val="24"/>
        </w:rPr>
        <w:t xml:space="preserve"> </w:t>
      </w:r>
      <w:r>
        <w:rPr>
          <w:spacing w:val="-2"/>
          <w:sz w:val="24"/>
        </w:rPr>
        <w:t>obtenga</w:t>
      </w:r>
      <w:r>
        <w:rPr>
          <w:spacing w:val="-13"/>
          <w:sz w:val="24"/>
        </w:rPr>
        <w:t xml:space="preserve"> </w:t>
      </w:r>
      <w:r>
        <w:rPr>
          <w:spacing w:val="-2"/>
          <w:sz w:val="24"/>
        </w:rPr>
        <w:t>en</w:t>
      </w:r>
      <w:r>
        <w:rPr>
          <w:spacing w:val="-13"/>
          <w:sz w:val="24"/>
        </w:rPr>
        <w:t xml:space="preserve"> </w:t>
      </w:r>
      <w:r>
        <w:rPr>
          <w:spacing w:val="-2"/>
          <w:sz w:val="24"/>
        </w:rPr>
        <w:t>desarrollo</w:t>
      </w:r>
      <w:r>
        <w:rPr>
          <w:spacing w:val="-12"/>
          <w:sz w:val="24"/>
        </w:rPr>
        <w:t xml:space="preserve"> </w:t>
      </w:r>
      <w:r>
        <w:rPr>
          <w:spacing w:val="-2"/>
          <w:sz w:val="24"/>
        </w:rPr>
        <w:t>del</w:t>
      </w:r>
      <w:r>
        <w:rPr>
          <w:spacing w:val="-13"/>
          <w:sz w:val="24"/>
        </w:rPr>
        <w:t xml:space="preserve"> </w:t>
      </w:r>
      <w:r>
        <w:rPr>
          <w:spacing w:val="-2"/>
          <w:sz w:val="24"/>
        </w:rPr>
        <w:t>objeto</w:t>
      </w:r>
      <w:r>
        <w:rPr>
          <w:spacing w:val="-13"/>
          <w:sz w:val="24"/>
        </w:rPr>
        <w:t xml:space="preserve"> </w:t>
      </w:r>
      <w:r>
        <w:rPr>
          <w:spacing w:val="-2"/>
          <w:sz w:val="24"/>
        </w:rPr>
        <w:t>contractual</w:t>
      </w:r>
      <w:r>
        <w:rPr>
          <w:spacing w:val="-13"/>
          <w:sz w:val="24"/>
        </w:rPr>
        <w:t xml:space="preserve"> </w:t>
      </w:r>
      <w:r>
        <w:rPr>
          <w:spacing w:val="-2"/>
          <w:sz w:val="24"/>
        </w:rPr>
        <w:t>y/o</w:t>
      </w:r>
      <w:r>
        <w:rPr>
          <w:spacing w:val="-11"/>
          <w:sz w:val="24"/>
        </w:rPr>
        <w:t xml:space="preserve"> </w:t>
      </w:r>
      <w:r>
        <w:rPr>
          <w:spacing w:val="-2"/>
          <w:sz w:val="24"/>
        </w:rPr>
        <w:t>de</w:t>
      </w:r>
      <w:r>
        <w:rPr>
          <w:spacing w:val="-12"/>
          <w:sz w:val="24"/>
        </w:rPr>
        <w:t xml:space="preserve"> </w:t>
      </w:r>
      <w:r>
        <w:rPr>
          <w:spacing w:val="-2"/>
          <w:sz w:val="24"/>
        </w:rPr>
        <w:t>los</w:t>
      </w:r>
      <w:r>
        <w:rPr>
          <w:spacing w:val="-13"/>
          <w:sz w:val="24"/>
        </w:rPr>
        <w:t xml:space="preserve"> </w:t>
      </w:r>
      <w:r>
        <w:rPr>
          <w:spacing w:val="-2"/>
          <w:sz w:val="24"/>
        </w:rPr>
        <w:t>servicios</w:t>
      </w:r>
      <w:r>
        <w:rPr>
          <w:spacing w:val="-13"/>
          <w:sz w:val="24"/>
        </w:rPr>
        <w:t xml:space="preserve"> </w:t>
      </w:r>
      <w:r>
        <w:rPr>
          <w:spacing w:val="-2"/>
          <w:sz w:val="24"/>
        </w:rPr>
        <w:t xml:space="preserve">prestados, </w:t>
      </w:r>
      <w:r>
        <w:rPr>
          <w:sz w:val="24"/>
        </w:rPr>
        <w:t>a</w:t>
      </w:r>
      <w:r>
        <w:rPr>
          <w:spacing w:val="-5"/>
          <w:sz w:val="24"/>
        </w:rPr>
        <w:t xml:space="preserve"> </w:t>
      </w:r>
      <w:r>
        <w:rPr>
          <w:sz w:val="24"/>
        </w:rPr>
        <w:t>ningún</w:t>
      </w:r>
      <w:r>
        <w:rPr>
          <w:spacing w:val="-5"/>
          <w:sz w:val="24"/>
        </w:rPr>
        <w:t xml:space="preserve"> </w:t>
      </w:r>
      <w:r>
        <w:rPr>
          <w:sz w:val="24"/>
        </w:rPr>
        <w:t>título</w:t>
      </w:r>
      <w:r>
        <w:rPr>
          <w:spacing w:val="-5"/>
          <w:sz w:val="24"/>
        </w:rPr>
        <w:t xml:space="preserve"> </w:t>
      </w:r>
      <w:r>
        <w:rPr>
          <w:sz w:val="24"/>
        </w:rPr>
        <w:t>frente</w:t>
      </w:r>
      <w:r>
        <w:rPr>
          <w:spacing w:val="-5"/>
          <w:sz w:val="24"/>
        </w:rPr>
        <w:t xml:space="preserve"> </w:t>
      </w:r>
      <w:r>
        <w:rPr>
          <w:sz w:val="24"/>
        </w:rPr>
        <w:t>a</w:t>
      </w:r>
      <w:r>
        <w:rPr>
          <w:spacing w:val="-3"/>
          <w:sz w:val="24"/>
        </w:rPr>
        <w:t xml:space="preserve"> </w:t>
      </w:r>
      <w:r>
        <w:rPr>
          <w:sz w:val="24"/>
        </w:rPr>
        <w:t>terceros</w:t>
      </w:r>
      <w:r>
        <w:rPr>
          <w:spacing w:val="-5"/>
          <w:sz w:val="24"/>
        </w:rPr>
        <w:t xml:space="preserve"> </w:t>
      </w:r>
      <w:r>
        <w:rPr>
          <w:sz w:val="24"/>
        </w:rPr>
        <w:t>ni</w:t>
      </w:r>
      <w:r>
        <w:rPr>
          <w:spacing w:val="-5"/>
          <w:sz w:val="24"/>
        </w:rPr>
        <w:t xml:space="preserve"> </w:t>
      </w:r>
      <w:r>
        <w:rPr>
          <w:sz w:val="24"/>
        </w:rPr>
        <w:t>en</w:t>
      </w:r>
      <w:r>
        <w:rPr>
          <w:spacing w:val="-5"/>
          <w:sz w:val="24"/>
        </w:rPr>
        <w:t xml:space="preserve"> </w:t>
      </w:r>
      <w:r>
        <w:rPr>
          <w:sz w:val="24"/>
        </w:rPr>
        <w:t>provecho</w:t>
      </w:r>
      <w:r>
        <w:rPr>
          <w:spacing w:val="-5"/>
          <w:sz w:val="24"/>
        </w:rPr>
        <w:t xml:space="preserve"> </w:t>
      </w:r>
      <w:r>
        <w:rPr>
          <w:sz w:val="24"/>
        </w:rPr>
        <w:t>propio,</w:t>
      </w:r>
      <w:r>
        <w:rPr>
          <w:spacing w:val="-5"/>
          <w:sz w:val="24"/>
        </w:rPr>
        <w:t xml:space="preserve"> </w:t>
      </w:r>
      <w:r>
        <w:rPr>
          <w:sz w:val="24"/>
        </w:rPr>
        <w:t>sin</w:t>
      </w:r>
      <w:r>
        <w:rPr>
          <w:spacing w:val="-5"/>
          <w:sz w:val="24"/>
        </w:rPr>
        <w:t xml:space="preserve"> </w:t>
      </w:r>
      <w:r>
        <w:rPr>
          <w:sz w:val="24"/>
        </w:rPr>
        <w:t>previo</w:t>
      </w:r>
      <w:r>
        <w:rPr>
          <w:spacing w:val="-5"/>
          <w:sz w:val="24"/>
        </w:rPr>
        <w:t xml:space="preserve"> </w:t>
      </w:r>
      <w:r>
        <w:rPr>
          <w:sz w:val="24"/>
        </w:rPr>
        <w:t>consentimiento</w:t>
      </w:r>
      <w:r>
        <w:rPr>
          <w:spacing w:val="-5"/>
          <w:sz w:val="24"/>
        </w:rPr>
        <w:t xml:space="preserve"> </w:t>
      </w:r>
      <w:r>
        <w:rPr>
          <w:sz w:val="24"/>
        </w:rPr>
        <w:t>escrito</w:t>
      </w:r>
      <w:r>
        <w:rPr>
          <w:spacing w:val="-5"/>
          <w:sz w:val="24"/>
        </w:rPr>
        <w:t xml:space="preserve"> </w:t>
      </w:r>
      <w:r>
        <w:rPr>
          <w:sz w:val="24"/>
        </w:rPr>
        <w:t>por parte de la entidad.</w:t>
      </w:r>
    </w:p>
    <w:p w14:paraId="623E76E6"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line="235" w:lineRule="auto"/>
        <w:ind w:right="694"/>
        <w:rPr>
          <w:sz w:val="24"/>
        </w:rPr>
      </w:pPr>
      <w:r>
        <w:rPr>
          <w:spacing w:val="-4"/>
          <w:sz w:val="24"/>
        </w:rPr>
        <w:t>Abstenerse de dar información</w:t>
      </w:r>
      <w:r>
        <w:rPr>
          <w:spacing w:val="-6"/>
          <w:sz w:val="24"/>
        </w:rPr>
        <w:t xml:space="preserve"> </w:t>
      </w:r>
      <w:r>
        <w:rPr>
          <w:spacing w:val="-4"/>
          <w:sz w:val="24"/>
        </w:rPr>
        <w:t>a medios de comunicación,</w:t>
      </w:r>
      <w:r>
        <w:rPr>
          <w:spacing w:val="-6"/>
          <w:sz w:val="24"/>
        </w:rPr>
        <w:t xml:space="preserve"> </w:t>
      </w:r>
      <w:r>
        <w:rPr>
          <w:spacing w:val="-4"/>
          <w:sz w:val="24"/>
        </w:rPr>
        <w:t>a menos que haya</w:t>
      </w:r>
      <w:r>
        <w:rPr>
          <w:spacing w:val="-7"/>
          <w:sz w:val="24"/>
        </w:rPr>
        <w:t xml:space="preserve"> </w:t>
      </w:r>
      <w:r>
        <w:rPr>
          <w:spacing w:val="-4"/>
          <w:sz w:val="24"/>
        </w:rPr>
        <w:t>recibido autoriza-</w:t>
      </w:r>
      <w:r>
        <w:rPr>
          <w:spacing w:val="-2"/>
          <w:sz w:val="24"/>
        </w:rPr>
        <w:t>ción</w:t>
      </w:r>
      <w:r>
        <w:rPr>
          <w:spacing w:val="-15"/>
          <w:sz w:val="24"/>
        </w:rPr>
        <w:t xml:space="preserve"> </w:t>
      </w:r>
      <w:r>
        <w:rPr>
          <w:spacing w:val="-2"/>
          <w:sz w:val="24"/>
        </w:rPr>
        <w:t>de</w:t>
      </w:r>
      <w:r>
        <w:rPr>
          <w:spacing w:val="-13"/>
          <w:sz w:val="24"/>
        </w:rPr>
        <w:t xml:space="preserve"> </w:t>
      </w:r>
      <w:r>
        <w:rPr>
          <w:spacing w:val="-2"/>
          <w:sz w:val="24"/>
        </w:rPr>
        <w:t>la</w:t>
      </w:r>
      <w:r>
        <w:rPr>
          <w:spacing w:val="-13"/>
          <w:sz w:val="24"/>
        </w:rPr>
        <w:t xml:space="preserve"> </w:t>
      </w:r>
      <w:r>
        <w:rPr>
          <w:spacing w:val="-2"/>
          <w:sz w:val="24"/>
        </w:rPr>
        <w:t>entidad.</w:t>
      </w:r>
      <w:r>
        <w:rPr>
          <w:spacing w:val="-13"/>
          <w:sz w:val="24"/>
        </w:rPr>
        <w:t xml:space="preserve"> </w:t>
      </w:r>
      <w:r>
        <w:rPr>
          <w:spacing w:val="-2"/>
          <w:sz w:val="24"/>
        </w:rPr>
        <w:t>PARÁGRAFO:</w:t>
      </w:r>
      <w:r>
        <w:rPr>
          <w:spacing w:val="-13"/>
          <w:sz w:val="24"/>
        </w:rPr>
        <w:t xml:space="preserve"> </w:t>
      </w:r>
      <w:r>
        <w:rPr>
          <w:spacing w:val="-2"/>
          <w:sz w:val="24"/>
        </w:rPr>
        <w:t>Esta</w:t>
      </w:r>
      <w:r>
        <w:rPr>
          <w:spacing w:val="-13"/>
          <w:sz w:val="24"/>
        </w:rPr>
        <w:t xml:space="preserve"> </w:t>
      </w:r>
      <w:r>
        <w:rPr>
          <w:spacing w:val="-2"/>
          <w:sz w:val="24"/>
        </w:rPr>
        <w:t>obligación</w:t>
      </w:r>
      <w:r>
        <w:rPr>
          <w:spacing w:val="-13"/>
          <w:sz w:val="24"/>
        </w:rPr>
        <w:t xml:space="preserve"> </w:t>
      </w:r>
      <w:r>
        <w:rPr>
          <w:spacing w:val="-2"/>
          <w:sz w:val="24"/>
        </w:rPr>
        <w:t>se</w:t>
      </w:r>
      <w:r>
        <w:rPr>
          <w:spacing w:val="-13"/>
          <w:sz w:val="24"/>
        </w:rPr>
        <w:t xml:space="preserve"> </w:t>
      </w:r>
      <w:r>
        <w:rPr>
          <w:spacing w:val="-2"/>
          <w:sz w:val="24"/>
        </w:rPr>
        <w:t>prolongará</w:t>
      </w:r>
      <w:r>
        <w:rPr>
          <w:spacing w:val="-13"/>
          <w:sz w:val="24"/>
        </w:rPr>
        <w:t xml:space="preserve"> </w:t>
      </w:r>
      <w:r>
        <w:rPr>
          <w:spacing w:val="-2"/>
          <w:sz w:val="24"/>
        </w:rPr>
        <w:t>incluso</w:t>
      </w:r>
      <w:r>
        <w:rPr>
          <w:spacing w:val="-13"/>
          <w:sz w:val="24"/>
        </w:rPr>
        <w:t xml:space="preserve"> </w:t>
      </w:r>
      <w:r>
        <w:rPr>
          <w:spacing w:val="-2"/>
          <w:sz w:val="24"/>
        </w:rPr>
        <w:t>después</w:t>
      </w:r>
      <w:r>
        <w:rPr>
          <w:spacing w:val="-13"/>
          <w:sz w:val="24"/>
        </w:rPr>
        <w:t xml:space="preserve"> </w:t>
      </w:r>
      <w:r>
        <w:rPr>
          <w:spacing w:val="-2"/>
          <w:sz w:val="24"/>
        </w:rPr>
        <w:t>de</w:t>
      </w:r>
      <w:r>
        <w:rPr>
          <w:spacing w:val="-13"/>
          <w:sz w:val="24"/>
        </w:rPr>
        <w:t xml:space="preserve"> </w:t>
      </w:r>
      <w:r>
        <w:rPr>
          <w:spacing w:val="-2"/>
          <w:sz w:val="24"/>
        </w:rPr>
        <w:t xml:space="preserve">finalizado </w:t>
      </w:r>
      <w:r>
        <w:rPr>
          <w:sz w:val="24"/>
        </w:rPr>
        <w:t>el contrato y por el término de dos (2) años.</w:t>
      </w:r>
    </w:p>
    <w:p w14:paraId="11643265"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line="235" w:lineRule="auto"/>
        <w:ind w:right="701"/>
      </w:pPr>
      <w:r>
        <w:rPr>
          <w:sz w:val="24"/>
        </w:rPr>
        <w:t>Las</w:t>
      </w:r>
      <w:r>
        <w:rPr>
          <w:spacing w:val="-15"/>
          <w:sz w:val="24"/>
        </w:rPr>
        <w:t xml:space="preserve"> </w:t>
      </w:r>
      <w:r>
        <w:rPr>
          <w:sz w:val="24"/>
        </w:rPr>
        <w:t>demás</w:t>
      </w:r>
      <w:r>
        <w:rPr>
          <w:spacing w:val="-15"/>
          <w:sz w:val="24"/>
        </w:rPr>
        <w:t xml:space="preserve"> </w:t>
      </w:r>
      <w:r>
        <w:rPr>
          <w:sz w:val="24"/>
        </w:rPr>
        <w:t>que</w:t>
      </w:r>
      <w:r>
        <w:rPr>
          <w:spacing w:val="-15"/>
          <w:sz w:val="24"/>
        </w:rPr>
        <w:t xml:space="preserve"> </w:t>
      </w:r>
      <w:r>
        <w:rPr>
          <w:sz w:val="24"/>
        </w:rPr>
        <w:t>surjan</w:t>
      </w:r>
      <w:r>
        <w:rPr>
          <w:spacing w:val="-15"/>
          <w:sz w:val="24"/>
        </w:rPr>
        <w:t xml:space="preserve"> </w:t>
      </w:r>
      <w:r>
        <w:rPr>
          <w:sz w:val="24"/>
        </w:rPr>
        <w:t>del</w:t>
      </w:r>
      <w:r>
        <w:rPr>
          <w:spacing w:val="-15"/>
          <w:sz w:val="24"/>
        </w:rPr>
        <w:t xml:space="preserve"> </w:t>
      </w:r>
      <w:r>
        <w:rPr>
          <w:sz w:val="24"/>
        </w:rPr>
        <w:t>contenido</w:t>
      </w:r>
      <w:r>
        <w:rPr>
          <w:spacing w:val="-15"/>
          <w:sz w:val="24"/>
        </w:rPr>
        <w:t xml:space="preserve"> </w:t>
      </w:r>
      <w:r>
        <w:rPr>
          <w:sz w:val="24"/>
        </w:rPr>
        <w:t>del</w:t>
      </w:r>
      <w:r>
        <w:rPr>
          <w:spacing w:val="-15"/>
          <w:sz w:val="24"/>
        </w:rPr>
        <w:t xml:space="preserve"> </w:t>
      </w:r>
      <w:r>
        <w:rPr>
          <w:sz w:val="24"/>
        </w:rPr>
        <w:t>contrato,</w:t>
      </w:r>
      <w:r>
        <w:rPr>
          <w:spacing w:val="-15"/>
          <w:sz w:val="24"/>
        </w:rPr>
        <w:t xml:space="preserve"> </w:t>
      </w:r>
      <w:r>
        <w:rPr>
          <w:sz w:val="24"/>
        </w:rPr>
        <w:t>de</w:t>
      </w:r>
      <w:r>
        <w:rPr>
          <w:spacing w:val="-15"/>
          <w:sz w:val="24"/>
        </w:rPr>
        <w:t xml:space="preserve"> </w:t>
      </w:r>
      <w:r>
        <w:rPr>
          <w:sz w:val="24"/>
        </w:rPr>
        <w:t>las</w:t>
      </w:r>
      <w:r>
        <w:rPr>
          <w:spacing w:val="-15"/>
          <w:sz w:val="24"/>
        </w:rPr>
        <w:t xml:space="preserve"> </w:t>
      </w:r>
      <w:r>
        <w:rPr>
          <w:sz w:val="24"/>
        </w:rPr>
        <w:t>presentes</w:t>
      </w:r>
      <w:r>
        <w:rPr>
          <w:spacing w:val="-15"/>
          <w:sz w:val="24"/>
        </w:rPr>
        <w:t xml:space="preserve"> </w:t>
      </w:r>
      <w:r>
        <w:rPr>
          <w:sz w:val="24"/>
        </w:rPr>
        <w:t>cláusulas</w:t>
      </w:r>
      <w:r>
        <w:rPr>
          <w:spacing w:val="-15"/>
          <w:sz w:val="24"/>
        </w:rPr>
        <w:t xml:space="preserve"> </w:t>
      </w:r>
      <w:r>
        <w:rPr>
          <w:sz w:val="24"/>
        </w:rPr>
        <w:t>adicionales</w:t>
      </w:r>
      <w:r>
        <w:rPr>
          <w:spacing w:val="-15"/>
          <w:sz w:val="24"/>
        </w:rPr>
        <w:t xml:space="preserve"> </w:t>
      </w:r>
      <w:r>
        <w:rPr>
          <w:sz w:val="24"/>
        </w:rPr>
        <w:t>que</w:t>
      </w:r>
      <w:r>
        <w:rPr>
          <w:spacing w:val="-15"/>
          <w:sz w:val="24"/>
        </w:rPr>
        <w:t xml:space="preserve"> </w:t>
      </w:r>
      <w:r>
        <w:rPr>
          <w:sz w:val="24"/>
        </w:rPr>
        <w:t>se incorporan</w:t>
      </w:r>
      <w:r>
        <w:rPr>
          <w:spacing w:val="-2"/>
          <w:sz w:val="24"/>
        </w:rPr>
        <w:t xml:space="preserve"> </w:t>
      </w:r>
      <w:r>
        <w:rPr>
          <w:sz w:val="24"/>
        </w:rPr>
        <w:t>al</w:t>
      </w:r>
      <w:r>
        <w:rPr>
          <w:spacing w:val="-1"/>
          <w:sz w:val="24"/>
        </w:rPr>
        <w:t xml:space="preserve"> </w:t>
      </w:r>
      <w:r>
        <w:rPr>
          <w:sz w:val="24"/>
        </w:rPr>
        <w:t>mismo</w:t>
      </w:r>
      <w:r>
        <w:rPr>
          <w:spacing w:val="-2"/>
          <w:sz w:val="24"/>
        </w:rPr>
        <w:t xml:space="preserve"> </w:t>
      </w:r>
      <w:r>
        <w:rPr>
          <w:sz w:val="24"/>
        </w:rPr>
        <w:t>o</w:t>
      </w:r>
      <w:r>
        <w:rPr>
          <w:spacing w:val="-2"/>
          <w:sz w:val="24"/>
        </w:rPr>
        <w:t xml:space="preserve"> </w:t>
      </w:r>
      <w:r>
        <w:rPr>
          <w:sz w:val="24"/>
        </w:rPr>
        <w:t>de</w:t>
      </w:r>
      <w:r>
        <w:rPr>
          <w:spacing w:val="-3"/>
          <w:sz w:val="24"/>
        </w:rPr>
        <w:t xml:space="preserve"> </w:t>
      </w:r>
      <w:r>
        <w:rPr>
          <w:sz w:val="24"/>
        </w:rPr>
        <w:t>la</w:t>
      </w:r>
      <w:r>
        <w:rPr>
          <w:spacing w:val="-1"/>
          <w:sz w:val="24"/>
        </w:rPr>
        <w:t xml:space="preserve"> </w:t>
      </w:r>
      <w:r>
        <w:rPr>
          <w:sz w:val="24"/>
        </w:rPr>
        <w:t>propuesta</w:t>
      </w:r>
      <w:r>
        <w:rPr>
          <w:spacing w:val="-2"/>
          <w:sz w:val="24"/>
        </w:rPr>
        <w:t xml:space="preserve"> </w:t>
      </w:r>
      <w:r>
        <w:rPr>
          <w:sz w:val="24"/>
        </w:rPr>
        <w:t>presentada</w:t>
      </w:r>
      <w:r>
        <w:rPr>
          <w:spacing w:val="-1"/>
          <w:sz w:val="24"/>
        </w:rPr>
        <w:t xml:space="preserve"> </w:t>
      </w:r>
      <w:r>
        <w:rPr>
          <w:sz w:val="24"/>
        </w:rPr>
        <w:t>por</w:t>
      </w:r>
      <w:r>
        <w:rPr>
          <w:spacing w:val="-2"/>
          <w:sz w:val="24"/>
        </w:rPr>
        <w:t xml:space="preserve"> </w:t>
      </w:r>
      <w:r>
        <w:rPr>
          <w:sz w:val="24"/>
        </w:rPr>
        <w:t>el</w:t>
      </w:r>
      <w:r>
        <w:rPr>
          <w:spacing w:val="-1"/>
          <w:sz w:val="24"/>
        </w:rPr>
        <w:t xml:space="preserve"> </w:t>
      </w:r>
      <w:r>
        <w:rPr>
          <w:sz w:val="24"/>
        </w:rPr>
        <w:t>ASEGURADOR</w:t>
      </w:r>
      <w:r>
        <w:t>.</w:t>
      </w:r>
    </w:p>
    <w:p w14:paraId="4BEE0231" w14:textId="77777777" w:rsidR="00905397" w:rsidRDefault="00905397" w:rsidP="00905397">
      <w:pPr>
        <w:pStyle w:val="Prrafodelista"/>
        <w:widowControl w:val="0"/>
        <w:numPr>
          <w:ilvl w:val="1"/>
          <w:numId w:val="46"/>
        </w:numPr>
        <w:tabs>
          <w:tab w:val="left" w:pos="544"/>
          <w:tab w:val="left" w:pos="547"/>
        </w:tabs>
        <w:suppressAutoHyphens w:val="0"/>
        <w:autoSpaceDE w:val="0"/>
        <w:autoSpaceDN w:val="0"/>
        <w:spacing w:line="235" w:lineRule="auto"/>
        <w:ind w:right="690"/>
      </w:pPr>
      <w:r>
        <w:t>Dar</w:t>
      </w:r>
      <w:r>
        <w:rPr>
          <w:spacing w:val="-4"/>
        </w:rPr>
        <w:t xml:space="preserve"> </w:t>
      </w:r>
      <w:r>
        <w:t>cumplimiento</w:t>
      </w:r>
      <w:r>
        <w:rPr>
          <w:spacing w:val="-5"/>
        </w:rPr>
        <w:t xml:space="preserve"> </w:t>
      </w:r>
      <w:r>
        <w:t>al</w:t>
      </w:r>
      <w:r>
        <w:rPr>
          <w:spacing w:val="-4"/>
        </w:rPr>
        <w:t xml:space="preserve"> </w:t>
      </w:r>
      <w:r>
        <w:t>Plan</w:t>
      </w:r>
      <w:r>
        <w:rPr>
          <w:spacing w:val="-5"/>
        </w:rPr>
        <w:t xml:space="preserve"> </w:t>
      </w:r>
      <w:r>
        <w:t>Institucional</w:t>
      </w:r>
      <w:r>
        <w:rPr>
          <w:spacing w:val="-6"/>
        </w:rPr>
        <w:t xml:space="preserve"> </w:t>
      </w:r>
      <w:r>
        <w:t>de</w:t>
      </w:r>
      <w:r>
        <w:rPr>
          <w:spacing w:val="-6"/>
        </w:rPr>
        <w:t xml:space="preserve"> </w:t>
      </w:r>
      <w:r>
        <w:t>Gestión</w:t>
      </w:r>
      <w:r>
        <w:rPr>
          <w:spacing w:val="-4"/>
        </w:rPr>
        <w:t xml:space="preserve"> </w:t>
      </w:r>
      <w:r>
        <w:t>Ambiental</w:t>
      </w:r>
      <w:r>
        <w:rPr>
          <w:spacing w:val="-3"/>
        </w:rPr>
        <w:t xml:space="preserve"> </w:t>
      </w:r>
      <w:r>
        <w:t>PIGA,</w:t>
      </w:r>
      <w:r>
        <w:rPr>
          <w:spacing w:val="-6"/>
        </w:rPr>
        <w:t xml:space="preserve"> </w:t>
      </w:r>
      <w:r>
        <w:t>a</w:t>
      </w:r>
      <w:r>
        <w:rPr>
          <w:spacing w:val="-6"/>
        </w:rPr>
        <w:t xml:space="preserve"> </w:t>
      </w:r>
      <w:r>
        <w:t>las</w:t>
      </w:r>
      <w:r>
        <w:rPr>
          <w:spacing w:val="-4"/>
        </w:rPr>
        <w:t xml:space="preserve"> </w:t>
      </w:r>
      <w:r>
        <w:t>normas</w:t>
      </w:r>
      <w:r>
        <w:rPr>
          <w:spacing w:val="-6"/>
        </w:rPr>
        <w:t xml:space="preserve"> </w:t>
      </w:r>
      <w:r>
        <w:t>establecidas</w:t>
      </w:r>
      <w:r>
        <w:rPr>
          <w:spacing w:val="-4"/>
        </w:rPr>
        <w:t xml:space="preserve"> </w:t>
      </w:r>
      <w:r>
        <w:t>por</w:t>
      </w:r>
      <w:r>
        <w:rPr>
          <w:spacing w:val="-4"/>
        </w:rPr>
        <w:t xml:space="preserve"> </w:t>
      </w:r>
      <w:r>
        <w:t xml:space="preserve">la </w:t>
      </w:r>
      <w:r>
        <w:rPr>
          <w:spacing w:val="-4"/>
        </w:rPr>
        <w:t>Secretaría de Gobierno</w:t>
      </w:r>
      <w:r>
        <w:rPr>
          <w:spacing w:val="-6"/>
        </w:rPr>
        <w:t xml:space="preserve"> </w:t>
      </w:r>
      <w:r>
        <w:rPr>
          <w:spacing w:val="-4"/>
        </w:rPr>
        <w:t>de Bogotá D. C.,</w:t>
      </w:r>
      <w:r>
        <w:rPr>
          <w:spacing w:val="-7"/>
        </w:rPr>
        <w:t xml:space="preserve"> </w:t>
      </w:r>
      <w:r>
        <w:rPr>
          <w:spacing w:val="-4"/>
        </w:rPr>
        <w:t>Guía</w:t>
      </w:r>
      <w:r>
        <w:rPr>
          <w:spacing w:val="-5"/>
        </w:rPr>
        <w:t xml:space="preserve"> </w:t>
      </w:r>
      <w:r>
        <w:rPr>
          <w:spacing w:val="-4"/>
        </w:rPr>
        <w:t>de Contratación Sostenible</w:t>
      </w:r>
      <w:r>
        <w:rPr>
          <w:spacing w:val="-5"/>
        </w:rPr>
        <w:t xml:space="preserve"> </w:t>
      </w:r>
      <w:r>
        <w:rPr>
          <w:spacing w:val="-4"/>
        </w:rPr>
        <w:t>y las normas ambientales</w:t>
      </w:r>
      <w:r>
        <w:rPr>
          <w:spacing w:val="-5"/>
        </w:rPr>
        <w:t xml:space="preserve"> </w:t>
      </w:r>
      <w:r>
        <w:rPr>
          <w:spacing w:val="-4"/>
        </w:rPr>
        <w:t>emi-</w:t>
      </w:r>
      <w:r>
        <w:t>tidas</w:t>
      </w:r>
      <w:r>
        <w:rPr>
          <w:spacing w:val="-8"/>
        </w:rPr>
        <w:t xml:space="preserve"> </w:t>
      </w:r>
      <w:r>
        <w:t>por</w:t>
      </w:r>
      <w:r>
        <w:rPr>
          <w:spacing w:val="-9"/>
        </w:rPr>
        <w:t xml:space="preserve"> </w:t>
      </w:r>
      <w:r>
        <w:t>el</w:t>
      </w:r>
      <w:r>
        <w:rPr>
          <w:spacing w:val="-9"/>
        </w:rPr>
        <w:t xml:space="preserve"> </w:t>
      </w:r>
      <w:r>
        <w:t>Ministerio</w:t>
      </w:r>
      <w:r>
        <w:rPr>
          <w:spacing w:val="-9"/>
        </w:rPr>
        <w:t xml:space="preserve"> </w:t>
      </w:r>
      <w:r>
        <w:t>de</w:t>
      </w:r>
      <w:r>
        <w:rPr>
          <w:spacing w:val="-9"/>
        </w:rPr>
        <w:t xml:space="preserve"> </w:t>
      </w:r>
      <w:r>
        <w:t>Ambiente</w:t>
      </w:r>
      <w:r>
        <w:rPr>
          <w:spacing w:val="-9"/>
        </w:rPr>
        <w:t xml:space="preserve"> </w:t>
      </w:r>
      <w:r>
        <w:t>y</w:t>
      </w:r>
      <w:r>
        <w:rPr>
          <w:spacing w:val="-10"/>
        </w:rPr>
        <w:t xml:space="preserve"> </w:t>
      </w:r>
      <w:r>
        <w:t>Desarrollo</w:t>
      </w:r>
      <w:r>
        <w:rPr>
          <w:spacing w:val="-11"/>
        </w:rPr>
        <w:t xml:space="preserve"> </w:t>
      </w:r>
      <w:r>
        <w:t>Sostenible</w:t>
      </w:r>
    </w:p>
    <w:p w14:paraId="04D6DFCE" w14:textId="77777777" w:rsidR="00905397" w:rsidRDefault="00905397" w:rsidP="00905397">
      <w:pPr>
        <w:pStyle w:val="Prrafodelista"/>
        <w:widowControl w:val="0"/>
        <w:numPr>
          <w:ilvl w:val="1"/>
          <w:numId w:val="46"/>
        </w:numPr>
        <w:tabs>
          <w:tab w:val="left" w:pos="545"/>
          <w:tab w:val="left" w:pos="547"/>
        </w:tabs>
        <w:suppressAutoHyphens w:val="0"/>
        <w:autoSpaceDE w:val="0"/>
        <w:autoSpaceDN w:val="0"/>
        <w:spacing w:line="235" w:lineRule="auto"/>
        <w:ind w:right="694"/>
        <w:rPr>
          <w:sz w:val="24"/>
        </w:rPr>
      </w:pPr>
      <w:r>
        <w:rPr>
          <w:spacing w:val="-2"/>
          <w:sz w:val="24"/>
        </w:rPr>
        <w:t>Vincular</w:t>
      </w:r>
      <w:r>
        <w:rPr>
          <w:spacing w:val="-13"/>
          <w:sz w:val="24"/>
        </w:rPr>
        <w:t xml:space="preserve"> </w:t>
      </w:r>
      <w:r>
        <w:rPr>
          <w:spacing w:val="-2"/>
          <w:sz w:val="24"/>
        </w:rPr>
        <w:t>y</w:t>
      </w:r>
      <w:r>
        <w:rPr>
          <w:spacing w:val="-13"/>
          <w:sz w:val="24"/>
        </w:rPr>
        <w:t xml:space="preserve"> </w:t>
      </w:r>
      <w:r>
        <w:rPr>
          <w:spacing w:val="-2"/>
          <w:sz w:val="24"/>
        </w:rPr>
        <w:t>mantener</w:t>
      </w:r>
      <w:r>
        <w:rPr>
          <w:spacing w:val="-13"/>
          <w:sz w:val="24"/>
        </w:rPr>
        <w:t xml:space="preserve"> </w:t>
      </w:r>
      <w:r>
        <w:rPr>
          <w:spacing w:val="-2"/>
          <w:sz w:val="24"/>
        </w:rPr>
        <w:t>el</w:t>
      </w:r>
      <w:r>
        <w:rPr>
          <w:spacing w:val="-13"/>
          <w:sz w:val="24"/>
        </w:rPr>
        <w:t xml:space="preserve"> </w:t>
      </w:r>
      <w:r>
        <w:rPr>
          <w:spacing w:val="-2"/>
          <w:sz w:val="24"/>
        </w:rPr>
        <w:t>porcentaje</w:t>
      </w:r>
      <w:r>
        <w:rPr>
          <w:spacing w:val="-13"/>
          <w:sz w:val="24"/>
        </w:rPr>
        <w:t xml:space="preserve"> </w:t>
      </w:r>
      <w:r>
        <w:rPr>
          <w:spacing w:val="-2"/>
          <w:sz w:val="24"/>
        </w:rPr>
        <w:t>correspondiente</w:t>
      </w:r>
      <w:r>
        <w:rPr>
          <w:spacing w:val="-13"/>
          <w:sz w:val="24"/>
        </w:rPr>
        <w:t xml:space="preserve"> </w:t>
      </w:r>
      <w:r>
        <w:rPr>
          <w:spacing w:val="-2"/>
          <w:sz w:val="24"/>
        </w:rPr>
        <w:t>establecido</w:t>
      </w:r>
      <w:r>
        <w:rPr>
          <w:spacing w:val="-13"/>
          <w:sz w:val="24"/>
        </w:rPr>
        <w:t xml:space="preserve"> </w:t>
      </w:r>
      <w:r>
        <w:rPr>
          <w:spacing w:val="-2"/>
          <w:sz w:val="24"/>
        </w:rPr>
        <w:t>en</w:t>
      </w:r>
      <w:r>
        <w:rPr>
          <w:spacing w:val="-13"/>
          <w:sz w:val="24"/>
        </w:rPr>
        <w:t xml:space="preserve"> </w:t>
      </w:r>
      <w:r>
        <w:rPr>
          <w:spacing w:val="-2"/>
          <w:sz w:val="24"/>
        </w:rPr>
        <w:t>el</w:t>
      </w:r>
      <w:r>
        <w:rPr>
          <w:spacing w:val="-13"/>
          <w:sz w:val="24"/>
        </w:rPr>
        <w:t xml:space="preserve"> </w:t>
      </w:r>
      <w:r>
        <w:rPr>
          <w:spacing w:val="-2"/>
          <w:sz w:val="24"/>
        </w:rPr>
        <w:t>artículo</w:t>
      </w:r>
      <w:r>
        <w:rPr>
          <w:spacing w:val="-13"/>
          <w:sz w:val="24"/>
        </w:rPr>
        <w:t xml:space="preserve"> </w:t>
      </w:r>
      <w:r>
        <w:rPr>
          <w:spacing w:val="-2"/>
          <w:sz w:val="24"/>
        </w:rPr>
        <w:t>3</w:t>
      </w:r>
      <w:r>
        <w:rPr>
          <w:spacing w:val="-13"/>
          <w:sz w:val="24"/>
        </w:rPr>
        <w:t xml:space="preserve"> </w:t>
      </w:r>
      <w:r>
        <w:rPr>
          <w:spacing w:val="-2"/>
          <w:sz w:val="24"/>
        </w:rPr>
        <w:t>del</w:t>
      </w:r>
      <w:r>
        <w:rPr>
          <w:spacing w:val="-13"/>
          <w:sz w:val="24"/>
        </w:rPr>
        <w:t xml:space="preserve"> </w:t>
      </w:r>
      <w:r>
        <w:rPr>
          <w:spacing w:val="-2"/>
          <w:sz w:val="24"/>
        </w:rPr>
        <w:t>Decreto</w:t>
      </w:r>
      <w:r>
        <w:rPr>
          <w:spacing w:val="-13"/>
          <w:sz w:val="24"/>
        </w:rPr>
        <w:t xml:space="preserve"> </w:t>
      </w:r>
      <w:r>
        <w:rPr>
          <w:spacing w:val="-2"/>
          <w:sz w:val="24"/>
        </w:rPr>
        <w:t>Dis-</w:t>
      </w:r>
      <w:r>
        <w:rPr>
          <w:spacing w:val="-4"/>
          <w:sz w:val="24"/>
        </w:rPr>
        <w:t>trital</w:t>
      </w:r>
      <w:r>
        <w:rPr>
          <w:spacing w:val="-11"/>
          <w:sz w:val="24"/>
        </w:rPr>
        <w:t xml:space="preserve"> </w:t>
      </w:r>
      <w:r>
        <w:rPr>
          <w:spacing w:val="-4"/>
          <w:sz w:val="24"/>
        </w:rPr>
        <w:t>332</w:t>
      </w:r>
      <w:r>
        <w:rPr>
          <w:spacing w:val="-11"/>
          <w:sz w:val="24"/>
        </w:rPr>
        <w:t xml:space="preserve"> </w:t>
      </w:r>
      <w:r>
        <w:rPr>
          <w:spacing w:val="-4"/>
          <w:sz w:val="24"/>
        </w:rPr>
        <w:t>de</w:t>
      </w:r>
      <w:r>
        <w:rPr>
          <w:spacing w:val="-11"/>
          <w:sz w:val="24"/>
        </w:rPr>
        <w:t xml:space="preserve"> </w:t>
      </w:r>
      <w:r>
        <w:rPr>
          <w:spacing w:val="-4"/>
          <w:sz w:val="24"/>
        </w:rPr>
        <w:t>2020,</w:t>
      </w:r>
      <w:r>
        <w:rPr>
          <w:spacing w:val="-11"/>
          <w:sz w:val="24"/>
        </w:rPr>
        <w:t xml:space="preserve"> </w:t>
      </w:r>
      <w:r>
        <w:rPr>
          <w:spacing w:val="-4"/>
          <w:sz w:val="24"/>
        </w:rPr>
        <w:t>de</w:t>
      </w:r>
      <w:r>
        <w:rPr>
          <w:spacing w:val="-11"/>
          <w:sz w:val="24"/>
        </w:rPr>
        <w:t xml:space="preserve"> </w:t>
      </w:r>
      <w:r>
        <w:rPr>
          <w:spacing w:val="-4"/>
          <w:sz w:val="24"/>
        </w:rPr>
        <w:t>acuerdo</w:t>
      </w:r>
      <w:r>
        <w:rPr>
          <w:spacing w:val="-11"/>
          <w:sz w:val="24"/>
        </w:rPr>
        <w:t xml:space="preserve"> </w:t>
      </w:r>
      <w:r>
        <w:rPr>
          <w:spacing w:val="-4"/>
          <w:sz w:val="24"/>
        </w:rPr>
        <w:t>con</w:t>
      </w:r>
      <w:r>
        <w:rPr>
          <w:spacing w:val="-11"/>
          <w:sz w:val="24"/>
        </w:rPr>
        <w:t xml:space="preserve"> </w:t>
      </w:r>
      <w:r>
        <w:rPr>
          <w:spacing w:val="-4"/>
          <w:sz w:val="24"/>
        </w:rPr>
        <w:t>las</w:t>
      </w:r>
      <w:r>
        <w:rPr>
          <w:spacing w:val="-11"/>
          <w:sz w:val="24"/>
        </w:rPr>
        <w:t xml:space="preserve"> </w:t>
      </w:r>
      <w:r>
        <w:rPr>
          <w:spacing w:val="-4"/>
          <w:sz w:val="24"/>
        </w:rPr>
        <w:t>ramas</w:t>
      </w:r>
      <w:r>
        <w:rPr>
          <w:spacing w:val="-11"/>
          <w:sz w:val="24"/>
        </w:rPr>
        <w:t xml:space="preserve"> </w:t>
      </w:r>
      <w:r>
        <w:rPr>
          <w:spacing w:val="-4"/>
          <w:sz w:val="24"/>
        </w:rPr>
        <w:t>de</w:t>
      </w:r>
      <w:r>
        <w:rPr>
          <w:spacing w:val="-11"/>
          <w:sz w:val="24"/>
        </w:rPr>
        <w:t xml:space="preserve"> </w:t>
      </w:r>
      <w:r>
        <w:rPr>
          <w:spacing w:val="-4"/>
          <w:sz w:val="24"/>
        </w:rPr>
        <w:t>la</w:t>
      </w:r>
      <w:r>
        <w:rPr>
          <w:spacing w:val="-11"/>
          <w:sz w:val="24"/>
        </w:rPr>
        <w:t xml:space="preserve"> </w:t>
      </w:r>
      <w:r>
        <w:rPr>
          <w:spacing w:val="-4"/>
          <w:sz w:val="24"/>
        </w:rPr>
        <w:t>actividad</w:t>
      </w:r>
      <w:r>
        <w:rPr>
          <w:spacing w:val="-11"/>
          <w:sz w:val="24"/>
        </w:rPr>
        <w:t xml:space="preserve"> </w:t>
      </w:r>
      <w:r>
        <w:rPr>
          <w:spacing w:val="-4"/>
          <w:sz w:val="24"/>
        </w:rPr>
        <w:t>económica,</w:t>
      </w:r>
      <w:r>
        <w:rPr>
          <w:spacing w:val="-11"/>
          <w:sz w:val="24"/>
        </w:rPr>
        <w:t xml:space="preserve"> </w:t>
      </w:r>
      <w:r>
        <w:rPr>
          <w:spacing w:val="-4"/>
          <w:sz w:val="24"/>
        </w:rPr>
        <w:t>de</w:t>
      </w:r>
      <w:r>
        <w:rPr>
          <w:spacing w:val="-11"/>
          <w:sz w:val="24"/>
        </w:rPr>
        <w:t xml:space="preserve"> </w:t>
      </w:r>
      <w:r>
        <w:rPr>
          <w:spacing w:val="-4"/>
          <w:sz w:val="24"/>
        </w:rPr>
        <w:t>mujeres</w:t>
      </w:r>
      <w:r>
        <w:rPr>
          <w:spacing w:val="-11"/>
          <w:sz w:val="24"/>
        </w:rPr>
        <w:t xml:space="preserve"> </w:t>
      </w:r>
      <w:r>
        <w:rPr>
          <w:spacing w:val="-4"/>
          <w:sz w:val="24"/>
        </w:rPr>
        <w:t>para</w:t>
      </w:r>
      <w:r>
        <w:rPr>
          <w:spacing w:val="-11"/>
          <w:sz w:val="24"/>
        </w:rPr>
        <w:t xml:space="preserve"> </w:t>
      </w:r>
      <w:r>
        <w:rPr>
          <w:spacing w:val="-4"/>
          <w:sz w:val="24"/>
        </w:rPr>
        <w:t>la</w:t>
      </w:r>
      <w:r>
        <w:rPr>
          <w:spacing w:val="-11"/>
          <w:sz w:val="24"/>
        </w:rPr>
        <w:t xml:space="preserve"> </w:t>
      </w:r>
      <w:r>
        <w:rPr>
          <w:spacing w:val="-4"/>
          <w:sz w:val="24"/>
        </w:rPr>
        <w:t>ejecu-</w:t>
      </w:r>
      <w:r>
        <w:rPr>
          <w:spacing w:val="-6"/>
          <w:sz w:val="24"/>
        </w:rPr>
        <w:t>ción del contrato, garantizando que la vinculación se realice con</w:t>
      </w:r>
      <w:r>
        <w:rPr>
          <w:sz w:val="24"/>
        </w:rPr>
        <w:t xml:space="preserve"> </w:t>
      </w:r>
      <w:r>
        <w:rPr>
          <w:spacing w:val="-6"/>
          <w:sz w:val="24"/>
        </w:rPr>
        <w:t xml:space="preserve">plena observancia de las normas </w:t>
      </w:r>
      <w:r>
        <w:rPr>
          <w:spacing w:val="-2"/>
          <w:sz w:val="24"/>
        </w:rPr>
        <w:t>laborales</w:t>
      </w:r>
      <w:r>
        <w:rPr>
          <w:spacing w:val="-3"/>
          <w:sz w:val="24"/>
        </w:rPr>
        <w:t xml:space="preserve"> </w:t>
      </w:r>
      <w:r>
        <w:rPr>
          <w:spacing w:val="-2"/>
          <w:sz w:val="24"/>
        </w:rPr>
        <w:t>o</w:t>
      </w:r>
      <w:r>
        <w:rPr>
          <w:spacing w:val="-4"/>
          <w:sz w:val="24"/>
        </w:rPr>
        <w:t xml:space="preserve"> </w:t>
      </w:r>
      <w:r>
        <w:rPr>
          <w:spacing w:val="-2"/>
          <w:sz w:val="24"/>
        </w:rPr>
        <w:t>contractuales</w:t>
      </w:r>
      <w:r>
        <w:rPr>
          <w:spacing w:val="-5"/>
          <w:sz w:val="24"/>
        </w:rPr>
        <w:t xml:space="preserve"> </w:t>
      </w:r>
      <w:r>
        <w:rPr>
          <w:spacing w:val="-2"/>
          <w:sz w:val="24"/>
        </w:rPr>
        <w:t>aplicables,</w:t>
      </w:r>
      <w:r>
        <w:rPr>
          <w:spacing w:val="-4"/>
          <w:sz w:val="24"/>
        </w:rPr>
        <w:t xml:space="preserve"> </w:t>
      </w:r>
      <w:r>
        <w:rPr>
          <w:spacing w:val="-2"/>
          <w:sz w:val="24"/>
        </w:rPr>
        <w:t>dando</w:t>
      </w:r>
      <w:r>
        <w:rPr>
          <w:spacing w:val="-4"/>
          <w:sz w:val="24"/>
        </w:rPr>
        <w:t xml:space="preserve"> </w:t>
      </w:r>
      <w:r>
        <w:rPr>
          <w:spacing w:val="-2"/>
          <w:sz w:val="24"/>
        </w:rPr>
        <w:t>prioridad</w:t>
      </w:r>
      <w:r>
        <w:rPr>
          <w:spacing w:val="-4"/>
          <w:sz w:val="24"/>
        </w:rPr>
        <w:t xml:space="preserve"> </w:t>
      </w:r>
      <w:r>
        <w:rPr>
          <w:spacing w:val="-2"/>
          <w:sz w:val="24"/>
        </w:rPr>
        <w:t>a</w:t>
      </w:r>
      <w:r>
        <w:rPr>
          <w:spacing w:val="-3"/>
          <w:sz w:val="24"/>
        </w:rPr>
        <w:t xml:space="preserve"> </w:t>
      </w:r>
      <w:r>
        <w:rPr>
          <w:spacing w:val="-2"/>
          <w:sz w:val="24"/>
        </w:rPr>
        <w:t>mujeres</w:t>
      </w:r>
      <w:r>
        <w:rPr>
          <w:spacing w:val="-3"/>
          <w:sz w:val="24"/>
        </w:rPr>
        <w:t xml:space="preserve"> </w:t>
      </w:r>
      <w:r>
        <w:rPr>
          <w:spacing w:val="-2"/>
          <w:sz w:val="24"/>
        </w:rPr>
        <w:t>víctimas</w:t>
      </w:r>
      <w:r>
        <w:rPr>
          <w:spacing w:val="-3"/>
          <w:sz w:val="24"/>
        </w:rPr>
        <w:t xml:space="preserve"> </w:t>
      </w:r>
      <w:r>
        <w:rPr>
          <w:spacing w:val="-2"/>
          <w:sz w:val="24"/>
        </w:rPr>
        <w:t>del</w:t>
      </w:r>
      <w:r>
        <w:rPr>
          <w:spacing w:val="-6"/>
          <w:sz w:val="24"/>
        </w:rPr>
        <w:t xml:space="preserve"> </w:t>
      </w:r>
      <w:r>
        <w:rPr>
          <w:spacing w:val="-2"/>
          <w:sz w:val="24"/>
        </w:rPr>
        <w:t>conflicto</w:t>
      </w:r>
      <w:r>
        <w:rPr>
          <w:spacing w:val="-4"/>
          <w:sz w:val="24"/>
        </w:rPr>
        <w:t xml:space="preserve"> </w:t>
      </w:r>
      <w:r>
        <w:rPr>
          <w:spacing w:val="-2"/>
          <w:sz w:val="24"/>
        </w:rPr>
        <w:t>armado, con</w:t>
      </w:r>
      <w:r>
        <w:rPr>
          <w:spacing w:val="-15"/>
          <w:sz w:val="24"/>
        </w:rPr>
        <w:t xml:space="preserve"> </w:t>
      </w:r>
      <w:r>
        <w:rPr>
          <w:spacing w:val="-2"/>
          <w:sz w:val="24"/>
        </w:rPr>
        <w:t>alguna</w:t>
      </w:r>
      <w:r>
        <w:rPr>
          <w:spacing w:val="-13"/>
          <w:sz w:val="24"/>
        </w:rPr>
        <w:t xml:space="preserve"> </w:t>
      </w:r>
      <w:r>
        <w:rPr>
          <w:spacing w:val="-2"/>
          <w:sz w:val="24"/>
        </w:rPr>
        <w:t>discapacidad,</w:t>
      </w:r>
      <w:r>
        <w:rPr>
          <w:spacing w:val="-13"/>
          <w:sz w:val="24"/>
        </w:rPr>
        <w:t xml:space="preserve"> </w:t>
      </w:r>
      <w:r>
        <w:rPr>
          <w:spacing w:val="-2"/>
          <w:sz w:val="24"/>
        </w:rPr>
        <w:t>jefa</w:t>
      </w:r>
      <w:r>
        <w:rPr>
          <w:spacing w:val="-13"/>
          <w:sz w:val="24"/>
        </w:rPr>
        <w:t xml:space="preserve"> </w:t>
      </w:r>
      <w:r>
        <w:rPr>
          <w:spacing w:val="-2"/>
          <w:sz w:val="24"/>
        </w:rPr>
        <w:t>de</w:t>
      </w:r>
      <w:r>
        <w:rPr>
          <w:spacing w:val="-13"/>
          <w:sz w:val="24"/>
        </w:rPr>
        <w:t xml:space="preserve"> </w:t>
      </w:r>
      <w:r>
        <w:rPr>
          <w:spacing w:val="-2"/>
          <w:sz w:val="24"/>
        </w:rPr>
        <w:t>hogar</w:t>
      </w:r>
      <w:r>
        <w:rPr>
          <w:spacing w:val="-13"/>
          <w:sz w:val="24"/>
        </w:rPr>
        <w:t xml:space="preserve"> </w:t>
      </w:r>
      <w:r>
        <w:rPr>
          <w:spacing w:val="-2"/>
          <w:sz w:val="24"/>
        </w:rPr>
        <w:t>u</w:t>
      </w:r>
      <w:r>
        <w:rPr>
          <w:spacing w:val="-13"/>
          <w:sz w:val="24"/>
        </w:rPr>
        <w:t xml:space="preserve"> </w:t>
      </w:r>
      <w:r>
        <w:rPr>
          <w:spacing w:val="-2"/>
          <w:sz w:val="24"/>
        </w:rPr>
        <w:t>otra</w:t>
      </w:r>
      <w:r>
        <w:rPr>
          <w:spacing w:val="-13"/>
          <w:sz w:val="24"/>
        </w:rPr>
        <w:t xml:space="preserve"> </w:t>
      </w:r>
      <w:r>
        <w:rPr>
          <w:spacing w:val="-2"/>
          <w:sz w:val="24"/>
        </w:rPr>
        <w:t>condición</w:t>
      </w:r>
      <w:r>
        <w:rPr>
          <w:spacing w:val="-13"/>
          <w:sz w:val="24"/>
        </w:rPr>
        <w:t xml:space="preserve"> </w:t>
      </w:r>
      <w:r>
        <w:rPr>
          <w:spacing w:val="-2"/>
          <w:sz w:val="24"/>
        </w:rPr>
        <w:t>especial,</w:t>
      </w:r>
      <w:r>
        <w:rPr>
          <w:spacing w:val="-13"/>
          <w:sz w:val="24"/>
        </w:rPr>
        <w:t xml:space="preserve"> </w:t>
      </w:r>
      <w:r>
        <w:rPr>
          <w:spacing w:val="-2"/>
          <w:sz w:val="24"/>
        </w:rPr>
        <w:t>el</w:t>
      </w:r>
      <w:r>
        <w:rPr>
          <w:spacing w:val="-13"/>
          <w:sz w:val="24"/>
        </w:rPr>
        <w:t xml:space="preserve"> </w:t>
      </w:r>
      <w:r>
        <w:rPr>
          <w:spacing w:val="-2"/>
          <w:sz w:val="24"/>
        </w:rPr>
        <w:t>cual</w:t>
      </w:r>
      <w:r>
        <w:rPr>
          <w:spacing w:val="-13"/>
          <w:sz w:val="24"/>
        </w:rPr>
        <w:t xml:space="preserve"> </w:t>
      </w:r>
      <w:r>
        <w:rPr>
          <w:spacing w:val="-2"/>
          <w:sz w:val="24"/>
        </w:rPr>
        <w:t>no</w:t>
      </w:r>
      <w:r>
        <w:rPr>
          <w:spacing w:val="-13"/>
          <w:sz w:val="24"/>
        </w:rPr>
        <w:t xml:space="preserve"> </w:t>
      </w:r>
      <w:r>
        <w:rPr>
          <w:spacing w:val="-2"/>
          <w:sz w:val="24"/>
        </w:rPr>
        <w:t>podrá</w:t>
      </w:r>
      <w:r>
        <w:rPr>
          <w:spacing w:val="-13"/>
          <w:sz w:val="24"/>
        </w:rPr>
        <w:t xml:space="preserve"> </w:t>
      </w:r>
      <w:r>
        <w:rPr>
          <w:spacing w:val="-2"/>
          <w:sz w:val="24"/>
        </w:rPr>
        <w:t>ser</w:t>
      </w:r>
      <w:r>
        <w:rPr>
          <w:spacing w:val="-13"/>
          <w:sz w:val="24"/>
        </w:rPr>
        <w:t xml:space="preserve"> </w:t>
      </w:r>
      <w:r>
        <w:rPr>
          <w:spacing w:val="-2"/>
          <w:sz w:val="24"/>
        </w:rPr>
        <w:t>inferior</w:t>
      </w:r>
      <w:r>
        <w:rPr>
          <w:spacing w:val="-13"/>
          <w:sz w:val="24"/>
        </w:rPr>
        <w:t xml:space="preserve"> </w:t>
      </w:r>
      <w:r>
        <w:rPr>
          <w:spacing w:val="-2"/>
          <w:sz w:val="24"/>
        </w:rPr>
        <w:t xml:space="preserve">al </w:t>
      </w:r>
      <w:r>
        <w:rPr>
          <w:spacing w:val="-4"/>
          <w:sz w:val="24"/>
        </w:rPr>
        <w:t>50%.</w:t>
      </w:r>
    </w:p>
    <w:p w14:paraId="0B845568" w14:textId="77777777" w:rsidR="00350E85" w:rsidRPr="00350E85" w:rsidRDefault="00350E85" w:rsidP="00350E85">
      <w:pPr>
        <w:pStyle w:val="Prrafodelista"/>
        <w:widowControl w:val="0"/>
        <w:suppressAutoHyphens w:val="0"/>
        <w:autoSpaceDE w:val="0"/>
        <w:autoSpaceDN w:val="0"/>
        <w:spacing w:line="235" w:lineRule="auto"/>
        <w:ind w:left="426" w:right="674"/>
        <w:rPr>
          <w:rFonts w:ascii="Garamond" w:hAnsi="Garamond"/>
        </w:rPr>
      </w:pPr>
    </w:p>
    <w:p w14:paraId="14931580" w14:textId="06989BC2" w:rsidR="008A04B2" w:rsidRPr="00D57419" w:rsidRDefault="00D57419" w:rsidP="00C66A50">
      <w:pPr>
        <w:suppressAutoHyphens w:val="0"/>
        <w:rPr>
          <w:rFonts w:ascii="Garamond" w:eastAsia="Times New Roman" w:hAnsi="Garamond" w:cs="Calibri"/>
          <w:color w:val="000000" w:themeColor="text1"/>
          <w:lang w:val="es-CO" w:eastAsia="es-CO"/>
        </w:rPr>
      </w:pPr>
      <w:r>
        <w:rPr>
          <w:rFonts w:ascii="Garamond" w:hAnsi="Garamond"/>
          <w:b/>
          <w:color w:val="000000" w:themeColor="text1"/>
        </w:rPr>
        <w:t xml:space="preserve">CLÁUSULA SEGUNDA. - </w:t>
      </w:r>
      <w:r w:rsidR="008A04B2" w:rsidRPr="00D57419">
        <w:rPr>
          <w:rFonts w:ascii="Garamond" w:hAnsi="Garamond" w:cs="Calibri"/>
          <w:b/>
          <w:bCs/>
          <w:iCs/>
          <w:color w:val="000000" w:themeColor="text1"/>
          <w:lang w:val="es-CO" w:eastAsia="es-CO"/>
        </w:rPr>
        <w:t>OBLIGACIONES DEL FONDO DE DESARROLLO LOCAL DE SANTA FE</w:t>
      </w:r>
      <w:r w:rsidR="008A04B2" w:rsidRPr="00D57419">
        <w:rPr>
          <w:rFonts w:ascii="Garamond" w:eastAsia="Times New Roman" w:hAnsi="Garamond" w:cs="Calibri"/>
          <w:iCs/>
          <w:color w:val="000000" w:themeColor="text1"/>
          <w:lang w:val="es-CO" w:eastAsia="es-CO"/>
        </w:rPr>
        <w:t> </w:t>
      </w:r>
    </w:p>
    <w:p w14:paraId="244F271E" w14:textId="77777777" w:rsidR="00C66A50" w:rsidRPr="00C66A50" w:rsidRDefault="008A04B2" w:rsidP="00914685">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Verificar a través del supervisor la correcta ejecución del objeto contratado.</w:t>
      </w:r>
    </w:p>
    <w:p w14:paraId="7960063B" w14:textId="77777777" w:rsidR="00C66A50" w:rsidRPr="00C66A50" w:rsidRDefault="008A04B2" w:rsidP="00A21198">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Suministrar oportunamente la información, herramientas y apoyo logístico que se requiera para el cumplimiento de las obligaciones contractuales.</w:t>
      </w:r>
    </w:p>
    <w:p w14:paraId="4024C336" w14:textId="77777777" w:rsidR="00C66A50" w:rsidRPr="00C66A50" w:rsidRDefault="008A04B2" w:rsidP="00443542">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t>Pagar el valor del contrato en las condiciones pactadas.</w:t>
      </w:r>
    </w:p>
    <w:p w14:paraId="68DE4969" w14:textId="77777777" w:rsidR="00C66A50" w:rsidRPr="00C66A50" w:rsidRDefault="008A04B2" w:rsidP="00581D3F">
      <w:pPr>
        <w:pStyle w:val="Prrafodelista"/>
        <w:numPr>
          <w:ilvl w:val="0"/>
          <w:numId w:val="33"/>
        </w:numPr>
        <w:suppressAutoHyphens w:val="0"/>
        <w:ind w:left="426"/>
        <w:rPr>
          <w:rFonts w:ascii="Garamond" w:hAnsi="Garamond" w:cs="Calibri"/>
          <w:color w:val="000000" w:themeColor="text1"/>
          <w:lang w:val="es-CO" w:eastAsia="es-CO"/>
        </w:rPr>
      </w:pPr>
      <w:r w:rsidRPr="00C66A50">
        <w:rPr>
          <w:rFonts w:ascii="Garamond" w:hAnsi="Garamond" w:cs="Calibri"/>
          <w:iCs/>
          <w:color w:val="000000" w:themeColor="text1"/>
          <w:lang w:val="es-CO" w:eastAsia="es-CO"/>
        </w:rPr>
        <w:lastRenderedPageBreak/>
        <w:t>Verificar que el contratista realice el pago de aportes al sistema de seguridad social integral, parafiscales, ICBF, SENA y cajas de compensación familiar (cuando a ello haya lugar), en las condiciones establecidas por la normatividad vigente.</w:t>
      </w:r>
    </w:p>
    <w:p w14:paraId="6821F0A7" w14:textId="77777777" w:rsidR="00C66A50" w:rsidRDefault="008A04B2" w:rsidP="00B333EF">
      <w:pPr>
        <w:pStyle w:val="Prrafodelista"/>
        <w:numPr>
          <w:ilvl w:val="0"/>
          <w:numId w:val="33"/>
        </w:numPr>
        <w:suppressAutoHyphens w:val="0"/>
        <w:ind w:left="426"/>
        <w:rPr>
          <w:rFonts w:ascii="Garamond" w:hAnsi="Garamond" w:cs="Calibri"/>
          <w:iCs/>
          <w:color w:val="000000" w:themeColor="text1"/>
          <w:lang w:val="es-CO" w:eastAsia="es-CO"/>
        </w:rPr>
      </w:pPr>
      <w:r w:rsidRPr="00C66A50">
        <w:rPr>
          <w:rFonts w:ascii="Garamond" w:hAnsi="Garamond" w:cs="Calibri"/>
          <w:iCs/>
          <w:color w:val="000000" w:themeColor="text1"/>
          <w:lang w:val="es-CO" w:eastAsia="es-CO"/>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 (cuando haya lugar).</w:t>
      </w:r>
    </w:p>
    <w:p w14:paraId="5678ADC2" w14:textId="20A1540B" w:rsidR="00D44E2D" w:rsidRPr="00C66A50" w:rsidRDefault="008A04B2" w:rsidP="00B333EF">
      <w:pPr>
        <w:pStyle w:val="Prrafodelista"/>
        <w:numPr>
          <w:ilvl w:val="0"/>
          <w:numId w:val="33"/>
        </w:numPr>
        <w:suppressAutoHyphens w:val="0"/>
        <w:ind w:left="426"/>
        <w:rPr>
          <w:rFonts w:ascii="Garamond" w:hAnsi="Garamond" w:cs="Calibri"/>
          <w:iCs/>
          <w:color w:val="000000" w:themeColor="text1"/>
          <w:lang w:val="es-CO" w:eastAsia="es-CO"/>
        </w:rPr>
      </w:pPr>
      <w:r w:rsidRPr="00C66A50">
        <w:rPr>
          <w:rFonts w:ascii="Garamond" w:hAnsi="Garamond" w:cs="Calibri"/>
          <w:iCs/>
          <w:color w:val="000000" w:themeColor="text1"/>
          <w:lang w:val="es-CO" w:eastAsia="es-CO"/>
        </w:rPr>
        <w:t>Las demás establecidas en la normatividad vigente.</w:t>
      </w:r>
    </w:p>
    <w:p w14:paraId="4AFE07EE" w14:textId="77777777" w:rsidR="00B05117" w:rsidRPr="00D57419" w:rsidRDefault="00B05117" w:rsidP="008A04B2">
      <w:pPr>
        <w:suppressAutoHyphens w:val="0"/>
        <w:spacing w:after="0" w:line="240" w:lineRule="auto"/>
        <w:rPr>
          <w:rFonts w:ascii="Garamond" w:eastAsia="Times New Roman" w:hAnsi="Garamond" w:cs="Calibri"/>
          <w:color w:val="000000" w:themeColor="text1"/>
          <w:lang w:val="es-CO" w:eastAsia="es-CO"/>
        </w:rPr>
      </w:pPr>
    </w:p>
    <w:p w14:paraId="4591FA50" w14:textId="2C6F87D1" w:rsidR="00905397" w:rsidRPr="00905397" w:rsidRDefault="00FD1166" w:rsidP="00905397">
      <w:pPr>
        <w:jc w:val="both"/>
        <w:rPr>
          <w:rFonts w:ascii="Garamond" w:eastAsia="Garamond" w:hAnsi="Garamond" w:cs="Garamond"/>
        </w:rPr>
      </w:pPr>
      <w:r w:rsidRPr="00D57419">
        <w:rPr>
          <w:rFonts w:ascii="Garamond" w:hAnsi="Garamond"/>
          <w:b/>
          <w:color w:val="000000" w:themeColor="text1"/>
        </w:rPr>
        <w:t>CLÁUSULA TERCERA. - PLAZO:</w:t>
      </w:r>
      <w:r w:rsidRPr="00D57419">
        <w:rPr>
          <w:rFonts w:ascii="Garamond" w:hAnsi="Garamond"/>
          <w:color w:val="000000" w:themeColor="text1"/>
        </w:rPr>
        <w:t xml:space="preserve"> </w:t>
      </w:r>
      <w:r w:rsidR="00905397" w:rsidRPr="00905397">
        <w:rPr>
          <w:rFonts w:ascii="Garamond" w:eastAsia="Garamond" w:hAnsi="Garamond" w:cs="Garamond"/>
        </w:rPr>
        <w:t>Los plazos de los contratos de seguros para el GRUPO 1 será de MÍNIMO 279 días y para el GRUPO 2 será de MÍNIMO 279 días. La Vigencia se contará a partir del vencimiento de las pólizas actuales, en caso de ser menor se rechazará su propuesta.</w:t>
      </w:r>
    </w:p>
    <w:p w14:paraId="0C3CA469" w14:textId="77777777" w:rsidR="00905397" w:rsidRPr="00905397" w:rsidRDefault="00905397" w:rsidP="00905397">
      <w:pPr>
        <w:pStyle w:val="Ttulo1"/>
        <w:spacing w:before="264"/>
        <w:jc w:val="both"/>
        <w:rPr>
          <w:rFonts w:ascii="Garamond" w:eastAsia="Garamond" w:hAnsi="Garamond" w:cs="Garamond"/>
          <w:color w:val="auto"/>
          <w:sz w:val="22"/>
          <w:szCs w:val="22"/>
        </w:rPr>
      </w:pPr>
      <w:r w:rsidRPr="00905397">
        <w:rPr>
          <w:rFonts w:ascii="Garamond" w:eastAsia="Garamond" w:hAnsi="Garamond" w:cs="Garamond"/>
          <w:color w:val="auto"/>
          <w:sz w:val="22"/>
          <w:szCs w:val="22"/>
        </w:rPr>
        <w:t>GRUPO 1:</w:t>
      </w:r>
    </w:p>
    <w:p w14:paraId="0D7BFF5A" w14:textId="77777777" w:rsidR="00905397" w:rsidRPr="00905397" w:rsidRDefault="00905397" w:rsidP="00905397">
      <w:pPr>
        <w:pStyle w:val="Textoindependiente"/>
        <w:spacing w:before="269" w:line="235" w:lineRule="auto"/>
        <w:ind w:right="693"/>
        <w:rPr>
          <w:rFonts w:ascii="Garamond" w:eastAsia="Garamond" w:hAnsi="Garamond" w:cs="Garamond"/>
        </w:rPr>
      </w:pPr>
      <w:r w:rsidRPr="00905397">
        <w:rPr>
          <w:rFonts w:ascii="Garamond" w:eastAsia="Garamond" w:hAnsi="Garamond" w:cs="Garamond"/>
        </w:rPr>
        <w:t>La vigencia mínima de las pólizas del GRUPO 1 será de 279 días, del 19 de octubre de 2026 a las 00:00 horas hasta mínimo el 25 de julio de 2027 a las 00:00 horas, para el caso de los SOAT las fechas deberán ser acorde a los vencimientos informados y por 365 días.</w:t>
      </w:r>
    </w:p>
    <w:p w14:paraId="68FFE3CE" w14:textId="77777777" w:rsidR="00905397" w:rsidRPr="00905397" w:rsidRDefault="00905397" w:rsidP="00905397">
      <w:pPr>
        <w:pStyle w:val="Textoindependiente"/>
        <w:spacing w:before="52"/>
        <w:rPr>
          <w:rFonts w:ascii="Garamond" w:eastAsia="Garamond" w:hAnsi="Garamond" w:cs="Garamond"/>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552"/>
        <w:gridCol w:w="2269"/>
        <w:gridCol w:w="1700"/>
      </w:tblGrid>
      <w:tr w:rsidR="00905397" w:rsidRPr="00905397" w14:paraId="6DDCC9F7" w14:textId="77777777" w:rsidTr="00C558E1">
        <w:trPr>
          <w:trHeight w:val="239"/>
        </w:trPr>
        <w:tc>
          <w:tcPr>
            <w:tcW w:w="2979" w:type="dxa"/>
            <w:shd w:val="clear" w:color="auto" w:fill="D9D9D9"/>
          </w:tcPr>
          <w:p w14:paraId="3BD333F2" w14:textId="77777777" w:rsidR="00905397" w:rsidRPr="00905397" w:rsidRDefault="00905397" w:rsidP="00C558E1">
            <w:pPr>
              <w:pStyle w:val="TableParagraph"/>
              <w:spacing w:line="220" w:lineRule="exact"/>
              <w:ind w:left="995"/>
              <w:rPr>
                <w:rFonts w:ascii="Garamond" w:eastAsia="Garamond" w:hAnsi="Garamond" w:cs="Garamond"/>
                <w:lang w:val="es-ES" w:eastAsia="zh-CN"/>
              </w:rPr>
            </w:pPr>
            <w:r w:rsidRPr="00905397">
              <w:rPr>
                <w:rFonts w:ascii="Garamond" w:eastAsia="Garamond" w:hAnsi="Garamond" w:cs="Garamond"/>
                <w:lang w:val="es-ES" w:eastAsia="zh-CN"/>
              </w:rPr>
              <w:t>SEGURO</w:t>
            </w:r>
          </w:p>
        </w:tc>
        <w:tc>
          <w:tcPr>
            <w:tcW w:w="2552" w:type="dxa"/>
            <w:shd w:val="clear" w:color="auto" w:fill="D9D9D9"/>
          </w:tcPr>
          <w:p w14:paraId="307CAA26" w14:textId="77777777" w:rsidR="00905397" w:rsidRPr="00905397" w:rsidRDefault="00905397" w:rsidP="00C558E1">
            <w:pPr>
              <w:pStyle w:val="TableParagraph"/>
              <w:spacing w:line="220" w:lineRule="exact"/>
              <w:ind w:left="357"/>
              <w:rPr>
                <w:rFonts w:ascii="Garamond" w:eastAsia="Garamond" w:hAnsi="Garamond" w:cs="Garamond"/>
                <w:lang w:val="es-ES" w:eastAsia="zh-CN"/>
              </w:rPr>
            </w:pPr>
            <w:r w:rsidRPr="00905397">
              <w:rPr>
                <w:rFonts w:ascii="Garamond" w:eastAsia="Garamond" w:hAnsi="Garamond" w:cs="Garamond"/>
                <w:lang w:val="es-ES" w:eastAsia="zh-CN"/>
              </w:rPr>
              <w:t>VIGENCIA DESDE</w:t>
            </w:r>
          </w:p>
        </w:tc>
        <w:tc>
          <w:tcPr>
            <w:tcW w:w="2269" w:type="dxa"/>
            <w:shd w:val="clear" w:color="auto" w:fill="D9D9D9"/>
          </w:tcPr>
          <w:p w14:paraId="39984879" w14:textId="77777777" w:rsidR="00905397" w:rsidRPr="00905397" w:rsidRDefault="00905397" w:rsidP="00C558E1">
            <w:pPr>
              <w:pStyle w:val="TableParagraph"/>
              <w:spacing w:line="220" w:lineRule="exact"/>
              <w:ind w:left="191"/>
              <w:rPr>
                <w:rFonts w:ascii="Garamond" w:eastAsia="Garamond" w:hAnsi="Garamond" w:cs="Garamond"/>
                <w:lang w:val="es-ES" w:eastAsia="zh-CN"/>
              </w:rPr>
            </w:pPr>
            <w:r w:rsidRPr="00905397">
              <w:rPr>
                <w:rFonts w:ascii="Garamond" w:eastAsia="Garamond" w:hAnsi="Garamond" w:cs="Garamond"/>
                <w:lang w:val="es-ES" w:eastAsia="zh-CN"/>
              </w:rPr>
              <w:t>MÍNIMO HASTA</w:t>
            </w:r>
          </w:p>
        </w:tc>
        <w:tc>
          <w:tcPr>
            <w:tcW w:w="1700" w:type="dxa"/>
            <w:shd w:val="clear" w:color="auto" w:fill="D9D9D9"/>
          </w:tcPr>
          <w:p w14:paraId="22212D8A" w14:textId="77777777" w:rsidR="00905397" w:rsidRPr="00905397" w:rsidRDefault="00905397" w:rsidP="00C558E1">
            <w:pPr>
              <w:pStyle w:val="TableParagraph"/>
              <w:spacing w:line="220" w:lineRule="exact"/>
              <w:ind w:left="23" w:right="6"/>
              <w:rPr>
                <w:rFonts w:ascii="Garamond" w:eastAsia="Garamond" w:hAnsi="Garamond" w:cs="Garamond"/>
                <w:lang w:val="es-ES" w:eastAsia="zh-CN"/>
              </w:rPr>
            </w:pPr>
            <w:r w:rsidRPr="00905397">
              <w:rPr>
                <w:rFonts w:ascii="Garamond" w:eastAsia="Garamond" w:hAnsi="Garamond" w:cs="Garamond"/>
                <w:lang w:val="es-ES" w:eastAsia="zh-CN"/>
              </w:rPr>
              <w:t>No. DE DÍAS</w:t>
            </w:r>
          </w:p>
        </w:tc>
      </w:tr>
      <w:tr w:rsidR="00905397" w:rsidRPr="00905397" w14:paraId="28955C59" w14:textId="77777777" w:rsidTr="00C558E1">
        <w:trPr>
          <w:trHeight w:val="657"/>
        </w:trPr>
        <w:tc>
          <w:tcPr>
            <w:tcW w:w="2979" w:type="dxa"/>
          </w:tcPr>
          <w:p w14:paraId="4A3D09D5" w14:textId="77777777" w:rsidR="00905397" w:rsidRPr="00905397" w:rsidRDefault="00905397" w:rsidP="00C558E1">
            <w:pPr>
              <w:pStyle w:val="TableParagraph"/>
              <w:spacing w:before="101" w:line="268" w:lineRule="exact"/>
              <w:ind w:left="76" w:right="181"/>
              <w:rPr>
                <w:rFonts w:ascii="Garamond" w:eastAsia="Garamond" w:hAnsi="Garamond" w:cs="Garamond"/>
                <w:lang w:val="es-ES" w:eastAsia="zh-CN"/>
              </w:rPr>
            </w:pPr>
            <w:r w:rsidRPr="00905397">
              <w:rPr>
                <w:rFonts w:ascii="Garamond" w:eastAsia="Garamond" w:hAnsi="Garamond" w:cs="Garamond"/>
                <w:lang w:val="es-ES" w:eastAsia="zh-CN"/>
              </w:rPr>
              <w:t>Todo Riesgo Daños Mate-riales</w:t>
            </w:r>
          </w:p>
        </w:tc>
        <w:tc>
          <w:tcPr>
            <w:tcW w:w="2552" w:type="dxa"/>
          </w:tcPr>
          <w:p w14:paraId="22AF0905" w14:textId="77777777" w:rsidR="00905397" w:rsidRPr="00905397" w:rsidRDefault="00905397" w:rsidP="00C558E1">
            <w:pPr>
              <w:pStyle w:val="TableParagraph"/>
              <w:spacing w:line="249" w:lineRule="exact"/>
              <w:ind w:left="19" w:right="1"/>
              <w:rPr>
                <w:rFonts w:ascii="Garamond" w:eastAsia="Garamond" w:hAnsi="Garamond" w:cs="Garamond"/>
                <w:lang w:val="es-ES" w:eastAsia="zh-CN"/>
              </w:rPr>
            </w:pPr>
            <w:r w:rsidRPr="00905397">
              <w:rPr>
                <w:rFonts w:ascii="Garamond" w:eastAsia="Garamond" w:hAnsi="Garamond" w:cs="Garamond"/>
                <w:lang w:val="es-ES" w:eastAsia="zh-CN"/>
              </w:rPr>
              <w:t>19/10/2026 00:00</w:t>
            </w:r>
          </w:p>
          <w:p w14:paraId="2FF9DA16" w14:textId="77777777" w:rsidR="00905397" w:rsidRPr="00905397" w:rsidRDefault="00905397" w:rsidP="00C558E1">
            <w:pPr>
              <w:pStyle w:val="TableParagraph"/>
              <w:spacing w:line="269" w:lineRule="exact"/>
              <w:ind w:left="19"/>
              <w:rPr>
                <w:rFonts w:ascii="Garamond" w:eastAsia="Garamond" w:hAnsi="Garamond" w:cs="Garamond"/>
                <w:lang w:val="es-ES" w:eastAsia="zh-CN"/>
              </w:rPr>
            </w:pPr>
            <w:r w:rsidRPr="00905397">
              <w:rPr>
                <w:rFonts w:ascii="Garamond" w:eastAsia="Garamond" w:hAnsi="Garamond" w:cs="Garamond"/>
                <w:lang w:val="es-ES" w:eastAsia="zh-CN"/>
              </w:rPr>
              <w:t>Horas</w:t>
            </w:r>
          </w:p>
        </w:tc>
        <w:tc>
          <w:tcPr>
            <w:tcW w:w="2269" w:type="dxa"/>
          </w:tcPr>
          <w:p w14:paraId="1F304C98" w14:textId="77777777" w:rsidR="00905397" w:rsidRPr="00905397" w:rsidRDefault="00905397" w:rsidP="00C558E1">
            <w:pPr>
              <w:pStyle w:val="TableParagraph"/>
              <w:spacing w:before="102" w:line="272" w:lineRule="exact"/>
              <w:ind w:left="20" w:right="2"/>
              <w:rPr>
                <w:rFonts w:ascii="Garamond" w:eastAsia="Garamond" w:hAnsi="Garamond" w:cs="Garamond"/>
                <w:lang w:val="es-ES" w:eastAsia="zh-CN"/>
              </w:rPr>
            </w:pPr>
            <w:r w:rsidRPr="00905397">
              <w:rPr>
                <w:rFonts w:ascii="Garamond" w:eastAsia="Garamond" w:hAnsi="Garamond" w:cs="Garamond"/>
                <w:lang w:val="es-ES" w:eastAsia="zh-CN"/>
              </w:rPr>
              <w:t>25/07/2027 00:00 Ho-</w:t>
            </w:r>
          </w:p>
          <w:p w14:paraId="1AF72B74" w14:textId="77777777" w:rsidR="00905397" w:rsidRPr="00905397" w:rsidRDefault="00905397" w:rsidP="00C558E1">
            <w:pPr>
              <w:pStyle w:val="TableParagraph"/>
              <w:spacing w:line="263" w:lineRule="exact"/>
              <w:ind w:left="20" w:right="5"/>
              <w:rPr>
                <w:rFonts w:ascii="Garamond" w:eastAsia="Garamond" w:hAnsi="Garamond" w:cs="Garamond"/>
                <w:lang w:val="es-ES" w:eastAsia="zh-CN"/>
              </w:rPr>
            </w:pPr>
            <w:r w:rsidRPr="00905397">
              <w:rPr>
                <w:rFonts w:ascii="Garamond" w:eastAsia="Garamond" w:hAnsi="Garamond" w:cs="Garamond"/>
                <w:lang w:val="es-ES" w:eastAsia="zh-CN"/>
              </w:rPr>
              <w:t>ras</w:t>
            </w:r>
          </w:p>
        </w:tc>
        <w:tc>
          <w:tcPr>
            <w:tcW w:w="1700" w:type="dxa"/>
          </w:tcPr>
          <w:p w14:paraId="174AB884" w14:textId="77777777" w:rsidR="00905397" w:rsidRPr="00905397" w:rsidRDefault="00905397" w:rsidP="00C558E1">
            <w:pPr>
              <w:pStyle w:val="TableParagraph"/>
              <w:spacing w:line="258" w:lineRule="exact"/>
              <w:ind w:left="23"/>
              <w:rPr>
                <w:rFonts w:ascii="Garamond" w:eastAsia="Garamond" w:hAnsi="Garamond" w:cs="Garamond"/>
                <w:lang w:val="es-ES" w:eastAsia="zh-CN"/>
              </w:rPr>
            </w:pPr>
            <w:r w:rsidRPr="00905397">
              <w:rPr>
                <w:rFonts w:ascii="Garamond" w:eastAsia="Garamond" w:hAnsi="Garamond" w:cs="Garamond"/>
                <w:lang w:val="es-ES" w:eastAsia="zh-CN"/>
              </w:rPr>
              <w:t>279</w:t>
            </w:r>
          </w:p>
        </w:tc>
      </w:tr>
      <w:tr w:rsidR="00905397" w:rsidRPr="00905397" w14:paraId="7C385946" w14:textId="77777777" w:rsidTr="00C558E1">
        <w:trPr>
          <w:trHeight w:val="541"/>
        </w:trPr>
        <w:tc>
          <w:tcPr>
            <w:tcW w:w="2979" w:type="dxa"/>
          </w:tcPr>
          <w:p w14:paraId="0504853F" w14:textId="77777777" w:rsidR="00905397" w:rsidRPr="00905397" w:rsidRDefault="00905397" w:rsidP="00C558E1">
            <w:pPr>
              <w:pStyle w:val="TableParagraph"/>
              <w:spacing w:before="104"/>
              <w:ind w:left="76"/>
              <w:rPr>
                <w:rFonts w:ascii="Garamond" w:eastAsia="Garamond" w:hAnsi="Garamond" w:cs="Garamond"/>
                <w:lang w:val="es-ES" w:eastAsia="zh-CN"/>
              </w:rPr>
            </w:pPr>
            <w:r w:rsidRPr="00905397">
              <w:rPr>
                <w:rFonts w:ascii="Garamond" w:eastAsia="Garamond" w:hAnsi="Garamond" w:cs="Garamond"/>
                <w:lang w:val="es-ES" w:eastAsia="zh-CN"/>
              </w:rPr>
              <w:t>Automóviles</w:t>
            </w:r>
          </w:p>
        </w:tc>
        <w:tc>
          <w:tcPr>
            <w:tcW w:w="2552" w:type="dxa"/>
          </w:tcPr>
          <w:p w14:paraId="19787D3C" w14:textId="77777777" w:rsidR="00905397" w:rsidRPr="00905397" w:rsidRDefault="00905397" w:rsidP="00C558E1">
            <w:pPr>
              <w:pStyle w:val="TableParagraph"/>
              <w:spacing w:line="251" w:lineRule="exact"/>
              <w:ind w:left="19" w:right="1"/>
              <w:rPr>
                <w:rFonts w:ascii="Garamond" w:eastAsia="Garamond" w:hAnsi="Garamond" w:cs="Garamond"/>
                <w:lang w:val="es-ES" w:eastAsia="zh-CN"/>
              </w:rPr>
            </w:pPr>
            <w:r w:rsidRPr="00905397">
              <w:rPr>
                <w:rFonts w:ascii="Garamond" w:eastAsia="Garamond" w:hAnsi="Garamond" w:cs="Garamond"/>
                <w:lang w:val="es-ES" w:eastAsia="zh-CN"/>
              </w:rPr>
              <w:t>19/10/2026 00:00</w:t>
            </w:r>
          </w:p>
          <w:p w14:paraId="3E6914E1" w14:textId="77777777" w:rsidR="00905397" w:rsidRPr="00905397" w:rsidRDefault="00905397" w:rsidP="00C558E1">
            <w:pPr>
              <w:pStyle w:val="TableParagraph"/>
              <w:spacing w:line="269" w:lineRule="exact"/>
              <w:ind w:left="19"/>
              <w:rPr>
                <w:rFonts w:ascii="Garamond" w:eastAsia="Garamond" w:hAnsi="Garamond" w:cs="Garamond"/>
                <w:lang w:val="es-ES" w:eastAsia="zh-CN"/>
              </w:rPr>
            </w:pPr>
            <w:r w:rsidRPr="00905397">
              <w:rPr>
                <w:rFonts w:ascii="Garamond" w:eastAsia="Garamond" w:hAnsi="Garamond" w:cs="Garamond"/>
                <w:lang w:val="es-ES" w:eastAsia="zh-CN"/>
              </w:rPr>
              <w:t>Horas</w:t>
            </w:r>
          </w:p>
        </w:tc>
        <w:tc>
          <w:tcPr>
            <w:tcW w:w="2269" w:type="dxa"/>
          </w:tcPr>
          <w:p w14:paraId="6052CA69" w14:textId="77777777" w:rsidR="00905397" w:rsidRPr="00905397" w:rsidRDefault="00905397" w:rsidP="00C558E1">
            <w:pPr>
              <w:pStyle w:val="TableParagraph"/>
              <w:spacing w:line="250" w:lineRule="exact"/>
              <w:ind w:left="20" w:right="2"/>
              <w:rPr>
                <w:rFonts w:ascii="Garamond" w:eastAsia="Garamond" w:hAnsi="Garamond" w:cs="Garamond"/>
                <w:lang w:val="es-ES" w:eastAsia="zh-CN"/>
              </w:rPr>
            </w:pPr>
            <w:r w:rsidRPr="00905397">
              <w:rPr>
                <w:rFonts w:ascii="Garamond" w:eastAsia="Garamond" w:hAnsi="Garamond" w:cs="Garamond"/>
                <w:lang w:val="es-ES" w:eastAsia="zh-CN"/>
              </w:rPr>
              <w:t>25/07/2027 00:00 Ho-</w:t>
            </w:r>
          </w:p>
          <w:p w14:paraId="632C13B5" w14:textId="77777777" w:rsidR="00905397" w:rsidRPr="00905397" w:rsidRDefault="00905397" w:rsidP="00C558E1">
            <w:pPr>
              <w:pStyle w:val="TableParagraph"/>
              <w:spacing w:line="268" w:lineRule="exact"/>
              <w:ind w:left="20" w:right="5"/>
              <w:rPr>
                <w:rFonts w:ascii="Garamond" w:eastAsia="Garamond" w:hAnsi="Garamond" w:cs="Garamond"/>
                <w:lang w:val="es-ES" w:eastAsia="zh-CN"/>
              </w:rPr>
            </w:pPr>
            <w:r w:rsidRPr="00905397">
              <w:rPr>
                <w:rFonts w:ascii="Garamond" w:eastAsia="Garamond" w:hAnsi="Garamond" w:cs="Garamond"/>
                <w:lang w:val="es-ES" w:eastAsia="zh-CN"/>
              </w:rPr>
              <w:t>ras</w:t>
            </w:r>
          </w:p>
        </w:tc>
        <w:tc>
          <w:tcPr>
            <w:tcW w:w="1700" w:type="dxa"/>
          </w:tcPr>
          <w:p w14:paraId="2CFCE05F" w14:textId="77777777" w:rsidR="00905397" w:rsidRPr="00905397" w:rsidRDefault="00905397" w:rsidP="00C558E1">
            <w:pPr>
              <w:pStyle w:val="TableParagraph"/>
              <w:spacing w:line="258" w:lineRule="exact"/>
              <w:ind w:left="23"/>
              <w:rPr>
                <w:rFonts w:ascii="Garamond" w:eastAsia="Garamond" w:hAnsi="Garamond" w:cs="Garamond"/>
                <w:lang w:val="es-ES" w:eastAsia="zh-CN"/>
              </w:rPr>
            </w:pPr>
            <w:r w:rsidRPr="00905397">
              <w:rPr>
                <w:rFonts w:ascii="Garamond" w:eastAsia="Garamond" w:hAnsi="Garamond" w:cs="Garamond"/>
                <w:lang w:val="es-ES" w:eastAsia="zh-CN"/>
              </w:rPr>
              <w:t>279</w:t>
            </w:r>
          </w:p>
        </w:tc>
      </w:tr>
      <w:tr w:rsidR="00905397" w:rsidRPr="00905397" w14:paraId="61C078A8" w14:textId="77777777" w:rsidTr="00C558E1">
        <w:trPr>
          <w:trHeight w:val="542"/>
        </w:trPr>
        <w:tc>
          <w:tcPr>
            <w:tcW w:w="2979" w:type="dxa"/>
          </w:tcPr>
          <w:p w14:paraId="18C5DE8C" w14:textId="77777777" w:rsidR="00905397" w:rsidRPr="00905397" w:rsidRDefault="00905397" w:rsidP="00C558E1">
            <w:pPr>
              <w:pStyle w:val="TableParagraph"/>
              <w:spacing w:line="228" w:lineRule="auto"/>
              <w:ind w:left="76"/>
              <w:rPr>
                <w:rFonts w:ascii="Garamond" w:eastAsia="Garamond" w:hAnsi="Garamond" w:cs="Garamond"/>
                <w:lang w:val="es-ES" w:eastAsia="zh-CN"/>
              </w:rPr>
            </w:pPr>
            <w:r w:rsidRPr="00905397">
              <w:rPr>
                <w:rFonts w:ascii="Garamond" w:eastAsia="Garamond" w:hAnsi="Garamond" w:cs="Garamond"/>
                <w:lang w:val="es-ES" w:eastAsia="zh-CN"/>
              </w:rPr>
              <w:t>Manejo Global Entidades Estatales</w:t>
            </w:r>
          </w:p>
        </w:tc>
        <w:tc>
          <w:tcPr>
            <w:tcW w:w="2552" w:type="dxa"/>
          </w:tcPr>
          <w:p w14:paraId="79F76E1B" w14:textId="77777777" w:rsidR="00905397" w:rsidRPr="00905397" w:rsidRDefault="00905397" w:rsidP="00C558E1">
            <w:pPr>
              <w:pStyle w:val="TableParagraph"/>
              <w:spacing w:line="249" w:lineRule="exact"/>
              <w:ind w:left="19" w:right="1"/>
              <w:rPr>
                <w:rFonts w:ascii="Garamond" w:eastAsia="Garamond" w:hAnsi="Garamond" w:cs="Garamond"/>
                <w:lang w:val="es-ES" w:eastAsia="zh-CN"/>
              </w:rPr>
            </w:pPr>
            <w:r w:rsidRPr="00905397">
              <w:rPr>
                <w:rFonts w:ascii="Garamond" w:eastAsia="Garamond" w:hAnsi="Garamond" w:cs="Garamond"/>
                <w:lang w:val="es-ES" w:eastAsia="zh-CN"/>
              </w:rPr>
              <w:t>19/10/2026 00:00</w:t>
            </w:r>
          </w:p>
          <w:p w14:paraId="24480C6E" w14:textId="77777777" w:rsidR="00905397" w:rsidRPr="00905397" w:rsidRDefault="00905397" w:rsidP="00C558E1">
            <w:pPr>
              <w:pStyle w:val="TableParagraph"/>
              <w:spacing w:line="269" w:lineRule="exact"/>
              <w:ind w:left="19"/>
              <w:rPr>
                <w:rFonts w:ascii="Garamond" w:eastAsia="Garamond" w:hAnsi="Garamond" w:cs="Garamond"/>
                <w:lang w:val="es-ES" w:eastAsia="zh-CN"/>
              </w:rPr>
            </w:pPr>
            <w:r w:rsidRPr="00905397">
              <w:rPr>
                <w:rFonts w:ascii="Garamond" w:eastAsia="Garamond" w:hAnsi="Garamond" w:cs="Garamond"/>
                <w:lang w:val="es-ES" w:eastAsia="zh-CN"/>
              </w:rPr>
              <w:t>Horas</w:t>
            </w:r>
          </w:p>
        </w:tc>
        <w:tc>
          <w:tcPr>
            <w:tcW w:w="2269" w:type="dxa"/>
          </w:tcPr>
          <w:p w14:paraId="7B118CEF" w14:textId="77777777" w:rsidR="00905397" w:rsidRPr="00905397" w:rsidRDefault="00905397" w:rsidP="00C558E1">
            <w:pPr>
              <w:pStyle w:val="TableParagraph"/>
              <w:spacing w:line="251" w:lineRule="exact"/>
              <w:ind w:left="20" w:right="2"/>
              <w:rPr>
                <w:rFonts w:ascii="Garamond" w:eastAsia="Garamond" w:hAnsi="Garamond" w:cs="Garamond"/>
                <w:lang w:val="es-ES" w:eastAsia="zh-CN"/>
              </w:rPr>
            </w:pPr>
            <w:r w:rsidRPr="00905397">
              <w:rPr>
                <w:rFonts w:ascii="Garamond" w:eastAsia="Garamond" w:hAnsi="Garamond" w:cs="Garamond"/>
                <w:lang w:val="es-ES" w:eastAsia="zh-CN"/>
              </w:rPr>
              <w:t>25/07/2027 00:00 Ho-</w:t>
            </w:r>
          </w:p>
          <w:p w14:paraId="6B5896C5" w14:textId="77777777" w:rsidR="00905397" w:rsidRPr="00905397" w:rsidRDefault="00905397" w:rsidP="00C558E1">
            <w:pPr>
              <w:pStyle w:val="TableParagraph"/>
              <w:spacing w:line="269" w:lineRule="exact"/>
              <w:ind w:left="20" w:right="5"/>
              <w:rPr>
                <w:rFonts w:ascii="Garamond" w:eastAsia="Garamond" w:hAnsi="Garamond" w:cs="Garamond"/>
                <w:lang w:val="es-ES" w:eastAsia="zh-CN"/>
              </w:rPr>
            </w:pPr>
            <w:r w:rsidRPr="00905397">
              <w:rPr>
                <w:rFonts w:ascii="Garamond" w:eastAsia="Garamond" w:hAnsi="Garamond" w:cs="Garamond"/>
                <w:lang w:val="es-ES" w:eastAsia="zh-CN"/>
              </w:rPr>
              <w:t>ras</w:t>
            </w:r>
          </w:p>
        </w:tc>
        <w:tc>
          <w:tcPr>
            <w:tcW w:w="1700" w:type="dxa"/>
          </w:tcPr>
          <w:p w14:paraId="409CFDC6" w14:textId="77777777" w:rsidR="00905397" w:rsidRPr="00905397" w:rsidRDefault="00905397" w:rsidP="00C558E1">
            <w:pPr>
              <w:pStyle w:val="TableParagraph"/>
              <w:spacing w:line="258" w:lineRule="exact"/>
              <w:ind w:left="23"/>
              <w:rPr>
                <w:rFonts w:ascii="Garamond" w:eastAsia="Garamond" w:hAnsi="Garamond" w:cs="Garamond"/>
                <w:lang w:val="es-ES" w:eastAsia="zh-CN"/>
              </w:rPr>
            </w:pPr>
            <w:r w:rsidRPr="00905397">
              <w:rPr>
                <w:rFonts w:ascii="Garamond" w:eastAsia="Garamond" w:hAnsi="Garamond" w:cs="Garamond"/>
                <w:lang w:val="es-ES" w:eastAsia="zh-CN"/>
              </w:rPr>
              <w:t>279</w:t>
            </w:r>
          </w:p>
        </w:tc>
      </w:tr>
      <w:tr w:rsidR="00905397" w:rsidRPr="00905397" w14:paraId="22F114B9" w14:textId="77777777" w:rsidTr="00C558E1">
        <w:trPr>
          <w:trHeight w:val="537"/>
        </w:trPr>
        <w:tc>
          <w:tcPr>
            <w:tcW w:w="2979" w:type="dxa"/>
          </w:tcPr>
          <w:p w14:paraId="2FE1BC2B" w14:textId="77777777" w:rsidR="00905397" w:rsidRPr="00905397" w:rsidRDefault="00905397" w:rsidP="00C558E1">
            <w:pPr>
              <w:pStyle w:val="TableParagraph"/>
              <w:spacing w:line="228" w:lineRule="auto"/>
              <w:ind w:left="76"/>
              <w:rPr>
                <w:rFonts w:ascii="Garamond" w:eastAsia="Garamond" w:hAnsi="Garamond" w:cs="Garamond"/>
                <w:lang w:val="es-ES" w:eastAsia="zh-CN"/>
              </w:rPr>
            </w:pPr>
            <w:r w:rsidRPr="00905397">
              <w:rPr>
                <w:rFonts w:ascii="Garamond" w:eastAsia="Garamond" w:hAnsi="Garamond" w:cs="Garamond"/>
                <w:lang w:val="es-ES" w:eastAsia="zh-CN"/>
              </w:rPr>
              <w:t>Responsabilidad Civil Contractual</w:t>
            </w:r>
          </w:p>
        </w:tc>
        <w:tc>
          <w:tcPr>
            <w:tcW w:w="2552" w:type="dxa"/>
          </w:tcPr>
          <w:p w14:paraId="01FC901F" w14:textId="77777777" w:rsidR="00905397" w:rsidRPr="00905397" w:rsidRDefault="00905397" w:rsidP="00C558E1">
            <w:pPr>
              <w:pStyle w:val="TableParagraph"/>
              <w:spacing w:line="249" w:lineRule="exact"/>
              <w:ind w:left="19" w:right="1"/>
              <w:rPr>
                <w:rFonts w:ascii="Garamond" w:eastAsia="Garamond" w:hAnsi="Garamond" w:cs="Garamond"/>
                <w:lang w:val="es-ES" w:eastAsia="zh-CN"/>
              </w:rPr>
            </w:pPr>
            <w:r w:rsidRPr="00905397">
              <w:rPr>
                <w:rFonts w:ascii="Garamond" w:eastAsia="Garamond" w:hAnsi="Garamond" w:cs="Garamond"/>
                <w:lang w:val="es-ES" w:eastAsia="zh-CN"/>
              </w:rPr>
              <w:t>19/10/2026 00:00</w:t>
            </w:r>
          </w:p>
          <w:p w14:paraId="5131A836" w14:textId="77777777" w:rsidR="00905397" w:rsidRPr="00905397" w:rsidRDefault="00905397" w:rsidP="00C558E1">
            <w:pPr>
              <w:pStyle w:val="TableParagraph"/>
              <w:spacing w:line="269" w:lineRule="exact"/>
              <w:ind w:left="19"/>
              <w:rPr>
                <w:rFonts w:ascii="Garamond" w:eastAsia="Garamond" w:hAnsi="Garamond" w:cs="Garamond"/>
                <w:lang w:val="es-ES" w:eastAsia="zh-CN"/>
              </w:rPr>
            </w:pPr>
            <w:r w:rsidRPr="00905397">
              <w:rPr>
                <w:rFonts w:ascii="Garamond" w:eastAsia="Garamond" w:hAnsi="Garamond" w:cs="Garamond"/>
                <w:lang w:val="es-ES" w:eastAsia="zh-CN"/>
              </w:rPr>
              <w:t>Horas</w:t>
            </w:r>
          </w:p>
        </w:tc>
        <w:tc>
          <w:tcPr>
            <w:tcW w:w="2269" w:type="dxa"/>
          </w:tcPr>
          <w:p w14:paraId="790F0D3D" w14:textId="77777777" w:rsidR="00905397" w:rsidRPr="00905397" w:rsidRDefault="00905397" w:rsidP="00C558E1">
            <w:pPr>
              <w:pStyle w:val="TableParagraph"/>
              <w:spacing w:line="249" w:lineRule="exact"/>
              <w:ind w:left="20" w:right="2"/>
              <w:rPr>
                <w:rFonts w:ascii="Garamond" w:eastAsia="Garamond" w:hAnsi="Garamond" w:cs="Garamond"/>
                <w:lang w:val="es-ES" w:eastAsia="zh-CN"/>
              </w:rPr>
            </w:pPr>
            <w:r w:rsidRPr="00905397">
              <w:rPr>
                <w:rFonts w:ascii="Garamond" w:eastAsia="Garamond" w:hAnsi="Garamond" w:cs="Garamond"/>
                <w:lang w:val="es-ES" w:eastAsia="zh-CN"/>
              </w:rPr>
              <w:t>25/07/2027 00:00 Ho-</w:t>
            </w:r>
          </w:p>
          <w:p w14:paraId="517BC409" w14:textId="77777777" w:rsidR="00905397" w:rsidRPr="00905397" w:rsidRDefault="00905397" w:rsidP="00C558E1">
            <w:pPr>
              <w:pStyle w:val="TableParagraph"/>
              <w:spacing w:line="266" w:lineRule="exact"/>
              <w:ind w:left="20" w:right="5"/>
              <w:rPr>
                <w:rFonts w:ascii="Garamond" w:eastAsia="Garamond" w:hAnsi="Garamond" w:cs="Garamond"/>
                <w:lang w:val="es-ES" w:eastAsia="zh-CN"/>
              </w:rPr>
            </w:pPr>
            <w:r w:rsidRPr="00905397">
              <w:rPr>
                <w:rFonts w:ascii="Garamond" w:eastAsia="Garamond" w:hAnsi="Garamond" w:cs="Garamond"/>
                <w:lang w:val="es-ES" w:eastAsia="zh-CN"/>
              </w:rPr>
              <w:t>ras</w:t>
            </w:r>
          </w:p>
        </w:tc>
        <w:tc>
          <w:tcPr>
            <w:tcW w:w="1700" w:type="dxa"/>
          </w:tcPr>
          <w:p w14:paraId="141C763F" w14:textId="77777777" w:rsidR="00905397" w:rsidRPr="00905397" w:rsidRDefault="00905397" w:rsidP="00C558E1">
            <w:pPr>
              <w:pStyle w:val="TableParagraph"/>
              <w:spacing w:line="258" w:lineRule="exact"/>
              <w:ind w:left="23"/>
              <w:rPr>
                <w:rFonts w:ascii="Garamond" w:eastAsia="Garamond" w:hAnsi="Garamond" w:cs="Garamond"/>
                <w:lang w:val="es-ES" w:eastAsia="zh-CN"/>
              </w:rPr>
            </w:pPr>
            <w:r w:rsidRPr="00905397">
              <w:rPr>
                <w:rFonts w:ascii="Garamond" w:eastAsia="Garamond" w:hAnsi="Garamond" w:cs="Garamond"/>
                <w:lang w:val="es-ES" w:eastAsia="zh-CN"/>
              </w:rPr>
              <w:t>279</w:t>
            </w:r>
          </w:p>
        </w:tc>
      </w:tr>
      <w:tr w:rsidR="00905397" w:rsidRPr="00905397" w14:paraId="00F09033" w14:textId="77777777" w:rsidTr="00C558E1">
        <w:trPr>
          <w:trHeight w:val="539"/>
        </w:trPr>
        <w:tc>
          <w:tcPr>
            <w:tcW w:w="2979" w:type="dxa"/>
          </w:tcPr>
          <w:p w14:paraId="15B4BBC6" w14:textId="77777777" w:rsidR="00905397" w:rsidRPr="00905397" w:rsidRDefault="00905397" w:rsidP="00C558E1">
            <w:pPr>
              <w:pStyle w:val="TableParagraph"/>
              <w:spacing w:line="230" w:lineRule="auto"/>
              <w:ind w:left="76"/>
              <w:rPr>
                <w:rFonts w:ascii="Garamond" w:eastAsia="Garamond" w:hAnsi="Garamond" w:cs="Garamond"/>
                <w:lang w:val="es-ES" w:eastAsia="zh-CN"/>
              </w:rPr>
            </w:pPr>
            <w:r w:rsidRPr="00905397">
              <w:rPr>
                <w:rFonts w:ascii="Garamond" w:eastAsia="Garamond" w:hAnsi="Garamond" w:cs="Garamond"/>
                <w:lang w:val="es-ES" w:eastAsia="zh-CN"/>
              </w:rPr>
              <w:t>Responsabilidad Civil Extracontractual</w:t>
            </w:r>
          </w:p>
        </w:tc>
        <w:tc>
          <w:tcPr>
            <w:tcW w:w="2552" w:type="dxa"/>
          </w:tcPr>
          <w:p w14:paraId="5194681B" w14:textId="77777777" w:rsidR="00905397" w:rsidRPr="00905397" w:rsidRDefault="00905397" w:rsidP="00C558E1">
            <w:pPr>
              <w:pStyle w:val="TableParagraph"/>
              <w:spacing w:line="251" w:lineRule="exact"/>
              <w:ind w:left="19" w:right="1"/>
              <w:rPr>
                <w:rFonts w:ascii="Garamond" w:eastAsia="Garamond" w:hAnsi="Garamond" w:cs="Garamond"/>
                <w:lang w:val="es-ES" w:eastAsia="zh-CN"/>
              </w:rPr>
            </w:pPr>
            <w:r w:rsidRPr="00905397">
              <w:rPr>
                <w:rFonts w:ascii="Garamond" w:eastAsia="Garamond" w:hAnsi="Garamond" w:cs="Garamond"/>
                <w:lang w:val="es-ES" w:eastAsia="zh-CN"/>
              </w:rPr>
              <w:t>19/10/2026 00:00</w:t>
            </w:r>
          </w:p>
          <w:p w14:paraId="456AB118" w14:textId="77777777" w:rsidR="00905397" w:rsidRPr="00905397" w:rsidRDefault="00905397" w:rsidP="00C558E1">
            <w:pPr>
              <w:pStyle w:val="TableParagraph"/>
              <w:spacing w:line="269" w:lineRule="exact"/>
              <w:ind w:left="19"/>
              <w:rPr>
                <w:rFonts w:ascii="Garamond" w:eastAsia="Garamond" w:hAnsi="Garamond" w:cs="Garamond"/>
                <w:lang w:val="es-ES" w:eastAsia="zh-CN"/>
              </w:rPr>
            </w:pPr>
            <w:r w:rsidRPr="00905397">
              <w:rPr>
                <w:rFonts w:ascii="Garamond" w:eastAsia="Garamond" w:hAnsi="Garamond" w:cs="Garamond"/>
                <w:lang w:val="es-ES" w:eastAsia="zh-CN"/>
              </w:rPr>
              <w:t>Horas</w:t>
            </w:r>
          </w:p>
        </w:tc>
        <w:tc>
          <w:tcPr>
            <w:tcW w:w="2269" w:type="dxa"/>
          </w:tcPr>
          <w:p w14:paraId="2918C507" w14:textId="77777777" w:rsidR="00905397" w:rsidRPr="00905397" w:rsidRDefault="00905397" w:rsidP="00C558E1">
            <w:pPr>
              <w:pStyle w:val="TableParagraph"/>
              <w:spacing w:line="250" w:lineRule="exact"/>
              <w:ind w:left="20" w:right="2"/>
              <w:rPr>
                <w:rFonts w:ascii="Garamond" w:eastAsia="Garamond" w:hAnsi="Garamond" w:cs="Garamond"/>
                <w:lang w:val="es-ES" w:eastAsia="zh-CN"/>
              </w:rPr>
            </w:pPr>
            <w:r w:rsidRPr="00905397">
              <w:rPr>
                <w:rFonts w:ascii="Garamond" w:eastAsia="Garamond" w:hAnsi="Garamond" w:cs="Garamond"/>
                <w:lang w:val="es-ES" w:eastAsia="zh-CN"/>
              </w:rPr>
              <w:t>25/07/2027 00:00 Ho-</w:t>
            </w:r>
          </w:p>
          <w:p w14:paraId="364B792E" w14:textId="77777777" w:rsidR="00905397" w:rsidRPr="00905397" w:rsidRDefault="00905397" w:rsidP="00C558E1">
            <w:pPr>
              <w:pStyle w:val="TableParagraph"/>
              <w:spacing w:line="268" w:lineRule="exact"/>
              <w:ind w:left="20" w:right="5"/>
              <w:rPr>
                <w:rFonts w:ascii="Garamond" w:eastAsia="Garamond" w:hAnsi="Garamond" w:cs="Garamond"/>
                <w:lang w:val="es-ES" w:eastAsia="zh-CN"/>
              </w:rPr>
            </w:pPr>
            <w:r w:rsidRPr="00905397">
              <w:rPr>
                <w:rFonts w:ascii="Garamond" w:eastAsia="Garamond" w:hAnsi="Garamond" w:cs="Garamond"/>
                <w:lang w:val="es-ES" w:eastAsia="zh-CN"/>
              </w:rPr>
              <w:t>ras</w:t>
            </w:r>
          </w:p>
        </w:tc>
        <w:tc>
          <w:tcPr>
            <w:tcW w:w="1700" w:type="dxa"/>
          </w:tcPr>
          <w:p w14:paraId="0874B92C" w14:textId="77777777" w:rsidR="00905397" w:rsidRPr="00905397" w:rsidRDefault="00905397" w:rsidP="00C558E1">
            <w:pPr>
              <w:pStyle w:val="TableParagraph"/>
              <w:spacing w:line="258" w:lineRule="exact"/>
              <w:ind w:left="23"/>
              <w:rPr>
                <w:rFonts w:ascii="Garamond" w:eastAsia="Garamond" w:hAnsi="Garamond" w:cs="Garamond"/>
                <w:lang w:val="es-ES" w:eastAsia="zh-CN"/>
              </w:rPr>
            </w:pPr>
            <w:r w:rsidRPr="00905397">
              <w:rPr>
                <w:rFonts w:ascii="Garamond" w:eastAsia="Garamond" w:hAnsi="Garamond" w:cs="Garamond"/>
                <w:lang w:val="es-ES" w:eastAsia="zh-CN"/>
              </w:rPr>
              <w:t>279</w:t>
            </w:r>
          </w:p>
        </w:tc>
      </w:tr>
      <w:tr w:rsidR="00905397" w:rsidRPr="00905397" w14:paraId="3530BCAD" w14:textId="77777777" w:rsidTr="00C558E1">
        <w:trPr>
          <w:trHeight w:val="777"/>
        </w:trPr>
        <w:tc>
          <w:tcPr>
            <w:tcW w:w="2979" w:type="dxa"/>
          </w:tcPr>
          <w:p w14:paraId="27D8A562" w14:textId="77777777" w:rsidR="00905397" w:rsidRPr="00905397" w:rsidRDefault="00905397" w:rsidP="00C558E1">
            <w:pPr>
              <w:pStyle w:val="TableParagraph"/>
              <w:spacing w:line="223" w:lineRule="auto"/>
              <w:ind w:left="76" w:right="100"/>
              <w:rPr>
                <w:rFonts w:ascii="Garamond" w:eastAsia="Garamond" w:hAnsi="Garamond" w:cs="Garamond"/>
                <w:lang w:val="es-ES" w:eastAsia="zh-CN"/>
              </w:rPr>
            </w:pPr>
            <w:r w:rsidRPr="00905397">
              <w:rPr>
                <w:rFonts w:ascii="Garamond" w:eastAsia="Garamond" w:hAnsi="Garamond" w:cs="Garamond"/>
                <w:lang w:val="es-ES" w:eastAsia="zh-CN"/>
              </w:rPr>
              <w:t>Responsabilidad Civil Servi-dores</w:t>
            </w:r>
          </w:p>
          <w:p w14:paraId="3D4D6490" w14:textId="77777777" w:rsidR="00905397" w:rsidRPr="00905397" w:rsidRDefault="00905397" w:rsidP="00C558E1">
            <w:pPr>
              <w:pStyle w:val="TableParagraph"/>
              <w:spacing w:line="246" w:lineRule="exact"/>
              <w:ind w:left="76"/>
              <w:rPr>
                <w:rFonts w:ascii="Garamond" w:eastAsia="Garamond" w:hAnsi="Garamond" w:cs="Garamond"/>
                <w:lang w:val="es-ES" w:eastAsia="zh-CN"/>
              </w:rPr>
            </w:pPr>
            <w:r w:rsidRPr="00905397">
              <w:rPr>
                <w:rFonts w:ascii="Garamond" w:eastAsia="Garamond" w:hAnsi="Garamond" w:cs="Garamond"/>
                <w:lang w:val="es-ES" w:eastAsia="zh-CN"/>
              </w:rPr>
              <w:t>Públicos</w:t>
            </w:r>
          </w:p>
        </w:tc>
        <w:tc>
          <w:tcPr>
            <w:tcW w:w="2552" w:type="dxa"/>
          </w:tcPr>
          <w:p w14:paraId="5D17C3FC" w14:textId="77777777" w:rsidR="00905397" w:rsidRPr="00905397" w:rsidRDefault="00905397" w:rsidP="00C558E1">
            <w:pPr>
              <w:pStyle w:val="TableParagraph"/>
              <w:spacing w:line="252" w:lineRule="exact"/>
              <w:ind w:left="19" w:right="1"/>
              <w:rPr>
                <w:rFonts w:ascii="Garamond" w:eastAsia="Garamond" w:hAnsi="Garamond" w:cs="Garamond"/>
                <w:lang w:val="es-ES" w:eastAsia="zh-CN"/>
              </w:rPr>
            </w:pPr>
            <w:r w:rsidRPr="00905397">
              <w:rPr>
                <w:rFonts w:ascii="Garamond" w:eastAsia="Garamond" w:hAnsi="Garamond" w:cs="Garamond"/>
                <w:lang w:val="es-ES" w:eastAsia="zh-CN"/>
              </w:rPr>
              <w:t>19/10/2026 00:00</w:t>
            </w:r>
          </w:p>
          <w:p w14:paraId="73C690A2" w14:textId="77777777" w:rsidR="00905397" w:rsidRPr="00905397" w:rsidRDefault="00905397" w:rsidP="00C558E1">
            <w:pPr>
              <w:pStyle w:val="TableParagraph"/>
              <w:spacing w:line="269" w:lineRule="exact"/>
              <w:ind w:left="19"/>
              <w:rPr>
                <w:rFonts w:ascii="Garamond" w:eastAsia="Garamond" w:hAnsi="Garamond" w:cs="Garamond"/>
                <w:lang w:val="es-ES" w:eastAsia="zh-CN"/>
              </w:rPr>
            </w:pPr>
            <w:r w:rsidRPr="00905397">
              <w:rPr>
                <w:rFonts w:ascii="Garamond" w:eastAsia="Garamond" w:hAnsi="Garamond" w:cs="Garamond"/>
                <w:lang w:val="es-ES" w:eastAsia="zh-CN"/>
              </w:rPr>
              <w:t>Horas</w:t>
            </w:r>
          </w:p>
        </w:tc>
        <w:tc>
          <w:tcPr>
            <w:tcW w:w="2269" w:type="dxa"/>
          </w:tcPr>
          <w:p w14:paraId="23A77AE2" w14:textId="77777777" w:rsidR="00905397" w:rsidRPr="00905397" w:rsidRDefault="00905397" w:rsidP="00C558E1">
            <w:pPr>
              <w:pStyle w:val="TableParagraph"/>
              <w:spacing w:line="250" w:lineRule="exact"/>
              <w:ind w:left="20" w:right="2"/>
              <w:rPr>
                <w:rFonts w:ascii="Garamond" w:eastAsia="Garamond" w:hAnsi="Garamond" w:cs="Garamond"/>
                <w:lang w:val="es-ES" w:eastAsia="zh-CN"/>
              </w:rPr>
            </w:pPr>
            <w:r w:rsidRPr="00905397">
              <w:rPr>
                <w:rFonts w:ascii="Garamond" w:eastAsia="Garamond" w:hAnsi="Garamond" w:cs="Garamond"/>
                <w:lang w:val="es-ES" w:eastAsia="zh-CN"/>
              </w:rPr>
              <w:t>25/07/2027 00:00 Ho-</w:t>
            </w:r>
          </w:p>
          <w:p w14:paraId="6B21F675" w14:textId="77777777" w:rsidR="00905397" w:rsidRPr="00905397" w:rsidRDefault="00905397" w:rsidP="00C558E1">
            <w:pPr>
              <w:pStyle w:val="TableParagraph"/>
              <w:spacing w:line="268" w:lineRule="exact"/>
              <w:ind w:left="20"/>
              <w:rPr>
                <w:rFonts w:ascii="Garamond" w:eastAsia="Garamond" w:hAnsi="Garamond" w:cs="Garamond"/>
                <w:lang w:val="es-ES" w:eastAsia="zh-CN"/>
              </w:rPr>
            </w:pPr>
            <w:r w:rsidRPr="00905397">
              <w:rPr>
                <w:rFonts w:ascii="Garamond" w:eastAsia="Garamond" w:hAnsi="Garamond" w:cs="Garamond"/>
                <w:lang w:val="es-ES" w:eastAsia="zh-CN"/>
              </w:rPr>
              <w:t>ras</w:t>
            </w:r>
          </w:p>
        </w:tc>
        <w:tc>
          <w:tcPr>
            <w:tcW w:w="1700" w:type="dxa"/>
          </w:tcPr>
          <w:p w14:paraId="10F8D5DA" w14:textId="77777777" w:rsidR="00905397" w:rsidRPr="00905397" w:rsidRDefault="00905397" w:rsidP="00C558E1">
            <w:pPr>
              <w:pStyle w:val="TableParagraph"/>
              <w:spacing w:line="259" w:lineRule="exact"/>
              <w:ind w:left="23"/>
              <w:rPr>
                <w:rFonts w:ascii="Garamond" w:eastAsia="Garamond" w:hAnsi="Garamond" w:cs="Garamond"/>
                <w:lang w:val="es-ES" w:eastAsia="zh-CN"/>
              </w:rPr>
            </w:pPr>
            <w:r w:rsidRPr="00905397">
              <w:rPr>
                <w:rFonts w:ascii="Garamond" w:eastAsia="Garamond" w:hAnsi="Garamond" w:cs="Garamond"/>
                <w:lang w:val="es-ES" w:eastAsia="zh-CN"/>
              </w:rPr>
              <w:t>279</w:t>
            </w:r>
          </w:p>
        </w:tc>
      </w:tr>
      <w:tr w:rsidR="00905397" w:rsidRPr="00905397" w14:paraId="4E66F003" w14:textId="77777777" w:rsidTr="00C558E1">
        <w:trPr>
          <w:trHeight w:val="1024"/>
        </w:trPr>
        <w:tc>
          <w:tcPr>
            <w:tcW w:w="2979" w:type="dxa"/>
          </w:tcPr>
          <w:p w14:paraId="29C30055" w14:textId="77777777" w:rsidR="00905397" w:rsidRPr="00905397" w:rsidRDefault="00905397" w:rsidP="00C558E1">
            <w:pPr>
              <w:pStyle w:val="TableParagraph"/>
              <w:spacing w:line="256" w:lineRule="exact"/>
              <w:ind w:left="76"/>
              <w:rPr>
                <w:rFonts w:ascii="Garamond" w:eastAsia="Garamond" w:hAnsi="Garamond" w:cs="Garamond"/>
                <w:lang w:val="es-ES" w:eastAsia="zh-CN"/>
              </w:rPr>
            </w:pPr>
            <w:r w:rsidRPr="00905397">
              <w:rPr>
                <w:rFonts w:ascii="Garamond" w:eastAsia="Garamond" w:hAnsi="Garamond" w:cs="Garamond"/>
                <w:lang w:val="es-ES" w:eastAsia="zh-CN"/>
              </w:rPr>
              <w:t>SOAT</w:t>
            </w:r>
          </w:p>
        </w:tc>
        <w:tc>
          <w:tcPr>
            <w:tcW w:w="2552" w:type="dxa"/>
          </w:tcPr>
          <w:p w14:paraId="38F07B4C" w14:textId="77777777" w:rsidR="00905397" w:rsidRPr="00905397" w:rsidRDefault="00905397" w:rsidP="00C558E1">
            <w:pPr>
              <w:pStyle w:val="TableParagraph"/>
              <w:spacing w:line="223" w:lineRule="auto"/>
              <w:ind w:left="16"/>
              <w:rPr>
                <w:rFonts w:ascii="Garamond" w:eastAsia="Garamond" w:hAnsi="Garamond" w:cs="Garamond"/>
                <w:lang w:val="es-ES" w:eastAsia="zh-CN"/>
              </w:rPr>
            </w:pPr>
            <w:r w:rsidRPr="00905397">
              <w:rPr>
                <w:rFonts w:ascii="Garamond" w:eastAsia="Garamond" w:hAnsi="Garamond" w:cs="Garamond"/>
                <w:lang w:val="es-ES" w:eastAsia="zh-CN"/>
              </w:rPr>
              <w:t>varias según relación de SOAT</w:t>
            </w:r>
          </w:p>
          <w:p w14:paraId="7CB6D1D8" w14:textId="77777777" w:rsidR="00905397" w:rsidRPr="00905397" w:rsidRDefault="00905397" w:rsidP="00C558E1">
            <w:pPr>
              <w:pStyle w:val="TableParagraph"/>
              <w:spacing w:line="250" w:lineRule="exact"/>
              <w:ind w:left="16"/>
              <w:rPr>
                <w:rFonts w:ascii="Garamond" w:eastAsia="Garamond" w:hAnsi="Garamond" w:cs="Garamond"/>
                <w:lang w:val="es-ES" w:eastAsia="zh-CN"/>
              </w:rPr>
            </w:pPr>
            <w:r w:rsidRPr="00905397">
              <w:rPr>
                <w:rFonts w:ascii="Garamond" w:eastAsia="Garamond" w:hAnsi="Garamond" w:cs="Garamond"/>
                <w:lang w:val="es-ES" w:eastAsia="zh-CN"/>
              </w:rPr>
              <w:t>10-12-2026 OBG395</w:t>
            </w:r>
          </w:p>
          <w:p w14:paraId="0C9D575D" w14:textId="77777777" w:rsidR="00905397" w:rsidRPr="00905397" w:rsidRDefault="00905397" w:rsidP="00C558E1">
            <w:pPr>
              <w:pStyle w:val="TableParagraph"/>
              <w:spacing w:line="246" w:lineRule="exact"/>
              <w:ind w:left="16"/>
              <w:rPr>
                <w:rFonts w:ascii="Garamond" w:eastAsia="Garamond" w:hAnsi="Garamond" w:cs="Garamond"/>
                <w:lang w:val="es-ES" w:eastAsia="zh-CN"/>
              </w:rPr>
            </w:pPr>
            <w:r w:rsidRPr="00905397">
              <w:rPr>
                <w:rFonts w:ascii="Garamond" w:eastAsia="Garamond" w:hAnsi="Garamond" w:cs="Garamond"/>
                <w:lang w:val="es-ES" w:eastAsia="zh-CN"/>
              </w:rPr>
              <w:t>00:00h</w:t>
            </w:r>
          </w:p>
        </w:tc>
        <w:tc>
          <w:tcPr>
            <w:tcW w:w="2269" w:type="dxa"/>
          </w:tcPr>
          <w:p w14:paraId="0B2D430F" w14:textId="77777777" w:rsidR="00905397" w:rsidRPr="00905397" w:rsidRDefault="00905397" w:rsidP="00C558E1">
            <w:pPr>
              <w:pStyle w:val="TableParagraph"/>
              <w:spacing w:line="223" w:lineRule="auto"/>
              <w:ind w:left="16"/>
              <w:rPr>
                <w:rFonts w:ascii="Garamond" w:eastAsia="Garamond" w:hAnsi="Garamond" w:cs="Garamond"/>
                <w:lang w:val="es-ES" w:eastAsia="zh-CN"/>
              </w:rPr>
            </w:pPr>
            <w:r w:rsidRPr="00905397">
              <w:rPr>
                <w:rFonts w:ascii="Garamond" w:eastAsia="Garamond" w:hAnsi="Garamond" w:cs="Garamond"/>
                <w:lang w:val="es-ES" w:eastAsia="zh-CN"/>
              </w:rPr>
              <w:t>varias según relación de SOAT</w:t>
            </w:r>
          </w:p>
          <w:p w14:paraId="627259BC" w14:textId="77777777" w:rsidR="00905397" w:rsidRPr="00905397" w:rsidRDefault="00905397" w:rsidP="00C558E1">
            <w:pPr>
              <w:pStyle w:val="TableParagraph"/>
              <w:spacing w:line="250" w:lineRule="exact"/>
              <w:ind w:left="16"/>
              <w:rPr>
                <w:rFonts w:ascii="Garamond" w:eastAsia="Garamond" w:hAnsi="Garamond" w:cs="Garamond"/>
                <w:lang w:val="es-ES" w:eastAsia="zh-CN"/>
              </w:rPr>
            </w:pPr>
            <w:r w:rsidRPr="00905397">
              <w:rPr>
                <w:rFonts w:ascii="Garamond" w:eastAsia="Garamond" w:hAnsi="Garamond" w:cs="Garamond"/>
                <w:lang w:val="es-ES" w:eastAsia="zh-CN"/>
              </w:rPr>
              <w:t>10-12-2027 OBG395</w:t>
            </w:r>
          </w:p>
          <w:p w14:paraId="57E95F7B" w14:textId="77777777" w:rsidR="00905397" w:rsidRPr="00905397" w:rsidRDefault="00905397" w:rsidP="00C558E1">
            <w:pPr>
              <w:pStyle w:val="TableParagraph"/>
              <w:spacing w:line="246" w:lineRule="exact"/>
              <w:ind w:left="16"/>
              <w:rPr>
                <w:rFonts w:ascii="Garamond" w:eastAsia="Garamond" w:hAnsi="Garamond" w:cs="Garamond"/>
                <w:lang w:val="es-ES" w:eastAsia="zh-CN"/>
              </w:rPr>
            </w:pPr>
            <w:r w:rsidRPr="00905397">
              <w:rPr>
                <w:rFonts w:ascii="Garamond" w:eastAsia="Garamond" w:hAnsi="Garamond" w:cs="Garamond"/>
                <w:lang w:val="es-ES" w:eastAsia="zh-CN"/>
              </w:rPr>
              <w:t>00:00h</w:t>
            </w:r>
          </w:p>
        </w:tc>
        <w:tc>
          <w:tcPr>
            <w:tcW w:w="1700" w:type="dxa"/>
          </w:tcPr>
          <w:p w14:paraId="2F00D7E3" w14:textId="77777777" w:rsidR="00905397" w:rsidRPr="00905397" w:rsidRDefault="00905397" w:rsidP="00C558E1">
            <w:pPr>
              <w:pStyle w:val="TableParagraph"/>
              <w:spacing w:line="258" w:lineRule="exact"/>
              <w:ind w:left="23"/>
              <w:rPr>
                <w:rFonts w:ascii="Garamond" w:eastAsia="Garamond" w:hAnsi="Garamond" w:cs="Garamond"/>
                <w:lang w:val="es-ES" w:eastAsia="zh-CN"/>
              </w:rPr>
            </w:pPr>
            <w:r w:rsidRPr="00905397">
              <w:rPr>
                <w:rFonts w:ascii="Garamond" w:eastAsia="Garamond" w:hAnsi="Garamond" w:cs="Garamond"/>
                <w:lang w:val="es-ES" w:eastAsia="zh-CN"/>
              </w:rPr>
              <w:t>365</w:t>
            </w:r>
          </w:p>
        </w:tc>
      </w:tr>
    </w:tbl>
    <w:p w14:paraId="07D396AD" w14:textId="77777777" w:rsidR="00905397" w:rsidRPr="00905397" w:rsidRDefault="00905397" w:rsidP="00905397">
      <w:pPr>
        <w:pStyle w:val="Textoindependiente"/>
        <w:spacing w:before="45"/>
        <w:rPr>
          <w:rFonts w:ascii="Garamond" w:eastAsia="Garamond" w:hAnsi="Garamond" w:cs="Garamond"/>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552"/>
        <w:gridCol w:w="2269"/>
        <w:gridCol w:w="1700"/>
      </w:tblGrid>
      <w:tr w:rsidR="00905397" w:rsidRPr="00905397" w14:paraId="353451F1" w14:textId="77777777" w:rsidTr="00C558E1">
        <w:trPr>
          <w:trHeight w:val="1283"/>
        </w:trPr>
        <w:tc>
          <w:tcPr>
            <w:tcW w:w="2979" w:type="dxa"/>
          </w:tcPr>
          <w:p w14:paraId="5B4830FB" w14:textId="77777777" w:rsidR="00905397" w:rsidRPr="00905397" w:rsidRDefault="00905397" w:rsidP="00C558E1">
            <w:pPr>
              <w:pStyle w:val="TableParagraph"/>
              <w:rPr>
                <w:rFonts w:ascii="Garamond" w:eastAsia="Garamond" w:hAnsi="Garamond" w:cs="Garamond"/>
                <w:lang w:val="es-ES" w:eastAsia="zh-CN"/>
              </w:rPr>
            </w:pPr>
          </w:p>
        </w:tc>
        <w:tc>
          <w:tcPr>
            <w:tcW w:w="2552" w:type="dxa"/>
          </w:tcPr>
          <w:p w14:paraId="7B8BE79E" w14:textId="77777777" w:rsidR="00905397" w:rsidRPr="00905397" w:rsidRDefault="00905397" w:rsidP="00C558E1">
            <w:pPr>
              <w:pStyle w:val="TableParagraph"/>
              <w:spacing w:line="249" w:lineRule="exact"/>
              <w:ind w:left="16"/>
              <w:rPr>
                <w:rFonts w:ascii="Garamond" w:eastAsia="Garamond" w:hAnsi="Garamond" w:cs="Garamond"/>
                <w:lang w:val="es-ES" w:eastAsia="zh-CN"/>
              </w:rPr>
            </w:pPr>
            <w:r w:rsidRPr="00905397">
              <w:rPr>
                <w:rFonts w:ascii="Garamond" w:eastAsia="Garamond" w:hAnsi="Garamond" w:cs="Garamond"/>
                <w:lang w:val="es-ES" w:eastAsia="zh-CN"/>
              </w:rPr>
              <w:t>29-12-2026 OJX760</w:t>
            </w:r>
          </w:p>
          <w:p w14:paraId="4141A1D1" w14:textId="77777777" w:rsidR="00905397" w:rsidRPr="00905397" w:rsidRDefault="00905397" w:rsidP="00C558E1">
            <w:pPr>
              <w:pStyle w:val="TableParagraph"/>
              <w:spacing w:line="256" w:lineRule="exact"/>
              <w:ind w:left="16"/>
              <w:rPr>
                <w:rFonts w:ascii="Garamond" w:eastAsia="Garamond" w:hAnsi="Garamond" w:cs="Garamond"/>
                <w:lang w:val="es-ES" w:eastAsia="zh-CN"/>
              </w:rPr>
            </w:pPr>
            <w:r w:rsidRPr="00905397">
              <w:rPr>
                <w:rFonts w:ascii="Garamond" w:eastAsia="Garamond" w:hAnsi="Garamond" w:cs="Garamond"/>
                <w:lang w:val="es-ES" w:eastAsia="zh-CN"/>
              </w:rPr>
              <w:t>00:00h</w:t>
            </w:r>
          </w:p>
          <w:p w14:paraId="0DE9ADDD" w14:textId="77777777" w:rsidR="00905397" w:rsidRPr="00905397" w:rsidRDefault="00905397" w:rsidP="00C558E1">
            <w:pPr>
              <w:pStyle w:val="TableParagraph"/>
              <w:spacing w:line="256" w:lineRule="exact"/>
              <w:ind w:left="16"/>
              <w:rPr>
                <w:rFonts w:ascii="Garamond" w:eastAsia="Garamond" w:hAnsi="Garamond" w:cs="Garamond"/>
                <w:lang w:val="es-ES" w:eastAsia="zh-CN"/>
              </w:rPr>
            </w:pPr>
            <w:r w:rsidRPr="00905397">
              <w:rPr>
                <w:rFonts w:ascii="Garamond" w:eastAsia="Garamond" w:hAnsi="Garamond" w:cs="Garamond"/>
                <w:lang w:val="es-ES" w:eastAsia="zh-CN"/>
              </w:rPr>
              <w:t>30-12-2026 LIS957 00:00h</w:t>
            </w:r>
          </w:p>
          <w:p w14:paraId="58BFB014" w14:textId="77777777" w:rsidR="00905397" w:rsidRPr="00905397" w:rsidRDefault="00905397" w:rsidP="00C558E1">
            <w:pPr>
              <w:pStyle w:val="TableParagraph"/>
              <w:spacing w:line="266" w:lineRule="exact"/>
              <w:ind w:left="16"/>
              <w:rPr>
                <w:rFonts w:ascii="Garamond" w:eastAsia="Garamond" w:hAnsi="Garamond" w:cs="Garamond"/>
                <w:lang w:val="es-ES" w:eastAsia="zh-CN"/>
              </w:rPr>
            </w:pPr>
            <w:r w:rsidRPr="00905397">
              <w:rPr>
                <w:rFonts w:ascii="Garamond" w:eastAsia="Garamond" w:hAnsi="Garamond" w:cs="Garamond"/>
                <w:lang w:val="es-ES" w:eastAsia="zh-CN"/>
              </w:rPr>
              <w:t>12-10-2026 00:00h</w:t>
            </w:r>
          </w:p>
        </w:tc>
        <w:tc>
          <w:tcPr>
            <w:tcW w:w="2269" w:type="dxa"/>
          </w:tcPr>
          <w:p w14:paraId="4CD2E354" w14:textId="77777777" w:rsidR="00905397" w:rsidRPr="00905397" w:rsidRDefault="00905397" w:rsidP="00C558E1">
            <w:pPr>
              <w:pStyle w:val="TableParagraph"/>
              <w:spacing w:line="249" w:lineRule="exact"/>
              <w:ind w:left="16"/>
              <w:rPr>
                <w:rFonts w:ascii="Garamond" w:eastAsia="Garamond" w:hAnsi="Garamond" w:cs="Garamond"/>
                <w:lang w:val="es-ES" w:eastAsia="zh-CN"/>
              </w:rPr>
            </w:pPr>
            <w:r w:rsidRPr="00905397">
              <w:rPr>
                <w:rFonts w:ascii="Garamond" w:eastAsia="Garamond" w:hAnsi="Garamond" w:cs="Garamond"/>
                <w:lang w:val="es-ES" w:eastAsia="zh-CN"/>
              </w:rPr>
              <w:t>29-12-2027 OJX760</w:t>
            </w:r>
          </w:p>
          <w:p w14:paraId="5167F537" w14:textId="77777777" w:rsidR="00905397" w:rsidRPr="00905397" w:rsidRDefault="00905397" w:rsidP="00C558E1">
            <w:pPr>
              <w:pStyle w:val="TableParagraph"/>
              <w:spacing w:line="256" w:lineRule="exact"/>
              <w:ind w:left="16"/>
              <w:rPr>
                <w:rFonts w:ascii="Garamond" w:eastAsia="Garamond" w:hAnsi="Garamond" w:cs="Garamond"/>
                <w:lang w:val="es-ES" w:eastAsia="zh-CN"/>
              </w:rPr>
            </w:pPr>
            <w:r w:rsidRPr="00905397">
              <w:rPr>
                <w:rFonts w:ascii="Garamond" w:eastAsia="Garamond" w:hAnsi="Garamond" w:cs="Garamond"/>
                <w:lang w:val="es-ES" w:eastAsia="zh-CN"/>
              </w:rPr>
              <w:t>00:00h</w:t>
            </w:r>
          </w:p>
          <w:p w14:paraId="1C3727CF" w14:textId="77777777" w:rsidR="00905397" w:rsidRPr="00905397" w:rsidRDefault="00905397" w:rsidP="00C558E1">
            <w:pPr>
              <w:pStyle w:val="TableParagraph"/>
              <w:spacing w:line="256" w:lineRule="exact"/>
              <w:ind w:left="16"/>
              <w:rPr>
                <w:rFonts w:ascii="Garamond" w:eastAsia="Garamond" w:hAnsi="Garamond" w:cs="Garamond"/>
                <w:lang w:val="es-ES" w:eastAsia="zh-CN"/>
              </w:rPr>
            </w:pPr>
            <w:r w:rsidRPr="00905397">
              <w:rPr>
                <w:rFonts w:ascii="Garamond" w:eastAsia="Garamond" w:hAnsi="Garamond" w:cs="Garamond"/>
                <w:lang w:val="es-ES" w:eastAsia="zh-CN"/>
              </w:rPr>
              <w:t>30-12-2027 LIS957</w:t>
            </w:r>
          </w:p>
          <w:p w14:paraId="0AFEE819" w14:textId="77777777" w:rsidR="00905397" w:rsidRPr="00905397" w:rsidRDefault="00905397" w:rsidP="00C558E1">
            <w:pPr>
              <w:pStyle w:val="TableParagraph"/>
              <w:spacing w:line="257" w:lineRule="exact"/>
              <w:ind w:left="16"/>
              <w:rPr>
                <w:rFonts w:ascii="Garamond" w:eastAsia="Garamond" w:hAnsi="Garamond" w:cs="Garamond"/>
                <w:lang w:val="es-ES" w:eastAsia="zh-CN"/>
              </w:rPr>
            </w:pPr>
            <w:r w:rsidRPr="00905397">
              <w:rPr>
                <w:rFonts w:ascii="Garamond" w:eastAsia="Garamond" w:hAnsi="Garamond" w:cs="Garamond"/>
                <w:lang w:val="es-ES" w:eastAsia="zh-CN"/>
              </w:rPr>
              <w:t>00:00h</w:t>
            </w:r>
          </w:p>
          <w:p w14:paraId="701ACDE3" w14:textId="77777777" w:rsidR="00905397" w:rsidRPr="00905397" w:rsidRDefault="00905397" w:rsidP="00C558E1">
            <w:pPr>
              <w:pStyle w:val="TableParagraph"/>
              <w:spacing w:line="247" w:lineRule="exact"/>
              <w:ind w:left="16"/>
              <w:rPr>
                <w:rFonts w:ascii="Garamond" w:eastAsia="Garamond" w:hAnsi="Garamond" w:cs="Garamond"/>
                <w:lang w:val="es-ES" w:eastAsia="zh-CN"/>
              </w:rPr>
            </w:pPr>
            <w:r w:rsidRPr="00905397">
              <w:rPr>
                <w:rFonts w:ascii="Garamond" w:eastAsia="Garamond" w:hAnsi="Garamond" w:cs="Garamond"/>
                <w:lang w:val="es-ES" w:eastAsia="zh-CN"/>
              </w:rPr>
              <w:t>12-10-2027 00:00h</w:t>
            </w:r>
          </w:p>
        </w:tc>
        <w:tc>
          <w:tcPr>
            <w:tcW w:w="1700" w:type="dxa"/>
          </w:tcPr>
          <w:p w14:paraId="4F597041" w14:textId="77777777" w:rsidR="00905397" w:rsidRPr="00905397" w:rsidRDefault="00905397" w:rsidP="00C558E1">
            <w:pPr>
              <w:pStyle w:val="TableParagraph"/>
              <w:rPr>
                <w:rFonts w:ascii="Garamond" w:eastAsia="Garamond" w:hAnsi="Garamond" w:cs="Garamond"/>
                <w:lang w:val="es-ES" w:eastAsia="zh-CN"/>
              </w:rPr>
            </w:pPr>
          </w:p>
        </w:tc>
      </w:tr>
    </w:tbl>
    <w:p w14:paraId="33386CB5" w14:textId="77777777" w:rsidR="00905397" w:rsidRPr="00905397" w:rsidRDefault="00905397" w:rsidP="00905397">
      <w:pPr>
        <w:pStyle w:val="Ttulo1"/>
        <w:spacing w:before="253"/>
        <w:rPr>
          <w:rFonts w:ascii="Garamond" w:eastAsia="Garamond" w:hAnsi="Garamond" w:cs="Garamond"/>
          <w:color w:val="auto"/>
          <w:sz w:val="22"/>
          <w:szCs w:val="22"/>
        </w:rPr>
      </w:pPr>
      <w:r w:rsidRPr="00905397">
        <w:rPr>
          <w:rFonts w:ascii="Garamond" w:eastAsia="Garamond" w:hAnsi="Garamond" w:cs="Garamond"/>
          <w:color w:val="auto"/>
          <w:sz w:val="22"/>
          <w:szCs w:val="22"/>
        </w:rPr>
        <w:t>GRUPO 2.</w:t>
      </w:r>
    </w:p>
    <w:p w14:paraId="16AF33A6" w14:textId="77777777" w:rsidR="00905397" w:rsidRPr="00905397" w:rsidRDefault="00905397" w:rsidP="00905397">
      <w:pPr>
        <w:pStyle w:val="Textoindependiente"/>
        <w:spacing w:before="271" w:line="232" w:lineRule="auto"/>
        <w:ind w:right="690"/>
        <w:rPr>
          <w:rFonts w:ascii="Garamond" w:eastAsia="Garamond" w:hAnsi="Garamond" w:cs="Garamond"/>
        </w:rPr>
      </w:pPr>
      <w:r w:rsidRPr="00905397">
        <w:rPr>
          <w:rFonts w:ascii="Garamond" w:eastAsia="Garamond" w:hAnsi="Garamond" w:cs="Garamond"/>
        </w:rPr>
        <w:t>La vigencia mínima de la póliza de Vida Grupo será de 279 días, desde el día 12 de octubre de 2026 a las 00:00 horas, hasta el 18 de julio de 2027 a las 00:00 horas.</w:t>
      </w:r>
    </w:p>
    <w:p w14:paraId="5A5D1D40" w14:textId="77777777" w:rsidR="00905397" w:rsidRPr="00905397" w:rsidRDefault="00905397" w:rsidP="00905397">
      <w:pPr>
        <w:pStyle w:val="Textoindependiente"/>
        <w:spacing w:before="55"/>
        <w:rPr>
          <w:rFonts w:ascii="Garamond" w:eastAsia="Garamond" w:hAnsi="Garamond" w:cs="Garamond"/>
        </w:rPr>
      </w:pPr>
    </w:p>
    <w:tbl>
      <w:tblPr>
        <w:tblStyle w:val="TableNormal"/>
        <w:tblW w:w="0" w:type="auto"/>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81"/>
        <w:gridCol w:w="2268"/>
        <w:gridCol w:w="2837"/>
        <w:gridCol w:w="1274"/>
      </w:tblGrid>
      <w:tr w:rsidR="00905397" w:rsidRPr="00905397" w14:paraId="36574013" w14:textId="77777777" w:rsidTr="00C558E1">
        <w:trPr>
          <w:trHeight w:val="537"/>
        </w:trPr>
        <w:tc>
          <w:tcPr>
            <w:tcW w:w="2981" w:type="dxa"/>
            <w:shd w:val="clear" w:color="auto" w:fill="D9D9D9"/>
          </w:tcPr>
          <w:p w14:paraId="41381810" w14:textId="77777777" w:rsidR="00905397" w:rsidRPr="00905397" w:rsidRDefault="00905397" w:rsidP="00C558E1">
            <w:pPr>
              <w:pStyle w:val="TableParagraph"/>
              <w:spacing w:before="99"/>
              <w:ind w:left="998"/>
              <w:rPr>
                <w:rFonts w:ascii="Garamond" w:eastAsia="Garamond" w:hAnsi="Garamond" w:cs="Garamond"/>
                <w:lang w:val="es-ES" w:eastAsia="zh-CN"/>
              </w:rPr>
            </w:pPr>
            <w:r w:rsidRPr="00905397">
              <w:rPr>
                <w:rFonts w:ascii="Garamond" w:eastAsia="Garamond" w:hAnsi="Garamond" w:cs="Garamond"/>
                <w:lang w:val="es-ES" w:eastAsia="zh-CN"/>
              </w:rPr>
              <w:t>SEGURO</w:t>
            </w:r>
          </w:p>
        </w:tc>
        <w:tc>
          <w:tcPr>
            <w:tcW w:w="2268" w:type="dxa"/>
            <w:shd w:val="clear" w:color="auto" w:fill="D9D9D9"/>
          </w:tcPr>
          <w:p w14:paraId="1FFFE24D" w14:textId="77777777" w:rsidR="00905397" w:rsidRPr="00905397" w:rsidRDefault="00905397" w:rsidP="00C558E1">
            <w:pPr>
              <w:pStyle w:val="TableParagraph"/>
              <w:spacing w:before="99"/>
              <w:ind w:left="129"/>
              <w:rPr>
                <w:rFonts w:ascii="Garamond" w:eastAsia="Garamond" w:hAnsi="Garamond" w:cs="Garamond"/>
                <w:lang w:val="es-ES" w:eastAsia="zh-CN"/>
              </w:rPr>
            </w:pPr>
            <w:r w:rsidRPr="00905397">
              <w:rPr>
                <w:rFonts w:ascii="Garamond" w:eastAsia="Garamond" w:hAnsi="Garamond" w:cs="Garamond"/>
                <w:lang w:val="es-ES" w:eastAsia="zh-CN"/>
              </w:rPr>
              <w:t>VIGENCIA DESDE</w:t>
            </w:r>
          </w:p>
        </w:tc>
        <w:tc>
          <w:tcPr>
            <w:tcW w:w="2837" w:type="dxa"/>
            <w:shd w:val="clear" w:color="auto" w:fill="D9D9D9"/>
          </w:tcPr>
          <w:p w14:paraId="36995833" w14:textId="77777777" w:rsidR="00905397" w:rsidRPr="00905397" w:rsidRDefault="00905397" w:rsidP="00C558E1">
            <w:pPr>
              <w:pStyle w:val="TableParagraph"/>
              <w:spacing w:before="99"/>
              <w:ind w:left="25"/>
              <w:rPr>
                <w:rFonts w:ascii="Garamond" w:eastAsia="Garamond" w:hAnsi="Garamond" w:cs="Garamond"/>
                <w:lang w:val="es-ES" w:eastAsia="zh-CN"/>
              </w:rPr>
            </w:pPr>
            <w:r w:rsidRPr="00905397">
              <w:rPr>
                <w:rFonts w:ascii="Garamond" w:eastAsia="Garamond" w:hAnsi="Garamond" w:cs="Garamond"/>
                <w:lang w:val="es-ES" w:eastAsia="zh-CN"/>
              </w:rPr>
              <w:t>MÍNIMO HASTA:</w:t>
            </w:r>
          </w:p>
        </w:tc>
        <w:tc>
          <w:tcPr>
            <w:tcW w:w="1274" w:type="dxa"/>
            <w:shd w:val="clear" w:color="auto" w:fill="D9D9D9"/>
          </w:tcPr>
          <w:p w14:paraId="33D96728" w14:textId="77777777" w:rsidR="00905397" w:rsidRPr="00905397" w:rsidRDefault="00905397" w:rsidP="00C558E1">
            <w:pPr>
              <w:pStyle w:val="TableParagraph"/>
              <w:spacing w:line="228" w:lineRule="auto"/>
              <w:ind w:left="540" w:hanging="221"/>
              <w:rPr>
                <w:rFonts w:ascii="Garamond" w:eastAsia="Garamond" w:hAnsi="Garamond" w:cs="Garamond"/>
                <w:lang w:val="es-ES" w:eastAsia="zh-CN"/>
              </w:rPr>
            </w:pPr>
            <w:r w:rsidRPr="00905397">
              <w:rPr>
                <w:rFonts w:ascii="Garamond" w:eastAsia="Garamond" w:hAnsi="Garamond" w:cs="Garamond"/>
                <w:lang w:val="es-ES" w:eastAsia="zh-CN"/>
              </w:rPr>
              <w:t>No. DE DÍAS</w:t>
            </w:r>
          </w:p>
        </w:tc>
      </w:tr>
      <w:tr w:rsidR="00905397" w:rsidRPr="00905397" w14:paraId="6DE2A5AB" w14:textId="77777777" w:rsidTr="00C558E1">
        <w:trPr>
          <w:trHeight w:val="539"/>
        </w:trPr>
        <w:tc>
          <w:tcPr>
            <w:tcW w:w="2981" w:type="dxa"/>
          </w:tcPr>
          <w:p w14:paraId="4C41EAE0" w14:textId="77777777" w:rsidR="00905397" w:rsidRPr="00905397" w:rsidRDefault="00905397" w:rsidP="00C558E1">
            <w:pPr>
              <w:pStyle w:val="TableParagraph"/>
              <w:spacing w:before="102"/>
              <w:ind w:left="76"/>
              <w:rPr>
                <w:rFonts w:ascii="Garamond" w:eastAsia="Garamond" w:hAnsi="Garamond" w:cs="Garamond"/>
                <w:lang w:val="es-ES" w:eastAsia="zh-CN"/>
              </w:rPr>
            </w:pPr>
            <w:r w:rsidRPr="00905397">
              <w:rPr>
                <w:rFonts w:ascii="Garamond" w:eastAsia="Garamond" w:hAnsi="Garamond" w:cs="Garamond"/>
                <w:lang w:val="es-ES" w:eastAsia="zh-CN"/>
              </w:rPr>
              <w:t>Vida grupo para los ediles</w:t>
            </w:r>
          </w:p>
        </w:tc>
        <w:tc>
          <w:tcPr>
            <w:tcW w:w="2268" w:type="dxa"/>
          </w:tcPr>
          <w:p w14:paraId="17DC6247" w14:textId="77777777" w:rsidR="00905397" w:rsidRPr="00905397" w:rsidRDefault="00905397" w:rsidP="00C558E1">
            <w:pPr>
              <w:pStyle w:val="TableParagraph"/>
              <w:spacing w:line="251" w:lineRule="exact"/>
              <w:ind w:left="20" w:right="1"/>
              <w:rPr>
                <w:rFonts w:ascii="Garamond" w:eastAsia="Garamond" w:hAnsi="Garamond" w:cs="Garamond"/>
                <w:lang w:val="es-ES" w:eastAsia="zh-CN"/>
              </w:rPr>
            </w:pPr>
            <w:r w:rsidRPr="00905397">
              <w:rPr>
                <w:rFonts w:ascii="Garamond" w:eastAsia="Garamond" w:hAnsi="Garamond" w:cs="Garamond"/>
                <w:lang w:val="es-ES" w:eastAsia="zh-CN"/>
              </w:rPr>
              <w:t>12/10/2026 00:00</w:t>
            </w:r>
          </w:p>
          <w:p w14:paraId="7CB2FB88" w14:textId="77777777" w:rsidR="00905397" w:rsidRPr="00905397" w:rsidRDefault="00905397" w:rsidP="00C558E1">
            <w:pPr>
              <w:pStyle w:val="TableParagraph"/>
              <w:spacing w:line="269" w:lineRule="exact"/>
              <w:ind w:left="20"/>
              <w:rPr>
                <w:rFonts w:ascii="Garamond" w:eastAsia="Garamond" w:hAnsi="Garamond" w:cs="Garamond"/>
                <w:lang w:val="es-ES" w:eastAsia="zh-CN"/>
              </w:rPr>
            </w:pPr>
            <w:r w:rsidRPr="00905397">
              <w:rPr>
                <w:rFonts w:ascii="Garamond" w:eastAsia="Garamond" w:hAnsi="Garamond" w:cs="Garamond"/>
                <w:lang w:val="es-ES" w:eastAsia="zh-CN"/>
              </w:rPr>
              <w:t>Horas</w:t>
            </w:r>
          </w:p>
        </w:tc>
        <w:tc>
          <w:tcPr>
            <w:tcW w:w="2837" w:type="dxa"/>
          </w:tcPr>
          <w:p w14:paraId="79688404" w14:textId="77777777" w:rsidR="00905397" w:rsidRPr="00905397" w:rsidRDefault="00905397" w:rsidP="00C558E1">
            <w:pPr>
              <w:pStyle w:val="TableParagraph"/>
              <w:spacing w:before="102"/>
              <w:ind w:left="25" w:right="4"/>
              <w:rPr>
                <w:rFonts w:ascii="Garamond" w:eastAsia="Garamond" w:hAnsi="Garamond" w:cs="Garamond"/>
                <w:lang w:val="es-ES" w:eastAsia="zh-CN"/>
              </w:rPr>
            </w:pPr>
            <w:r w:rsidRPr="00905397">
              <w:rPr>
                <w:rFonts w:ascii="Garamond" w:eastAsia="Garamond" w:hAnsi="Garamond" w:cs="Garamond"/>
                <w:lang w:val="es-ES" w:eastAsia="zh-CN"/>
              </w:rPr>
              <w:t>18/07/2027 00:00 Horas</w:t>
            </w:r>
          </w:p>
        </w:tc>
        <w:tc>
          <w:tcPr>
            <w:tcW w:w="1274" w:type="dxa"/>
          </w:tcPr>
          <w:p w14:paraId="399D9825" w14:textId="77777777" w:rsidR="00905397" w:rsidRPr="00905397" w:rsidRDefault="00905397" w:rsidP="00C558E1">
            <w:pPr>
              <w:pStyle w:val="TableParagraph"/>
              <w:spacing w:line="258" w:lineRule="exact"/>
              <w:ind w:left="21"/>
              <w:rPr>
                <w:rFonts w:ascii="Garamond" w:eastAsia="Garamond" w:hAnsi="Garamond" w:cs="Garamond"/>
                <w:lang w:val="es-ES" w:eastAsia="zh-CN"/>
              </w:rPr>
            </w:pPr>
            <w:r w:rsidRPr="00905397">
              <w:rPr>
                <w:rFonts w:ascii="Garamond" w:eastAsia="Garamond" w:hAnsi="Garamond" w:cs="Garamond"/>
                <w:lang w:val="es-ES" w:eastAsia="zh-CN"/>
              </w:rPr>
              <w:t>279</w:t>
            </w:r>
          </w:p>
        </w:tc>
      </w:tr>
    </w:tbl>
    <w:p w14:paraId="07651BBE" w14:textId="77777777" w:rsidR="00905397" w:rsidRDefault="00905397" w:rsidP="00905397">
      <w:pPr>
        <w:jc w:val="both"/>
        <w:rPr>
          <w:rFonts w:ascii="Garamond" w:eastAsia="Garamond" w:hAnsi="Garamond" w:cs="Garamond"/>
        </w:rPr>
      </w:pPr>
    </w:p>
    <w:p w14:paraId="632C41E5" w14:textId="2907D5A9" w:rsidR="00D57419" w:rsidRPr="00D57419" w:rsidRDefault="00D57419" w:rsidP="00B05117">
      <w:pPr>
        <w:jc w:val="both"/>
        <w:rPr>
          <w:rFonts w:ascii="Garamond" w:eastAsia="Garamond" w:hAnsi="Garamond" w:cs="Garamond"/>
        </w:rPr>
      </w:pPr>
      <w:r w:rsidRPr="00D57419">
        <w:rPr>
          <w:rFonts w:ascii="Garamond" w:eastAsia="Garamond" w:hAnsi="Garamond" w:cs="Garamond"/>
          <w:b/>
        </w:rPr>
        <w:t>CLÁUSULA CUARTA - SUSPENSIÓN DEL CONTRATO</w:t>
      </w:r>
      <w:r w:rsidRPr="00D57419">
        <w:rPr>
          <w:rFonts w:ascii="Garamond" w:eastAsia="Garamond" w:hAnsi="Garamond" w:cs="Garamond"/>
        </w:rPr>
        <w:t>: El plazo de ejecución del contrato podrá suspenderse en los siguientes eventos: a) Por circunstancias de fuerza mayor, caso fortuito o de interés público que impidan su ejecución, cuya existencia corresponde calificar a la Secretaría. La parte contratante que resulte afectada por tales hechos y que no pueda por ello cumplir con las obligaciones contractuales, deberá notificar por escrito a la otra parte, inmediatamente al surgimiento y a la terminación de dichas condiciones. b) Por mutuo acuerdo, siempre que con ello no se causen perjuicios a la Entidad, ni deriven mayores costos para ésta. Como consecuencia de la suspensión el contratista se obliga a prorrogar la vigencia de los amparos de la garantía única en proporción al término de la suspensión. El término de suspensión no se computará para efectos de los plazos del contrato.</w:t>
      </w:r>
    </w:p>
    <w:p w14:paraId="38A4D915" w14:textId="68B7EECC" w:rsidR="00B67483" w:rsidRDefault="00FD1166" w:rsidP="00905397">
      <w:pPr>
        <w:spacing w:before="264"/>
        <w:jc w:val="both"/>
        <w:rPr>
          <w:rFonts w:ascii="Garamond" w:eastAsia="Times New Roman" w:hAnsi="Garamond" w:cs="Arial"/>
          <w:sz w:val="20"/>
          <w:szCs w:val="20"/>
          <w:lang w:eastAsia="es-ES"/>
        </w:rPr>
      </w:pPr>
      <w:r w:rsidRPr="008D3502">
        <w:rPr>
          <w:rFonts w:ascii="Garamond" w:hAnsi="Garamond"/>
          <w:b/>
          <w:color w:val="000000" w:themeColor="text1"/>
        </w:rPr>
        <w:t>CLÁUSULA QUINTA - VALOR Y FORMA DE PAGO</w:t>
      </w:r>
      <w:r w:rsidRPr="008D3502">
        <w:rPr>
          <w:rFonts w:ascii="Garamond" w:hAnsi="Garamond"/>
          <w:color w:val="000000" w:themeColor="text1"/>
        </w:rPr>
        <w:t xml:space="preserve">: </w:t>
      </w:r>
      <w:r w:rsidR="00D57419">
        <w:rPr>
          <w:rFonts w:ascii="Garamond" w:hAnsi="Garamond"/>
          <w:color w:val="000000" w:themeColor="text1"/>
        </w:rPr>
        <w:t xml:space="preserve"> </w:t>
      </w:r>
      <w:r w:rsidR="00905397" w:rsidRPr="00905397">
        <w:rPr>
          <w:rFonts w:ascii="Garamond" w:eastAsia="Garamond" w:hAnsi="Garamond" w:cs="Garamond"/>
        </w:rPr>
        <w:t xml:space="preserve">El valor del contrato no podrá superar el valor del presupuesto oficial y la adjudicación se hará por el valor de la oferta, del proponente que resulte adjudicatario del presente proceso de </w:t>
      </w:r>
      <w:r w:rsidR="00905397" w:rsidRPr="00905397">
        <w:rPr>
          <w:rFonts w:ascii="Garamond" w:eastAsia="Garamond" w:hAnsi="Garamond" w:cs="Garamond"/>
        </w:rPr>
        <w:t>selección.</w:t>
      </w:r>
    </w:p>
    <w:p w14:paraId="08C3B4A0" w14:textId="53EFDCFE" w:rsidR="00B67483" w:rsidRPr="00B67483" w:rsidRDefault="00B67483" w:rsidP="00B67483">
      <w:pPr>
        <w:spacing w:after="0" w:line="240" w:lineRule="auto"/>
        <w:jc w:val="both"/>
        <w:rPr>
          <w:rFonts w:ascii="Garamond" w:eastAsia="Garamond" w:hAnsi="Garamond" w:cs="Garamond"/>
        </w:rPr>
      </w:pPr>
      <w:r w:rsidRPr="00B67483">
        <w:rPr>
          <w:rFonts w:ascii="Garamond" w:eastAsia="Garamond" w:hAnsi="Garamond" w:cs="Garamond"/>
        </w:rPr>
        <w:t xml:space="preserve">Los costos y gastos en que incurran los oferentes para la </w:t>
      </w:r>
      <w:r>
        <w:rPr>
          <w:rFonts w:ascii="Garamond" w:eastAsia="Garamond" w:hAnsi="Garamond" w:cs="Garamond"/>
        </w:rPr>
        <w:t>ejecución del contrato</w:t>
      </w:r>
      <w:r w:rsidRPr="00B67483">
        <w:rPr>
          <w:rFonts w:ascii="Garamond" w:eastAsia="Garamond" w:hAnsi="Garamond" w:cs="Garamond"/>
        </w:rPr>
        <w:t xml:space="preserve"> serán de su propia cuenta y riesgo. el Fondo de Desarrollo Local de Santa Fe no reconocerá ni reembolsará ningún valor por este concepto. Todos los gastos no previstos en la propuesta serán a cargo del Contratista, así como en las etapas de ejecución del Contrato y la liquidación de este. </w:t>
      </w:r>
    </w:p>
    <w:p w14:paraId="680FA125" w14:textId="2BFE79C5" w:rsidR="00B05117" w:rsidRDefault="00B67483" w:rsidP="00B67483">
      <w:pPr>
        <w:spacing w:before="264"/>
        <w:jc w:val="both"/>
        <w:rPr>
          <w:rFonts w:ascii="Garamond" w:hAnsi="Garamond" w:cs="Arial"/>
        </w:rPr>
      </w:pPr>
      <w:r>
        <w:rPr>
          <w:rFonts w:ascii="Garamond" w:hAnsi="Garamond" w:cs="Arial"/>
        </w:rPr>
        <w:t>Que el valor</w:t>
      </w:r>
      <w:r w:rsidRPr="00B67483">
        <w:rPr>
          <w:rFonts w:ascii="Garamond" w:hAnsi="Garamond" w:cs="Arial"/>
        </w:rPr>
        <w:t xml:space="preserve"> anteriormente referenciado se encuentra amparado así:</w:t>
      </w: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70"/>
        <w:gridCol w:w="1426"/>
        <w:gridCol w:w="2642"/>
        <w:gridCol w:w="2985"/>
        <w:gridCol w:w="1615"/>
      </w:tblGrid>
      <w:tr w:rsidR="001B66ED" w:rsidRPr="00171E82" w14:paraId="0883D566" w14:textId="77777777" w:rsidTr="007F432F">
        <w:trPr>
          <w:trHeight w:val="503"/>
          <w:jc w:val="center"/>
        </w:trPr>
        <w:tc>
          <w:tcPr>
            <w:tcW w:w="1270" w:type="dxa"/>
            <w:shd w:val="clear" w:color="auto" w:fill="EFEFEF"/>
            <w:vAlign w:val="center"/>
          </w:tcPr>
          <w:p w14:paraId="252DBE1A" w14:textId="77777777" w:rsidR="001B66ED" w:rsidRPr="00171E82" w:rsidRDefault="001B66ED" w:rsidP="007F432F">
            <w:pPr>
              <w:pStyle w:val="TableParagraph"/>
              <w:spacing w:before="119"/>
              <w:ind w:left="159" w:right="149"/>
              <w:jc w:val="center"/>
              <w:rPr>
                <w:rFonts w:ascii="Garamond" w:hAnsi="Garamond"/>
                <w:b/>
              </w:rPr>
            </w:pPr>
            <w:r w:rsidRPr="00171E82">
              <w:rPr>
                <w:rFonts w:ascii="Garamond" w:hAnsi="Garamond"/>
                <w:b/>
                <w:w w:val="80"/>
              </w:rPr>
              <w:t>NO</w:t>
            </w:r>
            <w:r w:rsidRPr="00171E82">
              <w:rPr>
                <w:rFonts w:ascii="Garamond" w:hAnsi="Garamond"/>
                <w:b/>
                <w:spacing w:val="-2"/>
                <w:w w:val="80"/>
              </w:rPr>
              <w:t xml:space="preserve"> </w:t>
            </w:r>
            <w:r w:rsidRPr="00171E82">
              <w:rPr>
                <w:rFonts w:ascii="Garamond" w:hAnsi="Garamond"/>
                <w:b/>
                <w:w w:val="80"/>
              </w:rPr>
              <w:t>DE</w:t>
            </w:r>
            <w:r w:rsidRPr="00171E82">
              <w:rPr>
                <w:rFonts w:ascii="Garamond" w:hAnsi="Garamond"/>
                <w:b/>
                <w:spacing w:val="-1"/>
                <w:w w:val="80"/>
              </w:rPr>
              <w:t xml:space="preserve"> </w:t>
            </w:r>
            <w:r w:rsidRPr="00171E82">
              <w:rPr>
                <w:rFonts w:ascii="Garamond" w:hAnsi="Garamond"/>
                <w:b/>
                <w:w w:val="80"/>
              </w:rPr>
              <w:t>CDP</w:t>
            </w:r>
          </w:p>
        </w:tc>
        <w:tc>
          <w:tcPr>
            <w:tcW w:w="1426" w:type="dxa"/>
            <w:shd w:val="clear" w:color="auto" w:fill="EFEFEF"/>
            <w:vAlign w:val="center"/>
          </w:tcPr>
          <w:p w14:paraId="66E2A9DC" w14:textId="77777777" w:rsidR="001B66ED" w:rsidRPr="00171E82" w:rsidRDefault="001B66ED" w:rsidP="007F432F">
            <w:pPr>
              <w:pStyle w:val="TableParagraph"/>
              <w:spacing w:before="119"/>
              <w:ind w:left="94" w:right="93"/>
              <w:jc w:val="center"/>
              <w:rPr>
                <w:rFonts w:ascii="Garamond" w:hAnsi="Garamond"/>
                <w:b/>
              </w:rPr>
            </w:pPr>
            <w:r w:rsidRPr="00171E82">
              <w:rPr>
                <w:rFonts w:ascii="Garamond" w:hAnsi="Garamond"/>
                <w:b/>
                <w:w w:val="80"/>
              </w:rPr>
              <w:t>FECHA</w:t>
            </w:r>
            <w:r w:rsidRPr="00171E82">
              <w:rPr>
                <w:rFonts w:ascii="Garamond" w:hAnsi="Garamond"/>
                <w:b/>
                <w:spacing w:val="-2"/>
                <w:w w:val="80"/>
              </w:rPr>
              <w:t xml:space="preserve"> </w:t>
            </w:r>
            <w:r w:rsidRPr="00171E82">
              <w:rPr>
                <w:rFonts w:ascii="Garamond" w:hAnsi="Garamond"/>
                <w:b/>
                <w:w w:val="80"/>
              </w:rPr>
              <w:t>DE</w:t>
            </w:r>
            <w:r w:rsidRPr="00171E82">
              <w:rPr>
                <w:rFonts w:ascii="Garamond" w:hAnsi="Garamond"/>
                <w:b/>
                <w:spacing w:val="2"/>
                <w:w w:val="80"/>
              </w:rPr>
              <w:t xml:space="preserve"> </w:t>
            </w:r>
            <w:r w:rsidRPr="00171E82">
              <w:rPr>
                <w:rFonts w:ascii="Garamond" w:hAnsi="Garamond"/>
                <w:b/>
                <w:w w:val="80"/>
              </w:rPr>
              <w:t>CDP</w:t>
            </w:r>
          </w:p>
        </w:tc>
        <w:tc>
          <w:tcPr>
            <w:tcW w:w="2642" w:type="dxa"/>
            <w:shd w:val="clear" w:color="auto" w:fill="EFEFEF"/>
            <w:vAlign w:val="center"/>
          </w:tcPr>
          <w:p w14:paraId="209B4287" w14:textId="77777777" w:rsidR="001B66ED" w:rsidRPr="00171E82" w:rsidRDefault="001B66ED" w:rsidP="007F432F">
            <w:pPr>
              <w:pStyle w:val="TableParagraph"/>
              <w:spacing w:before="122"/>
              <w:ind w:left="94" w:right="63"/>
              <w:jc w:val="center"/>
              <w:rPr>
                <w:rFonts w:ascii="Garamond" w:hAnsi="Garamond"/>
                <w:b/>
              </w:rPr>
            </w:pPr>
            <w:r w:rsidRPr="00171E82">
              <w:rPr>
                <w:rFonts w:ascii="Garamond" w:hAnsi="Garamond"/>
                <w:b/>
                <w:w w:val="90"/>
              </w:rPr>
              <w:t>RUBRO</w:t>
            </w:r>
          </w:p>
        </w:tc>
        <w:tc>
          <w:tcPr>
            <w:tcW w:w="2985" w:type="dxa"/>
            <w:shd w:val="clear" w:color="auto" w:fill="EFEFEF"/>
            <w:vAlign w:val="center"/>
          </w:tcPr>
          <w:p w14:paraId="7F53F434" w14:textId="77777777" w:rsidR="001B66ED" w:rsidRPr="00171E82" w:rsidRDefault="001B66ED" w:rsidP="007F432F">
            <w:pPr>
              <w:pStyle w:val="TableParagraph"/>
              <w:spacing w:before="119"/>
              <w:jc w:val="center"/>
              <w:rPr>
                <w:rFonts w:ascii="Garamond" w:hAnsi="Garamond"/>
                <w:b/>
              </w:rPr>
            </w:pPr>
            <w:r w:rsidRPr="00171E82">
              <w:rPr>
                <w:rFonts w:ascii="Garamond" w:hAnsi="Garamond"/>
                <w:b/>
                <w:w w:val="80"/>
              </w:rPr>
              <w:t>VALOR</w:t>
            </w:r>
            <w:r w:rsidRPr="00171E82">
              <w:rPr>
                <w:rFonts w:ascii="Garamond" w:hAnsi="Garamond"/>
                <w:b/>
                <w:spacing w:val="3"/>
                <w:w w:val="80"/>
              </w:rPr>
              <w:t xml:space="preserve"> </w:t>
            </w:r>
            <w:r w:rsidRPr="00171E82">
              <w:rPr>
                <w:rFonts w:ascii="Garamond" w:hAnsi="Garamond"/>
                <w:b/>
                <w:w w:val="80"/>
              </w:rPr>
              <w:t>EN</w:t>
            </w:r>
            <w:r w:rsidRPr="00171E82">
              <w:rPr>
                <w:rFonts w:ascii="Garamond" w:hAnsi="Garamond"/>
                <w:b/>
                <w:spacing w:val="-2"/>
                <w:w w:val="80"/>
              </w:rPr>
              <w:t xml:space="preserve"> </w:t>
            </w:r>
            <w:r w:rsidRPr="00171E82">
              <w:rPr>
                <w:rFonts w:ascii="Garamond" w:hAnsi="Garamond"/>
                <w:b/>
                <w:w w:val="80"/>
              </w:rPr>
              <w:t>LETRAS</w:t>
            </w:r>
          </w:p>
        </w:tc>
        <w:tc>
          <w:tcPr>
            <w:tcW w:w="1615" w:type="dxa"/>
            <w:shd w:val="clear" w:color="auto" w:fill="EFEFEF"/>
            <w:vAlign w:val="center"/>
          </w:tcPr>
          <w:p w14:paraId="52CC73D0" w14:textId="77777777" w:rsidR="001B66ED" w:rsidRPr="00171E82" w:rsidRDefault="001B66ED" w:rsidP="007F432F">
            <w:pPr>
              <w:pStyle w:val="TableParagraph"/>
              <w:spacing w:line="247" w:lineRule="exact"/>
              <w:jc w:val="center"/>
              <w:rPr>
                <w:rFonts w:ascii="Garamond" w:hAnsi="Garamond"/>
                <w:b/>
              </w:rPr>
            </w:pPr>
            <w:r w:rsidRPr="00171E82">
              <w:rPr>
                <w:rFonts w:ascii="Garamond" w:hAnsi="Garamond"/>
                <w:b/>
                <w:w w:val="80"/>
              </w:rPr>
              <w:t>VALOR</w:t>
            </w:r>
            <w:r w:rsidRPr="00171E82">
              <w:rPr>
                <w:rFonts w:ascii="Garamond" w:hAnsi="Garamond"/>
                <w:b/>
                <w:spacing w:val="3"/>
                <w:w w:val="80"/>
              </w:rPr>
              <w:t xml:space="preserve"> </w:t>
            </w:r>
            <w:r w:rsidRPr="00171E82">
              <w:rPr>
                <w:rFonts w:ascii="Garamond" w:hAnsi="Garamond"/>
                <w:b/>
                <w:w w:val="80"/>
              </w:rPr>
              <w:t xml:space="preserve">EN </w:t>
            </w:r>
            <w:r w:rsidRPr="00171E82">
              <w:rPr>
                <w:rFonts w:ascii="Garamond" w:hAnsi="Garamond"/>
                <w:b/>
                <w:w w:val="90"/>
              </w:rPr>
              <w:t>NÚMEROS</w:t>
            </w:r>
          </w:p>
        </w:tc>
      </w:tr>
      <w:tr w:rsidR="001B66ED" w:rsidRPr="00171E82" w14:paraId="163CBB15" w14:textId="77777777" w:rsidTr="007F432F">
        <w:trPr>
          <w:trHeight w:val="1514"/>
          <w:jc w:val="center"/>
        </w:trPr>
        <w:tc>
          <w:tcPr>
            <w:tcW w:w="1270" w:type="dxa"/>
            <w:vAlign w:val="center"/>
          </w:tcPr>
          <w:p w14:paraId="449E4D92" w14:textId="6B8792CC" w:rsidR="001B66ED" w:rsidRPr="00171E82" w:rsidRDefault="001B66ED" w:rsidP="00905397">
            <w:pPr>
              <w:pStyle w:val="TableParagraph"/>
              <w:spacing w:before="1"/>
              <w:ind w:right="147"/>
              <w:rPr>
                <w:rFonts w:ascii="Garamond" w:hAnsi="Garamond"/>
                <w:b/>
              </w:rPr>
            </w:pPr>
          </w:p>
        </w:tc>
        <w:tc>
          <w:tcPr>
            <w:tcW w:w="1426" w:type="dxa"/>
            <w:vAlign w:val="center"/>
          </w:tcPr>
          <w:p w14:paraId="0812B7A1" w14:textId="75E91ECE" w:rsidR="001B66ED" w:rsidRPr="00171E82" w:rsidRDefault="00905397" w:rsidP="00905397">
            <w:pPr>
              <w:pStyle w:val="TableParagraph"/>
              <w:spacing w:before="1"/>
              <w:ind w:right="66"/>
              <w:jc w:val="center"/>
              <w:rPr>
                <w:rFonts w:ascii="Garamond" w:hAnsi="Garamond"/>
                <w:b/>
              </w:rPr>
            </w:pPr>
            <w:r>
              <w:rPr>
                <w:rFonts w:ascii="Garamond" w:hAnsi="Garamond"/>
                <w:b/>
              </w:rPr>
              <w:t>xx</w:t>
            </w:r>
            <w:r w:rsidR="001B66ED" w:rsidRPr="00171E82">
              <w:rPr>
                <w:rFonts w:ascii="Garamond" w:hAnsi="Garamond"/>
                <w:b/>
              </w:rPr>
              <w:t>-</w:t>
            </w:r>
            <w:r w:rsidR="001B66ED">
              <w:rPr>
                <w:rFonts w:ascii="Garamond" w:hAnsi="Garamond"/>
                <w:b/>
              </w:rPr>
              <w:t>12</w:t>
            </w:r>
            <w:r w:rsidR="001B66ED" w:rsidRPr="00171E82">
              <w:rPr>
                <w:rFonts w:ascii="Garamond" w:hAnsi="Garamond"/>
                <w:b/>
              </w:rPr>
              <w:t>-2025</w:t>
            </w:r>
          </w:p>
        </w:tc>
        <w:tc>
          <w:tcPr>
            <w:tcW w:w="2642" w:type="dxa"/>
            <w:vAlign w:val="center"/>
          </w:tcPr>
          <w:p w14:paraId="6B8B2404" w14:textId="61D6B162" w:rsidR="001B66ED" w:rsidRPr="00171E82" w:rsidRDefault="001B66ED" w:rsidP="007F432F">
            <w:pPr>
              <w:pStyle w:val="TableParagraph"/>
              <w:spacing w:line="234" w:lineRule="exact"/>
              <w:ind w:left="93" w:right="74"/>
              <w:jc w:val="center"/>
              <w:rPr>
                <w:rFonts w:ascii="Garamond" w:hAnsi="Garamond"/>
              </w:rPr>
            </w:pPr>
          </w:p>
        </w:tc>
        <w:tc>
          <w:tcPr>
            <w:tcW w:w="2985" w:type="dxa"/>
            <w:vAlign w:val="center"/>
          </w:tcPr>
          <w:p w14:paraId="53F19EF8" w14:textId="4F85B432" w:rsidR="001B66ED" w:rsidRPr="00171E82" w:rsidRDefault="001B66ED" w:rsidP="007F432F">
            <w:pPr>
              <w:pStyle w:val="TableParagraph"/>
              <w:spacing w:before="1"/>
              <w:ind w:right="310"/>
              <w:jc w:val="center"/>
              <w:rPr>
                <w:rFonts w:ascii="Garamond" w:hAnsi="Garamond"/>
                <w:b/>
              </w:rPr>
            </w:pPr>
          </w:p>
        </w:tc>
        <w:tc>
          <w:tcPr>
            <w:tcW w:w="1615" w:type="dxa"/>
            <w:vAlign w:val="center"/>
          </w:tcPr>
          <w:p w14:paraId="776C711F" w14:textId="07C6F502" w:rsidR="001B66ED" w:rsidRPr="00171E82" w:rsidRDefault="001B66ED" w:rsidP="00905397">
            <w:pPr>
              <w:pStyle w:val="TableParagraph"/>
              <w:jc w:val="center"/>
              <w:rPr>
                <w:rFonts w:ascii="Garamond" w:hAnsi="Garamond"/>
                <w:b/>
              </w:rPr>
            </w:pPr>
            <w:r w:rsidRPr="00171E82">
              <w:rPr>
                <w:rFonts w:ascii="Garamond" w:hAnsi="Garamond"/>
                <w:b/>
                <w:bCs/>
                <w:w w:val="80"/>
              </w:rPr>
              <w:t xml:space="preserve">$ </w:t>
            </w:r>
          </w:p>
        </w:tc>
      </w:tr>
    </w:tbl>
    <w:p w14:paraId="37B88E69" w14:textId="77777777" w:rsidR="00B67483" w:rsidRDefault="00B67483" w:rsidP="00B05117">
      <w:pPr>
        <w:jc w:val="both"/>
        <w:rPr>
          <w:rFonts w:ascii="Garamond" w:eastAsia="Garamond" w:hAnsi="Garamond" w:cs="Garamond"/>
        </w:rPr>
      </w:pPr>
    </w:p>
    <w:p w14:paraId="0FD152D7" w14:textId="2F19B018" w:rsidR="00222236" w:rsidRPr="00DD6FAC" w:rsidRDefault="004B0680" w:rsidP="00B05117">
      <w:pPr>
        <w:spacing w:after="0"/>
        <w:rPr>
          <w:rFonts w:ascii="Garamond" w:hAnsi="Garamond"/>
          <w:color w:val="000000" w:themeColor="text1"/>
        </w:rPr>
      </w:pPr>
      <w:r w:rsidRPr="00DD6FAC">
        <w:rPr>
          <w:rFonts w:ascii="Garamond" w:hAnsi="Garamond"/>
          <w:b/>
          <w:color w:val="000000" w:themeColor="text1"/>
        </w:rPr>
        <w:t>FORMA DE PAGO</w:t>
      </w:r>
      <w:bookmarkStart w:id="0" w:name="_Hlk59445240"/>
      <w:r w:rsidR="00F175C5" w:rsidRPr="00DD6FAC">
        <w:rPr>
          <w:rFonts w:ascii="Garamond" w:hAnsi="Garamond"/>
          <w:color w:val="000000" w:themeColor="text1"/>
        </w:rPr>
        <w:t xml:space="preserve">: </w:t>
      </w:r>
    </w:p>
    <w:p w14:paraId="6708E7EE" w14:textId="77777777" w:rsidR="00222236" w:rsidRPr="00DD6FAC" w:rsidRDefault="00222236" w:rsidP="00222236">
      <w:pPr>
        <w:spacing w:after="0"/>
        <w:ind w:left="-142"/>
        <w:rPr>
          <w:rFonts w:ascii="Garamond" w:hAnsi="Garamond"/>
          <w:color w:val="000000" w:themeColor="text1"/>
        </w:rPr>
      </w:pPr>
    </w:p>
    <w:p w14:paraId="4E8451C6" w14:textId="77777777" w:rsidR="00B05117" w:rsidRPr="00DD6FAC" w:rsidRDefault="00B05117" w:rsidP="00B05117">
      <w:pPr>
        <w:pBdr>
          <w:top w:val="nil"/>
          <w:left w:val="nil"/>
          <w:bottom w:val="nil"/>
          <w:right w:val="nil"/>
          <w:between w:val="nil"/>
        </w:pBdr>
        <w:jc w:val="both"/>
        <w:rPr>
          <w:rFonts w:ascii="Garamond" w:eastAsia="Garamond" w:hAnsi="Garamond" w:cs="Garamond"/>
          <w:color w:val="000000"/>
        </w:rPr>
      </w:pPr>
      <w:r w:rsidRPr="00DD6FAC">
        <w:rPr>
          <w:rFonts w:ascii="Garamond" w:eastAsia="Garamond" w:hAnsi="Garamond" w:cs="Garamond"/>
          <w:color w:val="000000"/>
        </w:rPr>
        <w:t>El valor del contrato se pagará así:</w:t>
      </w:r>
    </w:p>
    <w:bookmarkEnd w:id="0"/>
    <w:p w14:paraId="1C382C58" w14:textId="77777777" w:rsidR="001B66ED" w:rsidRPr="00FA428B" w:rsidRDefault="001B66ED" w:rsidP="001B66ED">
      <w:pPr>
        <w:numPr>
          <w:ilvl w:val="0"/>
          <w:numId w:val="45"/>
        </w:numPr>
        <w:pBdr>
          <w:top w:val="nil"/>
          <w:left w:val="nil"/>
          <w:bottom w:val="nil"/>
          <w:right w:val="nil"/>
          <w:between w:val="nil"/>
        </w:pBdr>
        <w:suppressAutoHyphens w:val="0"/>
        <w:spacing w:after="0" w:line="240" w:lineRule="auto"/>
        <w:jc w:val="both"/>
        <w:rPr>
          <w:rFonts w:ascii="Garamond" w:eastAsia="Garamond" w:hAnsi="Garamond" w:cs="Garamond"/>
          <w:color w:val="000000"/>
          <w:lang w:val="es-ES_tradnl"/>
        </w:rPr>
      </w:pPr>
      <w:r w:rsidRPr="00FA428B">
        <w:rPr>
          <w:rFonts w:ascii="Garamond" w:eastAsia="Garamond" w:hAnsi="Garamond" w:cs="Garamond"/>
          <w:color w:val="000000"/>
          <w:lang w:val="es-ES_tradnl"/>
        </w:rPr>
        <w:t>Pagos parciales de conformidad con los valores ejecutados acorde a lo facturado y/o cobrado en el periodo de acuerdo con los servicios y elementos suministrados con la aprobación por parte del apoyo a la supervisión del contrato hasta completar máximo el 90% de los recursos del Fondo de Desarrollo Local de Santa Fe.</w:t>
      </w:r>
    </w:p>
    <w:p w14:paraId="442EF7A6" w14:textId="77777777" w:rsidR="001B66ED" w:rsidRPr="00FA428B" w:rsidRDefault="001B66ED" w:rsidP="001B66ED">
      <w:pPr>
        <w:numPr>
          <w:ilvl w:val="0"/>
          <w:numId w:val="45"/>
        </w:numPr>
        <w:pBdr>
          <w:top w:val="nil"/>
          <w:left w:val="nil"/>
          <w:bottom w:val="nil"/>
          <w:right w:val="nil"/>
          <w:between w:val="nil"/>
        </w:pBdr>
        <w:suppressAutoHyphens w:val="0"/>
        <w:spacing w:after="0" w:line="240" w:lineRule="auto"/>
        <w:jc w:val="both"/>
        <w:rPr>
          <w:rFonts w:ascii="Garamond" w:eastAsia="Garamond" w:hAnsi="Garamond" w:cs="Garamond"/>
          <w:color w:val="000000"/>
          <w:lang w:val="es-ES_tradnl"/>
        </w:rPr>
      </w:pPr>
      <w:r w:rsidRPr="00FA428B">
        <w:rPr>
          <w:rFonts w:ascii="Garamond" w:eastAsia="Garamond" w:hAnsi="Garamond" w:cs="Garamond"/>
          <w:color w:val="000000"/>
          <w:lang w:val="es-ES_tradnl"/>
        </w:rPr>
        <w:t>Pago final: Correspondiente al diez (10%) del valor total del contrato que se cancelará una vez suscrita el acta de liquidación e informe final., previa presentación de los siguientes documentos:</w:t>
      </w:r>
    </w:p>
    <w:p w14:paraId="12D0A54A" w14:textId="77777777" w:rsidR="00350E85" w:rsidRPr="00350E85" w:rsidRDefault="00350E85" w:rsidP="00350E85">
      <w:pPr>
        <w:pStyle w:val="Standard"/>
        <w:ind w:left="284" w:right="674"/>
        <w:jc w:val="both"/>
        <w:rPr>
          <w:rFonts w:ascii="Garamond" w:eastAsia="Arial MT" w:hAnsi="Garamond" w:cs="Arial MT"/>
          <w:kern w:val="0"/>
          <w:sz w:val="22"/>
          <w:szCs w:val="22"/>
          <w:lang w:val="es-ES" w:eastAsia="en-US"/>
        </w:rPr>
      </w:pPr>
    </w:p>
    <w:p w14:paraId="33049753"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Factura electrónica a nombre del Fondo de Desarrollo Local de Santa Fe, de acuerdo con los servicios prestados 2. </w:t>
      </w:r>
    </w:p>
    <w:p w14:paraId="06FB771E"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Resolución de facturación </w:t>
      </w:r>
    </w:p>
    <w:p w14:paraId="58B074CF"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RIT y RUT </w:t>
      </w:r>
    </w:p>
    <w:p w14:paraId="4FAAE1DE"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Informe de actividades (si aplica) debidamente firmado por el Representante Legal </w:t>
      </w:r>
    </w:p>
    <w:p w14:paraId="36885600"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Certificado de cumplimiento o acta de recibo a satisfacción expedido por el supervisor del contrato. </w:t>
      </w:r>
    </w:p>
    <w:p w14:paraId="5018EB36"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Adjuntar al informe de actividades los reportes y/o comprobantes que permitan verificar el pago oportuno y completo de salario y prestaciones sociales a todo el personal de vigilancia que se vincule para la prestación del servicio objeto del proceso en referencia. </w:t>
      </w:r>
    </w:p>
    <w:p w14:paraId="70A80C69"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Copia de la planilla de pago de los aportes al régimen de seguridad social para el período cobrado, en proporción al valor mensual del contrato cuando se trate de personas naturales.</w:t>
      </w:r>
    </w:p>
    <w:p w14:paraId="0B762980"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Certificación suscrita por el representante legal o revisor fiscal que acredite el pago de aportes al sistema de seguridad social integral de los últimos seis (6) meses, de conformidad con el artículo 50 de la Ley 789 de 2002 o aquella que la modifique, aclare, adicione o sustituya cuando se trate de personas jurídicas. </w:t>
      </w:r>
    </w:p>
    <w:p w14:paraId="3A843920" w14:textId="77777777" w:rsid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Copia de Video de Seguridad del Periodo facturado en medio Digital </w:t>
      </w:r>
    </w:p>
    <w:p w14:paraId="6809E85B" w14:textId="083FCC05" w:rsidR="00350E85" w:rsidRPr="00411900" w:rsidRDefault="00411900" w:rsidP="00411900">
      <w:pPr>
        <w:pStyle w:val="paragraph"/>
        <w:numPr>
          <w:ilvl w:val="3"/>
          <w:numId w:val="45"/>
        </w:numPr>
        <w:spacing w:before="0" w:beforeAutospacing="0" w:after="0" w:afterAutospacing="0"/>
        <w:ind w:left="851"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Anexar certificación bancaria para el primer pago.</w:t>
      </w:r>
    </w:p>
    <w:p w14:paraId="75E143F2" w14:textId="77777777" w:rsidR="00411900" w:rsidRDefault="00411900" w:rsidP="00350E85">
      <w:pPr>
        <w:pStyle w:val="paragraph"/>
        <w:spacing w:before="0" w:beforeAutospacing="0" w:after="0" w:afterAutospacing="0"/>
        <w:ind w:left="284" w:right="674"/>
        <w:jc w:val="both"/>
        <w:textAlignment w:val="baseline"/>
        <w:rPr>
          <w:rFonts w:ascii="Garamond" w:eastAsia="Garamond" w:hAnsi="Garamond" w:cs="Garamond"/>
          <w:color w:val="000000"/>
          <w:sz w:val="22"/>
          <w:szCs w:val="22"/>
          <w:lang w:val="es-ES_tradnl" w:eastAsia="zh-CN"/>
        </w:rPr>
      </w:pPr>
    </w:p>
    <w:p w14:paraId="5F23D5FB" w14:textId="0BB9E70B" w:rsidR="00350E85" w:rsidRPr="00411900" w:rsidRDefault="00350E85" w:rsidP="00350E85">
      <w:pPr>
        <w:pStyle w:val="paragraph"/>
        <w:spacing w:before="0" w:beforeAutospacing="0" w:after="0" w:afterAutospacing="0"/>
        <w:ind w:left="284" w:right="674"/>
        <w:jc w:val="both"/>
        <w:textAlignment w:val="baseline"/>
        <w:rPr>
          <w:rFonts w:ascii="Garamond" w:eastAsia="Garamond" w:hAnsi="Garamond" w:cs="Garamond"/>
          <w:color w:val="000000"/>
          <w:sz w:val="22"/>
          <w:szCs w:val="22"/>
          <w:lang w:val="es-ES_tradnl" w:eastAsia="zh-CN"/>
        </w:rPr>
      </w:pPr>
      <w:r w:rsidRPr="00411900">
        <w:rPr>
          <w:rFonts w:ascii="Garamond" w:eastAsia="Garamond" w:hAnsi="Garamond" w:cs="Garamond"/>
          <w:color w:val="000000"/>
          <w:sz w:val="22"/>
          <w:szCs w:val="22"/>
          <w:lang w:val="es-ES_tradnl" w:eastAsia="zh-CN"/>
        </w:rPr>
        <w:t xml:space="preserve">Nota 1: Articulo 437 Estatuto tributario. </w:t>
      </w:r>
    </w:p>
    <w:p w14:paraId="7CD4DFBD"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D98428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PARÁGRAFO 1o. Deberán registrarse como responsables del IVA quienes realicen actividades gravadas con el impuesto, con excepción de las personas naturales comerciantes y los artesanos, que sean minoristas o detallistas, los pequeños agricultores y los ganaderos, así como quienes presten servicios, siempre y cuando cumplan la totalidad de las condiciones contempladas en el Estatuto Tributario.</w:t>
      </w:r>
    </w:p>
    <w:p w14:paraId="253D326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7C3487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2: EL FONDO podrá abstenerse de tramitar y realizar el desembolso de pagos, cuando se presenten irregularidades o inconformidades en el cumplimiento del contrato.</w:t>
      </w:r>
    </w:p>
    <w:p w14:paraId="59C0267E"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B91962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3: Los pagos se harán a través de la consignación en la cuenta de ahorros o corriente que indique el CONTRATISTA, previo los descuentos de Ley.</w:t>
      </w:r>
    </w:p>
    <w:p w14:paraId="5B39281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AC495E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4: La forma de pago estipulada en este numeral estará sujeta a la Programación de Recursos del Programa Anual de Caja PAC los recursos disponibles en la Tesorería Distrital. El supervisor sería la responsable de realizar las programaciones del PAC esta se debe realizar trimestral, en el caso que se programe el PAC durante el trimestre del respectivo pago este se realizará el mes siguiente a la programación de este.</w:t>
      </w:r>
    </w:p>
    <w:p w14:paraId="22B6E588"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D90517F"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5: 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04934CBB"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21F3626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6: La Entidad hará las retenciones a que haya lugar sobre cada pago, de acuerdo con las disposiciones legales vigentes sobre la materia. </w:t>
      </w:r>
    </w:p>
    <w:p w14:paraId="1111B87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6FDDB06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7: Todos los pagos se realizarán previa presentación por parte del contratista de la factura y/o cuenta de cobro, el Informe y la certificación de cumplimiento del contrato y el valor a pagar. En la certificación de cumplimiento el supervisor del contrato debe verificar y certificar el cumplimiento de las obligaciones laborales y de seguridad social en salud y pensiones por parte del Contratista.</w:t>
      </w:r>
    </w:p>
    <w:p w14:paraId="26C521BB"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73ABD35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8: El Fondo de Desarrollo Local, solo adquiere obligaciones con el proponente favorecido en el presente proceso de selección y bajo ningún motivo o circunstancia efectuara pagos a terceros. </w:t>
      </w:r>
    </w:p>
    <w:p w14:paraId="21D739E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8D4F41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9: Si la factura no ha sido correctamente presentada o no se acompaña en debida forma de los documentos requeridos para el pago, el término previsto por la entidad para pagar sólo empezará a contarse desde la fecha en que se presente en debida forma o se haya aportado el último de los documentos exigidos en el contrato o por el supervisor, previa programación y disponibilidad en el PAC. Los retardos que se presenten por estos conceptos serán responsabilidad del contratista y éste no tendrá por ello derecho al pago de intereses o compensación de ninguna naturaleza, condiciones que se entienden aceptadas con la firma del contrato.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CA5C1EA"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7E0D35D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10: El valor del contrato será por el total del presupuesto oficial, por lo que la diferencia que resulte entre el valor de la oferta ganadora y el presupuesto oficial será reinvertido en el mismo proyecto, mediante decisión de comité técnico, con el fin de optimizar los recursos y obtener una mejor inversión de ellos, en una relación costo/beneficio. </w:t>
      </w:r>
    </w:p>
    <w:p w14:paraId="5BD7D22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1A6C41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lastRenderedPageBreak/>
        <w:t xml:space="preserve">Nota 11: El valor del contrato incluye todos los costos directos e indirectos en que incurra le contratita, así como las tasas, impuestos, retenciones, contribuciones del orden nacional, distrital, departamental que incluya la presente contratación. </w:t>
      </w:r>
    </w:p>
    <w:p w14:paraId="75BC9118"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E174C8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12: El valor de la oferta deberá incluir los costos inherentes a la obligación de mantener durante la ejecución del contrato y terminación a satisfacción del Fondo de Desarrollo Local, todo el personal idóneo y calificado que se requieran. </w:t>
      </w:r>
    </w:p>
    <w:p w14:paraId="3EDF40A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15BFA18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13: El Proponente deberá tener en cuenta que todos los impuestos y contribuciones del orden distrital y nacional deberán ser contemplados dentro de los valores de la propuesta. </w:t>
      </w:r>
    </w:p>
    <w:p w14:paraId="73A3A81A"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6874F045"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xml:space="preserve">Nota 14: En caso de omisión el FONDO lo entenderá incluido en el valor de la propuesta. Los precios de la propuesta deben mantenerse en firme a partir de la presentación de la oferta. </w:t>
      </w:r>
    </w:p>
    <w:p w14:paraId="69326699"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4D96EC2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Nota 15: El último pago queda supeditado a la firma de las actas de recibo final y de liquidación final del contrato y además que el ejecutor quede ha Paz y Salvo por todo concepto de las actividades derivadas de todas las etapas del contrato.  </w:t>
      </w:r>
    </w:p>
    <w:p w14:paraId="31ED5AB9"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79BE2F8A"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Reglamentación de la facturación electrónica Decreto 358 de 2020: Si la factura no ha sido correctamente elaborada o no se acompaña de los documentos requeridos para el pago, el término para este efecto solo empezará a contarse desde la fecha en que se presenten en debida forma o se aporte el último de los documentos exigidos en los pliegos. Las demoras que se presenten por estos conceptos serán responsabilidad del contratista y por tanto éste no tendrá derecho al pago de intereses o compensación de ninguna naturaleza.  </w:t>
      </w:r>
    </w:p>
    <w:p w14:paraId="1032B427"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435E8C1"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Según el nuevo Decreto, los obligados a expedir factura electrónica de venta serán:  </w:t>
      </w:r>
    </w:p>
    <w:p w14:paraId="232EEA83"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59E7787B" w14:textId="77777777" w:rsidR="00350E85" w:rsidRPr="00350E85" w:rsidRDefault="00350E85" w:rsidP="00350E85">
      <w:pPr>
        <w:pStyle w:val="paragraph"/>
        <w:numPr>
          <w:ilvl w:val="0"/>
          <w:numId w:val="26"/>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responsables por el Impuesto sobre las Ventas (IVA)  </w:t>
      </w:r>
    </w:p>
    <w:p w14:paraId="2005FF2C" w14:textId="77777777" w:rsidR="00350E85" w:rsidRPr="00350E85" w:rsidRDefault="00350E85" w:rsidP="00350E85">
      <w:pPr>
        <w:pStyle w:val="paragraph"/>
        <w:numPr>
          <w:ilvl w:val="0"/>
          <w:numId w:val="26"/>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que responden por el Impuesto Nacional al Consumo (INC)  </w:t>
      </w:r>
    </w:p>
    <w:p w14:paraId="211AF176"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que ejercen profesiones liberales o presten servicios relacionados a estas  </w:t>
      </w:r>
    </w:p>
    <w:p w14:paraId="21ADF15E"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comerciantes, importadores  </w:t>
      </w:r>
    </w:p>
    <w:p w14:paraId="29117127"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Prestadores de servicios o en las ventas a consumidores finales  </w:t>
      </w:r>
    </w:p>
    <w:p w14:paraId="1D2E9C05" w14:textId="77777777" w:rsidR="00350E85" w:rsidRPr="00350E85" w:rsidRDefault="00350E85" w:rsidP="00350E85">
      <w:pPr>
        <w:pStyle w:val="paragraph"/>
        <w:numPr>
          <w:ilvl w:val="0"/>
          <w:numId w:val="27"/>
        </w:numPr>
        <w:spacing w:before="0" w:beforeAutospacing="0" w:after="0" w:afterAutospacing="0"/>
        <w:ind w:left="284" w:right="674" w:firstLine="0"/>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Quienes se encuentren inscritos en el Régimen Simple de Tributación, entre otros.</w:t>
      </w:r>
    </w:p>
    <w:p w14:paraId="20241DC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2497D482" w14:textId="77777777" w:rsidR="00350E85" w:rsidRPr="00937884" w:rsidRDefault="00350E85" w:rsidP="00350E85">
      <w:pPr>
        <w:pStyle w:val="paragraph"/>
        <w:spacing w:before="0" w:beforeAutospacing="0" w:after="0" w:afterAutospacing="0"/>
        <w:ind w:left="284" w:right="674"/>
        <w:jc w:val="both"/>
        <w:textAlignment w:val="baseline"/>
        <w:rPr>
          <w:rFonts w:ascii="Garamond" w:eastAsia="Arial MT" w:hAnsi="Garamond" w:cs="Arial MT"/>
          <w:b/>
          <w:sz w:val="22"/>
          <w:szCs w:val="22"/>
          <w:lang w:val="es-ES" w:eastAsia="en-US"/>
        </w:rPr>
      </w:pPr>
      <w:r w:rsidRPr="00937884">
        <w:rPr>
          <w:rFonts w:ascii="Garamond" w:eastAsia="Arial MT" w:hAnsi="Garamond" w:cs="Arial MT"/>
          <w:b/>
          <w:sz w:val="22"/>
          <w:szCs w:val="22"/>
          <w:lang w:val="es-ES" w:eastAsia="en-US"/>
        </w:rPr>
        <w:t>No obligados a expedir factura electrónica de venta  </w:t>
      </w:r>
    </w:p>
    <w:p w14:paraId="6FC037F2"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C2F2C03"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El nuevo Decreto 358 de 2020 también establece quiénes son los no obligados a expedir factura de venta electrónica, estos se caracterizan por cumplir con las siguientes condiciones: </w:t>
      </w:r>
    </w:p>
    <w:p w14:paraId="78B8348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4DC4C74F" w14:textId="77777777" w:rsidR="00350E85" w:rsidRPr="00350E85" w:rsidRDefault="00350E85" w:rsidP="00350E85">
      <w:pPr>
        <w:pStyle w:val="paragraph"/>
        <w:numPr>
          <w:ilvl w:val="0"/>
          <w:numId w:val="25"/>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Los bancos, las cooperativas de ahorro y crédito  </w:t>
      </w:r>
    </w:p>
    <w:p w14:paraId="111F03A2" w14:textId="77777777" w:rsidR="00350E85" w:rsidRPr="00350E85" w:rsidRDefault="00350E85" w:rsidP="00350E85">
      <w:pPr>
        <w:pStyle w:val="paragraph"/>
        <w:numPr>
          <w:ilvl w:val="0"/>
          <w:numId w:val="25"/>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Las corporaciones financieras quienes sean prestadores de servicios con operación desde el exterior sin residencia fiscal en Colombia, entre otros.  </w:t>
      </w:r>
    </w:p>
    <w:p w14:paraId="6DDB20D6"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0A879A6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lastRenderedPageBreak/>
        <w:t>El Fondo de Desarrollo Local adquiere obligaciones únicamente con el proponente favorecido en el presente proceso de contratación, por tanto, bajo ningún motivo o circunstancia se aceptará pagos a terceros.  </w:t>
      </w:r>
    </w:p>
    <w:p w14:paraId="0F3BCB46"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3F1EC17"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En aplicación de lo establecido en el artículo 23 de la Ley 1150 de 2007 para los pagos que se deriven del contrato, se deberá acreditar que se encuentra al día en el pago de los aportes parafiscales relativos al Sistema de Seguridad Social Integral, así como los propios del Sena, ICBF y Cajas de Compensación Familiar, de conformidad con la Ley 789 de 2002 y Ley 828 de 2003, si a ello hubiese lugar, para lo cual las personas jurídicas deberán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de constituida, deberá acreditar los pagos a partir de la fecha de su constitución”.  </w:t>
      </w:r>
    </w:p>
    <w:p w14:paraId="72FACF8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1AF9199C"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ACLARATORIA DEL IVA. Es la aplicación de las siguientes normas:  </w:t>
      </w:r>
    </w:p>
    <w:p w14:paraId="615830F0"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0F5A5B08" w14:textId="77777777" w:rsidR="00350E85" w:rsidRPr="00350E85" w:rsidRDefault="00350E85" w:rsidP="00350E85">
      <w:pPr>
        <w:pStyle w:val="paragraph"/>
        <w:numPr>
          <w:ilvl w:val="0"/>
          <w:numId w:val="28"/>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Artículo 420 del E.T. que define el hecho generador del IVA.  </w:t>
      </w:r>
    </w:p>
    <w:p w14:paraId="1862EE57" w14:textId="77777777" w:rsidR="00350E85" w:rsidRPr="00350E85" w:rsidRDefault="00350E85" w:rsidP="00350E85">
      <w:pPr>
        <w:pStyle w:val="paragraph"/>
        <w:numPr>
          <w:ilvl w:val="0"/>
          <w:numId w:val="28"/>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Artículo 476 del E.T. servicios excluidos o que no causan IVA  </w:t>
      </w:r>
    </w:p>
    <w:p w14:paraId="265E4E6F" w14:textId="77777777" w:rsidR="00350E85" w:rsidRPr="00350E85" w:rsidRDefault="00350E85" w:rsidP="00350E85">
      <w:pPr>
        <w:pStyle w:val="paragraph"/>
        <w:numPr>
          <w:ilvl w:val="0"/>
          <w:numId w:val="28"/>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Artículo 447 del E.T. base gravable – regla general – en la venta de prestación de servicios la base gravable será el valor total de la operación (…)</w:t>
      </w:r>
    </w:p>
    <w:p w14:paraId="0AF3AF1A"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4191237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En el caso de que los posibles proponentes y/o de al que se le asigne el contrato sea una entidad sin ánimo de lucro- fundaciones y corporaciones se les debe exigir según aplicación de la ley 1819 de 2016 y decreto 2150 de diciembre de 2017, lo siguiente:  </w:t>
      </w:r>
    </w:p>
    <w:p w14:paraId="7809FD04" w14:textId="77777777" w:rsidR="00350E85" w:rsidRPr="00350E85" w:rsidRDefault="00350E85" w:rsidP="00350E85">
      <w:pPr>
        <w:pStyle w:val="paragraph"/>
        <w:spacing w:before="0" w:beforeAutospacing="0" w:after="0" w:afterAutospacing="0"/>
        <w:ind w:left="284" w:right="674"/>
        <w:jc w:val="both"/>
        <w:textAlignment w:val="baseline"/>
        <w:rPr>
          <w:rFonts w:ascii="Garamond" w:eastAsia="Arial MT" w:hAnsi="Garamond" w:cs="Arial MT"/>
          <w:sz w:val="22"/>
          <w:szCs w:val="22"/>
          <w:lang w:val="es-ES" w:eastAsia="en-US"/>
        </w:rPr>
      </w:pPr>
    </w:p>
    <w:p w14:paraId="323C8787"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Actualización del RUT antes del 31 de enero de 2018.  </w:t>
      </w:r>
    </w:p>
    <w:p w14:paraId="5728104C"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Para el proceso de calificación, (para aquellas que no se certifiquen, tributaran como sociedades comerciales normales), por lo cual deben presentar y radicar antes del 30 de abril de 2018 la información necesaria a través del aplicativo que para tal efecto disponga la Dian en su página web: www.dian.gov.co.  </w:t>
      </w:r>
    </w:p>
    <w:p w14:paraId="37060DAD"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Exención de la retención en la fuente a título de impuesto de renta a entidades sin ánimo de lucro debe ser en aplicación del artículo 19 e.t. y articulo 14 decreto 4400 de 2004  </w:t>
      </w:r>
    </w:p>
    <w:p w14:paraId="7E47660F" w14:textId="77777777" w:rsidR="00350E85" w:rsidRPr="00350E85" w:rsidRDefault="00350E85" w:rsidP="00350E85">
      <w:pPr>
        <w:pStyle w:val="paragraph"/>
        <w:numPr>
          <w:ilvl w:val="0"/>
          <w:numId w:val="29"/>
        </w:numPr>
        <w:spacing w:before="0" w:beforeAutospacing="0" w:after="0" w:afterAutospacing="0"/>
        <w:ind w:left="284" w:right="674"/>
        <w:jc w:val="both"/>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Corresponda a las actividades de salud, deporte, educación, cultura, investigación científica o tecnológica y programas de desarrollo social, y siempre y cuando las mismas sean de interés general y a ellas tenga acceso la comunidad.  </w:t>
      </w:r>
    </w:p>
    <w:p w14:paraId="142340D7" w14:textId="77777777" w:rsidR="00350E85" w:rsidRPr="00350E85" w:rsidRDefault="00350E85" w:rsidP="00350E85">
      <w:pPr>
        <w:pStyle w:val="paragraph"/>
        <w:spacing w:before="0" w:beforeAutospacing="0" w:after="0" w:afterAutospacing="0"/>
        <w:ind w:left="284" w:right="674"/>
        <w:textAlignment w:val="baseline"/>
        <w:rPr>
          <w:rFonts w:ascii="Garamond" w:eastAsia="Arial MT" w:hAnsi="Garamond" w:cs="Arial MT"/>
          <w:sz w:val="22"/>
          <w:szCs w:val="22"/>
          <w:lang w:val="es-ES" w:eastAsia="en-US"/>
        </w:rPr>
      </w:pPr>
      <w:r w:rsidRPr="00350E85">
        <w:rPr>
          <w:rFonts w:ascii="Garamond" w:eastAsia="Arial MT" w:hAnsi="Garamond" w:cs="Arial MT"/>
          <w:sz w:val="22"/>
          <w:szCs w:val="22"/>
          <w:lang w:val="es-ES" w:eastAsia="en-US"/>
        </w:rPr>
        <w:t>  </w:t>
      </w:r>
    </w:p>
    <w:p w14:paraId="277B4775" w14:textId="77777777" w:rsidR="00350E85" w:rsidRPr="00350E85" w:rsidRDefault="00350E85" w:rsidP="00350E85">
      <w:pPr>
        <w:ind w:left="284" w:right="674"/>
        <w:jc w:val="both"/>
        <w:rPr>
          <w:rFonts w:ascii="Garamond" w:hAnsi="Garamond"/>
        </w:rPr>
      </w:pPr>
      <w:r w:rsidRPr="00350E85">
        <w:rPr>
          <w:rFonts w:ascii="Garamond" w:hAnsi="Garamond"/>
        </w:rPr>
        <w:t>Nota: De conformidad con el artículo 4º la Ley 2010 de 2019 que adiciona el inciso 3 y el inciso 4 al parágrafo 2 y adiciona los parágrafos 3, 4 y 5 al artículo 437 del Estatuto Tributario,  establece que: “Parágrafo 3o. (…)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w:t>
      </w:r>
    </w:p>
    <w:p w14:paraId="7033A530" w14:textId="77777777" w:rsidR="00350E85" w:rsidRPr="00937884" w:rsidRDefault="00350E85" w:rsidP="00350E85">
      <w:pPr>
        <w:ind w:left="284" w:right="674"/>
        <w:jc w:val="both"/>
        <w:rPr>
          <w:rFonts w:ascii="Garamond" w:hAnsi="Garamond"/>
          <w:b/>
        </w:rPr>
      </w:pPr>
      <w:r w:rsidRPr="00937884">
        <w:rPr>
          <w:rFonts w:ascii="Garamond" w:hAnsi="Garamond"/>
          <w:b/>
        </w:rPr>
        <w:lastRenderedPageBreak/>
        <w:t>ACLARATORIA IMPUESTO DEL TIMBRE</w:t>
      </w:r>
    </w:p>
    <w:p w14:paraId="4144CB9C" w14:textId="77777777" w:rsidR="00350E85" w:rsidRPr="00350E85" w:rsidRDefault="00350E85" w:rsidP="00350E85">
      <w:pPr>
        <w:ind w:left="284" w:right="674"/>
        <w:jc w:val="both"/>
        <w:rPr>
          <w:rFonts w:ascii="Garamond" w:hAnsi="Garamond"/>
        </w:rPr>
      </w:pPr>
      <w:r w:rsidRPr="00350E85">
        <w:rPr>
          <w:rFonts w:ascii="Garamond" w:hAnsi="Garamond"/>
        </w:rPr>
        <w:t>De conformidad al Concepto sobre la aplicación del Impuesto de Timbre Nacional en el Marco del Estado de Conmoción Interior de Colombia Compra Eficiente emitido la circular donde se menciona que:</w:t>
      </w:r>
    </w:p>
    <w:p w14:paraId="54D39341" w14:textId="77777777" w:rsidR="00350E85" w:rsidRPr="00937884" w:rsidRDefault="00350E85" w:rsidP="00350E85">
      <w:pPr>
        <w:ind w:left="284" w:right="674"/>
        <w:jc w:val="both"/>
        <w:rPr>
          <w:rFonts w:ascii="Garamond" w:hAnsi="Garamond"/>
          <w:b/>
        </w:rPr>
      </w:pPr>
      <w:r w:rsidRPr="00937884">
        <w:rPr>
          <w:rFonts w:ascii="Garamond" w:hAnsi="Garamond"/>
          <w:b/>
        </w:rPr>
        <w:t xml:space="preserve">Antecedentes normativos </w:t>
      </w:r>
    </w:p>
    <w:p w14:paraId="4811D1EC" w14:textId="77777777" w:rsidR="00350E85" w:rsidRPr="00350E85" w:rsidRDefault="00350E85" w:rsidP="00350E85">
      <w:pPr>
        <w:ind w:left="284" w:right="674"/>
        <w:jc w:val="both"/>
        <w:rPr>
          <w:rFonts w:ascii="Garamond" w:hAnsi="Garamond"/>
        </w:rPr>
      </w:pPr>
      <w:r w:rsidRPr="00350E85">
        <w:rPr>
          <w:rFonts w:ascii="Garamond" w:hAnsi="Garamond"/>
        </w:rPr>
        <w:t xml:space="preserve">El Gobierno Nacional, mediante Decreto 062 del 24 de enero de 2025, declaró el Estado de Conmoción Interior en la región del Catatumbo, el área metropolitana de Cúcuta y los municipios de Río de Oro y González del departamento del Cesar, con fundamento en el artículo 213 de la Constitución Política y la Ley 137 de 1994. </w:t>
      </w:r>
    </w:p>
    <w:p w14:paraId="529BF03C" w14:textId="77777777" w:rsidR="00350E85" w:rsidRPr="00350E85" w:rsidRDefault="00350E85" w:rsidP="00350E85">
      <w:pPr>
        <w:ind w:left="284" w:right="674"/>
        <w:jc w:val="both"/>
        <w:rPr>
          <w:rFonts w:ascii="Garamond" w:hAnsi="Garamond"/>
        </w:rPr>
      </w:pPr>
      <w:r w:rsidRPr="00350E85">
        <w:rPr>
          <w:rFonts w:ascii="Garamond" w:hAnsi="Garamond"/>
        </w:rPr>
        <w:t>En ejercicio de las facultades legislativas conferidas al Ejecutivo durante los estados de excepción, se expidió el Decreto 175 del 14 de febrero de 2025, el cual establece medidas tributarias extraordinarias para cubrir los gastos derivados de dicha situación. En particular, se modificó transitoriamente el parágrafo 2 del artículo 519 del Estatuto Tributario, incrementando la tarifa del Impuesto de Timbre Nacional para determinados actos jurídicos.</w:t>
      </w:r>
    </w:p>
    <w:p w14:paraId="3CD1878F" w14:textId="77777777" w:rsidR="00350E85" w:rsidRPr="00937884" w:rsidRDefault="00350E85" w:rsidP="00350E85">
      <w:pPr>
        <w:ind w:left="284" w:right="674"/>
        <w:jc w:val="both"/>
        <w:rPr>
          <w:rFonts w:ascii="Garamond" w:hAnsi="Garamond"/>
          <w:b/>
        </w:rPr>
      </w:pPr>
      <w:r w:rsidRPr="00937884">
        <w:rPr>
          <w:rFonts w:ascii="Garamond" w:hAnsi="Garamond"/>
          <w:b/>
        </w:rPr>
        <w:t>Competencia de las Entidades Compradoras</w:t>
      </w:r>
    </w:p>
    <w:p w14:paraId="37A75D6F" w14:textId="77777777" w:rsidR="00350E85" w:rsidRPr="00350E85" w:rsidRDefault="00350E85" w:rsidP="00350E85">
      <w:pPr>
        <w:ind w:left="284" w:right="674"/>
        <w:jc w:val="both"/>
        <w:rPr>
          <w:rFonts w:ascii="Garamond" w:hAnsi="Garamond"/>
        </w:rPr>
      </w:pPr>
      <w:r w:rsidRPr="00350E85">
        <w:rPr>
          <w:rFonts w:ascii="Garamond" w:hAnsi="Garamond"/>
        </w:rPr>
        <w:t xml:space="preserve">En el marco del régimen de contratación estatal, corresponde a las Entidades Compradoras garantizar el cumplimiento de las obligaciones fiscales derivadas de sus actos administrativos y contractuales. Por tanto, frente a la medida adoptada mediante el Decreto 175 de 2025, deben verificar, caso a caso, si los documentos suscritos durante el proceso contractual generan la obligación de pagar el Impuesto de Timbre Nacional. </w:t>
      </w:r>
    </w:p>
    <w:p w14:paraId="7A256F38" w14:textId="77777777" w:rsidR="00350E85" w:rsidRPr="00350E85" w:rsidRDefault="00350E85" w:rsidP="00350E85">
      <w:pPr>
        <w:ind w:left="284" w:right="674"/>
        <w:jc w:val="both"/>
        <w:rPr>
          <w:rFonts w:ascii="Garamond" w:hAnsi="Garamond"/>
        </w:rPr>
      </w:pPr>
      <w:r w:rsidRPr="00350E85">
        <w:rPr>
          <w:rFonts w:ascii="Garamond" w:hAnsi="Garamond"/>
        </w:rPr>
        <w:t xml:space="preserve">Esta validación debe considerar: </w:t>
      </w:r>
    </w:p>
    <w:p w14:paraId="7A724377"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 xml:space="preserve">El valor económico de la contratación. </w:t>
      </w:r>
    </w:p>
    <w:p w14:paraId="0C93222C"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 xml:space="preserve">El tipo de documento. </w:t>
      </w:r>
    </w:p>
    <w:p w14:paraId="0392A1DE"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 xml:space="preserve">El rol de la entidad frente al documento (otorgante, aceptante, suscriptor). </w:t>
      </w:r>
    </w:p>
    <w:p w14:paraId="2B5877C0" w14:textId="77777777" w:rsidR="00350E85" w:rsidRPr="00350E85" w:rsidRDefault="00350E85" w:rsidP="00350E85">
      <w:pPr>
        <w:pStyle w:val="Prrafodelista"/>
        <w:numPr>
          <w:ilvl w:val="1"/>
          <w:numId w:val="28"/>
        </w:numPr>
        <w:suppressAutoHyphens w:val="0"/>
        <w:ind w:left="284" w:right="674"/>
        <w:contextualSpacing/>
        <w:rPr>
          <w:rFonts w:ascii="Garamond" w:hAnsi="Garamond"/>
          <w:szCs w:val="22"/>
        </w:rPr>
      </w:pPr>
      <w:r w:rsidRPr="00350E85">
        <w:rPr>
          <w:rFonts w:ascii="Garamond" w:hAnsi="Garamond"/>
          <w:szCs w:val="22"/>
        </w:rPr>
        <w:t>Las posibles exenciones expresamente establecidas que le apliquen a la Entidad compradora.</w:t>
      </w:r>
    </w:p>
    <w:p w14:paraId="7BF6B9C4" w14:textId="77777777" w:rsidR="00350E85" w:rsidRPr="00350E85" w:rsidRDefault="00350E85" w:rsidP="00350E85">
      <w:pPr>
        <w:pStyle w:val="Prrafodelista"/>
        <w:ind w:left="284" w:right="674"/>
        <w:rPr>
          <w:rFonts w:ascii="Garamond" w:hAnsi="Garamond"/>
          <w:szCs w:val="22"/>
        </w:rPr>
      </w:pPr>
    </w:p>
    <w:p w14:paraId="43419D2C" w14:textId="77777777" w:rsidR="00350E85" w:rsidRPr="00937884" w:rsidRDefault="00350E85" w:rsidP="00350E85">
      <w:pPr>
        <w:ind w:left="284" w:right="674"/>
        <w:jc w:val="both"/>
        <w:rPr>
          <w:rFonts w:ascii="Garamond" w:hAnsi="Garamond"/>
          <w:b/>
        </w:rPr>
      </w:pPr>
      <w:r w:rsidRPr="00937884">
        <w:rPr>
          <w:rFonts w:ascii="Garamond" w:hAnsi="Garamond"/>
          <w:b/>
        </w:rPr>
        <w:t>Obligación de reflejar el impuesto en los simuladores de contratación</w:t>
      </w:r>
    </w:p>
    <w:p w14:paraId="36A93FBD" w14:textId="77777777" w:rsidR="00350E85" w:rsidRPr="00350E85" w:rsidRDefault="00350E85" w:rsidP="00350E85">
      <w:pPr>
        <w:ind w:left="284" w:right="674"/>
        <w:jc w:val="both"/>
        <w:rPr>
          <w:rFonts w:ascii="Garamond" w:hAnsi="Garamond"/>
        </w:rPr>
      </w:pPr>
      <w:r w:rsidRPr="00350E85">
        <w:rPr>
          <w:rFonts w:ascii="Garamond" w:hAnsi="Garamond"/>
        </w:rPr>
        <w:t>Una vez determinada la procedencia del tributo, la Entidad Compradora deberá incluir el impuesto como un gravamen adicional dentro del proceso y demás herramientas de planeación contractual, con el fin de garantizar que los precios cotizados por los proveedores reflejen adecuadamente la realidad fiscal vigente durante el estado de excepción. Este proceder se encuentra amparado por la autonomía administrativa, técnica, económica y jurídica de las entidades, que responde al principio de planeación contenido la Ley 80 de 1993.</w:t>
      </w:r>
    </w:p>
    <w:p w14:paraId="7416BDC6" w14:textId="77777777" w:rsidR="00350E85" w:rsidRPr="00350E85" w:rsidRDefault="00350E85" w:rsidP="00350E85">
      <w:pPr>
        <w:ind w:left="284" w:right="674"/>
        <w:jc w:val="both"/>
        <w:rPr>
          <w:rFonts w:ascii="Garamond" w:hAnsi="Garamond"/>
        </w:rPr>
      </w:pPr>
      <w:r w:rsidRPr="00350E85">
        <w:rPr>
          <w:rFonts w:ascii="Garamond" w:hAnsi="Garamond"/>
        </w:rPr>
        <w:lastRenderedPageBreak/>
        <w:t xml:space="preserve">Dicho esto, El FDLSF y en virtud del radicado de la Secretaria de Gobierno con radicado 20254300260903 del 01 de Julio informa que el proceso es sujeto a la aplicación del </w:t>
      </w:r>
      <w:r w:rsidRPr="007A3C05">
        <w:rPr>
          <w:rFonts w:ascii="Garamond" w:hAnsi="Garamond"/>
          <w:b/>
        </w:rPr>
        <w:t>IMPUESTO DEL TIMBRE</w:t>
      </w:r>
      <w:r w:rsidRPr="00350E85">
        <w:rPr>
          <w:rFonts w:ascii="Garamond" w:hAnsi="Garamond"/>
        </w:rPr>
        <w:t xml:space="preserve"> así:</w:t>
      </w:r>
    </w:p>
    <w:p w14:paraId="4052D88C" w14:textId="77777777" w:rsidR="00350E85" w:rsidRPr="00350E85" w:rsidRDefault="00350E85" w:rsidP="00350E85">
      <w:pPr>
        <w:ind w:left="284" w:right="674"/>
        <w:jc w:val="both"/>
        <w:rPr>
          <w:rFonts w:ascii="Garamond" w:hAnsi="Garamond"/>
        </w:rPr>
      </w:pPr>
      <w:r w:rsidRPr="00350E85">
        <w:rPr>
          <w:rFonts w:ascii="Garamond" w:hAnsi="Garamond"/>
        </w:rPr>
        <w:t xml:space="preserve">Teniendo en cuenta el concepto 004511 INT 521 del 9 de abril de 2025 emitido por la Dirección de Impuestos y Aduanas Nacionales, de manera atenta informo que la base de retención del impuesto de timbre corresponde al 0,5% sobre el otorgamiento, aceptación o suscripción de instrumentos públicos o documentos privados en los que se incorporen obligaciones cuya cuantía exceda los 6.000 UVT, de conformidad con lo siguiente: </w:t>
      </w:r>
    </w:p>
    <w:p w14:paraId="50644A11" w14:textId="77777777" w:rsidR="00350E85" w:rsidRPr="00350E85" w:rsidRDefault="00350E85" w:rsidP="00350E85">
      <w:pPr>
        <w:ind w:left="284" w:right="674"/>
        <w:jc w:val="both"/>
        <w:rPr>
          <w:rFonts w:ascii="Garamond" w:hAnsi="Garamond"/>
          <w:i/>
        </w:rPr>
      </w:pPr>
      <w:r w:rsidRPr="00350E85">
        <w:rPr>
          <w:rFonts w:ascii="Garamond" w:hAnsi="Garamond"/>
          <w:i/>
        </w:rPr>
        <w:t xml:space="preserve">“(…) Articulo 532 Estatuto tributario: Las entidades de derecho público están exentas del pago del impuesto de timbre nacional. Según lo dispuesto en el artículo 533 del estatuto tributario, para los fines tributarios de este Libro, son entidades de derecho público la Nación, los Departamentos, los Distritos Municipales, los Municipios, los entes universitarios autónomos y los organismos o dependencias de las ramas del poder público, central o seccional, con excepción de las empresas industriales y comerciales del Estado y de las sociedades de economía mixta. </w:t>
      </w:r>
    </w:p>
    <w:p w14:paraId="19406695" w14:textId="77777777" w:rsidR="00350E85" w:rsidRPr="00350E85" w:rsidRDefault="00350E85" w:rsidP="00350E85">
      <w:pPr>
        <w:ind w:left="284" w:right="674"/>
        <w:jc w:val="both"/>
        <w:rPr>
          <w:rFonts w:ascii="Garamond" w:hAnsi="Garamond"/>
          <w:i/>
        </w:rPr>
      </w:pPr>
      <w:r w:rsidRPr="00350E85">
        <w:rPr>
          <w:rFonts w:ascii="Garamond" w:hAnsi="Garamond"/>
          <w:i/>
        </w:rPr>
        <w:t>En aquellos casos en que una actuación o documento sometido al impuesto de timbre intervenga una persona o entidad exenta y personas no exentas estas últimas deberán de pagar la mitad el impuesto de timbre, cuya tarifa está al 1% , este será el porcentaje para efectos de la aplicación de lo dispuesto en el artículo 532 del estatuto tributario, con lo que el obligado pagaría el 0.5% de la tarifa. (…)”</w:t>
      </w:r>
    </w:p>
    <w:p w14:paraId="4927BF0E" w14:textId="4E379DD4" w:rsidR="00F175C5" w:rsidRPr="00DD6FAC" w:rsidRDefault="00FD1166" w:rsidP="00350E85">
      <w:pPr>
        <w:pBdr>
          <w:top w:val="nil"/>
          <w:left w:val="nil"/>
          <w:bottom w:val="nil"/>
          <w:right w:val="nil"/>
          <w:between w:val="nil"/>
        </w:pBdr>
        <w:spacing w:after="0" w:line="240" w:lineRule="auto"/>
        <w:jc w:val="both"/>
        <w:rPr>
          <w:rStyle w:val="normaltextrun"/>
          <w:rFonts w:ascii="Garamond" w:eastAsia="Times New Roman" w:hAnsi="Garamond" w:cs="Segoe UI"/>
          <w:color w:val="000000"/>
          <w:lang w:val="es-CO" w:eastAsia="es-MX"/>
        </w:rPr>
      </w:pPr>
      <w:r w:rsidRPr="002B56DF">
        <w:rPr>
          <w:rStyle w:val="normaltextrun"/>
          <w:rFonts w:ascii="Garamond" w:eastAsia="Times New Roman" w:hAnsi="Garamond" w:cs="Segoe UI"/>
          <w:b/>
          <w:color w:val="000000"/>
          <w:lang w:val="es-CO" w:eastAsia="es-MX"/>
        </w:rPr>
        <w:t>CLÁUSULA SEXTA.</w:t>
      </w:r>
      <w:r w:rsidR="00A06E7D" w:rsidRPr="002B56DF">
        <w:rPr>
          <w:rStyle w:val="normaltextrun"/>
          <w:rFonts w:ascii="Garamond" w:eastAsia="Times New Roman" w:hAnsi="Garamond" w:cs="Segoe UI"/>
          <w:b/>
          <w:color w:val="000000"/>
          <w:lang w:val="es-CO" w:eastAsia="es-MX"/>
        </w:rPr>
        <w:t xml:space="preserve"> </w:t>
      </w:r>
      <w:r w:rsidRPr="002B56DF">
        <w:rPr>
          <w:rStyle w:val="normaltextrun"/>
          <w:rFonts w:ascii="Garamond" w:eastAsia="Times New Roman" w:hAnsi="Garamond" w:cs="Segoe UI"/>
          <w:b/>
          <w:color w:val="000000"/>
          <w:lang w:val="es-CO" w:eastAsia="es-MX"/>
        </w:rPr>
        <w:t>GARANTÍA</w:t>
      </w:r>
      <w:r w:rsidR="00D85464" w:rsidRPr="002B56DF">
        <w:rPr>
          <w:rStyle w:val="normaltextrun"/>
          <w:rFonts w:ascii="Garamond" w:eastAsia="Times New Roman" w:hAnsi="Garamond" w:cs="Segoe UI"/>
          <w:b/>
          <w:color w:val="000000"/>
          <w:lang w:val="es-CO" w:eastAsia="es-MX"/>
        </w:rPr>
        <w:t>S</w:t>
      </w:r>
      <w:r w:rsidRPr="002B56DF">
        <w:rPr>
          <w:rStyle w:val="normaltextrun"/>
          <w:rFonts w:ascii="Garamond" w:eastAsia="Times New Roman" w:hAnsi="Garamond" w:cs="Segoe UI"/>
          <w:b/>
          <w:color w:val="000000"/>
          <w:lang w:val="es-CO" w:eastAsia="es-MX"/>
        </w:rPr>
        <w:t>:</w:t>
      </w:r>
      <w:r w:rsidRPr="00DD6FAC">
        <w:rPr>
          <w:rStyle w:val="normaltextrun"/>
          <w:rFonts w:ascii="Garamond" w:eastAsia="Times New Roman" w:hAnsi="Garamond" w:cs="Segoe UI"/>
          <w:color w:val="000000"/>
          <w:lang w:val="es-CO" w:eastAsia="es-MX"/>
        </w:rPr>
        <w:t xml:space="preserve"> </w:t>
      </w:r>
    </w:p>
    <w:p w14:paraId="2119DFE8" w14:textId="2A55DBA6" w:rsidR="00984DE8" w:rsidRPr="00DD6FAC" w:rsidRDefault="00984DE8" w:rsidP="00431296">
      <w:pPr>
        <w:pStyle w:val="NormalWeb"/>
        <w:spacing w:before="0" w:after="0"/>
        <w:ind w:left="-142"/>
        <w:jc w:val="both"/>
        <w:rPr>
          <w:rStyle w:val="normaltextrun"/>
          <w:rFonts w:ascii="Garamond" w:hAnsi="Garamond" w:cs="Segoe UI"/>
          <w:color w:val="000000"/>
          <w:sz w:val="22"/>
          <w:szCs w:val="22"/>
          <w:lang w:val="es-CO" w:eastAsia="es-MX"/>
        </w:rPr>
      </w:pPr>
    </w:p>
    <w:tbl>
      <w:tblPr>
        <w:tblW w:w="977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100" w:type="dxa"/>
          <w:left w:w="100" w:type="dxa"/>
          <w:bottom w:w="100" w:type="dxa"/>
          <w:right w:w="100" w:type="dxa"/>
        </w:tblCellMar>
        <w:tblLook w:val="0600" w:firstRow="0" w:lastRow="0" w:firstColumn="0" w:lastColumn="0" w:noHBand="1" w:noVBand="1"/>
      </w:tblPr>
      <w:tblGrid>
        <w:gridCol w:w="3465"/>
        <w:gridCol w:w="3190"/>
        <w:gridCol w:w="3118"/>
      </w:tblGrid>
      <w:tr w:rsidR="00B05117" w:rsidRPr="00DD6FAC" w14:paraId="05DCC31B" w14:textId="77777777" w:rsidTr="00DD6FAC">
        <w:trPr>
          <w:trHeight w:val="495"/>
        </w:trPr>
        <w:tc>
          <w:tcPr>
            <w:tcW w:w="346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tcPr>
          <w:p w14:paraId="6039362A" w14:textId="77777777" w:rsidR="00B05117" w:rsidRPr="00DD6FAC" w:rsidRDefault="00B05117" w:rsidP="00DD6FAC">
            <w:pPr>
              <w:ind w:left="20" w:right="160"/>
              <w:jc w:val="center"/>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GARANTÍA </w:t>
            </w:r>
          </w:p>
        </w:tc>
        <w:tc>
          <w:tcPr>
            <w:tcW w:w="3190" w:type="dxa"/>
            <w:tcBorders>
              <w:top w:val="single" w:sz="6" w:space="0" w:color="000000"/>
              <w:left w:val="nil"/>
              <w:bottom w:val="single" w:sz="6" w:space="0" w:color="000000"/>
              <w:right w:val="single" w:sz="6" w:space="0" w:color="000000"/>
            </w:tcBorders>
            <w:shd w:val="clear" w:color="auto" w:fill="D9D9D9" w:themeFill="background1" w:themeFillShade="D9"/>
            <w:tcMar>
              <w:top w:w="0" w:type="dxa"/>
              <w:left w:w="0" w:type="dxa"/>
              <w:bottom w:w="0" w:type="dxa"/>
              <w:right w:w="0" w:type="dxa"/>
            </w:tcMar>
          </w:tcPr>
          <w:p w14:paraId="0DDFC98B" w14:textId="77777777" w:rsidR="00B05117" w:rsidRPr="00DD6FAC" w:rsidRDefault="00B05117" w:rsidP="00DD6FAC">
            <w:pPr>
              <w:pBdr>
                <w:left w:val="none" w:sz="0" w:space="25" w:color="auto"/>
              </w:pBdr>
              <w:ind w:right="100"/>
              <w:jc w:val="center"/>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PORCENTAJE DE CUBRIMIENTO </w:t>
            </w:r>
          </w:p>
        </w:tc>
        <w:tc>
          <w:tcPr>
            <w:tcW w:w="3118" w:type="dxa"/>
            <w:tcBorders>
              <w:top w:val="single" w:sz="6" w:space="0" w:color="000000"/>
              <w:left w:val="nil"/>
              <w:bottom w:val="single" w:sz="6" w:space="0" w:color="000000"/>
              <w:right w:val="single" w:sz="6" w:space="0" w:color="000000"/>
            </w:tcBorders>
            <w:shd w:val="clear" w:color="auto" w:fill="D9D9D9" w:themeFill="background1" w:themeFillShade="D9"/>
            <w:tcMar>
              <w:top w:w="0" w:type="dxa"/>
              <w:left w:w="0" w:type="dxa"/>
              <w:bottom w:w="0" w:type="dxa"/>
              <w:right w:w="0" w:type="dxa"/>
            </w:tcMar>
          </w:tcPr>
          <w:p w14:paraId="5D439CA1" w14:textId="77777777" w:rsidR="00B05117" w:rsidRPr="00DD6FAC" w:rsidRDefault="00B05117" w:rsidP="00DD6FAC">
            <w:pPr>
              <w:ind w:left="20" w:right="160"/>
              <w:jc w:val="center"/>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VIGENCIA </w:t>
            </w:r>
          </w:p>
        </w:tc>
      </w:tr>
      <w:tr w:rsidR="00B05117" w:rsidRPr="00DD6FAC" w14:paraId="7626FE82" w14:textId="77777777" w:rsidTr="00DD6FAC">
        <w:trPr>
          <w:trHeight w:val="837"/>
        </w:trPr>
        <w:tc>
          <w:tcPr>
            <w:tcW w:w="34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01358488" w14:textId="77777777" w:rsidR="00B05117" w:rsidRPr="00DD6FAC" w:rsidRDefault="00B05117" w:rsidP="00DD6FAC">
            <w:pPr>
              <w:ind w:left="2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SERIEDAD DE LA OFERTA</w:t>
            </w:r>
          </w:p>
        </w:tc>
        <w:tc>
          <w:tcPr>
            <w:tcW w:w="3190" w:type="dxa"/>
            <w:tcBorders>
              <w:top w:val="nil"/>
              <w:left w:val="nil"/>
              <w:bottom w:val="single" w:sz="6" w:space="0" w:color="000000"/>
              <w:right w:val="single" w:sz="6" w:space="0" w:color="000000"/>
            </w:tcBorders>
            <w:tcMar>
              <w:top w:w="0" w:type="dxa"/>
              <w:left w:w="0" w:type="dxa"/>
              <w:bottom w:w="0" w:type="dxa"/>
              <w:right w:w="0" w:type="dxa"/>
            </w:tcMar>
          </w:tcPr>
          <w:p w14:paraId="7D29FED7" w14:textId="77777777" w:rsidR="00B05117" w:rsidRPr="00DD6FAC" w:rsidRDefault="00B05117" w:rsidP="00DD6FAC">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DIEZ POR CIENTO (10%) del valor de la propuesta </w:t>
            </w:r>
          </w:p>
        </w:tc>
        <w:tc>
          <w:tcPr>
            <w:tcW w:w="3118" w:type="dxa"/>
            <w:tcBorders>
              <w:top w:val="nil"/>
              <w:left w:val="nil"/>
              <w:bottom w:val="single" w:sz="6" w:space="0" w:color="000000"/>
              <w:right w:val="single" w:sz="6" w:space="0" w:color="000000"/>
            </w:tcBorders>
            <w:tcMar>
              <w:top w:w="0" w:type="dxa"/>
              <w:left w:w="0" w:type="dxa"/>
              <w:bottom w:w="0" w:type="dxa"/>
              <w:right w:w="0" w:type="dxa"/>
            </w:tcMar>
          </w:tcPr>
          <w:p w14:paraId="4F22691B" w14:textId="77777777" w:rsidR="00B05117" w:rsidRPr="00DD6FAC" w:rsidRDefault="00B05117" w:rsidP="00DD6FAC">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debe estar vigente desde la presentación de la oferta y hasta la aprobación de la garantía de cumplimiento del contrato </w:t>
            </w:r>
          </w:p>
        </w:tc>
      </w:tr>
      <w:tr w:rsidR="00B05117" w:rsidRPr="00DD6FAC" w14:paraId="5B66596F" w14:textId="77777777" w:rsidTr="00DD6FAC">
        <w:trPr>
          <w:trHeight w:val="865"/>
        </w:trPr>
        <w:tc>
          <w:tcPr>
            <w:tcW w:w="34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0FEA8ED" w14:textId="77777777" w:rsidR="00B05117" w:rsidRPr="00DD6FAC" w:rsidRDefault="00B05117" w:rsidP="00DD6FAC">
            <w:pPr>
              <w:ind w:left="2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CUMPLIMIENTO </w:t>
            </w:r>
          </w:p>
        </w:tc>
        <w:tc>
          <w:tcPr>
            <w:tcW w:w="3190" w:type="dxa"/>
            <w:tcBorders>
              <w:top w:val="nil"/>
              <w:left w:val="nil"/>
              <w:bottom w:val="single" w:sz="6" w:space="0" w:color="000000"/>
              <w:right w:val="single" w:sz="6" w:space="0" w:color="000000"/>
            </w:tcBorders>
            <w:tcMar>
              <w:top w:w="0" w:type="dxa"/>
              <w:left w:w="0" w:type="dxa"/>
              <w:bottom w:w="0" w:type="dxa"/>
              <w:right w:w="0" w:type="dxa"/>
            </w:tcMar>
          </w:tcPr>
          <w:p w14:paraId="54A374EC" w14:textId="77777777" w:rsidR="00B05117" w:rsidRPr="00DD6FAC" w:rsidRDefault="00B05117" w:rsidP="00DD6FAC">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VEINTE POR CIENTO (20%) del valor del contrato </w:t>
            </w:r>
          </w:p>
        </w:tc>
        <w:tc>
          <w:tcPr>
            <w:tcW w:w="3118" w:type="dxa"/>
            <w:tcBorders>
              <w:top w:val="nil"/>
              <w:left w:val="nil"/>
              <w:bottom w:val="single" w:sz="6" w:space="0" w:color="000000"/>
              <w:right w:val="single" w:sz="6" w:space="0" w:color="000000"/>
            </w:tcBorders>
            <w:tcMar>
              <w:top w:w="0" w:type="dxa"/>
              <w:left w:w="0" w:type="dxa"/>
              <w:bottom w:w="0" w:type="dxa"/>
              <w:right w:w="0" w:type="dxa"/>
            </w:tcMar>
          </w:tcPr>
          <w:p w14:paraId="1DC95FFF" w14:textId="77777777" w:rsidR="00B05117" w:rsidRPr="00DD6FAC" w:rsidRDefault="00B05117" w:rsidP="00DD6FAC">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Será por el plazo de ejecución del contrato y seis (6) meses más. </w:t>
            </w:r>
          </w:p>
          <w:p w14:paraId="7D7061D6" w14:textId="77777777" w:rsidR="00B05117" w:rsidRPr="00DD6FAC" w:rsidRDefault="00B05117" w:rsidP="00DD6FAC">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En todo caso deberá estar vigente hasta la liquidación del contrato </w:t>
            </w:r>
          </w:p>
        </w:tc>
      </w:tr>
      <w:tr w:rsidR="00B05117" w:rsidRPr="00DD6FAC" w14:paraId="132043A3" w14:textId="77777777" w:rsidTr="007A3C05">
        <w:trPr>
          <w:trHeight w:val="990"/>
        </w:trPr>
        <w:tc>
          <w:tcPr>
            <w:tcW w:w="3465" w:type="dxa"/>
            <w:tcBorders>
              <w:top w:val="nil"/>
              <w:left w:val="single" w:sz="6" w:space="0" w:color="000000"/>
              <w:bottom w:val="single" w:sz="4" w:space="0" w:color="auto"/>
              <w:right w:val="single" w:sz="6" w:space="0" w:color="000000"/>
            </w:tcBorders>
            <w:tcMar>
              <w:top w:w="0" w:type="dxa"/>
              <w:left w:w="0" w:type="dxa"/>
              <w:bottom w:w="0" w:type="dxa"/>
              <w:right w:w="0" w:type="dxa"/>
            </w:tcMar>
          </w:tcPr>
          <w:p w14:paraId="0081D98F" w14:textId="606DC43D" w:rsidR="00B05117" w:rsidRPr="00DD6FAC" w:rsidRDefault="007A3C05" w:rsidP="00DD6FAC">
            <w:pPr>
              <w:ind w:left="20" w:right="160"/>
              <w:jc w:val="both"/>
              <w:rPr>
                <w:rStyle w:val="normaltextrun"/>
                <w:rFonts w:ascii="Garamond" w:eastAsia="Times New Roman" w:hAnsi="Garamond" w:cs="Segoe UI"/>
                <w:color w:val="000000"/>
                <w:lang w:val="es-CO" w:eastAsia="es-MX"/>
              </w:rPr>
            </w:pPr>
            <w:r w:rsidRPr="007A3C05">
              <w:rPr>
                <w:rStyle w:val="normaltextrun"/>
                <w:rFonts w:ascii="Garamond" w:eastAsia="Times New Roman" w:hAnsi="Garamond" w:cs="Segoe UI"/>
                <w:color w:val="000000"/>
                <w:lang w:val="es-CO" w:eastAsia="es-MX"/>
              </w:rPr>
              <w:t>CALIDAD DE LOS BIENES:</w:t>
            </w:r>
          </w:p>
        </w:tc>
        <w:tc>
          <w:tcPr>
            <w:tcW w:w="3190" w:type="dxa"/>
            <w:tcBorders>
              <w:top w:val="nil"/>
              <w:left w:val="nil"/>
              <w:bottom w:val="single" w:sz="4" w:space="0" w:color="auto"/>
              <w:right w:val="single" w:sz="6" w:space="0" w:color="000000"/>
            </w:tcBorders>
            <w:tcMar>
              <w:top w:w="0" w:type="dxa"/>
              <w:left w:w="0" w:type="dxa"/>
              <w:bottom w:w="0" w:type="dxa"/>
              <w:right w:w="0" w:type="dxa"/>
            </w:tcMar>
          </w:tcPr>
          <w:p w14:paraId="1083FB73" w14:textId="48788CFC" w:rsidR="00B05117" w:rsidRPr="00DD6FAC" w:rsidRDefault="00931707" w:rsidP="007A3C05">
            <w:pPr>
              <w:ind w:left="20" w:right="160"/>
              <w:jc w:val="both"/>
              <w:rPr>
                <w:rStyle w:val="normaltextrun"/>
                <w:rFonts w:ascii="Garamond" w:eastAsia="Times New Roman" w:hAnsi="Garamond" w:cs="Segoe UI"/>
                <w:color w:val="000000"/>
                <w:lang w:val="es-CO" w:eastAsia="es-MX"/>
              </w:rPr>
            </w:pPr>
            <w:r>
              <w:rPr>
                <w:rStyle w:val="normaltextrun"/>
                <w:rFonts w:ascii="Garamond" w:eastAsia="Times New Roman" w:hAnsi="Garamond" w:cs="Segoe UI"/>
                <w:color w:val="000000"/>
                <w:lang w:val="es-CO" w:eastAsia="es-MX"/>
              </w:rPr>
              <w:t xml:space="preserve">VEINTE </w:t>
            </w:r>
            <w:r w:rsidR="00B05117" w:rsidRPr="00DD6FAC">
              <w:rPr>
                <w:rStyle w:val="normaltextrun"/>
                <w:rFonts w:ascii="Garamond" w:eastAsia="Times New Roman" w:hAnsi="Garamond" w:cs="Segoe UI"/>
                <w:color w:val="000000"/>
                <w:lang w:val="es-CO" w:eastAsia="es-MX"/>
              </w:rPr>
              <w:t>POR CIENTO (</w:t>
            </w:r>
            <w:r>
              <w:rPr>
                <w:rStyle w:val="normaltextrun"/>
                <w:rFonts w:ascii="Garamond" w:eastAsia="Times New Roman" w:hAnsi="Garamond" w:cs="Segoe UI"/>
                <w:color w:val="000000"/>
                <w:lang w:val="es-CO" w:eastAsia="es-MX"/>
              </w:rPr>
              <w:t>2</w:t>
            </w:r>
            <w:r w:rsidR="00B05117" w:rsidRPr="00DD6FAC">
              <w:rPr>
                <w:rStyle w:val="normaltextrun"/>
                <w:rFonts w:ascii="Garamond" w:eastAsia="Times New Roman" w:hAnsi="Garamond" w:cs="Segoe UI"/>
                <w:color w:val="000000"/>
                <w:lang w:val="es-CO" w:eastAsia="es-MX"/>
              </w:rPr>
              <w:t xml:space="preserve">0%) del valor total del contrato </w:t>
            </w:r>
          </w:p>
        </w:tc>
        <w:tc>
          <w:tcPr>
            <w:tcW w:w="3118" w:type="dxa"/>
            <w:tcBorders>
              <w:top w:val="nil"/>
              <w:left w:val="nil"/>
              <w:bottom w:val="single" w:sz="4" w:space="0" w:color="auto"/>
              <w:right w:val="single" w:sz="6" w:space="0" w:color="000000"/>
            </w:tcBorders>
            <w:tcMar>
              <w:top w:w="0" w:type="dxa"/>
              <w:left w:w="0" w:type="dxa"/>
              <w:bottom w:w="0" w:type="dxa"/>
              <w:right w:w="0" w:type="dxa"/>
            </w:tcMar>
          </w:tcPr>
          <w:p w14:paraId="5436D2A2" w14:textId="77777777" w:rsidR="00931707" w:rsidRPr="00DD6FAC" w:rsidRDefault="00931707" w:rsidP="00931707">
            <w:pPr>
              <w:ind w:left="60" w:right="16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Será por el plazo de ejecución del contrato y seis (6) meses más. </w:t>
            </w:r>
          </w:p>
          <w:p w14:paraId="32521C9B" w14:textId="563B81B1" w:rsidR="00B05117" w:rsidRPr="00DD6FAC" w:rsidRDefault="00931707" w:rsidP="00931707">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lastRenderedPageBreak/>
              <w:t>En todo caso deberá estar vigente hasta la liquidación del contrato</w:t>
            </w:r>
          </w:p>
        </w:tc>
      </w:tr>
      <w:tr w:rsidR="00B05117" w:rsidRPr="00DD6FAC" w14:paraId="136DA672" w14:textId="77777777" w:rsidTr="007A3C05">
        <w:trPr>
          <w:trHeight w:val="585"/>
        </w:trPr>
        <w:tc>
          <w:tcPr>
            <w:tcW w:w="34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7CF6D76" w14:textId="7C1C4B84" w:rsidR="00B05117" w:rsidRPr="00DD6FAC" w:rsidRDefault="007A3C05" w:rsidP="00DD6FAC">
            <w:pPr>
              <w:ind w:left="20" w:right="160"/>
              <w:jc w:val="both"/>
              <w:rPr>
                <w:rStyle w:val="normaltextrun"/>
                <w:rFonts w:ascii="Garamond" w:eastAsia="Times New Roman" w:hAnsi="Garamond" w:cs="Segoe UI"/>
                <w:color w:val="000000"/>
                <w:lang w:val="es-CO" w:eastAsia="es-MX"/>
              </w:rPr>
            </w:pPr>
            <w:r w:rsidRPr="007A3C05">
              <w:rPr>
                <w:rStyle w:val="normaltextrun"/>
                <w:rFonts w:ascii="Garamond" w:eastAsia="Times New Roman" w:hAnsi="Garamond" w:cs="Segoe UI"/>
                <w:color w:val="000000"/>
                <w:lang w:val="es-CO" w:eastAsia="es-MX"/>
              </w:rPr>
              <w:lastRenderedPageBreak/>
              <w:t>PAGO DE SALARIOS, PRESTACIONES SOCIALES E INDEMNIZACIONES LABORALES</w:t>
            </w:r>
          </w:p>
        </w:tc>
        <w:tc>
          <w:tcPr>
            <w:tcW w:w="31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BA734A0" w14:textId="5F6ABB75" w:rsidR="00B05117" w:rsidRPr="00DD6FAC" w:rsidRDefault="007A3C05" w:rsidP="007A3C05">
            <w:pPr>
              <w:ind w:left="20" w:right="160"/>
              <w:jc w:val="both"/>
              <w:rPr>
                <w:rStyle w:val="normaltextrun"/>
                <w:rFonts w:ascii="Garamond" w:eastAsia="Times New Roman" w:hAnsi="Garamond" w:cs="Segoe UI"/>
                <w:color w:val="000000"/>
                <w:lang w:val="es-CO" w:eastAsia="es-MX"/>
              </w:rPr>
            </w:pPr>
            <w:r>
              <w:rPr>
                <w:rStyle w:val="normaltextrun"/>
                <w:rFonts w:ascii="Garamond" w:eastAsia="Times New Roman" w:hAnsi="Garamond" w:cs="Segoe UI"/>
                <w:color w:val="000000"/>
                <w:lang w:val="es-CO" w:eastAsia="es-MX"/>
              </w:rPr>
              <w:t xml:space="preserve">CINCO </w:t>
            </w:r>
            <w:r w:rsidR="00B05117" w:rsidRPr="00DD6FAC">
              <w:rPr>
                <w:rStyle w:val="normaltextrun"/>
                <w:rFonts w:ascii="Garamond" w:eastAsia="Times New Roman" w:hAnsi="Garamond" w:cs="Segoe UI"/>
                <w:color w:val="000000"/>
                <w:lang w:val="es-CO" w:eastAsia="es-MX"/>
              </w:rPr>
              <w:t>POR CIENTO (</w:t>
            </w:r>
            <w:r>
              <w:rPr>
                <w:rStyle w:val="normaltextrun"/>
                <w:rFonts w:ascii="Garamond" w:eastAsia="Times New Roman" w:hAnsi="Garamond" w:cs="Segoe UI"/>
                <w:color w:val="000000"/>
                <w:lang w:val="es-CO" w:eastAsia="es-MX"/>
              </w:rPr>
              <w:t>5</w:t>
            </w:r>
            <w:r w:rsidR="00B05117" w:rsidRPr="00DD6FAC">
              <w:rPr>
                <w:rStyle w:val="normaltextrun"/>
                <w:rFonts w:ascii="Garamond" w:eastAsia="Times New Roman" w:hAnsi="Garamond" w:cs="Segoe UI"/>
                <w:color w:val="000000"/>
                <w:lang w:val="es-CO" w:eastAsia="es-MX"/>
              </w:rPr>
              <w:t xml:space="preserve">%) del valor del contrato </w:t>
            </w:r>
          </w:p>
        </w:tc>
        <w:tc>
          <w:tcPr>
            <w:tcW w:w="31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89ABDBB" w14:textId="39A30014" w:rsidR="00B05117" w:rsidRPr="00DD6FAC" w:rsidRDefault="00B05117" w:rsidP="00931707">
            <w:pPr>
              <w:ind w:left="20" w:right="100"/>
              <w:jc w:val="both"/>
              <w:rPr>
                <w:rStyle w:val="normaltextrun"/>
                <w:rFonts w:ascii="Garamond" w:eastAsia="Times New Roman" w:hAnsi="Garamond" w:cs="Segoe UI"/>
                <w:color w:val="000000"/>
                <w:lang w:val="es-CO" w:eastAsia="es-MX"/>
              </w:rPr>
            </w:pPr>
            <w:r w:rsidRPr="00DD6FAC">
              <w:rPr>
                <w:rStyle w:val="normaltextrun"/>
                <w:rFonts w:ascii="Garamond" w:eastAsia="Times New Roman" w:hAnsi="Garamond" w:cs="Segoe UI"/>
                <w:color w:val="000000"/>
                <w:lang w:val="es-CO" w:eastAsia="es-MX"/>
              </w:rPr>
              <w:t xml:space="preserve">Será por el plazo de ejecución del contrato y </w:t>
            </w:r>
            <w:r w:rsidR="007A3C05" w:rsidRPr="007A3C05">
              <w:rPr>
                <w:rStyle w:val="normaltextrun"/>
                <w:rFonts w:ascii="Garamond" w:eastAsia="Times New Roman" w:hAnsi="Garamond" w:cs="Segoe UI"/>
                <w:color w:val="000000"/>
                <w:lang w:val="es-CO" w:eastAsia="es-MX"/>
              </w:rPr>
              <w:t>tres (3) años más contados a partir de expedición del acta de inicio</w:t>
            </w:r>
            <w:r w:rsidRPr="00DD6FAC">
              <w:rPr>
                <w:rStyle w:val="normaltextrun"/>
                <w:rFonts w:ascii="Garamond" w:eastAsia="Times New Roman" w:hAnsi="Garamond" w:cs="Segoe UI"/>
                <w:color w:val="000000"/>
                <w:lang w:val="es-CO" w:eastAsia="es-MX"/>
              </w:rPr>
              <w:t xml:space="preserve">. </w:t>
            </w:r>
          </w:p>
        </w:tc>
      </w:tr>
      <w:tr w:rsidR="007A3C05" w:rsidRPr="00DD6FAC" w14:paraId="481AFC6E" w14:textId="77777777" w:rsidTr="007A3C05">
        <w:trPr>
          <w:trHeight w:val="585"/>
        </w:trPr>
        <w:tc>
          <w:tcPr>
            <w:tcW w:w="346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39B19608" w14:textId="7C2BD3E6" w:rsidR="007A3C05" w:rsidRPr="00DD6FAC" w:rsidRDefault="007A3C05" w:rsidP="00DD6FAC">
            <w:pPr>
              <w:ind w:left="20" w:right="160"/>
              <w:jc w:val="both"/>
              <w:rPr>
                <w:rStyle w:val="normaltextrun"/>
                <w:rFonts w:ascii="Garamond" w:eastAsia="Times New Roman" w:hAnsi="Garamond" w:cs="Segoe UI"/>
                <w:color w:val="000000"/>
                <w:lang w:val="es-CO" w:eastAsia="es-MX"/>
              </w:rPr>
            </w:pPr>
            <w:r>
              <w:rPr>
                <w:rStyle w:val="normaltextrun"/>
                <w:rFonts w:ascii="Garamond" w:eastAsia="Times New Roman" w:hAnsi="Garamond" w:cs="Segoe UI"/>
                <w:color w:val="000000"/>
                <w:lang w:val="es-CO" w:eastAsia="es-MX"/>
              </w:rPr>
              <w:t>RESPONSABILIDAD CIVIL EXTRACONTRACTUAL</w:t>
            </w:r>
          </w:p>
        </w:tc>
        <w:tc>
          <w:tcPr>
            <w:tcW w:w="319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6CD58905" w14:textId="2EE59DA7" w:rsidR="007A3C05" w:rsidRDefault="007A3C05" w:rsidP="007A3C05">
            <w:pPr>
              <w:ind w:left="20" w:right="100"/>
              <w:jc w:val="both"/>
              <w:rPr>
                <w:rStyle w:val="normaltextrun"/>
                <w:rFonts w:ascii="Garamond" w:eastAsia="Times New Roman" w:hAnsi="Garamond" w:cs="Segoe UI"/>
                <w:color w:val="000000"/>
                <w:lang w:val="es-CO" w:eastAsia="es-MX"/>
              </w:rPr>
            </w:pPr>
            <w:r w:rsidRPr="007A3C05">
              <w:rPr>
                <w:rStyle w:val="normaltextrun"/>
                <w:rFonts w:ascii="Garamond" w:eastAsia="Times New Roman" w:hAnsi="Garamond" w:cs="Segoe UI"/>
                <w:color w:val="000000"/>
                <w:lang w:val="es-CO" w:eastAsia="es-MX"/>
              </w:rPr>
              <w:t>por el valor de DOSCIENTOS (200) salarios mínimos legales mensuales vigentes</w:t>
            </w:r>
          </w:p>
        </w:tc>
        <w:tc>
          <w:tcPr>
            <w:tcW w:w="31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56F67608" w14:textId="1EAB286E" w:rsidR="007A3C05" w:rsidRPr="00DD6FAC" w:rsidRDefault="007A3C05" w:rsidP="00931707">
            <w:pPr>
              <w:ind w:left="20" w:right="100"/>
              <w:jc w:val="both"/>
              <w:rPr>
                <w:rStyle w:val="normaltextrun"/>
                <w:rFonts w:ascii="Garamond" w:eastAsia="Times New Roman" w:hAnsi="Garamond" w:cs="Segoe UI"/>
                <w:color w:val="000000"/>
                <w:lang w:val="es-CO" w:eastAsia="es-MX"/>
              </w:rPr>
            </w:pPr>
            <w:r w:rsidRPr="007A3C05">
              <w:rPr>
                <w:rStyle w:val="normaltextrun"/>
                <w:rFonts w:ascii="Garamond" w:eastAsia="Times New Roman" w:hAnsi="Garamond" w:cs="Segoe UI"/>
                <w:color w:val="000000"/>
                <w:lang w:val="es-CO" w:eastAsia="es-MX"/>
              </w:rPr>
              <w:t>por el período de ejecución del contrato</w:t>
            </w:r>
          </w:p>
        </w:tc>
      </w:tr>
    </w:tbl>
    <w:p w14:paraId="173CAAA5" w14:textId="18C1265E" w:rsidR="00B05117" w:rsidRPr="00DD6FAC" w:rsidRDefault="002B56DF" w:rsidP="00B05117">
      <w:pPr>
        <w:pStyle w:val="Default"/>
        <w:jc w:val="both"/>
        <w:rPr>
          <w:rStyle w:val="normaltextrun"/>
          <w:rFonts w:ascii="Garamond" w:hAnsi="Garamond" w:cs="Segoe UI"/>
          <w:sz w:val="22"/>
          <w:szCs w:val="22"/>
          <w:lang w:val="es-CO" w:eastAsia="es-MX"/>
        </w:rPr>
      </w:pPr>
      <w:r>
        <w:rPr>
          <w:rStyle w:val="normaltextrun"/>
          <w:rFonts w:ascii="Garamond" w:hAnsi="Garamond" w:cs="Segoe UI"/>
          <w:sz w:val="22"/>
          <w:szCs w:val="22"/>
          <w:lang w:val="es-CO" w:eastAsia="es-MX"/>
        </w:rPr>
        <w:t>PARAGRAFO PRIMERO</w:t>
      </w:r>
      <w:r w:rsidR="00B05117" w:rsidRPr="00DD6FAC">
        <w:rPr>
          <w:rStyle w:val="normaltextrun"/>
          <w:rFonts w:ascii="Garamond" w:hAnsi="Garamond" w:cs="Segoe UI"/>
          <w:sz w:val="22"/>
          <w:szCs w:val="22"/>
          <w:lang w:val="es-CO" w:eastAsia="es-MX"/>
        </w:rPr>
        <w:t>: La garantía única de cumplimiento y la póliza RCE deben ser aprobadas por la entidad como requisito para la ejecución he iniciación del contrato. El contratista quedará obligado a efectuar las correcciones a que haya lugar, dentro de los dos (2) días hábiles siguientes al requerimiento escrito en tal sentido.</w:t>
      </w:r>
    </w:p>
    <w:p w14:paraId="0D6B4842" w14:textId="77777777" w:rsidR="00B05117" w:rsidRPr="00DD6FAC" w:rsidRDefault="00B05117" w:rsidP="00B05117">
      <w:pPr>
        <w:pStyle w:val="Default"/>
        <w:jc w:val="both"/>
        <w:rPr>
          <w:rStyle w:val="normaltextrun"/>
          <w:rFonts w:ascii="Garamond" w:hAnsi="Garamond" w:cs="Segoe UI"/>
          <w:sz w:val="22"/>
          <w:szCs w:val="22"/>
          <w:lang w:val="es-CO" w:eastAsia="es-MX"/>
        </w:rPr>
      </w:pPr>
    </w:p>
    <w:p w14:paraId="67BFD2AB" w14:textId="39A69BA6" w:rsidR="00B05117" w:rsidRPr="00DD6FAC" w:rsidRDefault="002B56DF" w:rsidP="00B05117">
      <w:pPr>
        <w:pStyle w:val="Default"/>
        <w:jc w:val="both"/>
        <w:rPr>
          <w:rStyle w:val="normaltextrun"/>
          <w:rFonts w:ascii="Garamond" w:hAnsi="Garamond" w:cs="Segoe UI"/>
          <w:sz w:val="22"/>
          <w:szCs w:val="22"/>
          <w:lang w:val="es-CO" w:eastAsia="es-MX"/>
        </w:rPr>
      </w:pPr>
      <w:r>
        <w:rPr>
          <w:rStyle w:val="normaltextrun"/>
          <w:rFonts w:ascii="Garamond" w:hAnsi="Garamond" w:cs="Segoe UI"/>
          <w:sz w:val="22"/>
          <w:szCs w:val="22"/>
          <w:lang w:val="es-CO" w:eastAsia="es-MX"/>
        </w:rPr>
        <w:t>PARAGRAFO SEGUNDO</w:t>
      </w:r>
      <w:r w:rsidR="00B05117" w:rsidRPr="00DD6FAC">
        <w:rPr>
          <w:rStyle w:val="normaltextrun"/>
          <w:rFonts w:ascii="Garamond" w:hAnsi="Garamond" w:cs="Segoe UI"/>
          <w:sz w:val="22"/>
          <w:szCs w:val="22"/>
          <w:lang w:val="es-CO" w:eastAsia="es-MX"/>
        </w:rPr>
        <w:t xml:space="preserve">: El contratista y su garante se comprometen a garantizar que el amparo de Cumplimiento se mantenga vigente hasta la suscripción de la liquidación, dentro del término legal máximo previsto para la misma. </w:t>
      </w:r>
    </w:p>
    <w:p w14:paraId="4501E5A4" w14:textId="77777777" w:rsidR="00B05117" w:rsidRPr="00DD6FAC" w:rsidRDefault="00B05117" w:rsidP="00B05117">
      <w:pPr>
        <w:pStyle w:val="Default"/>
        <w:jc w:val="both"/>
        <w:rPr>
          <w:rStyle w:val="normaltextrun"/>
          <w:rFonts w:ascii="Garamond" w:hAnsi="Garamond" w:cs="Segoe UI"/>
          <w:sz w:val="22"/>
          <w:szCs w:val="22"/>
          <w:lang w:val="es-CO" w:eastAsia="es-MX"/>
        </w:rPr>
      </w:pPr>
    </w:p>
    <w:p w14:paraId="12BCFC96" w14:textId="185287D1" w:rsidR="00CA7765" w:rsidRPr="00DD6FAC" w:rsidRDefault="002B56DF" w:rsidP="00CA7765">
      <w:pPr>
        <w:suppressAutoHyphens w:val="0"/>
        <w:autoSpaceDE w:val="0"/>
        <w:adjustRightInd w:val="0"/>
        <w:jc w:val="both"/>
        <w:rPr>
          <w:rFonts w:ascii="Garamond" w:hAnsi="Garamond" w:cs="Garamond"/>
          <w:color w:val="000000"/>
          <w:lang w:eastAsia="es-CO"/>
        </w:rPr>
      </w:pPr>
      <w:r>
        <w:rPr>
          <w:rStyle w:val="normaltextrun"/>
          <w:rFonts w:ascii="Garamond" w:hAnsi="Garamond" w:cs="Segoe UI"/>
          <w:lang w:val="es-CO" w:eastAsia="es-MX"/>
        </w:rPr>
        <w:t>PARAGRAFO TERCERO</w:t>
      </w:r>
      <w:r w:rsidR="00B05117" w:rsidRPr="00DD6FAC">
        <w:rPr>
          <w:rFonts w:ascii="Garamond" w:hAnsi="Garamond" w:cs="Garamond"/>
          <w:b/>
          <w:bCs/>
          <w:color w:val="000000"/>
          <w:lang w:eastAsia="es-CO"/>
        </w:rPr>
        <w:t xml:space="preserve">: </w:t>
      </w:r>
      <w:r w:rsidR="00B05117" w:rsidRPr="00DD6FAC">
        <w:rPr>
          <w:rFonts w:ascii="Garamond" w:hAnsi="Garamond" w:cs="Garamond"/>
          <w:color w:val="000000"/>
          <w:lang w:eastAsia="es-CO"/>
        </w:rPr>
        <w:t xml:space="preserve">Las fechas de las vigencias de cada uno de los amparos deberán ser ajustadas de conformidad con las fechas de perfeccionamiento del contrato, en caso de demoras en el perfeccionamiento y la legalización e inicio de este por cualquier causa, la garantía de cumplimiento y de RC y sus respectivos amparos deberán ser actualizados, así como por: </w:t>
      </w:r>
    </w:p>
    <w:p w14:paraId="6B67D064" w14:textId="56DA1716" w:rsidR="002B56DF" w:rsidRPr="002B56DF" w:rsidRDefault="002B56DF" w:rsidP="00C54DE4">
      <w:pPr>
        <w:pStyle w:val="Prrafodelista"/>
        <w:numPr>
          <w:ilvl w:val="0"/>
          <w:numId w:val="30"/>
        </w:numPr>
        <w:suppressAutoHyphens w:val="0"/>
        <w:autoSpaceDE w:val="0"/>
        <w:adjustRightInd w:val="0"/>
        <w:contextualSpacing/>
        <w:rPr>
          <w:rFonts w:ascii="Garamond" w:hAnsi="Garamond" w:cs="Garamond"/>
          <w:color w:val="000000"/>
          <w:szCs w:val="22"/>
          <w:lang w:eastAsia="es-CO"/>
        </w:rPr>
      </w:pPr>
      <w:r w:rsidRPr="002B56DF">
        <w:rPr>
          <w:rFonts w:ascii="Garamond" w:hAnsi="Garamond" w:cs="Garamond"/>
          <w:color w:val="000000"/>
          <w:lang w:eastAsia="es-CO"/>
        </w:rPr>
        <w:t xml:space="preserve">Prórrogas. </w:t>
      </w:r>
    </w:p>
    <w:p w14:paraId="1B7074F2" w14:textId="26BAE820" w:rsidR="00B05117" w:rsidRPr="00DD6FAC" w:rsidRDefault="00B05117" w:rsidP="00B05117">
      <w:pPr>
        <w:pStyle w:val="Prrafodelista"/>
        <w:numPr>
          <w:ilvl w:val="0"/>
          <w:numId w:val="30"/>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color w:val="000000"/>
          <w:szCs w:val="22"/>
          <w:lang w:eastAsia="es-CO"/>
        </w:rPr>
        <w:t>Suspensiones .</w:t>
      </w:r>
    </w:p>
    <w:p w14:paraId="444337A3" w14:textId="13CFBD9F" w:rsidR="00B05117" w:rsidRDefault="00B05117" w:rsidP="00B05117">
      <w:pPr>
        <w:pStyle w:val="Prrafodelista"/>
        <w:numPr>
          <w:ilvl w:val="0"/>
          <w:numId w:val="30"/>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Reinicios y acta de terminación, o recibo a satisfacción de la obra, o liquidación, según sea el caso. </w:t>
      </w:r>
    </w:p>
    <w:p w14:paraId="23AA3F13" w14:textId="77777777" w:rsidR="002B56DF" w:rsidRPr="00DD6FAC" w:rsidRDefault="002B56DF" w:rsidP="002B56DF">
      <w:pPr>
        <w:pStyle w:val="Prrafodelista"/>
        <w:suppressAutoHyphens w:val="0"/>
        <w:autoSpaceDE w:val="0"/>
        <w:adjustRightInd w:val="0"/>
        <w:ind w:left="720"/>
        <w:contextualSpacing/>
        <w:rPr>
          <w:rFonts w:ascii="Garamond" w:hAnsi="Garamond" w:cs="Garamond"/>
          <w:color w:val="000000"/>
          <w:szCs w:val="22"/>
          <w:lang w:eastAsia="es-CO"/>
        </w:rPr>
      </w:pPr>
    </w:p>
    <w:p w14:paraId="61BA4C3E" w14:textId="77777777" w:rsidR="00B05117" w:rsidRPr="00DD6FAC" w:rsidRDefault="00B05117" w:rsidP="00B05117">
      <w:pPr>
        <w:suppressAutoHyphens w:val="0"/>
        <w:autoSpaceDE w:val="0"/>
        <w:adjustRightInd w:val="0"/>
        <w:jc w:val="both"/>
        <w:rPr>
          <w:rFonts w:ascii="Garamond" w:hAnsi="Garamond" w:cs="Garamond"/>
          <w:color w:val="000000"/>
          <w:lang w:eastAsia="es-CO"/>
        </w:rPr>
      </w:pPr>
      <w:r w:rsidRPr="00DD6FAC">
        <w:rPr>
          <w:rFonts w:ascii="Garamond" w:hAnsi="Garamond" w:cs="Garamond"/>
          <w:color w:val="000000"/>
          <w:lang w:eastAsia="es-CO"/>
        </w:rPr>
        <w:t xml:space="preserve">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del Fondo de Desarrollo Local. </w:t>
      </w:r>
    </w:p>
    <w:p w14:paraId="37B100FF" w14:textId="7D7CFE5C" w:rsidR="00B05117" w:rsidRPr="00DD6FAC" w:rsidRDefault="002B56DF" w:rsidP="00B05117">
      <w:pPr>
        <w:suppressAutoHyphens w:val="0"/>
        <w:autoSpaceDE w:val="0"/>
        <w:adjustRightInd w:val="0"/>
        <w:jc w:val="both"/>
        <w:rPr>
          <w:rFonts w:ascii="Garamond" w:hAnsi="Garamond" w:cs="Garamond"/>
          <w:color w:val="000000"/>
          <w:lang w:eastAsia="es-CO"/>
        </w:rPr>
      </w:pPr>
      <w:r>
        <w:rPr>
          <w:rStyle w:val="normaltextrun"/>
          <w:rFonts w:ascii="Garamond" w:hAnsi="Garamond" w:cs="Segoe UI"/>
          <w:lang w:val="es-CO" w:eastAsia="es-MX"/>
        </w:rPr>
        <w:t xml:space="preserve">PARAGRAFO </w:t>
      </w:r>
      <w:r w:rsidR="007C7B54">
        <w:rPr>
          <w:rStyle w:val="normaltextrun"/>
          <w:rFonts w:ascii="Garamond" w:hAnsi="Garamond" w:cs="Segoe UI"/>
          <w:lang w:val="es-CO" w:eastAsia="es-MX"/>
        </w:rPr>
        <w:t>CUARTO</w:t>
      </w:r>
      <w:r w:rsidRPr="00DD6FAC">
        <w:rPr>
          <w:rFonts w:ascii="Garamond" w:hAnsi="Garamond" w:cs="Garamond"/>
          <w:b/>
          <w:bCs/>
          <w:color w:val="000000"/>
          <w:lang w:eastAsia="es-CO"/>
        </w:rPr>
        <w:t xml:space="preserve">: </w:t>
      </w:r>
      <w:r w:rsidR="00B05117" w:rsidRPr="00DD6FAC">
        <w:rPr>
          <w:rFonts w:ascii="Garamond" w:hAnsi="Garamond" w:cs="Garamond"/>
          <w:color w:val="000000"/>
          <w:lang w:eastAsia="es-CO"/>
        </w:rPr>
        <w:t xml:space="preserve">En caso de adicionar el contrato, el contratista se obliga a incrementar la cuantía de las pólizas de manera que se garantice el porcentaje requerido sobre el total del contrato o el monto de la suficiencia mínima legal establecida para la póliza de responsabilidad civil extracontractual en el Decreto 1082 de 2015 o demás normas las que lo aclaren o modifiquen. </w:t>
      </w:r>
    </w:p>
    <w:p w14:paraId="782A484F" w14:textId="30473808" w:rsidR="00B05117" w:rsidRPr="00DD6FAC" w:rsidRDefault="007C7B54" w:rsidP="00B05117">
      <w:pPr>
        <w:suppressAutoHyphens w:val="0"/>
        <w:autoSpaceDE w:val="0"/>
        <w:adjustRightInd w:val="0"/>
        <w:jc w:val="both"/>
        <w:rPr>
          <w:rFonts w:ascii="Garamond" w:hAnsi="Garamond" w:cs="Garamond"/>
          <w:color w:val="000000"/>
          <w:lang w:eastAsia="es-CO"/>
        </w:rPr>
      </w:pPr>
      <w:r>
        <w:rPr>
          <w:rStyle w:val="normaltextrun"/>
          <w:rFonts w:ascii="Garamond" w:hAnsi="Garamond" w:cs="Segoe UI"/>
          <w:lang w:val="es-CO" w:eastAsia="es-MX"/>
        </w:rPr>
        <w:t>PARAGRAFO QUINTO:</w:t>
      </w:r>
      <w:r w:rsidR="00B05117" w:rsidRPr="00DD6FAC">
        <w:rPr>
          <w:rFonts w:ascii="Garamond" w:hAnsi="Garamond" w:cs="Garamond"/>
          <w:color w:val="000000"/>
          <w:lang w:eastAsia="es-CO"/>
        </w:rPr>
        <w:t xml:space="preserve"> Cuando con ocasión de las reclamaciones efectuadas por El FDLSF, el valor de la garantía se reduzca, el FDLSF solicitará al contratista restablecer el valor inicial de la garantía. El incumplimiento de esta obligación podrá dar lugar a la aplicación de multas. </w:t>
      </w:r>
    </w:p>
    <w:p w14:paraId="68FAF0C4" w14:textId="26038EC4" w:rsidR="00B05117" w:rsidRPr="00DD6FAC" w:rsidRDefault="007C7B54" w:rsidP="00B05117">
      <w:pPr>
        <w:autoSpaceDE w:val="0"/>
        <w:adjustRightInd w:val="0"/>
        <w:jc w:val="both"/>
        <w:rPr>
          <w:rFonts w:ascii="Garamond" w:hAnsi="Garamond" w:cs="Garamond"/>
          <w:color w:val="000000"/>
          <w:lang w:eastAsia="es-CO"/>
        </w:rPr>
      </w:pPr>
      <w:r>
        <w:rPr>
          <w:rStyle w:val="normaltextrun"/>
          <w:rFonts w:ascii="Garamond" w:hAnsi="Garamond" w:cs="Segoe UI"/>
          <w:lang w:val="es-CO" w:eastAsia="es-MX"/>
        </w:rPr>
        <w:lastRenderedPageBreak/>
        <w:t xml:space="preserve">PARAGRAFO SEXTO: </w:t>
      </w:r>
      <w:r w:rsidR="00B05117" w:rsidRPr="00DD6FAC">
        <w:rPr>
          <w:rFonts w:ascii="Garamond" w:hAnsi="Garamond" w:cs="Garamond"/>
          <w:color w:val="000000"/>
          <w:lang w:eastAsia="es-CO"/>
        </w:rPr>
        <w:t>El amparo de responsabilidad civil extracontractual debe cumplir los siguientes requisitos:</w:t>
      </w:r>
    </w:p>
    <w:p w14:paraId="02AF0785" w14:textId="77777777" w:rsidR="00B05117" w:rsidRPr="00DD6FAC" w:rsidRDefault="00B05117" w:rsidP="00B05117">
      <w:pPr>
        <w:pStyle w:val="Prrafodelista"/>
        <w:numPr>
          <w:ilvl w:val="0"/>
          <w:numId w:val="31"/>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b/>
          <w:bCs/>
          <w:color w:val="000000"/>
          <w:szCs w:val="22"/>
          <w:lang w:eastAsia="es-CO"/>
        </w:rPr>
        <w:t>Modalidad de ocurrencia</w:t>
      </w:r>
      <w:r w:rsidRPr="00DD6FAC">
        <w:rPr>
          <w:rFonts w:ascii="Garamond" w:hAnsi="Garamond" w:cs="Garamond"/>
          <w:color w:val="000000"/>
          <w:szCs w:val="22"/>
          <w:lang w:eastAsia="es-CO"/>
        </w:rPr>
        <w:t>.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14:paraId="0FC026A7" w14:textId="77777777" w:rsidR="00B05117" w:rsidRPr="00DD6FAC" w:rsidRDefault="00B05117" w:rsidP="00B05117">
      <w:pPr>
        <w:pStyle w:val="Prrafodelista"/>
        <w:numPr>
          <w:ilvl w:val="0"/>
          <w:numId w:val="31"/>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b/>
          <w:bCs/>
          <w:color w:val="000000"/>
          <w:szCs w:val="22"/>
          <w:lang w:eastAsia="es-CO"/>
        </w:rPr>
        <w:t xml:space="preserve">Intervinientes. </w:t>
      </w:r>
      <w:r w:rsidRPr="00DD6FAC">
        <w:rPr>
          <w:rFonts w:ascii="Garamond" w:hAnsi="Garamond" w:cs="Garamond"/>
          <w:color w:val="000000"/>
          <w:szCs w:val="22"/>
          <w:lang w:eastAsia="es-CO"/>
        </w:rPr>
        <w:t>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59978406" w14:textId="77777777" w:rsidR="00B05117" w:rsidRPr="00DD6FAC" w:rsidRDefault="00B05117" w:rsidP="00B05117">
      <w:pPr>
        <w:pStyle w:val="Prrafodelista"/>
        <w:numPr>
          <w:ilvl w:val="0"/>
          <w:numId w:val="31"/>
        </w:numPr>
        <w:suppressAutoHyphens w:val="0"/>
        <w:autoSpaceDE w:val="0"/>
        <w:adjustRightInd w:val="0"/>
        <w:contextualSpacing/>
        <w:rPr>
          <w:rFonts w:ascii="Garamond" w:hAnsi="Garamond" w:cs="Garamond"/>
          <w:color w:val="000000"/>
          <w:szCs w:val="22"/>
          <w:lang w:eastAsia="es-CO"/>
        </w:rPr>
      </w:pPr>
      <w:r w:rsidRPr="00DD6FAC">
        <w:rPr>
          <w:rFonts w:ascii="Garamond" w:hAnsi="Garamond" w:cs="Garamond"/>
          <w:b/>
          <w:bCs/>
          <w:color w:val="000000"/>
          <w:szCs w:val="22"/>
          <w:lang w:eastAsia="es-CO"/>
        </w:rPr>
        <w:t>Amparos</w:t>
      </w:r>
      <w:r w:rsidRPr="00DD6FAC">
        <w:rPr>
          <w:rFonts w:ascii="Garamond" w:hAnsi="Garamond" w:cs="Garamond"/>
          <w:color w:val="000000"/>
          <w:szCs w:val="22"/>
          <w:lang w:eastAsia="es-CO"/>
        </w:rPr>
        <w:t xml:space="preserve">. El amparo de responsabilidad civil extracontractual debe contener además de la cobertura básica de predios, labores y operaciones, mínimo los siguientes amparos: </w:t>
      </w:r>
    </w:p>
    <w:p w14:paraId="24B0C33B" w14:textId="77777777" w:rsidR="00B05117" w:rsidRPr="00DD6FAC" w:rsidRDefault="00B05117" w:rsidP="00B05117">
      <w:pPr>
        <w:pStyle w:val="Prrafodelista"/>
        <w:autoSpaceDE w:val="0"/>
        <w:adjustRightInd w:val="0"/>
        <w:rPr>
          <w:rFonts w:ascii="Garamond" w:hAnsi="Garamond" w:cs="Garamond"/>
          <w:color w:val="000000"/>
          <w:szCs w:val="22"/>
          <w:lang w:eastAsia="es-CO"/>
        </w:rPr>
      </w:pPr>
    </w:p>
    <w:p w14:paraId="2C3E7B3D"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perjuicios por daño emergente y lucro cesante. </w:t>
      </w:r>
    </w:p>
    <w:p w14:paraId="740A8D9A"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perjuicios extrapatrimoniales. </w:t>
      </w:r>
    </w:p>
    <w:p w14:paraId="53E740DC"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la responsabilidad surgida por actos de contratistas y subcontratistas, salvo que el subcontratista tenga su propio seguro de responsabilidad extracontractual, con los mismos amparos aquí requeridos. </w:t>
      </w:r>
    </w:p>
    <w:p w14:paraId="69B011C2"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amparo patronal. </w:t>
      </w:r>
    </w:p>
    <w:p w14:paraId="22A63784" w14:textId="77777777" w:rsidR="00B05117" w:rsidRPr="00DD6FAC" w:rsidRDefault="00B05117" w:rsidP="00B05117">
      <w:pPr>
        <w:pStyle w:val="Prrafodelista"/>
        <w:numPr>
          <w:ilvl w:val="0"/>
          <w:numId w:val="32"/>
        </w:numPr>
        <w:suppressAutoHyphens w:val="0"/>
        <w:autoSpaceDE w:val="0"/>
        <w:adjustRightInd w:val="0"/>
        <w:ind w:left="1134"/>
        <w:contextualSpacing/>
        <w:rPr>
          <w:rFonts w:ascii="Garamond" w:hAnsi="Garamond" w:cs="Garamond"/>
          <w:color w:val="000000"/>
          <w:szCs w:val="22"/>
          <w:lang w:eastAsia="es-CO"/>
        </w:rPr>
      </w:pPr>
      <w:r w:rsidRPr="00DD6FAC">
        <w:rPr>
          <w:rFonts w:ascii="Garamond" w:hAnsi="Garamond" w:cs="Garamond"/>
          <w:color w:val="000000"/>
          <w:szCs w:val="22"/>
          <w:lang w:eastAsia="es-CO"/>
        </w:rPr>
        <w:t xml:space="preserve">Cobertura expresa de vehículos propios y no propios. </w:t>
      </w:r>
    </w:p>
    <w:p w14:paraId="5DC10E81" w14:textId="41259D6D" w:rsidR="001C45AA" w:rsidRPr="00DD6FAC" w:rsidRDefault="00A06E7D" w:rsidP="008141AF">
      <w:pPr>
        <w:pStyle w:val="NormalWeb"/>
        <w:spacing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OCTAVA</w:t>
      </w:r>
      <w:r w:rsidR="00FD1166" w:rsidRPr="007C7B54">
        <w:rPr>
          <w:rFonts w:ascii="Garamond" w:hAnsi="Garamond" w:cs="Cambria Math"/>
          <w:b/>
          <w:color w:val="000000" w:themeColor="text1"/>
          <w:sz w:val="22"/>
          <w:szCs w:val="22"/>
        </w:rPr>
        <w:t xml:space="preserve"> - SUPERVISIÓN</w:t>
      </w:r>
      <w:r w:rsidR="00FD1166" w:rsidRPr="00DD6FAC">
        <w:rPr>
          <w:rFonts w:ascii="Garamond" w:hAnsi="Garamond" w:cs="Cambria Math"/>
          <w:b/>
          <w:color w:val="000000" w:themeColor="text1"/>
          <w:sz w:val="22"/>
          <w:szCs w:val="22"/>
        </w:rPr>
        <w:t>:</w:t>
      </w:r>
      <w:r w:rsidR="00940889" w:rsidRPr="00DD6FAC">
        <w:rPr>
          <w:rFonts w:ascii="Garamond" w:hAnsi="Garamond" w:cs="Cambria Math"/>
          <w:color w:val="000000" w:themeColor="text1"/>
          <w:sz w:val="22"/>
          <w:szCs w:val="22"/>
        </w:rPr>
        <w:t xml:space="preserve"> </w:t>
      </w:r>
      <w:r w:rsidR="008141AF" w:rsidRPr="00DD6FAC">
        <w:rPr>
          <w:rFonts w:ascii="Garamond" w:hAnsi="Garamond" w:cs="Cambria Math"/>
          <w:color w:val="000000" w:themeColor="text1"/>
          <w:sz w:val="22"/>
          <w:szCs w:val="22"/>
        </w:rPr>
        <w:t>La supervisión del contrato será ejercida por el</w:t>
      </w:r>
      <w:r w:rsidR="000A041C" w:rsidRPr="00DD6FAC">
        <w:rPr>
          <w:rFonts w:ascii="Garamond" w:hAnsi="Garamond" w:cs="Cambria Math"/>
          <w:color w:val="000000" w:themeColor="text1"/>
          <w:sz w:val="22"/>
          <w:szCs w:val="22"/>
        </w:rPr>
        <w:t xml:space="preserve"> Ordenador del gasto del Fondo de Desarrollo local de Santa fe o a quien designe este</w:t>
      </w:r>
      <w:r w:rsidR="001C45AA" w:rsidRPr="00DD6FAC">
        <w:rPr>
          <w:rFonts w:ascii="Garamond" w:hAnsi="Garamond" w:cs="Cambria Math"/>
          <w:color w:val="000000" w:themeColor="text1"/>
          <w:sz w:val="22"/>
          <w:szCs w:val="22"/>
        </w:rPr>
        <w:t>.</w:t>
      </w:r>
    </w:p>
    <w:p w14:paraId="2092E3B2" w14:textId="7FE4A4D0" w:rsidR="008141AF" w:rsidRPr="00DD6FAC" w:rsidRDefault="008141AF" w:rsidP="008141AF">
      <w:pPr>
        <w:pStyle w:val="NormalWeb"/>
        <w:spacing w:after="0"/>
        <w:ind w:left="-142"/>
        <w:jc w:val="both"/>
        <w:rPr>
          <w:rFonts w:ascii="Garamond" w:hAnsi="Garamond" w:cs="Cambria Math"/>
          <w:color w:val="000000" w:themeColor="text1"/>
          <w:sz w:val="22"/>
          <w:szCs w:val="22"/>
        </w:rPr>
      </w:pPr>
      <w:r w:rsidRPr="00DD6FAC">
        <w:rPr>
          <w:rFonts w:ascii="Garamond" w:hAnsi="Garamond" w:cs="Cambria Math"/>
          <w:color w:val="000000" w:themeColor="text1"/>
          <w:sz w:val="22"/>
          <w:szCs w:val="22"/>
        </w:rPr>
        <w:t>El supervisor ejercerá sus obligaciones conforme a lo establecido en el Manual de Supervisión de la SECRETARÍA,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w:t>
      </w:r>
    </w:p>
    <w:p w14:paraId="0AA9F102" w14:textId="1C2A5F33" w:rsidR="008141AF" w:rsidRPr="00DD6FAC" w:rsidRDefault="008141AF" w:rsidP="008141AF">
      <w:pPr>
        <w:pStyle w:val="NormalWeb"/>
        <w:spacing w:after="0"/>
        <w:ind w:left="-142"/>
        <w:jc w:val="both"/>
        <w:rPr>
          <w:rFonts w:ascii="Garamond" w:hAnsi="Garamond" w:cs="Cambria Math"/>
          <w:color w:val="000000" w:themeColor="text1"/>
          <w:sz w:val="22"/>
          <w:szCs w:val="22"/>
        </w:rPr>
      </w:pPr>
      <w:r w:rsidRPr="00DD6FAC">
        <w:rPr>
          <w:rFonts w:ascii="Garamond" w:hAnsi="Garamond" w:cs="Cambria Math"/>
          <w:color w:val="000000" w:themeColor="text1"/>
          <w:sz w:val="22"/>
          <w:szCs w:val="22"/>
        </w:rPr>
        <w:t>En todo caso el/la supervisor/a podrá designar mediante comunicación escrita a otro servidor Público y/o contratista que se denominará "apoyo a la supervisión" y que tendrá como función apoyar al/la supervisor/a en la vigilancia de la correcta ejecución de las obligaciones contractuales que se deriven del mismo. En ningún caso el/la supervisora del contrato podrá delegar la supervisión de contrato en un tercero.</w:t>
      </w:r>
    </w:p>
    <w:p w14:paraId="01472FCA" w14:textId="77777777" w:rsidR="008141AF" w:rsidRPr="00DD6FAC" w:rsidRDefault="008141AF" w:rsidP="008141AF">
      <w:pPr>
        <w:pStyle w:val="NormalWeb"/>
        <w:spacing w:before="0" w:after="0"/>
        <w:ind w:left="-142"/>
        <w:jc w:val="both"/>
        <w:rPr>
          <w:rFonts w:ascii="Garamond" w:hAnsi="Garamond" w:cs="Cambria Math"/>
          <w:color w:val="000000" w:themeColor="text1"/>
          <w:sz w:val="22"/>
          <w:szCs w:val="22"/>
        </w:rPr>
      </w:pPr>
    </w:p>
    <w:p w14:paraId="001929BD" w14:textId="27479C62" w:rsidR="00752A6C" w:rsidRPr="00DD6FAC" w:rsidRDefault="008141AF" w:rsidP="008141AF">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color w:val="000000" w:themeColor="text1"/>
          <w:sz w:val="22"/>
          <w:szCs w:val="22"/>
        </w:rPr>
        <w:t>La dependencia solicitante o el Gerente del Proyecto de Inversión podrá solicitar la modificación del/la supervisor/a, previa solicitud al/la Director/a de Contratación, lo cual se formalizará mediante memorando y se comunicará por el Supervisor designado directamente al contratista.</w:t>
      </w:r>
    </w:p>
    <w:p w14:paraId="77BCB4D9" w14:textId="77777777" w:rsidR="008141AF" w:rsidRPr="00DD6FAC" w:rsidRDefault="008141AF" w:rsidP="008141AF">
      <w:pPr>
        <w:pStyle w:val="NormalWeb"/>
        <w:spacing w:before="0" w:after="0"/>
        <w:ind w:left="-142"/>
        <w:jc w:val="both"/>
        <w:rPr>
          <w:rFonts w:ascii="Garamond" w:hAnsi="Garamond"/>
          <w:b/>
          <w:bCs/>
          <w:color w:val="000000" w:themeColor="text1"/>
          <w:sz w:val="22"/>
          <w:szCs w:val="22"/>
          <w:lang w:eastAsia="es-CO"/>
        </w:rPr>
      </w:pPr>
    </w:p>
    <w:p w14:paraId="4C0C0499" w14:textId="77777777" w:rsidR="00752A6C" w:rsidRPr="00DD6FAC" w:rsidRDefault="00752A6C" w:rsidP="00431296">
      <w:pPr>
        <w:spacing w:after="0" w:line="240" w:lineRule="auto"/>
        <w:ind w:left="-142"/>
        <w:jc w:val="both"/>
        <w:rPr>
          <w:rFonts w:ascii="Garamond" w:eastAsia="Times New Roman" w:hAnsi="Garamond"/>
          <w:color w:val="000000" w:themeColor="text1"/>
          <w:lang w:val="es-CO" w:eastAsia="es-CO"/>
        </w:rPr>
      </w:pPr>
    </w:p>
    <w:p w14:paraId="48D0FF8B" w14:textId="4917E77F" w:rsidR="001C45AA" w:rsidRPr="00DD6FAC"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NOVEN</w:t>
      </w:r>
      <w:r w:rsidR="001C45AA" w:rsidRPr="00DD6FAC">
        <w:rPr>
          <w:rFonts w:ascii="Garamond" w:hAnsi="Garamond" w:cs="Cambria Math"/>
          <w:b/>
          <w:color w:val="000000" w:themeColor="text1"/>
          <w:sz w:val="22"/>
          <w:szCs w:val="22"/>
        </w:rPr>
        <w:t>A</w:t>
      </w:r>
      <w:r w:rsidR="00BE7201" w:rsidRPr="00DD6FAC">
        <w:rPr>
          <w:rFonts w:ascii="Garamond" w:hAnsi="Garamond" w:cs="Cambria Math"/>
          <w:b/>
          <w:color w:val="000000" w:themeColor="text1"/>
          <w:sz w:val="22"/>
          <w:szCs w:val="22"/>
        </w:rPr>
        <w:t xml:space="preserve"> </w:t>
      </w:r>
      <w:r w:rsidR="007C7B54">
        <w:rPr>
          <w:rFonts w:ascii="Garamond" w:hAnsi="Garamond" w:cs="Cambria Math"/>
          <w:b/>
          <w:color w:val="000000" w:themeColor="text1"/>
          <w:sz w:val="22"/>
          <w:szCs w:val="22"/>
        </w:rPr>
        <w:t>–</w:t>
      </w:r>
      <w:r w:rsidR="00FD1166" w:rsidRPr="00DD6FAC">
        <w:rPr>
          <w:rFonts w:ascii="Garamond" w:hAnsi="Garamond" w:cs="Cambria Math"/>
          <w:b/>
          <w:color w:val="000000" w:themeColor="text1"/>
          <w:sz w:val="22"/>
          <w:szCs w:val="22"/>
        </w:rPr>
        <w:t xml:space="preserve"> SANCIÓN PENAL PECUNIARIA:</w:t>
      </w:r>
      <w:r w:rsidR="00FD1166" w:rsidRPr="00DD6FAC">
        <w:rPr>
          <w:rFonts w:ascii="Garamond" w:hAnsi="Garamond" w:cs="Cambria Math"/>
          <w:color w:val="000000" w:themeColor="text1"/>
          <w:sz w:val="22"/>
          <w:szCs w:val="22"/>
        </w:rPr>
        <w:t xml:space="preserve"> De conformidad con la Ley 1150 de 2007, EL (LA) CONTRATISTA se obliga a pagar </w:t>
      </w:r>
      <w:r w:rsidR="001C45AA" w:rsidRPr="00DD6FAC">
        <w:rPr>
          <w:rFonts w:ascii="Garamond" w:hAnsi="Garamond" w:cs="Cambria Math"/>
          <w:color w:val="000000" w:themeColor="text1"/>
          <w:sz w:val="22"/>
          <w:szCs w:val="22"/>
        </w:rPr>
        <w:t xml:space="preserve">al FONDO DE DESARROLLO LOCAL DE SANTA FE una suma </w:t>
      </w:r>
      <w:r w:rsidR="001C45AA" w:rsidRPr="00DD6FAC">
        <w:rPr>
          <w:rFonts w:ascii="Garamond" w:hAnsi="Garamond" w:cs="Cambria Math"/>
          <w:color w:val="000000" w:themeColor="text1"/>
          <w:sz w:val="22"/>
          <w:szCs w:val="22"/>
        </w:rPr>
        <w:lastRenderedPageBreak/>
        <w:t>equivalente al veinte por ciento (2</w:t>
      </w:r>
      <w:r w:rsidR="00FD1166" w:rsidRPr="00DD6FAC">
        <w:rPr>
          <w:rFonts w:ascii="Garamond" w:hAnsi="Garamond" w:cs="Cambria Math"/>
          <w:color w:val="000000" w:themeColor="text1"/>
          <w:sz w:val="22"/>
          <w:szCs w:val="22"/>
        </w:rPr>
        <w:t xml:space="preserve">0%) del valor total del contrato, a título de tasación anticipada de perjuicios que ocasione en caso de declaratoria de caducidad o de incumplimiento total o parcial de sus obligaciones contractuales. </w:t>
      </w:r>
    </w:p>
    <w:p w14:paraId="041939ED" w14:textId="339B23BD" w:rsidR="00FD1166" w:rsidRPr="00DD6FAC" w:rsidRDefault="00FD1166"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PARÁGRAFO</w:t>
      </w:r>
      <w:r w:rsidRPr="00DD6FAC">
        <w:rPr>
          <w:rFonts w:ascii="Garamond" w:hAnsi="Garamond" w:cs="Cambria Math"/>
          <w:color w:val="000000" w:themeColor="text1"/>
          <w:sz w:val="22"/>
          <w:szCs w:val="22"/>
        </w:rPr>
        <w:t>: El valor de la cláusula penal pecuniaria ingresará a la Tesorería Distrital. EL (LA) CONTRATISTA autoriza con la firma</w:t>
      </w:r>
      <w:r w:rsidR="001C45AA" w:rsidRPr="00DD6FAC">
        <w:rPr>
          <w:rFonts w:ascii="Garamond" w:hAnsi="Garamond" w:cs="Cambria Math"/>
          <w:color w:val="000000" w:themeColor="text1"/>
          <w:sz w:val="22"/>
          <w:szCs w:val="22"/>
        </w:rPr>
        <w:t xml:space="preserve"> del presente contrato al FONDO DE DESARROLLO LOCAL DE SANTA FE </w:t>
      </w:r>
      <w:r w:rsidRPr="00DD6FAC">
        <w:rPr>
          <w:rFonts w:ascii="Garamond" w:hAnsi="Garamond" w:cs="Cambria Math"/>
          <w:color w:val="000000" w:themeColor="text1"/>
          <w:sz w:val="22"/>
          <w:szCs w:val="22"/>
        </w:rPr>
        <w:t xml:space="preserve">para que dicho valor sea descontado directamente del saldo a su favor. De no existir saldo a favor de EL (LA) CONTRATISTA, se hará efectiva la garantía única constituida y si esto no fuere posible, se cobrará por la jurisdicción competente. </w:t>
      </w:r>
    </w:p>
    <w:p w14:paraId="56CFF27E" w14:textId="77777777" w:rsidR="00984DE8" w:rsidRPr="00DD6FAC" w:rsidRDefault="00984DE8" w:rsidP="00431296">
      <w:pPr>
        <w:pStyle w:val="NormalWeb"/>
        <w:spacing w:before="0" w:after="0"/>
        <w:ind w:left="-142"/>
        <w:jc w:val="both"/>
        <w:rPr>
          <w:rFonts w:ascii="Garamond" w:hAnsi="Garamond" w:cs="Cambria Math"/>
          <w:color w:val="000000" w:themeColor="text1"/>
          <w:sz w:val="22"/>
          <w:szCs w:val="22"/>
        </w:rPr>
      </w:pPr>
    </w:p>
    <w:p w14:paraId="0296AADD" w14:textId="71A49468" w:rsidR="00FD1166" w:rsidRPr="00DD6FAC" w:rsidRDefault="00BE7201"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 xml:space="preserve">CLÁUSULA </w:t>
      </w:r>
      <w:r w:rsidR="00A06E7D">
        <w:rPr>
          <w:rFonts w:ascii="Garamond" w:hAnsi="Garamond" w:cs="Cambria Math"/>
          <w:b/>
          <w:color w:val="000000" w:themeColor="text1"/>
          <w:sz w:val="22"/>
          <w:szCs w:val="22"/>
        </w:rPr>
        <w:t>DECIM</w:t>
      </w:r>
      <w:r w:rsidR="0081287F" w:rsidRPr="00DD6FAC">
        <w:rPr>
          <w:rFonts w:ascii="Garamond" w:hAnsi="Garamond" w:cs="Cambria Math"/>
          <w:b/>
          <w:color w:val="000000" w:themeColor="text1"/>
          <w:sz w:val="22"/>
          <w:szCs w:val="22"/>
        </w:rPr>
        <w:t>A</w:t>
      </w:r>
      <w:r w:rsidRPr="00DD6FAC">
        <w:rPr>
          <w:rFonts w:ascii="Garamond" w:hAnsi="Garamond" w:cs="Cambria Math"/>
          <w:b/>
          <w:color w:val="000000" w:themeColor="text1"/>
          <w:sz w:val="22"/>
          <w:szCs w:val="22"/>
        </w:rPr>
        <w:t xml:space="preserve"> </w:t>
      </w:r>
      <w:r w:rsidR="00FD1166" w:rsidRPr="00DD6FAC">
        <w:rPr>
          <w:rFonts w:ascii="Garamond" w:hAnsi="Garamond" w:cs="Cambria Math"/>
          <w:b/>
          <w:color w:val="000000" w:themeColor="text1"/>
          <w:sz w:val="22"/>
          <w:szCs w:val="22"/>
        </w:rPr>
        <w:t>- MULTAS</w:t>
      </w:r>
      <w:r w:rsidR="00FD1166" w:rsidRPr="00DD6FAC">
        <w:rPr>
          <w:rFonts w:ascii="Garamond" w:hAnsi="Garamond" w:cs="Cambria Math"/>
          <w:color w:val="000000" w:themeColor="text1"/>
          <w:sz w:val="22"/>
          <w:szCs w:val="22"/>
        </w:rPr>
        <w:t xml:space="preserve">: De conformidad con lo dispuesto en el artículo 17 de la Ley 1150 de 2007, en caso de mora y/o incumplimiento total o parcial de alguna(s) de las obligaciones derivadas del objeto del presente contrato, EL (LA) CONTRATISTA pagará </w:t>
      </w:r>
      <w:r w:rsidR="001C45AA" w:rsidRPr="00DD6FAC">
        <w:rPr>
          <w:rFonts w:ascii="Garamond" w:hAnsi="Garamond" w:cs="Cambria Math"/>
          <w:color w:val="000000" w:themeColor="text1"/>
          <w:sz w:val="22"/>
          <w:szCs w:val="22"/>
        </w:rPr>
        <w:t xml:space="preserve">al FONDO DE DESARROLLO LOCAL DE SANTA FE </w:t>
      </w:r>
      <w:r w:rsidR="00FD1166" w:rsidRPr="00DD6FAC">
        <w:rPr>
          <w:rFonts w:ascii="Garamond" w:hAnsi="Garamond" w:cs="Cambria Math"/>
          <w:color w:val="000000" w:themeColor="text1"/>
          <w:sz w:val="22"/>
          <w:szCs w:val="22"/>
        </w:rPr>
        <w:t xml:space="preserve">multas diarias y sucesivas del </w:t>
      </w:r>
      <w:r w:rsidR="001C45AA" w:rsidRPr="00DD6FAC">
        <w:rPr>
          <w:rFonts w:ascii="Garamond" w:hAnsi="Garamond" w:cs="Arial"/>
          <w:color w:val="000000" w:themeColor="text1"/>
          <w:sz w:val="22"/>
          <w:szCs w:val="22"/>
          <w:lang w:bidi="hi-IN"/>
        </w:rPr>
        <w:t xml:space="preserve">cero punto uno por ciento (0,1%) del valor total del contrato, sin que éstas sobrepasen del 20% </w:t>
      </w:r>
      <w:r w:rsidR="00FD1166" w:rsidRPr="00DD6FAC">
        <w:rPr>
          <w:rFonts w:ascii="Garamond" w:hAnsi="Garamond" w:cs="Cambria Math"/>
          <w:color w:val="000000" w:themeColor="text1"/>
          <w:sz w:val="22"/>
          <w:szCs w:val="22"/>
        </w:rPr>
        <w:t xml:space="preserve">de dicho valor, so pena de la aplicación de la cláusula penal. </w:t>
      </w:r>
      <w:r w:rsidR="00FD1166" w:rsidRPr="00DD6FAC">
        <w:rPr>
          <w:rFonts w:ascii="Garamond" w:hAnsi="Garamond" w:cs="Cambria Math"/>
          <w:b/>
          <w:color w:val="000000" w:themeColor="text1"/>
          <w:sz w:val="22"/>
          <w:szCs w:val="22"/>
        </w:rPr>
        <w:t>PARÁGRAFO PRIMERO</w:t>
      </w:r>
      <w:r w:rsidR="00FD1166" w:rsidRPr="00DD6FAC">
        <w:rPr>
          <w:rFonts w:ascii="Garamond" w:hAnsi="Garamond" w:cs="Cambria Math"/>
          <w:color w:val="000000" w:themeColor="text1"/>
          <w:sz w:val="22"/>
          <w:szCs w:val="22"/>
        </w:rPr>
        <w:t xml:space="preserve">: El valor de las multas ingresará a la Tesorería Distrital. EL (LA) CONTRATISTA autoriza con la firma del presente contrato al </w:t>
      </w:r>
      <w:r w:rsidR="001C45AA" w:rsidRPr="00DD6FAC">
        <w:rPr>
          <w:rFonts w:ascii="Garamond" w:hAnsi="Garamond" w:cs="Cambria Math"/>
          <w:color w:val="000000" w:themeColor="text1"/>
          <w:sz w:val="22"/>
          <w:szCs w:val="22"/>
        </w:rPr>
        <w:t xml:space="preserve">FONDO DE DESARROLLO LOCAL DE SANTA FE </w:t>
      </w:r>
      <w:r w:rsidR="00FD1166" w:rsidRPr="00DD6FAC">
        <w:rPr>
          <w:rFonts w:ascii="Garamond" w:hAnsi="Garamond" w:cs="Cambria Math"/>
          <w:color w:val="000000" w:themeColor="text1"/>
          <w:sz w:val="22"/>
          <w:szCs w:val="22"/>
        </w:rPr>
        <w:t xml:space="preserve">para que dicho valor sea descontado directamente del saldo a su favor. De no existir saldo a favor de EL (LA) CONTRATISTA, se hará efectiva la garantía constituida y si esto no fuere posible, se cobrará por la jurisdicción competente. </w:t>
      </w:r>
    </w:p>
    <w:p w14:paraId="692580A7" w14:textId="77777777" w:rsidR="00984DE8" w:rsidRPr="00DD6FAC" w:rsidRDefault="00984DE8" w:rsidP="00431296">
      <w:pPr>
        <w:pStyle w:val="NormalWeb"/>
        <w:spacing w:before="0" w:after="0"/>
        <w:ind w:left="-142"/>
        <w:jc w:val="both"/>
        <w:rPr>
          <w:rFonts w:ascii="Garamond" w:hAnsi="Garamond" w:cs="Cambria Math"/>
          <w:b/>
          <w:color w:val="000000" w:themeColor="text1"/>
          <w:sz w:val="22"/>
          <w:szCs w:val="22"/>
        </w:rPr>
      </w:pPr>
    </w:p>
    <w:p w14:paraId="5EC5727E" w14:textId="6ABE930E" w:rsidR="00FD1166" w:rsidRPr="00DD6FAC" w:rsidRDefault="00BE7201"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CLÁUSULA DÉCIMA</w:t>
      </w:r>
      <w:r w:rsidR="00A06E7D">
        <w:rPr>
          <w:rFonts w:ascii="Garamond" w:hAnsi="Garamond" w:cs="Cambria Math"/>
          <w:b/>
          <w:color w:val="000000" w:themeColor="text1"/>
          <w:sz w:val="22"/>
          <w:szCs w:val="22"/>
        </w:rPr>
        <w:t xml:space="preserve"> PRIMERA</w:t>
      </w:r>
      <w:r w:rsidRPr="00DD6FAC">
        <w:rPr>
          <w:rFonts w:ascii="Garamond" w:hAnsi="Garamond" w:cs="Cambria Math"/>
          <w:b/>
          <w:color w:val="000000" w:themeColor="text1"/>
          <w:sz w:val="22"/>
          <w:szCs w:val="22"/>
        </w:rPr>
        <w:t xml:space="preserve"> -</w:t>
      </w:r>
      <w:r w:rsidR="00FD1166" w:rsidRPr="00DD6FAC">
        <w:rPr>
          <w:rFonts w:ascii="Garamond" w:hAnsi="Garamond" w:cs="Cambria Math"/>
          <w:b/>
          <w:color w:val="000000" w:themeColor="text1"/>
          <w:sz w:val="22"/>
          <w:szCs w:val="22"/>
        </w:rPr>
        <w:t xml:space="preserve"> CAUSALES DE TERMINACIÓN</w:t>
      </w:r>
      <w:r w:rsidR="00FD1166" w:rsidRPr="00DD6FAC">
        <w:rPr>
          <w:rFonts w:ascii="Garamond" w:hAnsi="Garamond" w:cs="Cambria Math"/>
          <w:color w:val="000000" w:themeColor="text1"/>
          <w:sz w:val="22"/>
          <w:szCs w:val="22"/>
        </w:rPr>
        <w:t xml:space="preserve">: 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14:paraId="57C624DD" w14:textId="77777777" w:rsidR="00984DE8" w:rsidRPr="00DD6FAC" w:rsidRDefault="00984DE8" w:rsidP="00431296">
      <w:pPr>
        <w:pStyle w:val="NormalWeb"/>
        <w:spacing w:before="0" w:after="0"/>
        <w:ind w:left="-142"/>
        <w:jc w:val="both"/>
        <w:rPr>
          <w:rFonts w:ascii="Garamond" w:hAnsi="Garamond" w:cs="Cambria Math"/>
          <w:color w:val="000000" w:themeColor="text1"/>
          <w:sz w:val="22"/>
          <w:szCs w:val="22"/>
        </w:rPr>
      </w:pPr>
    </w:p>
    <w:p w14:paraId="20453EDC" w14:textId="5327D3E7" w:rsidR="001C45AA" w:rsidRPr="00DD6FAC" w:rsidRDefault="00BE7201" w:rsidP="007C7B54">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 xml:space="preserve">CLÁUSULA DÉCIMA </w:t>
      </w:r>
      <w:r w:rsidR="00A06E7D">
        <w:rPr>
          <w:rFonts w:ascii="Garamond" w:hAnsi="Garamond" w:cs="Cambria Math"/>
          <w:b/>
          <w:color w:val="000000" w:themeColor="text1"/>
          <w:sz w:val="22"/>
          <w:szCs w:val="22"/>
        </w:rPr>
        <w:t>SEGUND</w:t>
      </w:r>
      <w:r w:rsidR="0081287F" w:rsidRPr="00DD6FAC">
        <w:rPr>
          <w:rFonts w:ascii="Garamond" w:hAnsi="Garamond" w:cs="Cambria Math"/>
          <w:b/>
          <w:color w:val="000000" w:themeColor="text1"/>
          <w:sz w:val="22"/>
          <w:szCs w:val="22"/>
        </w:rPr>
        <w:t xml:space="preserve">A </w:t>
      </w:r>
      <w:r w:rsidR="007C7B54">
        <w:rPr>
          <w:rFonts w:ascii="Garamond" w:hAnsi="Garamond" w:cs="Cambria Math"/>
          <w:b/>
          <w:color w:val="000000" w:themeColor="text1"/>
          <w:sz w:val="22"/>
          <w:szCs w:val="22"/>
        </w:rPr>
        <w:t>–</w:t>
      </w:r>
      <w:r w:rsidR="00FD1166" w:rsidRPr="00DD6FAC">
        <w:rPr>
          <w:rFonts w:ascii="Garamond" w:hAnsi="Garamond" w:cs="Cambria Math"/>
          <w:b/>
          <w:color w:val="000000" w:themeColor="text1"/>
          <w:sz w:val="22"/>
          <w:szCs w:val="22"/>
        </w:rPr>
        <w:t xml:space="preserve"> LIQUIDACIÓN</w:t>
      </w:r>
      <w:r w:rsidR="007C7B54">
        <w:rPr>
          <w:rFonts w:ascii="Garamond" w:hAnsi="Garamond" w:cs="Cambria Math"/>
          <w:color w:val="000000" w:themeColor="text1"/>
          <w:sz w:val="22"/>
          <w:szCs w:val="22"/>
        </w:rPr>
        <w:t xml:space="preserve">. </w:t>
      </w:r>
      <w:r w:rsidR="001C45AA" w:rsidRPr="00DD6FAC">
        <w:rPr>
          <w:rFonts w:ascii="Garamond" w:hAnsi="Garamond" w:cs="Cambria Math"/>
          <w:color w:val="000000" w:themeColor="text1"/>
          <w:sz w:val="22"/>
          <w:szCs w:val="22"/>
        </w:rPr>
        <w:t xml:space="preserve">La liquidación se realizará dentro de los cuatro (4) meses siguientes a la expiración del término previsto para la ejecución del contrato o a la expedición del acto administrativo que ordene la terminación, o a la fecha del acuerdo que la disponga. </w:t>
      </w:r>
    </w:p>
    <w:p w14:paraId="1B8943AF" w14:textId="77777777" w:rsidR="001C45AA" w:rsidRPr="00DD6FAC" w:rsidRDefault="001C45AA" w:rsidP="001C45AA">
      <w:pPr>
        <w:pStyle w:val="Standard"/>
        <w:ind w:left="-142"/>
        <w:jc w:val="both"/>
        <w:rPr>
          <w:rFonts w:ascii="Garamond" w:hAnsi="Garamond" w:cs="Cambria Math"/>
          <w:color w:val="000000" w:themeColor="text1"/>
          <w:kern w:val="0"/>
          <w:sz w:val="22"/>
          <w:szCs w:val="22"/>
          <w:lang w:val="es-ES"/>
        </w:rPr>
      </w:pPr>
    </w:p>
    <w:p w14:paraId="7BF6482B" w14:textId="77777777" w:rsidR="001C45AA" w:rsidRPr="00DD6FAC" w:rsidRDefault="001C45AA" w:rsidP="001C45AA">
      <w:pPr>
        <w:pStyle w:val="Standard"/>
        <w:ind w:left="-142"/>
        <w:jc w:val="both"/>
        <w:rPr>
          <w:rFonts w:ascii="Garamond" w:hAnsi="Garamond" w:cs="Cambria Math"/>
          <w:color w:val="000000" w:themeColor="text1"/>
          <w:kern w:val="0"/>
          <w:sz w:val="22"/>
          <w:szCs w:val="22"/>
          <w:lang w:val="es-ES"/>
        </w:rPr>
      </w:pPr>
      <w:r w:rsidRPr="00DD6FAC">
        <w:rPr>
          <w:rFonts w:ascii="Garamond" w:hAnsi="Garamond" w:cs="Cambria Math"/>
          <w:color w:val="000000" w:themeColor="text1"/>
          <w:kern w:val="0"/>
          <w:sz w:val="22"/>
          <w:szCs w:val="22"/>
          <w:lang w:val="es-ES"/>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derecho a efectuar salvedades a la liquidación por mutuo acuerdo y en este evento la liquidación unilateral solo procederá en relación con los aspectos que no hayan sido objeto de acuerdo. </w:t>
      </w:r>
    </w:p>
    <w:p w14:paraId="78C76079" w14:textId="77777777" w:rsidR="001C45AA" w:rsidRPr="00DD6FAC" w:rsidRDefault="001C45AA" w:rsidP="001C45AA">
      <w:pPr>
        <w:pStyle w:val="NormalWeb"/>
        <w:spacing w:before="0" w:after="0"/>
        <w:ind w:left="-142"/>
        <w:jc w:val="both"/>
        <w:rPr>
          <w:rFonts w:ascii="Garamond" w:hAnsi="Garamond" w:cs="Cambria Math"/>
          <w:color w:val="000000" w:themeColor="text1"/>
          <w:sz w:val="22"/>
          <w:szCs w:val="22"/>
        </w:rPr>
      </w:pPr>
    </w:p>
    <w:p w14:paraId="3D23764A" w14:textId="17A7D2B0" w:rsidR="00FD1166" w:rsidRPr="00DD6FAC" w:rsidRDefault="00BE7201" w:rsidP="00431296">
      <w:pPr>
        <w:pStyle w:val="NormalWeb"/>
        <w:spacing w:before="0" w:after="0"/>
        <w:ind w:left="-142"/>
        <w:jc w:val="both"/>
        <w:rPr>
          <w:rFonts w:ascii="Garamond" w:hAnsi="Garamond" w:cs="Cambria Math"/>
          <w:color w:val="000000" w:themeColor="text1"/>
          <w:sz w:val="22"/>
          <w:szCs w:val="22"/>
        </w:rPr>
      </w:pPr>
      <w:r w:rsidRPr="00DD6FAC">
        <w:rPr>
          <w:rFonts w:ascii="Garamond" w:hAnsi="Garamond" w:cs="Cambria Math"/>
          <w:b/>
          <w:color w:val="000000" w:themeColor="text1"/>
          <w:sz w:val="22"/>
          <w:szCs w:val="22"/>
        </w:rPr>
        <w:t xml:space="preserve">CLÁUSULA DÉCIMA </w:t>
      </w:r>
      <w:r w:rsidR="00A06E7D">
        <w:rPr>
          <w:rFonts w:ascii="Garamond" w:hAnsi="Garamond" w:cs="Cambria Math"/>
          <w:b/>
          <w:color w:val="000000" w:themeColor="text1"/>
          <w:sz w:val="22"/>
          <w:szCs w:val="22"/>
        </w:rPr>
        <w:t>TERCER</w:t>
      </w:r>
      <w:r w:rsidRPr="00DD6FAC">
        <w:rPr>
          <w:rFonts w:ascii="Garamond" w:hAnsi="Garamond" w:cs="Cambria Math"/>
          <w:b/>
          <w:color w:val="000000" w:themeColor="text1"/>
          <w:sz w:val="22"/>
          <w:szCs w:val="22"/>
        </w:rPr>
        <w:t xml:space="preserve">A </w:t>
      </w:r>
      <w:r w:rsidR="00FD1166" w:rsidRPr="00DD6FAC">
        <w:rPr>
          <w:rFonts w:ascii="Garamond" w:hAnsi="Garamond" w:cs="Cambria Math"/>
          <w:b/>
          <w:color w:val="000000" w:themeColor="text1"/>
          <w:sz w:val="22"/>
          <w:szCs w:val="22"/>
        </w:rPr>
        <w:t>- RESPONSABILIDAD DEL CONTRATISTA: El CONTRATISTA</w:t>
      </w:r>
      <w:r w:rsidR="00FD1166" w:rsidRPr="00DD6FAC">
        <w:rPr>
          <w:rFonts w:ascii="Garamond" w:hAnsi="Garamond" w:cs="Cambria Math"/>
          <w:color w:val="000000" w:themeColor="text1"/>
          <w:sz w:val="22"/>
          <w:szCs w:val="22"/>
        </w:rPr>
        <w:t>, será responsable ante las autoridades de los actos u omisiones en ejercicio de las actividades que desarrolle en virtud del presente contrato, cuando con ellos se cause perjuicios a</w:t>
      </w:r>
      <w:r w:rsidR="001C45AA" w:rsidRPr="00DD6FAC">
        <w:rPr>
          <w:rFonts w:ascii="Garamond" w:hAnsi="Garamond" w:cs="Cambria Math"/>
          <w:color w:val="000000" w:themeColor="text1"/>
          <w:sz w:val="22"/>
          <w:szCs w:val="22"/>
        </w:rPr>
        <w:t>l</w:t>
      </w:r>
      <w:r w:rsidR="00FD1166" w:rsidRPr="00DD6FAC">
        <w:rPr>
          <w:rFonts w:ascii="Garamond" w:hAnsi="Garamond" w:cs="Cambria Math"/>
          <w:color w:val="000000" w:themeColor="text1"/>
          <w:sz w:val="22"/>
          <w:szCs w:val="22"/>
        </w:rPr>
        <w:t xml:space="preserve"> </w:t>
      </w:r>
      <w:r w:rsidR="001C45AA" w:rsidRPr="00DD6FAC">
        <w:rPr>
          <w:rFonts w:ascii="Garamond" w:hAnsi="Garamond" w:cs="Cambria Math"/>
          <w:color w:val="000000" w:themeColor="text1"/>
          <w:sz w:val="22"/>
          <w:szCs w:val="22"/>
        </w:rPr>
        <w:t xml:space="preserve">FONDO DE DESARROLLO LOCAL DE SANTA FE </w:t>
      </w:r>
      <w:r w:rsidR="00FD1166" w:rsidRPr="00DD6FAC">
        <w:rPr>
          <w:rFonts w:ascii="Garamond" w:hAnsi="Garamond" w:cs="Cambria Math"/>
          <w:color w:val="000000" w:themeColor="text1"/>
          <w:sz w:val="22"/>
          <w:szCs w:val="22"/>
        </w:rPr>
        <w:t xml:space="preserve">o a terceros, en los términos del artículo 52 de la Ley 80 de 1993. </w:t>
      </w:r>
    </w:p>
    <w:p w14:paraId="147DC309" w14:textId="77777777" w:rsidR="00984DE8" w:rsidRPr="00DD6FAC" w:rsidRDefault="00984DE8" w:rsidP="00431296">
      <w:pPr>
        <w:pStyle w:val="NormalWeb"/>
        <w:spacing w:before="0" w:after="0"/>
        <w:ind w:left="-142"/>
        <w:jc w:val="both"/>
        <w:rPr>
          <w:rFonts w:ascii="Garamond" w:hAnsi="Garamond" w:cs="Cambria Math"/>
          <w:color w:val="000000" w:themeColor="text1"/>
          <w:sz w:val="22"/>
          <w:szCs w:val="22"/>
        </w:rPr>
      </w:pPr>
    </w:p>
    <w:p w14:paraId="37AFF50E" w14:textId="7B1D9816" w:rsidR="00FD1166"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CUARTA</w:t>
      </w:r>
      <w:r w:rsidR="00BE7201" w:rsidRPr="00DD6FAC">
        <w:rPr>
          <w:rFonts w:ascii="Garamond" w:hAnsi="Garamond" w:cs="Cambria Math"/>
          <w:b/>
          <w:color w:val="000000" w:themeColor="text1"/>
          <w:sz w:val="22"/>
          <w:szCs w:val="22"/>
        </w:rPr>
        <w:t xml:space="preserve"> </w:t>
      </w:r>
      <w:r w:rsidR="00FD1166" w:rsidRPr="00DD6FAC">
        <w:rPr>
          <w:rFonts w:ascii="Garamond" w:hAnsi="Garamond" w:cs="Cambria Math"/>
          <w:b/>
          <w:color w:val="000000" w:themeColor="text1"/>
          <w:sz w:val="22"/>
          <w:szCs w:val="22"/>
        </w:rPr>
        <w:t>- CESIÓN</w:t>
      </w:r>
      <w:r w:rsidR="00FD1166" w:rsidRPr="008D3502">
        <w:rPr>
          <w:rFonts w:ascii="Garamond" w:hAnsi="Garamond" w:cs="Cambria Math"/>
          <w:b/>
          <w:color w:val="000000" w:themeColor="text1"/>
          <w:sz w:val="22"/>
          <w:szCs w:val="22"/>
        </w:rPr>
        <w:t xml:space="preserve"> Y SUBCONTRATACIÓN: El CONTRATISTA</w:t>
      </w:r>
      <w:r w:rsidR="00FD1166" w:rsidRPr="008D3502">
        <w:rPr>
          <w:rFonts w:ascii="Garamond" w:hAnsi="Garamond" w:cs="Cambria Math"/>
          <w:color w:val="000000" w:themeColor="text1"/>
          <w:sz w:val="22"/>
          <w:szCs w:val="22"/>
        </w:rPr>
        <w:t xml:space="preserve"> no podrá ceder el presente contrato</w:t>
      </w:r>
      <w:r w:rsidR="005C167B" w:rsidRPr="008D3502">
        <w:rPr>
          <w:rFonts w:ascii="Garamond" w:hAnsi="Garamond" w:cs="Cambria Math"/>
          <w:color w:val="000000" w:themeColor="text1"/>
          <w:sz w:val="22"/>
          <w:szCs w:val="22"/>
        </w:rPr>
        <w:t>,</w:t>
      </w:r>
      <w:r w:rsidR="00FD1166" w:rsidRPr="008D3502">
        <w:rPr>
          <w:rFonts w:ascii="Garamond" w:hAnsi="Garamond" w:cs="Cambria Math"/>
          <w:color w:val="000000" w:themeColor="text1"/>
          <w:sz w:val="22"/>
          <w:szCs w:val="22"/>
        </w:rPr>
        <w:t xml:space="preserve"> ni los derechos u obligaciones derivados de él, ni subcontratar total o parcialmente sin la autorización previa</w:t>
      </w:r>
      <w:r w:rsidR="00540015" w:rsidRPr="008D3502">
        <w:rPr>
          <w:rFonts w:ascii="Garamond" w:hAnsi="Garamond" w:cs="Cambria Math"/>
          <w:color w:val="000000" w:themeColor="text1"/>
          <w:sz w:val="22"/>
          <w:szCs w:val="22"/>
        </w:rPr>
        <w:t>,</w:t>
      </w:r>
      <w:r w:rsidR="00FD1166" w:rsidRPr="008D3502">
        <w:rPr>
          <w:rFonts w:ascii="Garamond" w:hAnsi="Garamond" w:cs="Cambria Math"/>
          <w:color w:val="000000" w:themeColor="text1"/>
          <w:sz w:val="22"/>
          <w:szCs w:val="22"/>
        </w:rPr>
        <w:t xml:space="preserve"> expresa y escrita de</w:t>
      </w:r>
      <w:r w:rsidR="001C45AA" w:rsidRPr="008D3502">
        <w:rPr>
          <w:rFonts w:ascii="Garamond" w:hAnsi="Garamond" w:cs="Cambria Math"/>
          <w:color w:val="000000" w:themeColor="text1"/>
          <w:sz w:val="22"/>
          <w:szCs w:val="22"/>
        </w:rPr>
        <w:t>l FONDO DE DESARROLLO LOCAL DE SANTA FE</w:t>
      </w:r>
      <w:r w:rsidR="00FD1166" w:rsidRPr="008D3502">
        <w:rPr>
          <w:rFonts w:ascii="Garamond" w:hAnsi="Garamond" w:cs="Cambria Math"/>
          <w:color w:val="000000" w:themeColor="text1"/>
          <w:sz w:val="22"/>
          <w:szCs w:val="22"/>
        </w:rPr>
        <w:t xml:space="preserve">, sin perjuicio de lo establecido en el artículo 9o. de la Ley 80 de 1993. </w:t>
      </w:r>
    </w:p>
    <w:p w14:paraId="7458EA2E" w14:textId="77777777" w:rsidR="00984DE8" w:rsidRPr="008D3502" w:rsidRDefault="00984DE8" w:rsidP="00431296">
      <w:pPr>
        <w:pStyle w:val="NormalWeb"/>
        <w:spacing w:before="0" w:after="0"/>
        <w:ind w:left="-142"/>
        <w:jc w:val="both"/>
        <w:rPr>
          <w:rFonts w:ascii="Garamond" w:hAnsi="Garamond" w:cs="Cambria Math"/>
          <w:color w:val="000000" w:themeColor="text1"/>
          <w:sz w:val="22"/>
          <w:szCs w:val="22"/>
        </w:rPr>
      </w:pPr>
    </w:p>
    <w:p w14:paraId="121CED96" w14:textId="23797446" w:rsidR="00FD1166"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lastRenderedPageBreak/>
        <w:t>CLÁUSULA DÉCIMA QUINT</w:t>
      </w:r>
      <w:r w:rsidR="00BE7201" w:rsidRPr="008D3502">
        <w:rPr>
          <w:rFonts w:ascii="Garamond" w:hAnsi="Garamond" w:cs="Cambria Math"/>
          <w:b/>
          <w:color w:val="000000" w:themeColor="text1"/>
          <w:sz w:val="22"/>
          <w:szCs w:val="22"/>
        </w:rPr>
        <w:t xml:space="preserve">A </w:t>
      </w:r>
      <w:r w:rsidR="00FD1166" w:rsidRPr="008D3502">
        <w:rPr>
          <w:rFonts w:ascii="Garamond" w:hAnsi="Garamond" w:cs="Cambria Math"/>
          <w:b/>
          <w:color w:val="000000" w:themeColor="text1"/>
          <w:sz w:val="22"/>
          <w:szCs w:val="22"/>
        </w:rPr>
        <w:t>- RÉGIMEN LEGAL APLICABLE Y JURISDICCIÓN:</w:t>
      </w:r>
      <w:r w:rsidR="00FD1166" w:rsidRPr="008D3502">
        <w:rPr>
          <w:rFonts w:ascii="Garamond" w:hAnsi="Garamond" w:cs="Cambria Math"/>
          <w:color w:val="000000" w:themeColor="text1"/>
          <w:sz w:val="22"/>
          <w:szCs w:val="22"/>
        </w:rPr>
        <w:t xml:space="preserve"> Este contrato se rige por la Ley 80 de 1993, Ley 1150 de 2007, </w:t>
      </w:r>
      <w:r w:rsidR="00AA02B5" w:rsidRPr="008D3502">
        <w:rPr>
          <w:rFonts w:ascii="Garamond" w:hAnsi="Garamond" w:cs="Cambria Math"/>
          <w:color w:val="000000" w:themeColor="text1"/>
          <w:sz w:val="22"/>
          <w:szCs w:val="22"/>
        </w:rPr>
        <w:t xml:space="preserve">los </w:t>
      </w:r>
      <w:r w:rsidR="00FD1166" w:rsidRPr="008D3502">
        <w:rPr>
          <w:rFonts w:ascii="Garamond" w:hAnsi="Garamond" w:cs="Cambria Math"/>
          <w:color w:val="000000" w:themeColor="text1"/>
          <w:sz w:val="22"/>
          <w:szCs w:val="22"/>
        </w:rPr>
        <w:t xml:space="preserve">decretos reglamentarios y a falta de regulación expresa por las normas de los Códigos de Comercio y Civil Colombiano. Las eventuales controversias que surjan de la celebración, ejecución, terminación o liquidación del contrato serán competencia de la </w:t>
      </w:r>
      <w:r w:rsidR="00AA02B5" w:rsidRPr="008D3502">
        <w:rPr>
          <w:rFonts w:ascii="Garamond" w:hAnsi="Garamond" w:cs="Cambria Math"/>
          <w:color w:val="000000" w:themeColor="text1"/>
          <w:sz w:val="22"/>
          <w:szCs w:val="22"/>
        </w:rPr>
        <w:t>Jurisdicción Contencioso Administrativa</w:t>
      </w:r>
      <w:r w:rsidR="00FD1166" w:rsidRPr="008D3502">
        <w:rPr>
          <w:rFonts w:ascii="Garamond" w:hAnsi="Garamond" w:cs="Cambria Math"/>
          <w:color w:val="000000" w:themeColor="text1"/>
          <w:sz w:val="22"/>
          <w:szCs w:val="22"/>
        </w:rPr>
        <w:t xml:space="preserve">. </w:t>
      </w:r>
    </w:p>
    <w:p w14:paraId="7AD3452B" w14:textId="77777777" w:rsidR="002715E3" w:rsidRPr="008D3502" w:rsidRDefault="002715E3" w:rsidP="00431296">
      <w:pPr>
        <w:pStyle w:val="NormalWeb"/>
        <w:spacing w:before="0" w:after="0"/>
        <w:ind w:left="-142"/>
        <w:jc w:val="both"/>
        <w:rPr>
          <w:rFonts w:ascii="Garamond" w:hAnsi="Garamond" w:cs="Cambria Math"/>
          <w:color w:val="000000" w:themeColor="text1"/>
          <w:sz w:val="22"/>
          <w:szCs w:val="22"/>
        </w:rPr>
      </w:pPr>
    </w:p>
    <w:p w14:paraId="16116CDF" w14:textId="6DD9470E" w:rsidR="00FD1166"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SEXTA</w:t>
      </w:r>
      <w:r w:rsidR="00BE7201"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SOLUCIÓN DE CONFLICTOS</w:t>
      </w:r>
      <w:r w:rsidR="00FD1166" w:rsidRPr="008D3502">
        <w:rPr>
          <w:rFonts w:ascii="Garamond" w:hAnsi="Garamond" w:cs="Cambria Math"/>
          <w:color w:val="000000" w:themeColor="text1"/>
          <w:sz w:val="22"/>
          <w:szCs w:val="22"/>
        </w:rPr>
        <w:t>: Las partes acuerdan que para la solución de las diferencias y discrepancias que surjan de la celebración, ejecución, terminación o liquidación de este contrato</w:t>
      </w:r>
      <w:r w:rsidR="00E301F9" w:rsidRPr="008D3502">
        <w:rPr>
          <w:rFonts w:ascii="Garamond" w:hAnsi="Garamond" w:cs="Cambria Math"/>
          <w:color w:val="000000" w:themeColor="text1"/>
          <w:sz w:val="22"/>
          <w:szCs w:val="22"/>
        </w:rPr>
        <w:t>,</w:t>
      </w:r>
      <w:r w:rsidR="00FD1166" w:rsidRPr="008D3502">
        <w:rPr>
          <w:rFonts w:ascii="Garamond" w:hAnsi="Garamond" w:cs="Cambria Math"/>
          <w:color w:val="000000" w:themeColor="text1"/>
          <w:sz w:val="22"/>
          <w:szCs w:val="22"/>
        </w:rPr>
        <w:t xml:space="preserve"> </w:t>
      </w:r>
      <w:r w:rsidR="00E301F9" w:rsidRPr="008D3502">
        <w:rPr>
          <w:rFonts w:ascii="Garamond" w:hAnsi="Garamond" w:cs="Cambria Math"/>
          <w:color w:val="000000" w:themeColor="text1"/>
          <w:sz w:val="22"/>
          <w:szCs w:val="22"/>
        </w:rPr>
        <w:t>acudirán a los Mecanismos Alternativos de Solución de Conflictos previstos en la ley, tales como el arreglo directo, la conciliación, amigable composición y transacción.</w:t>
      </w:r>
    </w:p>
    <w:p w14:paraId="358A705E"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1B059952" w14:textId="3990E1DF" w:rsidR="00FD1166" w:rsidRPr="008D3502" w:rsidRDefault="00BE7201"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DÉCIMA </w:t>
      </w:r>
      <w:r w:rsidR="00A06E7D">
        <w:rPr>
          <w:rFonts w:ascii="Garamond" w:hAnsi="Garamond" w:cs="Cambria Math"/>
          <w:b/>
          <w:color w:val="000000" w:themeColor="text1"/>
          <w:sz w:val="22"/>
          <w:szCs w:val="22"/>
        </w:rPr>
        <w:t>SEPTIM</w:t>
      </w:r>
      <w:r w:rsidRPr="008D3502">
        <w:rPr>
          <w:rFonts w:ascii="Garamond" w:hAnsi="Garamond" w:cs="Cambria Math"/>
          <w:b/>
          <w:color w:val="000000" w:themeColor="text1"/>
          <w:sz w:val="22"/>
          <w:szCs w:val="22"/>
        </w:rPr>
        <w:t xml:space="preserve">A </w:t>
      </w:r>
      <w:r w:rsidR="00FD1166" w:rsidRPr="008D3502">
        <w:rPr>
          <w:rFonts w:ascii="Garamond" w:hAnsi="Garamond" w:cs="Cambria Math"/>
          <w:b/>
          <w:color w:val="000000" w:themeColor="text1"/>
          <w:sz w:val="22"/>
          <w:szCs w:val="22"/>
        </w:rPr>
        <w:t>- VEEDURÍA</w:t>
      </w:r>
      <w:r w:rsidR="00FD1166" w:rsidRPr="008D3502">
        <w:rPr>
          <w:rFonts w:ascii="Garamond" w:hAnsi="Garamond" w:cs="Cambria Math"/>
          <w:color w:val="000000" w:themeColor="text1"/>
          <w:sz w:val="22"/>
          <w:szCs w:val="22"/>
        </w:rPr>
        <w:t xml:space="preserve">: Este contrato está sujeto a la vigilancia y control ciudadano, en los términos que señala el artículo 66 de la Ley 80 de 1993. </w:t>
      </w:r>
    </w:p>
    <w:p w14:paraId="40D7AA18" w14:textId="77777777" w:rsidR="00B00663" w:rsidRPr="008D3502" w:rsidRDefault="00B00663" w:rsidP="00431296">
      <w:pPr>
        <w:pStyle w:val="NormalWeb"/>
        <w:spacing w:before="0" w:after="0"/>
        <w:ind w:left="-142"/>
        <w:jc w:val="both"/>
        <w:rPr>
          <w:rFonts w:ascii="Garamond" w:hAnsi="Garamond" w:cs="Cambria Math"/>
          <w:b/>
          <w:color w:val="000000" w:themeColor="text1"/>
          <w:sz w:val="22"/>
          <w:szCs w:val="22"/>
        </w:rPr>
      </w:pPr>
    </w:p>
    <w:p w14:paraId="2CA52340" w14:textId="40C74E03" w:rsidR="009130F4" w:rsidRPr="008D3502" w:rsidRDefault="00A06E7D"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DÉCIMA OCTAVA</w:t>
      </w:r>
      <w:r w:rsidR="00BE7201"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EXCLUSIÓN DE RELACIÓN LABORAL</w:t>
      </w:r>
      <w:r w:rsidR="00FD1166" w:rsidRPr="008D3502">
        <w:rPr>
          <w:rFonts w:ascii="Garamond" w:hAnsi="Garamond" w:cs="Cambria Math"/>
          <w:color w:val="000000" w:themeColor="text1"/>
          <w:sz w:val="22"/>
          <w:szCs w:val="22"/>
        </w:rPr>
        <w:t>: Teniendo en cuenta que el contratista actúa con plena autonomía técnica y administrativa, y sin subordinación frente a</w:t>
      </w:r>
      <w:r w:rsidR="001C45AA" w:rsidRPr="008D3502">
        <w:rPr>
          <w:rFonts w:ascii="Garamond" w:hAnsi="Garamond" w:cs="Cambria Math"/>
          <w:color w:val="000000" w:themeColor="text1"/>
          <w:sz w:val="22"/>
          <w:szCs w:val="22"/>
        </w:rPr>
        <w:t>l FONDO DE DESARROLLO LOCAL DE SANTA FE</w:t>
      </w:r>
      <w:r w:rsidR="00FD1166" w:rsidRPr="008D3502">
        <w:rPr>
          <w:rFonts w:ascii="Garamond" w:hAnsi="Garamond" w:cs="Cambria Math"/>
          <w:color w:val="000000" w:themeColor="text1"/>
          <w:sz w:val="22"/>
          <w:szCs w:val="22"/>
        </w:rPr>
        <w:t xml:space="preserve">, se excluye cualquier vínculo de tipo laboral entre </w:t>
      </w:r>
      <w:r w:rsidR="001C45AA" w:rsidRPr="008D3502">
        <w:rPr>
          <w:rFonts w:ascii="Garamond" w:hAnsi="Garamond" w:cs="Cambria Math"/>
          <w:color w:val="000000" w:themeColor="text1"/>
          <w:sz w:val="22"/>
          <w:szCs w:val="22"/>
        </w:rPr>
        <w:t xml:space="preserve">el FONDO DE DESARROLLO LOCAL DE SANTA FE </w:t>
      </w:r>
      <w:r w:rsidR="00FD1166" w:rsidRPr="008D3502">
        <w:rPr>
          <w:rFonts w:ascii="Garamond" w:hAnsi="Garamond" w:cs="Cambria Math"/>
          <w:color w:val="000000" w:themeColor="text1"/>
          <w:sz w:val="22"/>
          <w:szCs w:val="22"/>
        </w:rPr>
        <w:t>y EL CONTRATISTA</w:t>
      </w:r>
      <w:r w:rsidR="001C45AA" w:rsidRPr="008D3502">
        <w:rPr>
          <w:rFonts w:ascii="Garamond" w:hAnsi="Garamond" w:cs="Cambria Math"/>
          <w:color w:val="000000" w:themeColor="text1"/>
          <w:sz w:val="22"/>
          <w:szCs w:val="22"/>
        </w:rPr>
        <w:t xml:space="preserve"> o e</w:t>
      </w:r>
      <w:r w:rsidR="00B00663" w:rsidRPr="008D3502">
        <w:rPr>
          <w:rFonts w:ascii="Garamond" w:hAnsi="Garamond" w:cs="Cambria Math"/>
          <w:color w:val="000000" w:themeColor="text1"/>
          <w:sz w:val="22"/>
          <w:szCs w:val="22"/>
        </w:rPr>
        <w:t>l personal utilizado por este para el desarrollo del objeto del contrato. En consecuencia, será de exclusiva responsabilidad del contratista el pago de salarios y prestaciones sociales a que hubiera lugar respecto del personal mencionado.</w:t>
      </w:r>
      <w:r w:rsidR="002715E3" w:rsidRPr="008D3502">
        <w:rPr>
          <w:rFonts w:ascii="Garamond" w:hAnsi="Garamond" w:cs="Cambria Math"/>
          <w:color w:val="000000" w:themeColor="text1"/>
          <w:sz w:val="22"/>
          <w:szCs w:val="22"/>
        </w:rPr>
        <w:t xml:space="preserve"> </w:t>
      </w:r>
    </w:p>
    <w:p w14:paraId="5646217F"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5B7FD768" w14:textId="0B6DAB71" w:rsidR="00253900" w:rsidRPr="008D3502" w:rsidRDefault="00A06E7D" w:rsidP="00431296">
      <w:pPr>
        <w:autoSpaceDE w:val="0"/>
        <w:autoSpaceDN w:val="0"/>
        <w:adjustRightInd w:val="0"/>
        <w:spacing w:after="0" w:line="240" w:lineRule="auto"/>
        <w:ind w:left="-142"/>
        <w:jc w:val="both"/>
        <w:rPr>
          <w:rFonts w:ascii="Garamond" w:eastAsia="Times New Roman" w:hAnsi="Garamond"/>
          <w:bCs/>
          <w:color w:val="000000" w:themeColor="text1"/>
        </w:rPr>
      </w:pPr>
      <w:r>
        <w:rPr>
          <w:rFonts w:ascii="Garamond" w:eastAsia="Times New Roman" w:hAnsi="Garamond"/>
          <w:b/>
          <w:color w:val="000000" w:themeColor="text1"/>
        </w:rPr>
        <w:t>CLÁUSULA DÉCIMA NOVENA</w:t>
      </w:r>
      <w:r w:rsidR="007F6673" w:rsidRPr="008D3502">
        <w:rPr>
          <w:rFonts w:ascii="Garamond" w:eastAsia="Times New Roman" w:hAnsi="Garamond"/>
          <w:b/>
          <w:color w:val="000000" w:themeColor="text1"/>
        </w:rPr>
        <w:t xml:space="preserve"> - </w:t>
      </w:r>
      <w:r w:rsidR="00253900" w:rsidRPr="008D3502">
        <w:rPr>
          <w:rFonts w:ascii="Garamond" w:eastAsia="Times New Roman" w:hAnsi="Garamond"/>
          <w:b/>
          <w:color w:val="000000" w:themeColor="text1"/>
        </w:rPr>
        <w:t>PROPIEDAD INTELECTUAL</w:t>
      </w:r>
      <w:r w:rsidR="007F6673" w:rsidRPr="008D3502">
        <w:rPr>
          <w:rFonts w:ascii="Garamond" w:eastAsia="Times New Roman" w:hAnsi="Garamond"/>
          <w:b/>
          <w:color w:val="000000" w:themeColor="text1"/>
        </w:rPr>
        <w:t>:</w:t>
      </w:r>
      <w:r w:rsidR="007F6673" w:rsidRPr="008D3502">
        <w:rPr>
          <w:rFonts w:ascii="Garamond" w:hAnsi="Garamond"/>
          <w:b/>
          <w:color w:val="000000" w:themeColor="text1"/>
        </w:rPr>
        <w:t xml:space="preserve"> </w:t>
      </w:r>
      <w:r w:rsidR="007F6673" w:rsidRPr="008D3502">
        <w:rPr>
          <w:rFonts w:ascii="Garamond" w:eastAsia="Times New Roman" w:hAnsi="Garamond"/>
          <w:color w:val="000000" w:themeColor="text1"/>
        </w:rPr>
        <w:t>Los documentos tanto físicos como magnéticos generados en desarrollo del presente contrato serán de propiedad de</w:t>
      </w:r>
      <w:r w:rsidR="001C45AA" w:rsidRPr="008D3502">
        <w:rPr>
          <w:rFonts w:ascii="Garamond" w:eastAsia="Times New Roman" w:hAnsi="Garamond"/>
          <w:color w:val="000000" w:themeColor="text1"/>
        </w:rPr>
        <w:t xml:space="preserve">l </w:t>
      </w:r>
      <w:r w:rsidR="001C45AA" w:rsidRPr="008D3502">
        <w:rPr>
          <w:rFonts w:ascii="Garamond" w:hAnsi="Garamond"/>
          <w:color w:val="000000" w:themeColor="text1"/>
        </w:rPr>
        <w:t>FONDO DE DESARROLLO LOCAL DE SANTA FE</w:t>
      </w:r>
      <w:r w:rsidR="007F6673" w:rsidRPr="008D3502">
        <w:rPr>
          <w:rFonts w:ascii="Garamond" w:eastAsia="Times New Roman" w:hAnsi="Garamond"/>
          <w:color w:val="000000" w:themeColor="text1"/>
        </w:rPr>
        <w:t>, de conformidad con lo consagrado en el artículo 28 de la Ley 1450 de 2011 que regula la propiedad intelectual de obras en cumplimiento de los contratos de prestación de servicios.</w:t>
      </w:r>
      <w:r w:rsidR="00BE7201" w:rsidRPr="008D3502">
        <w:rPr>
          <w:rFonts w:ascii="Garamond" w:eastAsia="Times New Roman" w:hAnsi="Garamond"/>
          <w:color w:val="000000" w:themeColor="text1"/>
        </w:rPr>
        <w:t xml:space="preserve"> </w:t>
      </w:r>
      <w:r w:rsidR="00253900" w:rsidRPr="008D3502">
        <w:rPr>
          <w:rFonts w:ascii="Garamond" w:eastAsia="Times New Roman" w:hAnsi="Garamond"/>
          <w:color w:val="000000" w:themeColor="text1"/>
        </w:rPr>
        <w:t>Así mismo, el Contratista garantiza que los t</w:t>
      </w:r>
      <w:r w:rsidR="0081287F" w:rsidRPr="008D3502">
        <w:rPr>
          <w:rFonts w:ascii="Garamond" w:eastAsia="Times New Roman" w:hAnsi="Garamond"/>
          <w:color w:val="000000" w:themeColor="text1"/>
        </w:rPr>
        <w:t xml:space="preserve">rabajos y servicios prestados al </w:t>
      </w:r>
      <w:r w:rsidR="0081287F" w:rsidRPr="008D3502">
        <w:rPr>
          <w:rFonts w:ascii="Garamond" w:hAnsi="Garamond"/>
          <w:color w:val="000000" w:themeColor="text1"/>
        </w:rPr>
        <w:t xml:space="preserve">FONDO DE DESARROLLO LOCAL DE SANTA FE </w:t>
      </w:r>
      <w:r w:rsidR="00253900" w:rsidRPr="008D3502">
        <w:rPr>
          <w:rFonts w:ascii="Garamond" w:eastAsia="Times New Roman" w:hAnsi="Garamond"/>
          <w:color w:val="000000" w:themeColor="text1"/>
        </w:rPr>
        <w:t>por el objeto de este contrato no infringen ni vulneran los derechos de propiedad intelectual o industrial o cualesquiera otros derechos legales o contractuales de terceros.</w:t>
      </w:r>
      <w:r w:rsidR="005175A8" w:rsidRPr="008D3502">
        <w:rPr>
          <w:rFonts w:ascii="Garamond" w:eastAsia="Times New Roman" w:hAnsi="Garamond"/>
          <w:bCs/>
          <w:color w:val="000000" w:themeColor="text1"/>
        </w:rPr>
        <w:t xml:space="preserve"> </w:t>
      </w:r>
    </w:p>
    <w:p w14:paraId="52779B8E" w14:textId="77777777" w:rsidR="00253900" w:rsidRPr="008D3502" w:rsidRDefault="00253900" w:rsidP="00431296">
      <w:pPr>
        <w:pStyle w:val="NormalWeb"/>
        <w:spacing w:before="0" w:after="0"/>
        <w:ind w:left="-142"/>
        <w:jc w:val="both"/>
        <w:rPr>
          <w:rFonts w:ascii="Garamond" w:hAnsi="Garamond" w:cs="Cambria Math"/>
          <w:b/>
          <w:color w:val="000000" w:themeColor="text1"/>
          <w:sz w:val="22"/>
          <w:szCs w:val="22"/>
        </w:rPr>
      </w:pPr>
    </w:p>
    <w:p w14:paraId="51976A35" w14:textId="662E9FDF" w:rsidR="007F6673" w:rsidRPr="008D3502" w:rsidRDefault="007F6673" w:rsidP="00431296">
      <w:pPr>
        <w:autoSpaceDE w:val="0"/>
        <w:autoSpaceDN w:val="0"/>
        <w:adjustRightInd w:val="0"/>
        <w:spacing w:after="0" w:line="240" w:lineRule="auto"/>
        <w:ind w:left="-142"/>
        <w:jc w:val="both"/>
        <w:rPr>
          <w:rFonts w:ascii="Garamond" w:eastAsia="Times New Roman" w:hAnsi="Garamond"/>
          <w:color w:val="000000" w:themeColor="text1"/>
        </w:rPr>
      </w:pPr>
      <w:r w:rsidRPr="008D3502">
        <w:rPr>
          <w:rFonts w:ascii="Garamond" w:eastAsia="Times New Roman" w:hAnsi="Garamond"/>
          <w:b/>
          <w:color w:val="000000" w:themeColor="text1"/>
        </w:rPr>
        <w:t>CLÁUSULA</w:t>
      </w:r>
      <w:r w:rsidR="00A06E7D">
        <w:rPr>
          <w:rFonts w:ascii="Garamond" w:eastAsia="Times New Roman" w:hAnsi="Garamond"/>
          <w:b/>
          <w:color w:val="000000" w:themeColor="text1"/>
        </w:rPr>
        <w:t xml:space="preserve"> V</w:t>
      </w:r>
      <w:r w:rsidR="00A06E7D" w:rsidRPr="008D3502">
        <w:rPr>
          <w:rFonts w:ascii="Garamond" w:eastAsia="Times New Roman" w:hAnsi="Garamond"/>
          <w:b/>
          <w:color w:val="000000" w:themeColor="text1"/>
        </w:rPr>
        <w:t>IGÉSIMA</w:t>
      </w:r>
      <w:r w:rsidRPr="008D3502">
        <w:rPr>
          <w:rFonts w:ascii="Garamond" w:eastAsia="Times New Roman" w:hAnsi="Garamond"/>
          <w:b/>
          <w:color w:val="000000" w:themeColor="text1"/>
        </w:rPr>
        <w:t>-</w:t>
      </w:r>
      <w:r w:rsidR="00253900" w:rsidRPr="008D3502">
        <w:rPr>
          <w:rFonts w:ascii="Garamond" w:eastAsia="Times New Roman" w:hAnsi="Garamond"/>
          <w:b/>
          <w:color w:val="000000" w:themeColor="text1"/>
        </w:rPr>
        <w:t xml:space="preserve"> CONFIDENCIALIDAD:</w:t>
      </w:r>
      <w:r w:rsidR="00253900" w:rsidRPr="008D3502">
        <w:rPr>
          <w:rFonts w:ascii="Garamond" w:hAnsi="Garamond"/>
          <w:b/>
          <w:color w:val="000000" w:themeColor="text1"/>
        </w:rPr>
        <w:t xml:space="preserve"> </w:t>
      </w:r>
      <w:r w:rsidR="00253900" w:rsidRPr="008D3502">
        <w:rPr>
          <w:rFonts w:ascii="Garamond" w:eastAsia="Times New Roman" w:hAnsi="Garamond"/>
          <w:color w:val="000000" w:themeColor="text1"/>
        </w:rPr>
        <w:t>En caso de que exista información sujeta a reserva legal, las partes deben mantener la confidencialidad de esta información. Para ello, la parte interesada debe comunicar a la otra parte que la información suministrada tiene el carácter de confidencial.</w:t>
      </w:r>
      <w:r w:rsidRPr="008D3502">
        <w:rPr>
          <w:rFonts w:ascii="Garamond" w:eastAsia="Times New Roman" w:hAnsi="Garamond"/>
          <w:color w:val="000000" w:themeColor="text1"/>
        </w:rPr>
        <w:t xml:space="preserve"> </w:t>
      </w:r>
    </w:p>
    <w:p w14:paraId="38D24201" w14:textId="77777777" w:rsidR="00872F15" w:rsidRPr="008D3502" w:rsidRDefault="00872F15" w:rsidP="00431296">
      <w:pPr>
        <w:autoSpaceDE w:val="0"/>
        <w:autoSpaceDN w:val="0"/>
        <w:adjustRightInd w:val="0"/>
        <w:spacing w:after="0" w:line="240" w:lineRule="auto"/>
        <w:ind w:left="-142"/>
        <w:jc w:val="both"/>
        <w:rPr>
          <w:rFonts w:ascii="Garamond" w:eastAsia="Times New Roman" w:hAnsi="Garamond"/>
          <w:color w:val="000000" w:themeColor="text1"/>
        </w:rPr>
      </w:pPr>
    </w:p>
    <w:p w14:paraId="753AF687" w14:textId="28C817AC" w:rsidR="005175A8" w:rsidRPr="008D3502" w:rsidRDefault="00253900" w:rsidP="00431296">
      <w:pPr>
        <w:autoSpaceDE w:val="0"/>
        <w:autoSpaceDN w:val="0"/>
        <w:adjustRightInd w:val="0"/>
        <w:spacing w:after="0" w:line="240" w:lineRule="auto"/>
        <w:ind w:left="-142"/>
        <w:jc w:val="both"/>
        <w:rPr>
          <w:rFonts w:ascii="Garamond" w:eastAsia="Times New Roman" w:hAnsi="Garamond"/>
          <w:bCs/>
          <w:color w:val="000000" w:themeColor="text1"/>
        </w:rPr>
      </w:pPr>
      <w:r w:rsidRPr="008D3502">
        <w:rPr>
          <w:rFonts w:ascii="Garamond" w:eastAsia="Times New Roman" w:hAnsi="Garamond"/>
          <w:b/>
          <w:color w:val="000000" w:themeColor="text1"/>
        </w:rPr>
        <w:t>CLÁUSULA VIGÉSIMA</w:t>
      </w:r>
      <w:r w:rsidR="00A06E7D">
        <w:rPr>
          <w:rFonts w:ascii="Garamond" w:eastAsia="Times New Roman" w:hAnsi="Garamond"/>
          <w:b/>
          <w:color w:val="000000" w:themeColor="text1"/>
        </w:rPr>
        <w:t xml:space="preserve"> PRIMERA</w:t>
      </w:r>
      <w:r w:rsidRPr="008D3502">
        <w:rPr>
          <w:rFonts w:ascii="Garamond" w:eastAsia="Times New Roman" w:hAnsi="Garamond"/>
          <w:b/>
          <w:color w:val="000000" w:themeColor="text1"/>
        </w:rPr>
        <w:t xml:space="preserve"> </w:t>
      </w:r>
      <w:r w:rsidR="00987F73" w:rsidRPr="008D3502">
        <w:rPr>
          <w:rFonts w:ascii="Garamond" w:eastAsia="Times New Roman" w:hAnsi="Garamond"/>
          <w:b/>
          <w:color w:val="000000" w:themeColor="text1"/>
        </w:rPr>
        <w:t>–</w:t>
      </w:r>
      <w:r w:rsidRPr="008D3502">
        <w:rPr>
          <w:rFonts w:ascii="Garamond" w:eastAsia="Times New Roman" w:hAnsi="Garamond"/>
          <w:b/>
          <w:color w:val="000000" w:themeColor="text1"/>
        </w:rPr>
        <w:t xml:space="preserve"> </w:t>
      </w:r>
      <w:r w:rsidR="00872F15" w:rsidRPr="008D3502">
        <w:rPr>
          <w:rFonts w:ascii="Garamond" w:eastAsia="Times New Roman" w:hAnsi="Garamond"/>
          <w:b/>
          <w:color w:val="000000" w:themeColor="text1"/>
        </w:rPr>
        <w:t xml:space="preserve">MANEJO DE DATOS PERSONALES. </w:t>
      </w:r>
      <w:r w:rsidR="00872F15" w:rsidRPr="008D3502">
        <w:rPr>
          <w:rFonts w:ascii="Garamond" w:eastAsia="Times New Roman" w:hAnsi="Garamond"/>
          <w:bCs/>
          <w:color w:val="000000" w:themeColor="text1"/>
        </w:rPr>
        <w:t>EL CONTRATISTA se compromete a no revelar y mantener la confidencialidad, integridad y seguridad de los datos personales de terceros que pueda llegar a conocer en virtud del desarrollo de su contrato, lo anterior en cumplimiento de los lineamientos previstos en la Ley 1581 de 2012, Decreto 1377 de 2013, el Decreto 886 de 2014 y la Política para el Tratamiento y Protección de Datos Personales de la Secretaría Distrital de Gobierno</w:t>
      </w:r>
      <w:r w:rsidR="0081287F" w:rsidRPr="008D3502">
        <w:rPr>
          <w:rFonts w:ascii="Garamond" w:eastAsia="Times New Roman" w:hAnsi="Garamond"/>
          <w:bCs/>
          <w:color w:val="000000" w:themeColor="text1"/>
        </w:rPr>
        <w:t>.</w:t>
      </w:r>
    </w:p>
    <w:p w14:paraId="26C658FF" w14:textId="4D34E65A" w:rsidR="0081287F" w:rsidRPr="008D3502" w:rsidRDefault="0081287F" w:rsidP="00431296">
      <w:pPr>
        <w:spacing w:after="0" w:line="240" w:lineRule="auto"/>
        <w:ind w:left="-142"/>
        <w:jc w:val="both"/>
        <w:rPr>
          <w:rFonts w:ascii="Garamond" w:eastAsia="Times New Roman" w:hAnsi="Garamond"/>
          <w:bCs/>
          <w:color w:val="000000" w:themeColor="text1"/>
        </w:rPr>
      </w:pPr>
    </w:p>
    <w:p w14:paraId="7A258FD4" w14:textId="66FD98FD" w:rsidR="00046065" w:rsidRPr="008D3502" w:rsidRDefault="00046065" w:rsidP="00431296">
      <w:pPr>
        <w:spacing w:after="0" w:line="240" w:lineRule="auto"/>
        <w:ind w:left="-142"/>
        <w:jc w:val="both"/>
        <w:rPr>
          <w:rFonts w:ascii="Garamond" w:eastAsia="Times New Roman" w:hAnsi="Garamond"/>
          <w:bCs/>
          <w:color w:val="000000" w:themeColor="text1"/>
        </w:rPr>
      </w:pPr>
      <w:r w:rsidRPr="008D3502">
        <w:rPr>
          <w:rFonts w:ascii="Garamond" w:eastAsia="Times New Roman" w:hAnsi="Garamond"/>
          <w:b/>
          <w:color w:val="000000" w:themeColor="text1"/>
        </w:rPr>
        <w:t xml:space="preserve">CLÁUSULA VIGÉSIMA </w:t>
      </w:r>
      <w:r w:rsidR="00A06E7D">
        <w:rPr>
          <w:rFonts w:ascii="Garamond" w:eastAsia="Times New Roman" w:hAnsi="Garamond"/>
          <w:b/>
          <w:color w:val="000000" w:themeColor="text1"/>
        </w:rPr>
        <w:t>SEGUND</w:t>
      </w:r>
      <w:r w:rsidR="0081287F" w:rsidRPr="008D3502">
        <w:rPr>
          <w:rFonts w:ascii="Garamond" w:eastAsia="Times New Roman" w:hAnsi="Garamond"/>
          <w:b/>
          <w:color w:val="000000" w:themeColor="text1"/>
        </w:rPr>
        <w:t>A</w:t>
      </w:r>
      <w:r w:rsidRPr="008D3502">
        <w:rPr>
          <w:rFonts w:ascii="Garamond" w:eastAsia="Times New Roman" w:hAnsi="Garamond"/>
          <w:b/>
          <w:color w:val="000000" w:themeColor="text1"/>
        </w:rPr>
        <w:t xml:space="preserve"> – CAPACITACIONES: </w:t>
      </w:r>
      <w:r w:rsidRPr="008D3502">
        <w:rPr>
          <w:rFonts w:ascii="Garamond" w:eastAsia="Times New Roman" w:hAnsi="Garamond"/>
          <w:bCs/>
          <w:color w:val="000000" w:themeColor="text1"/>
        </w:rPr>
        <w:t>El CONTRATISTA se compromete a asistir a todas las capacitaciones que programe</w:t>
      </w:r>
      <w:r w:rsidR="0081287F" w:rsidRPr="008D3502">
        <w:rPr>
          <w:rFonts w:ascii="Garamond" w:eastAsia="Times New Roman" w:hAnsi="Garamond"/>
          <w:bCs/>
          <w:color w:val="000000" w:themeColor="text1"/>
        </w:rPr>
        <w:t xml:space="preserve"> el </w:t>
      </w:r>
      <w:r w:rsidR="0081287F" w:rsidRPr="008D3502">
        <w:rPr>
          <w:rFonts w:ascii="Garamond" w:hAnsi="Garamond"/>
          <w:color w:val="000000" w:themeColor="text1"/>
        </w:rPr>
        <w:t>FONDO DE DESARROLLO LOCAL DE SANTA FE</w:t>
      </w:r>
      <w:r w:rsidRPr="008D3502">
        <w:rPr>
          <w:rFonts w:ascii="Garamond" w:eastAsia="Times New Roman" w:hAnsi="Garamond"/>
          <w:bCs/>
          <w:color w:val="000000" w:themeColor="text1"/>
        </w:rPr>
        <w:t>, relacionadas con las aplica</w:t>
      </w:r>
      <w:r w:rsidR="00F447BE" w:rsidRPr="008D3502">
        <w:rPr>
          <w:rFonts w:ascii="Garamond" w:eastAsia="Times New Roman" w:hAnsi="Garamond"/>
          <w:bCs/>
          <w:color w:val="000000" w:themeColor="text1"/>
        </w:rPr>
        <w:t>ciones</w:t>
      </w:r>
      <w:r w:rsidRPr="008D3502">
        <w:rPr>
          <w:rFonts w:ascii="Garamond" w:eastAsia="Times New Roman" w:hAnsi="Garamond"/>
          <w:bCs/>
          <w:color w:val="000000" w:themeColor="text1"/>
        </w:rPr>
        <w:t xml:space="preserve"> y herramientas que deba utilizar durante la ejecución del contrato.</w:t>
      </w:r>
      <w:r w:rsidR="00DD0389" w:rsidRPr="008D3502">
        <w:rPr>
          <w:rFonts w:ascii="Garamond" w:eastAsia="Times New Roman" w:hAnsi="Garamond"/>
          <w:bCs/>
          <w:color w:val="000000" w:themeColor="text1"/>
        </w:rPr>
        <w:t xml:space="preserve"> </w:t>
      </w:r>
    </w:p>
    <w:p w14:paraId="0E0BBE4A" w14:textId="61846070" w:rsidR="00046065" w:rsidRPr="008D3502" w:rsidRDefault="00046065" w:rsidP="00431296">
      <w:pPr>
        <w:spacing w:after="0" w:line="240" w:lineRule="auto"/>
        <w:ind w:left="-142"/>
        <w:jc w:val="both"/>
        <w:rPr>
          <w:rFonts w:ascii="Garamond" w:eastAsia="Times New Roman" w:hAnsi="Garamond"/>
          <w:bCs/>
          <w:color w:val="000000" w:themeColor="text1"/>
        </w:rPr>
      </w:pPr>
    </w:p>
    <w:p w14:paraId="738FE38A" w14:textId="7C02EC00" w:rsidR="00BB3CB3" w:rsidRPr="008D3502" w:rsidRDefault="00A06E7D" w:rsidP="0081287F">
      <w:pPr>
        <w:spacing w:after="0" w:line="240" w:lineRule="auto"/>
        <w:ind w:left="-142"/>
        <w:jc w:val="both"/>
        <w:rPr>
          <w:rFonts w:ascii="Garamond" w:eastAsia="Times New Roman" w:hAnsi="Garamond"/>
          <w:bCs/>
          <w:color w:val="000000" w:themeColor="text1"/>
        </w:rPr>
      </w:pPr>
      <w:r>
        <w:rPr>
          <w:rFonts w:ascii="Garamond" w:hAnsi="Garamond"/>
          <w:b/>
          <w:color w:val="000000" w:themeColor="text1"/>
        </w:rPr>
        <w:t>CLÁUSULA VIGÉSIMA TERCER</w:t>
      </w:r>
      <w:r w:rsidR="0081287F" w:rsidRPr="008D3502">
        <w:rPr>
          <w:rFonts w:ascii="Garamond" w:hAnsi="Garamond"/>
          <w:b/>
          <w:color w:val="000000" w:themeColor="text1"/>
        </w:rPr>
        <w:t>A</w:t>
      </w:r>
      <w:r w:rsidR="00046065" w:rsidRPr="008D3502">
        <w:rPr>
          <w:rFonts w:ascii="Garamond" w:hAnsi="Garamond"/>
          <w:b/>
          <w:color w:val="000000" w:themeColor="text1"/>
        </w:rPr>
        <w:t xml:space="preserve"> </w:t>
      </w:r>
      <w:r w:rsidR="00046065" w:rsidRPr="008D3502">
        <w:rPr>
          <w:rFonts w:ascii="Garamond" w:eastAsia="Times New Roman" w:hAnsi="Garamond"/>
          <w:b/>
          <w:color w:val="000000" w:themeColor="text1"/>
        </w:rPr>
        <w:t xml:space="preserve">– </w:t>
      </w:r>
      <w:r w:rsidR="00BB3CB3" w:rsidRPr="008D3502">
        <w:rPr>
          <w:rFonts w:ascii="Garamond" w:eastAsia="Times New Roman" w:hAnsi="Garamond"/>
          <w:b/>
          <w:color w:val="000000" w:themeColor="text1"/>
        </w:rPr>
        <w:t xml:space="preserve">AFILIACIÓN A RIESGOS LABORALES: </w:t>
      </w:r>
      <w:r w:rsidR="00BB3CB3" w:rsidRPr="008D3502">
        <w:rPr>
          <w:rFonts w:ascii="Garamond" w:eastAsia="Times New Roman" w:hAnsi="Garamond"/>
          <w:bCs/>
          <w:color w:val="000000" w:themeColor="text1"/>
        </w:rPr>
        <w:t xml:space="preserve">El contratista deberá estar afiliado a riesgos laborales, según el nivel de riesgo identificado en los Estudios Previos el cual deberá estar acorde </w:t>
      </w:r>
      <w:r w:rsidR="00BB3CB3" w:rsidRPr="008D3502">
        <w:rPr>
          <w:rFonts w:ascii="Garamond" w:eastAsia="Times New Roman" w:hAnsi="Garamond"/>
          <w:bCs/>
          <w:color w:val="000000" w:themeColor="text1"/>
        </w:rPr>
        <w:lastRenderedPageBreak/>
        <w:t xml:space="preserve">con los Centros de Trabajo definidos por la Entidad. En tal sentido, el pago de los riesgos 1, 2 y 3 los asumirá el contratista y el pago de los riesgos 4 y 5 serán asumidos por </w:t>
      </w:r>
      <w:r w:rsidR="0081287F" w:rsidRPr="008D3502">
        <w:rPr>
          <w:rFonts w:ascii="Garamond" w:eastAsia="Times New Roman" w:hAnsi="Garamond"/>
          <w:bCs/>
          <w:color w:val="000000" w:themeColor="text1"/>
        </w:rPr>
        <w:t xml:space="preserve">el </w:t>
      </w:r>
      <w:r w:rsidR="0081287F" w:rsidRPr="008D3502">
        <w:rPr>
          <w:rFonts w:ascii="Garamond" w:hAnsi="Garamond"/>
          <w:color w:val="000000" w:themeColor="text1"/>
        </w:rPr>
        <w:t>FONDO DE DESARROLLO LOCAL DE SANTA FE.</w:t>
      </w:r>
    </w:p>
    <w:p w14:paraId="721909FC" w14:textId="77777777" w:rsidR="00BB3CB3" w:rsidRPr="008D3502" w:rsidRDefault="00BB3CB3" w:rsidP="00431296">
      <w:pPr>
        <w:spacing w:after="0" w:line="240" w:lineRule="auto"/>
        <w:ind w:left="-142"/>
        <w:jc w:val="both"/>
        <w:rPr>
          <w:rFonts w:ascii="Garamond" w:eastAsia="Times New Roman" w:hAnsi="Garamond"/>
          <w:b/>
          <w:color w:val="000000" w:themeColor="text1"/>
        </w:rPr>
      </w:pPr>
    </w:p>
    <w:p w14:paraId="45A0F545" w14:textId="4538E87B" w:rsidR="00046065" w:rsidRPr="008D3502" w:rsidRDefault="00BB3CB3" w:rsidP="00431296">
      <w:pPr>
        <w:spacing w:after="0" w:line="240" w:lineRule="auto"/>
        <w:ind w:left="-142"/>
        <w:jc w:val="both"/>
        <w:rPr>
          <w:rFonts w:ascii="Garamond" w:eastAsia="Times New Roman" w:hAnsi="Garamond"/>
          <w:bCs/>
          <w:color w:val="000000" w:themeColor="text1"/>
        </w:rPr>
      </w:pPr>
      <w:r w:rsidRPr="008D3502">
        <w:rPr>
          <w:rFonts w:ascii="Garamond" w:hAnsi="Garamond"/>
          <w:b/>
          <w:color w:val="000000" w:themeColor="text1"/>
        </w:rPr>
        <w:t xml:space="preserve">CLÁUSULA VIGÉSIMA </w:t>
      </w:r>
      <w:r w:rsidR="00077444">
        <w:rPr>
          <w:rFonts w:ascii="Garamond" w:hAnsi="Garamond"/>
          <w:b/>
          <w:color w:val="000000" w:themeColor="text1"/>
        </w:rPr>
        <w:t>CUARTA</w:t>
      </w:r>
      <w:r w:rsidRPr="008D3502">
        <w:rPr>
          <w:rFonts w:ascii="Garamond" w:hAnsi="Garamond"/>
          <w:b/>
          <w:color w:val="000000" w:themeColor="text1"/>
        </w:rPr>
        <w:t xml:space="preserve"> - </w:t>
      </w:r>
      <w:r w:rsidR="00046065" w:rsidRPr="008D3502">
        <w:rPr>
          <w:rFonts w:ascii="Garamond" w:eastAsia="Times New Roman" w:hAnsi="Garamond"/>
          <w:b/>
          <w:color w:val="000000" w:themeColor="text1"/>
        </w:rPr>
        <w:t xml:space="preserve">PREVENCIÓN Y DENUNCIA DE LA VIOLENCIA BASADA EN GÉNERO EN LA CONTRATACIÓN: </w:t>
      </w:r>
      <w:r w:rsidR="00046065" w:rsidRPr="008D3502">
        <w:rPr>
          <w:rFonts w:ascii="Garamond" w:eastAsia="Times New Roman" w:hAnsi="Garamond"/>
          <w:bCs/>
          <w:color w:val="000000" w:themeColor="text1"/>
        </w:rPr>
        <w:t>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w:t>
      </w:r>
      <w:r w:rsidR="00C057E8" w:rsidRPr="008D3502">
        <w:rPr>
          <w:rFonts w:ascii="Garamond" w:eastAsia="Times New Roman" w:hAnsi="Garamond"/>
          <w:bCs/>
          <w:color w:val="000000" w:themeColor="text1"/>
        </w:rPr>
        <w:t xml:space="preserve"> </w:t>
      </w:r>
    </w:p>
    <w:p w14:paraId="4AEE211F" w14:textId="77777777" w:rsidR="00046065" w:rsidRPr="008D3502" w:rsidRDefault="00046065" w:rsidP="00431296">
      <w:pPr>
        <w:spacing w:after="0" w:line="240" w:lineRule="auto"/>
        <w:ind w:left="-142"/>
        <w:jc w:val="both"/>
        <w:rPr>
          <w:rFonts w:ascii="Garamond" w:eastAsia="Times New Roman" w:hAnsi="Garamond"/>
          <w:b/>
          <w:color w:val="000000" w:themeColor="text1"/>
        </w:rPr>
      </w:pPr>
    </w:p>
    <w:p w14:paraId="2C797FEC" w14:textId="17BE001C" w:rsidR="00253900" w:rsidRPr="008D3502" w:rsidRDefault="00077444" w:rsidP="00431296">
      <w:pPr>
        <w:spacing w:after="0" w:line="240" w:lineRule="auto"/>
        <w:ind w:left="-142"/>
        <w:jc w:val="both"/>
        <w:rPr>
          <w:rFonts w:ascii="Garamond" w:eastAsia="Times New Roman" w:hAnsi="Garamond"/>
          <w:color w:val="000000" w:themeColor="text1"/>
        </w:rPr>
      </w:pPr>
      <w:r>
        <w:rPr>
          <w:rFonts w:ascii="Garamond" w:hAnsi="Garamond"/>
          <w:b/>
          <w:color w:val="000000" w:themeColor="text1"/>
        </w:rPr>
        <w:t>CLÁUSULA VIGÉSIMA QUINT</w:t>
      </w:r>
      <w:r w:rsidR="00BB3CB3" w:rsidRPr="008D3502">
        <w:rPr>
          <w:rFonts w:ascii="Garamond" w:hAnsi="Garamond"/>
          <w:b/>
          <w:color w:val="000000" w:themeColor="text1"/>
        </w:rPr>
        <w:t xml:space="preserve">A </w:t>
      </w:r>
      <w:r w:rsidR="005175A8" w:rsidRPr="008D3502">
        <w:rPr>
          <w:rFonts w:ascii="Garamond" w:eastAsia="Times New Roman" w:hAnsi="Garamond"/>
          <w:b/>
          <w:color w:val="000000" w:themeColor="text1"/>
        </w:rPr>
        <w:t>-</w:t>
      </w:r>
      <w:r w:rsidR="00872F15" w:rsidRPr="008D3502">
        <w:rPr>
          <w:rFonts w:ascii="Garamond" w:eastAsia="Times New Roman" w:hAnsi="Garamond"/>
          <w:b/>
          <w:color w:val="000000" w:themeColor="text1"/>
        </w:rPr>
        <w:t xml:space="preserve"> </w:t>
      </w:r>
      <w:r w:rsidR="00987F73" w:rsidRPr="008D3502">
        <w:rPr>
          <w:rFonts w:ascii="Garamond" w:eastAsia="Times New Roman" w:hAnsi="Garamond"/>
          <w:b/>
          <w:color w:val="000000" w:themeColor="text1"/>
        </w:rPr>
        <w:t>REPRESENTACIÓN:</w:t>
      </w:r>
      <w:r w:rsidR="00253900" w:rsidRPr="008D3502">
        <w:rPr>
          <w:rFonts w:ascii="Garamond" w:hAnsi="Garamond"/>
          <w:b/>
          <w:color w:val="000000" w:themeColor="text1"/>
        </w:rPr>
        <w:t xml:space="preserve"> </w:t>
      </w:r>
      <w:r w:rsidR="00253900" w:rsidRPr="008D3502">
        <w:rPr>
          <w:rFonts w:ascii="Garamond" w:eastAsia="Times New Roman" w:hAnsi="Garamond"/>
          <w:color w:val="000000" w:themeColor="text1"/>
        </w:rPr>
        <w:t>El Contratista es un</w:t>
      </w:r>
      <w:r w:rsidR="00987F73" w:rsidRPr="008D3502">
        <w:rPr>
          <w:rFonts w:ascii="Garamond" w:eastAsia="Times New Roman" w:hAnsi="Garamond"/>
          <w:color w:val="000000" w:themeColor="text1"/>
        </w:rPr>
        <w:t xml:space="preserve"> </w:t>
      </w:r>
      <w:r w:rsidR="00253900" w:rsidRPr="008D3502">
        <w:rPr>
          <w:rFonts w:ascii="Garamond" w:eastAsia="Times New Roman" w:hAnsi="Garamond"/>
          <w:color w:val="000000" w:themeColor="text1"/>
        </w:rPr>
        <w:t>ent</w:t>
      </w:r>
      <w:r w:rsidR="00987F73" w:rsidRPr="008D3502">
        <w:rPr>
          <w:rFonts w:ascii="Garamond" w:eastAsia="Times New Roman" w:hAnsi="Garamond"/>
          <w:color w:val="000000" w:themeColor="text1"/>
        </w:rPr>
        <w:t xml:space="preserve">e </w:t>
      </w:r>
      <w:r w:rsidR="00253900" w:rsidRPr="008D3502">
        <w:rPr>
          <w:rFonts w:ascii="Garamond" w:eastAsia="Times New Roman" w:hAnsi="Garamond"/>
          <w:color w:val="000000" w:themeColor="text1"/>
        </w:rPr>
        <w:t>independiente de</w:t>
      </w:r>
      <w:r w:rsidR="0081287F" w:rsidRPr="008D3502">
        <w:rPr>
          <w:rFonts w:ascii="Garamond" w:eastAsia="Times New Roman" w:hAnsi="Garamond"/>
          <w:color w:val="000000" w:themeColor="text1"/>
        </w:rPr>
        <w:t xml:space="preserve">l </w:t>
      </w:r>
      <w:r w:rsidR="0081287F" w:rsidRPr="008D3502">
        <w:rPr>
          <w:rFonts w:ascii="Garamond" w:hAnsi="Garamond"/>
          <w:color w:val="000000" w:themeColor="text1"/>
        </w:rPr>
        <w:t>FONDO DE DESARROLLO LOCAL DE SANTA FE</w:t>
      </w:r>
      <w:r w:rsidR="00253900" w:rsidRPr="008D3502">
        <w:rPr>
          <w:rFonts w:ascii="Garamond" w:eastAsia="Times New Roman" w:hAnsi="Garamond"/>
          <w:color w:val="000000" w:themeColor="text1"/>
        </w:rPr>
        <w:t xml:space="preserve">, y en consecuencia, el Contratista </w:t>
      </w:r>
      <w:r w:rsidR="00987F73" w:rsidRPr="008D3502">
        <w:rPr>
          <w:rFonts w:ascii="Garamond" w:eastAsia="Times New Roman" w:hAnsi="Garamond"/>
          <w:color w:val="000000" w:themeColor="text1"/>
        </w:rPr>
        <w:t xml:space="preserve">NO </w:t>
      </w:r>
      <w:r w:rsidR="00253900" w:rsidRPr="008D3502">
        <w:rPr>
          <w:rFonts w:ascii="Garamond" w:eastAsia="Times New Roman" w:hAnsi="Garamond"/>
          <w:color w:val="000000" w:themeColor="text1"/>
        </w:rPr>
        <w:t>es su representante, agente o mandatario</w:t>
      </w:r>
      <w:r w:rsidR="00987F73" w:rsidRPr="008D3502">
        <w:rPr>
          <w:rFonts w:ascii="Garamond" w:eastAsia="Times New Roman" w:hAnsi="Garamond"/>
          <w:color w:val="000000" w:themeColor="text1"/>
        </w:rPr>
        <w:t xml:space="preserve"> (Salvo poder otorgado por la Entidad)</w:t>
      </w:r>
      <w:r w:rsidR="00253900" w:rsidRPr="008D3502">
        <w:rPr>
          <w:rFonts w:ascii="Garamond" w:eastAsia="Times New Roman" w:hAnsi="Garamond"/>
          <w:color w:val="000000" w:themeColor="text1"/>
        </w:rPr>
        <w:t>. El Contratista n</w:t>
      </w:r>
      <w:r w:rsidR="00987F73" w:rsidRPr="008D3502">
        <w:rPr>
          <w:rFonts w:ascii="Garamond" w:eastAsia="Times New Roman" w:hAnsi="Garamond"/>
          <w:color w:val="000000" w:themeColor="text1"/>
        </w:rPr>
        <w:t>o</w:t>
      </w:r>
      <w:r w:rsidR="00253900" w:rsidRPr="008D3502">
        <w:rPr>
          <w:rFonts w:ascii="Garamond" w:eastAsia="Times New Roman" w:hAnsi="Garamond"/>
          <w:color w:val="000000" w:themeColor="text1"/>
        </w:rPr>
        <w:t xml:space="preserve"> tiene la facultad de hacer declaraciones, representacione</w:t>
      </w:r>
      <w:r w:rsidR="0081287F" w:rsidRPr="008D3502">
        <w:rPr>
          <w:rFonts w:ascii="Garamond" w:eastAsia="Times New Roman" w:hAnsi="Garamond"/>
          <w:color w:val="000000" w:themeColor="text1"/>
        </w:rPr>
        <w:t xml:space="preserve">s o compromisos en nombre del </w:t>
      </w:r>
      <w:r w:rsidR="0081287F" w:rsidRPr="008D3502">
        <w:rPr>
          <w:rFonts w:ascii="Garamond" w:hAnsi="Garamond"/>
          <w:color w:val="000000" w:themeColor="text1"/>
        </w:rPr>
        <w:t>FONDO DE DESARROLLO LOCAL DE SANTA FE</w:t>
      </w:r>
      <w:r w:rsidR="00253900" w:rsidRPr="008D3502">
        <w:rPr>
          <w:rFonts w:ascii="Garamond" w:eastAsia="Times New Roman" w:hAnsi="Garamond"/>
          <w:color w:val="000000" w:themeColor="text1"/>
        </w:rPr>
        <w:t>, ni de tomar decisiones o iniciar acciones que generen obligaciones a su cargo.</w:t>
      </w:r>
    </w:p>
    <w:p w14:paraId="4C2D5C85" w14:textId="77777777" w:rsidR="007E4DC1" w:rsidRPr="008D3502" w:rsidRDefault="007E4DC1" w:rsidP="00431296">
      <w:pPr>
        <w:spacing w:after="0" w:line="240" w:lineRule="auto"/>
        <w:ind w:left="-142"/>
        <w:jc w:val="both"/>
        <w:rPr>
          <w:rFonts w:ascii="Garamond" w:hAnsi="Garamond"/>
          <w:b/>
          <w:color w:val="000000" w:themeColor="text1"/>
        </w:rPr>
      </w:pPr>
    </w:p>
    <w:p w14:paraId="034347B7" w14:textId="4727B680" w:rsidR="00987F73" w:rsidRPr="008D3502" w:rsidRDefault="00077444" w:rsidP="00431296">
      <w:pPr>
        <w:autoSpaceDE w:val="0"/>
        <w:autoSpaceDN w:val="0"/>
        <w:adjustRightInd w:val="0"/>
        <w:spacing w:after="0" w:line="240" w:lineRule="auto"/>
        <w:ind w:left="-142"/>
        <w:jc w:val="both"/>
        <w:rPr>
          <w:rFonts w:ascii="Garamond" w:eastAsia="Times New Roman" w:hAnsi="Garamond"/>
          <w:bCs/>
          <w:color w:val="000000" w:themeColor="text1"/>
        </w:rPr>
      </w:pPr>
      <w:r>
        <w:rPr>
          <w:rFonts w:ascii="Garamond" w:hAnsi="Garamond"/>
          <w:b/>
          <w:color w:val="000000" w:themeColor="text1"/>
        </w:rPr>
        <w:t>CLÁUSULA VIGÉSIMA SEXT</w:t>
      </w:r>
      <w:r w:rsidR="00BB3CB3" w:rsidRPr="008D3502">
        <w:rPr>
          <w:rFonts w:ascii="Garamond" w:hAnsi="Garamond"/>
          <w:b/>
          <w:color w:val="000000" w:themeColor="text1"/>
        </w:rPr>
        <w:t>A</w:t>
      </w:r>
      <w:r w:rsidR="00BB3CB3" w:rsidRPr="008D3502">
        <w:rPr>
          <w:rFonts w:ascii="Garamond" w:eastAsia="Times New Roman" w:hAnsi="Garamond"/>
          <w:b/>
          <w:color w:val="000000" w:themeColor="text1"/>
        </w:rPr>
        <w:t xml:space="preserve"> </w:t>
      </w:r>
      <w:r w:rsidR="00987F73" w:rsidRPr="008D3502">
        <w:rPr>
          <w:rFonts w:ascii="Garamond" w:eastAsia="Times New Roman" w:hAnsi="Garamond"/>
          <w:b/>
          <w:color w:val="000000" w:themeColor="text1"/>
        </w:rPr>
        <w:t xml:space="preserve">- INDEMNIDAD: </w:t>
      </w:r>
      <w:r w:rsidR="00987F73" w:rsidRPr="008D3502">
        <w:rPr>
          <w:rFonts w:ascii="Garamond" w:eastAsia="Times New Roman" w:hAnsi="Garamond"/>
          <w:color w:val="000000" w:themeColor="text1"/>
        </w:rPr>
        <w:t xml:space="preserve">EL CONTRATISTA mantendrá indemne </w:t>
      </w:r>
      <w:r w:rsidR="0081287F" w:rsidRPr="008D3502">
        <w:rPr>
          <w:rFonts w:ascii="Garamond" w:eastAsia="Times New Roman" w:hAnsi="Garamond"/>
          <w:color w:val="000000" w:themeColor="text1"/>
        </w:rPr>
        <w:t xml:space="preserve">al </w:t>
      </w:r>
      <w:r w:rsidR="0081287F" w:rsidRPr="008D3502">
        <w:rPr>
          <w:rFonts w:ascii="Garamond" w:hAnsi="Garamond"/>
          <w:color w:val="000000" w:themeColor="text1"/>
        </w:rPr>
        <w:t xml:space="preserve">FONDO DE DESARROLLO LOCAL DE SANTA FE </w:t>
      </w:r>
      <w:r w:rsidR="00987F73" w:rsidRPr="008D3502">
        <w:rPr>
          <w:rFonts w:ascii="Garamond" w:eastAsia="Times New Roman" w:hAnsi="Garamond"/>
          <w:color w:val="000000" w:themeColor="text1"/>
        </w:rPr>
        <w:t>contra todo reclamo, demanda, acción legal y costo que pueda causarse o surgir por daños o lesiones a personas o propiedades de terceros, ocasionados por el CONTRATISTA en la ejecución del objeto y las obligaciones contractuales.</w:t>
      </w:r>
    </w:p>
    <w:p w14:paraId="4722F273" w14:textId="77777777" w:rsidR="00253900" w:rsidRPr="008D3502" w:rsidRDefault="00253900" w:rsidP="00431296">
      <w:pPr>
        <w:autoSpaceDE w:val="0"/>
        <w:autoSpaceDN w:val="0"/>
        <w:adjustRightInd w:val="0"/>
        <w:spacing w:after="0" w:line="240" w:lineRule="auto"/>
        <w:ind w:left="-142"/>
        <w:jc w:val="both"/>
        <w:rPr>
          <w:rFonts w:ascii="Garamond" w:hAnsi="Garamond"/>
          <w:bCs/>
          <w:color w:val="000000" w:themeColor="text1"/>
        </w:rPr>
      </w:pPr>
    </w:p>
    <w:p w14:paraId="22BBFDBF" w14:textId="627ED17D" w:rsidR="00FD1166" w:rsidRPr="008D3502" w:rsidRDefault="00077444" w:rsidP="00431296">
      <w:pPr>
        <w:pStyle w:val="NormalWeb"/>
        <w:spacing w:before="0" w:after="0"/>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VIGÉSIMA SEPTIM</w:t>
      </w:r>
      <w:r w:rsidR="00BB3CB3" w:rsidRPr="008D3502">
        <w:rPr>
          <w:rFonts w:ascii="Garamond" w:hAnsi="Garamond" w:cs="Cambria Math"/>
          <w:b/>
          <w:color w:val="000000" w:themeColor="text1"/>
          <w:sz w:val="22"/>
          <w:szCs w:val="22"/>
        </w:rPr>
        <w:t xml:space="preserve">A </w:t>
      </w:r>
      <w:r w:rsidR="00B33C39" w:rsidRPr="008D3502">
        <w:rPr>
          <w:rFonts w:ascii="Garamond" w:hAnsi="Garamond" w:cs="Cambria Math"/>
          <w:b/>
          <w:color w:val="000000" w:themeColor="text1"/>
          <w:sz w:val="22"/>
          <w:szCs w:val="22"/>
        </w:rPr>
        <w:t>–</w:t>
      </w:r>
      <w:r w:rsidR="00FD1166" w:rsidRPr="008D3502">
        <w:rPr>
          <w:rFonts w:ascii="Garamond" w:hAnsi="Garamond" w:cs="Cambria Math"/>
          <w:b/>
          <w:color w:val="000000" w:themeColor="text1"/>
          <w:sz w:val="22"/>
          <w:szCs w:val="22"/>
        </w:rPr>
        <w:t xml:space="preserve"> INHABILIDADES</w:t>
      </w:r>
      <w:r w:rsidR="00B33C39" w:rsidRPr="008D3502">
        <w:rPr>
          <w:rFonts w:ascii="Garamond" w:hAnsi="Garamond" w:cs="Cambria Math"/>
          <w:b/>
          <w:color w:val="000000" w:themeColor="text1"/>
          <w:sz w:val="22"/>
          <w:szCs w:val="22"/>
        </w:rPr>
        <w:t>,</w:t>
      </w:r>
      <w:r w:rsidR="00FD1166" w:rsidRPr="008D3502">
        <w:rPr>
          <w:rFonts w:ascii="Garamond" w:hAnsi="Garamond" w:cs="Cambria Math"/>
          <w:b/>
          <w:color w:val="000000" w:themeColor="text1"/>
          <w:sz w:val="22"/>
          <w:szCs w:val="22"/>
        </w:rPr>
        <w:t xml:space="preserve"> INCOMPATIBILIDADES</w:t>
      </w:r>
      <w:r w:rsidR="00B33C39" w:rsidRPr="008D3502">
        <w:rPr>
          <w:rFonts w:ascii="Garamond" w:hAnsi="Garamond" w:cs="Cambria Math"/>
          <w:b/>
          <w:color w:val="000000" w:themeColor="text1"/>
          <w:sz w:val="22"/>
          <w:szCs w:val="22"/>
        </w:rPr>
        <w:t xml:space="preserve"> Y CONFLICTOS DE INTERESES</w:t>
      </w:r>
      <w:r w:rsidR="00FD1166" w:rsidRPr="008D3502">
        <w:rPr>
          <w:rFonts w:ascii="Garamond" w:hAnsi="Garamond" w:cs="Cambria Math"/>
          <w:b/>
          <w:color w:val="000000" w:themeColor="text1"/>
          <w:sz w:val="22"/>
          <w:szCs w:val="22"/>
        </w:rPr>
        <w:t xml:space="preserve">: </w:t>
      </w:r>
      <w:r w:rsidR="00FD1166" w:rsidRPr="008D3502">
        <w:rPr>
          <w:rFonts w:ascii="Garamond" w:hAnsi="Garamond" w:cs="Cambria Math"/>
          <w:color w:val="000000" w:themeColor="text1"/>
          <w:sz w:val="22"/>
          <w:szCs w:val="22"/>
        </w:rPr>
        <w:t xml:space="preserve">El </w:t>
      </w:r>
      <w:r w:rsidR="00682102" w:rsidRPr="008D3502">
        <w:rPr>
          <w:rFonts w:ascii="Garamond" w:hAnsi="Garamond" w:cs="Cambria Math"/>
          <w:color w:val="000000" w:themeColor="text1"/>
          <w:sz w:val="22"/>
          <w:szCs w:val="22"/>
        </w:rPr>
        <w:t xml:space="preserve">Contratista </w:t>
      </w:r>
      <w:r w:rsidR="00FD1166" w:rsidRPr="008D3502">
        <w:rPr>
          <w:rFonts w:ascii="Garamond" w:hAnsi="Garamond" w:cs="Cambria Math"/>
          <w:color w:val="000000" w:themeColor="text1"/>
          <w:sz w:val="22"/>
          <w:szCs w:val="22"/>
        </w:rPr>
        <w:t xml:space="preserve">declara bajo </w:t>
      </w:r>
      <w:r w:rsidR="00E42693" w:rsidRPr="008D3502">
        <w:rPr>
          <w:rFonts w:ascii="Garamond" w:hAnsi="Garamond" w:cs="Cambria Math"/>
          <w:color w:val="000000" w:themeColor="text1"/>
          <w:sz w:val="22"/>
          <w:szCs w:val="22"/>
        </w:rPr>
        <w:t xml:space="preserve">la gravedad del </w:t>
      </w:r>
      <w:r w:rsidR="00FD1166" w:rsidRPr="008D3502">
        <w:rPr>
          <w:rFonts w:ascii="Garamond" w:hAnsi="Garamond" w:cs="Cambria Math"/>
          <w:color w:val="000000" w:themeColor="text1"/>
          <w:sz w:val="22"/>
          <w:szCs w:val="22"/>
        </w:rPr>
        <w:t>juramento no hallarse incurso en ninguna inhabilidad o incompatibilidad legal para contratar con la Entidad y en particular en las establecidas en el artículo 8° de la Ley 80 de 1993, ni</w:t>
      </w:r>
      <w:r w:rsidR="002C6893" w:rsidRPr="008D3502">
        <w:rPr>
          <w:rFonts w:ascii="Garamond" w:hAnsi="Garamond" w:cs="Cambria Math"/>
          <w:color w:val="000000" w:themeColor="text1"/>
          <w:sz w:val="22"/>
          <w:szCs w:val="22"/>
        </w:rPr>
        <w:t xml:space="preserve"> en </w:t>
      </w:r>
      <w:r w:rsidR="00FD1166" w:rsidRPr="008D3502">
        <w:rPr>
          <w:rFonts w:ascii="Garamond" w:hAnsi="Garamond" w:cs="Cambria Math"/>
          <w:color w:val="000000" w:themeColor="text1"/>
          <w:sz w:val="22"/>
          <w:szCs w:val="22"/>
        </w:rPr>
        <w:t>las del artículo 5º de la Ley 828 de 2003, artículo 2º de la Ley 901 de 2004</w:t>
      </w:r>
      <w:r w:rsidR="006D1B8E" w:rsidRPr="008D3502">
        <w:rPr>
          <w:rFonts w:ascii="Garamond" w:hAnsi="Garamond" w:cs="Cambria Math"/>
          <w:color w:val="000000" w:themeColor="text1"/>
          <w:sz w:val="22"/>
          <w:szCs w:val="22"/>
        </w:rPr>
        <w:t xml:space="preserve"> y</w:t>
      </w:r>
      <w:r w:rsidR="009C3CAD" w:rsidRPr="008D3502">
        <w:rPr>
          <w:rFonts w:ascii="Garamond" w:hAnsi="Garamond" w:cs="Cambria Math"/>
          <w:color w:val="000000" w:themeColor="text1"/>
          <w:sz w:val="22"/>
          <w:szCs w:val="22"/>
        </w:rPr>
        <w:t xml:space="preserve">, en el </w:t>
      </w:r>
      <w:r w:rsidR="00C773AF" w:rsidRPr="008D3502">
        <w:rPr>
          <w:rFonts w:ascii="Garamond" w:hAnsi="Garamond" w:cs="Cambria Math"/>
          <w:color w:val="000000" w:themeColor="text1"/>
          <w:sz w:val="22"/>
          <w:szCs w:val="22"/>
        </w:rPr>
        <w:t xml:space="preserve">artículo </w:t>
      </w:r>
      <w:r w:rsidR="009C3CAD" w:rsidRPr="008D3502">
        <w:rPr>
          <w:rFonts w:ascii="Garamond" w:hAnsi="Garamond" w:cs="Cambria Math"/>
          <w:color w:val="000000" w:themeColor="text1"/>
          <w:sz w:val="22"/>
          <w:szCs w:val="22"/>
        </w:rPr>
        <w:t>43 de la Ley 1955 de 2019</w:t>
      </w:r>
      <w:r w:rsidR="00FD1166" w:rsidRPr="008D3502">
        <w:rPr>
          <w:rFonts w:ascii="Garamond" w:hAnsi="Garamond" w:cs="Cambria Math"/>
          <w:color w:val="000000" w:themeColor="text1"/>
          <w:sz w:val="22"/>
          <w:szCs w:val="22"/>
        </w:rPr>
        <w:t xml:space="preserve"> </w:t>
      </w:r>
      <w:r w:rsidR="006D1B8E" w:rsidRPr="008D3502">
        <w:rPr>
          <w:rFonts w:ascii="Garamond" w:hAnsi="Garamond" w:cs="Cambria Math"/>
          <w:color w:val="000000" w:themeColor="text1"/>
          <w:sz w:val="22"/>
          <w:szCs w:val="22"/>
        </w:rPr>
        <w:t>y demás normas sobre la materia</w:t>
      </w:r>
      <w:r w:rsidR="00727FAD" w:rsidRPr="008D3502">
        <w:rPr>
          <w:rFonts w:ascii="Garamond" w:hAnsi="Garamond" w:cs="Cambria Math"/>
          <w:color w:val="000000" w:themeColor="text1"/>
          <w:sz w:val="22"/>
          <w:szCs w:val="22"/>
        </w:rPr>
        <w:t>.</w:t>
      </w:r>
      <w:r w:rsidR="006D1B8E" w:rsidRPr="008D3502">
        <w:rPr>
          <w:rFonts w:ascii="Garamond" w:hAnsi="Garamond" w:cs="Cambria Math"/>
          <w:color w:val="000000" w:themeColor="text1"/>
          <w:sz w:val="22"/>
          <w:szCs w:val="22"/>
        </w:rPr>
        <w:t xml:space="preserve"> </w:t>
      </w:r>
      <w:r w:rsidR="00FD1166" w:rsidRPr="008D3502">
        <w:rPr>
          <w:rFonts w:ascii="Garamond" w:hAnsi="Garamond" w:cs="Cambria Math"/>
          <w:b/>
          <w:color w:val="000000" w:themeColor="text1"/>
          <w:sz w:val="22"/>
          <w:szCs w:val="22"/>
        </w:rPr>
        <w:t>PARÁGRAFO</w:t>
      </w:r>
      <w:r w:rsidR="00B33C39" w:rsidRPr="008D3502">
        <w:rPr>
          <w:rFonts w:ascii="Garamond" w:hAnsi="Garamond" w:cs="Cambria Math"/>
          <w:b/>
          <w:color w:val="000000" w:themeColor="text1"/>
          <w:sz w:val="22"/>
          <w:szCs w:val="22"/>
        </w:rPr>
        <w:t xml:space="preserve"> PRIMERO</w:t>
      </w:r>
      <w:r w:rsidR="00FD1166" w:rsidRPr="008D3502">
        <w:rPr>
          <w:rFonts w:ascii="Garamond" w:hAnsi="Garamond" w:cs="Cambria Math"/>
          <w:color w:val="000000" w:themeColor="text1"/>
          <w:sz w:val="22"/>
          <w:szCs w:val="22"/>
        </w:rPr>
        <w:t xml:space="preserve">: En caso de sobrevenir alguna inhabilidad e incompatibilidad con posterioridad a la firma del presente contrato, se procederá en la forma establecida en el artículo 9o. de la Ley 80 de 1993. </w:t>
      </w:r>
      <w:r w:rsidR="00B33C39" w:rsidRPr="008D3502">
        <w:rPr>
          <w:rFonts w:ascii="Garamond" w:hAnsi="Garamond" w:cs="Cambria Math"/>
          <w:b/>
          <w:color w:val="000000" w:themeColor="text1"/>
          <w:sz w:val="22"/>
          <w:szCs w:val="22"/>
        </w:rPr>
        <w:t>PARÁGRAFO SEGUNDO</w:t>
      </w:r>
      <w:r w:rsidR="00B33C39" w:rsidRPr="008D3502">
        <w:rPr>
          <w:rFonts w:ascii="Garamond" w:hAnsi="Garamond" w:cs="Cambria Math"/>
          <w:color w:val="000000" w:themeColor="text1"/>
          <w:sz w:val="22"/>
          <w:szCs w:val="22"/>
        </w:rPr>
        <w:t xml:space="preserve">: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21025C4F" w14:textId="77777777" w:rsidR="00C057E8" w:rsidRPr="008D3502" w:rsidRDefault="00C057E8" w:rsidP="00431296">
      <w:pPr>
        <w:pStyle w:val="NormalWeb"/>
        <w:spacing w:before="0" w:after="0"/>
        <w:ind w:left="-142"/>
        <w:jc w:val="both"/>
        <w:rPr>
          <w:rFonts w:ascii="Garamond" w:hAnsi="Garamond" w:cs="Cambria Math"/>
          <w:b/>
          <w:color w:val="000000" w:themeColor="text1"/>
          <w:sz w:val="22"/>
          <w:szCs w:val="22"/>
        </w:rPr>
      </w:pPr>
    </w:p>
    <w:p w14:paraId="729C06F5" w14:textId="5045C2A2" w:rsidR="00FD1166" w:rsidRPr="008D3502" w:rsidRDefault="00BB3CB3"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VIGÉSIMA </w:t>
      </w:r>
      <w:r w:rsidR="0081287F" w:rsidRPr="008D3502">
        <w:rPr>
          <w:rFonts w:ascii="Garamond" w:hAnsi="Garamond" w:cs="Cambria Math"/>
          <w:b/>
          <w:color w:val="000000" w:themeColor="text1"/>
          <w:sz w:val="22"/>
          <w:szCs w:val="22"/>
        </w:rPr>
        <w:t>OCTAVA</w:t>
      </w:r>
      <w:r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DOMICILIO:</w:t>
      </w:r>
      <w:r w:rsidR="00FD1166" w:rsidRPr="008D3502">
        <w:rPr>
          <w:rFonts w:ascii="Garamond" w:hAnsi="Garamond" w:cs="Cambria Math"/>
          <w:color w:val="000000" w:themeColor="text1"/>
          <w:sz w:val="22"/>
          <w:szCs w:val="22"/>
        </w:rPr>
        <w:t xml:space="preserve"> Para todos los efectos legales se fija como domicilio contractual la ciudad de Bogotá D</w:t>
      </w:r>
      <w:r w:rsidR="002C6893" w:rsidRPr="008D3502">
        <w:rPr>
          <w:rFonts w:ascii="Garamond" w:hAnsi="Garamond" w:cs="Cambria Math"/>
          <w:color w:val="000000" w:themeColor="text1"/>
          <w:sz w:val="22"/>
          <w:szCs w:val="22"/>
        </w:rPr>
        <w:t xml:space="preserve">istrito </w:t>
      </w:r>
      <w:r w:rsidR="00FD1166" w:rsidRPr="008D3502">
        <w:rPr>
          <w:rFonts w:ascii="Garamond" w:hAnsi="Garamond" w:cs="Cambria Math"/>
          <w:color w:val="000000" w:themeColor="text1"/>
          <w:sz w:val="22"/>
          <w:szCs w:val="22"/>
        </w:rPr>
        <w:t>C</w:t>
      </w:r>
      <w:r w:rsidR="002C6893" w:rsidRPr="008D3502">
        <w:rPr>
          <w:rFonts w:ascii="Garamond" w:hAnsi="Garamond" w:cs="Cambria Math"/>
          <w:color w:val="000000" w:themeColor="text1"/>
          <w:sz w:val="22"/>
          <w:szCs w:val="22"/>
        </w:rPr>
        <w:t>apital</w:t>
      </w:r>
      <w:r w:rsidR="00FD1166" w:rsidRPr="008D3502">
        <w:rPr>
          <w:rFonts w:ascii="Garamond" w:hAnsi="Garamond" w:cs="Cambria Math"/>
          <w:color w:val="000000" w:themeColor="text1"/>
          <w:sz w:val="22"/>
          <w:szCs w:val="22"/>
        </w:rPr>
        <w:t xml:space="preserve">. </w:t>
      </w:r>
    </w:p>
    <w:p w14:paraId="66C3D10C"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0137B6DE" w14:textId="2CE3C8F0" w:rsidR="00FD1166" w:rsidRPr="008D3502" w:rsidRDefault="00BB3CB3"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w:t>
      </w:r>
      <w:r w:rsidR="0081287F" w:rsidRPr="008D3502">
        <w:rPr>
          <w:rFonts w:ascii="Garamond" w:hAnsi="Garamond" w:cs="Cambria Math"/>
          <w:b/>
          <w:color w:val="000000" w:themeColor="text1"/>
          <w:sz w:val="22"/>
          <w:szCs w:val="22"/>
        </w:rPr>
        <w:t>VIGÉSIMA NOVENA</w:t>
      </w:r>
      <w:r w:rsidRPr="008D3502">
        <w:rPr>
          <w:rFonts w:ascii="Garamond" w:hAnsi="Garamond" w:cs="Cambria Math"/>
          <w:b/>
          <w:color w:val="000000" w:themeColor="text1"/>
          <w:sz w:val="22"/>
          <w:szCs w:val="22"/>
        </w:rPr>
        <w:t xml:space="preserve"> </w:t>
      </w:r>
      <w:r w:rsidR="00FD1166" w:rsidRPr="008D3502">
        <w:rPr>
          <w:rFonts w:ascii="Garamond" w:hAnsi="Garamond" w:cs="Cambria Math"/>
          <w:b/>
          <w:color w:val="000000" w:themeColor="text1"/>
          <w:sz w:val="22"/>
          <w:szCs w:val="22"/>
        </w:rPr>
        <w:t>- DOCUMENTOS:</w:t>
      </w:r>
      <w:r w:rsidR="00FD1166" w:rsidRPr="008D3502">
        <w:rPr>
          <w:rFonts w:ascii="Garamond" w:hAnsi="Garamond" w:cs="Cambria Math"/>
          <w:color w:val="000000" w:themeColor="text1"/>
          <w:sz w:val="22"/>
          <w:szCs w:val="22"/>
        </w:rPr>
        <w:t xml:space="preserve"> Hacen parte integrante del presente contrato los siguientes documentos: a) Los estudios y/o documentos previos. b) Los certificados de disponibilidad y registro presupuestales. c) Los documentos, actas, acuerdos, comunicaciones y demás actos que se produzcan en desarrollo del objeto del contrato. </w:t>
      </w:r>
    </w:p>
    <w:p w14:paraId="5048CBEF" w14:textId="77777777" w:rsidR="00B00663" w:rsidRPr="008D3502" w:rsidRDefault="00B00663" w:rsidP="00431296">
      <w:pPr>
        <w:pStyle w:val="NormalWeb"/>
        <w:spacing w:before="0" w:after="0"/>
        <w:ind w:left="-142"/>
        <w:jc w:val="both"/>
        <w:rPr>
          <w:rFonts w:ascii="Garamond" w:hAnsi="Garamond" w:cs="Cambria Math"/>
          <w:color w:val="000000" w:themeColor="text1"/>
          <w:sz w:val="22"/>
          <w:szCs w:val="22"/>
        </w:rPr>
      </w:pPr>
    </w:p>
    <w:p w14:paraId="13C47175" w14:textId="300F7714" w:rsidR="00B33C39" w:rsidRDefault="00BB3CB3" w:rsidP="00431296">
      <w:pPr>
        <w:pStyle w:val="NormalWeb"/>
        <w:spacing w:before="0" w:after="0"/>
        <w:ind w:left="-142"/>
        <w:jc w:val="both"/>
        <w:rPr>
          <w:rFonts w:ascii="Garamond" w:hAnsi="Garamond" w:cs="Cambria Math"/>
          <w:color w:val="000000" w:themeColor="text1"/>
          <w:sz w:val="22"/>
          <w:szCs w:val="22"/>
        </w:rPr>
      </w:pPr>
      <w:r w:rsidRPr="008D3502">
        <w:rPr>
          <w:rFonts w:ascii="Garamond" w:hAnsi="Garamond" w:cs="Cambria Math"/>
          <w:b/>
          <w:color w:val="000000" w:themeColor="text1"/>
          <w:sz w:val="22"/>
          <w:szCs w:val="22"/>
        </w:rPr>
        <w:t xml:space="preserve">CLÁUSULA TRIGÉSIMA </w:t>
      </w:r>
      <w:r w:rsidR="00FD1166" w:rsidRPr="008D3502">
        <w:rPr>
          <w:rFonts w:ascii="Garamond" w:hAnsi="Garamond" w:cs="Cambria Math"/>
          <w:b/>
          <w:color w:val="000000" w:themeColor="text1"/>
          <w:sz w:val="22"/>
          <w:szCs w:val="22"/>
        </w:rPr>
        <w:t xml:space="preserve">- </w:t>
      </w:r>
      <w:r w:rsidR="00B33C39" w:rsidRPr="008D3502">
        <w:rPr>
          <w:rFonts w:ascii="Garamond" w:hAnsi="Garamond" w:cs="Cambria Math"/>
          <w:b/>
          <w:color w:val="000000" w:themeColor="text1"/>
          <w:sz w:val="22"/>
          <w:szCs w:val="22"/>
        </w:rPr>
        <w:t>PERFECCIONAMIENTO Y EJECUCIÓN</w:t>
      </w:r>
      <w:r w:rsidR="00B33C39" w:rsidRPr="008D3502">
        <w:rPr>
          <w:rFonts w:ascii="Garamond" w:hAnsi="Garamond" w:cs="Cambria Math"/>
          <w:color w:val="000000" w:themeColor="text1"/>
          <w:sz w:val="22"/>
          <w:szCs w:val="22"/>
        </w:rPr>
        <w:t xml:space="preserve">: De conformidad con el artículo 41 de la Ley 80 de 1993 este contrato se entiende perfeccionado </w:t>
      </w:r>
      <w:r w:rsidR="00521365" w:rsidRPr="008D3502">
        <w:rPr>
          <w:rFonts w:ascii="Garamond" w:hAnsi="Garamond" w:cs="Cambria Math"/>
          <w:color w:val="000000" w:themeColor="text1"/>
          <w:sz w:val="22"/>
          <w:szCs w:val="22"/>
        </w:rPr>
        <w:t>cuando se logre acuerdo sobre el objeto y la contraprestación y éste se eleve a escrito. Así mismo, atendiendo lo dispuesto en el artículo 23 de la Ley 1150 d</w:t>
      </w:r>
      <w:r w:rsidR="0081287F" w:rsidRPr="008D3502">
        <w:rPr>
          <w:rFonts w:ascii="Garamond" w:hAnsi="Garamond" w:cs="Cambria Math"/>
          <w:color w:val="000000" w:themeColor="text1"/>
          <w:sz w:val="22"/>
          <w:szCs w:val="22"/>
        </w:rPr>
        <w:t>e 2007</w:t>
      </w:r>
      <w:r w:rsidR="00521365" w:rsidRPr="008D3502">
        <w:rPr>
          <w:rFonts w:ascii="Garamond" w:hAnsi="Garamond" w:cs="Cambria Math"/>
          <w:color w:val="000000" w:themeColor="text1"/>
          <w:sz w:val="22"/>
          <w:szCs w:val="22"/>
        </w:rPr>
        <w:t xml:space="preserve"> para </w:t>
      </w:r>
      <w:r w:rsidR="00B33C39" w:rsidRPr="008D3502">
        <w:rPr>
          <w:rFonts w:ascii="Garamond" w:hAnsi="Garamond" w:cs="Cambria Math"/>
          <w:color w:val="000000" w:themeColor="text1"/>
          <w:sz w:val="22"/>
          <w:szCs w:val="22"/>
        </w:rPr>
        <w:t xml:space="preserve">su ejecución se requiere: a- por parte del CONTRATISTA: Constituir la garantía única b- Por parte de la </w:t>
      </w:r>
      <w:r w:rsidR="00B33C39" w:rsidRPr="008D3502">
        <w:rPr>
          <w:rFonts w:ascii="Garamond" w:hAnsi="Garamond" w:cs="Cambria Math"/>
          <w:color w:val="000000" w:themeColor="text1"/>
          <w:sz w:val="22"/>
          <w:szCs w:val="22"/>
        </w:rPr>
        <w:lastRenderedPageBreak/>
        <w:t>SECRETARÍA: la existencia de la disponibilidad presupuestal, expedición del registro presupuestal correspondiente</w:t>
      </w:r>
      <w:r w:rsidR="003C4A30" w:rsidRPr="008D3502">
        <w:rPr>
          <w:rFonts w:ascii="Garamond" w:hAnsi="Garamond" w:cs="Cambria Math"/>
          <w:color w:val="000000" w:themeColor="text1"/>
          <w:sz w:val="22"/>
          <w:szCs w:val="22"/>
        </w:rPr>
        <w:t>,</w:t>
      </w:r>
      <w:r w:rsidR="00B33C39" w:rsidRPr="008D3502">
        <w:rPr>
          <w:rFonts w:ascii="Garamond" w:hAnsi="Garamond" w:cs="Cambria Math"/>
          <w:color w:val="000000" w:themeColor="text1"/>
          <w:sz w:val="22"/>
          <w:szCs w:val="22"/>
        </w:rPr>
        <w:t xml:space="preserve"> aprobación de la garantía única</w:t>
      </w:r>
      <w:r w:rsidR="003C4A30" w:rsidRPr="008D3502">
        <w:rPr>
          <w:rFonts w:ascii="Garamond" w:hAnsi="Garamond" w:cs="Cambria Math"/>
          <w:color w:val="000000" w:themeColor="text1"/>
          <w:sz w:val="22"/>
          <w:szCs w:val="22"/>
        </w:rPr>
        <w:t xml:space="preserve"> </w:t>
      </w:r>
      <w:r w:rsidR="00EB1CDA" w:rsidRPr="008D3502">
        <w:rPr>
          <w:rFonts w:ascii="Garamond" w:hAnsi="Garamond" w:cs="Cambria Math"/>
          <w:color w:val="000000" w:themeColor="text1"/>
          <w:sz w:val="22"/>
          <w:szCs w:val="22"/>
        </w:rPr>
        <w:t>c -</w:t>
      </w:r>
      <w:r w:rsidR="00B33C39" w:rsidRPr="008D3502">
        <w:rPr>
          <w:rFonts w:ascii="Garamond" w:hAnsi="Garamond" w:cs="Cambria Math"/>
          <w:color w:val="000000" w:themeColor="text1"/>
          <w:sz w:val="22"/>
          <w:szCs w:val="22"/>
        </w:rPr>
        <w:t xml:space="preserve"> por ambas partes la suscripción del acta de inicio. </w:t>
      </w:r>
    </w:p>
    <w:p w14:paraId="5C580E09" w14:textId="77777777" w:rsidR="00515CD7" w:rsidRPr="008D3502" w:rsidRDefault="00515CD7" w:rsidP="00431296">
      <w:pPr>
        <w:pStyle w:val="NormalWeb"/>
        <w:spacing w:before="0" w:after="0"/>
        <w:ind w:left="-142"/>
        <w:jc w:val="both"/>
        <w:rPr>
          <w:rFonts w:ascii="Garamond" w:hAnsi="Garamond" w:cs="Cambria Math"/>
          <w:color w:val="000000" w:themeColor="text1"/>
          <w:sz w:val="22"/>
          <w:szCs w:val="22"/>
        </w:rPr>
      </w:pPr>
    </w:p>
    <w:p w14:paraId="0A923449" w14:textId="77777777" w:rsidR="00515CD7" w:rsidRPr="00515CD7" w:rsidRDefault="00C057E8" w:rsidP="00515CD7">
      <w:pPr>
        <w:spacing w:after="0" w:line="240" w:lineRule="auto"/>
        <w:ind w:left="-142"/>
        <w:jc w:val="both"/>
        <w:rPr>
          <w:rFonts w:ascii="Garamond" w:hAnsi="Garamond" w:cs="Arial"/>
          <w:lang w:eastAsia="ar-SA"/>
        </w:rPr>
      </w:pPr>
      <w:r w:rsidRPr="00515CD7">
        <w:rPr>
          <w:rFonts w:ascii="Garamond" w:hAnsi="Garamond"/>
          <w:b/>
          <w:color w:val="000000" w:themeColor="text1"/>
        </w:rPr>
        <w:t xml:space="preserve">CLÁUSULA TRIGÉSIMA </w:t>
      </w:r>
      <w:r w:rsidR="0081287F" w:rsidRPr="00515CD7">
        <w:rPr>
          <w:rFonts w:ascii="Garamond" w:hAnsi="Garamond"/>
          <w:b/>
          <w:color w:val="000000" w:themeColor="text1"/>
        </w:rPr>
        <w:t>PRIMERA</w:t>
      </w:r>
      <w:r w:rsidRPr="00515CD7">
        <w:rPr>
          <w:rFonts w:ascii="Garamond" w:hAnsi="Garamond"/>
          <w:b/>
          <w:color w:val="000000" w:themeColor="text1"/>
        </w:rPr>
        <w:t xml:space="preserve"> </w:t>
      </w:r>
      <w:r w:rsidR="00FD1166" w:rsidRPr="00515CD7">
        <w:rPr>
          <w:rFonts w:ascii="Garamond" w:hAnsi="Garamond"/>
          <w:b/>
          <w:color w:val="000000" w:themeColor="text1"/>
        </w:rPr>
        <w:t xml:space="preserve">– </w:t>
      </w:r>
      <w:r w:rsidR="00515CD7" w:rsidRPr="00515CD7">
        <w:rPr>
          <w:rFonts w:ascii="Garamond" w:hAnsi="Garamond" w:cs="Arial"/>
          <w:lang w:eastAsia="ar-SA"/>
        </w:rPr>
        <w:t>Cualquier notificación o comunicación que deban remitirse las partes será dirigida a las siguientes direcciones:</w:t>
      </w:r>
    </w:p>
    <w:p w14:paraId="25EC87C6" w14:textId="77777777" w:rsidR="00515CD7" w:rsidRPr="00515CD7" w:rsidRDefault="00515CD7" w:rsidP="00515CD7">
      <w:pPr>
        <w:spacing w:after="0" w:line="240" w:lineRule="auto"/>
        <w:ind w:left="-142"/>
        <w:jc w:val="both"/>
        <w:rPr>
          <w:rFonts w:ascii="Garamond" w:hAnsi="Garamond" w:cs="Arial"/>
          <w:lang w:eastAsia="ar-SA"/>
        </w:rPr>
      </w:pPr>
    </w:p>
    <w:p w14:paraId="7E2173B1" w14:textId="455D408F" w:rsidR="00515CD7" w:rsidRPr="00515CD7" w:rsidRDefault="00515CD7" w:rsidP="00515CD7">
      <w:pPr>
        <w:spacing w:after="0" w:line="240" w:lineRule="auto"/>
        <w:ind w:left="-142"/>
        <w:jc w:val="both"/>
        <w:rPr>
          <w:rFonts w:ascii="Garamond" w:eastAsia="Calibri" w:hAnsi="Garamond" w:cs="Arial"/>
          <w:lang w:val="es-ES_tradnl"/>
        </w:rPr>
      </w:pPr>
      <w:r>
        <w:rPr>
          <w:rFonts w:ascii="Garamond" w:hAnsi="Garamond" w:cs="Arial"/>
          <w:b/>
          <w:lang w:eastAsia="ar-SA"/>
        </w:rPr>
        <w:t>FONDO DE DESARROLLO LOCAL DE SANTA FE</w:t>
      </w:r>
      <w:r w:rsidRPr="00515CD7">
        <w:rPr>
          <w:rFonts w:ascii="Garamond" w:hAnsi="Garamond" w:cs="Arial"/>
          <w:b/>
          <w:lang w:eastAsia="ar-SA"/>
        </w:rPr>
        <w:t>:</w:t>
      </w:r>
      <w:r w:rsidRPr="00515CD7">
        <w:rPr>
          <w:rFonts w:ascii="Garamond" w:hAnsi="Garamond" w:cs="Arial"/>
          <w:lang w:eastAsia="ar-SA"/>
        </w:rPr>
        <w:t xml:space="preserve"> </w:t>
      </w:r>
      <w:r w:rsidR="005B0FAA">
        <w:rPr>
          <w:rFonts w:ascii="Garamond" w:eastAsia="Calibri" w:hAnsi="Garamond" w:cs="Arial"/>
          <w:lang w:val="es-ES_tradnl"/>
        </w:rPr>
        <w:t xml:space="preserve">Calle 21 No. 5-74, </w:t>
      </w:r>
      <w:r w:rsidRPr="00515CD7">
        <w:rPr>
          <w:rFonts w:ascii="Garamond" w:eastAsia="Calibri" w:hAnsi="Garamond" w:cs="Arial"/>
          <w:lang w:val="es-ES_tradnl"/>
        </w:rPr>
        <w:t xml:space="preserve">Bogotá D.C., Colombia, Teléfono 601 </w:t>
      </w:r>
      <w:r w:rsidR="005B0FAA" w:rsidRPr="005B0FAA">
        <w:rPr>
          <w:rFonts w:ascii="Garamond" w:eastAsia="Calibri" w:hAnsi="Garamond" w:cs="Arial"/>
          <w:lang w:val="es-ES_tradnl"/>
        </w:rPr>
        <w:t>3821640</w:t>
      </w:r>
      <w:r w:rsidR="005B0FAA">
        <w:rPr>
          <w:rFonts w:ascii="Garamond" w:eastAsia="Calibri" w:hAnsi="Garamond" w:cs="Arial"/>
          <w:lang w:val="es-ES_tradnl"/>
        </w:rPr>
        <w:t>.</w:t>
      </w:r>
    </w:p>
    <w:p w14:paraId="6460596A" w14:textId="77777777" w:rsidR="00515CD7" w:rsidRPr="00515CD7" w:rsidRDefault="00515CD7" w:rsidP="00515CD7">
      <w:pPr>
        <w:spacing w:after="0" w:line="240" w:lineRule="auto"/>
        <w:ind w:left="-142"/>
        <w:jc w:val="both"/>
        <w:rPr>
          <w:rFonts w:ascii="Garamond" w:eastAsia="Calibri" w:hAnsi="Garamond" w:cs="Arial"/>
          <w:lang w:val="es-ES_tradnl"/>
        </w:rPr>
      </w:pPr>
    </w:p>
    <w:p w14:paraId="026BE398" w14:textId="39280023" w:rsidR="000F757F" w:rsidRDefault="00515CD7" w:rsidP="000F757F">
      <w:pPr>
        <w:pStyle w:val="Default"/>
        <w:ind w:left="-142"/>
        <w:jc w:val="both"/>
      </w:pPr>
      <w:r w:rsidRPr="00515CD7">
        <w:rPr>
          <w:rFonts w:ascii="Garamond" w:hAnsi="Garamond"/>
          <w:b/>
          <w:color w:val="auto"/>
          <w:sz w:val="22"/>
          <w:szCs w:val="22"/>
          <w:lang w:eastAsia="ar-SA"/>
        </w:rPr>
        <w:t>EL CONTRATISTA:</w:t>
      </w:r>
      <w:r w:rsidR="000F757F" w:rsidRPr="000F757F">
        <w:t xml:space="preserve"> </w:t>
      </w:r>
      <w:r w:rsidR="007669F7">
        <w:rPr>
          <w:rFonts w:ascii="Garamond" w:hAnsi="Garamond"/>
          <w:b/>
          <w:color w:val="auto"/>
          <w:sz w:val="22"/>
          <w:szCs w:val="22"/>
          <w:lang w:eastAsia="ar-SA"/>
        </w:rPr>
        <w:t>xxxxxx</w:t>
      </w:r>
      <w:r w:rsidRPr="000F757F">
        <w:rPr>
          <w:rFonts w:ascii="Garamond" w:eastAsia="Calibri" w:hAnsi="Garamond"/>
          <w:b/>
          <w:color w:val="auto"/>
          <w:sz w:val="22"/>
          <w:szCs w:val="22"/>
          <w:lang w:eastAsia="ar-SA"/>
        </w:rPr>
        <w:t>,</w:t>
      </w:r>
      <w:r w:rsidRPr="00515CD7">
        <w:rPr>
          <w:rFonts w:ascii="Garamond" w:eastAsia="Calibri" w:hAnsi="Garamond"/>
          <w:color w:val="auto"/>
          <w:sz w:val="22"/>
          <w:szCs w:val="22"/>
          <w:lang w:val="es-ES_tradnl"/>
        </w:rPr>
        <w:t xml:space="preserve"> </w:t>
      </w:r>
      <w:r w:rsidR="007669F7">
        <w:rPr>
          <w:rFonts w:ascii="Garamond" w:eastAsia="Calibri" w:hAnsi="Garamond"/>
          <w:color w:val="auto"/>
          <w:sz w:val="22"/>
          <w:szCs w:val="22"/>
          <w:lang w:val="es-ES_tradnl"/>
        </w:rPr>
        <w:t>xxxxxx</w:t>
      </w:r>
      <w:r w:rsidRPr="000F757F">
        <w:rPr>
          <w:rFonts w:ascii="Garamond" w:eastAsia="Calibri" w:hAnsi="Garamond"/>
          <w:color w:val="auto"/>
          <w:sz w:val="22"/>
          <w:szCs w:val="22"/>
          <w:lang w:val="es-ES_tradnl"/>
        </w:rPr>
        <w:t>,</w:t>
      </w:r>
      <w:r w:rsidRPr="00515CD7">
        <w:rPr>
          <w:rFonts w:ascii="Garamond" w:eastAsia="Calibri" w:hAnsi="Garamond"/>
          <w:color w:val="auto"/>
          <w:sz w:val="22"/>
          <w:szCs w:val="22"/>
          <w:lang w:val="es-ES_tradnl"/>
        </w:rPr>
        <w:t xml:space="preserve"> Colombia, </w:t>
      </w:r>
      <w:r w:rsidRPr="00515CD7">
        <w:rPr>
          <w:rFonts w:ascii="Garamond" w:eastAsia="Calibri" w:hAnsi="Garamond"/>
          <w:sz w:val="22"/>
          <w:szCs w:val="22"/>
          <w:lang w:val="es-ES_tradnl"/>
        </w:rPr>
        <w:t xml:space="preserve">Teléfono </w:t>
      </w:r>
      <w:r w:rsidR="007669F7">
        <w:rPr>
          <w:rFonts w:ascii="Garamond" w:hAnsi="Garamond"/>
          <w:sz w:val="22"/>
          <w:szCs w:val="22"/>
        </w:rPr>
        <w:t>xxxxxx</w:t>
      </w:r>
      <w:r w:rsidR="009F35FB">
        <w:rPr>
          <w:rFonts w:ascii="Garamond" w:hAnsi="Garamond"/>
          <w:sz w:val="22"/>
          <w:szCs w:val="22"/>
        </w:rPr>
        <w:t xml:space="preserve">, </w:t>
      </w:r>
      <w:r w:rsidR="007669F7">
        <w:t>xxxxxxxx</w:t>
      </w:r>
    </w:p>
    <w:p w14:paraId="4EF431DE" w14:textId="6744ACEC" w:rsidR="000F757F" w:rsidRDefault="000F757F" w:rsidP="000F757F">
      <w:pPr>
        <w:pStyle w:val="Default"/>
        <w:ind w:left="-142"/>
        <w:jc w:val="both"/>
      </w:pPr>
    </w:p>
    <w:p w14:paraId="14AA2885" w14:textId="3C80EEA5" w:rsidR="00515CD7" w:rsidRPr="00515CD7" w:rsidRDefault="000F757F" w:rsidP="00515CD7">
      <w:pPr>
        <w:pStyle w:val="Default"/>
        <w:ind w:left="-142"/>
        <w:jc w:val="both"/>
        <w:rPr>
          <w:rFonts w:ascii="Garamond" w:hAnsi="Garamond"/>
          <w:sz w:val="22"/>
          <w:szCs w:val="22"/>
          <w:lang w:eastAsia="ar-SA"/>
        </w:rPr>
      </w:pPr>
      <w:r>
        <w:t xml:space="preserve"> </w:t>
      </w:r>
      <w:r w:rsidR="00515CD7" w:rsidRPr="00515CD7">
        <w:rPr>
          <w:rFonts w:ascii="Garamond" w:hAnsi="Garamond"/>
          <w:color w:val="auto"/>
          <w:sz w:val="22"/>
          <w:szCs w:val="22"/>
          <w:lang w:eastAsia="ar-SA"/>
        </w:rPr>
        <w:t>Cualquier cambio de dirección para efecto de notificaciones deberá ser comunicada por las partes en forma escrita.</w:t>
      </w:r>
    </w:p>
    <w:p w14:paraId="724162FA" w14:textId="3EF86479" w:rsidR="00B33C39" w:rsidRPr="008D3502" w:rsidRDefault="007C7B54" w:rsidP="00431296">
      <w:pPr>
        <w:pStyle w:val="NormalWeb"/>
        <w:ind w:left="-142"/>
        <w:jc w:val="both"/>
        <w:rPr>
          <w:rFonts w:ascii="Garamond" w:hAnsi="Garamond" w:cs="Cambria Math"/>
          <w:color w:val="000000" w:themeColor="text1"/>
          <w:sz w:val="22"/>
          <w:szCs w:val="22"/>
        </w:rPr>
      </w:pPr>
      <w:r>
        <w:rPr>
          <w:rFonts w:ascii="Garamond" w:hAnsi="Garamond" w:cs="Cambria Math"/>
          <w:b/>
          <w:color w:val="000000" w:themeColor="text1"/>
          <w:sz w:val="22"/>
          <w:szCs w:val="22"/>
        </w:rPr>
        <w:t>CLÁUSULA TRIGÉSIMA. SEGUNDA</w:t>
      </w:r>
      <w:r w:rsidRPr="008D3502">
        <w:rPr>
          <w:rFonts w:ascii="Garamond" w:hAnsi="Garamond" w:cs="Cambria Math"/>
          <w:b/>
          <w:color w:val="000000" w:themeColor="text1"/>
          <w:sz w:val="22"/>
          <w:szCs w:val="22"/>
        </w:rPr>
        <w:t xml:space="preserve"> – </w:t>
      </w:r>
      <w:r w:rsidR="00B33C39" w:rsidRPr="008D3502">
        <w:rPr>
          <w:rFonts w:ascii="Garamond" w:hAnsi="Garamond" w:cs="Cambria Math"/>
          <w:b/>
          <w:color w:val="000000" w:themeColor="text1"/>
          <w:sz w:val="22"/>
          <w:szCs w:val="22"/>
        </w:rPr>
        <w:t>PUBLICACIÓN</w:t>
      </w:r>
      <w:r w:rsidR="00B33C39" w:rsidRPr="008D3502">
        <w:rPr>
          <w:rFonts w:ascii="Garamond" w:hAnsi="Garamond" w:cs="Cambria Math"/>
          <w:color w:val="000000" w:themeColor="text1"/>
          <w:sz w:val="22"/>
          <w:szCs w:val="22"/>
        </w:rPr>
        <w:t>: De conformidad con el artículo 223 del Decreto Nacional 019 de 2012, el presente contrato se publicará en el Sistema Electrónico para la Contratación Pública – SECOP</w:t>
      </w:r>
      <w:r w:rsidR="008711AA" w:rsidRPr="008D3502">
        <w:rPr>
          <w:rFonts w:ascii="Garamond" w:hAnsi="Garamond" w:cs="Cambria Math"/>
          <w:color w:val="000000" w:themeColor="text1"/>
          <w:sz w:val="22"/>
          <w:szCs w:val="22"/>
        </w:rPr>
        <w:t xml:space="preserve"> II</w:t>
      </w:r>
      <w:r w:rsidR="00B33C39" w:rsidRPr="008D3502">
        <w:rPr>
          <w:rFonts w:ascii="Garamond" w:hAnsi="Garamond" w:cs="Cambria Math"/>
          <w:color w:val="000000" w:themeColor="text1"/>
          <w:sz w:val="22"/>
          <w:szCs w:val="22"/>
        </w:rPr>
        <w:t xml:space="preserve">. </w:t>
      </w:r>
      <w:bookmarkStart w:id="1" w:name="_GoBack"/>
      <w:bookmarkEnd w:id="1"/>
    </w:p>
    <w:sectPr w:rsidR="00B33C39" w:rsidRPr="008D3502" w:rsidSect="00C85002">
      <w:headerReference w:type="even" r:id="rId12"/>
      <w:headerReference w:type="default" r:id="rId13"/>
      <w:footerReference w:type="even" r:id="rId14"/>
      <w:footerReference w:type="default" r:id="rId15"/>
      <w:pgSz w:w="12240" w:h="15840" w:code="1"/>
      <w:pgMar w:top="1417" w:right="1041" w:bottom="1417" w:left="1418" w:header="567"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C11FAD" w16cex:dateUtc="2025-07-14T10:25:00Z"/>
  <w16cex:commentExtensible w16cex:durableId="489B44E7" w16cex:dateUtc="2025-07-14T10:14:00Z"/>
  <w16cex:commentExtensible w16cex:durableId="4F3C743B" w16cex:dateUtc="2025-07-14T10:14:00Z"/>
  <w16cex:commentExtensible w16cex:durableId="05964B2A" w16cex:dateUtc="2025-07-14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4778C6" w16cid:durableId="73C11FAD"/>
  <w16cid:commentId w16cid:paraId="04CD3F79" w16cid:durableId="489B44E7"/>
  <w16cid:commentId w16cid:paraId="095D5722" w16cid:durableId="4F3C743B"/>
  <w16cid:commentId w16cid:paraId="0F30EB10" w16cid:durableId="05964B2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8ECCD" w14:textId="77777777" w:rsidR="00090F8D" w:rsidRDefault="00090F8D">
      <w:pPr>
        <w:spacing w:after="0" w:line="240" w:lineRule="auto"/>
      </w:pPr>
      <w:r>
        <w:separator/>
      </w:r>
    </w:p>
  </w:endnote>
  <w:endnote w:type="continuationSeparator" w:id="0">
    <w:p w14:paraId="4CE6D820" w14:textId="77777777" w:rsidR="00090F8D" w:rsidRDefault="00090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de3of9">
    <w:altName w:val="Calibri"/>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ontserrat">
    <w:altName w:val="Times New Roman"/>
    <w:charset w:val="00"/>
    <w:family w:val="auto"/>
    <w:pitch w:val="variable"/>
    <w:sig w:usb0="2000020F" w:usb1="00000003" w:usb2="00000000" w:usb3="00000000" w:csb0="00000197"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0A959" w14:textId="77777777" w:rsidR="00DD6FAC" w:rsidRDefault="00DD6FAC">
    <w:pPr>
      <w:pStyle w:val="Piedepgina"/>
    </w:pPr>
  </w:p>
  <w:p w14:paraId="3E2BB80E" w14:textId="77777777" w:rsidR="00DD6FAC" w:rsidRDefault="00DD6FAC"/>
  <w:p w14:paraId="7E3A4B6A" w14:textId="77777777" w:rsidR="00DD6FAC" w:rsidRDefault="00DD6FAC"/>
  <w:p w14:paraId="4CC6B998" w14:textId="77777777" w:rsidR="00000000" w:rsidRDefault="00090F8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3C8BC" w14:textId="77777777" w:rsidR="00DD6FAC" w:rsidRDefault="00DD6FAC" w:rsidP="009151AA">
    <w:pPr>
      <w:pStyle w:val="Piedepgina"/>
      <w:jc w:val="right"/>
      <w:rPr>
        <w:rFonts w:ascii="Code3of9" w:hAnsi="Code3of9" w:cs="Cambria Math"/>
        <w:b/>
        <w:bCs/>
      </w:rPr>
    </w:pPr>
    <w:r>
      <w:rPr>
        <w:noProof/>
        <w:lang w:val="es-CO" w:eastAsia="es-CO"/>
      </w:rPr>
      <mc:AlternateContent>
        <mc:Choice Requires="wps">
          <w:drawing>
            <wp:anchor distT="0" distB="0" distL="114300" distR="114300" simplePos="0" relativeHeight="251656704" behindDoc="0" locked="0" layoutInCell="1" allowOverlap="1" wp14:anchorId="6D376F25" wp14:editId="02AFC21A">
              <wp:simplePos x="0" y="0"/>
              <wp:positionH relativeFrom="column">
                <wp:posOffset>927735</wp:posOffset>
              </wp:positionH>
              <wp:positionV relativeFrom="paragraph">
                <wp:posOffset>9001760</wp:posOffset>
              </wp:positionV>
              <wp:extent cx="1828800" cy="8001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0EEBE3E3" w14:textId="77777777" w:rsidR="00DD6FAC" w:rsidRPr="00F209DB" w:rsidRDefault="00DD6FAC" w:rsidP="00431296">
                          <w:pPr>
                            <w:rPr>
                              <w:sz w:val="16"/>
                              <w:szCs w:val="16"/>
                              <w:lang w:val="es-MX"/>
                            </w:rPr>
                          </w:pPr>
                          <w:r w:rsidRPr="00F209DB">
                            <w:rPr>
                              <w:sz w:val="16"/>
                              <w:szCs w:val="16"/>
                              <w:lang w:val="es-MX"/>
                            </w:rPr>
                            <w:t>Edificio Liévano</w:t>
                          </w:r>
                        </w:p>
                        <w:p w14:paraId="0A9226C7" w14:textId="77777777" w:rsidR="00DD6FAC" w:rsidRPr="00F209DB" w:rsidRDefault="00DD6FAC" w:rsidP="00431296">
                          <w:pPr>
                            <w:rPr>
                              <w:sz w:val="16"/>
                              <w:szCs w:val="16"/>
                              <w:lang w:val="es-MX"/>
                            </w:rPr>
                          </w:pPr>
                          <w:r w:rsidRPr="00F209DB">
                            <w:rPr>
                              <w:sz w:val="16"/>
                              <w:szCs w:val="16"/>
                              <w:lang w:val="es-MX"/>
                            </w:rPr>
                            <w:t>Calle 11 No. 8 -17</w:t>
                          </w:r>
                        </w:p>
                        <w:p w14:paraId="23E65352" w14:textId="77777777" w:rsidR="00DD6FAC" w:rsidRPr="00F209DB" w:rsidRDefault="00DD6FAC" w:rsidP="00431296">
                          <w:pPr>
                            <w:rPr>
                              <w:sz w:val="16"/>
                              <w:szCs w:val="16"/>
                              <w:lang w:val="es-MX"/>
                            </w:rPr>
                          </w:pPr>
                          <w:r w:rsidRPr="00F209DB">
                            <w:rPr>
                              <w:sz w:val="16"/>
                              <w:szCs w:val="16"/>
                              <w:lang w:val="es-MX"/>
                            </w:rPr>
                            <w:t xml:space="preserve">Código Postal: 111711 </w:t>
                          </w:r>
                        </w:p>
                        <w:p w14:paraId="56173F03" w14:textId="77777777" w:rsidR="00DD6FAC" w:rsidRPr="00F209DB" w:rsidRDefault="00DD6FAC" w:rsidP="00431296">
                          <w:pPr>
                            <w:rPr>
                              <w:sz w:val="16"/>
                              <w:szCs w:val="16"/>
                              <w:lang w:val="es-MX"/>
                            </w:rPr>
                          </w:pPr>
                          <w:r w:rsidRPr="00F209DB">
                            <w:rPr>
                              <w:sz w:val="16"/>
                              <w:szCs w:val="16"/>
                              <w:lang w:val="es-MX"/>
                            </w:rPr>
                            <w:t>Tel. 3387000 - 3820660</w:t>
                          </w:r>
                        </w:p>
                        <w:p w14:paraId="54D94834" w14:textId="77777777" w:rsidR="00DD6FAC" w:rsidRPr="00F209DB" w:rsidRDefault="00DD6FAC" w:rsidP="00431296">
                          <w:pPr>
                            <w:rPr>
                              <w:sz w:val="16"/>
                              <w:szCs w:val="16"/>
                              <w:lang w:val="es-MX"/>
                            </w:rPr>
                          </w:pPr>
                          <w:r w:rsidRPr="00F209DB">
                            <w:rPr>
                              <w:sz w:val="16"/>
                              <w:szCs w:val="16"/>
                              <w:lang w:val="es-MX"/>
                            </w:rPr>
                            <w:t>Información Línea 195</w:t>
                          </w:r>
                        </w:p>
                        <w:p w14:paraId="2EB3E53C" w14:textId="77777777" w:rsidR="00DD6FAC" w:rsidRPr="00F209DB" w:rsidRDefault="00DD6FAC" w:rsidP="00431296">
                          <w:pPr>
                            <w:rPr>
                              <w:sz w:val="16"/>
                              <w:szCs w:val="16"/>
                              <w:lang w:val="es-MX"/>
                            </w:rPr>
                          </w:pPr>
                          <w:r w:rsidRPr="00F209DB">
                            <w:rPr>
                              <w:sz w:val="16"/>
                              <w:szCs w:val="16"/>
                              <w:lang w:val="es-MX"/>
                            </w:rPr>
                            <w:t>www.gobiernobogota.gov.co</w:t>
                          </w:r>
                        </w:p>
                        <w:p w14:paraId="466DE951" w14:textId="77777777" w:rsidR="00DD6FAC" w:rsidRDefault="00DD6FAC"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76F25" id="Rectángulo 3" o:spid="_x0000_s1026" style="position:absolute;left:0;text-align:left;margin-left:73.05pt;margin-top:708.8pt;width:2in;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" stroked="f">
              <v:textbox inset="7.25pt,3.65pt,7.25pt,3.65pt">
                <w:txbxContent>
                  <w:p w14:paraId="0EEBE3E3" w14:textId="77777777" w:rsidR="00DD6FAC" w:rsidRPr="00F209DB" w:rsidRDefault="00DD6FAC" w:rsidP="00431296">
                    <w:pPr>
                      <w:rPr>
                        <w:sz w:val="16"/>
                        <w:szCs w:val="16"/>
                        <w:lang w:val="es-MX"/>
                      </w:rPr>
                    </w:pPr>
                    <w:r w:rsidRPr="00F209DB">
                      <w:rPr>
                        <w:sz w:val="16"/>
                        <w:szCs w:val="16"/>
                        <w:lang w:val="es-MX"/>
                      </w:rPr>
                      <w:t>Edificio Liévano</w:t>
                    </w:r>
                  </w:p>
                  <w:p w14:paraId="0A9226C7" w14:textId="77777777" w:rsidR="00DD6FAC" w:rsidRPr="00F209DB" w:rsidRDefault="00DD6FAC" w:rsidP="00431296">
                    <w:pPr>
                      <w:rPr>
                        <w:sz w:val="16"/>
                        <w:szCs w:val="16"/>
                        <w:lang w:val="es-MX"/>
                      </w:rPr>
                    </w:pPr>
                    <w:r w:rsidRPr="00F209DB">
                      <w:rPr>
                        <w:sz w:val="16"/>
                        <w:szCs w:val="16"/>
                        <w:lang w:val="es-MX"/>
                      </w:rPr>
                      <w:t>Calle 11 No. 8 -17</w:t>
                    </w:r>
                  </w:p>
                  <w:p w14:paraId="23E65352" w14:textId="77777777" w:rsidR="00DD6FAC" w:rsidRPr="00F209DB" w:rsidRDefault="00DD6FAC" w:rsidP="00431296">
                    <w:pPr>
                      <w:rPr>
                        <w:sz w:val="16"/>
                        <w:szCs w:val="16"/>
                        <w:lang w:val="es-MX"/>
                      </w:rPr>
                    </w:pPr>
                    <w:r w:rsidRPr="00F209DB">
                      <w:rPr>
                        <w:sz w:val="16"/>
                        <w:szCs w:val="16"/>
                        <w:lang w:val="es-MX"/>
                      </w:rPr>
                      <w:t xml:space="preserve">Código Postal: 111711 </w:t>
                    </w:r>
                  </w:p>
                  <w:p w14:paraId="56173F03" w14:textId="77777777" w:rsidR="00DD6FAC" w:rsidRPr="00F209DB" w:rsidRDefault="00DD6FAC" w:rsidP="00431296">
                    <w:pPr>
                      <w:rPr>
                        <w:sz w:val="16"/>
                        <w:szCs w:val="16"/>
                        <w:lang w:val="es-MX"/>
                      </w:rPr>
                    </w:pPr>
                    <w:r w:rsidRPr="00F209DB">
                      <w:rPr>
                        <w:sz w:val="16"/>
                        <w:szCs w:val="16"/>
                        <w:lang w:val="es-MX"/>
                      </w:rPr>
                      <w:t>Tel. 3387000 - 3820660</w:t>
                    </w:r>
                  </w:p>
                  <w:p w14:paraId="54D94834" w14:textId="77777777" w:rsidR="00DD6FAC" w:rsidRPr="00F209DB" w:rsidRDefault="00DD6FAC" w:rsidP="00431296">
                    <w:pPr>
                      <w:rPr>
                        <w:sz w:val="16"/>
                        <w:szCs w:val="16"/>
                        <w:lang w:val="es-MX"/>
                      </w:rPr>
                    </w:pPr>
                    <w:r w:rsidRPr="00F209DB">
                      <w:rPr>
                        <w:sz w:val="16"/>
                        <w:szCs w:val="16"/>
                        <w:lang w:val="es-MX"/>
                      </w:rPr>
                      <w:t>Información Línea 195</w:t>
                    </w:r>
                  </w:p>
                  <w:p w14:paraId="2EB3E53C" w14:textId="77777777" w:rsidR="00DD6FAC" w:rsidRPr="00F209DB" w:rsidRDefault="00DD6FAC" w:rsidP="00431296">
                    <w:pPr>
                      <w:rPr>
                        <w:sz w:val="16"/>
                        <w:szCs w:val="16"/>
                        <w:lang w:val="es-MX"/>
                      </w:rPr>
                    </w:pPr>
                    <w:r w:rsidRPr="00F209DB">
                      <w:rPr>
                        <w:sz w:val="16"/>
                        <w:szCs w:val="16"/>
                        <w:lang w:val="es-MX"/>
                      </w:rPr>
                      <w:t>www.gobiernobogota.gov.co</w:t>
                    </w:r>
                  </w:p>
                  <w:p w14:paraId="466DE951" w14:textId="77777777" w:rsidR="00DD6FAC" w:rsidRDefault="00DD6FAC" w:rsidP="00431296">
                    <w:pPr>
                      <w:rPr>
                        <w:szCs w:val="16"/>
                      </w:rPr>
                    </w:pPr>
                  </w:p>
                </w:txbxContent>
              </v:textbox>
            </v:rect>
          </w:pict>
        </mc:Fallback>
      </mc:AlternateContent>
    </w:r>
  </w:p>
  <w:tbl>
    <w:tblPr>
      <w:tblW w:w="0" w:type="auto"/>
      <w:tblInd w:w="-459" w:type="dxa"/>
      <w:tblLook w:val="04A0" w:firstRow="1" w:lastRow="0" w:firstColumn="1" w:lastColumn="0" w:noHBand="0" w:noVBand="1"/>
    </w:tblPr>
    <w:tblGrid>
      <w:gridCol w:w="2586"/>
      <w:gridCol w:w="5778"/>
      <w:gridCol w:w="1716"/>
    </w:tblGrid>
    <w:tr w:rsidR="00DD6FAC" w:rsidRPr="00990908" w14:paraId="60AB108B" w14:textId="77777777" w:rsidTr="000D07E2">
      <w:tc>
        <w:tcPr>
          <w:tcW w:w="2586" w:type="dxa"/>
          <w:tcBorders>
            <w:right w:val="single" w:sz="4" w:space="0" w:color="auto"/>
          </w:tcBorders>
          <w:shd w:val="clear" w:color="auto" w:fill="auto"/>
          <w:vAlign w:val="center"/>
        </w:tcPr>
        <w:p w14:paraId="5C1A331F"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Alcaldía Local de Santa Fe</w:t>
          </w:r>
        </w:p>
        <w:p w14:paraId="742813BC"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Calle 21 No. 5 -74</w:t>
          </w:r>
        </w:p>
        <w:p w14:paraId="408A0D95"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 xml:space="preserve">Código Postal: 111711 </w:t>
          </w:r>
        </w:p>
        <w:p w14:paraId="0B37D164" w14:textId="77777777" w:rsidR="005B0FAA" w:rsidRPr="005B0FAA" w:rsidRDefault="005B0FAA" w:rsidP="005B0FAA">
          <w:pPr>
            <w:spacing w:after="0"/>
            <w:ind w:left="323"/>
            <w:rPr>
              <w:rFonts w:ascii="Garamond" w:hAnsi="Garamond" w:cs="Arial"/>
              <w:sz w:val="16"/>
              <w:szCs w:val="16"/>
              <w:lang w:val="es-MX"/>
            </w:rPr>
          </w:pPr>
          <w:r w:rsidRPr="005B0FAA">
            <w:rPr>
              <w:rFonts w:ascii="Garamond" w:hAnsi="Garamond" w:cs="Arial"/>
              <w:sz w:val="16"/>
              <w:szCs w:val="16"/>
              <w:lang w:val="es-MX"/>
            </w:rPr>
            <w:t>Tel. 3821640</w:t>
          </w:r>
        </w:p>
        <w:p w14:paraId="1147734E" w14:textId="7768AF02" w:rsidR="00DD6FAC" w:rsidRPr="00990908" w:rsidRDefault="005B0FAA" w:rsidP="005B0FAA">
          <w:pPr>
            <w:spacing w:after="0"/>
            <w:ind w:left="323"/>
            <w:rPr>
              <w:rFonts w:ascii="Garamond" w:hAnsi="Garamond" w:cs="Arial"/>
              <w:color w:val="00B0F0"/>
              <w:sz w:val="18"/>
              <w:szCs w:val="18"/>
            </w:rPr>
          </w:pPr>
          <w:r w:rsidRPr="005B0FAA">
            <w:rPr>
              <w:rFonts w:ascii="Garamond" w:hAnsi="Garamond" w:cs="Arial"/>
              <w:sz w:val="16"/>
              <w:szCs w:val="16"/>
              <w:lang w:val="es-MX"/>
            </w:rPr>
            <w:t>www.santafe.gov.co</w:t>
          </w:r>
        </w:p>
      </w:tc>
      <w:tc>
        <w:tcPr>
          <w:tcW w:w="5778" w:type="dxa"/>
          <w:tcBorders>
            <w:left w:val="single" w:sz="4" w:space="0" w:color="auto"/>
          </w:tcBorders>
          <w:shd w:val="clear" w:color="auto" w:fill="auto"/>
          <w:vAlign w:val="center"/>
        </w:tcPr>
        <w:p w14:paraId="7D1F3FCA" w14:textId="77777777" w:rsidR="00DD6FAC" w:rsidRPr="000A150F" w:rsidRDefault="00DD6FAC" w:rsidP="00C85002">
          <w:pPr>
            <w:spacing w:after="0"/>
            <w:ind w:left="323"/>
            <w:jc w:val="center"/>
            <w:rPr>
              <w:rFonts w:ascii="Garamond" w:hAnsi="Garamond" w:cs="Arial"/>
              <w:sz w:val="18"/>
              <w:szCs w:val="18"/>
            </w:rPr>
          </w:pPr>
          <w:r w:rsidRPr="000A150F">
            <w:rPr>
              <w:rFonts w:ascii="Garamond" w:hAnsi="Garamond" w:cs="Arial"/>
              <w:sz w:val="18"/>
              <w:szCs w:val="18"/>
            </w:rPr>
            <w:t xml:space="preserve">Código: </w:t>
          </w:r>
          <w:r>
            <w:rPr>
              <w:rFonts w:ascii="Garamond" w:hAnsi="Garamond" w:cs="Arial"/>
              <w:sz w:val="18"/>
              <w:szCs w:val="18"/>
            </w:rPr>
            <w:t>GCO-GCI</w:t>
          </w:r>
          <w:r w:rsidRPr="000A150F">
            <w:rPr>
              <w:rFonts w:ascii="Garamond" w:hAnsi="Garamond" w:cs="Arial"/>
              <w:sz w:val="18"/>
              <w:szCs w:val="18"/>
            </w:rPr>
            <w:t>-F</w:t>
          </w:r>
          <w:r>
            <w:rPr>
              <w:rFonts w:ascii="Garamond" w:hAnsi="Garamond" w:cs="Arial"/>
              <w:sz w:val="18"/>
              <w:szCs w:val="18"/>
            </w:rPr>
            <w:t>143</w:t>
          </w:r>
        </w:p>
        <w:p w14:paraId="32DF1B06" w14:textId="2AD66B1C" w:rsidR="00DD6FAC" w:rsidRPr="000A150F" w:rsidRDefault="00DD6FAC" w:rsidP="00C85002">
          <w:pPr>
            <w:pStyle w:val="Standard"/>
            <w:ind w:left="323"/>
            <w:jc w:val="center"/>
            <w:rPr>
              <w:rFonts w:ascii="Garamond" w:hAnsi="Garamond" w:cs="Arial"/>
              <w:sz w:val="18"/>
              <w:szCs w:val="18"/>
            </w:rPr>
          </w:pPr>
          <w:r w:rsidRPr="000A150F">
            <w:rPr>
              <w:rFonts w:ascii="Garamond" w:hAnsi="Garamond" w:cs="Arial"/>
              <w:sz w:val="18"/>
              <w:szCs w:val="18"/>
            </w:rPr>
            <w:t xml:space="preserve">Versión: </w:t>
          </w:r>
          <w:r>
            <w:rPr>
              <w:rFonts w:ascii="Garamond" w:hAnsi="Garamond" w:cs="Arial"/>
              <w:sz w:val="18"/>
              <w:szCs w:val="18"/>
            </w:rPr>
            <w:t>11</w:t>
          </w:r>
        </w:p>
        <w:p w14:paraId="341C8BB9" w14:textId="199D317F" w:rsidR="00DD6FAC" w:rsidRPr="000A150F" w:rsidRDefault="00DD6FAC" w:rsidP="00C85002">
          <w:pPr>
            <w:pStyle w:val="Piedepgina"/>
            <w:ind w:left="323"/>
            <w:jc w:val="center"/>
            <w:rPr>
              <w:rFonts w:ascii="Garamond" w:hAnsi="Garamond" w:cs="Arial"/>
              <w:kern w:val="3"/>
              <w:sz w:val="18"/>
              <w:szCs w:val="18"/>
            </w:rPr>
          </w:pPr>
          <w:r w:rsidRPr="000A150F">
            <w:rPr>
              <w:rFonts w:ascii="Garamond" w:hAnsi="Garamond" w:cs="Arial"/>
              <w:kern w:val="3"/>
              <w:sz w:val="18"/>
              <w:szCs w:val="18"/>
            </w:rPr>
            <w:t xml:space="preserve">Vigencia: </w:t>
          </w:r>
          <w:r>
            <w:rPr>
              <w:rFonts w:ascii="Garamond" w:hAnsi="Garamond" w:cs="Arial"/>
              <w:kern w:val="3"/>
              <w:sz w:val="18"/>
              <w:szCs w:val="18"/>
            </w:rPr>
            <w:t>26</w:t>
          </w:r>
          <w:r w:rsidRPr="000A150F">
            <w:rPr>
              <w:rFonts w:ascii="Garamond" w:hAnsi="Garamond" w:cs="Arial"/>
              <w:kern w:val="3"/>
              <w:sz w:val="18"/>
              <w:szCs w:val="18"/>
            </w:rPr>
            <w:t xml:space="preserve"> de </w:t>
          </w:r>
          <w:r>
            <w:rPr>
              <w:rFonts w:ascii="Garamond" w:hAnsi="Garamond" w:cs="Arial"/>
              <w:kern w:val="3"/>
              <w:sz w:val="18"/>
              <w:szCs w:val="18"/>
            </w:rPr>
            <w:t>julio</w:t>
          </w:r>
          <w:r w:rsidRPr="000A150F">
            <w:rPr>
              <w:rFonts w:ascii="Garamond" w:hAnsi="Garamond" w:cs="Arial"/>
              <w:kern w:val="3"/>
              <w:sz w:val="18"/>
              <w:szCs w:val="18"/>
            </w:rPr>
            <w:t xml:space="preserve"> de 202</w:t>
          </w:r>
          <w:r>
            <w:rPr>
              <w:rFonts w:ascii="Garamond" w:hAnsi="Garamond" w:cs="Arial"/>
              <w:kern w:val="3"/>
              <w:sz w:val="18"/>
              <w:szCs w:val="18"/>
            </w:rPr>
            <w:t>4</w:t>
          </w:r>
        </w:p>
        <w:p w14:paraId="46290A2E" w14:textId="71247736" w:rsidR="00DD6FAC" w:rsidRPr="000A150F" w:rsidRDefault="00DD6FAC" w:rsidP="00C85002">
          <w:pPr>
            <w:pStyle w:val="Piedepgina"/>
            <w:ind w:left="323"/>
            <w:jc w:val="center"/>
            <w:rPr>
              <w:rFonts w:ascii="Garamond" w:hAnsi="Garamond"/>
              <w:sz w:val="18"/>
              <w:szCs w:val="18"/>
            </w:rPr>
          </w:pPr>
          <w:r w:rsidRPr="000A150F">
            <w:rPr>
              <w:rStyle w:val="Nmerodepgina"/>
              <w:rFonts w:ascii="Garamond" w:hAnsi="Garamond"/>
              <w:sz w:val="18"/>
              <w:szCs w:val="18"/>
            </w:rPr>
            <w:t>Caso HOLA:</w:t>
          </w:r>
          <w:r w:rsidRPr="000A150F">
            <w:rPr>
              <w:rFonts w:ascii="Garamond" w:hAnsi="Garamond"/>
              <w:noProof/>
              <w:sz w:val="18"/>
              <w:szCs w:val="18"/>
              <w:lang w:eastAsia="es-CO"/>
            </w:rPr>
            <w:t xml:space="preserve"> </w:t>
          </w:r>
          <w:r>
            <w:rPr>
              <w:rFonts w:ascii="Garamond" w:hAnsi="Garamond"/>
              <w:noProof/>
              <w:sz w:val="18"/>
              <w:szCs w:val="18"/>
              <w:lang w:eastAsia="es-CO"/>
            </w:rPr>
            <w:t>64148</w:t>
          </w:r>
        </w:p>
        <w:p w14:paraId="2F78559D" w14:textId="00F9DA43" w:rsidR="00DD6FAC" w:rsidRPr="00990908" w:rsidRDefault="00DD6FAC" w:rsidP="00C85002">
          <w:pPr>
            <w:pStyle w:val="Piedepgina"/>
            <w:ind w:left="323"/>
            <w:jc w:val="center"/>
            <w:rPr>
              <w:rFonts w:ascii="Garamond" w:hAnsi="Garamond" w:cs="Arial"/>
              <w:color w:val="00B0F0"/>
              <w:sz w:val="18"/>
              <w:szCs w:val="18"/>
            </w:rPr>
          </w:pPr>
          <w:r w:rsidRPr="000A150F">
            <w:rPr>
              <w:rStyle w:val="Nmerodepgina"/>
              <w:rFonts w:ascii="Garamond" w:hAnsi="Garamond"/>
              <w:sz w:val="18"/>
              <w:szCs w:val="18"/>
            </w:rPr>
            <w:t xml:space="preserve">Página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PAGE </w:instrText>
          </w:r>
          <w:r w:rsidRPr="000A150F">
            <w:rPr>
              <w:rStyle w:val="Nmerodepgina"/>
              <w:rFonts w:ascii="Garamond" w:hAnsi="Garamond"/>
              <w:sz w:val="18"/>
              <w:szCs w:val="18"/>
            </w:rPr>
            <w:fldChar w:fldCharType="separate"/>
          </w:r>
          <w:r w:rsidR="007669F7">
            <w:rPr>
              <w:rStyle w:val="Nmerodepgina"/>
              <w:rFonts w:ascii="Garamond" w:hAnsi="Garamond"/>
              <w:noProof/>
              <w:sz w:val="18"/>
              <w:szCs w:val="18"/>
            </w:rPr>
            <w:t>17</w:t>
          </w:r>
          <w:r w:rsidRPr="000A150F">
            <w:rPr>
              <w:rStyle w:val="Nmerodepgina"/>
              <w:rFonts w:ascii="Garamond" w:hAnsi="Garamond"/>
              <w:sz w:val="18"/>
              <w:szCs w:val="18"/>
            </w:rPr>
            <w:fldChar w:fldCharType="end"/>
          </w:r>
          <w:r w:rsidRPr="000A150F">
            <w:rPr>
              <w:rStyle w:val="Nmerodepgina"/>
              <w:rFonts w:ascii="Garamond" w:hAnsi="Garamond"/>
              <w:sz w:val="18"/>
              <w:szCs w:val="18"/>
            </w:rPr>
            <w:t xml:space="preserve"> de </w:t>
          </w:r>
          <w:r w:rsidRPr="000A150F">
            <w:rPr>
              <w:rStyle w:val="Nmerodepgina"/>
              <w:rFonts w:ascii="Garamond" w:hAnsi="Garamond"/>
              <w:sz w:val="18"/>
              <w:szCs w:val="18"/>
            </w:rPr>
            <w:fldChar w:fldCharType="begin"/>
          </w:r>
          <w:r w:rsidRPr="000A150F">
            <w:rPr>
              <w:rStyle w:val="Nmerodepgina"/>
              <w:rFonts w:ascii="Garamond" w:hAnsi="Garamond"/>
              <w:sz w:val="18"/>
              <w:szCs w:val="18"/>
            </w:rPr>
            <w:instrText xml:space="preserve"> NUMPAGES \*Arabic </w:instrText>
          </w:r>
          <w:r w:rsidRPr="000A150F">
            <w:rPr>
              <w:rStyle w:val="Nmerodepgina"/>
              <w:rFonts w:ascii="Garamond" w:hAnsi="Garamond"/>
              <w:sz w:val="18"/>
              <w:szCs w:val="18"/>
            </w:rPr>
            <w:fldChar w:fldCharType="separate"/>
          </w:r>
          <w:r w:rsidR="007669F7">
            <w:rPr>
              <w:rStyle w:val="Nmerodepgina"/>
              <w:rFonts w:ascii="Garamond" w:hAnsi="Garamond"/>
              <w:noProof/>
              <w:sz w:val="18"/>
              <w:szCs w:val="18"/>
            </w:rPr>
            <w:t>17</w:t>
          </w:r>
          <w:r w:rsidRPr="000A150F">
            <w:rPr>
              <w:rStyle w:val="Nmerodepgina"/>
              <w:rFonts w:ascii="Garamond" w:hAnsi="Garamond"/>
              <w:sz w:val="18"/>
              <w:szCs w:val="18"/>
            </w:rPr>
            <w:fldChar w:fldCharType="end"/>
          </w:r>
        </w:p>
      </w:tc>
      <w:tc>
        <w:tcPr>
          <w:tcW w:w="1716" w:type="dxa"/>
          <w:shd w:val="clear" w:color="auto" w:fill="auto"/>
        </w:tcPr>
        <w:p w14:paraId="367925C7" w14:textId="77777777" w:rsidR="00DD6FAC" w:rsidRPr="00990908" w:rsidRDefault="00DD6FAC" w:rsidP="00C85002">
          <w:pPr>
            <w:ind w:left="323"/>
            <w:rPr>
              <w:rFonts w:ascii="Garamond" w:hAnsi="Garamond" w:cs="Arial"/>
              <w:color w:val="00B0F0"/>
              <w:sz w:val="16"/>
              <w:szCs w:val="16"/>
            </w:rPr>
          </w:pPr>
          <w:r w:rsidRPr="00C85002">
            <w:rPr>
              <w:rFonts w:ascii="Garamond" w:hAnsi="Garamond" w:cs="Arial"/>
              <w:noProof/>
              <w:color w:val="00B0F0"/>
              <w:sz w:val="16"/>
              <w:szCs w:val="16"/>
              <w:lang w:val="es-CO" w:eastAsia="es-CO"/>
            </w:rPr>
            <w:drawing>
              <wp:anchor distT="0" distB="0" distL="114300" distR="114300" simplePos="0" relativeHeight="251660288" behindDoc="0" locked="0" layoutInCell="1" allowOverlap="1" wp14:anchorId="2BB6030A" wp14:editId="009F54D4">
                <wp:simplePos x="0" y="0"/>
                <wp:positionH relativeFrom="column">
                  <wp:posOffset>176530</wp:posOffset>
                </wp:positionH>
                <wp:positionV relativeFrom="paragraph">
                  <wp:posOffset>91440</wp:posOffset>
                </wp:positionV>
                <wp:extent cx="600075" cy="595957"/>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9595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cs="Arial"/>
              <w:noProof/>
              <w:color w:val="00B0F0"/>
              <w:sz w:val="16"/>
              <w:szCs w:val="16"/>
              <w:lang w:val="es-CO" w:eastAsia="es-CO"/>
            </w:rPr>
            <w:drawing>
              <wp:anchor distT="0" distB="0" distL="0" distR="0" simplePos="0" relativeHeight="251658240" behindDoc="0" locked="0" layoutInCell="1" allowOverlap="1" wp14:anchorId="7B860A5A" wp14:editId="60480785">
                <wp:simplePos x="0" y="0"/>
                <wp:positionH relativeFrom="margin">
                  <wp:posOffset>5556885</wp:posOffset>
                </wp:positionH>
                <wp:positionV relativeFrom="paragraph">
                  <wp:posOffset>8117840</wp:posOffset>
                </wp:positionV>
                <wp:extent cx="401955" cy="40195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1955" cy="40195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4DDF0C09" w14:textId="072A5C57" w:rsidR="00DD6FAC" w:rsidRDefault="00DD6FAC" w:rsidP="00A06E7D">
    <w:pPr>
      <w:pStyle w:val="Piedepgina"/>
    </w:pPr>
    <w:r>
      <w:rPr>
        <w:noProof/>
        <w:lang w:val="es-CO" w:eastAsia="es-CO"/>
      </w:rPr>
      <mc:AlternateContent>
        <mc:Choice Requires="wps">
          <w:drawing>
            <wp:anchor distT="0" distB="0" distL="114300" distR="114300" simplePos="0" relativeHeight="251655680" behindDoc="0" locked="0" layoutInCell="1" allowOverlap="1" wp14:anchorId="46556331" wp14:editId="54CB1B87">
              <wp:simplePos x="0" y="0"/>
              <wp:positionH relativeFrom="column">
                <wp:posOffset>927735</wp:posOffset>
              </wp:positionH>
              <wp:positionV relativeFrom="paragraph">
                <wp:posOffset>9001760</wp:posOffset>
              </wp:positionV>
              <wp:extent cx="1828800" cy="8001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00100"/>
                      </a:xfrm>
                      <a:prstGeom prst="rect">
                        <a:avLst/>
                      </a:prstGeom>
                      <a:solidFill>
                        <a:srgbClr val="FFFFFF"/>
                      </a:solidFill>
                      <a:ln>
                        <a:noFill/>
                      </a:ln>
                    </wps:spPr>
                    <wps:txbx>
                      <w:txbxContent>
                        <w:p w14:paraId="703DC58E" w14:textId="77777777" w:rsidR="00DD6FAC" w:rsidRPr="00F209DB" w:rsidRDefault="00DD6FAC" w:rsidP="00431296">
                          <w:pPr>
                            <w:rPr>
                              <w:sz w:val="16"/>
                              <w:szCs w:val="16"/>
                              <w:lang w:val="es-MX"/>
                            </w:rPr>
                          </w:pPr>
                          <w:r w:rsidRPr="00F209DB">
                            <w:rPr>
                              <w:sz w:val="16"/>
                              <w:szCs w:val="16"/>
                              <w:lang w:val="es-MX"/>
                            </w:rPr>
                            <w:t>Edificio Liévano</w:t>
                          </w:r>
                        </w:p>
                        <w:p w14:paraId="0CD0CA08" w14:textId="77777777" w:rsidR="00DD6FAC" w:rsidRPr="00F209DB" w:rsidRDefault="00DD6FAC" w:rsidP="00431296">
                          <w:pPr>
                            <w:rPr>
                              <w:sz w:val="16"/>
                              <w:szCs w:val="16"/>
                              <w:lang w:val="es-MX"/>
                            </w:rPr>
                          </w:pPr>
                          <w:r w:rsidRPr="00F209DB">
                            <w:rPr>
                              <w:sz w:val="16"/>
                              <w:szCs w:val="16"/>
                              <w:lang w:val="es-MX"/>
                            </w:rPr>
                            <w:t>Calle 11 No. 8 -17</w:t>
                          </w:r>
                        </w:p>
                        <w:p w14:paraId="40E35412" w14:textId="77777777" w:rsidR="00DD6FAC" w:rsidRPr="00F209DB" w:rsidRDefault="00DD6FAC" w:rsidP="00431296">
                          <w:pPr>
                            <w:rPr>
                              <w:sz w:val="16"/>
                              <w:szCs w:val="16"/>
                              <w:lang w:val="es-MX"/>
                            </w:rPr>
                          </w:pPr>
                          <w:r w:rsidRPr="00F209DB">
                            <w:rPr>
                              <w:sz w:val="16"/>
                              <w:szCs w:val="16"/>
                              <w:lang w:val="es-MX"/>
                            </w:rPr>
                            <w:t xml:space="preserve">Código Postal: 111711 </w:t>
                          </w:r>
                        </w:p>
                        <w:p w14:paraId="6C1D1519" w14:textId="77777777" w:rsidR="00DD6FAC" w:rsidRPr="00F209DB" w:rsidRDefault="00DD6FAC" w:rsidP="00431296">
                          <w:pPr>
                            <w:rPr>
                              <w:sz w:val="16"/>
                              <w:szCs w:val="16"/>
                              <w:lang w:val="es-MX"/>
                            </w:rPr>
                          </w:pPr>
                          <w:r w:rsidRPr="00F209DB">
                            <w:rPr>
                              <w:sz w:val="16"/>
                              <w:szCs w:val="16"/>
                              <w:lang w:val="es-MX"/>
                            </w:rPr>
                            <w:t>Tel. 3387000 - 3820660</w:t>
                          </w:r>
                        </w:p>
                        <w:p w14:paraId="32BF42C4" w14:textId="77777777" w:rsidR="00DD6FAC" w:rsidRPr="00F209DB" w:rsidRDefault="00DD6FAC" w:rsidP="00431296">
                          <w:pPr>
                            <w:rPr>
                              <w:sz w:val="16"/>
                              <w:szCs w:val="16"/>
                              <w:lang w:val="es-MX"/>
                            </w:rPr>
                          </w:pPr>
                          <w:r w:rsidRPr="00F209DB">
                            <w:rPr>
                              <w:sz w:val="16"/>
                              <w:szCs w:val="16"/>
                              <w:lang w:val="es-MX"/>
                            </w:rPr>
                            <w:t>Información Línea 195</w:t>
                          </w:r>
                        </w:p>
                        <w:p w14:paraId="6E711538" w14:textId="77777777" w:rsidR="00DD6FAC" w:rsidRPr="00F209DB" w:rsidRDefault="00DD6FAC" w:rsidP="00431296">
                          <w:pPr>
                            <w:rPr>
                              <w:sz w:val="16"/>
                              <w:szCs w:val="16"/>
                              <w:lang w:val="es-MX"/>
                            </w:rPr>
                          </w:pPr>
                          <w:r w:rsidRPr="00F209DB">
                            <w:rPr>
                              <w:sz w:val="16"/>
                              <w:szCs w:val="16"/>
                              <w:lang w:val="es-MX"/>
                            </w:rPr>
                            <w:t>www.gobiernobogota.gov.co</w:t>
                          </w:r>
                        </w:p>
                        <w:p w14:paraId="0347F225" w14:textId="77777777" w:rsidR="00DD6FAC" w:rsidRDefault="00DD6FAC" w:rsidP="00431296">
                          <w:pPr>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556331" id="Rectángulo 1" o:spid="_x0000_s1027" style="position:absolute;margin-left:73.05pt;margin-top:708.8pt;width:2in;height:6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" stroked="f">
              <v:textbox inset="7.25pt,3.65pt,7.25pt,3.65pt">
                <w:txbxContent>
                  <w:p w14:paraId="703DC58E" w14:textId="77777777" w:rsidR="00DD6FAC" w:rsidRPr="00F209DB" w:rsidRDefault="00DD6FAC" w:rsidP="00431296">
                    <w:pPr>
                      <w:rPr>
                        <w:sz w:val="16"/>
                        <w:szCs w:val="16"/>
                        <w:lang w:val="es-MX"/>
                      </w:rPr>
                    </w:pPr>
                    <w:r w:rsidRPr="00F209DB">
                      <w:rPr>
                        <w:sz w:val="16"/>
                        <w:szCs w:val="16"/>
                        <w:lang w:val="es-MX"/>
                      </w:rPr>
                      <w:t>Edificio Liévano</w:t>
                    </w:r>
                  </w:p>
                  <w:p w14:paraId="0CD0CA08" w14:textId="77777777" w:rsidR="00DD6FAC" w:rsidRPr="00F209DB" w:rsidRDefault="00DD6FAC" w:rsidP="00431296">
                    <w:pPr>
                      <w:rPr>
                        <w:sz w:val="16"/>
                        <w:szCs w:val="16"/>
                        <w:lang w:val="es-MX"/>
                      </w:rPr>
                    </w:pPr>
                    <w:r w:rsidRPr="00F209DB">
                      <w:rPr>
                        <w:sz w:val="16"/>
                        <w:szCs w:val="16"/>
                        <w:lang w:val="es-MX"/>
                      </w:rPr>
                      <w:t>Calle 11 No. 8 -17</w:t>
                    </w:r>
                  </w:p>
                  <w:p w14:paraId="40E35412" w14:textId="77777777" w:rsidR="00DD6FAC" w:rsidRPr="00F209DB" w:rsidRDefault="00DD6FAC" w:rsidP="00431296">
                    <w:pPr>
                      <w:rPr>
                        <w:sz w:val="16"/>
                        <w:szCs w:val="16"/>
                        <w:lang w:val="es-MX"/>
                      </w:rPr>
                    </w:pPr>
                    <w:r w:rsidRPr="00F209DB">
                      <w:rPr>
                        <w:sz w:val="16"/>
                        <w:szCs w:val="16"/>
                        <w:lang w:val="es-MX"/>
                      </w:rPr>
                      <w:t xml:space="preserve">Código Postal: 111711 </w:t>
                    </w:r>
                  </w:p>
                  <w:p w14:paraId="6C1D1519" w14:textId="77777777" w:rsidR="00DD6FAC" w:rsidRPr="00F209DB" w:rsidRDefault="00DD6FAC" w:rsidP="00431296">
                    <w:pPr>
                      <w:rPr>
                        <w:sz w:val="16"/>
                        <w:szCs w:val="16"/>
                        <w:lang w:val="es-MX"/>
                      </w:rPr>
                    </w:pPr>
                    <w:r w:rsidRPr="00F209DB">
                      <w:rPr>
                        <w:sz w:val="16"/>
                        <w:szCs w:val="16"/>
                        <w:lang w:val="es-MX"/>
                      </w:rPr>
                      <w:t>Tel. 3387000 - 3820660</w:t>
                    </w:r>
                  </w:p>
                  <w:p w14:paraId="32BF42C4" w14:textId="77777777" w:rsidR="00DD6FAC" w:rsidRPr="00F209DB" w:rsidRDefault="00DD6FAC" w:rsidP="00431296">
                    <w:pPr>
                      <w:rPr>
                        <w:sz w:val="16"/>
                        <w:szCs w:val="16"/>
                        <w:lang w:val="es-MX"/>
                      </w:rPr>
                    </w:pPr>
                    <w:r w:rsidRPr="00F209DB">
                      <w:rPr>
                        <w:sz w:val="16"/>
                        <w:szCs w:val="16"/>
                        <w:lang w:val="es-MX"/>
                      </w:rPr>
                      <w:t>Información Línea 195</w:t>
                    </w:r>
                  </w:p>
                  <w:p w14:paraId="6E711538" w14:textId="77777777" w:rsidR="00DD6FAC" w:rsidRPr="00F209DB" w:rsidRDefault="00DD6FAC" w:rsidP="00431296">
                    <w:pPr>
                      <w:rPr>
                        <w:sz w:val="16"/>
                        <w:szCs w:val="16"/>
                        <w:lang w:val="es-MX"/>
                      </w:rPr>
                    </w:pPr>
                    <w:r w:rsidRPr="00F209DB">
                      <w:rPr>
                        <w:sz w:val="16"/>
                        <w:szCs w:val="16"/>
                        <w:lang w:val="es-MX"/>
                      </w:rPr>
                      <w:t>www.gobiernobogota.gov.co</w:t>
                    </w:r>
                  </w:p>
                  <w:p w14:paraId="0347F225" w14:textId="77777777" w:rsidR="00DD6FAC" w:rsidRDefault="00DD6FAC" w:rsidP="00431296">
                    <w:pPr>
                      <w:rPr>
                        <w:szCs w:val="16"/>
                      </w:rPr>
                    </w:pPr>
                  </w:p>
                </w:txbxContent>
              </v:textbox>
            </v:rect>
          </w:pict>
        </mc:Fallback>
      </mc:AlternateContent>
    </w:r>
  </w:p>
  <w:p w14:paraId="75A6EAD0" w14:textId="77777777" w:rsidR="00000000" w:rsidRDefault="00090F8D"/>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54AA3" w14:textId="77777777" w:rsidR="00090F8D" w:rsidRDefault="00090F8D">
      <w:pPr>
        <w:spacing w:after="0" w:line="240" w:lineRule="auto"/>
      </w:pPr>
      <w:r>
        <w:separator/>
      </w:r>
    </w:p>
  </w:footnote>
  <w:footnote w:type="continuationSeparator" w:id="0">
    <w:p w14:paraId="178FC470" w14:textId="77777777" w:rsidR="00090F8D" w:rsidRDefault="00090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F5F32" w14:textId="77777777" w:rsidR="00DD6FAC" w:rsidRDefault="00DD6FAC">
    <w:pPr>
      <w:pStyle w:val="Encabezado"/>
    </w:pPr>
  </w:p>
  <w:p w14:paraId="7B515A39" w14:textId="77777777" w:rsidR="00DD6FAC" w:rsidRDefault="00DD6FAC"/>
  <w:p w14:paraId="0D9CEA29" w14:textId="77777777" w:rsidR="00DD6FAC" w:rsidRDefault="00DD6FAC"/>
  <w:p w14:paraId="168E456B" w14:textId="77777777" w:rsidR="00000000" w:rsidRDefault="00090F8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76" w:type="dxa"/>
      <w:tblLook w:val="04A0" w:firstRow="1" w:lastRow="0" w:firstColumn="1" w:lastColumn="0" w:noHBand="0" w:noVBand="1"/>
    </w:tblPr>
    <w:tblGrid>
      <w:gridCol w:w="3559"/>
      <w:gridCol w:w="6176"/>
    </w:tblGrid>
    <w:tr w:rsidR="00DD6FAC" w14:paraId="5C1EF790" w14:textId="77777777" w:rsidTr="001C45AA">
      <w:tc>
        <w:tcPr>
          <w:tcW w:w="3559" w:type="dxa"/>
          <w:shd w:val="clear" w:color="auto" w:fill="auto"/>
        </w:tcPr>
        <w:p w14:paraId="7715489E" w14:textId="77777777" w:rsidR="00DD6FAC" w:rsidRDefault="00DD6FAC" w:rsidP="00C85002">
          <w:pPr>
            <w:pStyle w:val="Encabezado"/>
            <w:tabs>
              <w:tab w:val="center" w:pos="4703"/>
            </w:tabs>
          </w:pPr>
          <w:r>
            <w:rPr>
              <w:noProof/>
              <w:lang w:val="es-CO" w:eastAsia="es-CO"/>
            </w:rPr>
            <w:drawing>
              <wp:anchor distT="0" distB="0" distL="114300" distR="114300" simplePos="0" relativeHeight="251661312" behindDoc="1" locked="0" layoutInCell="1" allowOverlap="1" wp14:anchorId="138E98B5" wp14:editId="608519B0">
                <wp:simplePos x="0" y="0"/>
                <wp:positionH relativeFrom="column">
                  <wp:posOffset>47625</wp:posOffset>
                </wp:positionH>
                <wp:positionV relativeFrom="paragraph">
                  <wp:posOffset>116205</wp:posOffset>
                </wp:positionV>
                <wp:extent cx="2009775" cy="619125"/>
                <wp:effectExtent l="0" t="0" r="9525" b="9525"/>
                <wp:wrapTight wrapText="bothSides">
                  <wp:wrapPolygon edited="0">
                    <wp:start x="0" y="0"/>
                    <wp:lineTo x="0" y="21268"/>
                    <wp:lineTo x="21498" y="21268"/>
                    <wp:lineTo x="21498"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anchor>
            </w:drawing>
          </w:r>
        </w:p>
      </w:tc>
      <w:tc>
        <w:tcPr>
          <w:tcW w:w="6176" w:type="dxa"/>
          <w:shd w:val="clear" w:color="auto" w:fill="auto"/>
        </w:tcPr>
        <w:p w14:paraId="068FD65B" w14:textId="77777777" w:rsidR="00DD6FAC" w:rsidRPr="00771DB0" w:rsidRDefault="00DD6FAC" w:rsidP="00C85002">
          <w:pPr>
            <w:spacing w:line="360" w:lineRule="auto"/>
            <w:jc w:val="center"/>
            <w:rPr>
              <w:rFonts w:ascii="Garamond" w:hAnsi="Garamond" w:cs="Garamond"/>
              <w:b/>
              <w:color w:val="00B0F0"/>
            </w:rPr>
          </w:pPr>
        </w:p>
        <w:p w14:paraId="571F0566" w14:textId="77777777" w:rsidR="00DD6FAC" w:rsidRDefault="00DD6FAC" w:rsidP="00C85002">
          <w:pPr>
            <w:spacing w:line="360" w:lineRule="auto"/>
            <w:jc w:val="center"/>
          </w:pPr>
          <w:r>
            <w:rPr>
              <w:rFonts w:ascii="Garamond" w:hAnsi="Garamond" w:cs="Garamond"/>
              <w:b/>
            </w:rPr>
            <w:t>CONDICIONES GENERALES</w:t>
          </w:r>
        </w:p>
      </w:tc>
    </w:tr>
  </w:tbl>
  <w:p w14:paraId="1729C2AC" w14:textId="684D1FF3" w:rsidR="00DD6FAC" w:rsidRPr="00C66A50" w:rsidRDefault="00DD6FAC" w:rsidP="00C66A50">
    <w:pPr>
      <w:tabs>
        <w:tab w:val="left" w:pos="426"/>
      </w:tabs>
      <w:spacing w:after="0"/>
      <w:jc w:val="center"/>
      <w:rPr>
        <w:rFonts w:ascii="Code3of9" w:hAnsi="Code3of9"/>
        <w:bCs/>
        <w:shd w:val="clear" w:color="auto" w:fill="FFFFFF"/>
      </w:rPr>
    </w:pPr>
    <w:r>
      <w:rPr>
        <w:rFonts w:ascii="Garamond" w:eastAsia="Times New Roman" w:hAnsi="Garamond"/>
        <w:b/>
        <w:bCs/>
        <w:color w:val="000000"/>
        <w:kern w:val="1"/>
        <w:lang w:val="es-CO" w:eastAsia="es-ES"/>
      </w:rPr>
      <w:t xml:space="preserve">      </w:t>
    </w:r>
    <w:r w:rsidR="00C66A50">
      <w:rPr>
        <w:rFonts w:ascii="Garamond" w:eastAsia="Times New Roman" w:hAnsi="Garamond"/>
        <w:b/>
        <w:bCs/>
        <w:color w:val="000000"/>
        <w:kern w:val="1"/>
        <w:lang w:val="es-CO" w:eastAsia="es-ES"/>
      </w:rPr>
      <w:t xml:space="preserve">                               </w:t>
    </w:r>
  </w:p>
  <w:p w14:paraId="2F367E9D" w14:textId="77777777" w:rsidR="00000000" w:rsidRDefault="00090F8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singleLevel"/>
    <w:tmpl w:val="059C702E"/>
    <w:name w:val="WW8Num4"/>
    <w:lvl w:ilvl="0">
      <w:start w:val="1"/>
      <w:numFmt w:val="decimal"/>
      <w:lvlText w:val="%1."/>
      <w:lvlJc w:val="left"/>
      <w:pPr>
        <w:tabs>
          <w:tab w:val="num" w:pos="720"/>
        </w:tabs>
        <w:ind w:left="720" w:hanging="360"/>
      </w:pPr>
      <w:rPr>
        <w:rFonts w:ascii="Garamond" w:hAnsi="Garamond" w:cs="Times New Roman" w:hint="default"/>
        <w:b/>
        <w:i w:val="0"/>
        <w:color w:val="auto"/>
        <w:sz w:val="22"/>
        <w:szCs w:val="22"/>
      </w:rPr>
    </w:lvl>
  </w:abstractNum>
  <w:abstractNum w:abstractNumId="2" w15:restartNumberingAfterBreak="0">
    <w:nsid w:val="00000006"/>
    <w:multiLevelType w:val="multilevel"/>
    <w:tmpl w:val="00000006"/>
    <w:name w:val="WW8Num6"/>
    <w:lvl w:ilvl="0">
      <w:start w:val="1"/>
      <w:numFmt w:val="decimal"/>
      <w:lvlText w:val="%1"/>
      <w:lvlJc w:val="left"/>
      <w:pPr>
        <w:tabs>
          <w:tab w:val="num" w:pos="420"/>
        </w:tabs>
        <w:ind w:left="420" w:hanging="420"/>
      </w:pPr>
      <w:rPr>
        <w:rFonts w:ascii="Arial" w:hAnsi="Arial" w:cs="Arial"/>
        <w:sz w:val="22"/>
        <w:szCs w:val="22"/>
        <w:lang w:val="es-ES"/>
      </w:rPr>
    </w:lvl>
    <w:lvl w:ilvl="1">
      <w:start w:val="11"/>
      <w:numFmt w:val="decimal"/>
      <w:lvlText w:val="%1.%2"/>
      <w:lvlJc w:val="left"/>
      <w:pPr>
        <w:tabs>
          <w:tab w:val="num" w:pos="420"/>
        </w:tabs>
        <w:ind w:left="420" w:hanging="420"/>
      </w:pPr>
      <w:rPr>
        <w:rFonts w:ascii="Arial" w:hAnsi="Arial" w:cs="Arial"/>
        <w:sz w:val="22"/>
        <w:szCs w:val="22"/>
        <w:lang w:val="es-ES"/>
      </w:rPr>
    </w:lvl>
    <w:lvl w:ilvl="2">
      <w:start w:val="1"/>
      <w:numFmt w:val="decimal"/>
      <w:lvlText w:val="%1.%2.%3"/>
      <w:lvlJc w:val="left"/>
      <w:pPr>
        <w:tabs>
          <w:tab w:val="num" w:pos="720"/>
        </w:tabs>
        <w:ind w:left="720" w:hanging="720"/>
      </w:pPr>
      <w:rPr>
        <w:rFonts w:ascii="Arial" w:hAnsi="Arial" w:cs="Arial"/>
        <w:sz w:val="22"/>
        <w:szCs w:val="22"/>
        <w:lang w:val="es-ES"/>
      </w:rPr>
    </w:lvl>
    <w:lvl w:ilvl="3">
      <w:start w:val="1"/>
      <w:numFmt w:val="decimal"/>
      <w:lvlText w:val="%1.%2.%3.%4"/>
      <w:lvlJc w:val="left"/>
      <w:pPr>
        <w:tabs>
          <w:tab w:val="num" w:pos="720"/>
        </w:tabs>
        <w:ind w:left="720" w:hanging="720"/>
      </w:pPr>
      <w:rPr>
        <w:rFonts w:ascii="Arial" w:hAnsi="Arial" w:cs="Arial"/>
        <w:sz w:val="22"/>
        <w:szCs w:val="22"/>
        <w:lang w:val="es-ES"/>
      </w:rPr>
    </w:lvl>
    <w:lvl w:ilvl="4">
      <w:start w:val="1"/>
      <w:numFmt w:val="decimal"/>
      <w:lvlText w:val="%1.%2.%3.%4.%5"/>
      <w:lvlJc w:val="left"/>
      <w:pPr>
        <w:tabs>
          <w:tab w:val="num" w:pos="1080"/>
        </w:tabs>
        <w:ind w:left="1080" w:hanging="1080"/>
      </w:pPr>
      <w:rPr>
        <w:rFonts w:ascii="Arial" w:hAnsi="Arial" w:cs="Arial"/>
        <w:sz w:val="22"/>
        <w:szCs w:val="22"/>
        <w:lang w:val="es-ES"/>
      </w:rPr>
    </w:lvl>
    <w:lvl w:ilvl="5">
      <w:start w:val="1"/>
      <w:numFmt w:val="decimal"/>
      <w:lvlText w:val="%1.%2.%3.%4.%5.%6"/>
      <w:lvlJc w:val="left"/>
      <w:pPr>
        <w:tabs>
          <w:tab w:val="num" w:pos="1080"/>
        </w:tabs>
        <w:ind w:left="1080" w:hanging="1080"/>
      </w:pPr>
      <w:rPr>
        <w:rFonts w:ascii="Arial" w:hAnsi="Arial" w:cs="Arial"/>
        <w:sz w:val="22"/>
        <w:szCs w:val="22"/>
        <w:lang w:val="es-ES"/>
      </w:rPr>
    </w:lvl>
    <w:lvl w:ilvl="6">
      <w:start w:val="1"/>
      <w:numFmt w:val="decimal"/>
      <w:lvlText w:val="%1.%2.%3.%4.%5.%6.%7"/>
      <w:lvlJc w:val="left"/>
      <w:pPr>
        <w:tabs>
          <w:tab w:val="num" w:pos="1440"/>
        </w:tabs>
        <w:ind w:left="1440" w:hanging="1440"/>
      </w:pPr>
      <w:rPr>
        <w:rFonts w:ascii="Arial" w:hAnsi="Arial" w:cs="Arial"/>
        <w:sz w:val="22"/>
        <w:szCs w:val="22"/>
        <w:lang w:val="es-ES"/>
      </w:rPr>
    </w:lvl>
    <w:lvl w:ilvl="7">
      <w:start w:val="1"/>
      <w:numFmt w:val="decimal"/>
      <w:lvlText w:val="%1.%2.%3.%4.%5.%6.%7.%8"/>
      <w:lvlJc w:val="left"/>
      <w:pPr>
        <w:tabs>
          <w:tab w:val="num" w:pos="1440"/>
        </w:tabs>
        <w:ind w:left="1440" w:hanging="1440"/>
      </w:pPr>
      <w:rPr>
        <w:rFonts w:ascii="Arial" w:hAnsi="Arial" w:cs="Arial"/>
        <w:sz w:val="22"/>
        <w:szCs w:val="22"/>
        <w:lang w:val="es-ES"/>
      </w:rPr>
    </w:lvl>
    <w:lvl w:ilvl="8">
      <w:start w:val="1"/>
      <w:numFmt w:val="decimal"/>
      <w:lvlText w:val="%1.%2.%3.%4.%5.%6.%7.%8.%9"/>
      <w:lvlJc w:val="left"/>
      <w:pPr>
        <w:tabs>
          <w:tab w:val="num" w:pos="1800"/>
        </w:tabs>
        <w:ind w:left="1800" w:hanging="1800"/>
      </w:pPr>
      <w:rPr>
        <w:rFonts w:ascii="Arial" w:hAnsi="Arial" w:cs="Arial"/>
        <w:sz w:val="22"/>
        <w:szCs w:val="22"/>
        <w:lang w:val="es-ES"/>
      </w:rPr>
    </w:lvl>
  </w:abstractNum>
  <w:abstractNum w:abstractNumId="3" w15:restartNumberingAfterBreak="0">
    <w:nsid w:val="00000008"/>
    <w:multiLevelType w:val="singleLevel"/>
    <w:tmpl w:val="33C2007E"/>
    <w:name w:val="WW8Num8"/>
    <w:lvl w:ilvl="0">
      <w:start w:val="1"/>
      <w:numFmt w:val="decimal"/>
      <w:lvlText w:val="%1."/>
      <w:lvlJc w:val="left"/>
      <w:pPr>
        <w:tabs>
          <w:tab w:val="num" w:pos="0"/>
        </w:tabs>
        <w:ind w:left="360" w:hanging="360"/>
      </w:pPr>
      <w:rPr>
        <w:rFonts w:ascii="Cambria Math" w:eastAsia="Code3of9" w:hAnsi="Cambria Math" w:cs="Cambria Math"/>
        <w:sz w:val="22"/>
        <w:szCs w:val="22"/>
      </w:rPr>
    </w:lvl>
  </w:abstractNum>
  <w:abstractNum w:abstractNumId="4" w15:restartNumberingAfterBreak="0">
    <w:nsid w:val="098D16B9"/>
    <w:multiLevelType w:val="hybridMultilevel"/>
    <w:tmpl w:val="F2EE2372"/>
    <w:lvl w:ilvl="0" w:tplc="0FD22E0E">
      <w:numFmt w:val="bullet"/>
      <w:lvlText w:val="o"/>
      <w:lvlJc w:val="left"/>
      <w:pPr>
        <w:ind w:left="1190" w:hanging="360"/>
      </w:pPr>
      <w:rPr>
        <w:rFonts w:ascii="Courier New" w:eastAsia="Courier New" w:hAnsi="Courier New" w:cs="Courier New" w:hint="default"/>
        <w:b w:val="0"/>
        <w:bCs w:val="0"/>
        <w:i w:val="0"/>
        <w:iCs w:val="0"/>
        <w:spacing w:val="0"/>
        <w:w w:val="100"/>
        <w:sz w:val="24"/>
        <w:szCs w:val="24"/>
        <w:lang w:val="es-ES" w:eastAsia="en-US" w:bidi="ar-SA"/>
      </w:rPr>
    </w:lvl>
    <w:lvl w:ilvl="1" w:tplc="4EAC8BD6">
      <w:numFmt w:val="bullet"/>
      <w:lvlText w:val="•"/>
      <w:lvlJc w:val="left"/>
      <w:pPr>
        <w:ind w:left="2124" w:hanging="360"/>
      </w:pPr>
      <w:rPr>
        <w:rFonts w:hint="default"/>
        <w:lang w:val="es-ES" w:eastAsia="en-US" w:bidi="ar-SA"/>
      </w:rPr>
    </w:lvl>
    <w:lvl w:ilvl="2" w:tplc="2F680876">
      <w:numFmt w:val="bullet"/>
      <w:lvlText w:val="•"/>
      <w:lvlJc w:val="left"/>
      <w:pPr>
        <w:ind w:left="3048" w:hanging="360"/>
      </w:pPr>
      <w:rPr>
        <w:rFonts w:hint="default"/>
        <w:lang w:val="es-ES" w:eastAsia="en-US" w:bidi="ar-SA"/>
      </w:rPr>
    </w:lvl>
    <w:lvl w:ilvl="3" w:tplc="EFF642CC">
      <w:numFmt w:val="bullet"/>
      <w:lvlText w:val="•"/>
      <w:lvlJc w:val="left"/>
      <w:pPr>
        <w:ind w:left="3972" w:hanging="360"/>
      </w:pPr>
      <w:rPr>
        <w:rFonts w:hint="default"/>
        <w:lang w:val="es-ES" w:eastAsia="en-US" w:bidi="ar-SA"/>
      </w:rPr>
    </w:lvl>
    <w:lvl w:ilvl="4" w:tplc="12FA78C4">
      <w:numFmt w:val="bullet"/>
      <w:lvlText w:val="•"/>
      <w:lvlJc w:val="left"/>
      <w:pPr>
        <w:ind w:left="4896" w:hanging="360"/>
      </w:pPr>
      <w:rPr>
        <w:rFonts w:hint="default"/>
        <w:lang w:val="es-ES" w:eastAsia="en-US" w:bidi="ar-SA"/>
      </w:rPr>
    </w:lvl>
    <w:lvl w:ilvl="5" w:tplc="6A1078A0">
      <w:numFmt w:val="bullet"/>
      <w:lvlText w:val="•"/>
      <w:lvlJc w:val="left"/>
      <w:pPr>
        <w:ind w:left="5820" w:hanging="360"/>
      </w:pPr>
      <w:rPr>
        <w:rFonts w:hint="default"/>
        <w:lang w:val="es-ES" w:eastAsia="en-US" w:bidi="ar-SA"/>
      </w:rPr>
    </w:lvl>
    <w:lvl w:ilvl="6" w:tplc="28A21B02">
      <w:numFmt w:val="bullet"/>
      <w:lvlText w:val="•"/>
      <w:lvlJc w:val="left"/>
      <w:pPr>
        <w:ind w:left="6744" w:hanging="360"/>
      </w:pPr>
      <w:rPr>
        <w:rFonts w:hint="default"/>
        <w:lang w:val="es-ES" w:eastAsia="en-US" w:bidi="ar-SA"/>
      </w:rPr>
    </w:lvl>
    <w:lvl w:ilvl="7" w:tplc="91D87FF0">
      <w:numFmt w:val="bullet"/>
      <w:lvlText w:val="•"/>
      <w:lvlJc w:val="left"/>
      <w:pPr>
        <w:ind w:left="7668" w:hanging="360"/>
      </w:pPr>
      <w:rPr>
        <w:rFonts w:hint="default"/>
        <w:lang w:val="es-ES" w:eastAsia="en-US" w:bidi="ar-SA"/>
      </w:rPr>
    </w:lvl>
    <w:lvl w:ilvl="8" w:tplc="827AF10C">
      <w:numFmt w:val="bullet"/>
      <w:lvlText w:val="•"/>
      <w:lvlJc w:val="left"/>
      <w:pPr>
        <w:ind w:left="8592" w:hanging="360"/>
      </w:pPr>
      <w:rPr>
        <w:rFonts w:hint="default"/>
        <w:lang w:val="es-ES" w:eastAsia="en-US" w:bidi="ar-SA"/>
      </w:rPr>
    </w:lvl>
  </w:abstractNum>
  <w:abstractNum w:abstractNumId="5" w15:restartNumberingAfterBreak="0">
    <w:nsid w:val="0EAD316C"/>
    <w:multiLevelType w:val="multilevel"/>
    <w:tmpl w:val="9C88A5AE"/>
    <w:lvl w:ilvl="0">
      <w:start w:val="9"/>
      <w:numFmt w:val="decimal"/>
      <w:lvlText w:val="%1"/>
      <w:lvlJc w:val="left"/>
      <w:pPr>
        <w:ind w:left="811" w:hanging="331"/>
      </w:pPr>
      <w:rPr>
        <w:rFonts w:hint="default"/>
        <w:lang w:val="es-ES" w:eastAsia="en-US" w:bidi="ar-SA"/>
      </w:rPr>
    </w:lvl>
    <w:lvl w:ilvl="1">
      <w:start w:val="1"/>
      <w:numFmt w:val="decimal"/>
      <w:lvlText w:val="%1.%2"/>
      <w:lvlJc w:val="left"/>
      <w:pPr>
        <w:ind w:left="811" w:hanging="331"/>
      </w:pPr>
      <w:rPr>
        <w:rFonts w:ascii="Times New Roman" w:eastAsia="Times New Roman" w:hAnsi="Times New Roman" w:cs="Times New Roman" w:hint="default"/>
        <w:b/>
        <w:bCs/>
        <w:i w:val="0"/>
        <w:iCs w:val="0"/>
        <w:spacing w:val="0"/>
        <w:w w:val="90"/>
        <w:sz w:val="24"/>
        <w:szCs w:val="24"/>
        <w:lang w:val="es-ES" w:eastAsia="en-US" w:bidi="ar-SA"/>
      </w:rPr>
    </w:lvl>
    <w:lvl w:ilvl="2">
      <w:start w:val="1"/>
      <w:numFmt w:val="decimal"/>
      <w:lvlText w:val="%1.%2.%3"/>
      <w:lvlJc w:val="left"/>
      <w:pPr>
        <w:ind w:left="986" w:hanging="507"/>
      </w:pPr>
      <w:rPr>
        <w:rFonts w:ascii="Times New Roman" w:eastAsia="Times New Roman" w:hAnsi="Times New Roman" w:cs="Times New Roman" w:hint="default"/>
        <w:b/>
        <w:bCs/>
        <w:i w:val="0"/>
        <w:iCs w:val="0"/>
        <w:spacing w:val="0"/>
        <w:w w:val="87"/>
        <w:sz w:val="24"/>
        <w:szCs w:val="24"/>
        <w:lang w:val="es-ES" w:eastAsia="en-US" w:bidi="ar-SA"/>
      </w:rPr>
    </w:lvl>
    <w:lvl w:ilvl="3">
      <w:start w:val="1"/>
      <w:numFmt w:val="decimalZero"/>
      <w:lvlText w:val="(%4)"/>
      <w:lvlJc w:val="left"/>
      <w:pPr>
        <w:ind w:left="1474" w:hanging="852"/>
      </w:pPr>
      <w:rPr>
        <w:rFonts w:ascii="Times New Roman" w:eastAsia="Times New Roman" w:hAnsi="Times New Roman" w:cs="Times New Roman" w:hint="default"/>
        <w:b w:val="0"/>
        <w:bCs w:val="0"/>
        <w:i w:val="0"/>
        <w:iCs w:val="0"/>
        <w:spacing w:val="0"/>
        <w:w w:val="91"/>
        <w:sz w:val="22"/>
        <w:szCs w:val="22"/>
        <w:lang w:val="es-ES" w:eastAsia="en-US" w:bidi="ar-SA"/>
      </w:rPr>
    </w:lvl>
    <w:lvl w:ilvl="4">
      <w:numFmt w:val="bullet"/>
      <w:lvlText w:val="•"/>
      <w:lvlJc w:val="left"/>
      <w:pPr>
        <w:ind w:left="3630" w:hanging="852"/>
      </w:pPr>
      <w:rPr>
        <w:rFonts w:hint="default"/>
        <w:lang w:val="es-ES" w:eastAsia="en-US" w:bidi="ar-SA"/>
      </w:rPr>
    </w:lvl>
    <w:lvl w:ilvl="5">
      <w:numFmt w:val="bullet"/>
      <w:lvlText w:val="•"/>
      <w:lvlJc w:val="left"/>
      <w:pPr>
        <w:ind w:left="4705" w:hanging="852"/>
      </w:pPr>
      <w:rPr>
        <w:rFonts w:hint="default"/>
        <w:lang w:val="es-ES" w:eastAsia="en-US" w:bidi="ar-SA"/>
      </w:rPr>
    </w:lvl>
    <w:lvl w:ilvl="6">
      <w:numFmt w:val="bullet"/>
      <w:lvlText w:val="•"/>
      <w:lvlJc w:val="left"/>
      <w:pPr>
        <w:ind w:left="5780" w:hanging="852"/>
      </w:pPr>
      <w:rPr>
        <w:rFonts w:hint="default"/>
        <w:lang w:val="es-ES" w:eastAsia="en-US" w:bidi="ar-SA"/>
      </w:rPr>
    </w:lvl>
    <w:lvl w:ilvl="7">
      <w:numFmt w:val="bullet"/>
      <w:lvlText w:val="•"/>
      <w:lvlJc w:val="left"/>
      <w:pPr>
        <w:ind w:left="6855" w:hanging="852"/>
      </w:pPr>
      <w:rPr>
        <w:rFonts w:hint="default"/>
        <w:lang w:val="es-ES" w:eastAsia="en-US" w:bidi="ar-SA"/>
      </w:rPr>
    </w:lvl>
    <w:lvl w:ilvl="8">
      <w:numFmt w:val="bullet"/>
      <w:lvlText w:val="•"/>
      <w:lvlJc w:val="left"/>
      <w:pPr>
        <w:ind w:left="7930" w:hanging="852"/>
      </w:pPr>
      <w:rPr>
        <w:rFonts w:hint="default"/>
        <w:lang w:val="es-ES" w:eastAsia="en-US" w:bidi="ar-SA"/>
      </w:rPr>
    </w:lvl>
  </w:abstractNum>
  <w:abstractNum w:abstractNumId="6" w15:restartNumberingAfterBreak="0">
    <w:nsid w:val="15B573CC"/>
    <w:multiLevelType w:val="hybridMultilevel"/>
    <w:tmpl w:val="5890F43E"/>
    <w:lvl w:ilvl="0" w:tplc="B3E27A7C">
      <w:start w:val="1"/>
      <w:numFmt w:val="decimal"/>
      <w:lvlText w:val="%1."/>
      <w:lvlJc w:val="left"/>
      <w:pPr>
        <w:ind w:left="907" w:hanging="286"/>
      </w:pPr>
      <w:rPr>
        <w:rFonts w:ascii="Times New Roman" w:eastAsia="Times New Roman" w:hAnsi="Times New Roman" w:cs="Times New Roman" w:hint="default"/>
        <w:b w:val="0"/>
        <w:bCs w:val="0"/>
        <w:i w:val="0"/>
        <w:iCs w:val="0"/>
        <w:spacing w:val="0"/>
        <w:w w:val="87"/>
        <w:sz w:val="24"/>
        <w:szCs w:val="24"/>
        <w:lang w:val="es-ES" w:eastAsia="en-US" w:bidi="ar-SA"/>
      </w:rPr>
    </w:lvl>
    <w:lvl w:ilvl="1" w:tplc="5816CA7E">
      <w:numFmt w:val="bullet"/>
      <w:lvlText w:val="•"/>
      <w:lvlJc w:val="left"/>
      <w:pPr>
        <w:ind w:left="1818" w:hanging="286"/>
      </w:pPr>
      <w:rPr>
        <w:rFonts w:hint="default"/>
        <w:lang w:val="es-ES" w:eastAsia="en-US" w:bidi="ar-SA"/>
      </w:rPr>
    </w:lvl>
    <w:lvl w:ilvl="2" w:tplc="EE84E8BE">
      <w:numFmt w:val="bullet"/>
      <w:lvlText w:val="•"/>
      <w:lvlJc w:val="left"/>
      <w:pPr>
        <w:ind w:left="2736" w:hanging="286"/>
      </w:pPr>
      <w:rPr>
        <w:rFonts w:hint="default"/>
        <w:lang w:val="es-ES" w:eastAsia="en-US" w:bidi="ar-SA"/>
      </w:rPr>
    </w:lvl>
    <w:lvl w:ilvl="3" w:tplc="573CF41A">
      <w:numFmt w:val="bullet"/>
      <w:lvlText w:val="•"/>
      <w:lvlJc w:val="left"/>
      <w:pPr>
        <w:ind w:left="3654" w:hanging="286"/>
      </w:pPr>
      <w:rPr>
        <w:rFonts w:hint="default"/>
        <w:lang w:val="es-ES" w:eastAsia="en-US" w:bidi="ar-SA"/>
      </w:rPr>
    </w:lvl>
    <w:lvl w:ilvl="4" w:tplc="38E4147C">
      <w:numFmt w:val="bullet"/>
      <w:lvlText w:val="•"/>
      <w:lvlJc w:val="left"/>
      <w:pPr>
        <w:ind w:left="4572" w:hanging="286"/>
      </w:pPr>
      <w:rPr>
        <w:rFonts w:hint="default"/>
        <w:lang w:val="es-ES" w:eastAsia="en-US" w:bidi="ar-SA"/>
      </w:rPr>
    </w:lvl>
    <w:lvl w:ilvl="5" w:tplc="3702B970">
      <w:numFmt w:val="bullet"/>
      <w:lvlText w:val="•"/>
      <w:lvlJc w:val="left"/>
      <w:pPr>
        <w:ind w:left="5490" w:hanging="286"/>
      </w:pPr>
      <w:rPr>
        <w:rFonts w:hint="default"/>
        <w:lang w:val="es-ES" w:eastAsia="en-US" w:bidi="ar-SA"/>
      </w:rPr>
    </w:lvl>
    <w:lvl w:ilvl="6" w:tplc="767004A0">
      <w:numFmt w:val="bullet"/>
      <w:lvlText w:val="•"/>
      <w:lvlJc w:val="left"/>
      <w:pPr>
        <w:ind w:left="6408" w:hanging="286"/>
      </w:pPr>
      <w:rPr>
        <w:rFonts w:hint="default"/>
        <w:lang w:val="es-ES" w:eastAsia="en-US" w:bidi="ar-SA"/>
      </w:rPr>
    </w:lvl>
    <w:lvl w:ilvl="7" w:tplc="D438F932">
      <w:numFmt w:val="bullet"/>
      <w:lvlText w:val="•"/>
      <w:lvlJc w:val="left"/>
      <w:pPr>
        <w:ind w:left="7326" w:hanging="286"/>
      </w:pPr>
      <w:rPr>
        <w:rFonts w:hint="default"/>
        <w:lang w:val="es-ES" w:eastAsia="en-US" w:bidi="ar-SA"/>
      </w:rPr>
    </w:lvl>
    <w:lvl w:ilvl="8" w:tplc="BB902C7E">
      <w:numFmt w:val="bullet"/>
      <w:lvlText w:val="•"/>
      <w:lvlJc w:val="left"/>
      <w:pPr>
        <w:ind w:left="8244" w:hanging="286"/>
      </w:pPr>
      <w:rPr>
        <w:rFonts w:hint="default"/>
        <w:lang w:val="es-ES" w:eastAsia="en-US" w:bidi="ar-SA"/>
      </w:rPr>
    </w:lvl>
  </w:abstractNum>
  <w:abstractNum w:abstractNumId="7" w15:restartNumberingAfterBreak="0">
    <w:nsid w:val="19476BD8"/>
    <w:multiLevelType w:val="hybridMultilevel"/>
    <w:tmpl w:val="1ED41AE0"/>
    <w:lvl w:ilvl="0" w:tplc="B7D84E18">
      <w:start w:val="1"/>
      <w:numFmt w:val="decimal"/>
      <w:lvlText w:val="%1."/>
      <w:lvlJc w:val="left"/>
      <w:pPr>
        <w:ind w:left="786" w:hanging="360"/>
      </w:pPr>
      <w:rPr>
        <w:rFonts w:ascii="Garamond" w:eastAsia="Cambria Math" w:hAnsi="Garamond" w:cs="Arial"/>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8E6E21"/>
    <w:multiLevelType w:val="hybridMultilevel"/>
    <w:tmpl w:val="1F14B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342E01"/>
    <w:multiLevelType w:val="hybridMultilevel"/>
    <w:tmpl w:val="CA6C40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804D57"/>
    <w:multiLevelType w:val="hybridMultilevel"/>
    <w:tmpl w:val="9BD6D078"/>
    <w:lvl w:ilvl="0" w:tplc="0FE64046">
      <w:start w:val="1"/>
      <w:numFmt w:val="decimal"/>
      <w:lvlText w:val="%1."/>
      <w:lvlJc w:val="left"/>
      <w:pPr>
        <w:ind w:left="840"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31F01598">
      <w:numFmt w:val="bullet"/>
      <w:lvlText w:val="•"/>
      <w:lvlJc w:val="left"/>
      <w:pPr>
        <w:ind w:left="1764" w:hanging="360"/>
      </w:pPr>
      <w:rPr>
        <w:rFonts w:hint="default"/>
        <w:lang w:val="es-ES" w:eastAsia="en-US" w:bidi="ar-SA"/>
      </w:rPr>
    </w:lvl>
    <w:lvl w:ilvl="2" w:tplc="CE1C991C">
      <w:numFmt w:val="bullet"/>
      <w:lvlText w:val="•"/>
      <w:lvlJc w:val="left"/>
      <w:pPr>
        <w:ind w:left="2688" w:hanging="360"/>
      </w:pPr>
      <w:rPr>
        <w:rFonts w:hint="default"/>
        <w:lang w:val="es-ES" w:eastAsia="en-US" w:bidi="ar-SA"/>
      </w:rPr>
    </w:lvl>
    <w:lvl w:ilvl="3" w:tplc="5F8C0106">
      <w:numFmt w:val="bullet"/>
      <w:lvlText w:val="•"/>
      <w:lvlJc w:val="left"/>
      <w:pPr>
        <w:ind w:left="3612" w:hanging="360"/>
      </w:pPr>
      <w:rPr>
        <w:rFonts w:hint="default"/>
        <w:lang w:val="es-ES" w:eastAsia="en-US" w:bidi="ar-SA"/>
      </w:rPr>
    </w:lvl>
    <w:lvl w:ilvl="4" w:tplc="C2DC0724">
      <w:numFmt w:val="bullet"/>
      <w:lvlText w:val="•"/>
      <w:lvlJc w:val="left"/>
      <w:pPr>
        <w:ind w:left="4536" w:hanging="360"/>
      </w:pPr>
      <w:rPr>
        <w:rFonts w:hint="default"/>
        <w:lang w:val="es-ES" w:eastAsia="en-US" w:bidi="ar-SA"/>
      </w:rPr>
    </w:lvl>
    <w:lvl w:ilvl="5" w:tplc="338CE70E">
      <w:numFmt w:val="bullet"/>
      <w:lvlText w:val="•"/>
      <w:lvlJc w:val="left"/>
      <w:pPr>
        <w:ind w:left="5460" w:hanging="360"/>
      </w:pPr>
      <w:rPr>
        <w:rFonts w:hint="default"/>
        <w:lang w:val="es-ES" w:eastAsia="en-US" w:bidi="ar-SA"/>
      </w:rPr>
    </w:lvl>
    <w:lvl w:ilvl="6" w:tplc="9086D400">
      <w:numFmt w:val="bullet"/>
      <w:lvlText w:val="•"/>
      <w:lvlJc w:val="left"/>
      <w:pPr>
        <w:ind w:left="6384" w:hanging="360"/>
      </w:pPr>
      <w:rPr>
        <w:rFonts w:hint="default"/>
        <w:lang w:val="es-ES" w:eastAsia="en-US" w:bidi="ar-SA"/>
      </w:rPr>
    </w:lvl>
    <w:lvl w:ilvl="7" w:tplc="7B70F6EC">
      <w:numFmt w:val="bullet"/>
      <w:lvlText w:val="•"/>
      <w:lvlJc w:val="left"/>
      <w:pPr>
        <w:ind w:left="7308" w:hanging="360"/>
      </w:pPr>
      <w:rPr>
        <w:rFonts w:hint="default"/>
        <w:lang w:val="es-ES" w:eastAsia="en-US" w:bidi="ar-SA"/>
      </w:rPr>
    </w:lvl>
    <w:lvl w:ilvl="8" w:tplc="45C02E12">
      <w:numFmt w:val="bullet"/>
      <w:lvlText w:val="•"/>
      <w:lvlJc w:val="left"/>
      <w:pPr>
        <w:ind w:left="8232" w:hanging="360"/>
      </w:pPr>
      <w:rPr>
        <w:rFonts w:hint="default"/>
        <w:lang w:val="es-ES" w:eastAsia="en-US" w:bidi="ar-SA"/>
      </w:rPr>
    </w:lvl>
  </w:abstractNum>
  <w:abstractNum w:abstractNumId="11" w15:restartNumberingAfterBreak="0">
    <w:nsid w:val="1EF25DC9"/>
    <w:multiLevelType w:val="multilevel"/>
    <w:tmpl w:val="4CA026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694743"/>
    <w:multiLevelType w:val="hybridMultilevel"/>
    <w:tmpl w:val="239ED7F8"/>
    <w:lvl w:ilvl="0" w:tplc="240A000F">
      <w:start w:val="1"/>
      <w:numFmt w:val="decimal"/>
      <w:lvlText w:val="%1."/>
      <w:lvlJc w:val="left"/>
      <w:pPr>
        <w:ind w:left="898" w:hanging="360"/>
      </w:pPr>
      <w:rPr>
        <w:rFonts w:hint="default"/>
        <w:i w:val="0"/>
      </w:rPr>
    </w:lvl>
    <w:lvl w:ilvl="1" w:tplc="240A0019" w:tentative="1">
      <w:start w:val="1"/>
      <w:numFmt w:val="lowerLetter"/>
      <w:lvlText w:val="%2."/>
      <w:lvlJc w:val="left"/>
      <w:pPr>
        <w:ind w:left="1618" w:hanging="360"/>
      </w:pPr>
    </w:lvl>
    <w:lvl w:ilvl="2" w:tplc="240A001B" w:tentative="1">
      <w:start w:val="1"/>
      <w:numFmt w:val="lowerRoman"/>
      <w:lvlText w:val="%3."/>
      <w:lvlJc w:val="right"/>
      <w:pPr>
        <w:ind w:left="2338" w:hanging="180"/>
      </w:pPr>
    </w:lvl>
    <w:lvl w:ilvl="3" w:tplc="240A000F" w:tentative="1">
      <w:start w:val="1"/>
      <w:numFmt w:val="decimal"/>
      <w:lvlText w:val="%4."/>
      <w:lvlJc w:val="left"/>
      <w:pPr>
        <w:ind w:left="3058" w:hanging="360"/>
      </w:pPr>
    </w:lvl>
    <w:lvl w:ilvl="4" w:tplc="240A0019" w:tentative="1">
      <w:start w:val="1"/>
      <w:numFmt w:val="lowerLetter"/>
      <w:lvlText w:val="%5."/>
      <w:lvlJc w:val="left"/>
      <w:pPr>
        <w:ind w:left="3778" w:hanging="360"/>
      </w:pPr>
    </w:lvl>
    <w:lvl w:ilvl="5" w:tplc="240A001B" w:tentative="1">
      <w:start w:val="1"/>
      <w:numFmt w:val="lowerRoman"/>
      <w:lvlText w:val="%6."/>
      <w:lvlJc w:val="right"/>
      <w:pPr>
        <w:ind w:left="4498" w:hanging="180"/>
      </w:pPr>
    </w:lvl>
    <w:lvl w:ilvl="6" w:tplc="240A000F" w:tentative="1">
      <w:start w:val="1"/>
      <w:numFmt w:val="decimal"/>
      <w:lvlText w:val="%7."/>
      <w:lvlJc w:val="left"/>
      <w:pPr>
        <w:ind w:left="5218" w:hanging="360"/>
      </w:pPr>
    </w:lvl>
    <w:lvl w:ilvl="7" w:tplc="240A0019" w:tentative="1">
      <w:start w:val="1"/>
      <w:numFmt w:val="lowerLetter"/>
      <w:lvlText w:val="%8."/>
      <w:lvlJc w:val="left"/>
      <w:pPr>
        <w:ind w:left="5938" w:hanging="360"/>
      </w:pPr>
    </w:lvl>
    <w:lvl w:ilvl="8" w:tplc="240A001B" w:tentative="1">
      <w:start w:val="1"/>
      <w:numFmt w:val="lowerRoman"/>
      <w:lvlText w:val="%9."/>
      <w:lvlJc w:val="right"/>
      <w:pPr>
        <w:ind w:left="6658" w:hanging="180"/>
      </w:pPr>
    </w:lvl>
  </w:abstractNum>
  <w:abstractNum w:abstractNumId="13" w15:restartNumberingAfterBreak="0">
    <w:nsid w:val="22461CA1"/>
    <w:multiLevelType w:val="hybridMultilevel"/>
    <w:tmpl w:val="236C3744"/>
    <w:lvl w:ilvl="0" w:tplc="8160D788">
      <w:start w:val="1"/>
      <w:numFmt w:val="decimal"/>
      <w:lvlText w:val="%1."/>
      <w:lvlJc w:val="left"/>
      <w:pPr>
        <w:ind w:left="1058" w:hanging="360"/>
      </w:pPr>
      <w:rPr>
        <w:rFonts w:ascii="Times New Roman" w:eastAsia="Times New Roman" w:hAnsi="Times New Roman" w:cs="Times New Roman" w:hint="default"/>
        <w:b/>
        <w:bCs/>
        <w:i w:val="0"/>
        <w:iCs w:val="0"/>
        <w:spacing w:val="0"/>
        <w:w w:val="87"/>
        <w:sz w:val="24"/>
        <w:szCs w:val="24"/>
        <w:lang w:val="es-ES" w:eastAsia="en-US" w:bidi="ar-SA"/>
      </w:rPr>
    </w:lvl>
    <w:lvl w:ilvl="1" w:tplc="32B6E772">
      <w:start w:val="1"/>
      <w:numFmt w:val="lowerLetter"/>
      <w:lvlText w:val="%2."/>
      <w:lvlJc w:val="left"/>
      <w:pPr>
        <w:ind w:left="1754" w:hanging="413"/>
      </w:pPr>
      <w:rPr>
        <w:rFonts w:ascii="Cambria" w:eastAsia="Cambria" w:hAnsi="Cambria" w:cs="Cambria" w:hint="default"/>
        <w:b w:val="0"/>
        <w:bCs w:val="0"/>
        <w:i w:val="0"/>
        <w:iCs w:val="0"/>
        <w:spacing w:val="0"/>
        <w:w w:val="90"/>
        <w:sz w:val="24"/>
        <w:szCs w:val="24"/>
        <w:lang w:val="es-ES" w:eastAsia="en-US" w:bidi="ar-SA"/>
      </w:rPr>
    </w:lvl>
    <w:lvl w:ilvl="2" w:tplc="9B36FD94">
      <w:numFmt w:val="bullet"/>
      <w:lvlText w:val="•"/>
      <w:lvlJc w:val="left"/>
      <w:pPr>
        <w:ind w:left="2724" w:hanging="413"/>
      </w:pPr>
      <w:rPr>
        <w:rFonts w:hint="default"/>
        <w:lang w:val="es-ES" w:eastAsia="en-US" w:bidi="ar-SA"/>
      </w:rPr>
    </w:lvl>
    <w:lvl w:ilvl="3" w:tplc="E2DCAF7C">
      <w:numFmt w:val="bullet"/>
      <w:lvlText w:val="•"/>
      <w:lvlJc w:val="left"/>
      <w:pPr>
        <w:ind w:left="3688" w:hanging="413"/>
      </w:pPr>
      <w:rPr>
        <w:rFonts w:hint="default"/>
        <w:lang w:val="es-ES" w:eastAsia="en-US" w:bidi="ar-SA"/>
      </w:rPr>
    </w:lvl>
    <w:lvl w:ilvl="4" w:tplc="D348FD56">
      <w:numFmt w:val="bullet"/>
      <w:lvlText w:val="•"/>
      <w:lvlJc w:val="left"/>
      <w:pPr>
        <w:ind w:left="4653" w:hanging="413"/>
      </w:pPr>
      <w:rPr>
        <w:rFonts w:hint="default"/>
        <w:lang w:val="es-ES" w:eastAsia="en-US" w:bidi="ar-SA"/>
      </w:rPr>
    </w:lvl>
    <w:lvl w:ilvl="5" w:tplc="8EA017FC">
      <w:numFmt w:val="bullet"/>
      <w:lvlText w:val="•"/>
      <w:lvlJc w:val="left"/>
      <w:pPr>
        <w:ind w:left="5617" w:hanging="413"/>
      </w:pPr>
      <w:rPr>
        <w:rFonts w:hint="default"/>
        <w:lang w:val="es-ES" w:eastAsia="en-US" w:bidi="ar-SA"/>
      </w:rPr>
    </w:lvl>
    <w:lvl w:ilvl="6" w:tplc="7EFE756A">
      <w:numFmt w:val="bullet"/>
      <w:lvlText w:val="•"/>
      <w:lvlJc w:val="left"/>
      <w:pPr>
        <w:ind w:left="6582" w:hanging="413"/>
      </w:pPr>
      <w:rPr>
        <w:rFonts w:hint="default"/>
        <w:lang w:val="es-ES" w:eastAsia="en-US" w:bidi="ar-SA"/>
      </w:rPr>
    </w:lvl>
    <w:lvl w:ilvl="7" w:tplc="F7FC2666">
      <w:numFmt w:val="bullet"/>
      <w:lvlText w:val="•"/>
      <w:lvlJc w:val="left"/>
      <w:pPr>
        <w:ind w:left="7546" w:hanging="413"/>
      </w:pPr>
      <w:rPr>
        <w:rFonts w:hint="default"/>
        <w:lang w:val="es-ES" w:eastAsia="en-US" w:bidi="ar-SA"/>
      </w:rPr>
    </w:lvl>
    <w:lvl w:ilvl="8" w:tplc="7F72A748">
      <w:numFmt w:val="bullet"/>
      <w:lvlText w:val="•"/>
      <w:lvlJc w:val="left"/>
      <w:pPr>
        <w:ind w:left="8511" w:hanging="413"/>
      </w:pPr>
      <w:rPr>
        <w:rFonts w:hint="default"/>
        <w:lang w:val="es-ES" w:eastAsia="en-US" w:bidi="ar-SA"/>
      </w:rPr>
    </w:lvl>
  </w:abstractNum>
  <w:abstractNum w:abstractNumId="14" w15:restartNumberingAfterBreak="0">
    <w:nsid w:val="23925170"/>
    <w:multiLevelType w:val="hybridMultilevel"/>
    <w:tmpl w:val="FC284B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BC2B2B"/>
    <w:multiLevelType w:val="multilevel"/>
    <w:tmpl w:val="979A7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F6541B"/>
    <w:multiLevelType w:val="multilevel"/>
    <w:tmpl w:val="D37E49B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144655"/>
    <w:multiLevelType w:val="hybridMultilevel"/>
    <w:tmpl w:val="5686B31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2923719"/>
    <w:multiLevelType w:val="hybridMultilevel"/>
    <w:tmpl w:val="162A8EDA"/>
    <w:lvl w:ilvl="0" w:tplc="1D4C2C04">
      <w:start w:val="1"/>
      <w:numFmt w:val="decimal"/>
      <w:lvlText w:val="%1."/>
      <w:lvlJc w:val="left"/>
      <w:pPr>
        <w:ind w:left="1287" w:hanging="360"/>
      </w:pPr>
      <w:rPr>
        <w:rFonts w:hint="default"/>
        <w:i w:val="0"/>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9" w15:restartNumberingAfterBreak="0">
    <w:nsid w:val="32F22B2C"/>
    <w:multiLevelType w:val="hybridMultilevel"/>
    <w:tmpl w:val="0EFE972A"/>
    <w:lvl w:ilvl="0" w:tplc="B7D84E18">
      <w:start w:val="1"/>
      <w:numFmt w:val="decimal"/>
      <w:lvlText w:val="%1."/>
      <w:lvlJc w:val="left"/>
      <w:pPr>
        <w:ind w:left="786" w:hanging="360"/>
      </w:pPr>
      <w:rPr>
        <w:rFonts w:ascii="Garamond" w:eastAsia="Cambria Math" w:hAnsi="Garamond" w:cs="Arial"/>
        <w:b/>
        <w:i w:val="0"/>
        <w:sz w:val="22"/>
        <w:szCs w:val="22"/>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34CB18E1"/>
    <w:multiLevelType w:val="hybridMultilevel"/>
    <w:tmpl w:val="6D302314"/>
    <w:lvl w:ilvl="0" w:tplc="3AF4F32E">
      <w:start w:val="1"/>
      <w:numFmt w:val="decimal"/>
      <w:lvlText w:val="%1."/>
      <w:lvlJc w:val="left"/>
      <w:pPr>
        <w:ind w:left="1200" w:hanging="360"/>
      </w:pPr>
      <w:rPr>
        <w:rFonts w:ascii="Times New Roman" w:eastAsia="Times New Roman" w:hAnsi="Times New Roman" w:cs="Times New Roman" w:hint="default"/>
        <w:b w:val="0"/>
        <w:bCs w:val="0"/>
        <w:i w:val="0"/>
        <w:iCs w:val="0"/>
        <w:spacing w:val="0"/>
        <w:w w:val="91"/>
        <w:sz w:val="24"/>
        <w:szCs w:val="24"/>
        <w:lang w:val="es-ES" w:eastAsia="en-US" w:bidi="ar-SA"/>
      </w:rPr>
    </w:lvl>
    <w:lvl w:ilvl="1" w:tplc="D370FF0C">
      <w:numFmt w:val="bullet"/>
      <w:lvlText w:val="•"/>
      <w:lvlJc w:val="left"/>
      <w:pPr>
        <w:ind w:left="2088" w:hanging="360"/>
      </w:pPr>
      <w:rPr>
        <w:rFonts w:hint="default"/>
        <w:lang w:val="es-ES" w:eastAsia="en-US" w:bidi="ar-SA"/>
      </w:rPr>
    </w:lvl>
    <w:lvl w:ilvl="2" w:tplc="2A207436">
      <w:numFmt w:val="bullet"/>
      <w:lvlText w:val="•"/>
      <w:lvlJc w:val="left"/>
      <w:pPr>
        <w:ind w:left="2976" w:hanging="360"/>
      </w:pPr>
      <w:rPr>
        <w:rFonts w:hint="default"/>
        <w:lang w:val="es-ES" w:eastAsia="en-US" w:bidi="ar-SA"/>
      </w:rPr>
    </w:lvl>
    <w:lvl w:ilvl="3" w:tplc="99B41F82">
      <w:numFmt w:val="bullet"/>
      <w:lvlText w:val="•"/>
      <w:lvlJc w:val="left"/>
      <w:pPr>
        <w:ind w:left="3864" w:hanging="360"/>
      </w:pPr>
      <w:rPr>
        <w:rFonts w:hint="default"/>
        <w:lang w:val="es-ES" w:eastAsia="en-US" w:bidi="ar-SA"/>
      </w:rPr>
    </w:lvl>
    <w:lvl w:ilvl="4" w:tplc="1E3E92B2">
      <w:numFmt w:val="bullet"/>
      <w:lvlText w:val="•"/>
      <w:lvlJc w:val="left"/>
      <w:pPr>
        <w:ind w:left="4752" w:hanging="360"/>
      </w:pPr>
      <w:rPr>
        <w:rFonts w:hint="default"/>
        <w:lang w:val="es-ES" w:eastAsia="en-US" w:bidi="ar-SA"/>
      </w:rPr>
    </w:lvl>
    <w:lvl w:ilvl="5" w:tplc="3BE668D8">
      <w:numFmt w:val="bullet"/>
      <w:lvlText w:val="•"/>
      <w:lvlJc w:val="left"/>
      <w:pPr>
        <w:ind w:left="5640" w:hanging="360"/>
      </w:pPr>
      <w:rPr>
        <w:rFonts w:hint="default"/>
        <w:lang w:val="es-ES" w:eastAsia="en-US" w:bidi="ar-SA"/>
      </w:rPr>
    </w:lvl>
    <w:lvl w:ilvl="6" w:tplc="7C961B70">
      <w:numFmt w:val="bullet"/>
      <w:lvlText w:val="•"/>
      <w:lvlJc w:val="left"/>
      <w:pPr>
        <w:ind w:left="6528" w:hanging="360"/>
      </w:pPr>
      <w:rPr>
        <w:rFonts w:hint="default"/>
        <w:lang w:val="es-ES" w:eastAsia="en-US" w:bidi="ar-SA"/>
      </w:rPr>
    </w:lvl>
    <w:lvl w:ilvl="7" w:tplc="DF14B63C">
      <w:numFmt w:val="bullet"/>
      <w:lvlText w:val="•"/>
      <w:lvlJc w:val="left"/>
      <w:pPr>
        <w:ind w:left="7416" w:hanging="360"/>
      </w:pPr>
      <w:rPr>
        <w:rFonts w:hint="default"/>
        <w:lang w:val="es-ES" w:eastAsia="en-US" w:bidi="ar-SA"/>
      </w:rPr>
    </w:lvl>
    <w:lvl w:ilvl="8" w:tplc="8DA229B4">
      <w:numFmt w:val="bullet"/>
      <w:lvlText w:val="•"/>
      <w:lvlJc w:val="left"/>
      <w:pPr>
        <w:ind w:left="8304" w:hanging="360"/>
      </w:pPr>
      <w:rPr>
        <w:rFonts w:hint="default"/>
        <w:lang w:val="es-ES" w:eastAsia="en-US" w:bidi="ar-SA"/>
      </w:rPr>
    </w:lvl>
  </w:abstractNum>
  <w:abstractNum w:abstractNumId="21" w15:restartNumberingAfterBreak="0">
    <w:nsid w:val="367E380C"/>
    <w:multiLevelType w:val="multilevel"/>
    <w:tmpl w:val="B622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6B86F07"/>
    <w:multiLevelType w:val="hybridMultilevel"/>
    <w:tmpl w:val="536A5E40"/>
    <w:lvl w:ilvl="0" w:tplc="240A001B">
      <w:start w:val="1"/>
      <w:numFmt w:val="lowerRoman"/>
      <w:lvlText w:val="%1."/>
      <w:lvlJc w:val="right"/>
      <w:pPr>
        <w:ind w:left="1069" w:hanging="360"/>
      </w:pPr>
      <w:rPr>
        <w:rFonts w:hint="default"/>
        <w:lang w:val="es-ES" w:eastAsia="en-US" w:bidi="ar-SA"/>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3" w15:restartNumberingAfterBreak="0">
    <w:nsid w:val="37FD13BC"/>
    <w:multiLevelType w:val="hybridMultilevel"/>
    <w:tmpl w:val="86504F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1917A3"/>
    <w:multiLevelType w:val="multilevel"/>
    <w:tmpl w:val="FD30C0FC"/>
    <w:styleLink w:val="WW8Num6"/>
    <w:lvl w:ilvl="0">
      <w:numFmt w:val="bullet"/>
      <w:lvlText w:val=""/>
      <w:lvlJc w:val="left"/>
      <w:rPr>
        <w:rFonts w:ascii="Arial" w:hAnsi="Arial"/>
        <w:sz w:val="22"/>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5" w15:restartNumberingAfterBreak="0">
    <w:nsid w:val="43D5178A"/>
    <w:multiLevelType w:val="hybridMultilevel"/>
    <w:tmpl w:val="F09E7908"/>
    <w:lvl w:ilvl="0" w:tplc="8B0A83BC">
      <w:start w:val="1"/>
      <w:numFmt w:val="decimal"/>
      <w:lvlText w:val="%1."/>
      <w:lvlJc w:val="left"/>
      <w:pPr>
        <w:ind w:left="360" w:hanging="360"/>
      </w:pPr>
      <w:rPr>
        <w:rFonts w:ascii="Garamond" w:hAnsi="Garamond" w:cs="Arial"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6" w15:restartNumberingAfterBreak="0">
    <w:nsid w:val="44D61638"/>
    <w:multiLevelType w:val="multilevel"/>
    <w:tmpl w:val="4692B2CA"/>
    <w:styleLink w:val="WW8Num4"/>
    <w:lvl w:ilvl="0">
      <w:start w:val="1"/>
      <w:numFmt w:val="decimal"/>
      <w:lvlText w:val="%1."/>
      <w:lvlJc w:val="left"/>
      <w:rPr>
        <w:rFonts w:cs="Code3of9"/>
      </w:rPr>
    </w:lvl>
    <w:lvl w:ilvl="1">
      <w:start w:val="1"/>
      <w:numFmt w:val="decimal"/>
      <w:lvlText w:val="%2."/>
      <w:lvlJc w:val="left"/>
      <w:rPr>
        <w:rFonts w:cs="Code3of9"/>
      </w:rPr>
    </w:lvl>
    <w:lvl w:ilvl="2">
      <w:start w:val="1"/>
      <w:numFmt w:val="decimal"/>
      <w:lvlText w:val="%3."/>
      <w:lvlJc w:val="left"/>
      <w:rPr>
        <w:rFonts w:cs="Code3of9"/>
      </w:rPr>
    </w:lvl>
    <w:lvl w:ilvl="3">
      <w:start w:val="1"/>
      <w:numFmt w:val="decimal"/>
      <w:lvlText w:val="%4."/>
      <w:lvlJc w:val="left"/>
      <w:rPr>
        <w:rFonts w:cs="Code3of9"/>
      </w:rPr>
    </w:lvl>
    <w:lvl w:ilvl="4">
      <w:start w:val="1"/>
      <w:numFmt w:val="decimal"/>
      <w:lvlText w:val="%5."/>
      <w:lvlJc w:val="left"/>
      <w:rPr>
        <w:rFonts w:cs="Code3of9"/>
      </w:rPr>
    </w:lvl>
    <w:lvl w:ilvl="5">
      <w:start w:val="1"/>
      <w:numFmt w:val="decimal"/>
      <w:lvlText w:val="%6."/>
      <w:lvlJc w:val="left"/>
      <w:rPr>
        <w:rFonts w:cs="Code3of9"/>
      </w:rPr>
    </w:lvl>
    <w:lvl w:ilvl="6">
      <w:start w:val="1"/>
      <w:numFmt w:val="decimal"/>
      <w:lvlText w:val="%7."/>
      <w:lvlJc w:val="left"/>
      <w:rPr>
        <w:rFonts w:cs="Code3of9"/>
      </w:rPr>
    </w:lvl>
    <w:lvl w:ilvl="7">
      <w:start w:val="1"/>
      <w:numFmt w:val="decimal"/>
      <w:lvlText w:val="%8."/>
      <w:lvlJc w:val="left"/>
      <w:rPr>
        <w:rFonts w:cs="Code3of9"/>
      </w:rPr>
    </w:lvl>
    <w:lvl w:ilvl="8">
      <w:start w:val="1"/>
      <w:numFmt w:val="decimal"/>
      <w:lvlText w:val="%9."/>
      <w:lvlJc w:val="left"/>
      <w:rPr>
        <w:rFonts w:cs="Code3of9"/>
      </w:rPr>
    </w:lvl>
  </w:abstractNum>
  <w:abstractNum w:abstractNumId="27" w15:restartNumberingAfterBreak="0">
    <w:nsid w:val="50296B19"/>
    <w:multiLevelType w:val="hybridMultilevel"/>
    <w:tmpl w:val="B93CC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06D286C"/>
    <w:multiLevelType w:val="multilevel"/>
    <w:tmpl w:val="18B08268"/>
    <w:lvl w:ilvl="0">
      <w:start w:val="1"/>
      <w:numFmt w:val="decimal"/>
      <w:lvlText w:val="%1."/>
      <w:lvlJc w:val="left"/>
      <w:pPr>
        <w:tabs>
          <w:tab w:val="num" w:pos="720"/>
        </w:tabs>
        <w:ind w:left="720" w:hanging="360"/>
      </w:pPr>
      <w:rPr>
        <w:rFonts w:ascii="Garamond" w:eastAsia="Times New Roman" w:hAnsi="Garamond" w:cs="Arial"/>
        <w:b/>
        <w:bCs/>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78525B"/>
    <w:multiLevelType w:val="hybridMultilevel"/>
    <w:tmpl w:val="8D00B58A"/>
    <w:lvl w:ilvl="0" w:tplc="240A000F">
      <w:start w:val="1"/>
      <w:numFmt w:val="decimal"/>
      <w:lvlText w:val="%1."/>
      <w:lvlJc w:val="left"/>
      <w:pPr>
        <w:ind w:left="804" w:hanging="360"/>
      </w:pPr>
    </w:lvl>
    <w:lvl w:ilvl="1" w:tplc="240A0019" w:tentative="1">
      <w:start w:val="1"/>
      <w:numFmt w:val="lowerLetter"/>
      <w:lvlText w:val="%2."/>
      <w:lvlJc w:val="left"/>
      <w:pPr>
        <w:ind w:left="1524" w:hanging="360"/>
      </w:pPr>
    </w:lvl>
    <w:lvl w:ilvl="2" w:tplc="240A001B" w:tentative="1">
      <w:start w:val="1"/>
      <w:numFmt w:val="lowerRoman"/>
      <w:lvlText w:val="%3."/>
      <w:lvlJc w:val="right"/>
      <w:pPr>
        <w:ind w:left="2244" w:hanging="180"/>
      </w:pPr>
    </w:lvl>
    <w:lvl w:ilvl="3" w:tplc="240A000F" w:tentative="1">
      <w:start w:val="1"/>
      <w:numFmt w:val="decimal"/>
      <w:lvlText w:val="%4."/>
      <w:lvlJc w:val="left"/>
      <w:pPr>
        <w:ind w:left="2964" w:hanging="360"/>
      </w:pPr>
    </w:lvl>
    <w:lvl w:ilvl="4" w:tplc="240A0019" w:tentative="1">
      <w:start w:val="1"/>
      <w:numFmt w:val="lowerLetter"/>
      <w:lvlText w:val="%5."/>
      <w:lvlJc w:val="left"/>
      <w:pPr>
        <w:ind w:left="3684" w:hanging="360"/>
      </w:pPr>
    </w:lvl>
    <w:lvl w:ilvl="5" w:tplc="240A001B" w:tentative="1">
      <w:start w:val="1"/>
      <w:numFmt w:val="lowerRoman"/>
      <w:lvlText w:val="%6."/>
      <w:lvlJc w:val="right"/>
      <w:pPr>
        <w:ind w:left="4404" w:hanging="180"/>
      </w:pPr>
    </w:lvl>
    <w:lvl w:ilvl="6" w:tplc="240A000F" w:tentative="1">
      <w:start w:val="1"/>
      <w:numFmt w:val="decimal"/>
      <w:lvlText w:val="%7."/>
      <w:lvlJc w:val="left"/>
      <w:pPr>
        <w:ind w:left="5124" w:hanging="360"/>
      </w:pPr>
    </w:lvl>
    <w:lvl w:ilvl="7" w:tplc="240A0019" w:tentative="1">
      <w:start w:val="1"/>
      <w:numFmt w:val="lowerLetter"/>
      <w:lvlText w:val="%8."/>
      <w:lvlJc w:val="left"/>
      <w:pPr>
        <w:ind w:left="5844" w:hanging="360"/>
      </w:pPr>
    </w:lvl>
    <w:lvl w:ilvl="8" w:tplc="240A001B" w:tentative="1">
      <w:start w:val="1"/>
      <w:numFmt w:val="lowerRoman"/>
      <w:lvlText w:val="%9."/>
      <w:lvlJc w:val="right"/>
      <w:pPr>
        <w:ind w:left="6564" w:hanging="180"/>
      </w:pPr>
    </w:lvl>
  </w:abstractNum>
  <w:abstractNum w:abstractNumId="30" w15:restartNumberingAfterBreak="0">
    <w:nsid w:val="516A2139"/>
    <w:multiLevelType w:val="hybridMultilevel"/>
    <w:tmpl w:val="60948ADE"/>
    <w:lvl w:ilvl="0" w:tplc="FFECBFE0">
      <w:start w:val="1"/>
      <w:numFmt w:val="decimal"/>
      <w:lvlText w:val="%1."/>
      <w:lvlJc w:val="left"/>
      <w:pPr>
        <w:ind w:left="744" w:hanging="624"/>
      </w:pPr>
      <w:rPr>
        <w:rFonts w:ascii="Times New Roman" w:eastAsia="Times New Roman" w:hAnsi="Times New Roman" w:cs="Times New Roman" w:hint="default"/>
        <w:b w:val="0"/>
        <w:bCs w:val="0"/>
        <w:i w:val="0"/>
        <w:iCs w:val="0"/>
        <w:spacing w:val="0"/>
        <w:w w:val="91"/>
        <w:sz w:val="24"/>
        <w:szCs w:val="24"/>
        <w:lang w:val="es-ES" w:eastAsia="en-US" w:bidi="ar-SA"/>
      </w:rPr>
    </w:lvl>
    <w:lvl w:ilvl="1" w:tplc="A6CA2062">
      <w:start w:val="1"/>
      <w:numFmt w:val="lowerLetter"/>
      <w:lvlText w:val="%2."/>
      <w:lvlJc w:val="left"/>
      <w:pPr>
        <w:ind w:left="547" w:hanging="428"/>
      </w:pPr>
      <w:rPr>
        <w:rFonts w:hint="default"/>
        <w:spacing w:val="0"/>
        <w:w w:val="90"/>
        <w:lang w:val="es-ES" w:eastAsia="en-US" w:bidi="ar-SA"/>
      </w:rPr>
    </w:lvl>
    <w:lvl w:ilvl="2" w:tplc="DBA869AE">
      <w:numFmt w:val="bullet"/>
      <w:lvlText w:val="•"/>
      <w:lvlJc w:val="left"/>
      <w:pPr>
        <w:ind w:left="1777" w:hanging="428"/>
      </w:pPr>
      <w:rPr>
        <w:rFonts w:hint="default"/>
        <w:lang w:val="es-ES" w:eastAsia="en-US" w:bidi="ar-SA"/>
      </w:rPr>
    </w:lvl>
    <w:lvl w:ilvl="3" w:tplc="A99E932C">
      <w:numFmt w:val="bullet"/>
      <w:lvlText w:val="•"/>
      <w:lvlJc w:val="left"/>
      <w:pPr>
        <w:ind w:left="2815" w:hanging="428"/>
      </w:pPr>
      <w:rPr>
        <w:rFonts w:hint="default"/>
        <w:lang w:val="es-ES" w:eastAsia="en-US" w:bidi="ar-SA"/>
      </w:rPr>
    </w:lvl>
    <w:lvl w:ilvl="4" w:tplc="7A544DF2">
      <w:numFmt w:val="bullet"/>
      <w:lvlText w:val="•"/>
      <w:lvlJc w:val="left"/>
      <w:pPr>
        <w:ind w:left="3853" w:hanging="428"/>
      </w:pPr>
      <w:rPr>
        <w:rFonts w:hint="default"/>
        <w:lang w:val="es-ES" w:eastAsia="en-US" w:bidi="ar-SA"/>
      </w:rPr>
    </w:lvl>
    <w:lvl w:ilvl="5" w:tplc="B0821650">
      <w:numFmt w:val="bullet"/>
      <w:lvlText w:val="•"/>
      <w:lvlJc w:val="left"/>
      <w:pPr>
        <w:ind w:left="4891" w:hanging="428"/>
      </w:pPr>
      <w:rPr>
        <w:rFonts w:hint="default"/>
        <w:lang w:val="es-ES" w:eastAsia="en-US" w:bidi="ar-SA"/>
      </w:rPr>
    </w:lvl>
    <w:lvl w:ilvl="6" w:tplc="3E5EEFEE">
      <w:numFmt w:val="bullet"/>
      <w:lvlText w:val="•"/>
      <w:lvlJc w:val="left"/>
      <w:pPr>
        <w:ind w:left="5928" w:hanging="428"/>
      </w:pPr>
      <w:rPr>
        <w:rFonts w:hint="default"/>
        <w:lang w:val="es-ES" w:eastAsia="en-US" w:bidi="ar-SA"/>
      </w:rPr>
    </w:lvl>
    <w:lvl w:ilvl="7" w:tplc="14763C4A">
      <w:numFmt w:val="bullet"/>
      <w:lvlText w:val="•"/>
      <w:lvlJc w:val="left"/>
      <w:pPr>
        <w:ind w:left="6966" w:hanging="428"/>
      </w:pPr>
      <w:rPr>
        <w:rFonts w:hint="default"/>
        <w:lang w:val="es-ES" w:eastAsia="en-US" w:bidi="ar-SA"/>
      </w:rPr>
    </w:lvl>
    <w:lvl w:ilvl="8" w:tplc="4B821D94">
      <w:numFmt w:val="bullet"/>
      <w:lvlText w:val="•"/>
      <w:lvlJc w:val="left"/>
      <w:pPr>
        <w:ind w:left="8004" w:hanging="428"/>
      </w:pPr>
      <w:rPr>
        <w:rFonts w:hint="default"/>
        <w:lang w:val="es-ES" w:eastAsia="en-US" w:bidi="ar-SA"/>
      </w:rPr>
    </w:lvl>
  </w:abstractNum>
  <w:abstractNum w:abstractNumId="31" w15:restartNumberingAfterBreak="0">
    <w:nsid w:val="528D42DB"/>
    <w:multiLevelType w:val="hybridMultilevel"/>
    <w:tmpl w:val="20C2F55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364375"/>
    <w:multiLevelType w:val="hybridMultilevel"/>
    <w:tmpl w:val="B84A6F5E"/>
    <w:lvl w:ilvl="0" w:tplc="D77E77A0">
      <w:start w:val="1"/>
      <w:numFmt w:val="decimal"/>
      <w:lvlText w:val="%1."/>
      <w:lvlJc w:val="left"/>
      <w:pPr>
        <w:ind w:left="1582" w:hanging="360"/>
      </w:pPr>
      <w:rPr>
        <w:rFonts w:ascii="Garamond" w:hAnsi="Garamond" w:cs="Arial" w:hint="default"/>
      </w:rPr>
    </w:lvl>
    <w:lvl w:ilvl="1" w:tplc="080A0019">
      <w:start w:val="1"/>
      <w:numFmt w:val="lowerLetter"/>
      <w:lvlText w:val="%2."/>
      <w:lvlJc w:val="left"/>
      <w:pPr>
        <w:ind w:left="2302" w:hanging="360"/>
      </w:pPr>
    </w:lvl>
    <w:lvl w:ilvl="2" w:tplc="080A001B">
      <w:start w:val="1"/>
      <w:numFmt w:val="lowerRoman"/>
      <w:lvlText w:val="%3."/>
      <w:lvlJc w:val="right"/>
      <w:pPr>
        <w:ind w:left="3022" w:hanging="180"/>
      </w:pPr>
    </w:lvl>
    <w:lvl w:ilvl="3" w:tplc="080A000F">
      <w:start w:val="1"/>
      <w:numFmt w:val="decimal"/>
      <w:lvlText w:val="%4."/>
      <w:lvlJc w:val="left"/>
      <w:pPr>
        <w:ind w:left="3742" w:hanging="360"/>
      </w:pPr>
    </w:lvl>
    <w:lvl w:ilvl="4" w:tplc="080A0019">
      <w:start w:val="1"/>
      <w:numFmt w:val="lowerLetter"/>
      <w:lvlText w:val="%5."/>
      <w:lvlJc w:val="left"/>
      <w:pPr>
        <w:ind w:left="4462" w:hanging="360"/>
      </w:pPr>
    </w:lvl>
    <w:lvl w:ilvl="5" w:tplc="080A001B">
      <w:start w:val="1"/>
      <w:numFmt w:val="lowerRoman"/>
      <w:lvlText w:val="%6."/>
      <w:lvlJc w:val="right"/>
      <w:pPr>
        <w:ind w:left="5182" w:hanging="180"/>
      </w:pPr>
    </w:lvl>
    <w:lvl w:ilvl="6" w:tplc="080A000F">
      <w:start w:val="1"/>
      <w:numFmt w:val="decimal"/>
      <w:lvlText w:val="%7."/>
      <w:lvlJc w:val="left"/>
      <w:pPr>
        <w:ind w:left="5902" w:hanging="360"/>
      </w:pPr>
    </w:lvl>
    <w:lvl w:ilvl="7" w:tplc="080A0019">
      <w:start w:val="1"/>
      <w:numFmt w:val="lowerLetter"/>
      <w:lvlText w:val="%8."/>
      <w:lvlJc w:val="left"/>
      <w:pPr>
        <w:ind w:left="6622" w:hanging="360"/>
      </w:pPr>
    </w:lvl>
    <w:lvl w:ilvl="8" w:tplc="080A001B">
      <w:start w:val="1"/>
      <w:numFmt w:val="lowerRoman"/>
      <w:lvlText w:val="%9."/>
      <w:lvlJc w:val="right"/>
      <w:pPr>
        <w:ind w:left="7342" w:hanging="180"/>
      </w:pPr>
    </w:lvl>
  </w:abstractNum>
  <w:abstractNum w:abstractNumId="33" w15:restartNumberingAfterBreak="0">
    <w:nsid w:val="556E1511"/>
    <w:multiLevelType w:val="hybridMultilevel"/>
    <w:tmpl w:val="B6A0BB9C"/>
    <w:lvl w:ilvl="0" w:tplc="240A0001">
      <w:start w:val="1"/>
      <w:numFmt w:val="bullet"/>
      <w:lvlText w:val=""/>
      <w:lvlJc w:val="left"/>
      <w:pPr>
        <w:ind w:left="1095" w:hanging="360"/>
      </w:pPr>
      <w:rPr>
        <w:rFonts w:ascii="Symbol" w:hAnsi="Symbol" w:hint="default"/>
      </w:rPr>
    </w:lvl>
    <w:lvl w:ilvl="1" w:tplc="240A0003">
      <w:start w:val="1"/>
      <w:numFmt w:val="bullet"/>
      <w:lvlText w:val="o"/>
      <w:lvlJc w:val="left"/>
      <w:pPr>
        <w:ind w:left="1815" w:hanging="360"/>
      </w:pPr>
      <w:rPr>
        <w:rFonts w:ascii="Courier New" w:hAnsi="Courier New" w:cs="Courier New" w:hint="default"/>
      </w:rPr>
    </w:lvl>
    <w:lvl w:ilvl="2" w:tplc="240A0005" w:tentative="1">
      <w:start w:val="1"/>
      <w:numFmt w:val="bullet"/>
      <w:lvlText w:val=""/>
      <w:lvlJc w:val="left"/>
      <w:pPr>
        <w:ind w:left="2535" w:hanging="360"/>
      </w:pPr>
      <w:rPr>
        <w:rFonts w:ascii="Wingdings" w:hAnsi="Wingdings" w:hint="default"/>
      </w:rPr>
    </w:lvl>
    <w:lvl w:ilvl="3" w:tplc="240A0001" w:tentative="1">
      <w:start w:val="1"/>
      <w:numFmt w:val="bullet"/>
      <w:lvlText w:val=""/>
      <w:lvlJc w:val="left"/>
      <w:pPr>
        <w:ind w:left="3255" w:hanging="360"/>
      </w:pPr>
      <w:rPr>
        <w:rFonts w:ascii="Symbol" w:hAnsi="Symbol" w:hint="default"/>
      </w:rPr>
    </w:lvl>
    <w:lvl w:ilvl="4" w:tplc="240A0003" w:tentative="1">
      <w:start w:val="1"/>
      <w:numFmt w:val="bullet"/>
      <w:lvlText w:val="o"/>
      <w:lvlJc w:val="left"/>
      <w:pPr>
        <w:ind w:left="3975" w:hanging="360"/>
      </w:pPr>
      <w:rPr>
        <w:rFonts w:ascii="Courier New" w:hAnsi="Courier New" w:cs="Courier New" w:hint="default"/>
      </w:rPr>
    </w:lvl>
    <w:lvl w:ilvl="5" w:tplc="240A0005" w:tentative="1">
      <w:start w:val="1"/>
      <w:numFmt w:val="bullet"/>
      <w:lvlText w:val=""/>
      <w:lvlJc w:val="left"/>
      <w:pPr>
        <w:ind w:left="4695" w:hanging="360"/>
      </w:pPr>
      <w:rPr>
        <w:rFonts w:ascii="Wingdings" w:hAnsi="Wingdings" w:hint="default"/>
      </w:rPr>
    </w:lvl>
    <w:lvl w:ilvl="6" w:tplc="240A0001" w:tentative="1">
      <w:start w:val="1"/>
      <w:numFmt w:val="bullet"/>
      <w:lvlText w:val=""/>
      <w:lvlJc w:val="left"/>
      <w:pPr>
        <w:ind w:left="5415" w:hanging="360"/>
      </w:pPr>
      <w:rPr>
        <w:rFonts w:ascii="Symbol" w:hAnsi="Symbol" w:hint="default"/>
      </w:rPr>
    </w:lvl>
    <w:lvl w:ilvl="7" w:tplc="240A0003" w:tentative="1">
      <w:start w:val="1"/>
      <w:numFmt w:val="bullet"/>
      <w:lvlText w:val="o"/>
      <w:lvlJc w:val="left"/>
      <w:pPr>
        <w:ind w:left="6135" w:hanging="360"/>
      </w:pPr>
      <w:rPr>
        <w:rFonts w:ascii="Courier New" w:hAnsi="Courier New" w:cs="Courier New" w:hint="default"/>
      </w:rPr>
    </w:lvl>
    <w:lvl w:ilvl="8" w:tplc="240A0005" w:tentative="1">
      <w:start w:val="1"/>
      <w:numFmt w:val="bullet"/>
      <w:lvlText w:val=""/>
      <w:lvlJc w:val="left"/>
      <w:pPr>
        <w:ind w:left="6855" w:hanging="360"/>
      </w:pPr>
      <w:rPr>
        <w:rFonts w:ascii="Wingdings" w:hAnsi="Wingdings" w:hint="default"/>
      </w:rPr>
    </w:lvl>
  </w:abstractNum>
  <w:abstractNum w:abstractNumId="34" w15:restartNumberingAfterBreak="0">
    <w:nsid w:val="56CB6B22"/>
    <w:multiLevelType w:val="hybridMultilevel"/>
    <w:tmpl w:val="E488D62C"/>
    <w:lvl w:ilvl="0" w:tplc="BDB43970">
      <w:start w:val="1"/>
      <w:numFmt w:val="decimal"/>
      <w:lvlText w:val="%1."/>
      <w:lvlJc w:val="left"/>
      <w:pPr>
        <w:ind w:left="720" w:hanging="360"/>
      </w:pPr>
      <w:rPr>
        <w:rFonts w:cs="Arial" w:hint="default"/>
        <w:color w:val="000000" w:themeColor="text1"/>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9E103C"/>
    <w:multiLevelType w:val="hybridMultilevel"/>
    <w:tmpl w:val="4C42FFA2"/>
    <w:lvl w:ilvl="0" w:tplc="A6164136">
      <w:start w:val="1"/>
      <w:numFmt w:val="decimal"/>
      <w:lvlText w:val="%1."/>
      <w:lvlJc w:val="left"/>
      <w:pPr>
        <w:ind w:left="786" w:hanging="360"/>
      </w:pPr>
      <w:rPr>
        <w:rFonts w:ascii="Garamond" w:eastAsia="Cambria Math" w:hAnsi="Garamond" w:cs="Arial"/>
        <w:b w:val="0"/>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7EB2880"/>
    <w:multiLevelType w:val="multilevel"/>
    <w:tmpl w:val="FAE0079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ABB0EDC"/>
    <w:multiLevelType w:val="hybridMultilevel"/>
    <w:tmpl w:val="A2EE061E"/>
    <w:lvl w:ilvl="0" w:tplc="240A0001">
      <w:start w:val="1"/>
      <w:numFmt w:val="bullet"/>
      <w:lvlText w:val=""/>
      <w:lvlJc w:val="left"/>
      <w:pPr>
        <w:ind w:left="1095" w:hanging="360"/>
      </w:pPr>
      <w:rPr>
        <w:rFonts w:ascii="Symbol" w:hAnsi="Symbol" w:hint="default"/>
      </w:rPr>
    </w:lvl>
    <w:lvl w:ilvl="1" w:tplc="240A0003" w:tentative="1">
      <w:start w:val="1"/>
      <w:numFmt w:val="bullet"/>
      <w:lvlText w:val="o"/>
      <w:lvlJc w:val="left"/>
      <w:pPr>
        <w:ind w:left="1815" w:hanging="360"/>
      </w:pPr>
      <w:rPr>
        <w:rFonts w:ascii="Courier New" w:hAnsi="Courier New" w:cs="Courier New" w:hint="default"/>
      </w:rPr>
    </w:lvl>
    <w:lvl w:ilvl="2" w:tplc="240A0005" w:tentative="1">
      <w:start w:val="1"/>
      <w:numFmt w:val="bullet"/>
      <w:lvlText w:val=""/>
      <w:lvlJc w:val="left"/>
      <w:pPr>
        <w:ind w:left="2535" w:hanging="360"/>
      </w:pPr>
      <w:rPr>
        <w:rFonts w:ascii="Wingdings" w:hAnsi="Wingdings" w:hint="default"/>
      </w:rPr>
    </w:lvl>
    <w:lvl w:ilvl="3" w:tplc="240A0001" w:tentative="1">
      <w:start w:val="1"/>
      <w:numFmt w:val="bullet"/>
      <w:lvlText w:val=""/>
      <w:lvlJc w:val="left"/>
      <w:pPr>
        <w:ind w:left="3255" w:hanging="360"/>
      </w:pPr>
      <w:rPr>
        <w:rFonts w:ascii="Symbol" w:hAnsi="Symbol" w:hint="default"/>
      </w:rPr>
    </w:lvl>
    <w:lvl w:ilvl="4" w:tplc="240A0003" w:tentative="1">
      <w:start w:val="1"/>
      <w:numFmt w:val="bullet"/>
      <w:lvlText w:val="o"/>
      <w:lvlJc w:val="left"/>
      <w:pPr>
        <w:ind w:left="3975" w:hanging="360"/>
      </w:pPr>
      <w:rPr>
        <w:rFonts w:ascii="Courier New" w:hAnsi="Courier New" w:cs="Courier New" w:hint="default"/>
      </w:rPr>
    </w:lvl>
    <w:lvl w:ilvl="5" w:tplc="240A0005" w:tentative="1">
      <w:start w:val="1"/>
      <w:numFmt w:val="bullet"/>
      <w:lvlText w:val=""/>
      <w:lvlJc w:val="left"/>
      <w:pPr>
        <w:ind w:left="4695" w:hanging="360"/>
      </w:pPr>
      <w:rPr>
        <w:rFonts w:ascii="Wingdings" w:hAnsi="Wingdings" w:hint="default"/>
      </w:rPr>
    </w:lvl>
    <w:lvl w:ilvl="6" w:tplc="240A0001" w:tentative="1">
      <w:start w:val="1"/>
      <w:numFmt w:val="bullet"/>
      <w:lvlText w:val=""/>
      <w:lvlJc w:val="left"/>
      <w:pPr>
        <w:ind w:left="5415" w:hanging="360"/>
      </w:pPr>
      <w:rPr>
        <w:rFonts w:ascii="Symbol" w:hAnsi="Symbol" w:hint="default"/>
      </w:rPr>
    </w:lvl>
    <w:lvl w:ilvl="7" w:tplc="240A0003" w:tentative="1">
      <w:start w:val="1"/>
      <w:numFmt w:val="bullet"/>
      <w:lvlText w:val="o"/>
      <w:lvlJc w:val="left"/>
      <w:pPr>
        <w:ind w:left="6135" w:hanging="360"/>
      </w:pPr>
      <w:rPr>
        <w:rFonts w:ascii="Courier New" w:hAnsi="Courier New" w:cs="Courier New" w:hint="default"/>
      </w:rPr>
    </w:lvl>
    <w:lvl w:ilvl="8" w:tplc="240A0005" w:tentative="1">
      <w:start w:val="1"/>
      <w:numFmt w:val="bullet"/>
      <w:lvlText w:val=""/>
      <w:lvlJc w:val="left"/>
      <w:pPr>
        <w:ind w:left="6855" w:hanging="360"/>
      </w:pPr>
      <w:rPr>
        <w:rFonts w:ascii="Wingdings" w:hAnsi="Wingdings" w:hint="default"/>
      </w:rPr>
    </w:lvl>
  </w:abstractNum>
  <w:abstractNum w:abstractNumId="38" w15:restartNumberingAfterBreak="0">
    <w:nsid w:val="5C7C468E"/>
    <w:multiLevelType w:val="hybridMultilevel"/>
    <w:tmpl w:val="160E88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0DE69B6"/>
    <w:multiLevelType w:val="hybridMultilevel"/>
    <w:tmpl w:val="73AADEFA"/>
    <w:lvl w:ilvl="0" w:tplc="C76ACF36">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0BB78AD"/>
    <w:multiLevelType w:val="hybridMultilevel"/>
    <w:tmpl w:val="13FAB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2A56920"/>
    <w:multiLevelType w:val="hybridMultilevel"/>
    <w:tmpl w:val="73AADEFA"/>
    <w:lvl w:ilvl="0" w:tplc="FFFFFFFF">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4093C59"/>
    <w:multiLevelType w:val="hybridMultilevel"/>
    <w:tmpl w:val="EB92E6F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75A76581"/>
    <w:multiLevelType w:val="multilevel"/>
    <w:tmpl w:val="C152EBC8"/>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44" w15:restartNumberingAfterBreak="0">
    <w:nsid w:val="76CD6DF2"/>
    <w:multiLevelType w:val="hybridMultilevel"/>
    <w:tmpl w:val="9A8EB97E"/>
    <w:lvl w:ilvl="0" w:tplc="A91AB56C">
      <w:start w:val="1"/>
      <w:numFmt w:val="upperLetter"/>
      <w:lvlText w:val="%1."/>
      <w:lvlJc w:val="left"/>
      <w:pPr>
        <w:ind w:left="218" w:hanging="360"/>
      </w:pPr>
      <w:rPr>
        <w:rFonts w:hint="default"/>
        <w:b/>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45" w15:restartNumberingAfterBreak="0">
    <w:nsid w:val="76CF2FE4"/>
    <w:multiLevelType w:val="multilevel"/>
    <w:tmpl w:val="564AD18A"/>
    <w:lvl w:ilvl="0">
      <w:start w:val="1"/>
      <w:numFmt w:val="decimal"/>
      <w:lvlText w:val="%1."/>
      <w:lvlJc w:val="left"/>
      <w:pPr>
        <w:ind w:left="360" w:hanging="360"/>
      </w:pPr>
      <w:rPr>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6" w15:restartNumberingAfterBreak="0">
    <w:nsid w:val="77815FE3"/>
    <w:multiLevelType w:val="hybridMultilevel"/>
    <w:tmpl w:val="CDC207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1F42BA"/>
    <w:multiLevelType w:val="hybridMultilevel"/>
    <w:tmpl w:val="4434E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24"/>
  </w:num>
  <w:num w:numId="4">
    <w:abstractNumId w:val="17"/>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num>
  <w:num w:numId="8">
    <w:abstractNumId w:val="41"/>
  </w:num>
  <w:num w:numId="9">
    <w:abstractNumId w:val="42"/>
  </w:num>
  <w:num w:numId="10">
    <w:abstractNumId w:val="44"/>
  </w:num>
  <w:num w:numId="11">
    <w:abstractNumId w:val="9"/>
  </w:num>
  <w:num w:numId="12">
    <w:abstractNumId w:val="47"/>
  </w:num>
  <w:num w:numId="13">
    <w:abstractNumId w:val="8"/>
  </w:num>
  <w:num w:numId="14">
    <w:abstractNumId w:val="31"/>
  </w:num>
  <w:num w:numId="15">
    <w:abstractNumId w:val="6"/>
  </w:num>
  <w:num w:numId="16">
    <w:abstractNumId w:val="10"/>
  </w:num>
  <w:num w:numId="17">
    <w:abstractNumId w:val="5"/>
  </w:num>
  <w:num w:numId="18">
    <w:abstractNumId w:val="20"/>
  </w:num>
  <w:num w:numId="19">
    <w:abstractNumId w:val="15"/>
  </w:num>
  <w:num w:numId="20">
    <w:abstractNumId w:val="19"/>
  </w:num>
  <w:num w:numId="21">
    <w:abstractNumId w:val="1"/>
  </w:num>
  <w:num w:numId="22">
    <w:abstractNumId w:val="28"/>
  </w:num>
  <w:num w:numId="23">
    <w:abstractNumId w:val="46"/>
  </w:num>
  <w:num w:numId="24">
    <w:abstractNumId w:val="22"/>
  </w:num>
  <w:num w:numId="25">
    <w:abstractNumId w:val="40"/>
  </w:num>
  <w:num w:numId="26">
    <w:abstractNumId w:val="16"/>
  </w:num>
  <w:num w:numId="27">
    <w:abstractNumId w:val="21"/>
  </w:num>
  <w:num w:numId="28">
    <w:abstractNumId w:val="33"/>
  </w:num>
  <w:num w:numId="29">
    <w:abstractNumId w:val="37"/>
  </w:num>
  <w:num w:numId="30">
    <w:abstractNumId w:val="27"/>
  </w:num>
  <w:num w:numId="31">
    <w:abstractNumId w:val="23"/>
  </w:num>
  <w:num w:numId="32">
    <w:abstractNumId w:val="38"/>
  </w:num>
  <w:num w:numId="33">
    <w:abstractNumId w:val="35"/>
  </w:num>
  <w:num w:numId="34">
    <w:abstractNumId w:val="4"/>
  </w:num>
  <w:num w:numId="35">
    <w:abstractNumId w:val="13"/>
  </w:num>
  <w:num w:numId="36">
    <w:abstractNumId w:val="7"/>
  </w:num>
  <w:num w:numId="37">
    <w:abstractNumId w:val="36"/>
  </w:num>
  <w:num w:numId="38">
    <w:abstractNumId w:val="43"/>
  </w:num>
  <w:num w:numId="39">
    <w:abstractNumId w:val="29"/>
  </w:num>
  <w:num w:numId="40">
    <w:abstractNumId w:val="12"/>
  </w:num>
  <w:num w:numId="41">
    <w:abstractNumId w:val="18"/>
  </w:num>
  <w:num w:numId="42">
    <w:abstractNumId w:val="45"/>
  </w:num>
  <w:num w:numId="43">
    <w:abstractNumId w:val="14"/>
  </w:num>
  <w:num w:numId="44">
    <w:abstractNumId w:val="34"/>
  </w:num>
  <w:num w:numId="45">
    <w:abstractNumId w:val="11"/>
  </w:num>
  <w:num w:numId="46">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6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B3D"/>
    <w:rsid w:val="00001C90"/>
    <w:rsid w:val="000077DA"/>
    <w:rsid w:val="0001033F"/>
    <w:rsid w:val="00013E67"/>
    <w:rsid w:val="00017EAC"/>
    <w:rsid w:val="000243CD"/>
    <w:rsid w:val="00026987"/>
    <w:rsid w:val="00027934"/>
    <w:rsid w:val="00034185"/>
    <w:rsid w:val="00035C5E"/>
    <w:rsid w:val="00040898"/>
    <w:rsid w:val="00041023"/>
    <w:rsid w:val="00041AC1"/>
    <w:rsid w:val="00042698"/>
    <w:rsid w:val="00043607"/>
    <w:rsid w:val="00046065"/>
    <w:rsid w:val="0004704B"/>
    <w:rsid w:val="00050898"/>
    <w:rsid w:val="000508BC"/>
    <w:rsid w:val="00051847"/>
    <w:rsid w:val="00051E54"/>
    <w:rsid w:val="000559F1"/>
    <w:rsid w:val="000607F4"/>
    <w:rsid w:val="00062A2F"/>
    <w:rsid w:val="00062C1B"/>
    <w:rsid w:val="000661FB"/>
    <w:rsid w:val="000718C3"/>
    <w:rsid w:val="00072346"/>
    <w:rsid w:val="000728CD"/>
    <w:rsid w:val="000735D6"/>
    <w:rsid w:val="000771C5"/>
    <w:rsid w:val="00077444"/>
    <w:rsid w:val="00085243"/>
    <w:rsid w:val="0008703A"/>
    <w:rsid w:val="000875EB"/>
    <w:rsid w:val="00090F8D"/>
    <w:rsid w:val="00091970"/>
    <w:rsid w:val="00091DE1"/>
    <w:rsid w:val="00092077"/>
    <w:rsid w:val="00092817"/>
    <w:rsid w:val="000930AD"/>
    <w:rsid w:val="000930CC"/>
    <w:rsid w:val="000949C1"/>
    <w:rsid w:val="000A041C"/>
    <w:rsid w:val="000A20D9"/>
    <w:rsid w:val="000A7C16"/>
    <w:rsid w:val="000B19FA"/>
    <w:rsid w:val="000B648B"/>
    <w:rsid w:val="000C0E76"/>
    <w:rsid w:val="000C12A2"/>
    <w:rsid w:val="000C1AAA"/>
    <w:rsid w:val="000C1C53"/>
    <w:rsid w:val="000C2148"/>
    <w:rsid w:val="000C2ADA"/>
    <w:rsid w:val="000C51FF"/>
    <w:rsid w:val="000D07E2"/>
    <w:rsid w:val="000D0BE0"/>
    <w:rsid w:val="000D7832"/>
    <w:rsid w:val="000D7D62"/>
    <w:rsid w:val="000E0A05"/>
    <w:rsid w:val="000E1E70"/>
    <w:rsid w:val="000E618E"/>
    <w:rsid w:val="000F472C"/>
    <w:rsid w:val="000F4D6F"/>
    <w:rsid w:val="000F5B6C"/>
    <w:rsid w:val="000F757F"/>
    <w:rsid w:val="0010304E"/>
    <w:rsid w:val="00104C19"/>
    <w:rsid w:val="0010665F"/>
    <w:rsid w:val="00113B42"/>
    <w:rsid w:val="001150D9"/>
    <w:rsid w:val="00121756"/>
    <w:rsid w:val="00121A17"/>
    <w:rsid w:val="0012251E"/>
    <w:rsid w:val="00130566"/>
    <w:rsid w:val="0013193A"/>
    <w:rsid w:val="00131E16"/>
    <w:rsid w:val="00132E27"/>
    <w:rsid w:val="00143FD7"/>
    <w:rsid w:val="00144C42"/>
    <w:rsid w:val="00153982"/>
    <w:rsid w:val="00153BEC"/>
    <w:rsid w:val="00156B8E"/>
    <w:rsid w:val="00157609"/>
    <w:rsid w:val="00157A52"/>
    <w:rsid w:val="00163D6A"/>
    <w:rsid w:val="001648C2"/>
    <w:rsid w:val="00172E6E"/>
    <w:rsid w:val="00176701"/>
    <w:rsid w:val="00176C9E"/>
    <w:rsid w:val="00177E55"/>
    <w:rsid w:val="00183C63"/>
    <w:rsid w:val="001856D8"/>
    <w:rsid w:val="001872F9"/>
    <w:rsid w:val="00196D81"/>
    <w:rsid w:val="001A0269"/>
    <w:rsid w:val="001A610F"/>
    <w:rsid w:val="001A6DCE"/>
    <w:rsid w:val="001A71A4"/>
    <w:rsid w:val="001A7C37"/>
    <w:rsid w:val="001B0F38"/>
    <w:rsid w:val="001B1377"/>
    <w:rsid w:val="001B32B4"/>
    <w:rsid w:val="001B3F0A"/>
    <w:rsid w:val="001B66ED"/>
    <w:rsid w:val="001B7191"/>
    <w:rsid w:val="001B727E"/>
    <w:rsid w:val="001C0635"/>
    <w:rsid w:val="001C24B1"/>
    <w:rsid w:val="001C45AA"/>
    <w:rsid w:val="001C71F7"/>
    <w:rsid w:val="001D4CF0"/>
    <w:rsid w:val="001D6FB9"/>
    <w:rsid w:val="001D79F9"/>
    <w:rsid w:val="001E03BE"/>
    <w:rsid w:val="001E1473"/>
    <w:rsid w:val="001E43DE"/>
    <w:rsid w:val="001E440A"/>
    <w:rsid w:val="001E5135"/>
    <w:rsid w:val="001F759C"/>
    <w:rsid w:val="00201143"/>
    <w:rsid w:val="00210657"/>
    <w:rsid w:val="00211B6E"/>
    <w:rsid w:val="00212A45"/>
    <w:rsid w:val="00214ECF"/>
    <w:rsid w:val="0021529B"/>
    <w:rsid w:val="002175B8"/>
    <w:rsid w:val="00220CEF"/>
    <w:rsid w:val="00221BF8"/>
    <w:rsid w:val="00222236"/>
    <w:rsid w:val="00225875"/>
    <w:rsid w:val="00226317"/>
    <w:rsid w:val="00230D06"/>
    <w:rsid w:val="00231235"/>
    <w:rsid w:val="002337A1"/>
    <w:rsid w:val="00237D4B"/>
    <w:rsid w:val="002407B4"/>
    <w:rsid w:val="00245991"/>
    <w:rsid w:val="00253900"/>
    <w:rsid w:val="002566E8"/>
    <w:rsid w:val="00256C6C"/>
    <w:rsid w:val="00261899"/>
    <w:rsid w:val="00263E2B"/>
    <w:rsid w:val="00264B7C"/>
    <w:rsid w:val="002650B1"/>
    <w:rsid w:val="0026687B"/>
    <w:rsid w:val="002715E3"/>
    <w:rsid w:val="00273624"/>
    <w:rsid w:val="002749DD"/>
    <w:rsid w:val="00274CDB"/>
    <w:rsid w:val="0027540B"/>
    <w:rsid w:val="00283A59"/>
    <w:rsid w:val="0028462B"/>
    <w:rsid w:val="00284D2F"/>
    <w:rsid w:val="0028696E"/>
    <w:rsid w:val="00287CCC"/>
    <w:rsid w:val="00290582"/>
    <w:rsid w:val="002A18EC"/>
    <w:rsid w:val="002A33DD"/>
    <w:rsid w:val="002A360A"/>
    <w:rsid w:val="002A59B4"/>
    <w:rsid w:val="002A5D71"/>
    <w:rsid w:val="002A6C18"/>
    <w:rsid w:val="002B01FF"/>
    <w:rsid w:val="002B56DF"/>
    <w:rsid w:val="002C1880"/>
    <w:rsid w:val="002C44D3"/>
    <w:rsid w:val="002C4FE4"/>
    <w:rsid w:val="002C6631"/>
    <w:rsid w:val="002C6893"/>
    <w:rsid w:val="002D75CF"/>
    <w:rsid w:val="002D7A63"/>
    <w:rsid w:val="002E2680"/>
    <w:rsid w:val="002E29C5"/>
    <w:rsid w:val="002F07AE"/>
    <w:rsid w:val="002F4DFD"/>
    <w:rsid w:val="002F58B7"/>
    <w:rsid w:val="002F5BEB"/>
    <w:rsid w:val="0030075D"/>
    <w:rsid w:val="00300C14"/>
    <w:rsid w:val="00303DD4"/>
    <w:rsid w:val="0030402A"/>
    <w:rsid w:val="00305954"/>
    <w:rsid w:val="00307B85"/>
    <w:rsid w:val="00310300"/>
    <w:rsid w:val="0031287C"/>
    <w:rsid w:val="003132D0"/>
    <w:rsid w:val="00313399"/>
    <w:rsid w:val="00313EAF"/>
    <w:rsid w:val="0031567B"/>
    <w:rsid w:val="00316A06"/>
    <w:rsid w:val="00317280"/>
    <w:rsid w:val="00323096"/>
    <w:rsid w:val="00323CB8"/>
    <w:rsid w:val="00324B11"/>
    <w:rsid w:val="00326AA6"/>
    <w:rsid w:val="00326D79"/>
    <w:rsid w:val="0034286C"/>
    <w:rsid w:val="00345016"/>
    <w:rsid w:val="00345683"/>
    <w:rsid w:val="00350801"/>
    <w:rsid w:val="00350E85"/>
    <w:rsid w:val="00354992"/>
    <w:rsid w:val="003578D8"/>
    <w:rsid w:val="00363A1E"/>
    <w:rsid w:val="00374A18"/>
    <w:rsid w:val="00375291"/>
    <w:rsid w:val="00377989"/>
    <w:rsid w:val="0038154C"/>
    <w:rsid w:val="00383A7B"/>
    <w:rsid w:val="00386BB2"/>
    <w:rsid w:val="003911A7"/>
    <w:rsid w:val="00391257"/>
    <w:rsid w:val="0039417F"/>
    <w:rsid w:val="00394E92"/>
    <w:rsid w:val="003A0A57"/>
    <w:rsid w:val="003A2E9D"/>
    <w:rsid w:val="003A4F3D"/>
    <w:rsid w:val="003A55DA"/>
    <w:rsid w:val="003A770E"/>
    <w:rsid w:val="003A7D44"/>
    <w:rsid w:val="003B1D9B"/>
    <w:rsid w:val="003B559E"/>
    <w:rsid w:val="003B5E88"/>
    <w:rsid w:val="003B6DD2"/>
    <w:rsid w:val="003C0626"/>
    <w:rsid w:val="003C1E1A"/>
    <w:rsid w:val="003C43A2"/>
    <w:rsid w:val="003C4833"/>
    <w:rsid w:val="003C4A30"/>
    <w:rsid w:val="003D0038"/>
    <w:rsid w:val="003D1E7C"/>
    <w:rsid w:val="003D2AC2"/>
    <w:rsid w:val="003D3CBE"/>
    <w:rsid w:val="003D717B"/>
    <w:rsid w:val="003E2985"/>
    <w:rsid w:val="003E4AC0"/>
    <w:rsid w:val="003F0E55"/>
    <w:rsid w:val="003F1039"/>
    <w:rsid w:val="003F3A08"/>
    <w:rsid w:val="00400EE2"/>
    <w:rsid w:val="00402F70"/>
    <w:rsid w:val="00403076"/>
    <w:rsid w:val="00405C11"/>
    <w:rsid w:val="00410B65"/>
    <w:rsid w:val="00411900"/>
    <w:rsid w:val="00422DCB"/>
    <w:rsid w:val="00430F2E"/>
    <w:rsid w:val="00431296"/>
    <w:rsid w:val="004314D1"/>
    <w:rsid w:val="00434E8C"/>
    <w:rsid w:val="00437C9C"/>
    <w:rsid w:val="00441DD6"/>
    <w:rsid w:val="00441E34"/>
    <w:rsid w:val="00444E90"/>
    <w:rsid w:val="00445A10"/>
    <w:rsid w:val="004463E8"/>
    <w:rsid w:val="004517AE"/>
    <w:rsid w:val="00452A2C"/>
    <w:rsid w:val="004555D9"/>
    <w:rsid w:val="004663AA"/>
    <w:rsid w:val="004775F1"/>
    <w:rsid w:val="0047765A"/>
    <w:rsid w:val="004804B5"/>
    <w:rsid w:val="0048157D"/>
    <w:rsid w:val="00482483"/>
    <w:rsid w:val="00482D31"/>
    <w:rsid w:val="00487CA9"/>
    <w:rsid w:val="00491AC7"/>
    <w:rsid w:val="004A075E"/>
    <w:rsid w:val="004A4286"/>
    <w:rsid w:val="004A4EFF"/>
    <w:rsid w:val="004B0680"/>
    <w:rsid w:val="004B0AF3"/>
    <w:rsid w:val="004B1749"/>
    <w:rsid w:val="004B1D3F"/>
    <w:rsid w:val="004B3A75"/>
    <w:rsid w:val="004B7619"/>
    <w:rsid w:val="004C111A"/>
    <w:rsid w:val="004C409E"/>
    <w:rsid w:val="004C657D"/>
    <w:rsid w:val="004C6619"/>
    <w:rsid w:val="004D1280"/>
    <w:rsid w:val="004D3C30"/>
    <w:rsid w:val="004D44FA"/>
    <w:rsid w:val="004D544E"/>
    <w:rsid w:val="004E431C"/>
    <w:rsid w:val="004F145F"/>
    <w:rsid w:val="004F18FC"/>
    <w:rsid w:val="004F3B9B"/>
    <w:rsid w:val="004F7880"/>
    <w:rsid w:val="005013AD"/>
    <w:rsid w:val="00501F3E"/>
    <w:rsid w:val="00506C82"/>
    <w:rsid w:val="00510161"/>
    <w:rsid w:val="00511497"/>
    <w:rsid w:val="00515CD7"/>
    <w:rsid w:val="005175A8"/>
    <w:rsid w:val="00520F0D"/>
    <w:rsid w:val="00521365"/>
    <w:rsid w:val="00522A8C"/>
    <w:rsid w:val="00523E3A"/>
    <w:rsid w:val="005259CE"/>
    <w:rsid w:val="00530A98"/>
    <w:rsid w:val="00530BA9"/>
    <w:rsid w:val="00532D69"/>
    <w:rsid w:val="0053435C"/>
    <w:rsid w:val="005362F9"/>
    <w:rsid w:val="00540015"/>
    <w:rsid w:val="0055140B"/>
    <w:rsid w:val="005526AB"/>
    <w:rsid w:val="0057175C"/>
    <w:rsid w:val="0057428A"/>
    <w:rsid w:val="00574A3A"/>
    <w:rsid w:val="005754BC"/>
    <w:rsid w:val="00575ECE"/>
    <w:rsid w:val="00577E14"/>
    <w:rsid w:val="005802AC"/>
    <w:rsid w:val="00583C64"/>
    <w:rsid w:val="00594E59"/>
    <w:rsid w:val="00597709"/>
    <w:rsid w:val="00597A08"/>
    <w:rsid w:val="005A0B5E"/>
    <w:rsid w:val="005A0F1D"/>
    <w:rsid w:val="005A438D"/>
    <w:rsid w:val="005B0FAA"/>
    <w:rsid w:val="005C167B"/>
    <w:rsid w:val="005D0FBF"/>
    <w:rsid w:val="005D3217"/>
    <w:rsid w:val="005D405A"/>
    <w:rsid w:val="005D6434"/>
    <w:rsid w:val="005E07CD"/>
    <w:rsid w:val="005E3EF7"/>
    <w:rsid w:val="005E417C"/>
    <w:rsid w:val="005E4748"/>
    <w:rsid w:val="005E536B"/>
    <w:rsid w:val="005E73F1"/>
    <w:rsid w:val="005E7F43"/>
    <w:rsid w:val="005F1095"/>
    <w:rsid w:val="005F36F0"/>
    <w:rsid w:val="005F43E6"/>
    <w:rsid w:val="00605DBF"/>
    <w:rsid w:val="006131F3"/>
    <w:rsid w:val="00616563"/>
    <w:rsid w:val="00617884"/>
    <w:rsid w:val="00617E71"/>
    <w:rsid w:val="00625C75"/>
    <w:rsid w:val="00627CEF"/>
    <w:rsid w:val="00640E5B"/>
    <w:rsid w:val="006421CF"/>
    <w:rsid w:val="00646041"/>
    <w:rsid w:val="006541A7"/>
    <w:rsid w:val="00657782"/>
    <w:rsid w:val="0066449C"/>
    <w:rsid w:val="00665EA4"/>
    <w:rsid w:val="00672676"/>
    <w:rsid w:val="006738DA"/>
    <w:rsid w:val="00674EB5"/>
    <w:rsid w:val="00682102"/>
    <w:rsid w:val="006827E9"/>
    <w:rsid w:val="00685464"/>
    <w:rsid w:val="00686D6C"/>
    <w:rsid w:val="00687092"/>
    <w:rsid w:val="00692618"/>
    <w:rsid w:val="006950E7"/>
    <w:rsid w:val="00697FFB"/>
    <w:rsid w:val="006A72A8"/>
    <w:rsid w:val="006B291A"/>
    <w:rsid w:val="006B29CE"/>
    <w:rsid w:val="006C6619"/>
    <w:rsid w:val="006C76C4"/>
    <w:rsid w:val="006D0634"/>
    <w:rsid w:val="006D1AD8"/>
    <w:rsid w:val="006D1B8E"/>
    <w:rsid w:val="006D1F5C"/>
    <w:rsid w:val="006D43D8"/>
    <w:rsid w:val="006D7973"/>
    <w:rsid w:val="006E03EB"/>
    <w:rsid w:val="006E0EBF"/>
    <w:rsid w:val="006E4370"/>
    <w:rsid w:val="006E61B8"/>
    <w:rsid w:val="006E7ADE"/>
    <w:rsid w:val="006F174B"/>
    <w:rsid w:val="006F459E"/>
    <w:rsid w:val="006F4EBF"/>
    <w:rsid w:val="006F68AC"/>
    <w:rsid w:val="006F6A50"/>
    <w:rsid w:val="007007D7"/>
    <w:rsid w:val="00705012"/>
    <w:rsid w:val="00710AAA"/>
    <w:rsid w:val="00715C3A"/>
    <w:rsid w:val="007208EB"/>
    <w:rsid w:val="0072203F"/>
    <w:rsid w:val="00723763"/>
    <w:rsid w:val="0072408A"/>
    <w:rsid w:val="0072531D"/>
    <w:rsid w:val="00726B3A"/>
    <w:rsid w:val="00727FAD"/>
    <w:rsid w:val="00730AB5"/>
    <w:rsid w:val="00732074"/>
    <w:rsid w:val="007320CD"/>
    <w:rsid w:val="00742DBF"/>
    <w:rsid w:val="00745542"/>
    <w:rsid w:val="0074770B"/>
    <w:rsid w:val="00750B4F"/>
    <w:rsid w:val="00752A6C"/>
    <w:rsid w:val="00752C05"/>
    <w:rsid w:val="007532F5"/>
    <w:rsid w:val="00757982"/>
    <w:rsid w:val="00761164"/>
    <w:rsid w:val="00763458"/>
    <w:rsid w:val="007669F7"/>
    <w:rsid w:val="00776DA4"/>
    <w:rsid w:val="00781014"/>
    <w:rsid w:val="00782FA0"/>
    <w:rsid w:val="00783583"/>
    <w:rsid w:val="00785F13"/>
    <w:rsid w:val="007A1B46"/>
    <w:rsid w:val="007A3C05"/>
    <w:rsid w:val="007A5DC4"/>
    <w:rsid w:val="007A648A"/>
    <w:rsid w:val="007B5991"/>
    <w:rsid w:val="007C0F06"/>
    <w:rsid w:val="007C1D82"/>
    <w:rsid w:val="007C2948"/>
    <w:rsid w:val="007C2D6D"/>
    <w:rsid w:val="007C308D"/>
    <w:rsid w:val="007C33A2"/>
    <w:rsid w:val="007C407B"/>
    <w:rsid w:val="007C50AC"/>
    <w:rsid w:val="007C57B2"/>
    <w:rsid w:val="007C5A7B"/>
    <w:rsid w:val="007C7B54"/>
    <w:rsid w:val="007E094C"/>
    <w:rsid w:val="007E17C1"/>
    <w:rsid w:val="007E2033"/>
    <w:rsid w:val="007E2B4C"/>
    <w:rsid w:val="007E4DC1"/>
    <w:rsid w:val="007E6A01"/>
    <w:rsid w:val="007F452C"/>
    <w:rsid w:val="007F507B"/>
    <w:rsid w:val="007F6673"/>
    <w:rsid w:val="008032DD"/>
    <w:rsid w:val="00803DB0"/>
    <w:rsid w:val="00805758"/>
    <w:rsid w:val="008062DA"/>
    <w:rsid w:val="0081132E"/>
    <w:rsid w:val="0081267A"/>
    <w:rsid w:val="0081287F"/>
    <w:rsid w:val="0081344D"/>
    <w:rsid w:val="00813F6C"/>
    <w:rsid w:val="008141AF"/>
    <w:rsid w:val="00816D60"/>
    <w:rsid w:val="00830DB1"/>
    <w:rsid w:val="008318E7"/>
    <w:rsid w:val="00837C57"/>
    <w:rsid w:val="0084681B"/>
    <w:rsid w:val="00846E15"/>
    <w:rsid w:val="00847A66"/>
    <w:rsid w:val="00854DF5"/>
    <w:rsid w:val="00854E33"/>
    <w:rsid w:val="0086158B"/>
    <w:rsid w:val="00861D96"/>
    <w:rsid w:val="0086480D"/>
    <w:rsid w:val="0086550C"/>
    <w:rsid w:val="00867178"/>
    <w:rsid w:val="00867B74"/>
    <w:rsid w:val="00867F0F"/>
    <w:rsid w:val="008707A3"/>
    <w:rsid w:val="00870D42"/>
    <w:rsid w:val="008711AA"/>
    <w:rsid w:val="00871B7F"/>
    <w:rsid w:val="00871EF5"/>
    <w:rsid w:val="00872F15"/>
    <w:rsid w:val="00873BCD"/>
    <w:rsid w:val="00875B1A"/>
    <w:rsid w:val="00883E1D"/>
    <w:rsid w:val="00885A21"/>
    <w:rsid w:val="00893545"/>
    <w:rsid w:val="00896261"/>
    <w:rsid w:val="00896C36"/>
    <w:rsid w:val="00897CA2"/>
    <w:rsid w:val="008A00FE"/>
    <w:rsid w:val="008A04B2"/>
    <w:rsid w:val="008A1101"/>
    <w:rsid w:val="008A341F"/>
    <w:rsid w:val="008B2F17"/>
    <w:rsid w:val="008C0290"/>
    <w:rsid w:val="008C45D4"/>
    <w:rsid w:val="008D1B1A"/>
    <w:rsid w:val="008D1B7B"/>
    <w:rsid w:val="008D3502"/>
    <w:rsid w:val="008D553E"/>
    <w:rsid w:val="008D73FD"/>
    <w:rsid w:val="008D7C47"/>
    <w:rsid w:val="008E0614"/>
    <w:rsid w:val="008E0F80"/>
    <w:rsid w:val="008E246B"/>
    <w:rsid w:val="008E3A10"/>
    <w:rsid w:val="008E69C9"/>
    <w:rsid w:val="008E6AE2"/>
    <w:rsid w:val="008E6FF1"/>
    <w:rsid w:val="008F66B9"/>
    <w:rsid w:val="008F6746"/>
    <w:rsid w:val="00902DBF"/>
    <w:rsid w:val="009038E4"/>
    <w:rsid w:val="00905397"/>
    <w:rsid w:val="00912208"/>
    <w:rsid w:val="0091230B"/>
    <w:rsid w:val="009124F3"/>
    <w:rsid w:val="009130F4"/>
    <w:rsid w:val="009151AA"/>
    <w:rsid w:val="00916AB2"/>
    <w:rsid w:val="00921FF4"/>
    <w:rsid w:val="00922EA2"/>
    <w:rsid w:val="00927193"/>
    <w:rsid w:val="00927A04"/>
    <w:rsid w:val="00931707"/>
    <w:rsid w:val="009354DE"/>
    <w:rsid w:val="00937884"/>
    <w:rsid w:val="00940889"/>
    <w:rsid w:val="0094258F"/>
    <w:rsid w:val="00944260"/>
    <w:rsid w:val="009533E8"/>
    <w:rsid w:val="00956909"/>
    <w:rsid w:val="00956F89"/>
    <w:rsid w:val="009602B8"/>
    <w:rsid w:val="00966B86"/>
    <w:rsid w:val="00967024"/>
    <w:rsid w:val="00967722"/>
    <w:rsid w:val="00970746"/>
    <w:rsid w:val="009732A5"/>
    <w:rsid w:val="0097445C"/>
    <w:rsid w:val="00976832"/>
    <w:rsid w:val="00981C83"/>
    <w:rsid w:val="00984DE8"/>
    <w:rsid w:val="00987F73"/>
    <w:rsid w:val="00990217"/>
    <w:rsid w:val="00990893"/>
    <w:rsid w:val="009925D3"/>
    <w:rsid w:val="0099392C"/>
    <w:rsid w:val="00994A50"/>
    <w:rsid w:val="00996567"/>
    <w:rsid w:val="009969E1"/>
    <w:rsid w:val="009A21DA"/>
    <w:rsid w:val="009B1CB6"/>
    <w:rsid w:val="009B39F6"/>
    <w:rsid w:val="009B5832"/>
    <w:rsid w:val="009B6094"/>
    <w:rsid w:val="009B61FF"/>
    <w:rsid w:val="009C3CAD"/>
    <w:rsid w:val="009C7DE7"/>
    <w:rsid w:val="009D05B9"/>
    <w:rsid w:val="009D1255"/>
    <w:rsid w:val="009D7892"/>
    <w:rsid w:val="009E3836"/>
    <w:rsid w:val="009E3953"/>
    <w:rsid w:val="009E5425"/>
    <w:rsid w:val="009F1134"/>
    <w:rsid w:val="009F33EF"/>
    <w:rsid w:val="009F3491"/>
    <w:rsid w:val="009F35FB"/>
    <w:rsid w:val="009F5138"/>
    <w:rsid w:val="009F6F43"/>
    <w:rsid w:val="00A00473"/>
    <w:rsid w:val="00A004C4"/>
    <w:rsid w:val="00A00968"/>
    <w:rsid w:val="00A0406A"/>
    <w:rsid w:val="00A05E03"/>
    <w:rsid w:val="00A06621"/>
    <w:rsid w:val="00A0683F"/>
    <w:rsid w:val="00A06E7D"/>
    <w:rsid w:val="00A10FC3"/>
    <w:rsid w:val="00A12116"/>
    <w:rsid w:val="00A121E5"/>
    <w:rsid w:val="00A14B79"/>
    <w:rsid w:val="00A16B1B"/>
    <w:rsid w:val="00A278F0"/>
    <w:rsid w:val="00A30D6C"/>
    <w:rsid w:val="00A36EE0"/>
    <w:rsid w:val="00A37F28"/>
    <w:rsid w:val="00A4347E"/>
    <w:rsid w:val="00A47983"/>
    <w:rsid w:val="00A534B5"/>
    <w:rsid w:val="00A55D05"/>
    <w:rsid w:val="00A57089"/>
    <w:rsid w:val="00A62773"/>
    <w:rsid w:val="00A63431"/>
    <w:rsid w:val="00A63441"/>
    <w:rsid w:val="00A64089"/>
    <w:rsid w:val="00A71FF1"/>
    <w:rsid w:val="00A755AA"/>
    <w:rsid w:val="00A82D25"/>
    <w:rsid w:val="00A87172"/>
    <w:rsid w:val="00A8730B"/>
    <w:rsid w:val="00A900EC"/>
    <w:rsid w:val="00A908E6"/>
    <w:rsid w:val="00A94032"/>
    <w:rsid w:val="00AA02B5"/>
    <w:rsid w:val="00AA0E23"/>
    <w:rsid w:val="00AB0C8F"/>
    <w:rsid w:val="00AB505F"/>
    <w:rsid w:val="00AB5868"/>
    <w:rsid w:val="00AC0F37"/>
    <w:rsid w:val="00AC2593"/>
    <w:rsid w:val="00AC406D"/>
    <w:rsid w:val="00AC5D88"/>
    <w:rsid w:val="00AD1998"/>
    <w:rsid w:val="00AD24C5"/>
    <w:rsid w:val="00AD26EC"/>
    <w:rsid w:val="00AF0E87"/>
    <w:rsid w:val="00AF5FE3"/>
    <w:rsid w:val="00AF71A4"/>
    <w:rsid w:val="00AF7A95"/>
    <w:rsid w:val="00B00663"/>
    <w:rsid w:val="00B01574"/>
    <w:rsid w:val="00B0264A"/>
    <w:rsid w:val="00B05047"/>
    <w:rsid w:val="00B05117"/>
    <w:rsid w:val="00B06315"/>
    <w:rsid w:val="00B06C9B"/>
    <w:rsid w:val="00B11B3D"/>
    <w:rsid w:val="00B11BD9"/>
    <w:rsid w:val="00B159FE"/>
    <w:rsid w:val="00B21C62"/>
    <w:rsid w:val="00B24292"/>
    <w:rsid w:val="00B24CFB"/>
    <w:rsid w:val="00B31B77"/>
    <w:rsid w:val="00B32B9F"/>
    <w:rsid w:val="00B33C39"/>
    <w:rsid w:val="00B346DB"/>
    <w:rsid w:val="00B353A4"/>
    <w:rsid w:val="00B45D13"/>
    <w:rsid w:val="00B4759C"/>
    <w:rsid w:val="00B5232B"/>
    <w:rsid w:val="00B529EA"/>
    <w:rsid w:val="00B537FB"/>
    <w:rsid w:val="00B5492A"/>
    <w:rsid w:val="00B54F6B"/>
    <w:rsid w:val="00B56FB5"/>
    <w:rsid w:val="00B6029F"/>
    <w:rsid w:val="00B61C5C"/>
    <w:rsid w:val="00B61D1F"/>
    <w:rsid w:val="00B6488D"/>
    <w:rsid w:val="00B67483"/>
    <w:rsid w:val="00B70861"/>
    <w:rsid w:val="00B73A48"/>
    <w:rsid w:val="00B810C4"/>
    <w:rsid w:val="00B856D1"/>
    <w:rsid w:val="00B90AB5"/>
    <w:rsid w:val="00B94D48"/>
    <w:rsid w:val="00BB20FB"/>
    <w:rsid w:val="00BB3CB3"/>
    <w:rsid w:val="00BC1791"/>
    <w:rsid w:val="00BC2E3B"/>
    <w:rsid w:val="00BC7646"/>
    <w:rsid w:val="00BD0780"/>
    <w:rsid w:val="00BD2ABE"/>
    <w:rsid w:val="00BD300B"/>
    <w:rsid w:val="00BD34CE"/>
    <w:rsid w:val="00BD3EF9"/>
    <w:rsid w:val="00BD458B"/>
    <w:rsid w:val="00BD6642"/>
    <w:rsid w:val="00BD7EF2"/>
    <w:rsid w:val="00BE0772"/>
    <w:rsid w:val="00BE16F1"/>
    <w:rsid w:val="00BE1FDD"/>
    <w:rsid w:val="00BE540B"/>
    <w:rsid w:val="00BE67ED"/>
    <w:rsid w:val="00BE7201"/>
    <w:rsid w:val="00BF1C1A"/>
    <w:rsid w:val="00BF76A6"/>
    <w:rsid w:val="00C017D3"/>
    <w:rsid w:val="00C026A9"/>
    <w:rsid w:val="00C05623"/>
    <w:rsid w:val="00C057E8"/>
    <w:rsid w:val="00C07664"/>
    <w:rsid w:val="00C079AA"/>
    <w:rsid w:val="00C109C8"/>
    <w:rsid w:val="00C129E3"/>
    <w:rsid w:val="00C23245"/>
    <w:rsid w:val="00C2694F"/>
    <w:rsid w:val="00C2718E"/>
    <w:rsid w:val="00C37A2D"/>
    <w:rsid w:val="00C44996"/>
    <w:rsid w:val="00C467CD"/>
    <w:rsid w:val="00C473D0"/>
    <w:rsid w:val="00C50CF5"/>
    <w:rsid w:val="00C52EEF"/>
    <w:rsid w:val="00C530A9"/>
    <w:rsid w:val="00C54121"/>
    <w:rsid w:val="00C5413C"/>
    <w:rsid w:val="00C63023"/>
    <w:rsid w:val="00C63C22"/>
    <w:rsid w:val="00C66A50"/>
    <w:rsid w:val="00C7591E"/>
    <w:rsid w:val="00C77367"/>
    <w:rsid w:val="00C773AF"/>
    <w:rsid w:val="00C836DE"/>
    <w:rsid w:val="00C83EA0"/>
    <w:rsid w:val="00C85002"/>
    <w:rsid w:val="00C85552"/>
    <w:rsid w:val="00C9064F"/>
    <w:rsid w:val="00C933BD"/>
    <w:rsid w:val="00C93F32"/>
    <w:rsid w:val="00C949CB"/>
    <w:rsid w:val="00C95F42"/>
    <w:rsid w:val="00C96386"/>
    <w:rsid w:val="00CA07BE"/>
    <w:rsid w:val="00CA22FD"/>
    <w:rsid w:val="00CA2A0D"/>
    <w:rsid w:val="00CA53A6"/>
    <w:rsid w:val="00CA5986"/>
    <w:rsid w:val="00CA7765"/>
    <w:rsid w:val="00CB7D83"/>
    <w:rsid w:val="00CC3C98"/>
    <w:rsid w:val="00CC74CE"/>
    <w:rsid w:val="00CD0070"/>
    <w:rsid w:val="00CD00B7"/>
    <w:rsid w:val="00CD0783"/>
    <w:rsid w:val="00CD7389"/>
    <w:rsid w:val="00CE04BA"/>
    <w:rsid w:val="00CE2E48"/>
    <w:rsid w:val="00CE3C7F"/>
    <w:rsid w:val="00CE5F24"/>
    <w:rsid w:val="00CF1B91"/>
    <w:rsid w:val="00CF6BE5"/>
    <w:rsid w:val="00D02563"/>
    <w:rsid w:val="00D053D4"/>
    <w:rsid w:val="00D05E9D"/>
    <w:rsid w:val="00D079DF"/>
    <w:rsid w:val="00D10C18"/>
    <w:rsid w:val="00D21875"/>
    <w:rsid w:val="00D22647"/>
    <w:rsid w:val="00D23AEE"/>
    <w:rsid w:val="00D24E04"/>
    <w:rsid w:val="00D31924"/>
    <w:rsid w:val="00D34139"/>
    <w:rsid w:val="00D408D9"/>
    <w:rsid w:val="00D4367C"/>
    <w:rsid w:val="00D44428"/>
    <w:rsid w:val="00D4453C"/>
    <w:rsid w:val="00D44E2D"/>
    <w:rsid w:val="00D45577"/>
    <w:rsid w:val="00D45633"/>
    <w:rsid w:val="00D46687"/>
    <w:rsid w:val="00D529AD"/>
    <w:rsid w:val="00D53752"/>
    <w:rsid w:val="00D569C6"/>
    <w:rsid w:val="00D5726E"/>
    <w:rsid w:val="00D57419"/>
    <w:rsid w:val="00D57FB1"/>
    <w:rsid w:val="00D62B98"/>
    <w:rsid w:val="00D734F1"/>
    <w:rsid w:val="00D755C2"/>
    <w:rsid w:val="00D766AD"/>
    <w:rsid w:val="00D81003"/>
    <w:rsid w:val="00D822D2"/>
    <w:rsid w:val="00D82707"/>
    <w:rsid w:val="00D83D13"/>
    <w:rsid w:val="00D85464"/>
    <w:rsid w:val="00D859F8"/>
    <w:rsid w:val="00D85B54"/>
    <w:rsid w:val="00D86219"/>
    <w:rsid w:val="00D864A0"/>
    <w:rsid w:val="00D87D41"/>
    <w:rsid w:val="00D9417C"/>
    <w:rsid w:val="00D95787"/>
    <w:rsid w:val="00D979B7"/>
    <w:rsid w:val="00DA0A44"/>
    <w:rsid w:val="00DA2B89"/>
    <w:rsid w:val="00DA4326"/>
    <w:rsid w:val="00DA4664"/>
    <w:rsid w:val="00DA51C8"/>
    <w:rsid w:val="00DA572B"/>
    <w:rsid w:val="00DA6A52"/>
    <w:rsid w:val="00DA773D"/>
    <w:rsid w:val="00DB01D5"/>
    <w:rsid w:val="00DB0510"/>
    <w:rsid w:val="00DB5D05"/>
    <w:rsid w:val="00DB627C"/>
    <w:rsid w:val="00DB66B8"/>
    <w:rsid w:val="00DC5BC0"/>
    <w:rsid w:val="00DC5D32"/>
    <w:rsid w:val="00DC71FA"/>
    <w:rsid w:val="00DD0389"/>
    <w:rsid w:val="00DD6FAC"/>
    <w:rsid w:val="00DD728C"/>
    <w:rsid w:val="00DE0484"/>
    <w:rsid w:val="00DE0F00"/>
    <w:rsid w:val="00DE2226"/>
    <w:rsid w:val="00DE372D"/>
    <w:rsid w:val="00DE56A5"/>
    <w:rsid w:val="00DE70F1"/>
    <w:rsid w:val="00DE7A7E"/>
    <w:rsid w:val="00DF4125"/>
    <w:rsid w:val="00DF415E"/>
    <w:rsid w:val="00DF57E2"/>
    <w:rsid w:val="00DF73DA"/>
    <w:rsid w:val="00DF7C13"/>
    <w:rsid w:val="00E02713"/>
    <w:rsid w:val="00E05D0A"/>
    <w:rsid w:val="00E11B0B"/>
    <w:rsid w:val="00E11C86"/>
    <w:rsid w:val="00E13313"/>
    <w:rsid w:val="00E135D8"/>
    <w:rsid w:val="00E14E23"/>
    <w:rsid w:val="00E14E66"/>
    <w:rsid w:val="00E161C8"/>
    <w:rsid w:val="00E202AB"/>
    <w:rsid w:val="00E215C2"/>
    <w:rsid w:val="00E2617A"/>
    <w:rsid w:val="00E26FD3"/>
    <w:rsid w:val="00E2737E"/>
    <w:rsid w:val="00E301F9"/>
    <w:rsid w:val="00E36D2B"/>
    <w:rsid w:val="00E42693"/>
    <w:rsid w:val="00E42721"/>
    <w:rsid w:val="00E4644E"/>
    <w:rsid w:val="00E4691B"/>
    <w:rsid w:val="00E5363F"/>
    <w:rsid w:val="00E57054"/>
    <w:rsid w:val="00E60B73"/>
    <w:rsid w:val="00E62C4B"/>
    <w:rsid w:val="00E63410"/>
    <w:rsid w:val="00E642FC"/>
    <w:rsid w:val="00E66608"/>
    <w:rsid w:val="00E76F78"/>
    <w:rsid w:val="00E84B2F"/>
    <w:rsid w:val="00E84DBC"/>
    <w:rsid w:val="00E90063"/>
    <w:rsid w:val="00E91521"/>
    <w:rsid w:val="00EA1DD0"/>
    <w:rsid w:val="00EA6F83"/>
    <w:rsid w:val="00EB0B96"/>
    <w:rsid w:val="00EB13C7"/>
    <w:rsid w:val="00EB1CDA"/>
    <w:rsid w:val="00EB3FA8"/>
    <w:rsid w:val="00EB4773"/>
    <w:rsid w:val="00EB4C15"/>
    <w:rsid w:val="00EB531C"/>
    <w:rsid w:val="00EB7CE0"/>
    <w:rsid w:val="00EB7DB0"/>
    <w:rsid w:val="00EC5A1D"/>
    <w:rsid w:val="00EC5BF9"/>
    <w:rsid w:val="00EC7C76"/>
    <w:rsid w:val="00ED0D49"/>
    <w:rsid w:val="00ED586C"/>
    <w:rsid w:val="00ED5D0F"/>
    <w:rsid w:val="00ED6B99"/>
    <w:rsid w:val="00ED6F49"/>
    <w:rsid w:val="00EE3147"/>
    <w:rsid w:val="00EE7761"/>
    <w:rsid w:val="00EF1CFA"/>
    <w:rsid w:val="00EF286B"/>
    <w:rsid w:val="00EF2C3C"/>
    <w:rsid w:val="00EF67F3"/>
    <w:rsid w:val="00F001D9"/>
    <w:rsid w:val="00F01B12"/>
    <w:rsid w:val="00F037C3"/>
    <w:rsid w:val="00F04E66"/>
    <w:rsid w:val="00F050F1"/>
    <w:rsid w:val="00F0631C"/>
    <w:rsid w:val="00F06685"/>
    <w:rsid w:val="00F10CE6"/>
    <w:rsid w:val="00F10DC6"/>
    <w:rsid w:val="00F14DDA"/>
    <w:rsid w:val="00F174A1"/>
    <w:rsid w:val="00F175C5"/>
    <w:rsid w:val="00F211C9"/>
    <w:rsid w:val="00F2389C"/>
    <w:rsid w:val="00F340E1"/>
    <w:rsid w:val="00F42487"/>
    <w:rsid w:val="00F43A63"/>
    <w:rsid w:val="00F447BE"/>
    <w:rsid w:val="00F45159"/>
    <w:rsid w:val="00F47C10"/>
    <w:rsid w:val="00F47FEF"/>
    <w:rsid w:val="00F507AA"/>
    <w:rsid w:val="00F50F41"/>
    <w:rsid w:val="00F51227"/>
    <w:rsid w:val="00F52CD3"/>
    <w:rsid w:val="00F55E98"/>
    <w:rsid w:val="00F5607B"/>
    <w:rsid w:val="00F56F2B"/>
    <w:rsid w:val="00F605DD"/>
    <w:rsid w:val="00F61DED"/>
    <w:rsid w:val="00F63E66"/>
    <w:rsid w:val="00F6613B"/>
    <w:rsid w:val="00F70FF9"/>
    <w:rsid w:val="00F716F2"/>
    <w:rsid w:val="00F74DE9"/>
    <w:rsid w:val="00F766D2"/>
    <w:rsid w:val="00F85A17"/>
    <w:rsid w:val="00F873CB"/>
    <w:rsid w:val="00F87A2F"/>
    <w:rsid w:val="00F97758"/>
    <w:rsid w:val="00FA2D57"/>
    <w:rsid w:val="00FA5777"/>
    <w:rsid w:val="00FA631E"/>
    <w:rsid w:val="00FA76F6"/>
    <w:rsid w:val="00FB2ABB"/>
    <w:rsid w:val="00FB2BCC"/>
    <w:rsid w:val="00FB74CC"/>
    <w:rsid w:val="00FD1166"/>
    <w:rsid w:val="00FD3FB4"/>
    <w:rsid w:val="00FD46B0"/>
    <w:rsid w:val="00FD477B"/>
    <w:rsid w:val="00FD4B18"/>
    <w:rsid w:val="00FE15E2"/>
    <w:rsid w:val="00FE22D4"/>
    <w:rsid w:val="00FE2CE1"/>
    <w:rsid w:val="00FE45B6"/>
    <w:rsid w:val="04C4533B"/>
    <w:rsid w:val="0A092004"/>
    <w:rsid w:val="0F14D022"/>
    <w:rsid w:val="1DBFD380"/>
    <w:rsid w:val="213A4F2D"/>
    <w:rsid w:val="25DFD2A6"/>
    <w:rsid w:val="2AE71224"/>
    <w:rsid w:val="35BBD259"/>
    <w:rsid w:val="3B66DF67"/>
    <w:rsid w:val="3D40F109"/>
    <w:rsid w:val="4C16DEF9"/>
    <w:rsid w:val="4E248B4A"/>
    <w:rsid w:val="582DF4EC"/>
    <w:rsid w:val="584CDED4"/>
    <w:rsid w:val="67D14951"/>
    <w:rsid w:val="69ED171E"/>
    <w:rsid w:val="6FB2CAF2"/>
    <w:rsid w:val="76F501B5"/>
    <w:rsid w:val="7E4450F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979D98"/>
  <w15:chartTrackingRefBased/>
  <w15:docId w15:val="{CD4958C9-C759-4F9E-B339-A4BC04C71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707"/>
    <w:pPr>
      <w:suppressAutoHyphens/>
      <w:spacing w:after="200" w:line="276" w:lineRule="auto"/>
    </w:pPr>
    <w:rPr>
      <w:rFonts w:ascii="Cambria Math" w:eastAsia="Cambria Math" w:hAnsi="Cambria Math" w:cs="Cambria Math"/>
      <w:sz w:val="22"/>
      <w:szCs w:val="22"/>
      <w:lang w:eastAsia="zh-CN"/>
    </w:rPr>
  </w:style>
  <w:style w:type="paragraph" w:styleId="Ttulo1">
    <w:name w:val="heading 1"/>
    <w:basedOn w:val="Normal"/>
    <w:next w:val="Normal"/>
    <w:link w:val="Ttulo1Car"/>
    <w:uiPriority w:val="9"/>
    <w:qFormat/>
    <w:rsid w:val="00DD6F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D44E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qFormat/>
    <w:pPr>
      <w:keepNext/>
      <w:numPr>
        <w:ilvl w:val="6"/>
        <w:numId w:val="1"/>
      </w:numPr>
      <w:outlineLvl w:val="6"/>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Fuentedeprrafopredeter2">
    <w:name w:val="Fuente de párrafo predeter.2"/>
  </w:style>
  <w:style w:type="character" w:customStyle="1" w:styleId="WW8Num5z0">
    <w:name w:val="WW8Num5z0"/>
    <w:rPr>
      <w:rFonts w:ascii="Arial" w:hAnsi="Arial" w:cs="Arial"/>
    </w:rPr>
  </w:style>
  <w:style w:type="character" w:customStyle="1" w:styleId="WW8Num6z0">
    <w:name w:val="WW8Num6z0"/>
    <w:rPr>
      <w:rFonts w:ascii="Arial" w:hAnsi="Arial" w:cs="Arial"/>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style>
  <w:style w:type="character" w:customStyle="1" w:styleId="WW8Num10z0">
    <w:name w:val="WW8Num10z0"/>
    <w:rPr>
      <w:rFonts w:ascii="Arial" w:hAnsi="Arial" w:cs="Aria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color w:val="auto"/>
    </w:rPr>
  </w:style>
  <w:style w:type="character" w:customStyle="1" w:styleId="WW8Num12z1">
    <w:name w:val="WW8Num12z1"/>
    <w:rPr>
      <w:rFonts w:ascii="Code3of9" w:hAnsi="Code3of9" w:cs="Code3of9"/>
    </w:rPr>
  </w:style>
  <w:style w:type="character" w:customStyle="1" w:styleId="WW8Num12z2">
    <w:name w:val="WW8Num12z2"/>
    <w:rPr>
      <w:rFonts w:ascii="Arial" w:hAnsi="Arial" w:cs="Arial"/>
    </w:rPr>
  </w:style>
  <w:style w:type="character" w:customStyle="1" w:styleId="WW8Num12z3">
    <w:name w:val="WW8Num12z3"/>
    <w:rPr>
      <w:rFonts w:ascii="Arial" w:hAnsi="Arial" w:cs="Arial"/>
    </w:rPr>
  </w:style>
  <w:style w:type="character" w:customStyle="1" w:styleId="Fuentedeprrafopredeter1">
    <w:name w:val="Fuente de párrafo predeter.1"/>
  </w:style>
  <w:style w:type="character" w:customStyle="1" w:styleId="EncabezadoCar">
    <w:name w:val="Encabezado Car"/>
    <w:aliases w:val="Encabezado 1 Car,h8 Car,h9 Car,h10 Car,h18 Car,encabezado Car,h Car,Encabezado 2 Car"/>
    <w:uiPriority w:val="99"/>
    <w:rPr>
      <w:rFonts w:ascii="Times New Roman" w:eastAsia="Times New Roman" w:hAnsi="Times New Roman" w:cs="Times New Roman"/>
      <w:sz w:val="20"/>
      <w:szCs w:val="20"/>
      <w:lang w:val="es-ES_tradnl"/>
    </w:rPr>
  </w:style>
  <w:style w:type="character" w:customStyle="1" w:styleId="PiedepginaCar">
    <w:name w:val="Pie de página Car"/>
    <w:rPr>
      <w:rFonts w:ascii="Times New Roman" w:eastAsia="Times New Roman" w:hAnsi="Times New Roman" w:cs="Times New Roman"/>
      <w:sz w:val="20"/>
      <w:szCs w:val="20"/>
      <w:lang w:val="es-ES_tradnl"/>
    </w:rPr>
  </w:style>
  <w:style w:type="character" w:styleId="Nmerodepgina">
    <w:name w:val="page number"/>
    <w:rPr>
      <w:rFonts w:cs="Times New Roman"/>
    </w:rPr>
  </w:style>
  <w:style w:type="character" w:customStyle="1" w:styleId="BodyText21Car">
    <w:name w:val="Body Text 21 Car"/>
    <w:rPr>
      <w:rFonts w:ascii="Cambria Math" w:hAnsi="Cambria Math" w:cs="Cambria Math"/>
      <w:sz w:val="24"/>
      <w:lang w:val="es-ES_tradnl"/>
    </w:rPr>
  </w:style>
  <w:style w:type="character" w:customStyle="1" w:styleId="Smbolosdenumeracin">
    <w:name w:val="Símbolos de numeración"/>
  </w:style>
  <w:style w:type="character" w:customStyle="1" w:styleId="WW8Num25zfalse">
    <w:name w:val="WW8Num25zfalse"/>
  </w:style>
  <w:style w:type="character" w:customStyle="1" w:styleId="WW8Num25ztrue">
    <w:name w:val="WW8Num25ztrue"/>
  </w:style>
  <w:style w:type="character" w:customStyle="1" w:styleId="WW8Num23zfalse">
    <w:name w:val="WW8Num23zfalse"/>
  </w:style>
  <w:style w:type="character" w:customStyle="1" w:styleId="WW8Num23ztrue">
    <w:name w:val="WW8Num23ztrue"/>
  </w:style>
  <w:style w:type="character" w:customStyle="1" w:styleId="TextodegloboCar">
    <w:name w:val="Texto de globo Car"/>
    <w:rPr>
      <w:rFonts w:ascii="Cambria Math" w:eastAsia="Cambria Math" w:hAnsi="Cambria Math" w:cs="Cambria Math"/>
      <w:sz w:val="16"/>
      <w:szCs w:val="16"/>
      <w:lang w:eastAsia="zh-CN"/>
    </w:rPr>
  </w:style>
  <w:style w:type="character" w:customStyle="1" w:styleId="Refdenotaalpie3">
    <w:name w:val="Ref. de nota al pie3"/>
    <w:rPr>
      <w:vertAlign w:val="superscript"/>
    </w:rPr>
  </w:style>
  <w:style w:type="character" w:customStyle="1" w:styleId="Caracteresdenotaalpie">
    <w:name w:val="Caracteres de nota al pie"/>
    <w:rPr>
      <w:rFonts w:cs="Times New Roman"/>
      <w:vertAlign w:val="superscript"/>
    </w:rPr>
  </w:style>
  <w:style w:type="character" w:customStyle="1" w:styleId="Hipervnculo1">
    <w:name w:val="Hipervínculo1"/>
    <w:rPr>
      <w:rFonts w:cs="Times New Roman"/>
      <w:color w:val="0000FF"/>
      <w:u w:val="single"/>
    </w:rPr>
  </w:style>
  <w:style w:type="character" w:styleId="Hipervnculo">
    <w:name w:val="Hyperlink"/>
    <w:rPr>
      <w:color w:val="000080"/>
      <w:u w:val="single"/>
    </w:rPr>
  </w:style>
  <w:style w:type="character" w:styleId="Refdenotaalpie">
    <w:name w:val="footnote reference"/>
    <w:rPr>
      <w:vertAlign w:val="superscript"/>
    </w:rPr>
  </w:style>
  <w:style w:type="character" w:customStyle="1" w:styleId="Refdenotaalpie1">
    <w:name w:val="Ref. de nota al pie1"/>
    <w:rPr>
      <w:vertAlign w:val="superscript"/>
    </w:rPr>
  </w:style>
  <w:style w:type="character" w:customStyle="1" w:styleId="WW8Num21z0">
    <w:name w:val="WW8Num21z0"/>
    <w:rPr>
      <w:rFonts w:cs="Times New Roman"/>
      <w:b w:val="0"/>
    </w:rPr>
  </w:style>
  <w:style w:type="character" w:customStyle="1" w:styleId="WW8Num21z1">
    <w:name w:val="WW8Num21z1"/>
    <w:rPr>
      <w:rFonts w:ascii="Arial" w:eastAsia="Times New Roman" w:hAnsi="Arial" w:cs="Arial"/>
    </w:rPr>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0z0">
    <w:name w:val="WW8Num20z0"/>
    <w:rPr>
      <w:rFonts w:ascii="Code3of9" w:hAnsi="Code3of9" w:cs="Times New Roman"/>
      <w:color w:val="auto"/>
      <w:sz w:val="22"/>
      <w:szCs w:val="22"/>
      <w:lang w:val="es-ES"/>
    </w:rPr>
  </w:style>
  <w:style w:type="character" w:customStyle="1" w:styleId="WW8Num20z1">
    <w:name w:val="WW8Num20z1"/>
    <w:rPr>
      <w:rFonts w:cs="Times New Roman"/>
    </w:rPr>
  </w:style>
  <w:style w:type="character" w:customStyle="1" w:styleId="WW8Num14z0">
    <w:name w:val="WW8Num14z0"/>
    <w:rPr>
      <w:rFonts w:ascii="Code3of9" w:hAnsi="Code3of9" w:cs="Cambria Math"/>
      <w:b/>
      <w:sz w:val="22"/>
      <w:szCs w:val="22"/>
      <w:lang w:val="es-ES"/>
    </w:rPr>
  </w:style>
  <w:style w:type="character" w:customStyle="1" w:styleId="WW8Num14z1">
    <w:name w:val="WW8Num14z1"/>
    <w:rPr>
      <w:rFonts w:cs="Times New Roman"/>
    </w:rPr>
  </w:style>
  <w:style w:type="character" w:customStyle="1" w:styleId="WW8Num10z1">
    <w:name w:val="WW8Num10z1"/>
    <w:rPr>
      <w:rFonts w:ascii="Code3of9" w:hAnsi="Code3of9" w:cs="Code3of9"/>
    </w:rPr>
  </w:style>
  <w:style w:type="character" w:customStyle="1" w:styleId="WW8Num10z2">
    <w:name w:val="WW8Num10z2"/>
    <w:rPr>
      <w:rFonts w:ascii="Arial" w:hAnsi="Arial" w:cs="Arial"/>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5z0">
    <w:name w:val="WW8Num15z0"/>
    <w:rPr>
      <w:rFonts w:ascii="Arial" w:hAnsi="Arial" w:cs="Arial"/>
      <w:color w:val="000000"/>
      <w:sz w:val="22"/>
      <w:szCs w:val="22"/>
      <w:lang w:val="es-ES"/>
    </w:rPr>
  </w:style>
  <w:style w:type="character" w:customStyle="1" w:styleId="WW8Num15z1">
    <w:name w:val="WW8Num15z1"/>
    <w:rPr>
      <w:rFonts w:ascii="Code3of9" w:hAnsi="Code3of9" w:cs="Code3of9"/>
    </w:rPr>
  </w:style>
  <w:style w:type="character" w:customStyle="1" w:styleId="WW8Num23z0">
    <w:name w:val="WW8Num23z0"/>
    <w:rPr>
      <w:rFonts w:ascii="Code3of9" w:hAnsi="Code3of9" w:cs="Cambria Math"/>
      <w:sz w:val="22"/>
      <w:szCs w:val="22"/>
      <w:lang w:val="es-ES" w:eastAsia="es-E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0">
    <w:name w:val="WW8Num13z0"/>
    <w:rPr>
      <w:rFonts w:ascii="Code3of9" w:hAnsi="Code3of9" w:cs="Times New Roman"/>
      <w:color w:val="auto"/>
      <w:sz w:val="22"/>
      <w:szCs w:val="22"/>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styleId="nfasis">
    <w:name w:val="Emphasis"/>
    <w:qFormat/>
    <w:rPr>
      <w:i/>
      <w:iCs/>
    </w:rPr>
  </w:style>
  <w:style w:type="character" w:customStyle="1" w:styleId="Refdenotaalpie2">
    <w:name w:val="Ref. de nota al pie2"/>
    <w:rPr>
      <w:vertAlign w:val="superscrip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6z0">
    <w:name w:val="WW8Num16z0"/>
    <w:rPr>
      <w:rFonts w:ascii="Arial" w:hAnsi="Arial" w:cs="Arial"/>
      <w:color w:val="000000"/>
      <w:sz w:val="24"/>
      <w:szCs w:val="24"/>
      <w:lang w:val="es-ES"/>
    </w:rPr>
  </w:style>
  <w:style w:type="character" w:customStyle="1" w:styleId="WW8Num16z1">
    <w:name w:val="WW8Num16z1"/>
    <w:rPr>
      <w:rFonts w:ascii="Code3of9" w:hAnsi="Code3of9" w:cs="Code3of9"/>
    </w:rPr>
  </w:style>
  <w:style w:type="character" w:customStyle="1" w:styleId="WW8Num16z2">
    <w:name w:val="WW8Num16z2"/>
  </w:style>
  <w:style w:type="character" w:customStyle="1" w:styleId="WW8Num16z3">
    <w:name w:val="WW8Num16z3"/>
    <w:rPr>
      <w:rFonts w:ascii="Arial" w:hAnsi="Arial" w:cs="Aria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Encabezado5">
    <w:name w:val="Encabezado5"/>
    <w:basedOn w:val="Normal"/>
    <w:next w:val="Textoindependiente"/>
    <w:pPr>
      <w:keepNext/>
      <w:spacing w:before="240" w:after="120"/>
    </w:pPr>
    <w:rPr>
      <w:rFonts w:eastAsia="Arial" w:cs="Code3of9"/>
      <w:sz w:val="28"/>
      <w:szCs w:val="28"/>
    </w:rPr>
  </w:style>
  <w:style w:type="paragraph" w:styleId="Textoindependiente">
    <w:name w:val="Body Text"/>
    <w:basedOn w:val="Normal"/>
    <w:pPr>
      <w:spacing w:after="120"/>
    </w:pPr>
  </w:style>
  <w:style w:type="paragraph" w:styleId="Lista">
    <w:name w:val="List"/>
    <w:basedOn w:val="Textoindependiente"/>
    <w:rPr>
      <w:rFonts w:cs="Code3of9"/>
    </w:rPr>
  </w:style>
  <w:style w:type="paragraph" w:styleId="Descripcin">
    <w:name w:val="caption"/>
    <w:basedOn w:val="Normal"/>
    <w:qFormat/>
    <w:pPr>
      <w:suppressLineNumbers/>
      <w:spacing w:before="120" w:after="120"/>
    </w:pPr>
    <w:rPr>
      <w:rFonts w:cs="Code3of9"/>
      <w:i/>
      <w:iCs/>
      <w:sz w:val="24"/>
      <w:szCs w:val="24"/>
    </w:rPr>
  </w:style>
  <w:style w:type="paragraph" w:customStyle="1" w:styleId="ndice">
    <w:name w:val="Índice"/>
    <w:basedOn w:val="Normal"/>
    <w:pPr>
      <w:suppressLineNumbers/>
    </w:pPr>
    <w:rPr>
      <w:rFonts w:cs="Code3of9"/>
    </w:rPr>
  </w:style>
  <w:style w:type="paragraph" w:customStyle="1" w:styleId="Encabezado4">
    <w:name w:val="Encabezado4"/>
    <w:basedOn w:val="Normal"/>
    <w:next w:val="Textoindependiente"/>
    <w:pPr>
      <w:keepNext/>
      <w:spacing w:before="240" w:after="120"/>
    </w:pPr>
    <w:rPr>
      <w:rFonts w:eastAsia="Arial" w:cs="Code3of9"/>
      <w:sz w:val="28"/>
      <w:szCs w:val="28"/>
    </w:rPr>
  </w:style>
  <w:style w:type="paragraph" w:customStyle="1" w:styleId="Descripcin2">
    <w:name w:val="Descripción2"/>
    <w:basedOn w:val="Normal"/>
    <w:pPr>
      <w:suppressLineNumbers/>
      <w:spacing w:before="120" w:after="120"/>
    </w:pPr>
    <w:rPr>
      <w:rFonts w:cs="Code3of9"/>
      <w:i/>
      <w:iCs/>
      <w:sz w:val="24"/>
      <w:szCs w:val="24"/>
    </w:rPr>
  </w:style>
  <w:style w:type="paragraph" w:customStyle="1" w:styleId="Encabezado3">
    <w:name w:val="Encabezado3"/>
    <w:basedOn w:val="Normal"/>
    <w:next w:val="Textoindependiente"/>
    <w:pPr>
      <w:keepNext/>
      <w:spacing w:before="240" w:after="120"/>
    </w:pPr>
    <w:rPr>
      <w:rFonts w:eastAsia="Arial" w:cs="Code3of9"/>
      <w:sz w:val="28"/>
      <w:szCs w:val="28"/>
    </w:rPr>
  </w:style>
  <w:style w:type="paragraph" w:customStyle="1" w:styleId="Descripcin1">
    <w:name w:val="Descripción1"/>
    <w:basedOn w:val="Normal"/>
    <w:pPr>
      <w:suppressLineNumbers/>
      <w:spacing w:before="120" w:after="120"/>
    </w:pPr>
    <w:rPr>
      <w:rFonts w:cs="Code3of9"/>
      <w:i/>
      <w:iCs/>
      <w:sz w:val="24"/>
      <w:szCs w:val="24"/>
    </w:rPr>
  </w:style>
  <w:style w:type="paragraph" w:customStyle="1" w:styleId="Encabezado2">
    <w:name w:val="Encabezado2"/>
    <w:basedOn w:val="Normal"/>
    <w:next w:val="Textoindependiente"/>
    <w:pPr>
      <w:keepNext/>
      <w:spacing w:before="240" w:after="120"/>
    </w:pPr>
    <w:rPr>
      <w:rFonts w:eastAsia="Arial" w:cs="Code3of9"/>
      <w:sz w:val="28"/>
      <w:szCs w:val="28"/>
    </w:rPr>
  </w:style>
  <w:style w:type="paragraph" w:customStyle="1" w:styleId="Epgrafe">
    <w:name w:val="Epígrafe"/>
    <w:basedOn w:val="Normal"/>
    <w:pPr>
      <w:suppressLineNumbers/>
      <w:spacing w:before="120" w:after="120"/>
    </w:pPr>
    <w:rPr>
      <w:rFonts w:cs="Code3of9"/>
      <w:i/>
      <w:iCs/>
      <w:sz w:val="24"/>
      <w:szCs w:val="24"/>
    </w:rPr>
  </w:style>
  <w:style w:type="paragraph" w:customStyle="1" w:styleId="Encabezado1">
    <w:name w:val="Encabezado1"/>
    <w:basedOn w:val="Normal"/>
    <w:next w:val="Textoindependiente"/>
    <w:pPr>
      <w:keepNext/>
      <w:spacing w:before="240" w:after="120"/>
    </w:pPr>
    <w:rPr>
      <w:rFonts w:eastAsia="Arial" w:cs="Code3of9"/>
      <w:sz w:val="28"/>
      <w:szCs w:val="28"/>
    </w:rPr>
  </w:style>
  <w:style w:type="paragraph" w:customStyle="1" w:styleId="Epgrafe1">
    <w:name w:val="Epígrafe1"/>
    <w:basedOn w:val="Normal"/>
    <w:pPr>
      <w:suppressLineNumbers/>
      <w:spacing w:before="120" w:after="120"/>
    </w:pPr>
    <w:rPr>
      <w:rFonts w:cs="Code3of9"/>
      <w:i/>
      <w:iCs/>
      <w:sz w:val="24"/>
      <w:szCs w:val="24"/>
    </w:rPr>
  </w:style>
  <w:style w:type="paragraph" w:styleId="Encabezado">
    <w:name w:val="header"/>
    <w:aliases w:val="Encabezado 1,h8,h9,h10,h18,encabezado,h,Encabezado 2"/>
    <w:basedOn w:val="Normal"/>
    <w:uiPriority w:val="99"/>
    <w:pPr>
      <w:spacing w:after="0" w:line="240" w:lineRule="auto"/>
    </w:pPr>
    <w:rPr>
      <w:rFonts w:ascii="Times New Roman" w:eastAsia="Times New Roman" w:hAnsi="Times New Roman" w:cs="Times New Roman"/>
      <w:sz w:val="20"/>
      <w:szCs w:val="20"/>
      <w:lang w:val="es-ES_tradnl"/>
    </w:rPr>
  </w:style>
  <w:style w:type="paragraph" w:styleId="Piedepgina">
    <w:name w:val="footer"/>
    <w:basedOn w:val="Normal"/>
    <w:pPr>
      <w:spacing w:after="0" w:line="240" w:lineRule="auto"/>
    </w:pPr>
    <w:rPr>
      <w:rFonts w:ascii="Times New Roman" w:eastAsia="Times New Roman" w:hAnsi="Times New Roman" w:cs="Times New Roman"/>
      <w:sz w:val="20"/>
      <w:szCs w:val="20"/>
      <w:lang w:val="es-ES_tradnl"/>
    </w:rPr>
  </w:style>
  <w:style w:type="paragraph" w:customStyle="1" w:styleId="Textoindependiente211">
    <w:name w:val="Texto independiente 211"/>
    <w:basedOn w:val="Normal"/>
    <w:pPr>
      <w:widowControl w:val="0"/>
      <w:spacing w:after="0" w:line="240" w:lineRule="auto"/>
      <w:jc w:val="both"/>
    </w:pPr>
    <w:rPr>
      <w:rFonts w:eastAsia="Times New Roman"/>
      <w:b/>
      <w:spacing w:val="-3"/>
      <w:sz w:val="24"/>
      <w:szCs w:val="24"/>
      <w:lang w:val="es-ES_tradnl"/>
    </w:rPr>
  </w:style>
  <w:style w:type="paragraph" w:styleId="NormalWeb">
    <w:name w:val="Normal (Web)"/>
    <w:basedOn w:val="Normal"/>
    <w:uiPriority w:val="99"/>
    <w:pPr>
      <w:spacing w:before="280" w:after="280" w:line="240" w:lineRule="auto"/>
    </w:pPr>
    <w:rPr>
      <w:rFonts w:ascii="Times New Roman" w:eastAsia="Times New Roman" w:hAnsi="Times New Roman" w:cs="Times New Roman"/>
      <w:sz w:val="24"/>
      <w:szCs w:val="24"/>
    </w:rPr>
  </w:style>
  <w:style w:type="paragraph" w:customStyle="1" w:styleId="BodyText21">
    <w:name w:val="Body Text 21"/>
    <w:basedOn w:val="Normal"/>
    <w:pPr>
      <w:spacing w:after="0" w:line="240" w:lineRule="auto"/>
      <w:jc w:val="both"/>
    </w:pPr>
    <w:rPr>
      <w:sz w:val="24"/>
      <w:szCs w:val="20"/>
      <w:lang w:val="es-ES_tradnl"/>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link w:val="DefaultCar"/>
    <w:qFormat/>
    <w:pPr>
      <w:suppressAutoHyphens/>
      <w:autoSpaceDE w:val="0"/>
    </w:pPr>
    <w:rPr>
      <w:rFonts w:ascii="Cambria Math" w:hAnsi="Cambria Math" w:cs="Cambria Math"/>
      <w:color w:val="000000"/>
      <w:sz w:val="24"/>
      <w:szCs w:val="24"/>
      <w:lang w:eastAsia="zh-CN"/>
    </w:rPr>
  </w:style>
  <w:style w:type="paragraph" w:customStyle="1" w:styleId="Prrafodelista2">
    <w:name w:val="Párrafo de lista2"/>
    <w:basedOn w:val="Normal"/>
    <w:pPr>
      <w:spacing w:after="0" w:line="240" w:lineRule="auto"/>
      <w:ind w:left="708"/>
      <w:jc w:val="both"/>
    </w:pPr>
    <w:rPr>
      <w:rFonts w:eastAsia="Times New Roman" w:cs="Times New Roman"/>
      <w:color w:val="262626"/>
      <w:kern w:val="1"/>
      <w:szCs w:val="20"/>
      <w:lang w:val="es-CO"/>
    </w:rPr>
  </w:style>
  <w:style w:type="paragraph" w:styleId="Textodeglobo">
    <w:name w:val="Balloon Text"/>
    <w:basedOn w:val="Normal"/>
    <w:pPr>
      <w:spacing w:after="0" w:line="240" w:lineRule="auto"/>
    </w:pPr>
    <w:rPr>
      <w:sz w:val="16"/>
      <w:szCs w:val="16"/>
    </w:rPr>
  </w:style>
  <w:style w:type="paragraph" w:customStyle="1" w:styleId="Predeterminado">
    <w:name w:val="Predeterminado"/>
    <w:pPr>
      <w:suppressAutoHyphens/>
    </w:pPr>
    <w:rPr>
      <w:rFonts w:ascii="Code3of9" w:eastAsia="Arial" w:hAnsi="Code3of9" w:cs="Cambria Math"/>
      <w:color w:val="000000"/>
      <w:kern w:val="1"/>
      <w:sz w:val="36"/>
      <w:szCs w:val="24"/>
      <w:lang w:val="es-CO" w:eastAsia="zh-CN" w:bidi="hi-IN"/>
    </w:rPr>
  </w:style>
  <w:style w:type="paragraph" w:styleId="Prrafodelista">
    <w:name w:val="List Paragraph"/>
    <w:aliases w:val="HOJA,Bolita,Párrafo de lista4,BOLADEF,Párrafo de lista3,Párrafo de lista21,BOLA,Nivel 1 OS,Colorful List Accent 1,Colorful List - Accent 11,List Paragraph,Ha,lp1,Bullet List,FooterText,numbered,Paragraphe de liste1,Foot,TITULO 2_CR"/>
    <w:basedOn w:val="Normal"/>
    <w:link w:val="PrrafodelistaCar"/>
    <w:uiPriority w:val="1"/>
    <w:qFormat/>
    <w:pPr>
      <w:spacing w:after="0" w:line="240" w:lineRule="auto"/>
      <w:ind w:left="708"/>
      <w:jc w:val="both"/>
    </w:pPr>
    <w:rPr>
      <w:rFonts w:eastAsia="Times New Roman" w:cs="Times New Roman"/>
      <w:color w:val="262626"/>
      <w:szCs w:val="20"/>
      <w:lang w:val="x-none"/>
    </w:rPr>
  </w:style>
  <w:style w:type="paragraph" w:styleId="Textonotapie">
    <w:name w:val="footnote text"/>
    <w:basedOn w:val="Normal"/>
    <w:pPr>
      <w:suppressLineNumbers/>
      <w:ind w:left="339" w:hanging="339"/>
    </w:pPr>
    <w:rPr>
      <w:sz w:val="20"/>
      <w:szCs w:val="20"/>
    </w:rPr>
  </w:style>
  <w:style w:type="paragraph" w:customStyle="1" w:styleId="CM117">
    <w:name w:val="CM117"/>
    <w:basedOn w:val="Default"/>
    <w:next w:val="Default"/>
    <w:pPr>
      <w:suppressAutoHyphens w:val="0"/>
    </w:pPr>
    <w:rPr>
      <w:color w:val="auto"/>
      <w:lang w:val="es-CO"/>
    </w:rPr>
  </w:style>
  <w:style w:type="paragraph" w:styleId="Sinespaciado">
    <w:name w:val="No Spacing"/>
    <w:qFormat/>
    <w:pPr>
      <w:suppressAutoHyphens/>
    </w:pPr>
    <w:rPr>
      <w:lang w:val="es-CO" w:eastAsia="zh-CN"/>
    </w:rPr>
  </w:style>
  <w:style w:type="paragraph" w:customStyle="1" w:styleId="Textoindependiente31">
    <w:name w:val="Texto independiente 31"/>
    <w:basedOn w:val="Normal"/>
    <w:pPr>
      <w:spacing w:after="120"/>
    </w:pPr>
    <w:rPr>
      <w:sz w:val="16"/>
      <w:szCs w:val="16"/>
    </w:rPr>
  </w:style>
  <w:style w:type="paragraph" w:customStyle="1" w:styleId="Standard">
    <w:name w:val="Standard"/>
    <w:link w:val="StandardCar"/>
    <w:qFormat/>
    <w:pPr>
      <w:suppressAutoHyphens/>
      <w:textAlignment w:val="baseline"/>
    </w:pPr>
    <w:rPr>
      <w:kern w:val="1"/>
      <w:lang w:val="es-CO" w:eastAsia="zh-CN"/>
    </w:rPr>
  </w:style>
  <w:style w:type="paragraph" w:customStyle="1" w:styleId="Normal1">
    <w:name w:val="Normal1"/>
    <w:pPr>
      <w:suppressAutoHyphens/>
      <w:textAlignment w:val="baseline"/>
    </w:pPr>
    <w:rPr>
      <w:lang w:val="es-CO" w:eastAsia="zh-CN" w:bidi="hi-IN"/>
    </w:rPr>
  </w:style>
  <w:style w:type="paragraph" w:customStyle="1" w:styleId="NormalArialNarrow">
    <w:name w:val="Normal + Arial Narrow"/>
    <w:aliases w:val="12 pt,Sin Cursiva,Texto independiente 3 + Arial Narrow,Justificado,Después:  0 pto,Negrita,Versales,Interlineado:  ..."/>
    <w:next w:val="Asuntodelcomentario"/>
    <w:uiPriority w:val="99"/>
    <w:pPr>
      <w:suppressAutoHyphens/>
    </w:pPr>
    <w:rPr>
      <w:lang w:eastAsia="zh-CN"/>
    </w:rPr>
  </w:style>
  <w:style w:type="paragraph" w:customStyle="1" w:styleId="Textocomentario1">
    <w:name w:val="Texto comentario1"/>
    <w:basedOn w:val="Normal"/>
  </w:style>
  <w:style w:type="paragraph" w:styleId="Asuntodelcomentario">
    <w:name w:val="annotation subject"/>
    <w:basedOn w:val="Textocomentario1"/>
    <w:next w:val="Textocomentario1"/>
    <w:rPr>
      <w:b/>
      <w:bCs/>
      <w:lang w:val="x-none"/>
    </w:rPr>
  </w:style>
  <w:style w:type="paragraph" w:customStyle="1" w:styleId="Textoindependiente32">
    <w:name w:val="Texto independiente 32"/>
    <w:basedOn w:val="Normal"/>
    <w:pPr>
      <w:spacing w:after="120"/>
    </w:pPr>
    <w:rPr>
      <w:sz w:val="16"/>
      <w:szCs w:val="16"/>
    </w:rPr>
  </w:style>
  <w:style w:type="paragraph" w:styleId="Textoindependiente3">
    <w:name w:val="Body Text 3"/>
    <w:basedOn w:val="Normal"/>
    <w:link w:val="Textoindependiente3Car1"/>
    <w:uiPriority w:val="99"/>
    <w:unhideWhenUsed/>
    <w:rsid w:val="00313EAF"/>
    <w:pPr>
      <w:spacing w:after="120" w:line="240" w:lineRule="auto"/>
    </w:pPr>
    <w:rPr>
      <w:rFonts w:ascii="Times New Roman" w:eastAsia="Times New Roman" w:hAnsi="Times New Roman" w:cs="Times New Roman"/>
      <w:sz w:val="16"/>
      <w:szCs w:val="16"/>
      <w:lang w:val="x-none"/>
    </w:rPr>
  </w:style>
  <w:style w:type="character" w:customStyle="1" w:styleId="Textoindependiente3Car">
    <w:name w:val="Texto independiente 3 Car"/>
    <w:uiPriority w:val="99"/>
    <w:semiHidden/>
    <w:rsid w:val="00313EAF"/>
    <w:rPr>
      <w:rFonts w:ascii="Cambria Math" w:eastAsia="Cambria Math" w:hAnsi="Cambria Math" w:cs="Cambria Math"/>
      <w:sz w:val="16"/>
      <w:szCs w:val="16"/>
      <w:lang w:val="es-ES" w:eastAsia="zh-CN"/>
    </w:rPr>
  </w:style>
  <w:style w:type="character" w:customStyle="1" w:styleId="Textoindependiente3Car1">
    <w:name w:val="Texto independiente 3 Car1"/>
    <w:link w:val="Textoindependiente3"/>
    <w:uiPriority w:val="99"/>
    <w:rsid w:val="00313EAF"/>
    <w:rPr>
      <w:sz w:val="16"/>
      <w:szCs w:val="16"/>
      <w:lang w:eastAsia="zh-CN"/>
    </w:rPr>
  </w:style>
  <w:style w:type="character" w:customStyle="1" w:styleId="WW-WW8Num4ztrue6">
    <w:name w:val="WW-WW8Num4ztrue6"/>
    <w:rsid w:val="00A05E03"/>
  </w:style>
  <w:style w:type="table" w:styleId="Tablaconcuadrcula">
    <w:name w:val="Table Grid"/>
    <w:basedOn w:val="Tablanormal"/>
    <w:uiPriority w:val="39"/>
    <w:rsid w:val="003C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zi-description">
    <w:name w:val="prezi-description"/>
    <w:rsid w:val="00C5413C"/>
  </w:style>
  <w:style w:type="paragraph" w:customStyle="1" w:styleId="LO-Normal">
    <w:name w:val="LO-Normal"/>
    <w:rsid w:val="003A7D44"/>
    <w:pPr>
      <w:keepNext/>
      <w:widowControl w:val="0"/>
      <w:shd w:val="clear" w:color="auto" w:fill="FFFFFF"/>
      <w:suppressAutoHyphens/>
      <w:autoSpaceDN w:val="0"/>
      <w:textAlignment w:val="baseline"/>
    </w:pPr>
    <w:rPr>
      <w:rFonts w:cs="Code3of9"/>
      <w:sz w:val="24"/>
      <w:szCs w:val="24"/>
      <w:lang w:val="es-CO" w:eastAsia="zh-CN" w:bidi="hi-IN"/>
    </w:rPr>
  </w:style>
  <w:style w:type="numbering" w:customStyle="1" w:styleId="WW8Num4">
    <w:name w:val="WW8Num4"/>
    <w:basedOn w:val="Sinlista"/>
    <w:rsid w:val="003A7D44"/>
    <w:pPr>
      <w:numPr>
        <w:numId w:val="2"/>
      </w:numPr>
    </w:pPr>
  </w:style>
  <w:style w:type="paragraph" w:styleId="Lista2">
    <w:name w:val="List 2"/>
    <w:basedOn w:val="Normal"/>
    <w:uiPriority w:val="99"/>
    <w:unhideWhenUsed/>
    <w:rsid w:val="003A7D44"/>
    <w:pPr>
      <w:widowControl w:val="0"/>
      <w:autoSpaceDN w:val="0"/>
      <w:spacing w:after="0" w:line="240" w:lineRule="auto"/>
      <w:ind w:left="566" w:hanging="283"/>
      <w:contextualSpacing/>
      <w:textAlignment w:val="baseline"/>
    </w:pPr>
    <w:rPr>
      <w:rFonts w:ascii="Times New Roman" w:eastAsia="Times New Roman" w:hAnsi="Times New Roman" w:cs="Code3of9"/>
      <w:kern w:val="3"/>
      <w:sz w:val="24"/>
      <w:szCs w:val="21"/>
      <w:lang w:val="es-CO" w:bidi="hi-IN"/>
    </w:rPr>
  </w:style>
  <w:style w:type="paragraph" w:customStyle="1" w:styleId="xmsonormal">
    <w:name w:val="x_msonormal"/>
    <w:basedOn w:val="Normal"/>
    <w:rsid w:val="00D05E9D"/>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O-normal0">
    <w:name w:val="LO-normal"/>
    <w:qFormat/>
    <w:rsid w:val="0081344D"/>
    <w:pPr>
      <w:suppressAutoHyphens/>
    </w:pPr>
    <w:rPr>
      <w:color w:val="000000"/>
      <w:lang w:val="es-CO" w:eastAsia="zh-CN"/>
    </w:rPr>
  </w:style>
  <w:style w:type="character" w:customStyle="1" w:styleId="Teletype">
    <w:name w:val="Teletype"/>
    <w:rsid w:val="0081344D"/>
    <w:rPr>
      <w:rFonts w:ascii="Arial" w:eastAsia="Cambria Math" w:hAnsi="Arial" w:cs="Code3of9"/>
    </w:rPr>
  </w:style>
  <w:style w:type="numbering" w:customStyle="1" w:styleId="WW8Num6">
    <w:name w:val="WW8Num6"/>
    <w:rsid w:val="0081344D"/>
    <w:pPr>
      <w:numPr>
        <w:numId w:val="3"/>
      </w:numPr>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p1 Car,Bullet List Car"/>
    <w:link w:val="Prrafodelista"/>
    <w:uiPriority w:val="1"/>
    <w:qFormat/>
    <w:locked/>
    <w:rsid w:val="008318E7"/>
    <w:rPr>
      <w:rFonts w:ascii="Cambria Math" w:hAnsi="Cambria Math"/>
      <w:color w:val="262626"/>
      <w:sz w:val="22"/>
      <w:lang w:eastAsia="zh-CN"/>
    </w:rPr>
  </w:style>
  <w:style w:type="character" w:styleId="Refdecomentario">
    <w:name w:val="annotation reference"/>
    <w:uiPriority w:val="99"/>
    <w:semiHidden/>
    <w:unhideWhenUsed/>
    <w:rsid w:val="003E4AC0"/>
    <w:rPr>
      <w:sz w:val="16"/>
      <w:szCs w:val="16"/>
    </w:rPr>
  </w:style>
  <w:style w:type="paragraph" w:styleId="Textocomentario">
    <w:name w:val="annotation text"/>
    <w:basedOn w:val="Normal"/>
    <w:link w:val="TextocomentarioCar"/>
    <w:uiPriority w:val="99"/>
    <w:semiHidden/>
    <w:unhideWhenUsed/>
    <w:rsid w:val="003E4AC0"/>
    <w:rPr>
      <w:rFonts w:cs="Times New Roman"/>
      <w:sz w:val="20"/>
      <w:szCs w:val="20"/>
    </w:rPr>
  </w:style>
  <w:style w:type="character" w:customStyle="1" w:styleId="TextocomentarioCar">
    <w:name w:val="Texto comentario Car"/>
    <w:link w:val="Textocomentario"/>
    <w:uiPriority w:val="99"/>
    <w:semiHidden/>
    <w:rsid w:val="003E4AC0"/>
    <w:rPr>
      <w:rFonts w:ascii="Cambria Math" w:eastAsia="Cambria Math" w:hAnsi="Cambria Math" w:cs="Cambria Math"/>
      <w:lang w:val="es-ES" w:eastAsia="zh-CN"/>
    </w:rPr>
  </w:style>
  <w:style w:type="character" w:customStyle="1" w:styleId="Mencinsinresolver1">
    <w:name w:val="Mención sin resolver1"/>
    <w:uiPriority w:val="99"/>
    <w:semiHidden/>
    <w:unhideWhenUsed/>
    <w:rsid w:val="00EE7761"/>
    <w:rPr>
      <w:color w:val="605E5C"/>
      <w:shd w:val="clear" w:color="auto" w:fill="E1DFDD"/>
    </w:rPr>
  </w:style>
  <w:style w:type="character" w:customStyle="1" w:styleId="StandardCar">
    <w:name w:val="Standard Car"/>
    <w:link w:val="Standard"/>
    <w:locked/>
    <w:rsid w:val="000A041C"/>
    <w:rPr>
      <w:kern w:val="1"/>
      <w:lang w:val="es-CO" w:eastAsia="zh-CN"/>
    </w:rPr>
  </w:style>
  <w:style w:type="character" w:customStyle="1" w:styleId="Ttulo2Car">
    <w:name w:val="Título 2 Car"/>
    <w:basedOn w:val="Fuentedeprrafopredeter"/>
    <w:link w:val="Ttulo2"/>
    <w:uiPriority w:val="9"/>
    <w:semiHidden/>
    <w:rsid w:val="00D44E2D"/>
    <w:rPr>
      <w:rFonts w:asciiTheme="majorHAnsi" w:eastAsiaTheme="majorEastAsia" w:hAnsiTheme="majorHAnsi" w:cstheme="majorBidi"/>
      <w:color w:val="2F5496" w:themeColor="accent1" w:themeShade="BF"/>
      <w:sz w:val="26"/>
      <w:szCs w:val="26"/>
      <w:lang w:eastAsia="zh-CN"/>
    </w:rPr>
  </w:style>
  <w:style w:type="table" w:customStyle="1" w:styleId="TableNormal">
    <w:name w:val="Table Normal"/>
    <w:uiPriority w:val="2"/>
    <w:semiHidden/>
    <w:unhideWhenUsed/>
    <w:qFormat/>
    <w:rsid w:val="00D44E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4E2D"/>
    <w:pPr>
      <w:widowControl w:val="0"/>
      <w:suppressAutoHyphens w:val="0"/>
      <w:autoSpaceDE w:val="0"/>
      <w:autoSpaceDN w:val="0"/>
      <w:spacing w:after="0" w:line="240" w:lineRule="auto"/>
    </w:pPr>
    <w:rPr>
      <w:rFonts w:ascii="Times New Roman" w:eastAsia="Times New Roman" w:hAnsi="Times New Roman" w:cs="Times New Roman"/>
      <w:lang w:eastAsia="en-US"/>
    </w:rPr>
  </w:style>
  <w:style w:type="paragraph" w:customStyle="1" w:styleId="paragraph">
    <w:name w:val="paragraph"/>
    <w:basedOn w:val="Normal"/>
    <w:rsid w:val="00B05117"/>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textrun">
    <w:name w:val="normaltextrun"/>
    <w:basedOn w:val="Fuentedeprrafopredeter"/>
    <w:rsid w:val="00B05117"/>
  </w:style>
  <w:style w:type="character" w:customStyle="1" w:styleId="eop">
    <w:name w:val="eop"/>
    <w:basedOn w:val="Fuentedeprrafopredeter"/>
    <w:rsid w:val="00B05117"/>
  </w:style>
  <w:style w:type="character" w:customStyle="1" w:styleId="DefaultCar">
    <w:name w:val="Default Car"/>
    <w:link w:val="Default"/>
    <w:qFormat/>
    <w:locked/>
    <w:rsid w:val="00B05117"/>
    <w:rPr>
      <w:rFonts w:ascii="Cambria Math" w:hAnsi="Cambria Math" w:cs="Cambria Math"/>
      <w:color w:val="000000"/>
      <w:sz w:val="24"/>
      <w:szCs w:val="24"/>
      <w:lang w:eastAsia="zh-CN"/>
    </w:rPr>
  </w:style>
  <w:style w:type="character" w:customStyle="1" w:styleId="BodyText28Car">
    <w:name w:val="Body Text 28 Car"/>
    <w:link w:val="BodyText28"/>
    <w:locked/>
    <w:rsid w:val="00B67483"/>
    <w:rPr>
      <w:rFonts w:ascii="Arial" w:hAnsi="Arial"/>
      <w:lang w:val="x-none" w:eastAsia="es-ES"/>
    </w:rPr>
  </w:style>
  <w:style w:type="paragraph" w:customStyle="1" w:styleId="BodyText28">
    <w:name w:val="Body Text 28"/>
    <w:basedOn w:val="Normal"/>
    <w:link w:val="BodyText28Car"/>
    <w:qFormat/>
    <w:rsid w:val="00B67483"/>
    <w:pPr>
      <w:widowControl w:val="0"/>
      <w:suppressAutoHyphens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Ttulo1Car">
    <w:name w:val="Título 1 Car"/>
    <w:basedOn w:val="Fuentedeprrafopredeter"/>
    <w:link w:val="Ttulo1"/>
    <w:uiPriority w:val="9"/>
    <w:rsid w:val="00DD6FAC"/>
    <w:rPr>
      <w:rFonts w:asciiTheme="majorHAnsi" w:eastAsiaTheme="majorEastAsia" w:hAnsiTheme="majorHAnsi" w:cstheme="majorBidi"/>
      <w:color w:val="2F5496" w:themeColor="accent1" w:themeShade="BF"/>
      <w:sz w:val="32"/>
      <w:szCs w:val="32"/>
      <w:lang w:eastAsia="zh-CN"/>
    </w:rPr>
  </w:style>
  <w:style w:type="character" w:customStyle="1" w:styleId="markkmba639sx">
    <w:name w:val="markkmba639sx"/>
    <w:basedOn w:val="Fuentedeprrafopredeter"/>
    <w:rsid w:val="00F85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7626">
      <w:bodyDiv w:val="1"/>
      <w:marLeft w:val="0"/>
      <w:marRight w:val="0"/>
      <w:marTop w:val="0"/>
      <w:marBottom w:val="0"/>
      <w:divBdr>
        <w:top w:val="none" w:sz="0" w:space="0" w:color="auto"/>
        <w:left w:val="none" w:sz="0" w:space="0" w:color="auto"/>
        <w:bottom w:val="none" w:sz="0" w:space="0" w:color="auto"/>
        <w:right w:val="none" w:sz="0" w:space="0" w:color="auto"/>
      </w:divBdr>
      <w:divsChild>
        <w:div w:id="1045562274">
          <w:marLeft w:val="0"/>
          <w:marRight w:val="0"/>
          <w:marTop w:val="0"/>
          <w:marBottom w:val="0"/>
          <w:divBdr>
            <w:top w:val="none" w:sz="0" w:space="0" w:color="auto"/>
            <w:left w:val="none" w:sz="0" w:space="0" w:color="auto"/>
            <w:bottom w:val="none" w:sz="0" w:space="0" w:color="auto"/>
            <w:right w:val="none" w:sz="0" w:space="0" w:color="auto"/>
          </w:divBdr>
        </w:div>
        <w:div w:id="1440416812">
          <w:marLeft w:val="0"/>
          <w:marRight w:val="0"/>
          <w:marTop w:val="0"/>
          <w:marBottom w:val="0"/>
          <w:divBdr>
            <w:top w:val="none" w:sz="0" w:space="0" w:color="auto"/>
            <w:left w:val="none" w:sz="0" w:space="0" w:color="auto"/>
            <w:bottom w:val="none" w:sz="0" w:space="0" w:color="auto"/>
            <w:right w:val="none" w:sz="0" w:space="0" w:color="auto"/>
          </w:divBdr>
        </w:div>
        <w:div w:id="1921792716">
          <w:marLeft w:val="0"/>
          <w:marRight w:val="0"/>
          <w:marTop w:val="0"/>
          <w:marBottom w:val="0"/>
          <w:divBdr>
            <w:top w:val="none" w:sz="0" w:space="0" w:color="auto"/>
            <w:left w:val="none" w:sz="0" w:space="0" w:color="auto"/>
            <w:bottom w:val="none" w:sz="0" w:space="0" w:color="auto"/>
            <w:right w:val="none" w:sz="0" w:space="0" w:color="auto"/>
          </w:divBdr>
        </w:div>
      </w:divsChild>
    </w:div>
    <w:div w:id="99492459">
      <w:bodyDiv w:val="1"/>
      <w:marLeft w:val="0"/>
      <w:marRight w:val="0"/>
      <w:marTop w:val="0"/>
      <w:marBottom w:val="0"/>
      <w:divBdr>
        <w:top w:val="none" w:sz="0" w:space="0" w:color="auto"/>
        <w:left w:val="none" w:sz="0" w:space="0" w:color="auto"/>
        <w:bottom w:val="none" w:sz="0" w:space="0" w:color="auto"/>
        <w:right w:val="none" w:sz="0" w:space="0" w:color="auto"/>
      </w:divBdr>
      <w:divsChild>
        <w:div w:id="141234811">
          <w:marLeft w:val="0"/>
          <w:marRight w:val="0"/>
          <w:marTop w:val="0"/>
          <w:marBottom w:val="0"/>
          <w:divBdr>
            <w:top w:val="none" w:sz="0" w:space="0" w:color="auto"/>
            <w:left w:val="none" w:sz="0" w:space="0" w:color="auto"/>
            <w:bottom w:val="none" w:sz="0" w:space="0" w:color="auto"/>
            <w:right w:val="none" w:sz="0" w:space="0" w:color="auto"/>
          </w:divBdr>
        </w:div>
        <w:div w:id="416169451">
          <w:marLeft w:val="0"/>
          <w:marRight w:val="0"/>
          <w:marTop w:val="0"/>
          <w:marBottom w:val="0"/>
          <w:divBdr>
            <w:top w:val="none" w:sz="0" w:space="0" w:color="auto"/>
            <w:left w:val="none" w:sz="0" w:space="0" w:color="auto"/>
            <w:bottom w:val="none" w:sz="0" w:space="0" w:color="auto"/>
            <w:right w:val="none" w:sz="0" w:space="0" w:color="auto"/>
          </w:divBdr>
        </w:div>
        <w:div w:id="1585340889">
          <w:marLeft w:val="0"/>
          <w:marRight w:val="0"/>
          <w:marTop w:val="0"/>
          <w:marBottom w:val="0"/>
          <w:divBdr>
            <w:top w:val="none" w:sz="0" w:space="0" w:color="auto"/>
            <w:left w:val="none" w:sz="0" w:space="0" w:color="auto"/>
            <w:bottom w:val="none" w:sz="0" w:space="0" w:color="auto"/>
            <w:right w:val="none" w:sz="0" w:space="0" w:color="auto"/>
          </w:divBdr>
        </w:div>
        <w:div w:id="1624114226">
          <w:marLeft w:val="0"/>
          <w:marRight w:val="0"/>
          <w:marTop w:val="0"/>
          <w:marBottom w:val="0"/>
          <w:divBdr>
            <w:top w:val="none" w:sz="0" w:space="0" w:color="auto"/>
            <w:left w:val="none" w:sz="0" w:space="0" w:color="auto"/>
            <w:bottom w:val="none" w:sz="0" w:space="0" w:color="auto"/>
            <w:right w:val="none" w:sz="0" w:space="0" w:color="auto"/>
          </w:divBdr>
        </w:div>
        <w:div w:id="1672371689">
          <w:marLeft w:val="0"/>
          <w:marRight w:val="0"/>
          <w:marTop w:val="0"/>
          <w:marBottom w:val="0"/>
          <w:divBdr>
            <w:top w:val="none" w:sz="0" w:space="0" w:color="auto"/>
            <w:left w:val="none" w:sz="0" w:space="0" w:color="auto"/>
            <w:bottom w:val="none" w:sz="0" w:space="0" w:color="auto"/>
            <w:right w:val="none" w:sz="0" w:space="0" w:color="auto"/>
          </w:divBdr>
        </w:div>
        <w:div w:id="1896624968">
          <w:marLeft w:val="0"/>
          <w:marRight w:val="0"/>
          <w:marTop w:val="0"/>
          <w:marBottom w:val="0"/>
          <w:divBdr>
            <w:top w:val="none" w:sz="0" w:space="0" w:color="auto"/>
            <w:left w:val="none" w:sz="0" w:space="0" w:color="auto"/>
            <w:bottom w:val="none" w:sz="0" w:space="0" w:color="auto"/>
            <w:right w:val="none" w:sz="0" w:space="0" w:color="auto"/>
          </w:divBdr>
        </w:div>
      </w:divsChild>
    </w:div>
    <w:div w:id="134181908">
      <w:bodyDiv w:val="1"/>
      <w:marLeft w:val="0"/>
      <w:marRight w:val="0"/>
      <w:marTop w:val="0"/>
      <w:marBottom w:val="0"/>
      <w:divBdr>
        <w:top w:val="none" w:sz="0" w:space="0" w:color="auto"/>
        <w:left w:val="none" w:sz="0" w:space="0" w:color="auto"/>
        <w:bottom w:val="none" w:sz="0" w:space="0" w:color="auto"/>
        <w:right w:val="none" w:sz="0" w:space="0" w:color="auto"/>
      </w:divBdr>
      <w:divsChild>
        <w:div w:id="87311301">
          <w:marLeft w:val="0"/>
          <w:marRight w:val="0"/>
          <w:marTop w:val="0"/>
          <w:marBottom w:val="0"/>
          <w:divBdr>
            <w:top w:val="none" w:sz="0" w:space="0" w:color="auto"/>
            <w:left w:val="none" w:sz="0" w:space="0" w:color="auto"/>
            <w:bottom w:val="none" w:sz="0" w:space="0" w:color="auto"/>
            <w:right w:val="none" w:sz="0" w:space="0" w:color="auto"/>
          </w:divBdr>
        </w:div>
        <w:div w:id="87312514">
          <w:marLeft w:val="0"/>
          <w:marRight w:val="0"/>
          <w:marTop w:val="0"/>
          <w:marBottom w:val="0"/>
          <w:divBdr>
            <w:top w:val="none" w:sz="0" w:space="0" w:color="auto"/>
            <w:left w:val="none" w:sz="0" w:space="0" w:color="auto"/>
            <w:bottom w:val="none" w:sz="0" w:space="0" w:color="auto"/>
            <w:right w:val="none" w:sz="0" w:space="0" w:color="auto"/>
          </w:divBdr>
        </w:div>
        <w:div w:id="344332725">
          <w:marLeft w:val="0"/>
          <w:marRight w:val="0"/>
          <w:marTop w:val="0"/>
          <w:marBottom w:val="0"/>
          <w:divBdr>
            <w:top w:val="none" w:sz="0" w:space="0" w:color="auto"/>
            <w:left w:val="none" w:sz="0" w:space="0" w:color="auto"/>
            <w:bottom w:val="none" w:sz="0" w:space="0" w:color="auto"/>
            <w:right w:val="none" w:sz="0" w:space="0" w:color="auto"/>
          </w:divBdr>
        </w:div>
        <w:div w:id="528613795">
          <w:marLeft w:val="0"/>
          <w:marRight w:val="0"/>
          <w:marTop w:val="0"/>
          <w:marBottom w:val="0"/>
          <w:divBdr>
            <w:top w:val="none" w:sz="0" w:space="0" w:color="auto"/>
            <w:left w:val="none" w:sz="0" w:space="0" w:color="auto"/>
            <w:bottom w:val="none" w:sz="0" w:space="0" w:color="auto"/>
            <w:right w:val="none" w:sz="0" w:space="0" w:color="auto"/>
          </w:divBdr>
        </w:div>
        <w:div w:id="560940918">
          <w:marLeft w:val="0"/>
          <w:marRight w:val="0"/>
          <w:marTop w:val="0"/>
          <w:marBottom w:val="0"/>
          <w:divBdr>
            <w:top w:val="none" w:sz="0" w:space="0" w:color="auto"/>
            <w:left w:val="none" w:sz="0" w:space="0" w:color="auto"/>
            <w:bottom w:val="none" w:sz="0" w:space="0" w:color="auto"/>
            <w:right w:val="none" w:sz="0" w:space="0" w:color="auto"/>
          </w:divBdr>
        </w:div>
        <w:div w:id="632685484">
          <w:marLeft w:val="0"/>
          <w:marRight w:val="0"/>
          <w:marTop w:val="0"/>
          <w:marBottom w:val="0"/>
          <w:divBdr>
            <w:top w:val="none" w:sz="0" w:space="0" w:color="auto"/>
            <w:left w:val="none" w:sz="0" w:space="0" w:color="auto"/>
            <w:bottom w:val="none" w:sz="0" w:space="0" w:color="auto"/>
            <w:right w:val="none" w:sz="0" w:space="0" w:color="auto"/>
          </w:divBdr>
        </w:div>
        <w:div w:id="639311166">
          <w:marLeft w:val="0"/>
          <w:marRight w:val="0"/>
          <w:marTop w:val="0"/>
          <w:marBottom w:val="0"/>
          <w:divBdr>
            <w:top w:val="none" w:sz="0" w:space="0" w:color="auto"/>
            <w:left w:val="none" w:sz="0" w:space="0" w:color="auto"/>
            <w:bottom w:val="none" w:sz="0" w:space="0" w:color="auto"/>
            <w:right w:val="none" w:sz="0" w:space="0" w:color="auto"/>
          </w:divBdr>
        </w:div>
        <w:div w:id="840003773">
          <w:marLeft w:val="0"/>
          <w:marRight w:val="0"/>
          <w:marTop w:val="0"/>
          <w:marBottom w:val="0"/>
          <w:divBdr>
            <w:top w:val="none" w:sz="0" w:space="0" w:color="auto"/>
            <w:left w:val="none" w:sz="0" w:space="0" w:color="auto"/>
            <w:bottom w:val="none" w:sz="0" w:space="0" w:color="auto"/>
            <w:right w:val="none" w:sz="0" w:space="0" w:color="auto"/>
          </w:divBdr>
        </w:div>
        <w:div w:id="873928480">
          <w:marLeft w:val="0"/>
          <w:marRight w:val="0"/>
          <w:marTop w:val="0"/>
          <w:marBottom w:val="0"/>
          <w:divBdr>
            <w:top w:val="none" w:sz="0" w:space="0" w:color="auto"/>
            <w:left w:val="none" w:sz="0" w:space="0" w:color="auto"/>
            <w:bottom w:val="none" w:sz="0" w:space="0" w:color="auto"/>
            <w:right w:val="none" w:sz="0" w:space="0" w:color="auto"/>
          </w:divBdr>
        </w:div>
        <w:div w:id="926574739">
          <w:marLeft w:val="0"/>
          <w:marRight w:val="0"/>
          <w:marTop w:val="0"/>
          <w:marBottom w:val="0"/>
          <w:divBdr>
            <w:top w:val="none" w:sz="0" w:space="0" w:color="auto"/>
            <w:left w:val="none" w:sz="0" w:space="0" w:color="auto"/>
            <w:bottom w:val="none" w:sz="0" w:space="0" w:color="auto"/>
            <w:right w:val="none" w:sz="0" w:space="0" w:color="auto"/>
          </w:divBdr>
        </w:div>
        <w:div w:id="950892497">
          <w:marLeft w:val="0"/>
          <w:marRight w:val="0"/>
          <w:marTop w:val="0"/>
          <w:marBottom w:val="0"/>
          <w:divBdr>
            <w:top w:val="none" w:sz="0" w:space="0" w:color="auto"/>
            <w:left w:val="none" w:sz="0" w:space="0" w:color="auto"/>
            <w:bottom w:val="none" w:sz="0" w:space="0" w:color="auto"/>
            <w:right w:val="none" w:sz="0" w:space="0" w:color="auto"/>
          </w:divBdr>
        </w:div>
        <w:div w:id="970091729">
          <w:marLeft w:val="0"/>
          <w:marRight w:val="0"/>
          <w:marTop w:val="0"/>
          <w:marBottom w:val="0"/>
          <w:divBdr>
            <w:top w:val="none" w:sz="0" w:space="0" w:color="auto"/>
            <w:left w:val="none" w:sz="0" w:space="0" w:color="auto"/>
            <w:bottom w:val="none" w:sz="0" w:space="0" w:color="auto"/>
            <w:right w:val="none" w:sz="0" w:space="0" w:color="auto"/>
          </w:divBdr>
        </w:div>
        <w:div w:id="1010260766">
          <w:marLeft w:val="0"/>
          <w:marRight w:val="0"/>
          <w:marTop w:val="0"/>
          <w:marBottom w:val="0"/>
          <w:divBdr>
            <w:top w:val="none" w:sz="0" w:space="0" w:color="auto"/>
            <w:left w:val="none" w:sz="0" w:space="0" w:color="auto"/>
            <w:bottom w:val="none" w:sz="0" w:space="0" w:color="auto"/>
            <w:right w:val="none" w:sz="0" w:space="0" w:color="auto"/>
          </w:divBdr>
        </w:div>
        <w:div w:id="1044987563">
          <w:marLeft w:val="0"/>
          <w:marRight w:val="0"/>
          <w:marTop w:val="0"/>
          <w:marBottom w:val="0"/>
          <w:divBdr>
            <w:top w:val="none" w:sz="0" w:space="0" w:color="auto"/>
            <w:left w:val="none" w:sz="0" w:space="0" w:color="auto"/>
            <w:bottom w:val="none" w:sz="0" w:space="0" w:color="auto"/>
            <w:right w:val="none" w:sz="0" w:space="0" w:color="auto"/>
          </w:divBdr>
        </w:div>
        <w:div w:id="1093356686">
          <w:marLeft w:val="0"/>
          <w:marRight w:val="0"/>
          <w:marTop w:val="0"/>
          <w:marBottom w:val="0"/>
          <w:divBdr>
            <w:top w:val="none" w:sz="0" w:space="0" w:color="auto"/>
            <w:left w:val="none" w:sz="0" w:space="0" w:color="auto"/>
            <w:bottom w:val="none" w:sz="0" w:space="0" w:color="auto"/>
            <w:right w:val="none" w:sz="0" w:space="0" w:color="auto"/>
          </w:divBdr>
        </w:div>
        <w:div w:id="1132479174">
          <w:marLeft w:val="0"/>
          <w:marRight w:val="0"/>
          <w:marTop w:val="0"/>
          <w:marBottom w:val="0"/>
          <w:divBdr>
            <w:top w:val="none" w:sz="0" w:space="0" w:color="auto"/>
            <w:left w:val="none" w:sz="0" w:space="0" w:color="auto"/>
            <w:bottom w:val="none" w:sz="0" w:space="0" w:color="auto"/>
            <w:right w:val="none" w:sz="0" w:space="0" w:color="auto"/>
          </w:divBdr>
        </w:div>
        <w:div w:id="1215502528">
          <w:marLeft w:val="0"/>
          <w:marRight w:val="0"/>
          <w:marTop w:val="0"/>
          <w:marBottom w:val="0"/>
          <w:divBdr>
            <w:top w:val="none" w:sz="0" w:space="0" w:color="auto"/>
            <w:left w:val="none" w:sz="0" w:space="0" w:color="auto"/>
            <w:bottom w:val="none" w:sz="0" w:space="0" w:color="auto"/>
            <w:right w:val="none" w:sz="0" w:space="0" w:color="auto"/>
          </w:divBdr>
        </w:div>
        <w:div w:id="1367758860">
          <w:marLeft w:val="0"/>
          <w:marRight w:val="0"/>
          <w:marTop w:val="0"/>
          <w:marBottom w:val="0"/>
          <w:divBdr>
            <w:top w:val="none" w:sz="0" w:space="0" w:color="auto"/>
            <w:left w:val="none" w:sz="0" w:space="0" w:color="auto"/>
            <w:bottom w:val="none" w:sz="0" w:space="0" w:color="auto"/>
            <w:right w:val="none" w:sz="0" w:space="0" w:color="auto"/>
          </w:divBdr>
        </w:div>
        <w:div w:id="1403403914">
          <w:marLeft w:val="0"/>
          <w:marRight w:val="0"/>
          <w:marTop w:val="0"/>
          <w:marBottom w:val="0"/>
          <w:divBdr>
            <w:top w:val="none" w:sz="0" w:space="0" w:color="auto"/>
            <w:left w:val="none" w:sz="0" w:space="0" w:color="auto"/>
            <w:bottom w:val="none" w:sz="0" w:space="0" w:color="auto"/>
            <w:right w:val="none" w:sz="0" w:space="0" w:color="auto"/>
          </w:divBdr>
        </w:div>
        <w:div w:id="1405685719">
          <w:marLeft w:val="0"/>
          <w:marRight w:val="0"/>
          <w:marTop w:val="0"/>
          <w:marBottom w:val="0"/>
          <w:divBdr>
            <w:top w:val="none" w:sz="0" w:space="0" w:color="auto"/>
            <w:left w:val="none" w:sz="0" w:space="0" w:color="auto"/>
            <w:bottom w:val="none" w:sz="0" w:space="0" w:color="auto"/>
            <w:right w:val="none" w:sz="0" w:space="0" w:color="auto"/>
          </w:divBdr>
        </w:div>
        <w:div w:id="1583366333">
          <w:marLeft w:val="0"/>
          <w:marRight w:val="0"/>
          <w:marTop w:val="0"/>
          <w:marBottom w:val="0"/>
          <w:divBdr>
            <w:top w:val="none" w:sz="0" w:space="0" w:color="auto"/>
            <w:left w:val="none" w:sz="0" w:space="0" w:color="auto"/>
            <w:bottom w:val="none" w:sz="0" w:space="0" w:color="auto"/>
            <w:right w:val="none" w:sz="0" w:space="0" w:color="auto"/>
          </w:divBdr>
        </w:div>
        <w:div w:id="2038696655">
          <w:marLeft w:val="0"/>
          <w:marRight w:val="0"/>
          <w:marTop w:val="0"/>
          <w:marBottom w:val="0"/>
          <w:divBdr>
            <w:top w:val="none" w:sz="0" w:space="0" w:color="auto"/>
            <w:left w:val="none" w:sz="0" w:space="0" w:color="auto"/>
            <w:bottom w:val="none" w:sz="0" w:space="0" w:color="auto"/>
            <w:right w:val="none" w:sz="0" w:space="0" w:color="auto"/>
          </w:divBdr>
        </w:div>
      </w:divsChild>
    </w:div>
    <w:div w:id="204954699">
      <w:bodyDiv w:val="1"/>
      <w:marLeft w:val="0"/>
      <w:marRight w:val="0"/>
      <w:marTop w:val="0"/>
      <w:marBottom w:val="0"/>
      <w:divBdr>
        <w:top w:val="none" w:sz="0" w:space="0" w:color="auto"/>
        <w:left w:val="none" w:sz="0" w:space="0" w:color="auto"/>
        <w:bottom w:val="none" w:sz="0" w:space="0" w:color="auto"/>
        <w:right w:val="none" w:sz="0" w:space="0" w:color="auto"/>
      </w:divBdr>
      <w:divsChild>
        <w:div w:id="86078858">
          <w:marLeft w:val="0"/>
          <w:marRight w:val="0"/>
          <w:marTop w:val="0"/>
          <w:marBottom w:val="0"/>
          <w:divBdr>
            <w:top w:val="none" w:sz="0" w:space="0" w:color="auto"/>
            <w:left w:val="none" w:sz="0" w:space="0" w:color="auto"/>
            <w:bottom w:val="none" w:sz="0" w:space="0" w:color="auto"/>
            <w:right w:val="none" w:sz="0" w:space="0" w:color="auto"/>
          </w:divBdr>
        </w:div>
        <w:div w:id="247692285">
          <w:marLeft w:val="0"/>
          <w:marRight w:val="0"/>
          <w:marTop w:val="0"/>
          <w:marBottom w:val="0"/>
          <w:divBdr>
            <w:top w:val="none" w:sz="0" w:space="0" w:color="auto"/>
            <w:left w:val="none" w:sz="0" w:space="0" w:color="auto"/>
            <w:bottom w:val="none" w:sz="0" w:space="0" w:color="auto"/>
            <w:right w:val="none" w:sz="0" w:space="0" w:color="auto"/>
          </w:divBdr>
        </w:div>
        <w:div w:id="354236897">
          <w:marLeft w:val="0"/>
          <w:marRight w:val="0"/>
          <w:marTop w:val="0"/>
          <w:marBottom w:val="0"/>
          <w:divBdr>
            <w:top w:val="none" w:sz="0" w:space="0" w:color="auto"/>
            <w:left w:val="none" w:sz="0" w:space="0" w:color="auto"/>
            <w:bottom w:val="none" w:sz="0" w:space="0" w:color="auto"/>
            <w:right w:val="none" w:sz="0" w:space="0" w:color="auto"/>
          </w:divBdr>
        </w:div>
        <w:div w:id="457647288">
          <w:marLeft w:val="0"/>
          <w:marRight w:val="0"/>
          <w:marTop w:val="0"/>
          <w:marBottom w:val="0"/>
          <w:divBdr>
            <w:top w:val="none" w:sz="0" w:space="0" w:color="auto"/>
            <w:left w:val="none" w:sz="0" w:space="0" w:color="auto"/>
            <w:bottom w:val="none" w:sz="0" w:space="0" w:color="auto"/>
            <w:right w:val="none" w:sz="0" w:space="0" w:color="auto"/>
          </w:divBdr>
        </w:div>
        <w:div w:id="578953213">
          <w:marLeft w:val="0"/>
          <w:marRight w:val="0"/>
          <w:marTop w:val="0"/>
          <w:marBottom w:val="0"/>
          <w:divBdr>
            <w:top w:val="none" w:sz="0" w:space="0" w:color="auto"/>
            <w:left w:val="none" w:sz="0" w:space="0" w:color="auto"/>
            <w:bottom w:val="none" w:sz="0" w:space="0" w:color="auto"/>
            <w:right w:val="none" w:sz="0" w:space="0" w:color="auto"/>
          </w:divBdr>
        </w:div>
        <w:div w:id="651444327">
          <w:marLeft w:val="0"/>
          <w:marRight w:val="0"/>
          <w:marTop w:val="0"/>
          <w:marBottom w:val="0"/>
          <w:divBdr>
            <w:top w:val="none" w:sz="0" w:space="0" w:color="auto"/>
            <w:left w:val="none" w:sz="0" w:space="0" w:color="auto"/>
            <w:bottom w:val="none" w:sz="0" w:space="0" w:color="auto"/>
            <w:right w:val="none" w:sz="0" w:space="0" w:color="auto"/>
          </w:divBdr>
        </w:div>
        <w:div w:id="773524945">
          <w:marLeft w:val="0"/>
          <w:marRight w:val="0"/>
          <w:marTop w:val="0"/>
          <w:marBottom w:val="0"/>
          <w:divBdr>
            <w:top w:val="none" w:sz="0" w:space="0" w:color="auto"/>
            <w:left w:val="none" w:sz="0" w:space="0" w:color="auto"/>
            <w:bottom w:val="none" w:sz="0" w:space="0" w:color="auto"/>
            <w:right w:val="none" w:sz="0" w:space="0" w:color="auto"/>
          </w:divBdr>
        </w:div>
        <w:div w:id="1013190764">
          <w:marLeft w:val="0"/>
          <w:marRight w:val="0"/>
          <w:marTop w:val="0"/>
          <w:marBottom w:val="0"/>
          <w:divBdr>
            <w:top w:val="none" w:sz="0" w:space="0" w:color="auto"/>
            <w:left w:val="none" w:sz="0" w:space="0" w:color="auto"/>
            <w:bottom w:val="none" w:sz="0" w:space="0" w:color="auto"/>
            <w:right w:val="none" w:sz="0" w:space="0" w:color="auto"/>
          </w:divBdr>
        </w:div>
        <w:div w:id="1058820229">
          <w:marLeft w:val="0"/>
          <w:marRight w:val="0"/>
          <w:marTop w:val="0"/>
          <w:marBottom w:val="0"/>
          <w:divBdr>
            <w:top w:val="none" w:sz="0" w:space="0" w:color="auto"/>
            <w:left w:val="none" w:sz="0" w:space="0" w:color="auto"/>
            <w:bottom w:val="none" w:sz="0" w:space="0" w:color="auto"/>
            <w:right w:val="none" w:sz="0" w:space="0" w:color="auto"/>
          </w:divBdr>
        </w:div>
        <w:div w:id="1062875483">
          <w:marLeft w:val="0"/>
          <w:marRight w:val="0"/>
          <w:marTop w:val="0"/>
          <w:marBottom w:val="0"/>
          <w:divBdr>
            <w:top w:val="none" w:sz="0" w:space="0" w:color="auto"/>
            <w:left w:val="none" w:sz="0" w:space="0" w:color="auto"/>
            <w:bottom w:val="none" w:sz="0" w:space="0" w:color="auto"/>
            <w:right w:val="none" w:sz="0" w:space="0" w:color="auto"/>
          </w:divBdr>
        </w:div>
        <w:div w:id="1318652987">
          <w:marLeft w:val="0"/>
          <w:marRight w:val="0"/>
          <w:marTop w:val="0"/>
          <w:marBottom w:val="0"/>
          <w:divBdr>
            <w:top w:val="none" w:sz="0" w:space="0" w:color="auto"/>
            <w:left w:val="none" w:sz="0" w:space="0" w:color="auto"/>
            <w:bottom w:val="none" w:sz="0" w:space="0" w:color="auto"/>
            <w:right w:val="none" w:sz="0" w:space="0" w:color="auto"/>
          </w:divBdr>
        </w:div>
        <w:div w:id="1322542567">
          <w:marLeft w:val="0"/>
          <w:marRight w:val="0"/>
          <w:marTop w:val="0"/>
          <w:marBottom w:val="0"/>
          <w:divBdr>
            <w:top w:val="none" w:sz="0" w:space="0" w:color="auto"/>
            <w:left w:val="none" w:sz="0" w:space="0" w:color="auto"/>
            <w:bottom w:val="none" w:sz="0" w:space="0" w:color="auto"/>
            <w:right w:val="none" w:sz="0" w:space="0" w:color="auto"/>
          </w:divBdr>
        </w:div>
        <w:div w:id="1368524197">
          <w:marLeft w:val="0"/>
          <w:marRight w:val="0"/>
          <w:marTop w:val="0"/>
          <w:marBottom w:val="0"/>
          <w:divBdr>
            <w:top w:val="none" w:sz="0" w:space="0" w:color="auto"/>
            <w:left w:val="none" w:sz="0" w:space="0" w:color="auto"/>
            <w:bottom w:val="none" w:sz="0" w:space="0" w:color="auto"/>
            <w:right w:val="none" w:sz="0" w:space="0" w:color="auto"/>
          </w:divBdr>
        </w:div>
        <w:div w:id="1408576694">
          <w:marLeft w:val="0"/>
          <w:marRight w:val="0"/>
          <w:marTop w:val="0"/>
          <w:marBottom w:val="0"/>
          <w:divBdr>
            <w:top w:val="none" w:sz="0" w:space="0" w:color="auto"/>
            <w:left w:val="none" w:sz="0" w:space="0" w:color="auto"/>
            <w:bottom w:val="none" w:sz="0" w:space="0" w:color="auto"/>
            <w:right w:val="none" w:sz="0" w:space="0" w:color="auto"/>
          </w:divBdr>
        </w:div>
        <w:div w:id="1521161989">
          <w:marLeft w:val="0"/>
          <w:marRight w:val="0"/>
          <w:marTop w:val="0"/>
          <w:marBottom w:val="0"/>
          <w:divBdr>
            <w:top w:val="none" w:sz="0" w:space="0" w:color="auto"/>
            <w:left w:val="none" w:sz="0" w:space="0" w:color="auto"/>
            <w:bottom w:val="none" w:sz="0" w:space="0" w:color="auto"/>
            <w:right w:val="none" w:sz="0" w:space="0" w:color="auto"/>
          </w:divBdr>
        </w:div>
        <w:div w:id="1545094435">
          <w:marLeft w:val="0"/>
          <w:marRight w:val="0"/>
          <w:marTop w:val="0"/>
          <w:marBottom w:val="0"/>
          <w:divBdr>
            <w:top w:val="none" w:sz="0" w:space="0" w:color="auto"/>
            <w:left w:val="none" w:sz="0" w:space="0" w:color="auto"/>
            <w:bottom w:val="none" w:sz="0" w:space="0" w:color="auto"/>
            <w:right w:val="none" w:sz="0" w:space="0" w:color="auto"/>
          </w:divBdr>
        </w:div>
        <w:div w:id="1676493053">
          <w:marLeft w:val="0"/>
          <w:marRight w:val="0"/>
          <w:marTop w:val="0"/>
          <w:marBottom w:val="0"/>
          <w:divBdr>
            <w:top w:val="none" w:sz="0" w:space="0" w:color="auto"/>
            <w:left w:val="none" w:sz="0" w:space="0" w:color="auto"/>
            <w:bottom w:val="none" w:sz="0" w:space="0" w:color="auto"/>
            <w:right w:val="none" w:sz="0" w:space="0" w:color="auto"/>
          </w:divBdr>
        </w:div>
        <w:div w:id="1800949978">
          <w:marLeft w:val="0"/>
          <w:marRight w:val="0"/>
          <w:marTop w:val="0"/>
          <w:marBottom w:val="0"/>
          <w:divBdr>
            <w:top w:val="none" w:sz="0" w:space="0" w:color="auto"/>
            <w:left w:val="none" w:sz="0" w:space="0" w:color="auto"/>
            <w:bottom w:val="none" w:sz="0" w:space="0" w:color="auto"/>
            <w:right w:val="none" w:sz="0" w:space="0" w:color="auto"/>
          </w:divBdr>
        </w:div>
      </w:divsChild>
    </w:div>
    <w:div w:id="232157594">
      <w:bodyDiv w:val="1"/>
      <w:marLeft w:val="0"/>
      <w:marRight w:val="0"/>
      <w:marTop w:val="0"/>
      <w:marBottom w:val="0"/>
      <w:divBdr>
        <w:top w:val="none" w:sz="0" w:space="0" w:color="auto"/>
        <w:left w:val="none" w:sz="0" w:space="0" w:color="auto"/>
        <w:bottom w:val="none" w:sz="0" w:space="0" w:color="auto"/>
        <w:right w:val="none" w:sz="0" w:space="0" w:color="auto"/>
      </w:divBdr>
      <w:divsChild>
        <w:div w:id="275842383">
          <w:marLeft w:val="0"/>
          <w:marRight w:val="0"/>
          <w:marTop w:val="0"/>
          <w:marBottom w:val="0"/>
          <w:divBdr>
            <w:top w:val="none" w:sz="0" w:space="0" w:color="auto"/>
            <w:left w:val="none" w:sz="0" w:space="0" w:color="auto"/>
            <w:bottom w:val="none" w:sz="0" w:space="0" w:color="auto"/>
            <w:right w:val="none" w:sz="0" w:space="0" w:color="auto"/>
          </w:divBdr>
        </w:div>
        <w:div w:id="657927402">
          <w:marLeft w:val="0"/>
          <w:marRight w:val="0"/>
          <w:marTop w:val="0"/>
          <w:marBottom w:val="0"/>
          <w:divBdr>
            <w:top w:val="none" w:sz="0" w:space="0" w:color="auto"/>
            <w:left w:val="none" w:sz="0" w:space="0" w:color="auto"/>
            <w:bottom w:val="none" w:sz="0" w:space="0" w:color="auto"/>
            <w:right w:val="none" w:sz="0" w:space="0" w:color="auto"/>
          </w:divBdr>
        </w:div>
        <w:div w:id="1159418038">
          <w:marLeft w:val="0"/>
          <w:marRight w:val="0"/>
          <w:marTop w:val="0"/>
          <w:marBottom w:val="0"/>
          <w:divBdr>
            <w:top w:val="none" w:sz="0" w:space="0" w:color="auto"/>
            <w:left w:val="none" w:sz="0" w:space="0" w:color="auto"/>
            <w:bottom w:val="none" w:sz="0" w:space="0" w:color="auto"/>
            <w:right w:val="none" w:sz="0" w:space="0" w:color="auto"/>
          </w:divBdr>
        </w:div>
        <w:div w:id="1236427546">
          <w:marLeft w:val="0"/>
          <w:marRight w:val="0"/>
          <w:marTop w:val="0"/>
          <w:marBottom w:val="0"/>
          <w:divBdr>
            <w:top w:val="none" w:sz="0" w:space="0" w:color="auto"/>
            <w:left w:val="none" w:sz="0" w:space="0" w:color="auto"/>
            <w:bottom w:val="none" w:sz="0" w:space="0" w:color="auto"/>
            <w:right w:val="none" w:sz="0" w:space="0" w:color="auto"/>
          </w:divBdr>
        </w:div>
        <w:div w:id="2001039195">
          <w:marLeft w:val="0"/>
          <w:marRight w:val="0"/>
          <w:marTop w:val="0"/>
          <w:marBottom w:val="0"/>
          <w:divBdr>
            <w:top w:val="none" w:sz="0" w:space="0" w:color="auto"/>
            <w:left w:val="none" w:sz="0" w:space="0" w:color="auto"/>
            <w:bottom w:val="none" w:sz="0" w:space="0" w:color="auto"/>
            <w:right w:val="none" w:sz="0" w:space="0" w:color="auto"/>
          </w:divBdr>
        </w:div>
      </w:divsChild>
    </w:div>
    <w:div w:id="255092145">
      <w:bodyDiv w:val="1"/>
      <w:marLeft w:val="0"/>
      <w:marRight w:val="0"/>
      <w:marTop w:val="0"/>
      <w:marBottom w:val="0"/>
      <w:divBdr>
        <w:top w:val="none" w:sz="0" w:space="0" w:color="auto"/>
        <w:left w:val="none" w:sz="0" w:space="0" w:color="auto"/>
        <w:bottom w:val="none" w:sz="0" w:space="0" w:color="auto"/>
        <w:right w:val="none" w:sz="0" w:space="0" w:color="auto"/>
      </w:divBdr>
      <w:divsChild>
        <w:div w:id="320500116">
          <w:marLeft w:val="0"/>
          <w:marRight w:val="0"/>
          <w:marTop w:val="0"/>
          <w:marBottom w:val="0"/>
          <w:divBdr>
            <w:top w:val="none" w:sz="0" w:space="0" w:color="auto"/>
            <w:left w:val="none" w:sz="0" w:space="0" w:color="auto"/>
            <w:bottom w:val="none" w:sz="0" w:space="0" w:color="auto"/>
            <w:right w:val="none" w:sz="0" w:space="0" w:color="auto"/>
          </w:divBdr>
        </w:div>
        <w:div w:id="1398626067">
          <w:marLeft w:val="0"/>
          <w:marRight w:val="0"/>
          <w:marTop w:val="0"/>
          <w:marBottom w:val="0"/>
          <w:divBdr>
            <w:top w:val="none" w:sz="0" w:space="0" w:color="auto"/>
            <w:left w:val="none" w:sz="0" w:space="0" w:color="auto"/>
            <w:bottom w:val="none" w:sz="0" w:space="0" w:color="auto"/>
            <w:right w:val="none" w:sz="0" w:space="0" w:color="auto"/>
          </w:divBdr>
        </w:div>
        <w:div w:id="1778986081">
          <w:marLeft w:val="0"/>
          <w:marRight w:val="0"/>
          <w:marTop w:val="0"/>
          <w:marBottom w:val="0"/>
          <w:divBdr>
            <w:top w:val="none" w:sz="0" w:space="0" w:color="auto"/>
            <w:left w:val="none" w:sz="0" w:space="0" w:color="auto"/>
            <w:bottom w:val="none" w:sz="0" w:space="0" w:color="auto"/>
            <w:right w:val="none" w:sz="0" w:space="0" w:color="auto"/>
          </w:divBdr>
        </w:div>
      </w:divsChild>
    </w:div>
    <w:div w:id="265699031">
      <w:bodyDiv w:val="1"/>
      <w:marLeft w:val="0"/>
      <w:marRight w:val="0"/>
      <w:marTop w:val="0"/>
      <w:marBottom w:val="0"/>
      <w:divBdr>
        <w:top w:val="none" w:sz="0" w:space="0" w:color="auto"/>
        <w:left w:val="none" w:sz="0" w:space="0" w:color="auto"/>
        <w:bottom w:val="none" w:sz="0" w:space="0" w:color="auto"/>
        <w:right w:val="none" w:sz="0" w:space="0" w:color="auto"/>
      </w:divBdr>
      <w:divsChild>
        <w:div w:id="452943183">
          <w:marLeft w:val="0"/>
          <w:marRight w:val="0"/>
          <w:marTop w:val="0"/>
          <w:marBottom w:val="0"/>
          <w:divBdr>
            <w:top w:val="none" w:sz="0" w:space="0" w:color="auto"/>
            <w:left w:val="none" w:sz="0" w:space="0" w:color="auto"/>
            <w:bottom w:val="none" w:sz="0" w:space="0" w:color="auto"/>
            <w:right w:val="none" w:sz="0" w:space="0" w:color="auto"/>
          </w:divBdr>
        </w:div>
        <w:div w:id="513805720">
          <w:marLeft w:val="0"/>
          <w:marRight w:val="0"/>
          <w:marTop w:val="0"/>
          <w:marBottom w:val="0"/>
          <w:divBdr>
            <w:top w:val="none" w:sz="0" w:space="0" w:color="auto"/>
            <w:left w:val="none" w:sz="0" w:space="0" w:color="auto"/>
            <w:bottom w:val="none" w:sz="0" w:space="0" w:color="auto"/>
            <w:right w:val="none" w:sz="0" w:space="0" w:color="auto"/>
          </w:divBdr>
        </w:div>
        <w:div w:id="591158331">
          <w:marLeft w:val="0"/>
          <w:marRight w:val="0"/>
          <w:marTop w:val="0"/>
          <w:marBottom w:val="0"/>
          <w:divBdr>
            <w:top w:val="none" w:sz="0" w:space="0" w:color="auto"/>
            <w:left w:val="none" w:sz="0" w:space="0" w:color="auto"/>
            <w:bottom w:val="none" w:sz="0" w:space="0" w:color="auto"/>
            <w:right w:val="none" w:sz="0" w:space="0" w:color="auto"/>
          </w:divBdr>
        </w:div>
        <w:div w:id="988824312">
          <w:marLeft w:val="0"/>
          <w:marRight w:val="0"/>
          <w:marTop w:val="0"/>
          <w:marBottom w:val="0"/>
          <w:divBdr>
            <w:top w:val="none" w:sz="0" w:space="0" w:color="auto"/>
            <w:left w:val="none" w:sz="0" w:space="0" w:color="auto"/>
            <w:bottom w:val="none" w:sz="0" w:space="0" w:color="auto"/>
            <w:right w:val="none" w:sz="0" w:space="0" w:color="auto"/>
          </w:divBdr>
        </w:div>
        <w:div w:id="1064181314">
          <w:marLeft w:val="0"/>
          <w:marRight w:val="0"/>
          <w:marTop w:val="0"/>
          <w:marBottom w:val="0"/>
          <w:divBdr>
            <w:top w:val="none" w:sz="0" w:space="0" w:color="auto"/>
            <w:left w:val="none" w:sz="0" w:space="0" w:color="auto"/>
            <w:bottom w:val="none" w:sz="0" w:space="0" w:color="auto"/>
            <w:right w:val="none" w:sz="0" w:space="0" w:color="auto"/>
          </w:divBdr>
        </w:div>
        <w:div w:id="1199125525">
          <w:marLeft w:val="0"/>
          <w:marRight w:val="0"/>
          <w:marTop w:val="0"/>
          <w:marBottom w:val="0"/>
          <w:divBdr>
            <w:top w:val="none" w:sz="0" w:space="0" w:color="auto"/>
            <w:left w:val="none" w:sz="0" w:space="0" w:color="auto"/>
            <w:bottom w:val="none" w:sz="0" w:space="0" w:color="auto"/>
            <w:right w:val="none" w:sz="0" w:space="0" w:color="auto"/>
          </w:divBdr>
        </w:div>
        <w:div w:id="1282759348">
          <w:marLeft w:val="0"/>
          <w:marRight w:val="0"/>
          <w:marTop w:val="0"/>
          <w:marBottom w:val="0"/>
          <w:divBdr>
            <w:top w:val="none" w:sz="0" w:space="0" w:color="auto"/>
            <w:left w:val="none" w:sz="0" w:space="0" w:color="auto"/>
            <w:bottom w:val="none" w:sz="0" w:space="0" w:color="auto"/>
            <w:right w:val="none" w:sz="0" w:space="0" w:color="auto"/>
          </w:divBdr>
        </w:div>
        <w:div w:id="1607619977">
          <w:marLeft w:val="0"/>
          <w:marRight w:val="0"/>
          <w:marTop w:val="0"/>
          <w:marBottom w:val="0"/>
          <w:divBdr>
            <w:top w:val="none" w:sz="0" w:space="0" w:color="auto"/>
            <w:left w:val="none" w:sz="0" w:space="0" w:color="auto"/>
            <w:bottom w:val="none" w:sz="0" w:space="0" w:color="auto"/>
            <w:right w:val="none" w:sz="0" w:space="0" w:color="auto"/>
          </w:divBdr>
        </w:div>
      </w:divsChild>
    </w:div>
    <w:div w:id="266692935">
      <w:bodyDiv w:val="1"/>
      <w:marLeft w:val="0"/>
      <w:marRight w:val="0"/>
      <w:marTop w:val="0"/>
      <w:marBottom w:val="0"/>
      <w:divBdr>
        <w:top w:val="none" w:sz="0" w:space="0" w:color="auto"/>
        <w:left w:val="none" w:sz="0" w:space="0" w:color="auto"/>
        <w:bottom w:val="none" w:sz="0" w:space="0" w:color="auto"/>
        <w:right w:val="none" w:sz="0" w:space="0" w:color="auto"/>
      </w:divBdr>
      <w:divsChild>
        <w:div w:id="463624518">
          <w:marLeft w:val="0"/>
          <w:marRight w:val="0"/>
          <w:marTop w:val="0"/>
          <w:marBottom w:val="0"/>
          <w:divBdr>
            <w:top w:val="none" w:sz="0" w:space="0" w:color="auto"/>
            <w:left w:val="none" w:sz="0" w:space="0" w:color="auto"/>
            <w:bottom w:val="none" w:sz="0" w:space="0" w:color="auto"/>
            <w:right w:val="none" w:sz="0" w:space="0" w:color="auto"/>
          </w:divBdr>
        </w:div>
        <w:div w:id="551037071">
          <w:marLeft w:val="0"/>
          <w:marRight w:val="0"/>
          <w:marTop w:val="0"/>
          <w:marBottom w:val="0"/>
          <w:divBdr>
            <w:top w:val="none" w:sz="0" w:space="0" w:color="auto"/>
            <w:left w:val="none" w:sz="0" w:space="0" w:color="auto"/>
            <w:bottom w:val="none" w:sz="0" w:space="0" w:color="auto"/>
            <w:right w:val="none" w:sz="0" w:space="0" w:color="auto"/>
          </w:divBdr>
        </w:div>
        <w:div w:id="1658532544">
          <w:marLeft w:val="0"/>
          <w:marRight w:val="0"/>
          <w:marTop w:val="0"/>
          <w:marBottom w:val="0"/>
          <w:divBdr>
            <w:top w:val="none" w:sz="0" w:space="0" w:color="auto"/>
            <w:left w:val="none" w:sz="0" w:space="0" w:color="auto"/>
            <w:bottom w:val="none" w:sz="0" w:space="0" w:color="auto"/>
            <w:right w:val="none" w:sz="0" w:space="0" w:color="auto"/>
          </w:divBdr>
        </w:div>
        <w:div w:id="2005475560">
          <w:marLeft w:val="0"/>
          <w:marRight w:val="0"/>
          <w:marTop w:val="0"/>
          <w:marBottom w:val="0"/>
          <w:divBdr>
            <w:top w:val="none" w:sz="0" w:space="0" w:color="auto"/>
            <w:left w:val="none" w:sz="0" w:space="0" w:color="auto"/>
            <w:bottom w:val="none" w:sz="0" w:space="0" w:color="auto"/>
            <w:right w:val="none" w:sz="0" w:space="0" w:color="auto"/>
          </w:divBdr>
        </w:div>
      </w:divsChild>
    </w:div>
    <w:div w:id="313722128">
      <w:bodyDiv w:val="1"/>
      <w:marLeft w:val="0"/>
      <w:marRight w:val="0"/>
      <w:marTop w:val="0"/>
      <w:marBottom w:val="0"/>
      <w:divBdr>
        <w:top w:val="none" w:sz="0" w:space="0" w:color="auto"/>
        <w:left w:val="none" w:sz="0" w:space="0" w:color="auto"/>
        <w:bottom w:val="none" w:sz="0" w:space="0" w:color="auto"/>
        <w:right w:val="none" w:sz="0" w:space="0" w:color="auto"/>
      </w:divBdr>
      <w:divsChild>
        <w:div w:id="1256675166">
          <w:marLeft w:val="0"/>
          <w:marRight w:val="0"/>
          <w:marTop w:val="0"/>
          <w:marBottom w:val="0"/>
          <w:divBdr>
            <w:top w:val="none" w:sz="0" w:space="0" w:color="auto"/>
            <w:left w:val="none" w:sz="0" w:space="0" w:color="auto"/>
            <w:bottom w:val="none" w:sz="0" w:space="0" w:color="auto"/>
            <w:right w:val="none" w:sz="0" w:space="0" w:color="auto"/>
          </w:divBdr>
        </w:div>
        <w:div w:id="1505776653">
          <w:marLeft w:val="0"/>
          <w:marRight w:val="0"/>
          <w:marTop w:val="0"/>
          <w:marBottom w:val="0"/>
          <w:divBdr>
            <w:top w:val="none" w:sz="0" w:space="0" w:color="auto"/>
            <w:left w:val="none" w:sz="0" w:space="0" w:color="auto"/>
            <w:bottom w:val="none" w:sz="0" w:space="0" w:color="auto"/>
            <w:right w:val="none" w:sz="0" w:space="0" w:color="auto"/>
          </w:divBdr>
        </w:div>
      </w:divsChild>
    </w:div>
    <w:div w:id="360133278">
      <w:bodyDiv w:val="1"/>
      <w:marLeft w:val="0"/>
      <w:marRight w:val="0"/>
      <w:marTop w:val="0"/>
      <w:marBottom w:val="0"/>
      <w:divBdr>
        <w:top w:val="none" w:sz="0" w:space="0" w:color="auto"/>
        <w:left w:val="none" w:sz="0" w:space="0" w:color="auto"/>
        <w:bottom w:val="none" w:sz="0" w:space="0" w:color="auto"/>
        <w:right w:val="none" w:sz="0" w:space="0" w:color="auto"/>
      </w:divBdr>
      <w:divsChild>
        <w:div w:id="517547486">
          <w:marLeft w:val="0"/>
          <w:marRight w:val="0"/>
          <w:marTop w:val="0"/>
          <w:marBottom w:val="0"/>
          <w:divBdr>
            <w:top w:val="none" w:sz="0" w:space="0" w:color="auto"/>
            <w:left w:val="none" w:sz="0" w:space="0" w:color="auto"/>
            <w:bottom w:val="none" w:sz="0" w:space="0" w:color="auto"/>
            <w:right w:val="none" w:sz="0" w:space="0" w:color="auto"/>
          </w:divBdr>
        </w:div>
        <w:div w:id="643853233">
          <w:marLeft w:val="0"/>
          <w:marRight w:val="0"/>
          <w:marTop w:val="0"/>
          <w:marBottom w:val="0"/>
          <w:divBdr>
            <w:top w:val="none" w:sz="0" w:space="0" w:color="auto"/>
            <w:left w:val="none" w:sz="0" w:space="0" w:color="auto"/>
            <w:bottom w:val="none" w:sz="0" w:space="0" w:color="auto"/>
            <w:right w:val="none" w:sz="0" w:space="0" w:color="auto"/>
          </w:divBdr>
        </w:div>
        <w:div w:id="968051772">
          <w:marLeft w:val="0"/>
          <w:marRight w:val="0"/>
          <w:marTop w:val="0"/>
          <w:marBottom w:val="0"/>
          <w:divBdr>
            <w:top w:val="none" w:sz="0" w:space="0" w:color="auto"/>
            <w:left w:val="none" w:sz="0" w:space="0" w:color="auto"/>
            <w:bottom w:val="none" w:sz="0" w:space="0" w:color="auto"/>
            <w:right w:val="none" w:sz="0" w:space="0" w:color="auto"/>
          </w:divBdr>
        </w:div>
        <w:div w:id="1157921822">
          <w:marLeft w:val="0"/>
          <w:marRight w:val="0"/>
          <w:marTop w:val="0"/>
          <w:marBottom w:val="0"/>
          <w:divBdr>
            <w:top w:val="none" w:sz="0" w:space="0" w:color="auto"/>
            <w:left w:val="none" w:sz="0" w:space="0" w:color="auto"/>
            <w:bottom w:val="none" w:sz="0" w:space="0" w:color="auto"/>
            <w:right w:val="none" w:sz="0" w:space="0" w:color="auto"/>
          </w:divBdr>
        </w:div>
      </w:divsChild>
    </w:div>
    <w:div w:id="535001693">
      <w:bodyDiv w:val="1"/>
      <w:marLeft w:val="0"/>
      <w:marRight w:val="0"/>
      <w:marTop w:val="0"/>
      <w:marBottom w:val="0"/>
      <w:divBdr>
        <w:top w:val="none" w:sz="0" w:space="0" w:color="auto"/>
        <w:left w:val="none" w:sz="0" w:space="0" w:color="auto"/>
        <w:bottom w:val="none" w:sz="0" w:space="0" w:color="auto"/>
        <w:right w:val="none" w:sz="0" w:space="0" w:color="auto"/>
      </w:divBdr>
    </w:div>
    <w:div w:id="542401226">
      <w:bodyDiv w:val="1"/>
      <w:marLeft w:val="0"/>
      <w:marRight w:val="0"/>
      <w:marTop w:val="0"/>
      <w:marBottom w:val="0"/>
      <w:divBdr>
        <w:top w:val="none" w:sz="0" w:space="0" w:color="auto"/>
        <w:left w:val="none" w:sz="0" w:space="0" w:color="auto"/>
        <w:bottom w:val="none" w:sz="0" w:space="0" w:color="auto"/>
        <w:right w:val="none" w:sz="0" w:space="0" w:color="auto"/>
      </w:divBdr>
      <w:divsChild>
        <w:div w:id="88427023">
          <w:marLeft w:val="0"/>
          <w:marRight w:val="0"/>
          <w:marTop w:val="0"/>
          <w:marBottom w:val="0"/>
          <w:divBdr>
            <w:top w:val="none" w:sz="0" w:space="0" w:color="auto"/>
            <w:left w:val="none" w:sz="0" w:space="0" w:color="auto"/>
            <w:bottom w:val="none" w:sz="0" w:space="0" w:color="auto"/>
            <w:right w:val="none" w:sz="0" w:space="0" w:color="auto"/>
          </w:divBdr>
        </w:div>
        <w:div w:id="188761336">
          <w:marLeft w:val="0"/>
          <w:marRight w:val="0"/>
          <w:marTop w:val="0"/>
          <w:marBottom w:val="0"/>
          <w:divBdr>
            <w:top w:val="none" w:sz="0" w:space="0" w:color="auto"/>
            <w:left w:val="none" w:sz="0" w:space="0" w:color="auto"/>
            <w:bottom w:val="none" w:sz="0" w:space="0" w:color="auto"/>
            <w:right w:val="none" w:sz="0" w:space="0" w:color="auto"/>
          </w:divBdr>
        </w:div>
        <w:div w:id="267659726">
          <w:marLeft w:val="0"/>
          <w:marRight w:val="0"/>
          <w:marTop w:val="0"/>
          <w:marBottom w:val="0"/>
          <w:divBdr>
            <w:top w:val="none" w:sz="0" w:space="0" w:color="auto"/>
            <w:left w:val="none" w:sz="0" w:space="0" w:color="auto"/>
            <w:bottom w:val="none" w:sz="0" w:space="0" w:color="auto"/>
            <w:right w:val="none" w:sz="0" w:space="0" w:color="auto"/>
          </w:divBdr>
        </w:div>
        <w:div w:id="269751207">
          <w:marLeft w:val="0"/>
          <w:marRight w:val="0"/>
          <w:marTop w:val="0"/>
          <w:marBottom w:val="0"/>
          <w:divBdr>
            <w:top w:val="none" w:sz="0" w:space="0" w:color="auto"/>
            <w:left w:val="none" w:sz="0" w:space="0" w:color="auto"/>
            <w:bottom w:val="none" w:sz="0" w:space="0" w:color="auto"/>
            <w:right w:val="none" w:sz="0" w:space="0" w:color="auto"/>
          </w:divBdr>
        </w:div>
        <w:div w:id="399788379">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973871910">
          <w:marLeft w:val="0"/>
          <w:marRight w:val="0"/>
          <w:marTop w:val="0"/>
          <w:marBottom w:val="0"/>
          <w:divBdr>
            <w:top w:val="none" w:sz="0" w:space="0" w:color="auto"/>
            <w:left w:val="none" w:sz="0" w:space="0" w:color="auto"/>
            <w:bottom w:val="none" w:sz="0" w:space="0" w:color="auto"/>
            <w:right w:val="none" w:sz="0" w:space="0" w:color="auto"/>
          </w:divBdr>
        </w:div>
        <w:div w:id="1061632887">
          <w:marLeft w:val="0"/>
          <w:marRight w:val="0"/>
          <w:marTop w:val="0"/>
          <w:marBottom w:val="0"/>
          <w:divBdr>
            <w:top w:val="none" w:sz="0" w:space="0" w:color="auto"/>
            <w:left w:val="none" w:sz="0" w:space="0" w:color="auto"/>
            <w:bottom w:val="none" w:sz="0" w:space="0" w:color="auto"/>
            <w:right w:val="none" w:sz="0" w:space="0" w:color="auto"/>
          </w:divBdr>
        </w:div>
        <w:div w:id="1118644447">
          <w:marLeft w:val="0"/>
          <w:marRight w:val="0"/>
          <w:marTop w:val="0"/>
          <w:marBottom w:val="0"/>
          <w:divBdr>
            <w:top w:val="none" w:sz="0" w:space="0" w:color="auto"/>
            <w:left w:val="none" w:sz="0" w:space="0" w:color="auto"/>
            <w:bottom w:val="none" w:sz="0" w:space="0" w:color="auto"/>
            <w:right w:val="none" w:sz="0" w:space="0" w:color="auto"/>
          </w:divBdr>
        </w:div>
        <w:div w:id="1187720851">
          <w:marLeft w:val="0"/>
          <w:marRight w:val="0"/>
          <w:marTop w:val="0"/>
          <w:marBottom w:val="0"/>
          <w:divBdr>
            <w:top w:val="none" w:sz="0" w:space="0" w:color="auto"/>
            <w:left w:val="none" w:sz="0" w:space="0" w:color="auto"/>
            <w:bottom w:val="none" w:sz="0" w:space="0" w:color="auto"/>
            <w:right w:val="none" w:sz="0" w:space="0" w:color="auto"/>
          </w:divBdr>
        </w:div>
        <w:div w:id="1219318286">
          <w:marLeft w:val="0"/>
          <w:marRight w:val="0"/>
          <w:marTop w:val="0"/>
          <w:marBottom w:val="0"/>
          <w:divBdr>
            <w:top w:val="none" w:sz="0" w:space="0" w:color="auto"/>
            <w:left w:val="none" w:sz="0" w:space="0" w:color="auto"/>
            <w:bottom w:val="none" w:sz="0" w:space="0" w:color="auto"/>
            <w:right w:val="none" w:sz="0" w:space="0" w:color="auto"/>
          </w:divBdr>
        </w:div>
        <w:div w:id="1261135636">
          <w:marLeft w:val="0"/>
          <w:marRight w:val="0"/>
          <w:marTop w:val="0"/>
          <w:marBottom w:val="0"/>
          <w:divBdr>
            <w:top w:val="none" w:sz="0" w:space="0" w:color="auto"/>
            <w:left w:val="none" w:sz="0" w:space="0" w:color="auto"/>
            <w:bottom w:val="none" w:sz="0" w:space="0" w:color="auto"/>
            <w:right w:val="none" w:sz="0" w:space="0" w:color="auto"/>
          </w:divBdr>
        </w:div>
        <w:div w:id="1339042731">
          <w:marLeft w:val="0"/>
          <w:marRight w:val="0"/>
          <w:marTop w:val="0"/>
          <w:marBottom w:val="0"/>
          <w:divBdr>
            <w:top w:val="none" w:sz="0" w:space="0" w:color="auto"/>
            <w:left w:val="none" w:sz="0" w:space="0" w:color="auto"/>
            <w:bottom w:val="none" w:sz="0" w:space="0" w:color="auto"/>
            <w:right w:val="none" w:sz="0" w:space="0" w:color="auto"/>
          </w:divBdr>
        </w:div>
        <w:div w:id="1617982315">
          <w:marLeft w:val="0"/>
          <w:marRight w:val="0"/>
          <w:marTop w:val="0"/>
          <w:marBottom w:val="0"/>
          <w:divBdr>
            <w:top w:val="none" w:sz="0" w:space="0" w:color="auto"/>
            <w:left w:val="none" w:sz="0" w:space="0" w:color="auto"/>
            <w:bottom w:val="none" w:sz="0" w:space="0" w:color="auto"/>
            <w:right w:val="none" w:sz="0" w:space="0" w:color="auto"/>
          </w:divBdr>
        </w:div>
        <w:div w:id="1620648968">
          <w:marLeft w:val="0"/>
          <w:marRight w:val="0"/>
          <w:marTop w:val="0"/>
          <w:marBottom w:val="0"/>
          <w:divBdr>
            <w:top w:val="none" w:sz="0" w:space="0" w:color="auto"/>
            <w:left w:val="none" w:sz="0" w:space="0" w:color="auto"/>
            <w:bottom w:val="none" w:sz="0" w:space="0" w:color="auto"/>
            <w:right w:val="none" w:sz="0" w:space="0" w:color="auto"/>
          </w:divBdr>
        </w:div>
        <w:div w:id="1647589025">
          <w:marLeft w:val="0"/>
          <w:marRight w:val="0"/>
          <w:marTop w:val="0"/>
          <w:marBottom w:val="0"/>
          <w:divBdr>
            <w:top w:val="none" w:sz="0" w:space="0" w:color="auto"/>
            <w:left w:val="none" w:sz="0" w:space="0" w:color="auto"/>
            <w:bottom w:val="none" w:sz="0" w:space="0" w:color="auto"/>
            <w:right w:val="none" w:sz="0" w:space="0" w:color="auto"/>
          </w:divBdr>
        </w:div>
        <w:div w:id="1708529763">
          <w:marLeft w:val="0"/>
          <w:marRight w:val="0"/>
          <w:marTop w:val="0"/>
          <w:marBottom w:val="0"/>
          <w:divBdr>
            <w:top w:val="none" w:sz="0" w:space="0" w:color="auto"/>
            <w:left w:val="none" w:sz="0" w:space="0" w:color="auto"/>
            <w:bottom w:val="none" w:sz="0" w:space="0" w:color="auto"/>
            <w:right w:val="none" w:sz="0" w:space="0" w:color="auto"/>
          </w:divBdr>
        </w:div>
        <w:div w:id="1782451894">
          <w:marLeft w:val="0"/>
          <w:marRight w:val="0"/>
          <w:marTop w:val="0"/>
          <w:marBottom w:val="0"/>
          <w:divBdr>
            <w:top w:val="none" w:sz="0" w:space="0" w:color="auto"/>
            <w:left w:val="none" w:sz="0" w:space="0" w:color="auto"/>
            <w:bottom w:val="none" w:sz="0" w:space="0" w:color="auto"/>
            <w:right w:val="none" w:sz="0" w:space="0" w:color="auto"/>
          </w:divBdr>
        </w:div>
        <w:div w:id="1924410407">
          <w:marLeft w:val="0"/>
          <w:marRight w:val="0"/>
          <w:marTop w:val="0"/>
          <w:marBottom w:val="0"/>
          <w:divBdr>
            <w:top w:val="none" w:sz="0" w:space="0" w:color="auto"/>
            <w:left w:val="none" w:sz="0" w:space="0" w:color="auto"/>
            <w:bottom w:val="none" w:sz="0" w:space="0" w:color="auto"/>
            <w:right w:val="none" w:sz="0" w:space="0" w:color="auto"/>
          </w:divBdr>
        </w:div>
        <w:div w:id="2025471361">
          <w:marLeft w:val="0"/>
          <w:marRight w:val="0"/>
          <w:marTop w:val="0"/>
          <w:marBottom w:val="0"/>
          <w:divBdr>
            <w:top w:val="none" w:sz="0" w:space="0" w:color="auto"/>
            <w:left w:val="none" w:sz="0" w:space="0" w:color="auto"/>
            <w:bottom w:val="none" w:sz="0" w:space="0" w:color="auto"/>
            <w:right w:val="none" w:sz="0" w:space="0" w:color="auto"/>
          </w:divBdr>
        </w:div>
        <w:div w:id="2123567334">
          <w:marLeft w:val="0"/>
          <w:marRight w:val="0"/>
          <w:marTop w:val="0"/>
          <w:marBottom w:val="0"/>
          <w:divBdr>
            <w:top w:val="none" w:sz="0" w:space="0" w:color="auto"/>
            <w:left w:val="none" w:sz="0" w:space="0" w:color="auto"/>
            <w:bottom w:val="none" w:sz="0" w:space="0" w:color="auto"/>
            <w:right w:val="none" w:sz="0" w:space="0" w:color="auto"/>
          </w:divBdr>
        </w:div>
        <w:div w:id="2137065360">
          <w:marLeft w:val="0"/>
          <w:marRight w:val="0"/>
          <w:marTop w:val="0"/>
          <w:marBottom w:val="0"/>
          <w:divBdr>
            <w:top w:val="none" w:sz="0" w:space="0" w:color="auto"/>
            <w:left w:val="none" w:sz="0" w:space="0" w:color="auto"/>
            <w:bottom w:val="none" w:sz="0" w:space="0" w:color="auto"/>
            <w:right w:val="none" w:sz="0" w:space="0" w:color="auto"/>
          </w:divBdr>
        </w:div>
      </w:divsChild>
    </w:div>
    <w:div w:id="554706509">
      <w:bodyDiv w:val="1"/>
      <w:marLeft w:val="0"/>
      <w:marRight w:val="0"/>
      <w:marTop w:val="0"/>
      <w:marBottom w:val="0"/>
      <w:divBdr>
        <w:top w:val="none" w:sz="0" w:space="0" w:color="auto"/>
        <w:left w:val="none" w:sz="0" w:space="0" w:color="auto"/>
        <w:bottom w:val="none" w:sz="0" w:space="0" w:color="auto"/>
        <w:right w:val="none" w:sz="0" w:space="0" w:color="auto"/>
      </w:divBdr>
      <w:divsChild>
        <w:div w:id="150174844">
          <w:marLeft w:val="0"/>
          <w:marRight w:val="0"/>
          <w:marTop w:val="0"/>
          <w:marBottom w:val="0"/>
          <w:divBdr>
            <w:top w:val="none" w:sz="0" w:space="0" w:color="auto"/>
            <w:left w:val="none" w:sz="0" w:space="0" w:color="auto"/>
            <w:bottom w:val="none" w:sz="0" w:space="0" w:color="auto"/>
            <w:right w:val="none" w:sz="0" w:space="0" w:color="auto"/>
          </w:divBdr>
        </w:div>
        <w:div w:id="1122840312">
          <w:marLeft w:val="0"/>
          <w:marRight w:val="0"/>
          <w:marTop w:val="0"/>
          <w:marBottom w:val="0"/>
          <w:divBdr>
            <w:top w:val="none" w:sz="0" w:space="0" w:color="auto"/>
            <w:left w:val="none" w:sz="0" w:space="0" w:color="auto"/>
            <w:bottom w:val="none" w:sz="0" w:space="0" w:color="auto"/>
            <w:right w:val="none" w:sz="0" w:space="0" w:color="auto"/>
          </w:divBdr>
        </w:div>
        <w:div w:id="1963073091">
          <w:marLeft w:val="0"/>
          <w:marRight w:val="0"/>
          <w:marTop w:val="0"/>
          <w:marBottom w:val="0"/>
          <w:divBdr>
            <w:top w:val="none" w:sz="0" w:space="0" w:color="auto"/>
            <w:left w:val="none" w:sz="0" w:space="0" w:color="auto"/>
            <w:bottom w:val="none" w:sz="0" w:space="0" w:color="auto"/>
            <w:right w:val="none" w:sz="0" w:space="0" w:color="auto"/>
          </w:divBdr>
        </w:div>
        <w:div w:id="1964070725">
          <w:marLeft w:val="0"/>
          <w:marRight w:val="0"/>
          <w:marTop w:val="0"/>
          <w:marBottom w:val="0"/>
          <w:divBdr>
            <w:top w:val="none" w:sz="0" w:space="0" w:color="auto"/>
            <w:left w:val="none" w:sz="0" w:space="0" w:color="auto"/>
            <w:bottom w:val="none" w:sz="0" w:space="0" w:color="auto"/>
            <w:right w:val="none" w:sz="0" w:space="0" w:color="auto"/>
          </w:divBdr>
        </w:div>
      </w:divsChild>
    </w:div>
    <w:div w:id="615986534">
      <w:bodyDiv w:val="1"/>
      <w:marLeft w:val="0"/>
      <w:marRight w:val="0"/>
      <w:marTop w:val="0"/>
      <w:marBottom w:val="0"/>
      <w:divBdr>
        <w:top w:val="none" w:sz="0" w:space="0" w:color="auto"/>
        <w:left w:val="none" w:sz="0" w:space="0" w:color="auto"/>
        <w:bottom w:val="none" w:sz="0" w:space="0" w:color="auto"/>
        <w:right w:val="none" w:sz="0" w:space="0" w:color="auto"/>
      </w:divBdr>
      <w:divsChild>
        <w:div w:id="172107846">
          <w:marLeft w:val="0"/>
          <w:marRight w:val="0"/>
          <w:marTop w:val="0"/>
          <w:marBottom w:val="0"/>
          <w:divBdr>
            <w:top w:val="none" w:sz="0" w:space="0" w:color="auto"/>
            <w:left w:val="none" w:sz="0" w:space="0" w:color="auto"/>
            <w:bottom w:val="none" w:sz="0" w:space="0" w:color="auto"/>
            <w:right w:val="none" w:sz="0" w:space="0" w:color="auto"/>
          </w:divBdr>
        </w:div>
        <w:div w:id="384763028">
          <w:marLeft w:val="0"/>
          <w:marRight w:val="0"/>
          <w:marTop w:val="0"/>
          <w:marBottom w:val="0"/>
          <w:divBdr>
            <w:top w:val="none" w:sz="0" w:space="0" w:color="auto"/>
            <w:left w:val="none" w:sz="0" w:space="0" w:color="auto"/>
            <w:bottom w:val="none" w:sz="0" w:space="0" w:color="auto"/>
            <w:right w:val="none" w:sz="0" w:space="0" w:color="auto"/>
          </w:divBdr>
        </w:div>
        <w:div w:id="533814182">
          <w:marLeft w:val="0"/>
          <w:marRight w:val="0"/>
          <w:marTop w:val="0"/>
          <w:marBottom w:val="0"/>
          <w:divBdr>
            <w:top w:val="none" w:sz="0" w:space="0" w:color="auto"/>
            <w:left w:val="none" w:sz="0" w:space="0" w:color="auto"/>
            <w:bottom w:val="none" w:sz="0" w:space="0" w:color="auto"/>
            <w:right w:val="none" w:sz="0" w:space="0" w:color="auto"/>
          </w:divBdr>
        </w:div>
      </w:divsChild>
    </w:div>
    <w:div w:id="627591173">
      <w:bodyDiv w:val="1"/>
      <w:marLeft w:val="0"/>
      <w:marRight w:val="0"/>
      <w:marTop w:val="0"/>
      <w:marBottom w:val="0"/>
      <w:divBdr>
        <w:top w:val="none" w:sz="0" w:space="0" w:color="auto"/>
        <w:left w:val="none" w:sz="0" w:space="0" w:color="auto"/>
        <w:bottom w:val="none" w:sz="0" w:space="0" w:color="auto"/>
        <w:right w:val="none" w:sz="0" w:space="0" w:color="auto"/>
      </w:divBdr>
      <w:divsChild>
        <w:div w:id="753748336">
          <w:marLeft w:val="851"/>
          <w:marRight w:val="851"/>
          <w:marTop w:val="0"/>
          <w:marBottom w:val="0"/>
          <w:divBdr>
            <w:top w:val="none" w:sz="0" w:space="0" w:color="auto"/>
            <w:left w:val="none" w:sz="0" w:space="0" w:color="auto"/>
            <w:bottom w:val="none" w:sz="0" w:space="0" w:color="auto"/>
            <w:right w:val="none" w:sz="0" w:space="0" w:color="auto"/>
          </w:divBdr>
        </w:div>
        <w:div w:id="1952397011">
          <w:marLeft w:val="851"/>
          <w:marRight w:val="851"/>
          <w:marTop w:val="0"/>
          <w:marBottom w:val="0"/>
          <w:divBdr>
            <w:top w:val="none" w:sz="0" w:space="0" w:color="auto"/>
            <w:left w:val="none" w:sz="0" w:space="0" w:color="auto"/>
            <w:bottom w:val="none" w:sz="0" w:space="0" w:color="auto"/>
            <w:right w:val="none" w:sz="0" w:space="0" w:color="auto"/>
          </w:divBdr>
        </w:div>
        <w:div w:id="1508406559">
          <w:marLeft w:val="851"/>
          <w:marRight w:val="851"/>
          <w:marTop w:val="0"/>
          <w:marBottom w:val="0"/>
          <w:divBdr>
            <w:top w:val="none" w:sz="0" w:space="0" w:color="auto"/>
            <w:left w:val="none" w:sz="0" w:space="0" w:color="auto"/>
            <w:bottom w:val="none" w:sz="0" w:space="0" w:color="auto"/>
            <w:right w:val="none" w:sz="0" w:space="0" w:color="auto"/>
          </w:divBdr>
        </w:div>
        <w:div w:id="1087112755">
          <w:marLeft w:val="851"/>
          <w:marRight w:val="851"/>
          <w:marTop w:val="0"/>
          <w:marBottom w:val="0"/>
          <w:divBdr>
            <w:top w:val="none" w:sz="0" w:space="0" w:color="auto"/>
            <w:left w:val="none" w:sz="0" w:space="0" w:color="auto"/>
            <w:bottom w:val="none" w:sz="0" w:space="0" w:color="auto"/>
            <w:right w:val="none" w:sz="0" w:space="0" w:color="auto"/>
          </w:divBdr>
        </w:div>
        <w:div w:id="1721246214">
          <w:marLeft w:val="851"/>
          <w:marRight w:val="851"/>
          <w:marTop w:val="0"/>
          <w:marBottom w:val="0"/>
          <w:divBdr>
            <w:top w:val="none" w:sz="0" w:space="0" w:color="auto"/>
            <w:left w:val="none" w:sz="0" w:space="0" w:color="auto"/>
            <w:bottom w:val="none" w:sz="0" w:space="0" w:color="auto"/>
            <w:right w:val="none" w:sz="0" w:space="0" w:color="auto"/>
          </w:divBdr>
        </w:div>
        <w:div w:id="1581405181">
          <w:marLeft w:val="851"/>
          <w:marRight w:val="851"/>
          <w:marTop w:val="0"/>
          <w:marBottom w:val="0"/>
          <w:divBdr>
            <w:top w:val="none" w:sz="0" w:space="0" w:color="auto"/>
            <w:left w:val="none" w:sz="0" w:space="0" w:color="auto"/>
            <w:bottom w:val="none" w:sz="0" w:space="0" w:color="auto"/>
            <w:right w:val="none" w:sz="0" w:space="0" w:color="auto"/>
          </w:divBdr>
        </w:div>
        <w:div w:id="884679622">
          <w:marLeft w:val="851"/>
          <w:marRight w:val="851"/>
          <w:marTop w:val="0"/>
          <w:marBottom w:val="0"/>
          <w:divBdr>
            <w:top w:val="none" w:sz="0" w:space="0" w:color="auto"/>
            <w:left w:val="none" w:sz="0" w:space="0" w:color="auto"/>
            <w:bottom w:val="none" w:sz="0" w:space="0" w:color="auto"/>
            <w:right w:val="none" w:sz="0" w:space="0" w:color="auto"/>
          </w:divBdr>
        </w:div>
        <w:div w:id="1787386920">
          <w:marLeft w:val="851"/>
          <w:marRight w:val="851"/>
          <w:marTop w:val="0"/>
          <w:marBottom w:val="0"/>
          <w:divBdr>
            <w:top w:val="none" w:sz="0" w:space="0" w:color="auto"/>
            <w:left w:val="none" w:sz="0" w:space="0" w:color="auto"/>
            <w:bottom w:val="none" w:sz="0" w:space="0" w:color="auto"/>
            <w:right w:val="none" w:sz="0" w:space="0" w:color="auto"/>
          </w:divBdr>
        </w:div>
        <w:div w:id="95559368">
          <w:marLeft w:val="851"/>
          <w:marRight w:val="851"/>
          <w:marTop w:val="0"/>
          <w:marBottom w:val="0"/>
          <w:divBdr>
            <w:top w:val="none" w:sz="0" w:space="0" w:color="auto"/>
            <w:left w:val="none" w:sz="0" w:space="0" w:color="auto"/>
            <w:bottom w:val="none" w:sz="0" w:space="0" w:color="auto"/>
            <w:right w:val="none" w:sz="0" w:space="0" w:color="auto"/>
          </w:divBdr>
        </w:div>
        <w:div w:id="1984650856">
          <w:marLeft w:val="851"/>
          <w:marRight w:val="851"/>
          <w:marTop w:val="0"/>
          <w:marBottom w:val="0"/>
          <w:divBdr>
            <w:top w:val="none" w:sz="0" w:space="0" w:color="auto"/>
            <w:left w:val="none" w:sz="0" w:space="0" w:color="auto"/>
            <w:bottom w:val="none" w:sz="0" w:space="0" w:color="auto"/>
            <w:right w:val="none" w:sz="0" w:space="0" w:color="auto"/>
          </w:divBdr>
        </w:div>
        <w:div w:id="1909265780">
          <w:marLeft w:val="851"/>
          <w:marRight w:val="851"/>
          <w:marTop w:val="0"/>
          <w:marBottom w:val="0"/>
          <w:divBdr>
            <w:top w:val="none" w:sz="0" w:space="0" w:color="auto"/>
            <w:left w:val="none" w:sz="0" w:space="0" w:color="auto"/>
            <w:bottom w:val="none" w:sz="0" w:space="0" w:color="auto"/>
            <w:right w:val="none" w:sz="0" w:space="0" w:color="auto"/>
          </w:divBdr>
        </w:div>
        <w:div w:id="480661619">
          <w:marLeft w:val="851"/>
          <w:marRight w:val="851"/>
          <w:marTop w:val="0"/>
          <w:marBottom w:val="0"/>
          <w:divBdr>
            <w:top w:val="none" w:sz="0" w:space="0" w:color="auto"/>
            <w:left w:val="none" w:sz="0" w:space="0" w:color="auto"/>
            <w:bottom w:val="none" w:sz="0" w:space="0" w:color="auto"/>
            <w:right w:val="none" w:sz="0" w:space="0" w:color="auto"/>
          </w:divBdr>
        </w:div>
        <w:div w:id="1745834235">
          <w:marLeft w:val="851"/>
          <w:marRight w:val="851"/>
          <w:marTop w:val="0"/>
          <w:marBottom w:val="0"/>
          <w:divBdr>
            <w:top w:val="none" w:sz="0" w:space="0" w:color="auto"/>
            <w:left w:val="none" w:sz="0" w:space="0" w:color="auto"/>
            <w:bottom w:val="none" w:sz="0" w:space="0" w:color="auto"/>
            <w:right w:val="none" w:sz="0" w:space="0" w:color="auto"/>
          </w:divBdr>
        </w:div>
        <w:div w:id="1265378596">
          <w:marLeft w:val="851"/>
          <w:marRight w:val="851"/>
          <w:marTop w:val="0"/>
          <w:marBottom w:val="0"/>
          <w:divBdr>
            <w:top w:val="none" w:sz="0" w:space="0" w:color="auto"/>
            <w:left w:val="none" w:sz="0" w:space="0" w:color="auto"/>
            <w:bottom w:val="none" w:sz="0" w:space="0" w:color="auto"/>
            <w:right w:val="none" w:sz="0" w:space="0" w:color="auto"/>
          </w:divBdr>
        </w:div>
        <w:div w:id="1864126567">
          <w:marLeft w:val="851"/>
          <w:marRight w:val="851"/>
          <w:marTop w:val="0"/>
          <w:marBottom w:val="0"/>
          <w:divBdr>
            <w:top w:val="none" w:sz="0" w:space="0" w:color="auto"/>
            <w:left w:val="none" w:sz="0" w:space="0" w:color="auto"/>
            <w:bottom w:val="none" w:sz="0" w:space="0" w:color="auto"/>
            <w:right w:val="none" w:sz="0" w:space="0" w:color="auto"/>
          </w:divBdr>
        </w:div>
        <w:div w:id="788203197">
          <w:marLeft w:val="851"/>
          <w:marRight w:val="851"/>
          <w:marTop w:val="0"/>
          <w:marBottom w:val="0"/>
          <w:divBdr>
            <w:top w:val="none" w:sz="0" w:space="0" w:color="auto"/>
            <w:left w:val="none" w:sz="0" w:space="0" w:color="auto"/>
            <w:bottom w:val="none" w:sz="0" w:space="0" w:color="auto"/>
            <w:right w:val="none" w:sz="0" w:space="0" w:color="auto"/>
          </w:divBdr>
        </w:div>
        <w:div w:id="341979426">
          <w:marLeft w:val="851"/>
          <w:marRight w:val="851"/>
          <w:marTop w:val="0"/>
          <w:marBottom w:val="0"/>
          <w:divBdr>
            <w:top w:val="none" w:sz="0" w:space="0" w:color="auto"/>
            <w:left w:val="none" w:sz="0" w:space="0" w:color="auto"/>
            <w:bottom w:val="none" w:sz="0" w:space="0" w:color="auto"/>
            <w:right w:val="none" w:sz="0" w:space="0" w:color="auto"/>
          </w:divBdr>
        </w:div>
        <w:div w:id="186141582">
          <w:marLeft w:val="851"/>
          <w:marRight w:val="851"/>
          <w:marTop w:val="0"/>
          <w:marBottom w:val="0"/>
          <w:divBdr>
            <w:top w:val="none" w:sz="0" w:space="0" w:color="auto"/>
            <w:left w:val="none" w:sz="0" w:space="0" w:color="auto"/>
            <w:bottom w:val="none" w:sz="0" w:space="0" w:color="auto"/>
            <w:right w:val="none" w:sz="0" w:space="0" w:color="auto"/>
          </w:divBdr>
        </w:div>
        <w:div w:id="852960364">
          <w:marLeft w:val="851"/>
          <w:marRight w:val="851"/>
          <w:marTop w:val="0"/>
          <w:marBottom w:val="0"/>
          <w:divBdr>
            <w:top w:val="none" w:sz="0" w:space="0" w:color="auto"/>
            <w:left w:val="none" w:sz="0" w:space="0" w:color="auto"/>
            <w:bottom w:val="none" w:sz="0" w:space="0" w:color="auto"/>
            <w:right w:val="none" w:sz="0" w:space="0" w:color="auto"/>
          </w:divBdr>
        </w:div>
        <w:div w:id="1139617406">
          <w:marLeft w:val="851"/>
          <w:marRight w:val="851"/>
          <w:marTop w:val="0"/>
          <w:marBottom w:val="0"/>
          <w:divBdr>
            <w:top w:val="none" w:sz="0" w:space="0" w:color="auto"/>
            <w:left w:val="none" w:sz="0" w:space="0" w:color="auto"/>
            <w:bottom w:val="none" w:sz="0" w:space="0" w:color="auto"/>
            <w:right w:val="none" w:sz="0" w:space="0" w:color="auto"/>
          </w:divBdr>
        </w:div>
        <w:div w:id="591623817">
          <w:marLeft w:val="851"/>
          <w:marRight w:val="851"/>
          <w:marTop w:val="0"/>
          <w:marBottom w:val="0"/>
          <w:divBdr>
            <w:top w:val="none" w:sz="0" w:space="0" w:color="auto"/>
            <w:left w:val="none" w:sz="0" w:space="0" w:color="auto"/>
            <w:bottom w:val="none" w:sz="0" w:space="0" w:color="auto"/>
            <w:right w:val="none" w:sz="0" w:space="0" w:color="auto"/>
          </w:divBdr>
        </w:div>
        <w:div w:id="47189137">
          <w:marLeft w:val="851"/>
          <w:marRight w:val="851"/>
          <w:marTop w:val="0"/>
          <w:marBottom w:val="0"/>
          <w:divBdr>
            <w:top w:val="none" w:sz="0" w:space="0" w:color="auto"/>
            <w:left w:val="none" w:sz="0" w:space="0" w:color="auto"/>
            <w:bottom w:val="none" w:sz="0" w:space="0" w:color="auto"/>
            <w:right w:val="none" w:sz="0" w:space="0" w:color="auto"/>
          </w:divBdr>
        </w:div>
        <w:div w:id="721831192">
          <w:marLeft w:val="851"/>
          <w:marRight w:val="851"/>
          <w:marTop w:val="0"/>
          <w:marBottom w:val="0"/>
          <w:divBdr>
            <w:top w:val="none" w:sz="0" w:space="0" w:color="auto"/>
            <w:left w:val="none" w:sz="0" w:space="0" w:color="auto"/>
            <w:bottom w:val="none" w:sz="0" w:space="0" w:color="auto"/>
            <w:right w:val="none" w:sz="0" w:space="0" w:color="auto"/>
          </w:divBdr>
        </w:div>
        <w:div w:id="1122653487">
          <w:marLeft w:val="907"/>
          <w:marRight w:val="851"/>
          <w:marTop w:val="0"/>
          <w:marBottom w:val="0"/>
          <w:divBdr>
            <w:top w:val="none" w:sz="0" w:space="0" w:color="auto"/>
            <w:left w:val="none" w:sz="0" w:space="0" w:color="auto"/>
            <w:bottom w:val="none" w:sz="0" w:space="0" w:color="auto"/>
            <w:right w:val="none" w:sz="0" w:space="0" w:color="auto"/>
          </w:divBdr>
        </w:div>
        <w:div w:id="2083866164">
          <w:marLeft w:val="907"/>
          <w:marRight w:val="851"/>
          <w:marTop w:val="0"/>
          <w:marBottom w:val="0"/>
          <w:divBdr>
            <w:top w:val="none" w:sz="0" w:space="0" w:color="auto"/>
            <w:left w:val="none" w:sz="0" w:space="0" w:color="auto"/>
            <w:bottom w:val="none" w:sz="0" w:space="0" w:color="auto"/>
            <w:right w:val="none" w:sz="0" w:space="0" w:color="auto"/>
          </w:divBdr>
        </w:div>
        <w:div w:id="1298754434">
          <w:marLeft w:val="907"/>
          <w:marRight w:val="851"/>
          <w:marTop w:val="0"/>
          <w:marBottom w:val="0"/>
          <w:divBdr>
            <w:top w:val="none" w:sz="0" w:space="0" w:color="auto"/>
            <w:left w:val="none" w:sz="0" w:space="0" w:color="auto"/>
            <w:bottom w:val="none" w:sz="0" w:space="0" w:color="auto"/>
            <w:right w:val="none" w:sz="0" w:space="0" w:color="auto"/>
          </w:divBdr>
        </w:div>
        <w:div w:id="1966353718">
          <w:marLeft w:val="907"/>
          <w:marRight w:val="851"/>
          <w:marTop w:val="0"/>
          <w:marBottom w:val="0"/>
          <w:divBdr>
            <w:top w:val="none" w:sz="0" w:space="0" w:color="auto"/>
            <w:left w:val="none" w:sz="0" w:space="0" w:color="auto"/>
            <w:bottom w:val="none" w:sz="0" w:space="0" w:color="auto"/>
            <w:right w:val="none" w:sz="0" w:space="0" w:color="auto"/>
          </w:divBdr>
        </w:div>
        <w:div w:id="32073572">
          <w:marLeft w:val="907"/>
          <w:marRight w:val="851"/>
          <w:marTop w:val="0"/>
          <w:marBottom w:val="0"/>
          <w:divBdr>
            <w:top w:val="none" w:sz="0" w:space="0" w:color="auto"/>
            <w:left w:val="none" w:sz="0" w:space="0" w:color="auto"/>
            <w:bottom w:val="none" w:sz="0" w:space="0" w:color="auto"/>
            <w:right w:val="none" w:sz="0" w:space="0" w:color="auto"/>
          </w:divBdr>
        </w:div>
        <w:div w:id="321736007">
          <w:marLeft w:val="851"/>
          <w:marRight w:val="851"/>
          <w:marTop w:val="0"/>
          <w:marBottom w:val="0"/>
          <w:divBdr>
            <w:top w:val="none" w:sz="0" w:space="0" w:color="auto"/>
            <w:left w:val="none" w:sz="0" w:space="0" w:color="auto"/>
            <w:bottom w:val="none" w:sz="0" w:space="0" w:color="auto"/>
            <w:right w:val="none" w:sz="0" w:space="0" w:color="auto"/>
          </w:divBdr>
        </w:div>
        <w:div w:id="1318731228">
          <w:marLeft w:val="907"/>
          <w:marRight w:val="851"/>
          <w:marTop w:val="0"/>
          <w:marBottom w:val="0"/>
          <w:divBdr>
            <w:top w:val="none" w:sz="0" w:space="0" w:color="auto"/>
            <w:left w:val="none" w:sz="0" w:space="0" w:color="auto"/>
            <w:bottom w:val="none" w:sz="0" w:space="0" w:color="auto"/>
            <w:right w:val="none" w:sz="0" w:space="0" w:color="auto"/>
          </w:divBdr>
        </w:div>
        <w:div w:id="704251042">
          <w:marLeft w:val="907"/>
          <w:marRight w:val="851"/>
          <w:marTop w:val="0"/>
          <w:marBottom w:val="0"/>
          <w:divBdr>
            <w:top w:val="none" w:sz="0" w:space="0" w:color="auto"/>
            <w:left w:val="none" w:sz="0" w:space="0" w:color="auto"/>
            <w:bottom w:val="none" w:sz="0" w:space="0" w:color="auto"/>
            <w:right w:val="none" w:sz="0" w:space="0" w:color="auto"/>
          </w:divBdr>
        </w:div>
        <w:div w:id="1138181810">
          <w:marLeft w:val="907"/>
          <w:marRight w:val="851"/>
          <w:marTop w:val="0"/>
          <w:marBottom w:val="0"/>
          <w:divBdr>
            <w:top w:val="none" w:sz="0" w:space="0" w:color="auto"/>
            <w:left w:val="none" w:sz="0" w:space="0" w:color="auto"/>
            <w:bottom w:val="none" w:sz="0" w:space="0" w:color="auto"/>
            <w:right w:val="none" w:sz="0" w:space="0" w:color="auto"/>
          </w:divBdr>
        </w:div>
        <w:div w:id="872965239">
          <w:marLeft w:val="907"/>
          <w:marRight w:val="851"/>
          <w:marTop w:val="0"/>
          <w:marBottom w:val="0"/>
          <w:divBdr>
            <w:top w:val="none" w:sz="0" w:space="0" w:color="auto"/>
            <w:left w:val="none" w:sz="0" w:space="0" w:color="auto"/>
            <w:bottom w:val="none" w:sz="0" w:space="0" w:color="auto"/>
            <w:right w:val="none" w:sz="0" w:space="0" w:color="auto"/>
          </w:divBdr>
        </w:div>
        <w:div w:id="1544170022">
          <w:marLeft w:val="907"/>
          <w:marRight w:val="851"/>
          <w:marTop w:val="0"/>
          <w:marBottom w:val="0"/>
          <w:divBdr>
            <w:top w:val="none" w:sz="0" w:space="0" w:color="auto"/>
            <w:left w:val="none" w:sz="0" w:space="0" w:color="auto"/>
            <w:bottom w:val="none" w:sz="0" w:space="0" w:color="auto"/>
            <w:right w:val="none" w:sz="0" w:space="0" w:color="auto"/>
          </w:divBdr>
        </w:div>
        <w:div w:id="16809665">
          <w:marLeft w:val="907"/>
          <w:marRight w:val="851"/>
          <w:marTop w:val="0"/>
          <w:marBottom w:val="0"/>
          <w:divBdr>
            <w:top w:val="none" w:sz="0" w:space="0" w:color="auto"/>
            <w:left w:val="none" w:sz="0" w:space="0" w:color="auto"/>
            <w:bottom w:val="none" w:sz="0" w:space="0" w:color="auto"/>
            <w:right w:val="none" w:sz="0" w:space="0" w:color="auto"/>
          </w:divBdr>
        </w:div>
        <w:div w:id="1482234705">
          <w:marLeft w:val="907"/>
          <w:marRight w:val="851"/>
          <w:marTop w:val="0"/>
          <w:marBottom w:val="0"/>
          <w:divBdr>
            <w:top w:val="none" w:sz="0" w:space="0" w:color="auto"/>
            <w:left w:val="none" w:sz="0" w:space="0" w:color="auto"/>
            <w:bottom w:val="none" w:sz="0" w:space="0" w:color="auto"/>
            <w:right w:val="none" w:sz="0" w:space="0" w:color="auto"/>
          </w:divBdr>
        </w:div>
        <w:div w:id="2059356205">
          <w:marLeft w:val="907"/>
          <w:marRight w:val="851"/>
          <w:marTop w:val="0"/>
          <w:marBottom w:val="0"/>
          <w:divBdr>
            <w:top w:val="none" w:sz="0" w:space="0" w:color="auto"/>
            <w:left w:val="none" w:sz="0" w:space="0" w:color="auto"/>
            <w:bottom w:val="none" w:sz="0" w:space="0" w:color="auto"/>
            <w:right w:val="none" w:sz="0" w:space="0" w:color="auto"/>
          </w:divBdr>
        </w:div>
        <w:div w:id="150684115">
          <w:marLeft w:val="907"/>
          <w:marRight w:val="851"/>
          <w:marTop w:val="0"/>
          <w:marBottom w:val="0"/>
          <w:divBdr>
            <w:top w:val="none" w:sz="0" w:space="0" w:color="auto"/>
            <w:left w:val="none" w:sz="0" w:space="0" w:color="auto"/>
            <w:bottom w:val="none" w:sz="0" w:space="0" w:color="auto"/>
            <w:right w:val="none" w:sz="0" w:space="0" w:color="auto"/>
          </w:divBdr>
        </w:div>
        <w:div w:id="1258170227">
          <w:marLeft w:val="907"/>
          <w:marRight w:val="851"/>
          <w:marTop w:val="0"/>
          <w:marBottom w:val="0"/>
          <w:divBdr>
            <w:top w:val="none" w:sz="0" w:space="0" w:color="auto"/>
            <w:left w:val="none" w:sz="0" w:space="0" w:color="auto"/>
            <w:bottom w:val="none" w:sz="0" w:space="0" w:color="auto"/>
            <w:right w:val="none" w:sz="0" w:space="0" w:color="auto"/>
          </w:divBdr>
        </w:div>
        <w:div w:id="1837957902">
          <w:marLeft w:val="907"/>
          <w:marRight w:val="851"/>
          <w:marTop w:val="0"/>
          <w:marBottom w:val="0"/>
          <w:divBdr>
            <w:top w:val="none" w:sz="0" w:space="0" w:color="auto"/>
            <w:left w:val="none" w:sz="0" w:space="0" w:color="auto"/>
            <w:bottom w:val="none" w:sz="0" w:space="0" w:color="auto"/>
            <w:right w:val="none" w:sz="0" w:space="0" w:color="auto"/>
          </w:divBdr>
        </w:div>
        <w:div w:id="903295517">
          <w:marLeft w:val="907"/>
          <w:marRight w:val="851"/>
          <w:marTop w:val="0"/>
          <w:marBottom w:val="0"/>
          <w:divBdr>
            <w:top w:val="none" w:sz="0" w:space="0" w:color="auto"/>
            <w:left w:val="none" w:sz="0" w:space="0" w:color="auto"/>
            <w:bottom w:val="none" w:sz="0" w:space="0" w:color="auto"/>
            <w:right w:val="none" w:sz="0" w:space="0" w:color="auto"/>
          </w:divBdr>
        </w:div>
        <w:div w:id="104813963">
          <w:marLeft w:val="907"/>
          <w:marRight w:val="851"/>
          <w:marTop w:val="0"/>
          <w:marBottom w:val="0"/>
          <w:divBdr>
            <w:top w:val="none" w:sz="0" w:space="0" w:color="auto"/>
            <w:left w:val="none" w:sz="0" w:space="0" w:color="auto"/>
            <w:bottom w:val="none" w:sz="0" w:space="0" w:color="auto"/>
            <w:right w:val="none" w:sz="0" w:space="0" w:color="auto"/>
          </w:divBdr>
        </w:div>
        <w:div w:id="1716736939">
          <w:marLeft w:val="907"/>
          <w:marRight w:val="851"/>
          <w:marTop w:val="0"/>
          <w:marBottom w:val="0"/>
          <w:divBdr>
            <w:top w:val="none" w:sz="0" w:space="0" w:color="auto"/>
            <w:left w:val="none" w:sz="0" w:space="0" w:color="auto"/>
            <w:bottom w:val="none" w:sz="0" w:space="0" w:color="auto"/>
            <w:right w:val="none" w:sz="0" w:space="0" w:color="auto"/>
          </w:divBdr>
        </w:div>
        <w:div w:id="1443382037">
          <w:marLeft w:val="907"/>
          <w:marRight w:val="851"/>
          <w:marTop w:val="0"/>
          <w:marBottom w:val="0"/>
          <w:divBdr>
            <w:top w:val="none" w:sz="0" w:space="0" w:color="auto"/>
            <w:left w:val="none" w:sz="0" w:space="0" w:color="auto"/>
            <w:bottom w:val="none" w:sz="0" w:space="0" w:color="auto"/>
            <w:right w:val="none" w:sz="0" w:space="0" w:color="auto"/>
          </w:divBdr>
        </w:div>
        <w:div w:id="655453211">
          <w:marLeft w:val="907"/>
          <w:marRight w:val="851"/>
          <w:marTop w:val="0"/>
          <w:marBottom w:val="0"/>
          <w:divBdr>
            <w:top w:val="none" w:sz="0" w:space="0" w:color="auto"/>
            <w:left w:val="none" w:sz="0" w:space="0" w:color="auto"/>
            <w:bottom w:val="none" w:sz="0" w:space="0" w:color="auto"/>
            <w:right w:val="none" w:sz="0" w:space="0" w:color="auto"/>
          </w:divBdr>
        </w:div>
        <w:div w:id="1901818150">
          <w:marLeft w:val="907"/>
          <w:marRight w:val="851"/>
          <w:marTop w:val="0"/>
          <w:marBottom w:val="0"/>
          <w:divBdr>
            <w:top w:val="none" w:sz="0" w:space="0" w:color="auto"/>
            <w:left w:val="none" w:sz="0" w:space="0" w:color="auto"/>
            <w:bottom w:val="none" w:sz="0" w:space="0" w:color="auto"/>
            <w:right w:val="none" w:sz="0" w:space="0" w:color="auto"/>
          </w:divBdr>
        </w:div>
        <w:div w:id="1576893288">
          <w:marLeft w:val="907"/>
          <w:marRight w:val="851"/>
          <w:marTop w:val="0"/>
          <w:marBottom w:val="0"/>
          <w:divBdr>
            <w:top w:val="none" w:sz="0" w:space="0" w:color="auto"/>
            <w:left w:val="none" w:sz="0" w:space="0" w:color="auto"/>
            <w:bottom w:val="none" w:sz="0" w:space="0" w:color="auto"/>
            <w:right w:val="none" w:sz="0" w:space="0" w:color="auto"/>
          </w:divBdr>
        </w:div>
        <w:div w:id="1907297039">
          <w:marLeft w:val="907"/>
          <w:marRight w:val="851"/>
          <w:marTop w:val="0"/>
          <w:marBottom w:val="0"/>
          <w:divBdr>
            <w:top w:val="none" w:sz="0" w:space="0" w:color="auto"/>
            <w:left w:val="none" w:sz="0" w:space="0" w:color="auto"/>
            <w:bottom w:val="none" w:sz="0" w:space="0" w:color="auto"/>
            <w:right w:val="none" w:sz="0" w:space="0" w:color="auto"/>
          </w:divBdr>
        </w:div>
        <w:div w:id="1550259990">
          <w:marLeft w:val="907"/>
          <w:marRight w:val="851"/>
          <w:marTop w:val="0"/>
          <w:marBottom w:val="0"/>
          <w:divBdr>
            <w:top w:val="none" w:sz="0" w:space="0" w:color="auto"/>
            <w:left w:val="none" w:sz="0" w:space="0" w:color="auto"/>
            <w:bottom w:val="none" w:sz="0" w:space="0" w:color="auto"/>
            <w:right w:val="none" w:sz="0" w:space="0" w:color="auto"/>
          </w:divBdr>
        </w:div>
        <w:div w:id="613024694">
          <w:marLeft w:val="907"/>
          <w:marRight w:val="851"/>
          <w:marTop w:val="0"/>
          <w:marBottom w:val="0"/>
          <w:divBdr>
            <w:top w:val="none" w:sz="0" w:space="0" w:color="auto"/>
            <w:left w:val="none" w:sz="0" w:space="0" w:color="auto"/>
            <w:bottom w:val="none" w:sz="0" w:space="0" w:color="auto"/>
            <w:right w:val="none" w:sz="0" w:space="0" w:color="auto"/>
          </w:divBdr>
        </w:div>
        <w:div w:id="1740639831">
          <w:marLeft w:val="907"/>
          <w:marRight w:val="851"/>
          <w:marTop w:val="0"/>
          <w:marBottom w:val="0"/>
          <w:divBdr>
            <w:top w:val="none" w:sz="0" w:space="0" w:color="auto"/>
            <w:left w:val="none" w:sz="0" w:space="0" w:color="auto"/>
            <w:bottom w:val="none" w:sz="0" w:space="0" w:color="auto"/>
            <w:right w:val="none" w:sz="0" w:space="0" w:color="auto"/>
          </w:divBdr>
        </w:div>
        <w:div w:id="969627031">
          <w:marLeft w:val="907"/>
          <w:marRight w:val="851"/>
          <w:marTop w:val="0"/>
          <w:marBottom w:val="0"/>
          <w:divBdr>
            <w:top w:val="none" w:sz="0" w:space="0" w:color="auto"/>
            <w:left w:val="none" w:sz="0" w:space="0" w:color="auto"/>
            <w:bottom w:val="none" w:sz="0" w:space="0" w:color="auto"/>
            <w:right w:val="none" w:sz="0" w:space="0" w:color="auto"/>
          </w:divBdr>
        </w:div>
        <w:div w:id="901526388">
          <w:marLeft w:val="851"/>
          <w:marRight w:val="851"/>
          <w:marTop w:val="0"/>
          <w:marBottom w:val="0"/>
          <w:divBdr>
            <w:top w:val="none" w:sz="0" w:space="0" w:color="auto"/>
            <w:left w:val="none" w:sz="0" w:space="0" w:color="auto"/>
            <w:bottom w:val="none" w:sz="0" w:space="0" w:color="auto"/>
            <w:right w:val="none" w:sz="0" w:space="0" w:color="auto"/>
          </w:divBdr>
        </w:div>
        <w:div w:id="2055083131">
          <w:marLeft w:val="851"/>
          <w:marRight w:val="851"/>
          <w:marTop w:val="0"/>
          <w:marBottom w:val="0"/>
          <w:divBdr>
            <w:top w:val="none" w:sz="0" w:space="0" w:color="auto"/>
            <w:left w:val="none" w:sz="0" w:space="0" w:color="auto"/>
            <w:bottom w:val="none" w:sz="0" w:space="0" w:color="auto"/>
            <w:right w:val="none" w:sz="0" w:space="0" w:color="auto"/>
          </w:divBdr>
        </w:div>
        <w:div w:id="902176682">
          <w:marLeft w:val="851"/>
          <w:marRight w:val="851"/>
          <w:marTop w:val="0"/>
          <w:marBottom w:val="0"/>
          <w:divBdr>
            <w:top w:val="none" w:sz="0" w:space="0" w:color="auto"/>
            <w:left w:val="none" w:sz="0" w:space="0" w:color="auto"/>
            <w:bottom w:val="none" w:sz="0" w:space="0" w:color="auto"/>
            <w:right w:val="none" w:sz="0" w:space="0" w:color="auto"/>
          </w:divBdr>
        </w:div>
        <w:div w:id="1346128430">
          <w:marLeft w:val="851"/>
          <w:marRight w:val="851"/>
          <w:marTop w:val="0"/>
          <w:marBottom w:val="0"/>
          <w:divBdr>
            <w:top w:val="none" w:sz="0" w:space="0" w:color="auto"/>
            <w:left w:val="none" w:sz="0" w:space="0" w:color="auto"/>
            <w:bottom w:val="none" w:sz="0" w:space="0" w:color="auto"/>
            <w:right w:val="none" w:sz="0" w:space="0" w:color="auto"/>
          </w:divBdr>
        </w:div>
        <w:div w:id="2005737745">
          <w:marLeft w:val="851"/>
          <w:marRight w:val="851"/>
          <w:marTop w:val="0"/>
          <w:marBottom w:val="0"/>
          <w:divBdr>
            <w:top w:val="none" w:sz="0" w:space="0" w:color="auto"/>
            <w:left w:val="none" w:sz="0" w:space="0" w:color="auto"/>
            <w:bottom w:val="none" w:sz="0" w:space="0" w:color="auto"/>
            <w:right w:val="none" w:sz="0" w:space="0" w:color="auto"/>
          </w:divBdr>
        </w:div>
        <w:div w:id="370113796">
          <w:marLeft w:val="851"/>
          <w:marRight w:val="851"/>
          <w:marTop w:val="0"/>
          <w:marBottom w:val="0"/>
          <w:divBdr>
            <w:top w:val="none" w:sz="0" w:space="0" w:color="auto"/>
            <w:left w:val="none" w:sz="0" w:space="0" w:color="auto"/>
            <w:bottom w:val="none" w:sz="0" w:space="0" w:color="auto"/>
            <w:right w:val="none" w:sz="0" w:space="0" w:color="auto"/>
          </w:divBdr>
        </w:div>
        <w:div w:id="594746336">
          <w:marLeft w:val="851"/>
          <w:marRight w:val="851"/>
          <w:marTop w:val="0"/>
          <w:marBottom w:val="0"/>
          <w:divBdr>
            <w:top w:val="none" w:sz="0" w:space="0" w:color="auto"/>
            <w:left w:val="none" w:sz="0" w:space="0" w:color="auto"/>
            <w:bottom w:val="none" w:sz="0" w:space="0" w:color="auto"/>
            <w:right w:val="none" w:sz="0" w:space="0" w:color="auto"/>
          </w:divBdr>
        </w:div>
        <w:div w:id="1920289392">
          <w:marLeft w:val="851"/>
          <w:marRight w:val="851"/>
          <w:marTop w:val="0"/>
          <w:marBottom w:val="0"/>
          <w:divBdr>
            <w:top w:val="none" w:sz="0" w:space="0" w:color="auto"/>
            <w:left w:val="none" w:sz="0" w:space="0" w:color="auto"/>
            <w:bottom w:val="none" w:sz="0" w:space="0" w:color="auto"/>
            <w:right w:val="none" w:sz="0" w:space="0" w:color="auto"/>
          </w:divBdr>
        </w:div>
        <w:div w:id="934438027">
          <w:marLeft w:val="851"/>
          <w:marRight w:val="851"/>
          <w:marTop w:val="0"/>
          <w:marBottom w:val="0"/>
          <w:divBdr>
            <w:top w:val="none" w:sz="0" w:space="0" w:color="auto"/>
            <w:left w:val="none" w:sz="0" w:space="0" w:color="auto"/>
            <w:bottom w:val="none" w:sz="0" w:space="0" w:color="auto"/>
            <w:right w:val="none" w:sz="0" w:space="0" w:color="auto"/>
          </w:divBdr>
        </w:div>
        <w:div w:id="1483280289">
          <w:marLeft w:val="851"/>
          <w:marRight w:val="851"/>
          <w:marTop w:val="0"/>
          <w:marBottom w:val="0"/>
          <w:divBdr>
            <w:top w:val="none" w:sz="0" w:space="0" w:color="auto"/>
            <w:left w:val="none" w:sz="0" w:space="0" w:color="auto"/>
            <w:bottom w:val="none" w:sz="0" w:space="0" w:color="auto"/>
            <w:right w:val="none" w:sz="0" w:space="0" w:color="auto"/>
          </w:divBdr>
        </w:div>
        <w:div w:id="409497639">
          <w:marLeft w:val="851"/>
          <w:marRight w:val="851"/>
          <w:marTop w:val="0"/>
          <w:marBottom w:val="0"/>
          <w:divBdr>
            <w:top w:val="none" w:sz="0" w:space="0" w:color="auto"/>
            <w:left w:val="none" w:sz="0" w:space="0" w:color="auto"/>
            <w:bottom w:val="none" w:sz="0" w:space="0" w:color="auto"/>
            <w:right w:val="none" w:sz="0" w:space="0" w:color="auto"/>
          </w:divBdr>
        </w:div>
        <w:div w:id="1088237213">
          <w:marLeft w:val="851"/>
          <w:marRight w:val="851"/>
          <w:marTop w:val="0"/>
          <w:marBottom w:val="0"/>
          <w:divBdr>
            <w:top w:val="none" w:sz="0" w:space="0" w:color="auto"/>
            <w:left w:val="none" w:sz="0" w:space="0" w:color="auto"/>
            <w:bottom w:val="none" w:sz="0" w:space="0" w:color="auto"/>
            <w:right w:val="none" w:sz="0" w:space="0" w:color="auto"/>
          </w:divBdr>
        </w:div>
        <w:div w:id="1083797928">
          <w:marLeft w:val="851"/>
          <w:marRight w:val="851"/>
          <w:marTop w:val="0"/>
          <w:marBottom w:val="0"/>
          <w:divBdr>
            <w:top w:val="none" w:sz="0" w:space="0" w:color="auto"/>
            <w:left w:val="none" w:sz="0" w:space="0" w:color="auto"/>
            <w:bottom w:val="none" w:sz="0" w:space="0" w:color="auto"/>
            <w:right w:val="none" w:sz="0" w:space="0" w:color="auto"/>
          </w:divBdr>
        </w:div>
        <w:div w:id="1460877806">
          <w:marLeft w:val="851"/>
          <w:marRight w:val="851"/>
          <w:marTop w:val="0"/>
          <w:marBottom w:val="0"/>
          <w:divBdr>
            <w:top w:val="none" w:sz="0" w:space="0" w:color="auto"/>
            <w:left w:val="none" w:sz="0" w:space="0" w:color="auto"/>
            <w:bottom w:val="none" w:sz="0" w:space="0" w:color="auto"/>
            <w:right w:val="none" w:sz="0" w:space="0" w:color="auto"/>
          </w:divBdr>
        </w:div>
        <w:div w:id="2085760871">
          <w:marLeft w:val="851"/>
          <w:marRight w:val="851"/>
          <w:marTop w:val="0"/>
          <w:marBottom w:val="0"/>
          <w:divBdr>
            <w:top w:val="none" w:sz="0" w:space="0" w:color="auto"/>
            <w:left w:val="none" w:sz="0" w:space="0" w:color="auto"/>
            <w:bottom w:val="none" w:sz="0" w:space="0" w:color="auto"/>
            <w:right w:val="none" w:sz="0" w:space="0" w:color="auto"/>
          </w:divBdr>
        </w:div>
        <w:div w:id="357510449">
          <w:marLeft w:val="851"/>
          <w:marRight w:val="851"/>
          <w:marTop w:val="0"/>
          <w:marBottom w:val="0"/>
          <w:divBdr>
            <w:top w:val="none" w:sz="0" w:space="0" w:color="auto"/>
            <w:left w:val="none" w:sz="0" w:space="0" w:color="auto"/>
            <w:bottom w:val="none" w:sz="0" w:space="0" w:color="auto"/>
            <w:right w:val="none" w:sz="0" w:space="0" w:color="auto"/>
          </w:divBdr>
        </w:div>
        <w:div w:id="1129322927">
          <w:marLeft w:val="851"/>
          <w:marRight w:val="851"/>
          <w:marTop w:val="0"/>
          <w:marBottom w:val="0"/>
          <w:divBdr>
            <w:top w:val="none" w:sz="0" w:space="0" w:color="auto"/>
            <w:left w:val="none" w:sz="0" w:space="0" w:color="auto"/>
            <w:bottom w:val="none" w:sz="0" w:space="0" w:color="auto"/>
            <w:right w:val="none" w:sz="0" w:space="0" w:color="auto"/>
          </w:divBdr>
        </w:div>
        <w:div w:id="1272279742">
          <w:marLeft w:val="851"/>
          <w:marRight w:val="851"/>
          <w:marTop w:val="0"/>
          <w:marBottom w:val="0"/>
          <w:divBdr>
            <w:top w:val="none" w:sz="0" w:space="0" w:color="auto"/>
            <w:left w:val="none" w:sz="0" w:space="0" w:color="auto"/>
            <w:bottom w:val="none" w:sz="0" w:space="0" w:color="auto"/>
            <w:right w:val="none" w:sz="0" w:space="0" w:color="auto"/>
          </w:divBdr>
        </w:div>
        <w:div w:id="2108967060">
          <w:marLeft w:val="851"/>
          <w:marRight w:val="851"/>
          <w:marTop w:val="0"/>
          <w:marBottom w:val="0"/>
          <w:divBdr>
            <w:top w:val="none" w:sz="0" w:space="0" w:color="auto"/>
            <w:left w:val="none" w:sz="0" w:space="0" w:color="auto"/>
            <w:bottom w:val="none" w:sz="0" w:space="0" w:color="auto"/>
            <w:right w:val="none" w:sz="0" w:space="0" w:color="auto"/>
          </w:divBdr>
        </w:div>
        <w:div w:id="2022851538">
          <w:marLeft w:val="851"/>
          <w:marRight w:val="851"/>
          <w:marTop w:val="0"/>
          <w:marBottom w:val="0"/>
          <w:divBdr>
            <w:top w:val="none" w:sz="0" w:space="0" w:color="auto"/>
            <w:left w:val="none" w:sz="0" w:space="0" w:color="auto"/>
            <w:bottom w:val="none" w:sz="0" w:space="0" w:color="auto"/>
            <w:right w:val="none" w:sz="0" w:space="0" w:color="auto"/>
          </w:divBdr>
        </w:div>
        <w:div w:id="2018730843">
          <w:marLeft w:val="851"/>
          <w:marRight w:val="851"/>
          <w:marTop w:val="0"/>
          <w:marBottom w:val="0"/>
          <w:divBdr>
            <w:top w:val="none" w:sz="0" w:space="0" w:color="auto"/>
            <w:left w:val="none" w:sz="0" w:space="0" w:color="auto"/>
            <w:bottom w:val="none" w:sz="0" w:space="0" w:color="auto"/>
            <w:right w:val="none" w:sz="0" w:space="0" w:color="auto"/>
          </w:divBdr>
        </w:div>
        <w:div w:id="996113825">
          <w:marLeft w:val="851"/>
          <w:marRight w:val="851"/>
          <w:marTop w:val="0"/>
          <w:marBottom w:val="0"/>
          <w:divBdr>
            <w:top w:val="none" w:sz="0" w:space="0" w:color="auto"/>
            <w:left w:val="none" w:sz="0" w:space="0" w:color="auto"/>
            <w:bottom w:val="none" w:sz="0" w:space="0" w:color="auto"/>
            <w:right w:val="none" w:sz="0" w:space="0" w:color="auto"/>
          </w:divBdr>
        </w:div>
        <w:div w:id="847795839">
          <w:marLeft w:val="851"/>
          <w:marRight w:val="851"/>
          <w:marTop w:val="0"/>
          <w:marBottom w:val="0"/>
          <w:divBdr>
            <w:top w:val="none" w:sz="0" w:space="0" w:color="auto"/>
            <w:left w:val="none" w:sz="0" w:space="0" w:color="auto"/>
            <w:bottom w:val="none" w:sz="0" w:space="0" w:color="auto"/>
            <w:right w:val="none" w:sz="0" w:space="0" w:color="auto"/>
          </w:divBdr>
        </w:div>
        <w:div w:id="1428845060">
          <w:marLeft w:val="0"/>
          <w:marRight w:val="0"/>
          <w:marTop w:val="0"/>
          <w:marBottom w:val="0"/>
          <w:divBdr>
            <w:top w:val="none" w:sz="0" w:space="0" w:color="auto"/>
            <w:left w:val="none" w:sz="0" w:space="0" w:color="auto"/>
            <w:bottom w:val="none" w:sz="0" w:space="0" w:color="auto"/>
            <w:right w:val="none" w:sz="0" w:space="0" w:color="auto"/>
          </w:divBdr>
        </w:div>
      </w:divsChild>
    </w:div>
    <w:div w:id="636909302">
      <w:bodyDiv w:val="1"/>
      <w:marLeft w:val="0"/>
      <w:marRight w:val="0"/>
      <w:marTop w:val="0"/>
      <w:marBottom w:val="0"/>
      <w:divBdr>
        <w:top w:val="none" w:sz="0" w:space="0" w:color="auto"/>
        <w:left w:val="none" w:sz="0" w:space="0" w:color="auto"/>
        <w:bottom w:val="none" w:sz="0" w:space="0" w:color="auto"/>
        <w:right w:val="none" w:sz="0" w:space="0" w:color="auto"/>
      </w:divBdr>
      <w:divsChild>
        <w:div w:id="49115229">
          <w:marLeft w:val="0"/>
          <w:marRight w:val="0"/>
          <w:marTop w:val="0"/>
          <w:marBottom w:val="0"/>
          <w:divBdr>
            <w:top w:val="none" w:sz="0" w:space="0" w:color="auto"/>
            <w:left w:val="none" w:sz="0" w:space="0" w:color="auto"/>
            <w:bottom w:val="none" w:sz="0" w:space="0" w:color="auto"/>
            <w:right w:val="none" w:sz="0" w:space="0" w:color="auto"/>
          </w:divBdr>
        </w:div>
        <w:div w:id="75857615">
          <w:marLeft w:val="0"/>
          <w:marRight w:val="0"/>
          <w:marTop w:val="0"/>
          <w:marBottom w:val="0"/>
          <w:divBdr>
            <w:top w:val="none" w:sz="0" w:space="0" w:color="auto"/>
            <w:left w:val="none" w:sz="0" w:space="0" w:color="auto"/>
            <w:bottom w:val="none" w:sz="0" w:space="0" w:color="auto"/>
            <w:right w:val="none" w:sz="0" w:space="0" w:color="auto"/>
          </w:divBdr>
        </w:div>
        <w:div w:id="146165682">
          <w:marLeft w:val="0"/>
          <w:marRight w:val="0"/>
          <w:marTop w:val="0"/>
          <w:marBottom w:val="0"/>
          <w:divBdr>
            <w:top w:val="none" w:sz="0" w:space="0" w:color="auto"/>
            <w:left w:val="none" w:sz="0" w:space="0" w:color="auto"/>
            <w:bottom w:val="none" w:sz="0" w:space="0" w:color="auto"/>
            <w:right w:val="none" w:sz="0" w:space="0" w:color="auto"/>
          </w:divBdr>
        </w:div>
        <w:div w:id="472524042">
          <w:marLeft w:val="0"/>
          <w:marRight w:val="0"/>
          <w:marTop w:val="0"/>
          <w:marBottom w:val="0"/>
          <w:divBdr>
            <w:top w:val="none" w:sz="0" w:space="0" w:color="auto"/>
            <w:left w:val="none" w:sz="0" w:space="0" w:color="auto"/>
            <w:bottom w:val="none" w:sz="0" w:space="0" w:color="auto"/>
            <w:right w:val="none" w:sz="0" w:space="0" w:color="auto"/>
          </w:divBdr>
        </w:div>
        <w:div w:id="705250027">
          <w:marLeft w:val="0"/>
          <w:marRight w:val="0"/>
          <w:marTop w:val="0"/>
          <w:marBottom w:val="0"/>
          <w:divBdr>
            <w:top w:val="none" w:sz="0" w:space="0" w:color="auto"/>
            <w:left w:val="none" w:sz="0" w:space="0" w:color="auto"/>
            <w:bottom w:val="none" w:sz="0" w:space="0" w:color="auto"/>
            <w:right w:val="none" w:sz="0" w:space="0" w:color="auto"/>
          </w:divBdr>
        </w:div>
        <w:div w:id="1015425394">
          <w:marLeft w:val="0"/>
          <w:marRight w:val="0"/>
          <w:marTop w:val="0"/>
          <w:marBottom w:val="0"/>
          <w:divBdr>
            <w:top w:val="none" w:sz="0" w:space="0" w:color="auto"/>
            <w:left w:val="none" w:sz="0" w:space="0" w:color="auto"/>
            <w:bottom w:val="none" w:sz="0" w:space="0" w:color="auto"/>
            <w:right w:val="none" w:sz="0" w:space="0" w:color="auto"/>
          </w:divBdr>
        </w:div>
        <w:div w:id="1096945269">
          <w:marLeft w:val="0"/>
          <w:marRight w:val="0"/>
          <w:marTop w:val="0"/>
          <w:marBottom w:val="0"/>
          <w:divBdr>
            <w:top w:val="none" w:sz="0" w:space="0" w:color="auto"/>
            <w:left w:val="none" w:sz="0" w:space="0" w:color="auto"/>
            <w:bottom w:val="none" w:sz="0" w:space="0" w:color="auto"/>
            <w:right w:val="none" w:sz="0" w:space="0" w:color="auto"/>
          </w:divBdr>
        </w:div>
        <w:div w:id="1395201517">
          <w:marLeft w:val="0"/>
          <w:marRight w:val="0"/>
          <w:marTop w:val="0"/>
          <w:marBottom w:val="0"/>
          <w:divBdr>
            <w:top w:val="none" w:sz="0" w:space="0" w:color="auto"/>
            <w:left w:val="none" w:sz="0" w:space="0" w:color="auto"/>
            <w:bottom w:val="none" w:sz="0" w:space="0" w:color="auto"/>
            <w:right w:val="none" w:sz="0" w:space="0" w:color="auto"/>
          </w:divBdr>
        </w:div>
        <w:div w:id="1406146992">
          <w:marLeft w:val="0"/>
          <w:marRight w:val="0"/>
          <w:marTop w:val="0"/>
          <w:marBottom w:val="0"/>
          <w:divBdr>
            <w:top w:val="none" w:sz="0" w:space="0" w:color="auto"/>
            <w:left w:val="none" w:sz="0" w:space="0" w:color="auto"/>
            <w:bottom w:val="none" w:sz="0" w:space="0" w:color="auto"/>
            <w:right w:val="none" w:sz="0" w:space="0" w:color="auto"/>
          </w:divBdr>
        </w:div>
        <w:div w:id="2146043378">
          <w:marLeft w:val="0"/>
          <w:marRight w:val="0"/>
          <w:marTop w:val="0"/>
          <w:marBottom w:val="0"/>
          <w:divBdr>
            <w:top w:val="none" w:sz="0" w:space="0" w:color="auto"/>
            <w:left w:val="none" w:sz="0" w:space="0" w:color="auto"/>
            <w:bottom w:val="none" w:sz="0" w:space="0" w:color="auto"/>
            <w:right w:val="none" w:sz="0" w:space="0" w:color="auto"/>
          </w:divBdr>
        </w:div>
      </w:divsChild>
    </w:div>
    <w:div w:id="744452551">
      <w:bodyDiv w:val="1"/>
      <w:marLeft w:val="0"/>
      <w:marRight w:val="0"/>
      <w:marTop w:val="0"/>
      <w:marBottom w:val="0"/>
      <w:divBdr>
        <w:top w:val="none" w:sz="0" w:space="0" w:color="auto"/>
        <w:left w:val="none" w:sz="0" w:space="0" w:color="auto"/>
        <w:bottom w:val="none" w:sz="0" w:space="0" w:color="auto"/>
        <w:right w:val="none" w:sz="0" w:space="0" w:color="auto"/>
      </w:divBdr>
      <w:divsChild>
        <w:div w:id="43454231">
          <w:marLeft w:val="0"/>
          <w:marRight w:val="0"/>
          <w:marTop w:val="0"/>
          <w:marBottom w:val="0"/>
          <w:divBdr>
            <w:top w:val="none" w:sz="0" w:space="0" w:color="auto"/>
            <w:left w:val="none" w:sz="0" w:space="0" w:color="auto"/>
            <w:bottom w:val="none" w:sz="0" w:space="0" w:color="auto"/>
            <w:right w:val="none" w:sz="0" w:space="0" w:color="auto"/>
          </w:divBdr>
        </w:div>
        <w:div w:id="811825338">
          <w:marLeft w:val="0"/>
          <w:marRight w:val="0"/>
          <w:marTop w:val="0"/>
          <w:marBottom w:val="0"/>
          <w:divBdr>
            <w:top w:val="none" w:sz="0" w:space="0" w:color="auto"/>
            <w:left w:val="none" w:sz="0" w:space="0" w:color="auto"/>
            <w:bottom w:val="none" w:sz="0" w:space="0" w:color="auto"/>
            <w:right w:val="none" w:sz="0" w:space="0" w:color="auto"/>
          </w:divBdr>
        </w:div>
        <w:div w:id="812453788">
          <w:marLeft w:val="0"/>
          <w:marRight w:val="0"/>
          <w:marTop w:val="0"/>
          <w:marBottom w:val="0"/>
          <w:divBdr>
            <w:top w:val="none" w:sz="0" w:space="0" w:color="auto"/>
            <w:left w:val="none" w:sz="0" w:space="0" w:color="auto"/>
            <w:bottom w:val="none" w:sz="0" w:space="0" w:color="auto"/>
            <w:right w:val="none" w:sz="0" w:space="0" w:color="auto"/>
          </w:divBdr>
        </w:div>
        <w:div w:id="850529551">
          <w:marLeft w:val="0"/>
          <w:marRight w:val="0"/>
          <w:marTop w:val="0"/>
          <w:marBottom w:val="0"/>
          <w:divBdr>
            <w:top w:val="none" w:sz="0" w:space="0" w:color="auto"/>
            <w:left w:val="none" w:sz="0" w:space="0" w:color="auto"/>
            <w:bottom w:val="none" w:sz="0" w:space="0" w:color="auto"/>
            <w:right w:val="none" w:sz="0" w:space="0" w:color="auto"/>
          </w:divBdr>
        </w:div>
        <w:div w:id="1623072091">
          <w:marLeft w:val="0"/>
          <w:marRight w:val="0"/>
          <w:marTop w:val="0"/>
          <w:marBottom w:val="0"/>
          <w:divBdr>
            <w:top w:val="none" w:sz="0" w:space="0" w:color="auto"/>
            <w:left w:val="none" w:sz="0" w:space="0" w:color="auto"/>
            <w:bottom w:val="none" w:sz="0" w:space="0" w:color="auto"/>
            <w:right w:val="none" w:sz="0" w:space="0" w:color="auto"/>
          </w:divBdr>
        </w:div>
        <w:div w:id="1632056885">
          <w:marLeft w:val="0"/>
          <w:marRight w:val="0"/>
          <w:marTop w:val="0"/>
          <w:marBottom w:val="0"/>
          <w:divBdr>
            <w:top w:val="none" w:sz="0" w:space="0" w:color="auto"/>
            <w:left w:val="none" w:sz="0" w:space="0" w:color="auto"/>
            <w:bottom w:val="none" w:sz="0" w:space="0" w:color="auto"/>
            <w:right w:val="none" w:sz="0" w:space="0" w:color="auto"/>
          </w:divBdr>
        </w:div>
      </w:divsChild>
    </w:div>
    <w:div w:id="75716828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4">
          <w:marLeft w:val="0"/>
          <w:marRight w:val="0"/>
          <w:marTop w:val="0"/>
          <w:marBottom w:val="0"/>
          <w:divBdr>
            <w:top w:val="none" w:sz="0" w:space="0" w:color="auto"/>
            <w:left w:val="none" w:sz="0" w:space="0" w:color="auto"/>
            <w:bottom w:val="none" w:sz="0" w:space="0" w:color="auto"/>
            <w:right w:val="none" w:sz="0" w:space="0" w:color="auto"/>
          </w:divBdr>
        </w:div>
        <w:div w:id="968323371">
          <w:marLeft w:val="0"/>
          <w:marRight w:val="0"/>
          <w:marTop w:val="0"/>
          <w:marBottom w:val="0"/>
          <w:divBdr>
            <w:top w:val="none" w:sz="0" w:space="0" w:color="auto"/>
            <w:left w:val="none" w:sz="0" w:space="0" w:color="auto"/>
            <w:bottom w:val="none" w:sz="0" w:space="0" w:color="auto"/>
            <w:right w:val="none" w:sz="0" w:space="0" w:color="auto"/>
          </w:divBdr>
        </w:div>
        <w:div w:id="1222406642">
          <w:marLeft w:val="0"/>
          <w:marRight w:val="0"/>
          <w:marTop w:val="0"/>
          <w:marBottom w:val="0"/>
          <w:divBdr>
            <w:top w:val="none" w:sz="0" w:space="0" w:color="auto"/>
            <w:left w:val="none" w:sz="0" w:space="0" w:color="auto"/>
            <w:bottom w:val="none" w:sz="0" w:space="0" w:color="auto"/>
            <w:right w:val="none" w:sz="0" w:space="0" w:color="auto"/>
          </w:divBdr>
        </w:div>
        <w:div w:id="1768117796">
          <w:marLeft w:val="0"/>
          <w:marRight w:val="0"/>
          <w:marTop w:val="0"/>
          <w:marBottom w:val="0"/>
          <w:divBdr>
            <w:top w:val="none" w:sz="0" w:space="0" w:color="auto"/>
            <w:left w:val="none" w:sz="0" w:space="0" w:color="auto"/>
            <w:bottom w:val="none" w:sz="0" w:space="0" w:color="auto"/>
            <w:right w:val="none" w:sz="0" w:space="0" w:color="auto"/>
          </w:divBdr>
        </w:div>
      </w:divsChild>
    </w:div>
    <w:div w:id="766855086">
      <w:bodyDiv w:val="1"/>
      <w:marLeft w:val="0"/>
      <w:marRight w:val="0"/>
      <w:marTop w:val="0"/>
      <w:marBottom w:val="0"/>
      <w:divBdr>
        <w:top w:val="none" w:sz="0" w:space="0" w:color="auto"/>
        <w:left w:val="none" w:sz="0" w:space="0" w:color="auto"/>
        <w:bottom w:val="none" w:sz="0" w:space="0" w:color="auto"/>
        <w:right w:val="none" w:sz="0" w:space="0" w:color="auto"/>
      </w:divBdr>
      <w:divsChild>
        <w:div w:id="55710319">
          <w:marLeft w:val="0"/>
          <w:marRight w:val="0"/>
          <w:marTop w:val="0"/>
          <w:marBottom w:val="0"/>
          <w:divBdr>
            <w:top w:val="none" w:sz="0" w:space="0" w:color="auto"/>
            <w:left w:val="none" w:sz="0" w:space="0" w:color="auto"/>
            <w:bottom w:val="none" w:sz="0" w:space="0" w:color="auto"/>
            <w:right w:val="none" w:sz="0" w:space="0" w:color="auto"/>
          </w:divBdr>
        </w:div>
        <w:div w:id="93014050">
          <w:marLeft w:val="0"/>
          <w:marRight w:val="0"/>
          <w:marTop w:val="0"/>
          <w:marBottom w:val="0"/>
          <w:divBdr>
            <w:top w:val="none" w:sz="0" w:space="0" w:color="auto"/>
            <w:left w:val="none" w:sz="0" w:space="0" w:color="auto"/>
            <w:bottom w:val="none" w:sz="0" w:space="0" w:color="auto"/>
            <w:right w:val="none" w:sz="0" w:space="0" w:color="auto"/>
          </w:divBdr>
        </w:div>
        <w:div w:id="320545447">
          <w:marLeft w:val="0"/>
          <w:marRight w:val="0"/>
          <w:marTop w:val="0"/>
          <w:marBottom w:val="0"/>
          <w:divBdr>
            <w:top w:val="none" w:sz="0" w:space="0" w:color="auto"/>
            <w:left w:val="none" w:sz="0" w:space="0" w:color="auto"/>
            <w:bottom w:val="none" w:sz="0" w:space="0" w:color="auto"/>
            <w:right w:val="none" w:sz="0" w:space="0" w:color="auto"/>
          </w:divBdr>
        </w:div>
        <w:div w:id="361245624">
          <w:marLeft w:val="0"/>
          <w:marRight w:val="0"/>
          <w:marTop w:val="0"/>
          <w:marBottom w:val="0"/>
          <w:divBdr>
            <w:top w:val="none" w:sz="0" w:space="0" w:color="auto"/>
            <w:left w:val="none" w:sz="0" w:space="0" w:color="auto"/>
            <w:bottom w:val="none" w:sz="0" w:space="0" w:color="auto"/>
            <w:right w:val="none" w:sz="0" w:space="0" w:color="auto"/>
          </w:divBdr>
        </w:div>
        <w:div w:id="706099499">
          <w:marLeft w:val="0"/>
          <w:marRight w:val="0"/>
          <w:marTop w:val="0"/>
          <w:marBottom w:val="0"/>
          <w:divBdr>
            <w:top w:val="none" w:sz="0" w:space="0" w:color="auto"/>
            <w:left w:val="none" w:sz="0" w:space="0" w:color="auto"/>
            <w:bottom w:val="none" w:sz="0" w:space="0" w:color="auto"/>
            <w:right w:val="none" w:sz="0" w:space="0" w:color="auto"/>
          </w:divBdr>
        </w:div>
        <w:div w:id="1278291969">
          <w:marLeft w:val="0"/>
          <w:marRight w:val="0"/>
          <w:marTop w:val="0"/>
          <w:marBottom w:val="0"/>
          <w:divBdr>
            <w:top w:val="none" w:sz="0" w:space="0" w:color="auto"/>
            <w:left w:val="none" w:sz="0" w:space="0" w:color="auto"/>
            <w:bottom w:val="none" w:sz="0" w:space="0" w:color="auto"/>
            <w:right w:val="none" w:sz="0" w:space="0" w:color="auto"/>
          </w:divBdr>
        </w:div>
        <w:div w:id="1305620801">
          <w:marLeft w:val="0"/>
          <w:marRight w:val="0"/>
          <w:marTop w:val="0"/>
          <w:marBottom w:val="0"/>
          <w:divBdr>
            <w:top w:val="none" w:sz="0" w:space="0" w:color="auto"/>
            <w:left w:val="none" w:sz="0" w:space="0" w:color="auto"/>
            <w:bottom w:val="none" w:sz="0" w:space="0" w:color="auto"/>
            <w:right w:val="none" w:sz="0" w:space="0" w:color="auto"/>
          </w:divBdr>
        </w:div>
        <w:div w:id="1555501531">
          <w:marLeft w:val="0"/>
          <w:marRight w:val="0"/>
          <w:marTop w:val="0"/>
          <w:marBottom w:val="0"/>
          <w:divBdr>
            <w:top w:val="none" w:sz="0" w:space="0" w:color="auto"/>
            <w:left w:val="none" w:sz="0" w:space="0" w:color="auto"/>
            <w:bottom w:val="none" w:sz="0" w:space="0" w:color="auto"/>
            <w:right w:val="none" w:sz="0" w:space="0" w:color="auto"/>
          </w:divBdr>
        </w:div>
        <w:div w:id="1573855567">
          <w:marLeft w:val="0"/>
          <w:marRight w:val="0"/>
          <w:marTop w:val="0"/>
          <w:marBottom w:val="0"/>
          <w:divBdr>
            <w:top w:val="none" w:sz="0" w:space="0" w:color="auto"/>
            <w:left w:val="none" w:sz="0" w:space="0" w:color="auto"/>
            <w:bottom w:val="none" w:sz="0" w:space="0" w:color="auto"/>
            <w:right w:val="none" w:sz="0" w:space="0" w:color="auto"/>
          </w:divBdr>
        </w:div>
        <w:div w:id="1867014617">
          <w:marLeft w:val="0"/>
          <w:marRight w:val="0"/>
          <w:marTop w:val="0"/>
          <w:marBottom w:val="0"/>
          <w:divBdr>
            <w:top w:val="none" w:sz="0" w:space="0" w:color="auto"/>
            <w:left w:val="none" w:sz="0" w:space="0" w:color="auto"/>
            <w:bottom w:val="none" w:sz="0" w:space="0" w:color="auto"/>
            <w:right w:val="none" w:sz="0" w:space="0" w:color="auto"/>
          </w:divBdr>
        </w:div>
      </w:divsChild>
    </w:div>
    <w:div w:id="792286788">
      <w:bodyDiv w:val="1"/>
      <w:marLeft w:val="0"/>
      <w:marRight w:val="0"/>
      <w:marTop w:val="0"/>
      <w:marBottom w:val="0"/>
      <w:divBdr>
        <w:top w:val="none" w:sz="0" w:space="0" w:color="auto"/>
        <w:left w:val="none" w:sz="0" w:space="0" w:color="auto"/>
        <w:bottom w:val="none" w:sz="0" w:space="0" w:color="auto"/>
        <w:right w:val="none" w:sz="0" w:space="0" w:color="auto"/>
      </w:divBdr>
      <w:divsChild>
        <w:div w:id="30813778">
          <w:marLeft w:val="0"/>
          <w:marRight w:val="0"/>
          <w:marTop w:val="0"/>
          <w:marBottom w:val="0"/>
          <w:divBdr>
            <w:top w:val="none" w:sz="0" w:space="0" w:color="auto"/>
            <w:left w:val="none" w:sz="0" w:space="0" w:color="auto"/>
            <w:bottom w:val="none" w:sz="0" w:space="0" w:color="auto"/>
            <w:right w:val="none" w:sz="0" w:space="0" w:color="auto"/>
          </w:divBdr>
        </w:div>
        <w:div w:id="87427719">
          <w:marLeft w:val="0"/>
          <w:marRight w:val="0"/>
          <w:marTop w:val="0"/>
          <w:marBottom w:val="0"/>
          <w:divBdr>
            <w:top w:val="none" w:sz="0" w:space="0" w:color="auto"/>
            <w:left w:val="none" w:sz="0" w:space="0" w:color="auto"/>
            <w:bottom w:val="none" w:sz="0" w:space="0" w:color="auto"/>
            <w:right w:val="none" w:sz="0" w:space="0" w:color="auto"/>
          </w:divBdr>
        </w:div>
        <w:div w:id="143475104">
          <w:marLeft w:val="0"/>
          <w:marRight w:val="0"/>
          <w:marTop w:val="0"/>
          <w:marBottom w:val="0"/>
          <w:divBdr>
            <w:top w:val="none" w:sz="0" w:space="0" w:color="auto"/>
            <w:left w:val="none" w:sz="0" w:space="0" w:color="auto"/>
            <w:bottom w:val="none" w:sz="0" w:space="0" w:color="auto"/>
            <w:right w:val="none" w:sz="0" w:space="0" w:color="auto"/>
          </w:divBdr>
        </w:div>
        <w:div w:id="253637351">
          <w:marLeft w:val="0"/>
          <w:marRight w:val="0"/>
          <w:marTop w:val="0"/>
          <w:marBottom w:val="0"/>
          <w:divBdr>
            <w:top w:val="none" w:sz="0" w:space="0" w:color="auto"/>
            <w:left w:val="none" w:sz="0" w:space="0" w:color="auto"/>
            <w:bottom w:val="none" w:sz="0" w:space="0" w:color="auto"/>
            <w:right w:val="none" w:sz="0" w:space="0" w:color="auto"/>
          </w:divBdr>
        </w:div>
        <w:div w:id="360664937">
          <w:marLeft w:val="0"/>
          <w:marRight w:val="0"/>
          <w:marTop w:val="0"/>
          <w:marBottom w:val="0"/>
          <w:divBdr>
            <w:top w:val="none" w:sz="0" w:space="0" w:color="auto"/>
            <w:left w:val="none" w:sz="0" w:space="0" w:color="auto"/>
            <w:bottom w:val="none" w:sz="0" w:space="0" w:color="auto"/>
            <w:right w:val="none" w:sz="0" w:space="0" w:color="auto"/>
          </w:divBdr>
        </w:div>
        <w:div w:id="414863074">
          <w:marLeft w:val="0"/>
          <w:marRight w:val="0"/>
          <w:marTop w:val="0"/>
          <w:marBottom w:val="0"/>
          <w:divBdr>
            <w:top w:val="none" w:sz="0" w:space="0" w:color="auto"/>
            <w:left w:val="none" w:sz="0" w:space="0" w:color="auto"/>
            <w:bottom w:val="none" w:sz="0" w:space="0" w:color="auto"/>
            <w:right w:val="none" w:sz="0" w:space="0" w:color="auto"/>
          </w:divBdr>
        </w:div>
        <w:div w:id="503790363">
          <w:marLeft w:val="0"/>
          <w:marRight w:val="0"/>
          <w:marTop w:val="0"/>
          <w:marBottom w:val="0"/>
          <w:divBdr>
            <w:top w:val="none" w:sz="0" w:space="0" w:color="auto"/>
            <w:left w:val="none" w:sz="0" w:space="0" w:color="auto"/>
            <w:bottom w:val="none" w:sz="0" w:space="0" w:color="auto"/>
            <w:right w:val="none" w:sz="0" w:space="0" w:color="auto"/>
          </w:divBdr>
        </w:div>
        <w:div w:id="614101313">
          <w:marLeft w:val="0"/>
          <w:marRight w:val="0"/>
          <w:marTop w:val="0"/>
          <w:marBottom w:val="0"/>
          <w:divBdr>
            <w:top w:val="none" w:sz="0" w:space="0" w:color="auto"/>
            <w:left w:val="none" w:sz="0" w:space="0" w:color="auto"/>
            <w:bottom w:val="none" w:sz="0" w:space="0" w:color="auto"/>
            <w:right w:val="none" w:sz="0" w:space="0" w:color="auto"/>
          </w:divBdr>
        </w:div>
        <w:div w:id="646403470">
          <w:marLeft w:val="0"/>
          <w:marRight w:val="0"/>
          <w:marTop w:val="0"/>
          <w:marBottom w:val="0"/>
          <w:divBdr>
            <w:top w:val="none" w:sz="0" w:space="0" w:color="auto"/>
            <w:left w:val="none" w:sz="0" w:space="0" w:color="auto"/>
            <w:bottom w:val="none" w:sz="0" w:space="0" w:color="auto"/>
            <w:right w:val="none" w:sz="0" w:space="0" w:color="auto"/>
          </w:divBdr>
        </w:div>
        <w:div w:id="702096493">
          <w:marLeft w:val="0"/>
          <w:marRight w:val="0"/>
          <w:marTop w:val="0"/>
          <w:marBottom w:val="0"/>
          <w:divBdr>
            <w:top w:val="none" w:sz="0" w:space="0" w:color="auto"/>
            <w:left w:val="none" w:sz="0" w:space="0" w:color="auto"/>
            <w:bottom w:val="none" w:sz="0" w:space="0" w:color="auto"/>
            <w:right w:val="none" w:sz="0" w:space="0" w:color="auto"/>
          </w:divBdr>
        </w:div>
        <w:div w:id="847141480">
          <w:marLeft w:val="0"/>
          <w:marRight w:val="0"/>
          <w:marTop w:val="0"/>
          <w:marBottom w:val="0"/>
          <w:divBdr>
            <w:top w:val="none" w:sz="0" w:space="0" w:color="auto"/>
            <w:left w:val="none" w:sz="0" w:space="0" w:color="auto"/>
            <w:bottom w:val="none" w:sz="0" w:space="0" w:color="auto"/>
            <w:right w:val="none" w:sz="0" w:space="0" w:color="auto"/>
          </w:divBdr>
        </w:div>
        <w:div w:id="906110729">
          <w:marLeft w:val="0"/>
          <w:marRight w:val="0"/>
          <w:marTop w:val="0"/>
          <w:marBottom w:val="0"/>
          <w:divBdr>
            <w:top w:val="none" w:sz="0" w:space="0" w:color="auto"/>
            <w:left w:val="none" w:sz="0" w:space="0" w:color="auto"/>
            <w:bottom w:val="none" w:sz="0" w:space="0" w:color="auto"/>
            <w:right w:val="none" w:sz="0" w:space="0" w:color="auto"/>
          </w:divBdr>
        </w:div>
        <w:div w:id="959840893">
          <w:marLeft w:val="0"/>
          <w:marRight w:val="0"/>
          <w:marTop w:val="0"/>
          <w:marBottom w:val="0"/>
          <w:divBdr>
            <w:top w:val="none" w:sz="0" w:space="0" w:color="auto"/>
            <w:left w:val="none" w:sz="0" w:space="0" w:color="auto"/>
            <w:bottom w:val="none" w:sz="0" w:space="0" w:color="auto"/>
            <w:right w:val="none" w:sz="0" w:space="0" w:color="auto"/>
          </w:divBdr>
        </w:div>
        <w:div w:id="985862210">
          <w:marLeft w:val="0"/>
          <w:marRight w:val="0"/>
          <w:marTop w:val="0"/>
          <w:marBottom w:val="0"/>
          <w:divBdr>
            <w:top w:val="none" w:sz="0" w:space="0" w:color="auto"/>
            <w:left w:val="none" w:sz="0" w:space="0" w:color="auto"/>
            <w:bottom w:val="none" w:sz="0" w:space="0" w:color="auto"/>
            <w:right w:val="none" w:sz="0" w:space="0" w:color="auto"/>
          </w:divBdr>
        </w:div>
        <w:div w:id="1099519412">
          <w:marLeft w:val="0"/>
          <w:marRight w:val="0"/>
          <w:marTop w:val="0"/>
          <w:marBottom w:val="0"/>
          <w:divBdr>
            <w:top w:val="none" w:sz="0" w:space="0" w:color="auto"/>
            <w:left w:val="none" w:sz="0" w:space="0" w:color="auto"/>
            <w:bottom w:val="none" w:sz="0" w:space="0" w:color="auto"/>
            <w:right w:val="none" w:sz="0" w:space="0" w:color="auto"/>
          </w:divBdr>
        </w:div>
        <w:div w:id="1248147444">
          <w:marLeft w:val="0"/>
          <w:marRight w:val="0"/>
          <w:marTop w:val="0"/>
          <w:marBottom w:val="0"/>
          <w:divBdr>
            <w:top w:val="none" w:sz="0" w:space="0" w:color="auto"/>
            <w:left w:val="none" w:sz="0" w:space="0" w:color="auto"/>
            <w:bottom w:val="none" w:sz="0" w:space="0" w:color="auto"/>
            <w:right w:val="none" w:sz="0" w:space="0" w:color="auto"/>
          </w:divBdr>
        </w:div>
        <w:div w:id="1443574501">
          <w:marLeft w:val="0"/>
          <w:marRight w:val="0"/>
          <w:marTop w:val="0"/>
          <w:marBottom w:val="0"/>
          <w:divBdr>
            <w:top w:val="none" w:sz="0" w:space="0" w:color="auto"/>
            <w:left w:val="none" w:sz="0" w:space="0" w:color="auto"/>
            <w:bottom w:val="none" w:sz="0" w:space="0" w:color="auto"/>
            <w:right w:val="none" w:sz="0" w:space="0" w:color="auto"/>
          </w:divBdr>
        </w:div>
        <w:div w:id="1715813412">
          <w:marLeft w:val="0"/>
          <w:marRight w:val="0"/>
          <w:marTop w:val="0"/>
          <w:marBottom w:val="0"/>
          <w:divBdr>
            <w:top w:val="none" w:sz="0" w:space="0" w:color="auto"/>
            <w:left w:val="none" w:sz="0" w:space="0" w:color="auto"/>
            <w:bottom w:val="none" w:sz="0" w:space="0" w:color="auto"/>
            <w:right w:val="none" w:sz="0" w:space="0" w:color="auto"/>
          </w:divBdr>
        </w:div>
        <w:div w:id="1772698516">
          <w:marLeft w:val="0"/>
          <w:marRight w:val="0"/>
          <w:marTop w:val="0"/>
          <w:marBottom w:val="0"/>
          <w:divBdr>
            <w:top w:val="none" w:sz="0" w:space="0" w:color="auto"/>
            <w:left w:val="none" w:sz="0" w:space="0" w:color="auto"/>
            <w:bottom w:val="none" w:sz="0" w:space="0" w:color="auto"/>
            <w:right w:val="none" w:sz="0" w:space="0" w:color="auto"/>
          </w:divBdr>
        </w:div>
        <w:div w:id="1827168804">
          <w:marLeft w:val="0"/>
          <w:marRight w:val="0"/>
          <w:marTop w:val="0"/>
          <w:marBottom w:val="0"/>
          <w:divBdr>
            <w:top w:val="none" w:sz="0" w:space="0" w:color="auto"/>
            <w:left w:val="none" w:sz="0" w:space="0" w:color="auto"/>
            <w:bottom w:val="none" w:sz="0" w:space="0" w:color="auto"/>
            <w:right w:val="none" w:sz="0" w:space="0" w:color="auto"/>
          </w:divBdr>
        </w:div>
        <w:div w:id="1835874337">
          <w:marLeft w:val="0"/>
          <w:marRight w:val="0"/>
          <w:marTop w:val="0"/>
          <w:marBottom w:val="0"/>
          <w:divBdr>
            <w:top w:val="none" w:sz="0" w:space="0" w:color="auto"/>
            <w:left w:val="none" w:sz="0" w:space="0" w:color="auto"/>
            <w:bottom w:val="none" w:sz="0" w:space="0" w:color="auto"/>
            <w:right w:val="none" w:sz="0" w:space="0" w:color="auto"/>
          </w:divBdr>
        </w:div>
        <w:div w:id="1841189554">
          <w:marLeft w:val="0"/>
          <w:marRight w:val="0"/>
          <w:marTop w:val="0"/>
          <w:marBottom w:val="0"/>
          <w:divBdr>
            <w:top w:val="none" w:sz="0" w:space="0" w:color="auto"/>
            <w:left w:val="none" w:sz="0" w:space="0" w:color="auto"/>
            <w:bottom w:val="none" w:sz="0" w:space="0" w:color="auto"/>
            <w:right w:val="none" w:sz="0" w:space="0" w:color="auto"/>
          </w:divBdr>
        </w:div>
        <w:div w:id="1881236625">
          <w:marLeft w:val="0"/>
          <w:marRight w:val="0"/>
          <w:marTop w:val="0"/>
          <w:marBottom w:val="0"/>
          <w:divBdr>
            <w:top w:val="none" w:sz="0" w:space="0" w:color="auto"/>
            <w:left w:val="none" w:sz="0" w:space="0" w:color="auto"/>
            <w:bottom w:val="none" w:sz="0" w:space="0" w:color="auto"/>
            <w:right w:val="none" w:sz="0" w:space="0" w:color="auto"/>
          </w:divBdr>
        </w:div>
        <w:div w:id="1971131904">
          <w:marLeft w:val="0"/>
          <w:marRight w:val="0"/>
          <w:marTop w:val="0"/>
          <w:marBottom w:val="0"/>
          <w:divBdr>
            <w:top w:val="none" w:sz="0" w:space="0" w:color="auto"/>
            <w:left w:val="none" w:sz="0" w:space="0" w:color="auto"/>
            <w:bottom w:val="none" w:sz="0" w:space="0" w:color="auto"/>
            <w:right w:val="none" w:sz="0" w:space="0" w:color="auto"/>
          </w:divBdr>
        </w:div>
        <w:div w:id="2050060939">
          <w:marLeft w:val="0"/>
          <w:marRight w:val="0"/>
          <w:marTop w:val="0"/>
          <w:marBottom w:val="0"/>
          <w:divBdr>
            <w:top w:val="none" w:sz="0" w:space="0" w:color="auto"/>
            <w:left w:val="none" w:sz="0" w:space="0" w:color="auto"/>
            <w:bottom w:val="none" w:sz="0" w:space="0" w:color="auto"/>
            <w:right w:val="none" w:sz="0" w:space="0" w:color="auto"/>
          </w:divBdr>
        </w:div>
        <w:div w:id="2118525238">
          <w:marLeft w:val="0"/>
          <w:marRight w:val="0"/>
          <w:marTop w:val="0"/>
          <w:marBottom w:val="0"/>
          <w:divBdr>
            <w:top w:val="none" w:sz="0" w:space="0" w:color="auto"/>
            <w:left w:val="none" w:sz="0" w:space="0" w:color="auto"/>
            <w:bottom w:val="none" w:sz="0" w:space="0" w:color="auto"/>
            <w:right w:val="none" w:sz="0" w:space="0" w:color="auto"/>
          </w:divBdr>
        </w:div>
      </w:divsChild>
    </w:div>
    <w:div w:id="795684604">
      <w:bodyDiv w:val="1"/>
      <w:marLeft w:val="0"/>
      <w:marRight w:val="0"/>
      <w:marTop w:val="0"/>
      <w:marBottom w:val="0"/>
      <w:divBdr>
        <w:top w:val="none" w:sz="0" w:space="0" w:color="auto"/>
        <w:left w:val="none" w:sz="0" w:space="0" w:color="auto"/>
        <w:bottom w:val="none" w:sz="0" w:space="0" w:color="auto"/>
        <w:right w:val="none" w:sz="0" w:space="0" w:color="auto"/>
      </w:divBdr>
      <w:divsChild>
        <w:div w:id="7144760">
          <w:marLeft w:val="0"/>
          <w:marRight w:val="0"/>
          <w:marTop w:val="0"/>
          <w:marBottom w:val="0"/>
          <w:divBdr>
            <w:top w:val="none" w:sz="0" w:space="0" w:color="auto"/>
            <w:left w:val="none" w:sz="0" w:space="0" w:color="auto"/>
            <w:bottom w:val="none" w:sz="0" w:space="0" w:color="auto"/>
            <w:right w:val="none" w:sz="0" w:space="0" w:color="auto"/>
          </w:divBdr>
        </w:div>
        <w:div w:id="47269399">
          <w:marLeft w:val="0"/>
          <w:marRight w:val="0"/>
          <w:marTop w:val="0"/>
          <w:marBottom w:val="0"/>
          <w:divBdr>
            <w:top w:val="none" w:sz="0" w:space="0" w:color="auto"/>
            <w:left w:val="none" w:sz="0" w:space="0" w:color="auto"/>
            <w:bottom w:val="none" w:sz="0" w:space="0" w:color="auto"/>
            <w:right w:val="none" w:sz="0" w:space="0" w:color="auto"/>
          </w:divBdr>
        </w:div>
        <w:div w:id="194082630">
          <w:marLeft w:val="0"/>
          <w:marRight w:val="0"/>
          <w:marTop w:val="0"/>
          <w:marBottom w:val="0"/>
          <w:divBdr>
            <w:top w:val="none" w:sz="0" w:space="0" w:color="auto"/>
            <w:left w:val="none" w:sz="0" w:space="0" w:color="auto"/>
            <w:bottom w:val="none" w:sz="0" w:space="0" w:color="auto"/>
            <w:right w:val="none" w:sz="0" w:space="0" w:color="auto"/>
          </w:divBdr>
        </w:div>
        <w:div w:id="196820269">
          <w:marLeft w:val="0"/>
          <w:marRight w:val="0"/>
          <w:marTop w:val="0"/>
          <w:marBottom w:val="0"/>
          <w:divBdr>
            <w:top w:val="none" w:sz="0" w:space="0" w:color="auto"/>
            <w:left w:val="none" w:sz="0" w:space="0" w:color="auto"/>
            <w:bottom w:val="none" w:sz="0" w:space="0" w:color="auto"/>
            <w:right w:val="none" w:sz="0" w:space="0" w:color="auto"/>
          </w:divBdr>
        </w:div>
        <w:div w:id="250820120">
          <w:marLeft w:val="0"/>
          <w:marRight w:val="0"/>
          <w:marTop w:val="0"/>
          <w:marBottom w:val="0"/>
          <w:divBdr>
            <w:top w:val="none" w:sz="0" w:space="0" w:color="auto"/>
            <w:left w:val="none" w:sz="0" w:space="0" w:color="auto"/>
            <w:bottom w:val="none" w:sz="0" w:space="0" w:color="auto"/>
            <w:right w:val="none" w:sz="0" w:space="0" w:color="auto"/>
          </w:divBdr>
        </w:div>
        <w:div w:id="270211242">
          <w:marLeft w:val="0"/>
          <w:marRight w:val="0"/>
          <w:marTop w:val="0"/>
          <w:marBottom w:val="0"/>
          <w:divBdr>
            <w:top w:val="none" w:sz="0" w:space="0" w:color="auto"/>
            <w:left w:val="none" w:sz="0" w:space="0" w:color="auto"/>
            <w:bottom w:val="none" w:sz="0" w:space="0" w:color="auto"/>
            <w:right w:val="none" w:sz="0" w:space="0" w:color="auto"/>
          </w:divBdr>
        </w:div>
        <w:div w:id="292903840">
          <w:marLeft w:val="0"/>
          <w:marRight w:val="0"/>
          <w:marTop w:val="0"/>
          <w:marBottom w:val="0"/>
          <w:divBdr>
            <w:top w:val="none" w:sz="0" w:space="0" w:color="auto"/>
            <w:left w:val="none" w:sz="0" w:space="0" w:color="auto"/>
            <w:bottom w:val="none" w:sz="0" w:space="0" w:color="auto"/>
            <w:right w:val="none" w:sz="0" w:space="0" w:color="auto"/>
          </w:divBdr>
        </w:div>
        <w:div w:id="428355091">
          <w:marLeft w:val="0"/>
          <w:marRight w:val="0"/>
          <w:marTop w:val="0"/>
          <w:marBottom w:val="0"/>
          <w:divBdr>
            <w:top w:val="none" w:sz="0" w:space="0" w:color="auto"/>
            <w:left w:val="none" w:sz="0" w:space="0" w:color="auto"/>
            <w:bottom w:val="none" w:sz="0" w:space="0" w:color="auto"/>
            <w:right w:val="none" w:sz="0" w:space="0" w:color="auto"/>
          </w:divBdr>
        </w:div>
        <w:div w:id="484054476">
          <w:marLeft w:val="0"/>
          <w:marRight w:val="0"/>
          <w:marTop w:val="0"/>
          <w:marBottom w:val="0"/>
          <w:divBdr>
            <w:top w:val="none" w:sz="0" w:space="0" w:color="auto"/>
            <w:left w:val="none" w:sz="0" w:space="0" w:color="auto"/>
            <w:bottom w:val="none" w:sz="0" w:space="0" w:color="auto"/>
            <w:right w:val="none" w:sz="0" w:space="0" w:color="auto"/>
          </w:divBdr>
        </w:div>
        <w:div w:id="484514481">
          <w:marLeft w:val="0"/>
          <w:marRight w:val="0"/>
          <w:marTop w:val="0"/>
          <w:marBottom w:val="0"/>
          <w:divBdr>
            <w:top w:val="none" w:sz="0" w:space="0" w:color="auto"/>
            <w:left w:val="none" w:sz="0" w:space="0" w:color="auto"/>
            <w:bottom w:val="none" w:sz="0" w:space="0" w:color="auto"/>
            <w:right w:val="none" w:sz="0" w:space="0" w:color="auto"/>
          </w:divBdr>
        </w:div>
        <w:div w:id="486439298">
          <w:marLeft w:val="0"/>
          <w:marRight w:val="0"/>
          <w:marTop w:val="0"/>
          <w:marBottom w:val="0"/>
          <w:divBdr>
            <w:top w:val="none" w:sz="0" w:space="0" w:color="auto"/>
            <w:left w:val="none" w:sz="0" w:space="0" w:color="auto"/>
            <w:bottom w:val="none" w:sz="0" w:space="0" w:color="auto"/>
            <w:right w:val="none" w:sz="0" w:space="0" w:color="auto"/>
          </w:divBdr>
        </w:div>
        <w:div w:id="603267551">
          <w:marLeft w:val="0"/>
          <w:marRight w:val="0"/>
          <w:marTop w:val="0"/>
          <w:marBottom w:val="0"/>
          <w:divBdr>
            <w:top w:val="none" w:sz="0" w:space="0" w:color="auto"/>
            <w:left w:val="none" w:sz="0" w:space="0" w:color="auto"/>
            <w:bottom w:val="none" w:sz="0" w:space="0" w:color="auto"/>
            <w:right w:val="none" w:sz="0" w:space="0" w:color="auto"/>
          </w:divBdr>
        </w:div>
        <w:div w:id="647593185">
          <w:marLeft w:val="0"/>
          <w:marRight w:val="0"/>
          <w:marTop w:val="0"/>
          <w:marBottom w:val="0"/>
          <w:divBdr>
            <w:top w:val="none" w:sz="0" w:space="0" w:color="auto"/>
            <w:left w:val="none" w:sz="0" w:space="0" w:color="auto"/>
            <w:bottom w:val="none" w:sz="0" w:space="0" w:color="auto"/>
            <w:right w:val="none" w:sz="0" w:space="0" w:color="auto"/>
          </w:divBdr>
        </w:div>
        <w:div w:id="653069689">
          <w:marLeft w:val="0"/>
          <w:marRight w:val="0"/>
          <w:marTop w:val="0"/>
          <w:marBottom w:val="0"/>
          <w:divBdr>
            <w:top w:val="none" w:sz="0" w:space="0" w:color="auto"/>
            <w:left w:val="none" w:sz="0" w:space="0" w:color="auto"/>
            <w:bottom w:val="none" w:sz="0" w:space="0" w:color="auto"/>
            <w:right w:val="none" w:sz="0" w:space="0" w:color="auto"/>
          </w:divBdr>
        </w:div>
        <w:div w:id="736786803">
          <w:marLeft w:val="0"/>
          <w:marRight w:val="0"/>
          <w:marTop w:val="0"/>
          <w:marBottom w:val="0"/>
          <w:divBdr>
            <w:top w:val="none" w:sz="0" w:space="0" w:color="auto"/>
            <w:left w:val="none" w:sz="0" w:space="0" w:color="auto"/>
            <w:bottom w:val="none" w:sz="0" w:space="0" w:color="auto"/>
            <w:right w:val="none" w:sz="0" w:space="0" w:color="auto"/>
          </w:divBdr>
        </w:div>
        <w:div w:id="799802840">
          <w:marLeft w:val="0"/>
          <w:marRight w:val="0"/>
          <w:marTop w:val="0"/>
          <w:marBottom w:val="0"/>
          <w:divBdr>
            <w:top w:val="none" w:sz="0" w:space="0" w:color="auto"/>
            <w:left w:val="none" w:sz="0" w:space="0" w:color="auto"/>
            <w:bottom w:val="none" w:sz="0" w:space="0" w:color="auto"/>
            <w:right w:val="none" w:sz="0" w:space="0" w:color="auto"/>
          </w:divBdr>
        </w:div>
        <w:div w:id="881131576">
          <w:marLeft w:val="0"/>
          <w:marRight w:val="0"/>
          <w:marTop w:val="0"/>
          <w:marBottom w:val="0"/>
          <w:divBdr>
            <w:top w:val="none" w:sz="0" w:space="0" w:color="auto"/>
            <w:left w:val="none" w:sz="0" w:space="0" w:color="auto"/>
            <w:bottom w:val="none" w:sz="0" w:space="0" w:color="auto"/>
            <w:right w:val="none" w:sz="0" w:space="0" w:color="auto"/>
          </w:divBdr>
        </w:div>
        <w:div w:id="992873524">
          <w:marLeft w:val="0"/>
          <w:marRight w:val="0"/>
          <w:marTop w:val="0"/>
          <w:marBottom w:val="0"/>
          <w:divBdr>
            <w:top w:val="none" w:sz="0" w:space="0" w:color="auto"/>
            <w:left w:val="none" w:sz="0" w:space="0" w:color="auto"/>
            <w:bottom w:val="none" w:sz="0" w:space="0" w:color="auto"/>
            <w:right w:val="none" w:sz="0" w:space="0" w:color="auto"/>
          </w:divBdr>
        </w:div>
        <w:div w:id="994382239">
          <w:marLeft w:val="0"/>
          <w:marRight w:val="0"/>
          <w:marTop w:val="0"/>
          <w:marBottom w:val="0"/>
          <w:divBdr>
            <w:top w:val="none" w:sz="0" w:space="0" w:color="auto"/>
            <w:left w:val="none" w:sz="0" w:space="0" w:color="auto"/>
            <w:bottom w:val="none" w:sz="0" w:space="0" w:color="auto"/>
            <w:right w:val="none" w:sz="0" w:space="0" w:color="auto"/>
          </w:divBdr>
        </w:div>
        <w:div w:id="994454150">
          <w:marLeft w:val="0"/>
          <w:marRight w:val="0"/>
          <w:marTop w:val="0"/>
          <w:marBottom w:val="0"/>
          <w:divBdr>
            <w:top w:val="none" w:sz="0" w:space="0" w:color="auto"/>
            <w:left w:val="none" w:sz="0" w:space="0" w:color="auto"/>
            <w:bottom w:val="none" w:sz="0" w:space="0" w:color="auto"/>
            <w:right w:val="none" w:sz="0" w:space="0" w:color="auto"/>
          </w:divBdr>
        </w:div>
        <w:div w:id="1026835043">
          <w:marLeft w:val="0"/>
          <w:marRight w:val="0"/>
          <w:marTop w:val="0"/>
          <w:marBottom w:val="0"/>
          <w:divBdr>
            <w:top w:val="none" w:sz="0" w:space="0" w:color="auto"/>
            <w:left w:val="none" w:sz="0" w:space="0" w:color="auto"/>
            <w:bottom w:val="none" w:sz="0" w:space="0" w:color="auto"/>
            <w:right w:val="none" w:sz="0" w:space="0" w:color="auto"/>
          </w:divBdr>
        </w:div>
        <w:div w:id="1077435322">
          <w:marLeft w:val="0"/>
          <w:marRight w:val="0"/>
          <w:marTop w:val="0"/>
          <w:marBottom w:val="0"/>
          <w:divBdr>
            <w:top w:val="none" w:sz="0" w:space="0" w:color="auto"/>
            <w:left w:val="none" w:sz="0" w:space="0" w:color="auto"/>
            <w:bottom w:val="none" w:sz="0" w:space="0" w:color="auto"/>
            <w:right w:val="none" w:sz="0" w:space="0" w:color="auto"/>
          </w:divBdr>
        </w:div>
        <w:div w:id="1126317447">
          <w:marLeft w:val="0"/>
          <w:marRight w:val="0"/>
          <w:marTop w:val="0"/>
          <w:marBottom w:val="0"/>
          <w:divBdr>
            <w:top w:val="none" w:sz="0" w:space="0" w:color="auto"/>
            <w:left w:val="none" w:sz="0" w:space="0" w:color="auto"/>
            <w:bottom w:val="none" w:sz="0" w:space="0" w:color="auto"/>
            <w:right w:val="none" w:sz="0" w:space="0" w:color="auto"/>
          </w:divBdr>
        </w:div>
        <w:div w:id="1193542631">
          <w:marLeft w:val="0"/>
          <w:marRight w:val="0"/>
          <w:marTop w:val="0"/>
          <w:marBottom w:val="0"/>
          <w:divBdr>
            <w:top w:val="none" w:sz="0" w:space="0" w:color="auto"/>
            <w:left w:val="none" w:sz="0" w:space="0" w:color="auto"/>
            <w:bottom w:val="none" w:sz="0" w:space="0" w:color="auto"/>
            <w:right w:val="none" w:sz="0" w:space="0" w:color="auto"/>
          </w:divBdr>
        </w:div>
        <w:div w:id="1219853983">
          <w:marLeft w:val="0"/>
          <w:marRight w:val="0"/>
          <w:marTop w:val="0"/>
          <w:marBottom w:val="0"/>
          <w:divBdr>
            <w:top w:val="none" w:sz="0" w:space="0" w:color="auto"/>
            <w:left w:val="none" w:sz="0" w:space="0" w:color="auto"/>
            <w:bottom w:val="none" w:sz="0" w:space="0" w:color="auto"/>
            <w:right w:val="none" w:sz="0" w:space="0" w:color="auto"/>
          </w:divBdr>
        </w:div>
        <w:div w:id="1252007423">
          <w:marLeft w:val="0"/>
          <w:marRight w:val="0"/>
          <w:marTop w:val="0"/>
          <w:marBottom w:val="0"/>
          <w:divBdr>
            <w:top w:val="none" w:sz="0" w:space="0" w:color="auto"/>
            <w:left w:val="none" w:sz="0" w:space="0" w:color="auto"/>
            <w:bottom w:val="none" w:sz="0" w:space="0" w:color="auto"/>
            <w:right w:val="none" w:sz="0" w:space="0" w:color="auto"/>
          </w:divBdr>
        </w:div>
        <w:div w:id="1274903605">
          <w:marLeft w:val="0"/>
          <w:marRight w:val="0"/>
          <w:marTop w:val="0"/>
          <w:marBottom w:val="0"/>
          <w:divBdr>
            <w:top w:val="none" w:sz="0" w:space="0" w:color="auto"/>
            <w:left w:val="none" w:sz="0" w:space="0" w:color="auto"/>
            <w:bottom w:val="none" w:sz="0" w:space="0" w:color="auto"/>
            <w:right w:val="none" w:sz="0" w:space="0" w:color="auto"/>
          </w:divBdr>
        </w:div>
        <w:div w:id="1293559760">
          <w:marLeft w:val="0"/>
          <w:marRight w:val="0"/>
          <w:marTop w:val="0"/>
          <w:marBottom w:val="0"/>
          <w:divBdr>
            <w:top w:val="none" w:sz="0" w:space="0" w:color="auto"/>
            <w:left w:val="none" w:sz="0" w:space="0" w:color="auto"/>
            <w:bottom w:val="none" w:sz="0" w:space="0" w:color="auto"/>
            <w:right w:val="none" w:sz="0" w:space="0" w:color="auto"/>
          </w:divBdr>
        </w:div>
        <w:div w:id="1315724586">
          <w:marLeft w:val="0"/>
          <w:marRight w:val="0"/>
          <w:marTop w:val="0"/>
          <w:marBottom w:val="0"/>
          <w:divBdr>
            <w:top w:val="none" w:sz="0" w:space="0" w:color="auto"/>
            <w:left w:val="none" w:sz="0" w:space="0" w:color="auto"/>
            <w:bottom w:val="none" w:sz="0" w:space="0" w:color="auto"/>
            <w:right w:val="none" w:sz="0" w:space="0" w:color="auto"/>
          </w:divBdr>
        </w:div>
        <w:div w:id="1379820291">
          <w:marLeft w:val="0"/>
          <w:marRight w:val="0"/>
          <w:marTop w:val="0"/>
          <w:marBottom w:val="0"/>
          <w:divBdr>
            <w:top w:val="none" w:sz="0" w:space="0" w:color="auto"/>
            <w:left w:val="none" w:sz="0" w:space="0" w:color="auto"/>
            <w:bottom w:val="none" w:sz="0" w:space="0" w:color="auto"/>
            <w:right w:val="none" w:sz="0" w:space="0" w:color="auto"/>
          </w:divBdr>
        </w:div>
        <w:div w:id="1530071019">
          <w:marLeft w:val="0"/>
          <w:marRight w:val="0"/>
          <w:marTop w:val="0"/>
          <w:marBottom w:val="0"/>
          <w:divBdr>
            <w:top w:val="none" w:sz="0" w:space="0" w:color="auto"/>
            <w:left w:val="none" w:sz="0" w:space="0" w:color="auto"/>
            <w:bottom w:val="none" w:sz="0" w:space="0" w:color="auto"/>
            <w:right w:val="none" w:sz="0" w:space="0" w:color="auto"/>
          </w:divBdr>
        </w:div>
        <w:div w:id="1578397948">
          <w:marLeft w:val="0"/>
          <w:marRight w:val="0"/>
          <w:marTop w:val="0"/>
          <w:marBottom w:val="0"/>
          <w:divBdr>
            <w:top w:val="none" w:sz="0" w:space="0" w:color="auto"/>
            <w:left w:val="none" w:sz="0" w:space="0" w:color="auto"/>
            <w:bottom w:val="none" w:sz="0" w:space="0" w:color="auto"/>
            <w:right w:val="none" w:sz="0" w:space="0" w:color="auto"/>
          </w:divBdr>
        </w:div>
        <w:div w:id="1593003236">
          <w:marLeft w:val="0"/>
          <w:marRight w:val="0"/>
          <w:marTop w:val="0"/>
          <w:marBottom w:val="0"/>
          <w:divBdr>
            <w:top w:val="none" w:sz="0" w:space="0" w:color="auto"/>
            <w:left w:val="none" w:sz="0" w:space="0" w:color="auto"/>
            <w:bottom w:val="none" w:sz="0" w:space="0" w:color="auto"/>
            <w:right w:val="none" w:sz="0" w:space="0" w:color="auto"/>
          </w:divBdr>
        </w:div>
        <w:div w:id="1625578954">
          <w:marLeft w:val="0"/>
          <w:marRight w:val="0"/>
          <w:marTop w:val="0"/>
          <w:marBottom w:val="0"/>
          <w:divBdr>
            <w:top w:val="none" w:sz="0" w:space="0" w:color="auto"/>
            <w:left w:val="none" w:sz="0" w:space="0" w:color="auto"/>
            <w:bottom w:val="none" w:sz="0" w:space="0" w:color="auto"/>
            <w:right w:val="none" w:sz="0" w:space="0" w:color="auto"/>
          </w:divBdr>
        </w:div>
        <w:div w:id="1694769722">
          <w:marLeft w:val="0"/>
          <w:marRight w:val="0"/>
          <w:marTop w:val="0"/>
          <w:marBottom w:val="0"/>
          <w:divBdr>
            <w:top w:val="none" w:sz="0" w:space="0" w:color="auto"/>
            <w:left w:val="none" w:sz="0" w:space="0" w:color="auto"/>
            <w:bottom w:val="none" w:sz="0" w:space="0" w:color="auto"/>
            <w:right w:val="none" w:sz="0" w:space="0" w:color="auto"/>
          </w:divBdr>
        </w:div>
        <w:div w:id="1703044823">
          <w:marLeft w:val="0"/>
          <w:marRight w:val="0"/>
          <w:marTop w:val="0"/>
          <w:marBottom w:val="0"/>
          <w:divBdr>
            <w:top w:val="none" w:sz="0" w:space="0" w:color="auto"/>
            <w:left w:val="none" w:sz="0" w:space="0" w:color="auto"/>
            <w:bottom w:val="none" w:sz="0" w:space="0" w:color="auto"/>
            <w:right w:val="none" w:sz="0" w:space="0" w:color="auto"/>
          </w:divBdr>
        </w:div>
        <w:div w:id="1728455549">
          <w:marLeft w:val="0"/>
          <w:marRight w:val="0"/>
          <w:marTop w:val="0"/>
          <w:marBottom w:val="0"/>
          <w:divBdr>
            <w:top w:val="none" w:sz="0" w:space="0" w:color="auto"/>
            <w:left w:val="none" w:sz="0" w:space="0" w:color="auto"/>
            <w:bottom w:val="none" w:sz="0" w:space="0" w:color="auto"/>
            <w:right w:val="none" w:sz="0" w:space="0" w:color="auto"/>
          </w:divBdr>
        </w:div>
        <w:div w:id="1728917778">
          <w:marLeft w:val="0"/>
          <w:marRight w:val="0"/>
          <w:marTop w:val="0"/>
          <w:marBottom w:val="0"/>
          <w:divBdr>
            <w:top w:val="none" w:sz="0" w:space="0" w:color="auto"/>
            <w:left w:val="none" w:sz="0" w:space="0" w:color="auto"/>
            <w:bottom w:val="none" w:sz="0" w:space="0" w:color="auto"/>
            <w:right w:val="none" w:sz="0" w:space="0" w:color="auto"/>
          </w:divBdr>
        </w:div>
        <w:div w:id="1789153644">
          <w:marLeft w:val="0"/>
          <w:marRight w:val="0"/>
          <w:marTop w:val="0"/>
          <w:marBottom w:val="0"/>
          <w:divBdr>
            <w:top w:val="none" w:sz="0" w:space="0" w:color="auto"/>
            <w:left w:val="none" w:sz="0" w:space="0" w:color="auto"/>
            <w:bottom w:val="none" w:sz="0" w:space="0" w:color="auto"/>
            <w:right w:val="none" w:sz="0" w:space="0" w:color="auto"/>
          </w:divBdr>
        </w:div>
        <w:div w:id="1841655361">
          <w:marLeft w:val="0"/>
          <w:marRight w:val="0"/>
          <w:marTop w:val="0"/>
          <w:marBottom w:val="0"/>
          <w:divBdr>
            <w:top w:val="none" w:sz="0" w:space="0" w:color="auto"/>
            <w:left w:val="none" w:sz="0" w:space="0" w:color="auto"/>
            <w:bottom w:val="none" w:sz="0" w:space="0" w:color="auto"/>
            <w:right w:val="none" w:sz="0" w:space="0" w:color="auto"/>
          </w:divBdr>
        </w:div>
        <w:div w:id="1862816701">
          <w:marLeft w:val="0"/>
          <w:marRight w:val="0"/>
          <w:marTop w:val="0"/>
          <w:marBottom w:val="0"/>
          <w:divBdr>
            <w:top w:val="none" w:sz="0" w:space="0" w:color="auto"/>
            <w:left w:val="none" w:sz="0" w:space="0" w:color="auto"/>
            <w:bottom w:val="none" w:sz="0" w:space="0" w:color="auto"/>
            <w:right w:val="none" w:sz="0" w:space="0" w:color="auto"/>
          </w:divBdr>
        </w:div>
        <w:div w:id="1891921673">
          <w:marLeft w:val="0"/>
          <w:marRight w:val="0"/>
          <w:marTop w:val="0"/>
          <w:marBottom w:val="0"/>
          <w:divBdr>
            <w:top w:val="none" w:sz="0" w:space="0" w:color="auto"/>
            <w:left w:val="none" w:sz="0" w:space="0" w:color="auto"/>
            <w:bottom w:val="none" w:sz="0" w:space="0" w:color="auto"/>
            <w:right w:val="none" w:sz="0" w:space="0" w:color="auto"/>
          </w:divBdr>
        </w:div>
        <w:div w:id="1919746728">
          <w:marLeft w:val="0"/>
          <w:marRight w:val="0"/>
          <w:marTop w:val="0"/>
          <w:marBottom w:val="0"/>
          <w:divBdr>
            <w:top w:val="none" w:sz="0" w:space="0" w:color="auto"/>
            <w:left w:val="none" w:sz="0" w:space="0" w:color="auto"/>
            <w:bottom w:val="none" w:sz="0" w:space="0" w:color="auto"/>
            <w:right w:val="none" w:sz="0" w:space="0" w:color="auto"/>
          </w:divBdr>
        </w:div>
        <w:div w:id="1926257524">
          <w:marLeft w:val="0"/>
          <w:marRight w:val="0"/>
          <w:marTop w:val="0"/>
          <w:marBottom w:val="0"/>
          <w:divBdr>
            <w:top w:val="none" w:sz="0" w:space="0" w:color="auto"/>
            <w:left w:val="none" w:sz="0" w:space="0" w:color="auto"/>
            <w:bottom w:val="none" w:sz="0" w:space="0" w:color="auto"/>
            <w:right w:val="none" w:sz="0" w:space="0" w:color="auto"/>
          </w:divBdr>
        </w:div>
        <w:div w:id="1945067225">
          <w:marLeft w:val="0"/>
          <w:marRight w:val="0"/>
          <w:marTop w:val="0"/>
          <w:marBottom w:val="0"/>
          <w:divBdr>
            <w:top w:val="none" w:sz="0" w:space="0" w:color="auto"/>
            <w:left w:val="none" w:sz="0" w:space="0" w:color="auto"/>
            <w:bottom w:val="none" w:sz="0" w:space="0" w:color="auto"/>
            <w:right w:val="none" w:sz="0" w:space="0" w:color="auto"/>
          </w:divBdr>
        </w:div>
        <w:div w:id="1995834081">
          <w:marLeft w:val="0"/>
          <w:marRight w:val="0"/>
          <w:marTop w:val="0"/>
          <w:marBottom w:val="0"/>
          <w:divBdr>
            <w:top w:val="none" w:sz="0" w:space="0" w:color="auto"/>
            <w:left w:val="none" w:sz="0" w:space="0" w:color="auto"/>
            <w:bottom w:val="none" w:sz="0" w:space="0" w:color="auto"/>
            <w:right w:val="none" w:sz="0" w:space="0" w:color="auto"/>
          </w:divBdr>
        </w:div>
        <w:div w:id="2062364517">
          <w:marLeft w:val="0"/>
          <w:marRight w:val="0"/>
          <w:marTop w:val="0"/>
          <w:marBottom w:val="0"/>
          <w:divBdr>
            <w:top w:val="none" w:sz="0" w:space="0" w:color="auto"/>
            <w:left w:val="none" w:sz="0" w:space="0" w:color="auto"/>
            <w:bottom w:val="none" w:sz="0" w:space="0" w:color="auto"/>
            <w:right w:val="none" w:sz="0" w:space="0" w:color="auto"/>
          </w:divBdr>
        </w:div>
        <w:div w:id="2118131257">
          <w:marLeft w:val="0"/>
          <w:marRight w:val="0"/>
          <w:marTop w:val="0"/>
          <w:marBottom w:val="0"/>
          <w:divBdr>
            <w:top w:val="none" w:sz="0" w:space="0" w:color="auto"/>
            <w:left w:val="none" w:sz="0" w:space="0" w:color="auto"/>
            <w:bottom w:val="none" w:sz="0" w:space="0" w:color="auto"/>
            <w:right w:val="none" w:sz="0" w:space="0" w:color="auto"/>
          </w:divBdr>
        </w:div>
      </w:divsChild>
    </w:div>
    <w:div w:id="800150236">
      <w:bodyDiv w:val="1"/>
      <w:marLeft w:val="0"/>
      <w:marRight w:val="0"/>
      <w:marTop w:val="0"/>
      <w:marBottom w:val="0"/>
      <w:divBdr>
        <w:top w:val="none" w:sz="0" w:space="0" w:color="auto"/>
        <w:left w:val="none" w:sz="0" w:space="0" w:color="auto"/>
        <w:bottom w:val="none" w:sz="0" w:space="0" w:color="auto"/>
        <w:right w:val="none" w:sz="0" w:space="0" w:color="auto"/>
      </w:divBdr>
      <w:divsChild>
        <w:div w:id="681007959">
          <w:marLeft w:val="0"/>
          <w:marRight w:val="0"/>
          <w:marTop w:val="0"/>
          <w:marBottom w:val="0"/>
          <w:divBdr>
            <w:top w:val="none" w:sz="0" w:space="0" w:color="auto"/>
            <w:left w:val="none" w:sz="0" w:space="0" w:color="auto"/>
            <w:bottom w:val="none" w:sz="0" w:space="0" w:color="auto"/>
            <w:right w:val="none" w:sz="0" w:space="0" w:color="auto"/>
          </w:divBdr>
        </w:div>
        <w:div w:id="1198348575">
          <w:marLeft w:val="0"/>
          <w:marRight w:val="0"/>
          <w:marTop w:val="0"/>
          <w:marBottom w:val="0"/>
          <w:divBdr>
            <w:top w:val="none" w:sz="0" w:space="0" w:color="auto"/>
            <w:left w:val="none" w:sz="0" w:space="0" w:color="auto"/>
            <w:bottom w:val="none" w:sz="0" w:space="0" w:color="auto"/>
            <w:right w:val="none" w:sz="0" w:space="0" w:color="auto"/>
          </w:divBdr>
        </w:div>
      </w:divsChild>
    </w:div>
    <w:div w:id="839008024">
      <w:bodyDiv w:val="1"/>
      <w:marLeft w:val="0"/>
      <w:marRight w:val="0"/>
      <w:marTop w:val="0"/>
      <w:marBottom w:val="0"/>
      <w:divBdr>
        <w:top w:val="none" w:sz="0" w:space="0" w:color="auto"/>
        <w:left w:val="none" w:sz="0" w:space="0" w:color="auto"/>
        <w:bottom w:val="none" w:sz="0" w:space="0" w:color="auto"/>
        <w:right w:val="none" w:sz="0" w:space="0" w:color="auto"/>
      </w:divBdr>
      <w:divsChild>
        <w:div w:id="90012825">
          <w:marLeft w:val="0"/>
          <w:marRight w:val="0"/>
          <w:marTop w:val="0"/>
          <w:marBottom w:val="0"/>
          <w:divBdr>
            <w:top w:val="none" w:sz="0" w:space="0" w:color="auto"/>
            <w:left w:val="none" w:sz="0" w:space="0" w:color="auto"/>
            <w:bottom w:val="none" w:sz="0" w:space="0" w:color="auto"/>
            <w:right w:val="none" w:sz="0" w:space="0" w:color="auto"/>
          </w:divBdr>
        </w:div>
        <w:div w:id="154804658">
          <w:marLeft w:val="0"/>
          <w:marRight w:val="0"/>
          <w:marTop w:val="0"/>
          <w:marBottom w:val="0"/>
          <w:divBdr>
            <w:top w:val="none" w:sz="0" w:space="0" w:color="auto"/>
            <w:left w:val="none" w:sz="0" w:space="0" w:color="auto"/>
            <w:bottom w:val="none" w:sz="0" w:space="0" w:color="auto"/>
            <w:right w:val="none" w:sz="0" w:space="0" w:color="auto"/>
          </w:divBdr>
        </w:div>
        <w:div w:id="187763246">
          <w:marLeft w:val="0"/>
          <w:marRight w:val="0"/>
          <w:marTop w:val="0"/>
          <w:marBottom w:val="0"/>
          <w:divBdr>
            <w:top w:val="none" w:sz="0" w:space="0" w:color="auto"/>
            <w:left w:val="none" w:sz="0" w:space="0" w:color="auto"/>
            <w:bottom w:val="none" w:sz="0" w:space="0" w:color="auto"/>
            <w:right w:val="none" w:sz="0" w:space="0" w:color="auto"/>
          </w:divBdr>
        </w:div>
        <w:div w:id="298534775">
          <w:marLeft w:val="0"/>
          <w:marRight w:val="0"/>
          <w:marTop w:val="0"/>
          <w:marBottom w:val="0"/>
          <w:divBdr>
            <w:top w:val="none" w:sz="0" w:space="0" w:color="auto"/>
            <w:left w:val="none" w:sz="0" w:space="0" w:color="auto"/>
            <w:bottom w:val="none" w:sz="0" w:space="0" w:color="auto"/>
            <w:right w:val="none" w:sz="0" w:space="0" w:color="auto"/>
          </w:divBdr>
        </w:div>
        <w:div w:id="616453375">
          <w:marLeft w:val="0"/>
          <w:marRight w:val="0"/>
          <w:marTop w:val="0"/>
          <w:marBottom w:val="0"/>
          <w:divBdr>
            <w:top w:val="none" w:sz="0" w:space="0" w:color="auto"/>
            <w:left w:val="none" w:sz="0" w:space="0" w:color="auto"/>
            <w:bottom w:val="none" w:sz="0" w:space="0" w:color="auto"/>
            <w:right w:val="none" w:sz="0" w:space="0" w:color="auto"/>
          </w:divBdr>
        </w:div>
        <w:div w:id="697661824">
          <w:marLeft w:val="0"/>
          <w:marRight w:val="0"/>
          <w:marTop w:val="0"/>
          <w:marBottom w:val="0"/>
          <w:divBdr>
            <w:top w:val="none" w:sz="0" w:space="0" w:color="auto"/>
            <w:left w:val="none" w:sz="0" w:space="0" w:color="auto"/>
            <w:bottom w:val="none" w:sz="0" w:space="0" w:color="auto"/>
            <w:right w:val="none" w:sz="0" w:space="0" w:color="auto"/>
          </w:divBdr>
        </w:div>
        <w:div w:id="788934160">
          <w:marLeft w:val="0"/>
          <w:marRight w:val="0"/>
          <w:marTop w:val="0"/>
          <w:marBottom w:val="0"/>
          <w:divBdr>
            <w:top w:val="none" w:sz="0" w:space="0" w:color="auto"/>
            <w:left w:val="none" w:sz="0" w:space="0" w:color="auto"/>
            <w:bottom w:val="none" w:sz="0" w:space="0" w:color="auto"/>
            <w:right w:val="none" w:sz="0" w:space="0" w:color="auto"/>
          </w:divBdr>
        </w:div>
        <w:div w:id="966934077">
          <w:marLeft w:val="0"/>
          <w:marRight w:val="0"/>
          <w:marTop w:val="0"/>
          <w:marBottom w:val="0"/>
          <w:divBdr>
            <w:top w:val="none" w:sz="0" w:space="0" w:color="auto"/>
            <w:left w:val="none" w:sz="0" w:space="0" w:color="auto"/>
            <w:bottom w:val="none" w:sz="0" w:space="0" w:color="auto"/>
            <w:right w:val="none" w:sz="0" w:space="0" w:color="auto"/>
          </w:divBdr>
        </w:div>
        <w:div w:id="982656611">
          <w:marLeft w:val="0"/>
          <w:marRight w:val="0"/>
          <w:marTop w:val="0"/>
          <w:marBottom w:val="0"/>
          <w:divBdr>
            <w:top w:val="none" w:sz="0" w:space="0" w:color="auto"/>
            <w:left w:val="none" w:sz="0" w:space="0" w:color="auto"/>
            <w:bottom w:val="none" w:sz="0" w:space="0" w:color="auto"/>
            <w:right w:val="none" w:sz="0" w:space="0" w:color="auto"/>
          </w:divBdr>
        </w:div>
        <w:div w:id="1058893351">
          <w:marLeft w:val="0"/>
          <w:marRight w:val="0"/>
          <w:marTop w:val="0"/>
          <w:marBottom w:val="0"/>
          <w:divBdr>
            <w:top w:val="none" w:sz="0" w:space="0" w:color="auto"/>
            <w:left w:val="none" w:sz="0" w:space="0" w:color="auto"/>
            <w:bottom w:val="none" w:sz="0" w:space="0" w:color="auto"/>
            <w:right w:val="none" w:sz="0" w:space="0" w:color="auto"/>
          </w:divBdr>
        </w:div>
        <w:div w:id="1133594790">
          <w:marLeft w:val="0"/>
          <w:marRight w:val="0"/>
          <w:marTop w:val="0"/>
          <w:marBottom w:val="0"/>
          <w:divBdr>
            <w:top w:val="none" w:sz="0" w:space="0" w:color="auto"/>
            <w:left w:val="none" w:sz="0" w:space="0" w:color="auto"/>
            <w:bottom w:val="none" w:sz="0" w:space="0" w:color="auto"/>
            <w:right w:val="none" w:sz="0" w:space="0" w:color="auto"/>
          </w:divBdr>
        </w:div>
        <w:div w:id="1154295220">
          <w:marLeft w:val="0"/>
          <w:marRight w:val="0"/>
          <w:marTop w:val="0"/>
          <w:marBottom w:val="0"/>
          <w:divBdr>
            <w:top w:val="none" w:sz="0" w:space="0" w:color="auto"/>
            <w:left w:val="none" w:sz="0" w:space="0" w:color="auto"/>
            <w:bottom w:val="none" w:sz="0" w:space="0" w:color="auto"/>
            <w:right w:val="none" w:sz="0" w:space="0" w:color="auto"/>
          </w:divBdr>
        </w:div>
        <w:div w:id="1346831599">
          <w:marLeft w:val="0"/>
          <w:marRight w:val="0"/>
          <w:marTop w:val="0"/>
          <w:marBottom w:val="0"/>
          <w:divBdr>
            <w:top w:val="none" w:sz="0" w:space="0" w:color="auto"/>
            <w:left w:val="none" w:sz="0" w:space="0" w:color="auto"/>
            <w:bottom w:val="none" w:sz="0" w:space="0" w:color="auto"/>
            <w:right w:val="none" w:sz="0" w:space="0" w:color="auto"/>
          </w:divBdr>
        </w:div>
        <w:div w:id="1475952795">
          <w:marLeft w:val="0"/>
          <w:marRight w:val="0"/>
          <w:marTop w:val="0"/>
          <w:marBottom w:val="0"/>
          <w:divBdr>
            <w:top w:val="none" w:sz="0" w:space="0" w:color="auto"/>
            <w:left w:val="none" w:sz="0" w:space="0" w:color="auto"/>
            <w:bottom w:val="none" w:sz="0" w:space="0" w:color="auto"/>
            <w:right w:val="none" w:sz="0" w:space="0" w:color="auto"/>
          </w:divBdr>
        </w:div>
        <w:div w:id="1484813530">
          <w:marLeft w:val="0"/>
          <w:marRight w:val="0"/>
          <w:marTop w:val="0"/>
          <w:marBottom w:val="0"/>
          <w:divBdr>
            <w:top w:val="none" w:sz="0" w:space="0" w:color="auto"/>
            <w:left w:val="none" w:sz="0" w:space="0" w:color="auto"/>
            <w:bottom w:val="none" w:sz="0" w:space="0" w:color="auto"/>
            <w:right w:val="none" w:sz="0" w:space="0" w:color="auto"/>
          </w:divBdr>
        </w:div>
        <w:div w:id="1535993951">
          <w:marLeft w:val="0"/>
          <w:marRight w:val="0"/>
          <w:marTop w:val="0"/>
          <w:marBottom w:val="0"/>
          <w:divBdr>
            <w:top w:val="none" w:sz="0" w:space="0" w:color="auto"/>
            <w:left w:val="none" w:sz="0" w:space="0" w:color="auto"/>
            <w:bottom w:val="none" w:sz="0" w:space="0" w:color="auto"/>
            <w:right w:val="none" w:sz="0" w:space="0" w:color="auto"/>
          </w:divBdr>
        </w:div>
        <w:div w:id="1679427220">
          <w:marLeft w:val="0"/>
          <w:marRight w:val="0"/>
          <w:marTop w:val="0"/>
          <w:marBottom w:val="0"/>
          <w:divBdr>
            <w:top w:val="none" w:sz="0" w:space="0" w:color="auto"/>
            <w:left w:val="none" w:sz="0" w:space="0" w:color="auto"/>
            <w:bottom w:val="none" w:sz="0" w:space="0" w:color="auto"/>
            <w:right w:val="none" w:sz="0" w:space="0" w:color="auto"/>
          </w:divBdr>
        </w:div>
        <w:div w:id="1737120480">
          <w:marLeft w:val="0"/>
          <w:marRight w:val="0"/>
          <w:marTop w:val="0"/>
          <w:marBottom w:val="0"/>
          <w:divBdr>
            <w:top w:val="none" w:sz="0" w:space="0" w:color="auto"/>
            <w:left w:val="none" w:sz="0" w:space="0" w:color="auto"/>
            <w:bottom w:val="none" w:sz="0" w:space="0" w:color="auto"/>
            <w:right w:val="none" w:sz="0" w:space="0" w:color="auto"/>
          </w:divBdr>
        </w:div>
        <w:div w:id="1792093724">
          <w:marLeft w:val="0"/>
          <w:marRight w:val="0"/>
          <w:marTop w:val="0"/>
          <w:marBottom w:val="0"/>
          <w:divBdr>
            <w:top w:val="none" w:sz="0" w:space="0" w:color="auto"/>
            <w:left w:val="none" w:sz="0" w:space="0" w:color="auto"/>
            <w:bottom w:val="none" w:sz="0" w:space="0" w:color="auto"/>
            <w:right w:val="none" w:sz="0" w:space="0" w:color="auto"/>
          </w:divBdr>
        </w:div>
        <w:div w:id="2134321369">
          <w:marLeft w:val="0"/>
          <w:marRight w:val="0"/>
          <w:marTop w:val="0"/>
          <w:marBottom w:val="0"/>
          <w:divBdr>
            <w:top w:val="none" w:sz="0" w:space="0" w:color="auto"/>
            <w:left w:val="none" w:sz="0" w:space="0" w:color="auto"/>
            <w:bottom w:val="none" w:sz="0" w:space="0" w:color="auto"/>
            <w:right w:val="none" w:sz="0" w:space="0" w:color="auto"/>
          </w:divBdr>
        </w:div>
      </w:divsChild>
    </w:div>
    <w:div w:id="866069214">
      <w:bodyDiv w:val="1"/>
      <w:marLeft w:val="0"/>
      <w:marRight w:val="0"/>
      <w:marTop w:val="0"/>
      <w:marBottom w:val="0"/>
      <w:divBdr>
        <w:top w:val="none" w:sz="0" w:space="0" w:color="auto"/>
        <w:left w:val="none" w:sz="0" w:space="0" w:color="auto"/>
        <w:bottom w:val="none" w:sz="0" w:space="0" w:color="auto"/>
        <w:right w:val="none" w:sz="0" w:space="0" w:color="auto"/>
      </w:divBdr>
      <w:divsChild>
        <w:div w:id="92240772">
          <w:marLeft w:val="0"/>
          <w:marRight w:val="0"/>
          <w:marTop w:val="0"/>
          <w:marBottom w:val="0"/>
          <w:divBdr>
            <w:top w:val="none" w:sz="0" w:space="0" w:color="auto"/>
            <w:left w:val="none" w:sz="0" w:space="0" w:color="auto"/>
            <w:bottom w:val="none" w:sz="0" w:space="0" w:color="auto"/>
            <w:right w:val="none" w:sz="0" w:space="0" w:color="auto"/>
          </w:divBdr>
        </w:div>
        <w:div w:id="101271004">
          <w:marLeft w:val="0"/>
          <w:marRight w:val="0"/>
          <w:marTop w:val="0"/>
          <w:marBottom w:val="0"/>
          <w:divBdr>
            <w:top w:val="none" w:sz="0" w:space="0" w:color="auto"/>
            <w:left w:val="none" w:sz="0" w:space="0" w:color="auto"/>
            <w:bottom w:val="none" w:sz="0" w:space="0" w:color="auto"/>
            <w:right w:val="none" w:sz="0" w:space="0" w:color="auto"/>
          </w:divBdr>
        </w:div>
        <w:div w:id="169831505">
          <w:marLeft w:val="0"/>
          <w:marRight w:val="0"/>
          <w:marTop w:val="0"/>
          <w:marBottom w:val="0"/>
          <w:divBdr>
            <w:top w:val="none" w:sz="0" w:space="0" w:color="auto"/>
            <w:left w:val="none" w:sz="0" w:space="0" w:color="auto"/>
            <w:bottom w:val="none" w:sz="0" w:space="0" w:color="auto"/>
            <w:right w:val="none" w:sz="0" w:space="0" w:color="auto"/>
          </w:divBdr>
        </w:div>
        <w:div w:id="319581852">
          <w:marLeft w:val="0"/>
          <w:marRight w:val="0"/>
          <w:marTop w:val="0"/>
          <w:marBottom w:val="0"/>
          <w:divBdr>
            <w:top w:val="none" w:sz="0" w:space="0" w:color="auto"/>
            <w:left w:val="none" w:sz="0" w:space="0" w:color="auto"/>
            <w:bottom w:val="none" w:sz="0" w:space="0" w:color="auto"/>
            <w:right w:val="none" w:sz="0" w:space="0" w:color="auto"/>
          </w:divBdr>
        </w:div>
        <w:div w:id="372732856">
          <w:marLeft w:val="0"/>
          <w:marRight w:val="0"/>
          <w:marTop w:val="0"/>
          <w:marBottom w:val="0"/>
          <w:divBdr>
            <w:top w:val="none" w:sz="0" w:space="0" w:color="auto"/>
            <w:left w:val="none" w:sz="0" w:space="0" w:color="auto"/>
            <w:bottom w:val="none" w:sz="0" w:space="0" w:color="auto"/>
            <w:right w:val="none" w:sz="0" w:space="0" w:color="auto"/>
          </w:divBdr>
        </w:div>
        <w:div w:id="439298684">
          <w:marLeft w:val="0"/>
          <w:marRight w:val="0"/>
          <w:marTop w:val="0"/>
          <w:marBottom w:val="0"/>
          <w:divBdr>
            <w:top w:val="none" w:sz="0" w:space="0" w:color="auto"/>
            <w:left w:val="none" w:sz="0" w:space="0" w:color="auto"/>
            <w:bottom w:val="none" w:sz="0" w:space="0" w:color="auto"/>
            <w:right w:val="none" w:sz="0" w:space="0" w:color="auto"/>
          </w:divBdr>
        </w:div>
        <w:div w:id="520434050">
          <w:marLeft w:val="0"/>
          <w:marRight w:val="0"/>
          <w:marTop w:val="0"/>
          <w:marBottom w:val="0"/>
          <w:divBdr>
            <w:top w:val="none" w:sz="0" w:space="0" w:color="auto"/>
            <w:left w:val="none" w:sz="0" w:space="0" w:color="auto"/>
            <w:bottom w:val="none" w:sz="0" w:space="0" w:color="auto"/>
            <w:right w:val="none" w:sz="0" w:space="0" w:color="auto"/>
          </w:divBdr>
        </w:div>
        <w:div w:id="673848454">
          <w:marLeft w:val="0"/>
          <w:marRight w:val="0"/>
          <w:marTop w:val="0"/>
          <w:marBottom w:val="0"/>
          <w:divBdr>
            <w:top w:val="none" w:sz="0" w:space="0" w:color="auto"/>
            <w:left w:val="none" w:sz="0" w:space="0" w:color="auto"/>
            <w:bottom w:val="none" w:sz="0" w:space="0" w:color="auto"/>
            <w:right w:val="none" w:sz="0" w:space="0" w:color="auto"/>
          </w:divBdr>
        </w:div>
        <w:div w:id="771121672">
          <w:marLeft w:val="0"/>
          <w:marRight w:val="0"/>
          <w:marTop w:val="0"/>
          <w:marBottom w:val="0"/>
          <w:divBdr>
            <w:top w:val="none" w:sz="0" w:space="0" w:color="auto"/>
            <w:left w:val="none" w:sz="0" w:space="0" w:color="auto"/>
            <w:bottom w:val="none" w:sz="0" w:space="0" w:color="auto"/>
            <w:right w:val="none" w:sz="0" w:space="0" w:color="auto"/>
          </w:divBdr>
        </w:div>
        <w:div w:id="1258977767">
          <w:marLeft w:val="0"/>
          <w:marRight w:val="0"/>
          <w:marTop w:val="0"/>
          <w:marBottom w:val="0"/>
          <w:divBdr>
            <w:top w:val="none" w:sz="0" w:space="0" w:color="auto"/>
            <w:left w:val="none" w:sz="0" w:space="0" w:color="auto"/>
            <w:bottom w:val="none" w:sz="0" w:space="0" w:color="auto"/>
            <w:right w:val="none" w:sz="0" w:space="0" w:color="auto"/>
          </w:divBdr>
        </w:div>
        <w:div w:id="1327825947">
          <w:marLeft w:val="0"/>
          <w:marRight w:val="0"/>
          <w:marTop w:val="0"/>
          <w:marBottom w:val="0"/>
          <w:divBdr>
            <w:top w:val="none" w:sz="0" w:space="0" w:color="auto"/>
            <w:left w:val="none" w:sz="0" w:space="0" w:color="auto"/>
            <w:bottom w:val="none" w:sz="0" w:space="0" w:color="auto"/>
            <w:right w:val="none" w:sz="0" w:space="0" w:color="auto"/>
          </w:divBdr>
        </w:div>
        <w:div w:id="1381980053">
          <w:marLeft w:val="0"/>
          <w:marRight w:val="0"/>
          <w:marTop w:val="0"/>
          <w:marBottom w:val="0"/>
          <w:divBdr>
            <w:top w:val="none" w:sz="0" w:space="0" w:color="auto"/>
            <w:left w:val="none" w:sz="0" w:space="0" w:color="auto"/>
            <w:bottom w:val="none" w:sz="0" w:space="0" w:color="auto"/>
            <w:right w:val="none" w:sz="0" w:space="0" w:color="auto"/>
          </w:divBdr>
        </w:div>
        <w:div w:id="1392000900">
          <w:marLeft w:val="0"/>
          <w:marRight w:val="0"/>
          <w:marTop w:val="0"/>
          <w:marBottom w:val="0"/>
          <w:divBdr>
            <w:top w:val="none" w:sz="0" w:space="0" w:color="auto"/>
            <w:left w:val="none" w:sz="0" w:space="0" w:color="auto"/>
            <w:bottom w:val="none" w:sz="0" w:space="0" w:color="auto"/>
            <w:right w:val="none" w:sz="0" w:space="0" w:color="auto"/>
          </w:divBdr>
        </w:div>
        <w:div w:id="1435980557">
          <w:marLeft w:val="0"/>
          <w:marRight w:val="0"/>
          <w:marTop w:val="0"/>
          <w:marBottom w:val="0"/>
          <w:divBdr>
            <w:top w:val="none" w:sz="0" w:space="0" w:color="auto"/>
            <w:left w:val="none" w:sz="0" w:space="0" w:color="auto"/>
            <w:bottom w:val="none" w:sz="0" w:space="0" w:color="auto"/>
            <w:right w:val="none" w:sz="0" w:space="0" w:color="auto"/>
          </w:divBdr>
        </w:div>
        <w:div w:id="1529879459">
          <w:marLeft w:val="0"/>
          <w:marRight w:val="0"/>
          <w:marTop w:val="0"/>
          <w:marBottom w:val="0"/>
          <w:divBdr>
            <w:top w:val="none" w:sz="0" w:space="0" w:color="auto"/>
            <w:left w:val="none" w:sz="0" w:space="0" w:color="auto"/>
            <w:bottom w:val="none" w:sz="0" w:space="0" w:color="auto"/>
            <w:right w:val="none" w:sz="0" w:space="0" w:color="auto"/>
          </w:divBdr>
        </w:div>
        <w:div w:id="1602297007">
          <w:marLeft w:val="0"/>
          <w:marRight w:val="0"/>
          <w:marTop w:val="0"/>
          <w:marBottom w:val="0"/>
          <w:divBdr>
            <w:top w:val="none" w:sz="0" w:space="0" w:color="auto"/>
            <w:left w:val="none" w:sz="0" w:space="0" w:color="auto"/>
            <w:bottom w:val="none" w:sz="0" w:space="0" w:color="auto"/>
            <w:right w:val="none" w:sz="0" w:space="0" w:color="auto"/>
          </w:divBdr>
        </w:div>
        <w:div w:id="1741095443">
          <w:marLeft w:val="0"/>
          <w:marRight w:val="0"/>
          <w:marTop w:val="0"/>
          <w:marBottom w:val="0"/>
          <w:divBdr>
            <w:top w:val="none" w:sz="0" w:space="0" w:color="auto"/>
            <w:left w:val="none" w:sz="0" w:space="0" w:color="auto"/>
            <w:bottom w:val="none" w:sz="0" w:space="0" w:color="auto"/>
            <w:right w:val="none" w:sz="0" w:space="0" w:color="auto"/>
          </w:divBdr>
        </w:div>
        <w:div w:id="1839542659">
          <w:marLeft w:val="0"/>
          <w:marRight w:val="0"/>
          <w:marTop w:val="0"/>
          <w:marBottom w:val="0"/>
          <w:divBdr>
            <w:top w:val="none" w:sz="0" w:space="0" w:color="auto"/>
            <w:left w:val="none" w:sz="0" w:space="0" w:color="auto"/>
            <w:bottom w:val="none" w:sz="0" w:space="0" w:color="auto"/>
            <w:right w:val="none" w:sz="0" w:space="0" w:color="auto"/>
          </w:divBdr>
        </w:div>
        <w:div w:id="1882353492">
          <w:marLeft w:val="0"/>
          <w:marRight w:val="0"/>
          <w:marTop w:val="0"/>
          <w:marBottom w:val="0"/>
          <w:divBdr>
            <w:top w:val="none" w:sz="0" w:space="0" w:color="auto"/>
            <w:left w:val="none" w:sz="0" w:space="0" w:color="auto"/>
            <w:bottom w:val="none" w:sz="0" w:space="0" w:color="auto"/>
            <w:right w:val="none" w:sz="0" w:space="0" w:color="auto"/>
          </w:divBdr>
        </w:div>
        <w:div w:id="1955864771">
          <w:marLeft w:val="0"/>
          <w:marRight w:val="0"/>
          <w:marTop w:val="0"/>
          <w:marBottom w:val="0"/>
          <w:divBdr>
            <w:top w:val="none" w:sz="0" w:space="0" w:color="auto"/>
            <w:left w:val="none" w:sz="0" w:space="0" w:color="auto"/>
            <w:bottom w:val="none" w:sz="0" w:space="0" w:color="auto"/>
            <w:right w:val="none" w:sz="0" w:space="0" w:color="auto"/>
          </w:divBdr>
        </w:div>
        <w:div w:id="1961495833">
          <w:marLeft w:val="0"/>
          <w:marRight w:val="0"/>
          <w:marTop w:val="0"/>
          <w:marBottom w:val="0"/>
          <w:divBdr>
            <w:top w:val="none" w:sz="0" w:space="0" w:color="auto"/>
            <w:left w:val="none" w:sz="0" w:space="0" w:color="auto"/>
            <w:bottom w:val="none" w:sz="0" w:space="0" w:color="auto"/>
            <w:right w:val="none" w:sz="0" w:space="0" w:color="auto"/>
          </w:divBdr>
        </w:div>
        <w:div w:id="2087067961">
          <w:marLeft w:val="0"/>
          <w:marRight w:val="0"/>
          <w:marTop w:val="0"/>
          <w:marBottom w:val="0"/>
          <w:divBdr>
            <w:top w:val="none" w:sz="0" w:space="0" w:color="auto"/>
            <w:left w:val="none" w:sz="0" w:space="0" w:color="auto"/>
            <w:bottom w:val="none" w:sz="0" w:space="0" w:color="auto"/>
            <w:right w:val="none" w:sz="0" w:space="0" w:color="auto"/>
          </w:divBdr>
        </w:div>
      </w:divsChild>
    </w:div>
    <w:div w:id="866333512">
      <w:bodyDiv w:val="1"/>
      <w:marLeft w:val="0"/>
      <w:marRight w:val="0"/>
      <w:marTop w:val="0"/>
      <w:marBottom w:val="0"/>
      <w:divBdr>
        <w:top w:val="none" w:sz="0" w:space="0" w:color="auto"/>
        <w:left w:val="none" w:sz="0" w:space="0" w:color="auto"/>
        <w:bottom w:val="none" w:sz="0" w:space="0" w:color="auto"/>
        <w:right w:val="none" w:sz="0" w:space="0" w:color="auto"/>
      </w:divBdr>
      <w:divsChild>
        <w:div w:id="1216046267">
          <w:marLeft w:val="0"/>
          <w:marRight w:val="0"/>
          <w:marTop w:val="0"/>
          <w:marBottom w:val="0"/>
          <w:divBdr>
            <w:top w:val="none" w:sz="0" w:space="0" w:color="auto"/>
            <w:left w:val="none" w:sz="0" w:space="0" w:color="auto"/>
            <w:bottom w:val="none" w:sz="0" w:space="0" w:color="auto"/>
            <w:right w:val="none" w:sz="0" w:space="0" w:color="auto"/>
          </w:divBdr>
        </w:div>
        <w:div w:id="2092775633">
          <w:marLeft w:val="0"/>
          <w:marRight w:val="0"/>
          <w:marTop w:val="0"/>
          <w:marBottom w:val="0"/>
          <w:divBdr>
            <w:top w:val="none" w:sz="0" w:space="0" w:color="auto"/>
            <w:left w:val="none" w:sz="0" w:space="0" w:color="auto"/>
            <w:bottom w:val="none" w:sz="0" w:space="0" w:color="auto"/>
            <w:right w:val="none" w:sz="0" w:space="0" w:color="auto"/>
          </w:divBdr>
        </w:div>
      </w:divsChild>
    </w:div>
    <w:div w:id="894852195">
      <w:bodyDiv w:val="1"/>
      <w:marLeft w:val="0"/>
      <w:marRight w:val="0"/>
      <w:marTop w:val="0"/>
      <w:marBottom w:val="0"/>
      <w:divBdr>
        <w:top w:val="none" w:sz="0" w:space="0" w:color="auto"/>
        <w:left w:val="none" w:sz="0" w:space="0" w:color="auto"/>
        <w:bottom w:val="none" w:sz="0" w:space="0" w:color="auto"/>
        <w:right w:val="none" w:sz="0" w:space="0" w:color="auto"/>
      </w:divBdr>
    </w:div>
    <w:div w:id="949699127">
      <w:bodyDiv w:val="1"/>
      <w:marLeft w:val="0"/>
      <w:marRight w:val="0"/>
      <w:marTop w:val="0"/>
      <w:marBottom w:val="0"/>
      <w:divBdr>
        <w:top w:val="none" w:sz="0" w:space="0" w:color="auto"/>
        <w:left w:val="none" w:sz="0" w:space="0" w:color="auto"/>
        <w:bottom w:val="none" w:sz="0" w:space="0" w:color="auto"/>
        <w:right w:val="none" w:sz="0" w:space="0" w:color="auto"/>
      </w:divBdr>
      <w:divsChild>
        <w:div w:id="310409599">
          <w:marLeft w:val="0"/>
          <w:marRight w:val="0"/>
          <w:marTop w:val="0"/>
          <w:marBottom w:val="0"/>
          <w:divBdr>
            <w:top w:val="none" w:sz="0" w:space="0" w:color="auto"/>
            <w:left w:val="none" w:sz="0" w:space="0" w:color="auto"/>
            <w:bottom w:val="none" w:sz="0" w:space="0" w:color="auto"/>
            <w:right w:val="none" w:sz="0" w:space="0" w:color="auto"/>
          </w:divBdr>
        </w:div>
        <w:div w:id="333726722">
          <w:marLeft w:val="0"/>
          <w:marRight w:val="0"/>
          <w:marTop w:val="0"/>
          <w:marBottom w:val="0"/>
          <w:divBdr>
            <w:top w:val="none" w:sz="0" w:space="0" w:color="auto"/>
            <w:left w:val="none" w:sz="0" w:space="0" w:color="auto"/>
            <w:bottom w:val="none" w:sz="0" w:space="0" w:color="auto"/>
            <w:right w:val="none" w:sz="0" w:space="0" w:color="auto"/>
          </w:divBdr>
        </w:div>
        <w:div w:id="434641098">
          <w:marLeft w:val="0"/>
          <w:marRight w:val="0"/>
          <w:marTop w:val="0"/>
          <w:marBottom w:val="0"/>
          <w:divBdr>
            <w:top w:val="none" w:sz="0" w:space="0" w:color="auto"/>
            <w:left w:val="none" w:sz="0" w:space="0" w:color="auto"/>
            <w:bottom w:val="none" w:sz="0" w:space="0" w:color="auto"/>
            <w:right w:val="none" w:sz="0" w:space="0" w:color="auto"/>
          </w:divBdr>
        </w:div>
        <w:div w:id="485174322">
          <w:marLeft w:val="0"/>
          <w:marRight w:val="0"/>
          <w:marTop w:val="0"/>
          <w:marBottom w:val="0"/>
          <w:divBdr>
            <w:top w:val="none" w:sz="0" w:space="0" w:color="auto"/>
            <w:left w:val="none" w:sz="0" w:space="0" w:color="auto"/>
            <w:bottom w:val="none" w:sz="0" w:space="0" w:color="auto"/>
            <w:right w:val="none" w:sz="0" w:space="0" w:color="auto"/>
          </w:divBdr>
        </w:div>
        <w:div w:id="752314210">
          <w:marLeft w:val="0"/>
          <w:marRight w:val="0"/>
          <w:marTop w:val="0"/>
          <w:marBottom w:val="0"/>
          <w:divBdr>
            <w:top w:val="none" w:sz="0" w:space="0" w:color="auto"/>
            <w:left w:val="none" w:sz="0" w:space="0" w:color="auto"/>
            <w:bottom w:val="none" w:sz="0" w:space="0" w:color="auto"/>
            <w:right w:val="none" w:sz="0" w:space="0" w:color="auto"/>
          </w:divBdr>
        </w:div>
        <w:div w:id="753740281">
          <w:marLeft w:val="0"/>
          <w:marRight w:val="0"/>
          <w:marTop w:val="0"/>
          <w:marBottom w:val="0"/>
          <w:divBdr>
            <w:top w:val="none" w:sz="0" w:space="0" w:color="auto"/>
            <w:left w:val="none" w:sz="0" w:space="0" w:color="auto"/>
            <w:bottom w:val="none" w:sz="0" w:space="0" w:color="auto"/>
            <w:right w:val="none" w:sz="0" w:space="0" w:color="auto"/>
          </w:divBdr>
        </w:div>
        <w:div w:id="782916215">
          <w:marLeft w:val="0"/>
          <w:marRight w:val="0"/>
          <w:marTop w:val="0"/>
          <w:marBottom w:val="0"/>
          <w:divBdr>
            <w:top w:val="none" w:sz="0" w:space="0" w:color="auto"/>
            <w:left w:val="none" w:sz="0" w:space="0" w:color="auto"/>
            <w:bottom w:val="none" w:sz="0" w:space="0" w:color="auto"/>
            <w:right w:val="none" w:sz="0" w:space="0" w:color="auto"/>
          </w:divBdr>
        </w:div>
        <w:div w:id="897132442">
          <w:marLeft w:val="0"/>
          <w:marRight w:val="0"/>
          <w:marTop w:val="0"/>
          <w:marBottom w:val="0"/>
          <w:divBdr>
            <w:top w:val="none" w:sz="0" w:space="0" w:color="auto"/>
            <w:left w:val="none" w:sz="0" w:space="0" w:color="auto"/>
            <w:bottom w:val="none" w:sz="0" w:space="0" w:color="auto"/>
            <w:right w:val="none" w:sz="0" w:space="0" w:color="auto"/>
          </w:divBdr>
        </w:div>
        <w:div w:id="1276445114">
          <w:marLeft w:val="0"/>
          <w:marRight w:val="0"/>
          <w:marTop w:val="0"/>
          <w:marBottom w:val="0"/>
          <w:divBdr>
            <w:top w:val="none" w:sz="0" w:space="0" w:color="auto"/>
            <w:left w:val="none" w:sz="0" w:space="0" w:color="auto"/>
            <w:bottom w:val="none" w:sz="0" w:space="0" w:color="auto"/>
            <w:right w:val="none" w:sz="0" w:space="0" w:color="auto"/>
          </w:divBdr>
        </w:div>
        <w:div w:id="1394541367">
          <w:marLeft w:val="0"/>
          <w:marRight w:val="0"/>
          <w:marTop w:val="0"/>
          <w:marBottom w:val="0"/>
          <w:divBdr>
            <w:top w:val="none" w:sz="0" w:space="0" w:color="auto"/>
            <w:left w:val="none" w:sz="0" w:space="0" w:color="auto"/>
            <w:bottom w:val="none" w:sz="0" w:space="0" w:color="auto"/>
            <w:right w:val="none" w:sz="0" w:space="0" w:color="auto"/>
          </w:divBdr>
        </w:div>
        <w:div w:id="1404063145">
          <w:marLeft w:val="0"/>
          <w:marRight w:val="0"/>
          <w:marTop w:val="0"/>
          <w:marBottom w:val="0"/>
          <w:divBdr>
            <w:top w:val="none" w:sz="0" w:space="0" w:color="auto"/>
            <w:left w:val="none" w:sz="0" w:space="0" w:color="auto"/>
            <w:bottom w:val="none" w:sz="0" w:space="0" w:color="auto"/>
            <w:right w:val="none" w:sz="0" w:space="0" w:color="auto"/>
          </w:divBdr>
        </w:div>
        <w:div w:id="1501919702">
          <w:marLeft w:val="0"/>
          <w:marRight w:val="0"/>
          <w:marTop w:val="0"/>
          <w:marBottom w:val="0"/>
          <w:divBdr>
            <w:top w:val="none" w:sz="0" w:space="0" w:color="auto"/>
            <w:left w:val="none" w:sz="0" w:space="0" w:color="auto"/>
            <w:bottom w:val="none" w:sz="0" w:space="0" w:color="auto"/>
            <w:right w:val="none" w:sz="0" w:space="0" w:color="auto"/>
          </w:divBdr>
        </w:div>
        <w:div w:id="1530988634">
          <w:marLeft w:val="0"/>
          <w:marRight w:val="0"/>
          <w:marTop w:val="0"/>
          <w:marBottom w:val="0"/>
          <w:divBdr>
            <w:top w:val="none" w:sz="0" w:space="0" w:color="auto"/>
            <w:left w:val="none" w:sz="0" w:space="0" w:color="auto"/>
            <w:bottom w:val="none" w:sz="0" w:space="0" w:color="auto"/>
            <w:right w:val="none" w:sz="0" w:space="0" w:color="auto"/>
          </w:divBdr>
        </w:div>
        <w:div w:id="2097551737">
          <w:marLeft w:val="0"/>
          <w:marRight w:val="0"/>
          <w:marTop w:val="0"/>
          <w:marBottom w:val="0"/>
          <w:divBdr>
            <w:top w:val="none" w:sz="0" w:space="0" w:color="auto"/>
            <w:left w:val="none" w:sz="0" w:space="0" w:color="auto"/>
            <w:bottom w:val="none" w:sz="0" w:space="0" w:color="auto"/>
            <w:right w:val="none" w:sz="0" w:space="0" w:color="auto"/>
          </w:divBdr>
        </w:div>
        <w:div w:id="2118402076">
          <w:marLeft w:val="0"/>
          <w:marRight w:val="0"/>
          <w:marTop w:val="0"/>
          <w:marBottom w:val="0"/>
          <w:divBdr>
            <w:top w:val="none" w:sz="0" w:space="0" w:color="auto"/>
            <w:left w:val="none" w:sz="0" w:space="0" w:color="auto"/>
            <w:bottom w:val="none" w:sz="0" w:space="0" w:color="auto"/>
            <w:right w:val="none" w:sz="0" w:space="0" w:color="auto"/>
          </w:divBdr>
        </w:div>
        <w:div w:id="2141606632">
          <w:marLeft w:val="0"/>
          <w:marRight w:val="0"/>
          <w:marTop w:val="0"/>
          <w:marBottom w:val="0"/>
          <w:divBdr>
            <w:top w:val="none" w:sz="0" w:space="0" w:color="auto"/>
            <w:left w:val="none" w:sz="0" w:space="0" w:color="auto"/>
            <w:bottom w:val="none" w:sz="0" w:space="0" w:color="auto"/>
            <w:right w:val="none" w:sz="0" w:space="0" w:color="auto"/>
          </w:divBdr>
        </w:div>
      </w:divsChild>
    </w:div>
    <w:div w:id="982197166">
      <w:bodyDiv w:val="1"/>
      <w:marLeft w:val="0"/>
      <w:marRight w:val="0"/>
      <w:marTop w:val="0"/>
      <w:marBottom w:val="0"/>
      <w:divBdr>
        <w:top w:val="none" w:sz="0" w:space="0" w:color="auto"/>
        <w:left w:val="none" w:sz="0" w:space="0" w:color="auto"/>
        <w:bottom w:val="none" w:sz="0" w:space="0" w:color="auto"/>
        <w:right w:val="none" w:sz="0" w:space="0" w:color="auto"/>
      </w:divBdr>
      <w:divsChild>
        <w:div w:id="21783961">
          <w:marLeft w:val="0"/>
          <w:marRight w:val="0"/>
          <w:marTop w:val="0"/>
          <w:marBottom w:val="0"/>
          <w:divBdr>
            <w:top w:val="none" w:sz="0" w:space="0" w:color="auto"/>
            <w:left w:val="none" w:sz="0" w:space="0" w:color="auto"/>
            <w:bottom w:val="none" w:sz="0" w:space="0" w:color="auto"/>
            <w:right w:val="none" w:sz="0" w:space="0" w:color="auto"/>
          </w:divBdr>
        </w:div>
        <w:div w:id="56167648">
          <w:marLeft w:val="0"/>
          <w:marRight w:val="0"/>
          <w:marTop w:val="0"/>
          <w:marBottom w:val="0"/>
          <w:divBdr>
            <w:top w:val="none" w:sz="0" w:space="0" w:color="auto"/>
            <w:left w:val="none" w:sz="0" w:space="0" w:color="auto"/>
            <w:bottom w:val="none" w:sz="0" w:space="0" w:color="auto"/>
            <w:right w:val="none" w:sz="0" w:space="0" w:color="auto"/>
          </w:divBdr>
        </w:div>
        <w:div w:id="124547737">
          <w:marLeft w:val="0"/>
          <w:marRight w:val="0"/>
          <w:marTop w:val="0"/>
          <w:marBottom w:val="0"/>
          <w:divBdr>
            <w:top w:val="none" w:sz="0" w:space="0" w:color="auto"/>
            <w:left w:val="none" w:sz="0" w:space="0" w:color="auto"/>
            <w:bottom w:val="none" w:sz="0" w:space="0" w:color="auto"/>
            <w:right w:val="none" w:sz="0" w:space="0" w:color="auto"/>
          </w:divBdr>
        </w:div>
        <w:div w:id="334378787">
          <w:marLeft w:val="0"/>
          <w:marRight w:val="0"/>
          <w:marTop w:val="0"/>
          <w:marBottom w:val="0"/>
          <w:divBdr>
            <w:top w:val="none" w:sz="0" w:space="0" w:color="auto"/>
            <w:left w:val="none" w:sz="0" w:space="0" w:color="auto"/>
            <w:bottom w:val="none" w:sz="0" w:space="0" w:color="auto"/>
            <w:right w:val="none" w:sz="0" w:space="0" w:color="auto"/>
          </w:divBdr>
        </w:div>
        <w:div w:id="496503165">
          <w:marLeft w:val="0"/>
          <w:marRight w:val="0"/>
          <w:marTop w:val="0"/>
          <w:marBottom w:val="0"/>
          <w:divBdr>
            <w:top w:val="none" w:sz="0" w:space="0" w:color="auto"/>
            <w:left w:val="none" w:sz="0" w:space="0" w:color="auto"/>
            <w:bottom w:val="none" w:sz="0" w:space="0" w:color="auto"/>
            <w:right w:val="none" w:sz="0" w:space="0" w:color="auto"/>
          </w:divBdr>
        </w:div>
        <w:div w:id="943882071">
          <w:marLeft w:val="0"/>
          <w:marRight w:val="0"/>
          <w:marTop w:val="0"/>
          <w:marBottom w:val="0"/>
          <w:divBdr>
            <w:top w:val="none" w:sz="0" w:space="0" w:color="auto"/>
            <w:left w:val="none" w:sz="0" w:space="0" w:color="auto"/>
            <w:bottom w:val="none" w:sz="0" w:space="0" w:color="auto"/>
            <w:right w:val="none" w:sz="0" w:space="0" w:color="auto"/>
          </w:divBdr>
        </w:div>
        <w:div w:id="1167133625">
          <w:marLeft w:val="0"/>
          <w:marRight w:val="0"/>
          <w:marTop w:val="0"/>
          <w:marBottom w:val="0"/>
          <w:divBdr>
            <w:top w:val="none" w:sz="0" w:space="0" w:color="auto"/>
            <w:left w:val="none" w:sz="0" w:space="0" w:color="auto"/>
            <w:bottom w:val="none" w:sz="0" w:space="0" w:color="auto"/>
            <w:right w:val="none" w:sz="0" w:space="0" w:color="auto"/>
          </w:divBdr>
        </w:div>
        <w:div w:id="1285039206">
          <w:marLeft w:val="0"/>
          <w:marRight w:val="0"/>
          <w:marTop w:val="0"/>
          <w:marBottom w:val="0"/>
          <w:divBdr>
            <w:top w:val="none" w:sz="0" w:space="0" w:color="auto"/>
            <w:left w:val="none" w:sz="0" w:space="0" w:color="auto"/>
            <w:bottom w:val="none" w:sz="0" w:space="0" w:color="auto"/>
            <w:right w:val="none" w:sz="0" w:space="0" w:color="auto"/>
          </w:divBdr>
        </w:div>
        <w:div w:id="1727097853">
          <w:marLeft w:val="0"/>
          <w:marRight w:val="0"/>
          <w:marTop w:val="0"/>
          <w:marBottom w:val="0"/>
          <w:divBdr>
            <w:top w:val="none" w:sz="0" w:space="0" w:color="auto"/>
            <w:left w:val="none" w:sz="0" w:space="0" w:color="auto"/>
            <w:bottom w:val="none" w:sz="0" w:space="0" w:color="auto"/>
            <w:right w:val="none" w:sz="0" w:space="0" w:color="auto"/>
          </w:divBdr>
        </w:div>
        <w:div w:id="2022973802">
          <w:marLeft w:val="0"/>
          <w:marRight w:val="0"/>
          <w:marTop w:val="0"/>
          <w:marBottom w:val="0"/>
          <w:divBdr>
            <w:top w:val="none" w:sz="0" w:space="0" w:color="auto"/>
            <w:left w:val="none" w:sz="0" w:space="0" w:color="auto"/>
            <w:bottom w:val="none" w:sz="0" w:space="0" w:color="auto"/>
            <w:right w:val="none" w:sz="0" w:space="0" w:color="auto"/>
          </w:divBdr>
        </w:div>
        <w:div w:id="2074698159">
          <w:marLeft w:val="0"/>
          <w:marRight w:val="0"/>
          <w:marTop w:val="0"/>
          <w:marBottom w:val="0"/>
          <w:divBdr>
            <w:top w:val="none" w:sz="0" w:space="0" w:color="auto"/>
            <w:left w:val="none" w:sz="0" w:space="0" w:color="auto"/>
            <w:bottom w:val="none" w:sz="0" w:space="0" w:color="auto"/>
            <w:right w:val="none" w:sz="0" w:space="0" w:color="auto"/>
          </w:divBdr>
        </w:div>
      </w:divsChild>
    </w:div>
    <w:div w:id="1003049824">
      <w:bodyDiv w:val="1"/>
      <w:marLeft w:val="0"/>
      <w:marRight w:val="0"/>
      <w:marTop w:val="0"/>
      <w:marBottom w:val="0"/>
      <w:divBdr>
        <w:top w:val="none" w:sz="0" w:space="0" w:color="auto"/>
        <w:left w:val="none" w:sz="0" w:space="0" w:color="auto"/>
        <w:bottom w:val="none" w:sz="0" w:space="0" w:color="auto"/>
        <w:right w:val="none" w:sz="0" w:space="0" w:color="auto"/>
      </w:divBdr>
      <w:divsChild>
        <w:div w:id="296840456">
          <w:marLeft w:val="0"/>
          <w:marRight w:val="0"/>
          <w:marTop w:val="0"/>
          <w:marBottom w:val="0"/>
          <w:divBdr>
            <w:top w:val="none" w:sz="0" w:space="0" w:color="auto"/>
            <w:left w:val="none" w:sz="0" w:space="0" w:color="auto"/>
            <w:bottom w:val="none" w:sz="0" w:space="0" w:color="auto"/>
            <w:right w:val="none" w:sz="0" w:space="0" w:color="auto"/>
          </w:divBdr>
        </w:div>
        <w:div w:id="303201728">
          <w:marLeft w:val="0"/>
          <w:marRight w:val="0"/>
          <w:marTop w:val="0"/>
          <w:marBottom w:val="0"/>
          <w:divBdr>
            <w:top w:val="none" w:sz="0" w:space="0" w:color="auto"/>
            <w:left w:val="none" w:sz="0" w:space="0" w:color="auto"/>
            <w:bottom w:val="none" w:sz="0" w:space="0" w:color="auto"/>
            <w:right w:val="none" w:sz="0" w:space="0" w:color="auto"/>
          </w:divBdr>
        </w:div>
        <w:div w:id="716701792">
          <w:marLeft w:val="0"/>
          <w:marRight w:val="0"/>
          <w:marTop w:val="0"/>
          <w:marBottom w:val="0"/>
          <w:divBdr>
            <w:top w:val="none" w:sz="0" w:space="0" w:color="auto"/>
            <w:left w:val="none" w:sz="0" w:space="0" w:color="auto"/>
            <w:bottom w:val="none" w:sz="0" w:space="0" w:color="auto"/>
            <w:right w:val="none" w:sz="0" w:space="0" w:color="auto"/>
          </w:divBdr>
        </w:div>
        <w:div w:id="781145121">
          <w:marLeft w:val="0"/>
          <w:marRight w:val="0"/>
          <w:marTop w:val="0"/>
          <w:marBottom w:val="0"/>
          <w:divBdr>
            <w:top w:val="none" w:sz="0" w:space="0" w:color="auto"/>
            <w:left w:val="none" w:sz="0" w:space="0" w:color="auto"/>
            <w:bottom w:val="none" w:sz="0" w:space="0" w:color="auto"/>
            <w:right w:val="none" w:sz="0" w:space="0" w:color="auto"/>
          </w:divBdr>
        </w:div>
        <w:div w:id="1422524678">
          <w:marLeft w:val="0"/>
          <w:marRight w:val="0"/>
          <w:marTop w:val="0"/>
          <w:marBottom w:val="0"/>
          <w:divBdr>
            <w:top w:val="none" w:sz="0" w:space="0" w:color="auto"/>
            <w:left w:val="none" w:sz="0" w:space="0" w:color="auto"/>
            <w:bottom w:val="none" w:sz="0" w:space="0" w:color="auto"/>
            <w:right w:val="none" w:sz="0" w:space="0" w:color="auto"/>
          </w:divBdr>
        </w:div>
        <w:div w:id="1507591092">
          <w:marLeft w:val="0"/>
          <w:marRight w:val="0"/>
          <w:marTop w:val="0"/>
          <w:marBottom w:val="0"/>
          <w:divBdr>
            <w:top w:val="none" w:sz="0" w:space="0" w:color="auto"/>
            <w:left w:val="none" w:sz="0" w:space="0" w:color="auto"/>
            <w:bottom w:val="none" w:sz="0" w:space="0" w:color="auto"/>
            <w:right w:val="none" w:sz="0" w:space="0" w:color="auto"/>
          </w:divBdr>
        </w:div>
        <w:div w:id="1882590471">
          <w:marLeft w:val="0"/>
          <w:marRight w:val="0"/>
          <w:marTop w:val="0"/>
          <w:marBottom w:val="0"/>
          <w:divBdr>
            <w:top w:val="none" w:sz="0" w:space="0" w:color="auto"/>
            <w:left w:val="none" w:sz="0" w:space="0" w:color="auto"/>
            <w:bottom w:val="none" w:sz="0" w:space="0" w:color="auto"/>
            <w:right w:val="none" w:sz="0" w:space="0" w:color="auto"/>
          </w:divBdr>
        </w:div>
        <w:div w:id="1976449286">
          <w:marLeft w:val="0"/>
          <w:marRight w:val="0"/>
          <w:marTop w:val="0"/>
          <w:marBottom w:val="0"/>
          <w:divBdr>
            <w:top w:val="none" w:sz="0" w:space="0" w:color="auto"/>
            <w:left w:val="none" w:sz="0" w:space="0" w:color="auto"/>
            <w:bottom w:val="none" w:sz="0" w:space="0" w:color="auto"/>
            <w:right w:val="none" w:sz="0" w:space="0" w:color="auto"/>
          </w:divBdr>
        </w:div>
        <w:div w:id="2067945859">
          <w:marLeft w:val="0"/>
          <w:marRight w:val="0"/>
          <w:marTop w:val="0"/>
          <w:marBottom w:val="0"/>
          <w:divBdr>
            <w:top w:val="none" w:sz="0" w:space="0" w:color="auto"/>
            <w:left w:val="none" w:sz="0" w:space="0" w:color="auto"/>
            <w:bottom w:val="none" w:sz="0" w:space="0" w:color="auto"/>
            <w:right w:val="none" w:sz="0" w:space="0" w:color="auto"/>
          </w:divBdr>
        </w:div>
      </w:divsChild>
    </w:div>
    <w:div w:id="1018773217">
      <w:bodyDiv w:val="1"/>
      <w:marLeft w:val="0"/>
      <w:marRight w:val="0"/>
      <w:marTop w:val="0"/>
      <w:marBottom w:val="0"/>
      <w:divBdr>
        <w:top w:val="none" w:sz="0" w:space="0" w:color="auto"/>
        <w:left w:val="none" w:sz="0" w:space="0" w:color="auto"/>
        <w:bottom w:val="none" w:sz="0" w:space="0" w:color="auto"/>
        <w:right w:val="none" w:sz="0" w:space="0" w:color="auto"/>
      </w:divBdr>
    </w:div>
    <w:div w:id="1026129313">
      <w:bodyDiv w:val="1"/>
      <w:marLeft w:val="0"/>
      <w:marRight w:val="0"/>
      <w:marTop w:val="0"/>
      <w:marBottom w:val="0"/>
      <w:divBdr>
        <w:top w:val="none" w:sz="0" w:space="0" w:color="auto"/>
        <w:left w:val="none" w:sz="0" w:space="0" w:color="auto"/>
        <w:bottom w:val="none" w:sz="0" w:space="0" w:color="auto"/>
        <w:right w:val="none" w:sz="0" w:space="0" w:color="auto"/>
      </w:divBdr>
      <w:divsChild>
        <w:div w:id="57484152">
          <w:marLeft w:val="0"/>
          <w:marRight w:val="0"/>
          <w:marTop w:val="0"/>
          <w:marBottom w:val="0"/>
          <w:divBdr>
            <w:top w:val="none" w:sz="0" w:space="0" w:color="auto"/>
            <w:left w:val="none" w:sz="0" w:space="0" w:color="auto"/>
            <w:bottom w:val="none" w:sz="0" w:space="0" w:color="auto"/>
            <w:right w:val="none" w:sz="0" w:space="0" w:color="auto"/>
          </w:divBdr>
        </w:div>
        <w:div w:id="142703780">
          <w:marLeft w:val="0"/>
          <w:marRight w:val="0"/>
          <w:marTop w:val="0"/>
          <w:marBottom w:val="0"/>
          <w:divBdr>
            <w:top w:val="none" w:sz="0" w:space="0" w:color="auto"/>
            <w:left w:val="none" w:sz="0" w:space="0" w:color="auto"/>
            <w:bottom w:val="none" w:sz="0" w:space="0" w:color="auto"/>
            <w:right w:val="none" w:sz="0" w:space="0" w:color="auto"/>
          </w:divBdr>
        </w:div>
        <w:div w:id="528377624">
          <w:marLeft w:val="0"/>
          <w:marRight w:val="0"/>
          <w:marTop w:val="0"/>
          <w:marBottom w:val="0"/>
          <w:divBdr>
            <w:top w:val="none" w:sz="0" w:space="0" w:color="auto"/>
            <w:left w:val="none" w:sz="0" w:space="0" w:color="auto"/>
            <w:bottom w:val="none" w:sz="0" w:space="0" w:color="auto"/>
            <w:right w:val="none" w:sz="0" w:space="0" w:color="auto"/>
          </w:divBdr>
        </w:div>
        <w:div w:id="607664969">
          <w:marLeft w:val="0"/>
          <w:marRight w:val="0"/>
          <w:marTop w:val="0"/>
          <w:marBottom w:val="0"/>
          <w:divBdr>
            <w:top w:val="none" w:sz="0" w:space="0" w:color="auto"/>
            <w:left w:val="none" w:sz="0" w:space="0" w:color="auto"/>
            <w:bottom w:val="none" w:sz="0" w:space="0" w:color="auto"/>
            <w:right w:val="none" w:sz="0" w:space="0" w:color="auto"/>
          </w:divBdr>
        </w:div>
        <w:div w:id="639118278">
          <w:marLeft w:val="0"/>
          <w:marRight w:val="0"/>
          <w:marTop w:val="0"/>
          <w:marBottom w:val="0"/>
          <w:divBdr>
            <w:top w:val="none" w:sz="0" w:space="0" w:color="auto"/>
            <w:left w:val="none" w:sz="0" w:space="0" w:color="auto"/>
            <w:bottom w:val="none" w:sz="0" w:space="0" w:color="auto"/>
            <w:right w:val="none" w:sz="0" w:space="0" w:color="auto"/>
          </w:divBdr>
        </w:div>
        <w:div w:id="665592792">
          <w:marLeft w:val="0"/>
          <w:marRight w:val="0"/>
          <w:marTop w:val="0"/>
          <w:marBottom w:val="0"/>
          <w:divBdr>
            <w:top w:val="none" w:sz="0" w:space="0" w:color="auto"/>
            <w:left w:val="none" w:sz="0" w:space="0" w:color="auto"/>
            <w:bottom w:val="none" w:sz="0" w:space="0" w:color="auto"/>
            <w:right w:val="none" w:sz="0" w:space="0" w:color="auto"/>
          </w:divBdr>
        </w:div>
        <w:div w:id="680353862">
          <w:marLeft w:val="0"/>
          <w:marRight w:val="0"/>
          <w:marTop w:val="0"/>
          <w:marBottom w:val="0"/>
          <w:divBdr>
            <w:top w:val="none" w:sz="0" w:space="0" w:color="auto"/>
            <w:left w:val="none" w:sz="0" w:space="0" w:color="auto"/>
            <w:bottom w:val="none" w:sz="0" w:space="0" w:color="auto"/>
            <w:right w:val="none" w:sz="0" w:space="0" w:color="auto"/>
          </w:divBdr>
        </w:div>
        <w:div w:id="744255865">
          <w:marLeft w:val="0"/>
          <w:marRight w:val="0"/>
          <w:marTop w:val="0"/>
          <w:marBottom w:val="0"/>
          <w:divBdr>
            <w:top w:val="none" w:sz="0" w:space="0" w:color="auto"/>
            <w:left w:val="none" w:sz="0" w:space="0" w:color="auto"/>
            <w:bottom w:val="none" w:sz="0" w:space="0" w:color="auto"/>
            <w:right w:val="none" w:sz="0" w:space="0" w:color="auto"/>
          </w:divBdr>
        </w:div>
        <w:div w:id="816217073">
          <w:marLeft w:val="0"/>
          <w:marRight w:val="0"/>
          <w:marTop w:val="0"/>
          <w:marBottom w:val="0"/>
          <w:divBdr>
            <w:top w:val="none" w:sz="0" w:space="0" w:color="auto"/>
            <w:left w:val="none" w:sz="0" w:space="0" w:color="auto"/>
            <w:bottom w:val="none" w:sz="0" w:space="0" w:color="auto"/>
            <w:right w:val="none" w:sz="0" w:space="0" w:color="auto"/>
          </w:divBdr>
        </w:div>
        <w:div w:id="835192466">
          <w:marLeft w:val="0"/>
          <w:marRight w:val="0"/>
          <w:marTop w:val="0"/>
          <w:marBottom w:val="0"/>
          <w:divBdr>
            <w:top w:val="none" w:sz="0" w:space="0" w:color="auto"/>
            <w:left w:val="none" w:sz="0" w:space="0" w:color="auto"/>
            <w:bottom w:val="none" w:sz="0" w:space="0" w:color="auto"/>
            <w:right w:val="none" w:sz="0" w:space="0" w:color="auto"/>
          </w:divBdr>
        </w:div>
        <w:div w:id="902254782">
          <w:marLeft w:val="0"/>
          <w:marRight w:val="0"/>
          <w:marTop w:val="0"/>
          <w:marBottom w:val="0"/>
          <w:divBdr>
            <w:top w:val="none" w:sz="0" w:space="0" w:color="auto"/>
            <w:left w:val="none" w:sz="0" w:space="0" w:color="auto"/>
            <w:bottom w:val="none" w:sz="0" w:space="0" w:color="auto"/>
            <w:right w:val="none" w:sz="0" w:space="0" w:color="auto"/>
          </w:divBdr>
        </w:div>
        <w:div w:id="987712797">
          <w:marLeft w:val="0"/>
          <w:marRight w:val="0"/>
          <w:marTop w:val="0"/>
          <w:marBottom w:val="0"/>
          <w:divBdr>
            <w:top w:val="none" w:sz="0" w:space="0" w:color="auto"/>
            <w:left w:val="none" w:sz="0" w:space="0" w:color="auto"/>
            <w:bottom w:val="none" w:sz="0" w:space="0" w:color="auto"/>
            <w:right w:val="none" w:sz="0" w:space="0" w:color="auto"/>
          </w:divBdr>
        </w:div>
        <w:div w:id="1213349130">
          <w:marLeft w:val="0"/>
          <w:marRight w:val="0"/>
          <w:marTop w:val="0"/>
          <w:marBottom w:val="0"/>
          <w:divBdr>
            <w:top w:val="none" w:sz="0" w:space="0" w:color="auto"/>
            <w:left w:val="none" w:sz="0" w:space="0" w:color="auto"/>
            <w:bottom w:val="none" w:sz="0" w:space="0" w:color="auto"/>
            <w:right w:val="none" w:sz="0" w:space="0" w:color="auto"/>
          </w:divBdr>
        </w:div>
        <w:div w:id="1226718100">
          <w:marLeft w:val="0"/>
          <w:marRight w:val="0"/>
          <w:marTop w:val="0"/>
          <w:marBottom w:val="0"/>
          <w:divBdr>
            <w:top w:val="none" w:sz="0" w:space="0" w:color="auto"/>
            <w:left w:val="none" w:sz="0" w:space="0" w:color="auto"/>
            <w:bottom w:val="none" w:sz="0" w:space="0" w:color="auto"/>
            <w:right w:val="none" w:sz="0" w:space="0" w:color="auto"/>
          </w:divBdr>
        </w:div>
        <w:div w:id="1321810970">
          <w:marLeft w:val="0"/>
          <w:marRight w:val="0"/>
          <w:marTop w:val="0"/>
          <w:marBottom w:val="0"/>
          <w:divBdr>
            <w:top w:val="none" w:sz="0" w:space="0" w:color="auto"/>
            <w:left w:val="none" w:sz="0" w:space="0" w:color="auto"/>
            <w:bottom w:val="none" w:sz="0" w:space="0" w:color="auto"/>
            <w:right w:val="none" w:sz="0" w:space="0" w:color="auto"/>
          </w:divBdr>
        </w:div>
        <w:div w:id="1339238944">
          <w:marLeft w:val="0"/>
          <w:marRight w:val="0"/>
          <w:marTop w:val="0"/>
          <w:marBottom w:val="0"/>
          <w:divBdr>
            <w:top w:val="none" w:sz="0" w:space="0" w:color="auto"/>
            <w:left w:val="none" w:sz="0" w:space="0" w:color="auto"/>
            <w:bottom w:val="none" w:sz="0" w:space="0" w:color="auto"/>
            <w:right w:val="none" w:sz="0" w:space="0" w:color="auto"/>
          </w:divBdr>
        </w:div>
        <w:div w:id="1657029731">
          <w:marLeft w:val="0"/>
          <w:marRight w:val="0"/>
          <w:marTop w:val="0"/>
          <w:marBottom w:val="0"/>
          <w:divBdr>
            <w:top w:val="none" w:sz="0" w:space="0" w:color="auto"/>
            <w:left w:val="none" w:sz="0" w:space="0" w:color="auto"/>
            <w:bottom w:val="none" w:sz="0" w:space="0" w:color="auto"/>
            <w:right w:val="none" w:sz="0" w:space="0" w:color="auto"/>
          </w:divBdr>
        </w:div>
        <w:div w:id="1746296720">
          <w:marLeft w:val="0"/>
          <w:marRight w:val="0"/>
          <w:marTop w:val="0"/>
          <w:marBottom w:val="0"/>
          <w:divBdr>
            <w:top w:val="none" w:sz="0" w:space="0" w:color="auto"/>
            <w:left w:val="none" w:sz="0" w:space="0" w:color="auto"/>
            <w:bottom w:val="none" w:sz="0" w:space="0" w:color="auto"/>
            <w:right w:val="none" w:sz="0" w:space="0" w:color="auto"/>
          </w:divBdr>
        </w:div>
        <w:div w:id="1959099965">
          <w:marLeft w:val="0"/>
          <w:marRight w:val="0"/>
          <w:marTop w:val="0"/>
          <w:marBottom w:val="0"/>
          <w:divBdr>
            <w:top w:val="none" w:sz="0" w:space="0" w:color="auto"/>
            <w:left w:val="none" w:sz="0" w:space="0" w:color="auto"/>
            <w:bottom w:val="none" w:sz="0" w:space="0" w:color="auto"/>
            <w:right w:val="none" w:sz="0" w:space="0" w:color="auto"/>
          </w:divBdr>
        </w:div>
      </w:divsChild>
    </w:div>
    <w:div w:id="1058241772">
      <w:bodyDiv w:val="1"/>
      <w:marLeft w:val="0"/>
      <w:marRight w:val="0"/>
      <w:marTop w:val="0"/>
      <w:marBottom w:val="0"/>
      <w:divBdr>
        <w:top w:val="none" w:sz="0" w:space="0" w:color="auto"/>
        <w:left w:val="none" w:sz="0" w:space="0" w:color="auto"/>
        <w:bottom w:val="none" w:sz="0" w:space="0" w:color="auto"/>
        <w:right w:val="none" w:sz="0" w:space="0" w:color="auto"/>
      </w:divBdr>
      <w:divsChild>
        <w:div w:id="196625438">
          <w:marLeft w:val="0"/>
          <w:marRight w:val="0"/>
          <w:marTop w:val="0"/>
          <w:marBottom w:val="0"/>
          <w:divBdr>
            <w:top w:val="none" w:sz="0" w:space="0" w:color="auto"/>
            <w:left w:val="none" w:sz="0" w:space="0" w:color="auto"/>
            <w:bottom w:val="none" w:sz="0" w:space="0" w:color="auto"/>
            <w:right w:val="none" w:sz="0" w:space="0" w:color="auto"/>
          </w:divBdr>
        </w:div>
        <w:div w:id="540094065">
          <w:marLeft w:val="0"/>
          <w:marRight w:val="0"/>
          <w:marTop w:val="0"/>
          <w:marBottom w:val="0"/>
          <w:divBdr>
            <w:top w:val="none" w:sz="0" w:space="0" w:color="auto"/>
            <w:left w:val="none" w:sz="0" w:space="0" w:color="auto"/>
            <w:bottom w:val="none" w:sz="0" w:space="0" w:color="auto"/>
            <w:right w:val="none" w:sz="0" w:space="0" w:color="auto"/>
          </w:divBdr>
        </w:div>
        <w:div w:id="834342656">
          <w:marLeft w:val="0"/>
          <w:marRight w:val="0"/>
          <w:marTop w:val="0"/>
          <w:marBottom w:val="0"/>
          <w:divBdr>
            <w:top w:val="none" w:sz="0" w:space="0" w:color="auto"/>
            <w:left w:val="none" w:sz="0" w:space="0" w:color="auto"/>
            <w:bottom w:val="none" w:sz="0" w:space="0" w:color="auto"/>
            <w:right w:val="none" w:sz="0" w:space="0" w:color="auto"/>
          </w:divBdr>
        </w:div>
      </w:divsChild>
    </w:div>
    <w:div w:id="1124889464">
      <w:bodyDiv w:val="1"/>
      <w:marLeft w:val="0"/>
      <w:marRight w:val="0"/>
      <w:marTop w:val="0"/>
      <w:marBottom w:val="0"/>
      <w:divBdr>
        <w:top w:val="none" w:sz="0" w:space="0" w:color="auto"/>
        <w:left w:val="none" w:sz="0" w:space="0" w:color="auto"/>
        <w:bottom w:val="none" w:sz="0" w:space="0" w:color="auto"/>
        <w:right w:val="none" w:sz="0" w:space="0" w:color="auto"/>
      </w:divBdr>
      <w:divsChild>
        <w:div w:id="97800399">
          <w:marLeft w:val="0"/>
          <w:marRight w:val="0"/>
          <w:marTop w:val="0"/>
          <w:marBottom w:val="0"/>
          <w:divBdr>
            <w:top w:val="none" w:sz="0" w:space="0" w:color="auto"/>
            <w:left w:val="none" w:sz="0" w:space="0" w:color="auto"/>
            <w:bottom w:val="none" w:sz="0" w:space="0" w:color="auto"/>
            <w:right w:val="none" w:sz="0" w:space="0" w:color="auto"/>
          </w:divBdr>
        </w:div>
        <w:div w:id="118111661">
          <w:marLeft w:val="0"/>
          <w:marRight w:val="0"/>
          <w:marTop w:val="0"/>
          <w:marBottom w:val="0"/>
          <w:divBdr>
            <w:top w:val="none" w:sz="0" w:space="0" w:color="auto"/>
            <w:left w:val="none" w:sz="0" w:space="0" w:color="auto"/>
            <w:bottom w:val="none" w:sz="0" w:space="0" w:color="auto"/>
            <w:right w:val="none" w:sz="0" w:space="0" w:color="auto"/>
          </w:divBdr>
        </w:div>
        <w:div w:id="176309108">
          <w:marLeft w:val="0"/>
          <w:marRight w:val="0"/>
          <w:marTop w:val="0"/>
          <w:marBottom w:val="0"/>
          <w:divBdr>
            <w:top w:val="none" w:sz="0" w:space="0" w:color="auto"/>
            <w:left w:val="none" w:sz="0" w:space="0" w:color="auto"/>
            <w:bottom w:val="none" w:sz="0" w:space="0" w:color="auto"/>
            <w:right w:val="none" w:sz="0" w:space="0" w:color="auto"/>
          </w:divBdr>
        </w:div>
        <w:div w:id="196087430">
          <w:marLeft w:val="0"/>
          <w:marRight w:val="0"/>
          <w:marTop w:val="0"/>
          <w:marBottom w:val="0"/>
          <w:divBdr>
            <w:top w:val="none" w:sz="0" w:space="0" w:color="auto"/>
            <w:left w:val="none" w:sz="0" w:space="0" w:color="auto"/>
            <w:bottom w:val="none" w:sz="0" w:space="0" w:color="auto"/>
            <w:right w:val="none" w:sz="0" w:space="0" w:color="auto"/>
          </w:divBdr>
        </w:div>
        <w:div w:id="232470325">
          <w:marLeft w:val="0"/>
          <w:marRight w:val="0"/>
          <w:marTop w:val="0"/>
          <w:marBottom w:val="0"/>
          <w:divBdr>
            <w:top w:val="none" w:sz="0" w:space="0" w:color="auto"/>
            <w:left w:val="none" w:sz="0" w:space="0" w:color="auto"/>
            <w:bottom w:val="none" w:sz="0" w:space="0" w:color="auto"/>
            <w:right w:val="none" w:sz="0" w:space="0" w:color="auto"/>
          </w:divBdr>
        </w:div>
        <w:div w:id="264003761">
          <w:marLeft w:val="0"/>
          <w:marRight w:val="0"/>
          <w:marTop w:val="0"/>
          <w:marBottom w:val="0"/>
          <w:divBdr>
            <w:top w:val="none" w:sz="0" w:space="0" w:color="auto"/>
            <w:left w:val="none" w:sz="0" w:space="0" w:color="auto"/>
            <w:bottom w:val="none" w:sz="0" w:space="0" w:color="auto"/>
            <w:right w:val="none" w:sz="0" w:space="0" w:color="auto"/>
          </w:divBdr>
        </w:div>
        <w:div w:id="273096133">
          <w:marLeft w:val="0"/>
          <w:marRight w:val="0"/>
          <w:marTop w:val="0"/>
          <w:marBottom w:val="0"/>
          <w:divBdr>
            <w:top w:val="none" w:sz="0" w:space="0" w:color="auto"/>
            <w:left w:val="none" w:sz="0" w:space="0" w:color="auto"/>
            <w:bottom w:val="none" w:sz="0" w:space="0" w:color="auto"/>
            <w:right w:val="none" w:sz="0" w:space="0" w:color="auto"/>
          </w:divBdr>
        </w:div>
        <w:div w:id="275455205">
          <w:marLeft w:val="0"/>
          <w:marRight w:val="0"/>
          <w:marTop w:val="0"/>
          <w:marBottom w:val="0"/>
          <w:divBdr>
            <w:top w:val="none" w:sz="0" w:space="0" w:color="auto"/>
            <w:left w:val="none" w:sz="0" w:space="0" w:color="auto"/>
            <w:bottom w:val="none" w:sz="0" w:space="0" w:color="auto"/>
            <w:right w:val="none" w:sz="0" w:space="0" w:color="auto"/>
          </w:divBdr>
        </w:div>
        <w:div w:id="306477809">
          <w:marLeft w:val="0"/>
          <w:marRight w:val="0"/>
          <w:marTop w:val="0"/>
          <w:marBottom w:val="0"/>
          <w:divBdr>
            <w:top w:val="none" w:sz="0" w:space="0" w:color="auto"/>
            <w:left w:val="none" w:sz="0" w:space="0" w:color="auto"/>
            <w:bottom w:val="none" w:sz="0" w:space="0" w:color="auto"/>
            <w:right w:val="none" w:sz="0" w:space="0" w:color="auto"/>
          </w:divBdr>
        </w:div>
        <w:div w:id="408622415">
          <w:marLeft w:val="0"/>
          <w:marRight w:val="0"/>
          <w:marTop w:val="0"/>
          <w:marBottom w:val="0"/>
          <w:divBdr>
            <w:top w:val="none" w:sz="0" w:space="0" w:color="auto"/>
            <w:left w:val="none" w:sz="0" w:space="0" w:color="auto"/>
            <w:bottom w:val="none" w:sz="0" w:space="0" w:color="auto"/>
            <w:right w:val="none" w:sz="0" w:space="0" w:color="auto"/>
          </w:divBdr>
        </w:div>
        <w:div w:id="428740372">
          <w:marLeft w:val="0"/>
          <w:marRight w:val="0"/>
          <w:marTop w:val="0"/>
          <w:marBottom w:val="0"/>
          <w:divBdr>
            <w:top w:val="none" w:sz="0" w:space="0" w:color="auto"/>
            <w:left w:val="none" w:sz="0" w:space="0" w:color="auto"/>
            <w:bottom w:val="none" w:sz="0" w:space="0" w:color="auto"/>
            <w:right w:val="none" w:sz="0" w:space="0" w:color="auto"/>
          </w:divBdr>
        </w:div>
        <w:div w:id="451486908">
          <w:marLeft w:val="0"/>
          <w:marRight w:val="0"/>
          <w:marTop w:val="0"/>
          <w:marBottom w:val="0"/>
          <w:divBdr>
            <w:top w:val="none" w:sz="0" w:space="0" w:color="auto"/>
            <w:left w:val="none" w:sz="0" w:space="0" w:color="auto"/>
            <w:bottom w:val="none" w:sz="0" w:space="0" w:color="auto"/>
            <w:right w:val="none" w:sz="0" w:space="0" w:color="auto"/>
          </w:divBdr>
        </w:div>
        <w:div w:id="466558059">
          <w:marLeft w:val="0"/>
          <w:marRight w:val="0"/>
          <w:marTop w:val="0"/>
          <w:marBottom w:val="0"/>
          <w:divBdr>
            <w:top w:val="none" w:sz="0" w:space="0" w:color="auto"/>
            <w:left w:val="none" w:sz="0" w:space="0" w:color="auto"/>
            <w:bottom w:val="none" w:sz="0" w:space="0" w:color="auto"/>
            <w:right w:val="none" w:sz="0" w:space="0" w:color="auto"/>
          </w:divBdr>
        </w:div>
        <w:div w:id="491261406">
          <w:marLeft w:val="0"/>
          <w:marRight w:val="0"/>
          <w:marTop w:val="0"/>
          <w:marBottom w:val="0"/>
          <w:divBdr>
            <w:top w:val="none" w:sz="0" w:space="0" w:color="auto"/>
            <w:left w:val="none" w:sz="0" w:space="0" w:color="auto"/>
            <w:bottom w:val="none" w:sz="0" w:space="0" w:color="auto"/>
            <w:right w:val="none" w:sz="0" w:space="0" w:color="auto"/>
          </w:divBdr>
        </w:div>
        <w:div w:id="528108215">
          <w:marLeft w:val="0"/>
          <w:marRight w:val="0"/>
          <w:marTop w:val="0"/>
          <w:marBottom w:val="0"/>
          <w:divBdr>
            <w:top w:val="none" w:sz="0" w:space="0" w:color="auto"/>
            <w:left w:val="none" w:sz="0" w:space="0" w:color="auto"/>
            <w:bottom w:val="none" w:sz="0" w:space="0" w:color="auto"/>
            <w:right w:val="none" w:sz="0" w:space="0" w:color="auto"/>
          </w:divBdr>
        </w:div>
        <w:div w:id="569391078">
          <w:marLeft w:val="0"/>
          <w:marRight w:val="0"/>
          <w:marTop w:val="0"/>
          <w:marBottom w:val="0"/>
          <w:divBdr>
            <w:top w:val="none" w:sz="0" w:space="0" w:color="auto"/>
            <w:left w:val="none" w:sz="0" w:space="0" w:color="auto"/>
            <w:bottom w:val="none" w:sz="0" w:space="0" w:color="auto"/>
            <w:right w:val="none" w:sz="0" w:space="0" w:color="auto"/>
          </w:divBdr>
        </w:div>
        <w:div w:id="656038116">
          <w:marLeft w:val="0"/>
          <w:marRight w:val="0"/>
          <w:marTop w:val="0"/>
          <w:marBottom w:val="0"/>
          <w:divBdr>
            <w:top w:val="none" w:sz="0" w:space="0" w:color="auto"/>
            <w:left w:val="none" w:sz="0" w:space="0" w:color="auto"/>
            <w:bottom w:val="none" w:sz="0" w:space="0" w:color="auto"/>
            <w:right w:val="none" w:sz="0" w:space="0" w:color="auto"/>
          </w:divBdr>
        </w:div>
        <w:div w:id="668674812">
          <w:marLeft w:val="0"/>
          <w:marRight w:val="0"/>
          <w:marTop w:val="0"/>
          <w:marBottom w:val="0"/>
          <w:divBdr>
            <w:top w:val="none" w:sz="0" w:space="0" w:color="auto"/>
            <w:left w:val="none" w:sz="0" w:space="0" w:color="auto"/>
            <w:bottom w:val="none" w:sz="0" w:space="0" w:color="auto"/>
            <w:right w:val="none" w:sz="0" w:space="0" w:color="auto"/>
          </w:divBdr>
        </w:div>
        <w:div w:id="695036122">
          <w:marLeft w:val="0"/>
          <w:marRight w:val="0"/>
          <w:marTop w:val="0"/>
          <w:marBottom w:val="0"/>
          <w:divBdr>
            <w:top w:val="none" w:sz="0" w:space="0" w:color="auto"/>
            <w:left w:val="none" w:sz="0" w:space="0" w:color="auto"/>
            <w:bottom w:val="none" w:sz="0" w:space="0" w:color="auto"/>
            <w:right w:val="none" w:sz="0" w:space="0" w:color="auto"/>
          </w:divBdr>
        </w:div>
        <w:div w:id="820075416">
          <w:marLeft w:val="0"/>
          <w:marRight w:val="0"/>
          <w:marTop w:val="0"/>
          <w:marBottom w:val="0"/>
          <w:divBdr>
            <w:top w:val="none" w:sz="0" w:space="0" w:color="auto"/>
            <w:left w:val="none" w:sz="0" w:space="0" w:color="auto"/>
            <w:bottom w:val="none" w:sz="0" w:space="0" w:color="auto"/>
            <w:right w:val="none" w:sz="0" w:space="0" w:color="auto"/>
          </w:divBdr>
        </w:div>
        <w:div w:id="828326618">
          <w:marLeft w:val="0"/>
          <w:marRight w:val="0"/>
          <w:marTop w:val="0"/>
          <w:marBottom w:val="0"/>
          <w:divBdr>
            <w:top w:val="none" w:sz="0" w:space="0" w:color="auto"/>
            <w:left w:val="none" w:sz="0" w:space="0" w:color="auto"/>
            <w:bottom w:val="none" w:sz="0" w:space="0" w:color="auto"/>
            <w:right w:val="none" w:sz="0" w:space="0" w:color="auto"/>
          </w:divBdr>
        </w:div>
        <w:div w:id="893197601">
          <w:marLeft w:val="0"/>
          <w:marRight w:val="0"/>
          <w:marTop w:val="0"/>
          <w:marBottom w:val="0"/>
          <w:divBdr>
            <w:top w:val="none" w:sz="0" w:space="0" w:color="auto"/>
            <w:left w:val="none" w:sz="0" w:space="0" w:color="auto"/>
            <w:bottom w:val="none" w:sz="0" w:space="0" w:color="auto"/>
            <w:right w:val="none" w:sz="0" w:space="0" w:color="auto"/>
          </w:divBdr>
        </w:div>
        <w:div w:id="914164011">
          <w:marLeft w:val="0"/>
          <w:marRight w:val="0"/>
          <w:marTop w:val="0"/>
          <w:marBottom w:val="0"/>
          <w:divBdr>
            <w:top w:val="none" w:sz="0" w:space="0" w:color="auto"/>
            <w:left w:val="none" w:sz="0" w:space="0" w:color="auto"/>
            <w:bottom w:val="none" w:sz="0" w:space="0" w:color="auto"/>
            <w:right w:val="none" w:sz="0" w:space="0" w:color="auto"/>
          </w:divBdr>
        </w:div>
        <w:div w:id="994070444">
          <w:marLeft w:val="0"/>
          <w:marRight w:val="0"/>
          <w:marTop w:val="0"/>
          <w:marBottom w:val="0"/>
          <w:divBdr>
            <w:top w:val="none" w:sz="0" w:space="0" w:color="auto"/>
            <w:left w:val="none" w:sz="0" w:space="0" w:color="auto"/>
            <w:bottom w:val="none" w:sz="0" w:space="0" w:color="auto"/>
            <w:right w:val="none" w:sz="0" w:space="0" w:color="auto"/>
          </w:divBdr>
        </w:div>
        <w:div w:id="1014570137">
          <w:marLeft w:val="0"/>
          <w:marRight w:val="0"/>
          <w:marTop w:val="0"/>
          <w:marBottom w:val="0"/>
          <w:divBdr>
            <w:top w:val="none" w:sz="0" w:space="0" w:color="auto"/>
            <w:left w:val="none" w:sz="0" w:space="0" w:color="auto"/>
            <w:bottom w:val="none" w:sz="0" w:space="0" w:color="auto"/>
            <w:right w:val="none" w:sz="0" w:space="0" w:color="auto"/>
          </w:divBdr>
        </w:div>
        <w:div w:id="1047294155">
          <w:marLeft w:val="0"/>
          <w:marRight w:val="0"/>
          <w:marTop w:val="0"/>
          <w:marBottom w:val="0"/>
          <w:divBdr>
            <w:top w:val="none" w:sz="0" w:space="0" w:color="auto"/>
            <w:left w:val="none" w:sz="0" w:space="0" w:color="auto"/>
            <w:bottom w:val="none" w:sz="0" w:space="0" w:color="auto"/>
            <w:right w:val="none" w:sz="0" w:space="0" w:color="auto"/>
          </w:divBdr>
        </w:div>
        <w:div w:id="1071653898">
          <w:marLeft w:val="0"/>
          <w:marRight w:val="0"/>
          <w:marTop w:val="0"/>
          <w:marBottom w:val="0"/>
          <w:divBdr>
            <w:top w:val="none" w:sz="0" w:space="0" w:color="auto"/>
            <w:left w:val="none" w:sz="0" w:space="0" w:color="auto"/>
            <w:bottom w:val="none" w:sz="0" w:space="0" w:color="auto"/>
            <w:right w:val="none" w:sz="0" w:space="0" w:color="auto"/>
          </w:divBdr>
        </w:div>
        <w:div w:id="1113402852">
          <w:marLeft w:val="0"/>
          <w:marRight w:val="0"/>
          <w:marTop w:val="0"/>
          <w:marBottom w:val="0"/>
          <w:divBdr>
            <w:top w:val="none" w:sz="0" w:space="0" w:color="auto"/>
            <w:left w:val="none" w:sz="0" w:space="0" w:color="auto"/>
            <w:bottom w:val="none" w:sz="0" w:space="0" w:color="auto"/>
            <w:right w:val="none" w:sz="0" w:space="0" w:color="auto"/>
          </w:divBdr>
        </w:div>
        <w:div w:id="1248612168">
          <w:marLeft w:val="0"/>
          <w:marRight w:val="0"/>
          <w:marTop w:val="0"/>
          <w:marBottom w:val="0"/>
          <w:divBdr>
            <w:top w:val="none" w:sz="0" w:space="0" w:color="auto"/>
            <w:left w:val="none" w:sz="0" w:space="0" w:color="auto"/>
            <w:bottom w:val="none" w:sz="0" w:space="0" w:color="auto"/>
            <w:right w:val="none" w:sz="0" w:space="0" w:color="auto"/>
          </w:divBdr>
        </w:div>
        <w:div w:id="1293251977">
          <w:marLeft w:val="0"/>
          <w:marRight w:val="0"/>
          <w:marTop w:val="0"/>
          <w:marBottom w:val="0"/>
          <w:divBdr>
            <w:top w:val="none" w:sz="0" w:space="0" w:color="auto"/>
            <w:left w:val="none" w:sz="0" w:space="0" w:color="auto"/>
            <w:bottom w:val="none" w:sz="0" w:space="0" w:color="auto"/>
            <w:right w:val="none" w:sz="0" w:space="0" w:color="auto"/>
          </w:divBdr>
        </w:div>
        <w:div w:id="1343631529">
          <w:marLeft w:val="0"/>
          <w:marRight w:val="0"/>
          <w:marTop w:val="0"/>
          <w:marBottom w:val="0"/>
          <w:divBdr>
            <w:top w:val="none" w:sz="0" w:space="0" w:color="auto"/>
            <w:left w:val="none" w:sz="0" w:space="0" w:color="auto"/>
            <w:bottom w:val="none" w:sz="0" w:space="0" w:color="auto"/>
            <w:right w:val="none" w:sz="0" w:space="0" w:color="auto"/>
          </w:divBdr>
        </w:div>
        <w:div w:id="1371687956">
          <w:marLeft w:val="0"/>
          <w:marRight w:val="0"/>
          <w:marTop w:val="0"/>
          <w:marBottom w:val="0"/>
          <w:divBdr>
            <w:top w:val="none" w:sz="0" w:space="0" w:color="auto"/>
            <w:left w:val="none" w:sz="0" w:space="0" w:color="auto"/>
            <w:bottom w:val="none" w:sz="0" w:space="0" w:color="auto"/>
            <w:right w:val="none" w:sz="0" w:space="0" w:color="auto"/>
          </w:divBdr>
        </w:div>
        <w:div w:id="1396784221">
          <w:marLeft w:val="0"/>
          <w:marRight w:val="0"/>
          <w:marTop w:val="0"/>
          <w:marBottom w:val="0"/>
          <w:divBdr>
            <w:top w:val="none" w:sz="0" w:space="0" w:color="auto"/>
            <w:left w:val="none" w:sz="0" w:space="0" w:color="auto"/>
            <w:bottom w:val="none" w:sz="0" w:space="0" w:color="auto"/>
            <w:right w:val="none" w:sz="0" w:space="0" w:color="auto"/>
          </w:divBdr>
        </w:div>
        <w:div w:id="1659767916">
          <w:marLeft w:val="0"/>
          <w:marRight w:val="0"/>
          <w:marTop w:val="0"/>
          <w:marBottom w:val="0"/>
          <w:divBdr>
            <w:top w:val="none" w:sz="0" w:space="0" w:color="auto"/>
            <w:left w:val="none" w:sz="0" w:space="0" w:color="auto"/>
            <w:bottom w:val="none" w:sz="0" w:space="0" w:color="auto"/>
            <w:right w:val="none" w:sz="0" w:space="0" w:color="auto"/>
          </w:divBdr>
        </w:div>
        <w:div w:id="1730806055">
          <w:marLeft w:val="0"/>
          <w:marRight w:val="0"/>
          <w:marTop w:val="0"/>
          <w:marBottom w:val="0"/>
          <w:divBdr>
            <w:top w:val="none" w:sz="0" w:space="0" w:color="auto"/>
            <w:left w:val="none" w:sz="0" w:space="0" w:color="auto"/>
            <w:bottom w:val="none" w:sz="0" w:space="0" w:color="auto"/>
            <w:right w:val="none" w:sz="0" w:space="0" w:color="auto"/>
          </w:divBdr>
        </w:div>
        <w:div w:id="1765607555">
          <w:marLeft w:val="0"/>
          <w:marRight w:val="0"/>
          <w:marTop w:val="0"/>
          <w:marBottom w:val="0"/>
          <w:divBdr>
            <w:top w:val="none" w:sz="0" w:space="0" w:color="auto"/>
            <w:left w:val="none" w:sz="0" w:space="0" w:color="auto"/>
            <w:bottom w:val="none" w:sz="0" w:space="0" w:color="auto"/>
            <w:right w:val="none" w:sz="0" w:space="0" w:color="auto"/>
          </w:divBdr>
        </w:div>
        <w:div w:id="1889142199">
          <w:marLeft w:val="0"/>
          <w:marRight w:val="0"/>
          <w:marTop w:val="0"/>
          <w:marBottom w:val="0"/>
          <w:divBdr>
            <w:top w:val="none" w:sz="0" w:space="0" w:color="auto"/>
            <w:left w:val="none" w:sz="0" w:space="0" w:color="auto"/>
            <w:bottom w:val="none" w:sz="0" w:space="0" w:color="auto"/>
            <w:right w:val="none" w:sz="0" w:space="0" w:color="auto"/>
          </w:divBdr>
        </w:div>
        <w:div w:id="2036346761">
          <w:marLeft w:val="0"/>
          <w:marRight w:val="0"/>
          <w:marTop w:val="0"/>
          <w:marBottom w:val="0"/>
          <w:divBdr>
            <w:top w:val="none" w:sz="0" w:space="0" w:color="auto"/>
            <w:left w:val="none" w:sz="0" w:space="0" w:color="auto"/>
            <w:bottom w:val="none" w:sz="0" w:space="0" w:color="auto"/>
            <w:right w:val="none" w:sz="0" w:space="0" w:color="auto"/>
          </w:divBdr>
        </w:div>
        <w:div w:id="2115205470">
          <w:marLeft w:val="0"/>
          <w:marRight w:val="0"/>
          <w:marTop w:val="0"/>
          <w:marBottom w:val="0"/>
          <w:divBdr>
            <w:top w:val="none" w:sz="0" w:space="0" w:color="auto"/>
            <w:left w:val="none" w:sz="0" w:space="0" w:color="auto"/>
            <w:bottom w:val="none" w:sz="0" w:space="0" w:color="auto"/>
            <w:right w:val="none" w:sz="0" w:space="0" w:color="auto"/>
          </w:divBdr>
        </w:div>
      </w:divsChild>
    </w:div>
    <w:div w:id="1156650728">
      <w:bodyDiv w:val="1"/>
      <w:marLeft w:val="0"/>
      <w:marRight w:val="0"/>
      <w:marTop w:val="0"/>
      <w:marBottom w:val="0"/>
      <w:divBdr>
        <w:top w:val="none" w:sz="0" w:space="0" w:color="auto"/>
        <w:left w:val="none" w:sz="0" w:space="0" w:color="auto"/>
        <w:bottom w:val="none" w:sz="0" w:space="0" w:color="auto"/>
        <w:right w:val="none" w:sz="0" w:space="0" w:color="auto"/>
      </w:divBdr>
    </w:div>
    <w:div w:id="1239171383">
      <w:bodyDiv w:val="1"/>
      <w:marLeft w:val="0"/>
      <w:marRight w:val="0"/>
      <w:marTop w:val="0"/>
      <w:marBottom w:val="0"/>
      <w:divBdr>
        <w:top w:val="none" w:sz="0" w:space="0" w:color="auto"/>
        <w:left w:val="none" w:sz="0" w:space="0" w:color="auto"/>
        <w:bottom w:val="none" w:sz="0" w:space="0" w:color="auto"/>
        <w:right w:val="none" w:sz="0" w:space="0" w:color="auto"/>
      </w:divBdr>
      <w:divsChild>
        <w:div w:id="34896434">
          <w:marLeft w:val="0"/>
          <w:marRight w:val="0"/>
          <w:marTop w:val="0"/>
          <w:marBottom w:val="0"/>
          <w:divBdr>
            <w:top w:val="none" w:sz="0" w:space="0" w:color="auto"/>
            <w:left w:val="none" w:sz="0" w:space="0" w:color="auto"/>
            <w:bottom w:val="none" w:sz="0" w:space="0" w:color="auto"/>
            <w:right w:val="none" w:sz="0" w:space="0" w:color="auto"/>
          </w:divBdr>
        </w:div>
        <w:div w:id="369768075">
          <w:marLeft w:val="0"/>
          <w:marRight w:val="0"/>
          <w:marTop w:val="0"/>
          <w:marBottom w:val="0"/>
          <w:divBdr>
            <w:top w:val="none" w:sz="0" w:space="0" w:color="auto"/>
            <w:left w:val="none" w:sz="0" w:space="0" w:color="auto"/>
            <w:bottom w:val="none" w:sz="0" w:space="0" w:color="auto"/>
            <w:right w:val="none" w:sz="0" w:space="0" w:color="auto"/>
          </w:divBdr>
        </w:div>
        <w:div w:id="500509717">
          <w:marLeft w:val="0"/>
          <w:marRight w:val="0"/>
          <w:marTop w:val="0"/>
          <w:marBottom w:val="0"/>
          <w:divBdr>
            <w:top w:val="none" w:sz="0" w:space="0" w:color="auto"/>
            <w:left w:val="none" w:sz="0" w:space="0" w:color="auto"/>
            <w:bottom w:val="none" w:sz="0" w:space="0" w:color="auto"/>
            <w:right w:val="none" w:sz="0" w:space="0" w:color="auto"/>
          </w:divBdr>
        </w:div>
        <w:div w:id="518665459">
          <w:marLeft w:val="0"/>
          <w:marRight w:val="0"/>
          <w:marTop w:val="0"/>
          <w:marBottom w:val="0"/>
          <w:divBdr>
            <w:top w:val="none" w:sz="0" w:space="0" w:color="auto"/>
            <w:left w:val="none" w:sz="0" w:space="0" w:color="auto"/>
            <w:bottom w:val="none" w:sz="0" w:space="0" w:color="auto"/>
            <w:right w:val="none" w:sz="0" w:space="0" w:color="auto"/>
          </w:divBdr>
        </w:div>
        <w:div w:id="906844484">
          <w:marLeft w:val="0"/>
          <w:marRight w:val="0"/>
          <w:marTop w:val="0"/>
          <w:marBottom w:val="0"/>
          <w:divBdr>
            <w:top w:val="none" w:sz="0" w:space="0" w:color="auto"/>
            <w:left w:val="none" w:sz="0" w:space="0" w:color="auto"/>
            <w:bottom w:val="none" w:sz="0" w:space="0" w:color="auto"/>
            <w:right w:val="none" w:sz="0" w:space="0" w:color="auto"/>
          </w:divBdr>
        </w:div>
        <w:div w:id="908657239">
          <w:marLeft w:val="0"/>
          <w:marRight w:val="0"/>
          <w:marTop w:val="0"/>
          <w:marBottom w:val="0"/>
          <w:divBdr>
            <w:top w:val="none" w:sz="0" w:space="0" w:color="auto"/>
            <w:left w:val="none" w:sz="0" w:space="0" w:color="auto"/>
            <w:bottom w:val="none" w:sz="0" w:space="0" w:color="auto"/>
            <w:right w:val="none" w:sz="0" w:space="0" w:color="auto"/>
          </w:divBdr>
        </w:div>
        <w:div w:id="914120873">
          <w:marLeft w:val="0"/>
          <w:marRight w:val="0"/>
          <w:marTop w:val="0"/>
          <w:marBottom w:val="0"/>
          <w:divBdr>
            <w:top w:val="none" w:sz="0" w:space="0" w:color="auto"/>
            <w:left w:val="none" w:sz="0" w:space="0" w:color="auto"/>
            <w:bottom w:val="none" w:sz="0" w:space="0" w:color="auto"/>
            <w:right w:val="none" w:sz="0" w:space="0" w:color="auto"/>
          </w:divBdr>
        </w:div>
        <w:div w:id="1114060420">
          <w:marLeft w:val="0"/>
          <w:marRight w:val="0"/>
          <w:marTop w:val="0"/>
          <w:marBottom w:val="0"/>
          <w:divBdr>
            <w:top w:val="none" w:sz="0" w:space="0" w:color="auto"/>
            <w:left w:val="none" w:sz="0" w:space="0" w:color="auto"/>
            <w:bottom w:val="none" w:sz="0" w:space="0" w:color="auto"/>
            <w:right w:val="none" w:sz="0" w:space="0" w:color="auto"/>
          </w:divBdr>
        </w:div>
        <w:div w:id="1518302323">
          <w:marLeft w:val="0"/>
          <w:marRight w:val="0"/>
          <w:marTop w:val="0"/>
          <w:marBottom w:val="0"/>
          <w:divBdr>
            <w:top w:val="none" w:sz="0" w:space="0" w:color="auto"/>
            <w:left w:val="none" w:sz="0" w:space="0" w:color="auto"/>
            <w:bottom w:val="none" w:sz="0" w:space="0" w:color="auto"/>
            <w:right w:val="none" w:sz="0" w:space="0" w:color="auto"/>
          </w:divBdr>
        </w:div>
        <w:div w:id="1768848883">
          <w:marLeft w:val="0"/>
          <w:marRight w:val="0"/>
          <w:marTop w:val="0"/>
          <w:marBottom w:val="0"/>
          <w:divBdr>
            <w:top w:val="none" w:sz="0" w:space="0" w:color="auto"/>
            <w:left w:val="none" w:sz="0" w:space="0" w:color="auto"/>
            <w:bottom w:val="none" w:sz="0" w:space="0" w:color="auto"/>
            <w:right w:val="none" w:sz="0" w:space="0" w:color="auto"/>
          </w:divBdr>
        </w:div>
        <w:div w:id="1965966925">
          <w:marLeft w:val="0"/>
          <w:marRight w:val="0"/>
          <w:marTop w:val="0"/>
          <w:marBottom w:val="0"/>
          <w:divBdr>
            <w:top w:val="none" w:sz="0" w:space="0" w:color="auto"/>
            <w:left w:val="none" w:sz="0" w:space="0" w:color="auto"/>
            <w:bottom w:val="none" w:sz="0" w:space="0" w:color="auto"/>
            <w:right w:val="none" w:sz="0" w:space="0" w:color="auto"/>
          </w:divBdr>
        </w:div>
        <w:div w:id="2073382095">
          <w:marLeft w:val="0"/>
          <w:marRight w:val="0"/>
          <w:marTop w:val="0"/>
          <w:marBottom w:val="0"/>
          <w:divBdr>
            <w:top w:val="none" w:sz="0" w:space="0" w:color="auto"/>
            <w:left w:val="none" w:sz="0" w:space="0" w:color="auto"/>
            <w:bottom w:val="none" w:sz="0" w:space="0" w:color="auto"/>
            <w:right w:val="none" w:sz="0" w:space="0" w:color="auto"/>
          </w:divBdr>
        </w:div>
        <w:div w:id="2099668360">
          <w:marLeft w:val="0"/>
          <w:marRight w:val="0"/>
          <w:marTop w:val="0"/>
          <w:marBottom w:val="0"/>
          <w:divBdr>
            <w:top w:val="none" w:sz="0" w:space="0" w:color="auto"/>
            <w:left w:val="none" w:sz="0" w:space="0" w:color="auto"/>
            <w:bottom w:val="none" w:sz="0" w:space="0" w:color="auto"/>
            <w:right w:val="none" w:sz="0" w:space="0" w:color="auto"/>
          </w:divBdr>
        </w:div>
      </w:divsChild>
    </w:div>
    <w:div w:id="1283002339">
      <w:bodyDiv w:val="1"/>
      <w:marLeft w:val="0"/>
      <w:marRight w:val="0"/>
      <w:marTop w:val="0"/>
      <w:marBottom w:val="0"/>
      <w:divBdr>
        <w:top w:val="none" w:sz="0" w:space="0" w:color="auto"/>
        <w:left w:val="none" w:sz="0" w:space="0" w:color="auto"/>
        <w:bottom w:val="none" w:sz="0" w:space="0" w:color="auto"/>
        <w:right w:val="none" w:sz="0" w:space="0" w:color="auto"/>
      </w:divBdr>
      <w:divsChild>
        <w:div w:id="77215173">
          <w:marLeft w:val="0"/>
          <w:marRight w:val="0"/>
          <w:marTop w:val="0"/>
          <w:marBottom w:val="0"/>
          <w:divBdr>
            <w:top w:val="none" w:sz="0" w:space="0" w:color="auto"/>
            <w:left w:val="none" w:sz="0" w:space="0" w:color="auto"/>
            <w:bottom w:val="none" w:sz="0" w:space="0" w:color="auto"/>
            <w:right w:val="none" w:sz="0" w:space="0" w:color="auto"/>
          </w:divBdr>
        </w:div>
        <w:div w:id="129442653">
          <w:marLeft w:val="0"/>
          <w:marRight w:val="0"/>
          <w:marTop w:val="0"/>
          <w:marBottom w:val="0"/>
          <w:divBdr>
            <w:top w:val="none" w:sz="0" w:space="0" w:color="auto"/>
            <w:left w:val="none" w:sz="0" w:space="0" w:color="auto"/>
            <w:bottom w:val="none" w:sz="0" w:space="0" w:color="auto"/>
            <w:right w:val="none" w:sz="0" w:space="0" w:color="auto"/>
          </w:divBdr>
        </w:div>
        <w:div w:id="1014768636">
          <w:marLeft w:val="0"/>
          <w:marRight w:val="0"/>
          <w:marTop w:val="0"/>
          <w:marBottom w:val="0"/>
          <w:divBdr>
            <w:top w:val="none" w:sz="0" w:space="0" w:color="auto"/>
            <w:left w:val="none" w:sz="0" w:space="0" w:color="auto"/>
            <w:bottom w:val="none" w:sz="0" w:space="0" w:color="auto"/>
            <w:right w:val="none" w:sz="0" w:space="0" w:color="auto"/>
          </w:divBdr>
        </w:div>
      </w:divsChild>
    </w:div>
    <w:div w:id="1335500713">
      <w:bodyDiv w:val="1"/>
      <w:marLeft w:val="0"/>
      <w:marRight w:val="0"/>
      <w:marTop w:val="0"/>
      <w:marBottom w:val="0"/>
      <w:divBdr>
        <w:top w:val="none" w:sz="0" w:space="0" w:color="auto"/>
        <w:left w:val="none" w:sz="0" w:space="0" w:color="auto"/>
        <w:bottom w:val="none" w:sz="0" w:space="0" w:color="auto"/>
        <w:right w:val="none" w:sz="0" w:space="0" w:color="auto"/>
      </w:divBdr>
      <w:divsChild>
        <w:div w:id="359085505">
          <w:marLeft w:val="0"/>
          <w:marRight w:val="0"/>
          <w:marTop w:val="0"/>
          <w:marBottom w:val="0"/>
          <w:divBdr>
            <w:top w:val="none" w:sz="0" w:space="0" w:color="auto"/>
            <w:left w:val="none" w:sz="0" w:space="0" w:color="auto"/>
            <w:bottom w:val="none" w:sz="0" w:space="0" w:color="auto"/>
            <w:right w:val="none" w:sz="0" w:space="0" w:color="auto"/>
          </w:divBdr>
        </w:div>
        <w:div w:id="487599529">
          <w:marLeft w:val="0"/>
          <w:marRight w:val="0"/>
          <w:marTop w:val="0"/>
          <w:marBottom w:val="0"/>
          <w:divBdr>
            <w:top w:val="none" w:sz="0" w:space="0" w:color="auto"/>
            <w:left w:val="none" w:sz="0" w:space="0" w:color="auto"/>
            <w:bottom w:val="none" w:sz="0" w:space="0" w:color="auto"/>
            <w:right w:val="none" w:sz="0" w:space="0" w:color="auto"/>
          </w:divBdr>
        </w:div>
        <w:div w:id="1146241873">
          <w:marLeft w:val="0"/>
          <w:marRight w:val="0"/>
          <w:marTop w:val="0"/>
          <w:marBottom w:val="0"/>
          <w:divBdr>
            <w:top w:val="none" w:sz="0" w:space="0" w:color="auto"/>
            <w:left w:val="none" w:sz="0" w:space="0" w:color="auto"/>
            <w:bottom w:val="none" w:sz="0" w:space="0" w:color="auto"/>
            <w:right w:val="none" w:sz="0" w:space="0" w:color="auto"/>
          </w:divBdr>
        </w:div>
      </w:divsChild>
    </w:div>
    <w:div w:id="1376273841">
      <w:bodyDiv w:val="1"/>
      <w:marLeft w:val="0"/>
      <w:marRight w:val="0"/>
      <w:marTop w:val="0"/>
      <w:marBottom w:val="0"/>
      <w:divBdr>
        <w:top w:val="none" w:sz="0" w:space="0" w:color="auto"/>
        <w:left w:val="none" w:sz="0" w:space="0" w:color="auto"/>
        <w:bottom w:val="none" w:sz="0" w:space="0" w:color="auto"/>
        <w:right w:val="none" w:sz="0" w:space="0" w:color="auto"/>
      </w:divBdr>
      <w:divsChild>
        <w:div w:id="490608513">
          <w:marLeft w:val="0"/>
          <w:marRight w:val="0"/>
          <w:marTop w:val="0"/>
          <w:marBottom w:val="0"/>
          <w:divBdr>
            <w:top w:val="none" w:sz="0" w:space="0" w:color="auto"/>
            <w:left w:val="none" w:sz="0" w:space="0" w:color="auto"/>
            <w:bottom w:val="none" w:sz="0" w:space="0" w:color="auto"/>
            <w:right w:val="none" w:sz="0" w:space="0" w:color="auto"/>
          </w:divBdr>
        </w:div>
        <w:div w:id="566453352">
          <w:marLeft w:val="0"/>
          <w:marRight w:val="0"/>
          <w:marTop w:val="0"/>
          <w:marBottom w:val="0"/>
          <w:divBdr>
            <w:top w:val="none" w:sz="0" w:space="0" w:color="auto"/>
            <w:left w:val="none" w:sz="0" w:space="0" w:color="auto"/>
            <w:bottom w:val="none" w:sz="0" w:space="0" w:color="auto"/>
            <w:right w:val="none" w:sz="0" w:space="0" w:color="auto"/>
          </w:divBdr>
        </w:div>
        <w:div w:id="673724148">
          <w:marLeft w:val="0"/>
          <w:marRight w:val="0"/>
          <w:marTop w:val="0"/>
          <w:marBottom w:val="0"/>
          <w:divBdr>
            <w:top w:val="none" w:sz="0" w:space="0" w:color="auto"/>
            <w:left w:val="none" w:sz="0" w:space="0" w:color="auto"/>
            <w:bottom w:val="none" w:sz="0" w:space="0" w:color="auto"/>
            <w:right w:val="none" w:sz="0" w:space="0" w:color="auto"/>
          </w:divBdr>
        </w:div>
        <w:div w:id="1113094786">
          <w:marLeft w:val="0"/>
          <w:marRight w:val="0"/>
          <w:marTop w:val="0"/>
          <w:marBottom w:val="0"/>
          <w:divBdr>
            <w:top w:val="none" w:sz="0" w:space="0" w:color="auto"/>
            <w:left w:val="none" w:sz="0" w:space="0" w:color="auto"/>
            <w:bottom w:val="none" w:sz="0" w:space="0" w:color="auto"/>
            <w:right w:val="none" w:sz="0" w:space="0" w:color="auto"/>
          </w:divBdr>
        </w:div>
        <w:div w:id="1433891244">
          <w:marLeft w:val="0"/>
          <w:marRight w:val="0"/>
          <w:marTop w:val="0"/>
          <w:marBottom w:val="0"/>
          <w:divBdr>
            <w:top w:val="none" w:sz="0" w:space="0" w:color="auto"/>
            <w:left w:val="none" w:sz="0" w:space="0" w:color="auto"/>
            <w:bottom w:val="none" w:sz="0" w:space="0" w:color="auto"/>
            <w:right w:val="none" w:sz="0" w:space="0" w:color="auto"/>
          </w:divBdr>
        </w:div>
        <w:div w:id="2023697275">
          <w:marLeft w:val="0"/>
          <w:marRight w:val="0"/>
          <w:marTop w:val="0"/>
          <w:marBottom w:val="0"/>
          <w:divBdr>
            <w:top w:val="none" w:sz="0" w:space="0" w:color="auto"/>
            <w:left w:val="none" w:sz="0" w:space="0" w:color="auto"/>
            <w:bottom w:val="none" w:sz="0" w:space="0" w:color="auto"/>
            <w:right w:val="none" w:sz="0" w:space="0" w:color="auto"/>
          </w:divBdr>
        </w:div>
        <w:div w:id="2096976939">
          <w:marLeft w:val="0"/>
          <w:marRight w:val="0"/>
          <w:marTop w:val="0"/>
          <w:marBottom w:val="0"/>
          <w:divBdr>
            <w:top w:val="none" w:sz="0" w:space="0" w:color="auto"/>
            <w:left w:val="none" w:sz="0" w:space="0" w:color="auto"/>
            <w:bottom w:val="none" w:sz="0" w:space="0" w:color="auto"/>
            <w:right w:val="none" w:sz="0" w:space="0" w:color="auto"/>
          </w:divBdr>
        </w:div>
      </w:divsChild>
    </w:div>
    <w:div w:id="1466267729">
      <w:bodyDiv w:val="1"/>
      <w:marLeft w:val="0"/>
      <w:marRight w:val="0"/>
      <w:marTop w:val="0"/>
      <w:marBottom w:val="0"/>
      <w:divBdr>
        <w:top w:val="none" w:sz="0" w:space="0" w:color="auto"/>
        <w:left w:val="none" w:sz="0" w:space="0" w:color="auto"/>
        <w:bottom w:val="none" w:sz="0" w:space="0" w:color="auto"/>
        <w:right w:val="none" w:sz="0" w:space="0" w:color="auto"/>
      </w:divBdr>
      <w:divsChild>
        <w:div w:id="542064377">
          <w:marLeft w:val="0"/>
          <w:marRight w:val="0"/>
          <w:marTop w:val="0"/>
          <w:marBottom w:val="0"/>
          <w:divBdr>
            <w:top w:val="none" w:sz="0" w:space="0" w:color="auto"/>
            <w:left w:val="none" w:sz="0" w:space="0" w:color="auto"/>
            <w:bottom w:val="none" w:sz="0" w:space="0" w:color="auto"/>
            <w:right w:val="none" w:sz="0" w:space="0" w:color="auto"/>
          </w:divBdr>
        </w:div>
        <w:div w:id="1895847509">
          <w:marLeft w:val="0"/>
          <w:marRight w:val="0"/>
          <w:marTop w:val="0"/>
          <w:marBottom w:val="0"/>
          <w:divBdr>
            <w:top w:val="none" w:sz="0" w:space="0" w:color="auto"/>
            <w:left w:val="none" w:sz="0" w:space="0" w:color="auto"/>
            <w:bottom w:val="none" w:sz="0" w:space="0" w:color="auto"/>
            <w:right w:val="none" w:sz="0" w:space="0" w:color="auto"/>
          </w:divBdr>
        </w:div>
        <w:div w:id="1959600070">
          <w:marLeft w:val="0"/>
          <w:marRight w:val="0"/>
          <w:marTop w:val="0"/>
          <w:marBottom w:val="0"/>
          <w:divBdr>
            <w:top w:val="none" w:sz="0" w:space="0" w:color="auto"/>
            <w:left w:val="none" w:sz="0" w:space="0" w:color="auto"/>
            <w:bottom w:val="none" w:sz="0" w:space="0" w:color="auto"/>
            <w:right w:val="none" w:sz="0" w:space="0" w:color="auto"/>
          </w:divBdr>
        </w:div>
        <w:div w:id="1974215641">
          <w:marLeft w:val="0"/>
          <w:marRight w:val="0"/>
          <w:marTop w:val="0"/>
          <w:marBottom w:val="0"/>
          <w:divBdr>
            <w:top w:val="none" w:sz="0" w:space="0" w:color="auto"/>
            <w:left w:val="none" w:sz="0" w:space="0" w:color="auto"/>
            <w:bottom w:val="none" w:sz="0" w:space="0" w:color="auto"/>
            <w:right w:val="none" w:sz="0" w:space="0" w:color="auto"/>
          </w:divBdr>
        </w:div>
      </w:divsChild>
    </w:div>
    <w:div w:id="1484465110">
      <w:bodyDiv w:val="1"/>
      <w:marLeft w:val="0"/>
      <w:marRight w:val="0"/>
      <w:marTop w:val="0"/>
      <w:marBottom w:val="0"/>
      <w:divBdr>
        <w:top w:val="none" w:sz="0" w:space="0" w:color="auto"/>
        <w:left w:val="none" w:sz="0" w:space="0" w:color="auto"/>
        <w:bottom w:val="none" w:sz="0" w:space="0" w:color="auto"/>
        <w:right w:val="none" w:sz="0" w:space="0" w:color="auto"/>
      </w:divBdr>
      <w:divsChild>
        <w:div w:id="19818818">
          <w:marLeft w:val="0"/>
          <w:marRight w:val="0"/>
          <w:marTop w:val="0"/>
          <w:marBottom w:val="0"/>
          <w:divBdr>
            <w:top w:val="none" w:sz="0" w:space="0" w:color="auto"/>
            <w:left w:val="none" w:sz="0" w:space="0" w:color="auto"/>
            <w:bottom w:val="none" w:sz="0" w:space="0" w:color="auto"/>
            <w:right w:val="none" w:sz="0" w:space="0" w:color="auto"/>
          </w:divBdr>
        </w:div>
        <w:div w:id="80609498">
          <w:marLeft w:val="0"/>
          <w:marRight w:val="0"/>
          <w:marTop w:val="0"/>
          <w:marBottom w:val="0"/>
          <w:divBdr>
            <w:top w:val="none" w:sz="0" w:space="0" w:color="auto"/>
            <w:left w:val="none" w:sz="0" w:space="0" w:color="auto"/>
            <w:bottom w:val="none" w:sz="0" w:space="0" w:color="auto"/>
            <w:right w:val="none" w:sz="0" w:space="0" w:color="auto"/>
          </w:divBdr>
        </w:div>
        <w:div w:id="376852856">
          <w:marLeft w:val="0"/>
          <w:marRight w:val="0"/>
          <w:marTop w:val="0"/>
          <w:marBottom w:val="0"/>
          <w:divBdr>
            <w:top w:val="none" w:sz="0" w:space="0" w:color="auto"/>
            <w:left w:val="none" w:sz="0" w:space="0" w:color="auto"/>
            <w:bottom w:val="none" w:sz="0" w:space="0" w:color="auto"/>
            <w:right w:val="none" w:sz="0" w:space="0" w:color="auto"/>
          </w:divBdr>
        </w:div>
        <w:div w:id="408813900">
          <w:marLeft w:val="0"/>
          <w:marRight w:val="0"/>
          <w:marTop w:val="0"/>
          <w:marBottom w:val="0"/>
          <w:divBdr>
            <w:top w:val="none" w:sz="0" w:space="0" w:color="auto"/>
            <w:left w:val="none" w:sz="0" w:space="0" w:color="auto"/>
            <w:bottom w:val="none" w:sz="0" w:space="0" w:color="auto"/>
            <w:right w:val="none" w:sz="0" w:space="0" w:color="auto"/>
          </w:divBdr>
        </w:div>
        <w:div w:id="446660192">
          <w:marLeft w:val="0"/>
          <w:marRight w:val="0"/>
          <w:marTop w:val="0"/>
          <w:marBottom w:val="0"/>
          <w:divBdr>
            <w:top w:val="none" w:sz="0" w:space="0" w:color="auto"/>
            <w:left w:val="none" w:sz="0" w:space="0" w:color="auto"/>
            <w:bottom w:val="none" w:sz="0" w:space="0" w:color="auto"/>
            <w:right w:val="none" w:sz="0" w:space="0" w:color="auto"/>
          </w:divBdr>
        </w:div>
        <w:div w:id="626549990">
          <w:marLeft w:val="0"/>
          <w:marRight w:val="0"/>
          <w:marTop w:val="0"/>
          <w:marBottom w:val="0"/>
          <w:divBdr>
            <w:top w:val="none" w:sz="0" w:space="0" w:color="auto"/>
            <w:left w:val="none" w:sz="0" w:space="0" w:color="auto"/>
            <w:bottom w:val="none" w:sz="0" w:space="0" w:color="auto"/>
            <w:right w:val="none" w:sz="0" w:space="0" w:color="auto"/>
          </w:divBdr>
        </w:div>
        <w:div w:id="737940265">
          <w:marLeft w:val="0"/>
          <w:marRight w:val="0"/>
          <w:marTop w:val="0"/>
          <w:marBottom w:val="0"/>
          <w:divBdr>
            <w:top w:val="none" w:sz="0" w:space="0" w:color="auto"/>
            <w:left w:val="none" w:sz="0" w:space="0" w:color="auto"/>
            <w:bottom w:val="none" w:sz="0" w:space="0" w:color="auto"/>
            <w:right w:val="none" w:sz="0" w:space="0" w:color="auto"/>
          </w:divBdr>
        </w:div>
        <w:div w:id="755129442">
          <w:marLeft w:val="0"/>
          <w:marRight w:val="0"/>
          <w:marTop w:val="0"/>
          <w:marBottom w:val="0"/>
          <w:divBdr>
            <w:top w:val="none" w:sz="0" w:space="0" w:color="auto"/>
            <w:left w:val="none" w:sz="0" w:space="0" w:color="auto"/>
            <w:bottom w:val="none" w:sz="0" w:space="0" w:color="auto"/>
            <w:right w:val="none" w:sz="0" w:space="0" w:color="auto"/>
          </w:divBdr>
        </w:div>
        <w:div w:id="829056536">
          <w:marLeft w:val="0"/>
          <w:marRight w:val="0"/>
          <w:marTop w:val="0"/>
          <w:marBottom w:val="0"/>
          <w:divBdr>
            <w:top w:val="none" w:sz="0" w:space="0" w:color="auto"/>
            <w:left w:val="none" w:sz="0" w:space="0" w:color="auto"/>
            <w:bottom w:val="none" w:sz="0" w:space="0" w:color="auto"/>
            <w:right w:val="none" w:sz="0" w:space="0" w:color="auto"/>
          </w:divBdr>
        </w:div>
        <w:div w:id="844326906">
          <w:marLeft w:val="0"/>
          <w:marRight w:val="0"/>
          <w:marTop w:val="0"/>
          <w:marBottom w:val="0"/>
          <w:divBdr>
            <w:top w:val="none" w:sz="0" w:space="0" w:color="auto"/>
            <w:left w:val="none" w:sz="0" w:space="0" w:color="auto"/>
            <w:bottom w:val="none" w:sz="0" w:space="0" w:color="auto"/>
            <w:right w:val="none" w:sz="0" w:space="0" w:color="auto"/>
          </w:divBdr>
        </w:div>
        <w:div w:id="1057314896">
          <w:marLeft w:val="0"/>
          <w:marRight w:val="0"/>
          <w:marTop w:val="0"/>
          <w:marBottom w:val="0"/>
          <w:divBdr>
            <w:top w:val="none" w:sz="0" w:space="0" w:color="auto"/>
            <w:left w:val="none" w:sz="0" w:space="0" w:color="auto"/>
            <w:bottom w:val="none" w:sz="0" w:space="0" w:color="auto"/>
            <w:right w:val="none" w:sz="0" w:space="0" w:color="auto"/>
          </w:divBdr>
        </w:div>
        <w:div w:id="1172329164">
          <w:marLeft w:val="0"/>
          <w:marRight w:val="0"/>
          <w:marTop w:val="0"/>
          <w:marBottom w:val="0"/>
          <w:divBdr>
            <w:top w:val="none" w:sz="0" w:space="0" w:color="auto"/>
            <w:left w:val="none" w:sz="0" w:space="0" w:color="auto"/>
            <w:bottom w:val="none" w:sz="0" w:space="0" w:color="auto"/>
            <w:right w:val="none" w:sz="0" w:space="0" w:color="auto"/>
          </w:divBdr>
        </w:div>
        <w:div w:id="1448088775">
          <w:marLeft w:val="0"/>
          <w:marRight w:val="0"/>
          <w:marTop w:val="0"/>
          <w:marBottom w:val="0"/>
          <w:divBdr>
            <w:top w:val="none" w:sz="0" w:space="0" w:color="auto"/>
            <w:left w:val="none" w:sz="0" w:space="0" w:color="auto"/>
            <w:bottom w:val="none" w:sz="0" w:space="0" w:color="auto"/>
            <w:right w:val="none" w:sz="0" w:space="0" w:color="auto"/>
          </w:divBdr>
        </w:div>
        <w:div w:id="1465807787">
          <w:marLeft w:val="0"/>
          <w:marRight w:val="0"/>
          <w:marTop w:val="0"/>
          <w:marBottom w:val="0"/>
          <w:divBdr>
            <w:top w:val="none" w:sz="0" w:space="0" w:color="auto"/>
            <w:left w:val="none" w:sz="0" w:space="0" w:color="auto"/>
            <w:bottom w:val="none" w:sz="0" w:space="0" w:color="auto"/>
            <w:right w:val="none" w:sz="0" w:space="0" w:color="auto"/>
          </w:divBdr>
        </w:div>
        <w:div w:id="1538156128">
          <w:marLeft w:val="0"/>
          <w:marRight w:val="0"/>
          <w:marTop w:val="0"/>
          <w:marBottom w:val="0"/>
          <w:divBdr>
            <w:top w:val="none" w:sz="0" w:space="0" w:color="auto"/>
            <w:left w:val="none" w:sz="0" w:space="0" w:color="auto"/>
            <w:bottom w:val="none" w:sz="0" w:space="0" w:color="auto"/>
            <w:right w:val="none" w:sz="0" w:space="0" w:color="auto"/>
          </w:divBdr>
        </w:div>
        <w:div w:id="1676758429">
          <w:marLeft w:val="0"/>
          <w:marRight w:val="0"/>
          <w:marTop w:val="0"/>
          <w:marBottom w:val="0"/>
          <w:divBdr>
            <w:top w:val="none" w:sz="0" w:space="0" w:color="auto"/>
            <w:left w:val="none" w:sz="0" w:space="0" w:color="auto"/>
            <w:bottom w:val="none" w:sz="0" w:space="0" w:color="auto"/>
            <w:right w:val="none" w:sz="0" w:space="0" w:color="auto"/>
          </w:divBdr>
        </w:div>
        <w:div w:id="1759523452">
          <w:marLeft w:val="0"/>
          <w:marRight w:val="0"/>
          <w:marTop w:val="0"/>
          <w:marBottom w:val="0"/>
          <w:divBdr>
            <w:top w:val="none" w:sz="0" w:space="0" w:color="auto"/>
            <w:left w:val="none" w:sz="0" w:space="0" w:color="auto"/>
            <w:bottom w:val="none" w:sz="0" w:space="0" w:color="auto"/>
            <w:right w:val="none" w:sz="0" w:space="0" w:color="auto"/>
          </w:divBdr>
        </w:div>
        <w:div w:id="1801530723">
          <w:marLeft w:val="0"/>
          <w:marRight w:val="0"/>
          <w:marTop w:val="0"/>
          <w:marBottom w:val="0"/>
          <w:divBdr>
            <w:top w:val="none" w:sz="0" w:space="0" w:color="auto"/>
            <w:left w:val="none" w:sz="0" w:space="0" w:color="auto"/>
            <w:bottom w:val="none" w:sz="0" w:space="0" w:color="auto"/>
            <w:right w:val="none" w:sz="0" w:space="0" w:color="auto"/>
          </w:divBdr>
        </w:div>
        <w:div w:id="1974747843">
          <w:marLeft w:val="0"/>
          <w:marRight w:val="0"/>
          <w:marTop w:val="0"/>
          <w:marBottom w:val="0"/>
          <w:divBdr>
            <w:top w:val="none" w:sz="0" w:space="0" w:color="auto"/>
            <w:left w:val="none" w:sz="0" w:space="0" w:color="auto"/>
            <w:bottom w:val="none" w:sz="0" w:space="0" w:color="auto"/>
            <w:right w:val="none" w:sz="0" w:space="0" w:color="auto"/>
          </w:divBdr>
        </w:div>
        <w:div w:id="1999259090">
          <w:marLeft w:val="0"/>
          <w:marRight w:val="0"/>
          <w:marTop w:val="0"/>
          <w:marBottom w:val="0"/>
          <w:divBdr>
            <w:top w:val="none" w:sz="0" w:space="0" w:color="auto"/>
            <w:left w:val="none" w:sz="0" w:space="0" w:color="auto"/>
            <w:bottom w:val="none" w:sz="0" w:space="0" w:color="auto"/>
            <w:right w:val="none" w:sz="0" w:space="0" w:color="auto"/>
          </w:divBdr>
        </w:div>
        <w:div w:id="2082940633">
          <w:marLeft w:val="0"/>
          <w:marRight w:val="0"/>
          <w:marTop w:val="0"/>
          <w:marBottom w:val="0"/>
          <w:divBdr>
            <w:top w:val="none" w:sz="0" w:space="0" w:color="auto"/>
            <w:left w:val="none" w:sz="0" w:space="0" w:color="auto"/>
            <w:bottom w:val="none" w:sz="0" w:space="0" w:color="auto"/>
            <w:right w:val="none" w:sz="0" w:space="0" w:color="auto"/>
          </w:divBdr>
        </w:div>
      </w:divsChild>
    </w:div>
    <w:div w:id="1521698435">
      <w:bodyDiv w:val="1"/>
      <w:marLeft w:val="0"/>
      <w:marRight w:val="0"/>
      <w:marTop w:val="0"/>
      <w:marBottom w:val="0"/>
      <w:divBdr>
        <w:top w:val="none" w:sz="0" w:space="0" w:color="auto"/>
        <w:left w:val="none" w:sz="0" w:space="0" w:color="auto"/>
        <w:bottom w:val="none" w:sz="0" w:space="0" w:color="auto"/>
        <w:right w:val="none" w:sz="0" w:space="0" w:color="auto"/>
      </w:divBdr>
      <w:divsChild>
        <w:div w:id="751001339">
          <w:marLeft w:val="0"/>
          <w:marRight w:val="0"/>
          <w:marTop w:val="0"/>
          <w:marBottom w:val="0"/>
          <w:divBdr>
            <w:top w:val="none" w:sz="0" w:space="0" w:color="auto"/>
            <w:left w:val="none" w:sz="0" w:space="0" w:color="auto"/>
            <w:bottom w:val="none" w:sz="0" w:space="0" w:color="auto"/>
            <w:right w:val="none" w:sz="0" w:space="0" w:color="auto"/>
          </w:divBdr>
        </w:div>
        <w:div w:id="1399093047">
          <w:marLeft w:val="0"/>
          <w:marRight w:val="0"/>
          <w:marTop w:val="0"/>
          <w:marBottom w:val="0"/>
          <w:divBdr>
            <w:top w:val="none" w:sz="0" w:space="0" w:color="auto"/>
            <w:left w:val="none" w:sz="0" w:space="0" w:color="auto"/>
            <w:bottom w:val="none" w:sz="0" w:space="0" w:color="auto"/>
            <w:right w:val="none" w:sz="0" w:space="0" w:color="auto"/>
          </w:divBdr>
        </w:div>
        <w:div w:id="1992710339">
          <w:marLeft w:val="0"/>
          <w:marRight w:val="0"/>
          <w:marTop w:val="0"/>
          <w:marBottom w:val="0"/>
          <w:divBdr>
            <w:top w:val="none" w:sz="0" w:space="0" w:color="auto"/>
            <w:left w:val="none" w:sz="0" w:space="0" w:color="auto"/>
            <w:bottom w:val="none" w:sz="0" w:space="0" w:color="auto"/>
            <w:right w:val="none" w:sz="0" w:space="0" w:color="auto"/>
          </w:divBdr>
        </w:div>
      </w:divsChild>
    </w:div>
    <w:div w:id="1558084177">
      <w:bodyDiv w:val="1"/>
      <w:marLeft w:val="0"/>
      <w:marRight w:val="0"/>
      <w:marTop w:val="0"/>
      <w:marBottom w:val="0"/>
      <w:divBdr>
        <w:top w:val="none" w:sz="0" w:space="0" w:color="auto"/>
        <w:left w:val="none" w:sz="0" w:space="0" w:color="auto"/>
        <w:bottom w:val="none" w:sz="0" w:space="0" w:color="auto"/>
        <w:right w:val="none" w:sz="0" w:space="0" w:color="auto"/>
      </w:divBdr>
      <w:divsChild>
        <w:div w:id="40371902">
          <w:marLeft w:val="0"/>
          <w:marRight w:val="0"/>
          <w:marTop w:val="0"/>
          <w:marBottom w:val="0"/>
          <w:divBdr>
            <w:top w:val="none" w:sz="0" w:space="0" w:color="auto"/>
            <w:left w:val="none" w:sz="0" w:space="0" w:color="auto"/>
            <w:bottom w:val="none" w:sz="0" w:space="0" w:color="auto"/>
            <w:right w:val="none" w:sz="0" w:space="0" w:color="auto"/>
          </w:divBdr>
        </w:div>
        <w:div w:id="49157730">
          <w:marLeft w:val="0"/>
          <w:marRight w:val="0"/>
          <w:marTop w:val="0"/>
          <w:marBottom w:val="0"/>
          <w:divBdr>
            <w:top w:val="none" w:sz="0" w:space="0" w:color="auto"/>
            <w:left w:val="none" w:sz="0" w:space="0" w:color="auto"/>
            <w:bottom w:val="none" w:sz="0" w:space="0" w:color="auto"/>
            <w:right w:val="none" w:sz="0" w:space="0" w:color="auto"/>
          </w:divBdr>
        </w:div>
        <w:div w:id="75833542">
          <w:marLeft w:val="0"/>
          <w:marRight w:val="0"/>
          <w:marTop w:val="0"/>
          <w:marBottom w:val="0"/>
          <w:divBdr>
            <w:top w:val="none" w:sz="0" w:space="0" w:color="auto"/>
            <w:left w:val="none" w:sz="0" w:space="0" w:color="auto"/>
            <w:bottom w:val="none" w:sz="0" w:space="0" w:color="auto"/>
            <w:right w:val="none" w:sz="0" w:space="0" w:color="auto"/>
          </w:divBdr>
        </w:div>
        <w:div w:id="112949023">
          <w:marLeft w:val="0"/>
          <w:marRight w:val="0"/>
          <w:marTop w:val="0"/>
          <w:marBottom w:val="0"/>
          <w:divBdr>
            <w:top w:val="none" w:sz="0" w:space="0" w:color="auto"/>
            <w:left w:val="none" w:sz="0" w:space="0" w:color="auto"/>
            <w:bottom w:val="none" w:sz="0" w:space="0" w:color="auto"/>
            <w:right w:val="none" w:sz="0" w:space="0" w:color="auto"/>
          </w:divBdr>
        </w:div>
        <w:div w:id="348410673">
          <w:marLeft w:val="0"/>
          <w:marRight w:val="0"/>
          <w:marTop w:val="0"/>
          <w:marBottom w:val="0"/>
          <w:divBdr>
            <w:top w:val="none" w:sz="0" w:space="0" w:color="auto"/>
            <w:left w:val="none" w:sz="0" w:space="0" w:color="auto"/>
            <w:bottom w:val="none" w:sz="0" w:space="0" w:color="auto"/>
            <w:right w:val="none" w:sz="0" w:space="0" w:color="auto"/>
          </w:divBdr>
        </w:div>
        <w:div w:id="470368199">
          <w:marLeft w:val="0"/>
          <w:marRight w:val="0"/>
          <w:marTop w:val="0"/>
          <w:marBottom w:val="0"/>
          <w:divBdr>
            <w:top w:val="none" w:sz="0" w:space="0" w:color="auto"/>
            <w:left w:val="none" w:sz="0" w:space="0" w:color="auto"/>
            <w:bottom w:val="none" w:sz="0" w:space="0" w:color="auto"/>
            <w:right w:val="none" w:sz="0" w:space="0" w:color="auto"/>
          </w:divBdr>
        </w:div>
        <w:div w:id="474880662">
          <w:marLeft w:val="0"/>
          <w:marRight w:val="0"/>
          <w:marTop w:val="0"/>
          <w:marBottom w:val="0"/>
          <w:divBdr>
            <w:top w:val="none" w:sz="0" w:space="0" w:color="auto"/>
            <w:left w:val="none" w:sz="0" w:space="0" w:color="auto"/>
            <w:bottom w:val="none" w:sz="0" w:space="0" w:color="auto"/>
            <w:right w:val="none" w:sz="0" w:space="0" w:color="auto"/>
          </w:divBdr>
        </w:div>
        <w:div w:id="582423108">
          <w:marLeft w:val="0"/>
          <w:marRight w:val="0"/>
          <w:marTop w:val="0"/>
          <w:marBottom w:val="0"/>
          <w:divBdr>
            <w:top w:val="none" w:sz="0" w:space="0" w:color="auto"/>
            <w:left w:val="none" w:sz="0" w:space="0" w:color="auto"/>
            <w:bottom w:val="none" w:sz="0" w:space="0" w:color="auto"/>
            <w:right w:val="none" w:sz="0" w:space="0" w:color="auto"/>
          </w:divBdr>
        </w:div>
        <w:div w:id="582909718">
          <w:marLeft w:val="0"/>
          <w:marRight w:val="0"/>
          <w:marTop w:val="0"/>
          <w:marBottom w:val="0"/>
          <w:divBdr>
            <w:top w:val="none" w:sz="0" w:space="0" w:color="auto"/>
            <w:left w:val="none" w:sz="0" w:space="0" w:color="auto"/>
            <w:bottom w:val="none" w:sz="0" w:space="0" w:color="auto"/>
            <w:right w:val="none" w:sz="0" w:space="0" w:color="auto"/>
          </w:divBdr>
        </w:div>
        <w:div w:id="667172180">
          <w:marLeft w:val="0"/>
          <w:marRight w:val="0"/>
          <w:marTop w:val="0"/>
          <w:marBottom w:val="0"/>
          <w:divBdr>
            <w:top w:val="none" w:sz="0" w:space="0" w:color="auto"/>
            <w:left w:val="none" w:sz="0" w:space="0" w:color="auto"/>
            <w:bottom w:val="none" w:sz="0" w:space="0" w:color="auto"/>
            <w:right w:val="none" w:sz="0" w:space="0" w:color="auto"/>
          </w:divBdr>
        </w:div>
        <w:div w:id="687295396">
          <w:marLeft w:val="0"/>
          <w:marRight w:val="0"/>
          <w:marTop w:val="0"/>
          <w:marBottom w:val="0"/>
          <w:divBdr>
            <w:top w:val="none" w:sz="0" w:space="0" w:color="auto"/>
            <w:left w:val="none" w:sz="0" w:space="0" w:color="auto"/>
            <w:bottom w:val="none" w:sz="0" w:space="0" w:color="auto"/>
            <w:right w:val="none" w:sz="0" w:space="0" w:color="auto"/>
          </w:divBdr>
        </w:div>
        <w:div w:id="735667668">
          <w:marLeft w:val="0"/>
          <w:marRight w:val="0"/>
          <w:marTop w:val="0"/>
          <w:marBottom w:val="0"/>
          <w:divBdr>
            <w:top w:val="none" w:sz="0" w:space="0" w:color="auto"/>
            <w:left w:val="none" w:sz="0" w:space="0" w:color="auto"/>
            <w:bottom w:val="none" w:sz="0" w:space="0" w:color="auto"/>
            <w:right w:val="none" w:sz="0" w:space="0" w:color="auto"/>
          </w:divBdr>
        </w:div>
        <w:div w:id="936213335">
          <w:marLeft w:val="0"/>
          <w:marRight w:val="0"/>
          <w:marTop w:val="0"/>
          <w:marBottom w:val="0"/>
          <w:divBdr>
            <w:top w:val="none" w:sz="0" w:space="0" w:color="auto"/>
            <w:left w:val="none" w:sz="0" w:space="0" w:color="auto"/>
            <w:bottom w:val="none" w:sz="0" w:space="0" w:color="auto"/>
            <w:right w:val="none" w:sz="0" w:space="0" w:color="auto"/>
          </w:divBdr>
        </w:div>
        <w:div w:id="1047874718">
          <w:marLeft w:val="0"/>
          <w:marRight w:val="0"/>
          <w:marTop w:val="0"/>
          <w:marBottom w:val="0"/>
          <w:divBdr>
            <w:top w:val="none" w:sz="0" w:space="0" w:color="auto"/>
            <w:left w:val="none" w:sz="0" w:space="0" w:color="auto"/>
            <w:bottom w:val="none" w:sz="0" w:space="0" w:color="auto"/>
            <w:right w:val="none" w:sz="0" w:space="0" w:color="auto"/>
          </w:divBdr>
        </w:div>
        <w:div w:id="1154225415">
          <w:marLeft w:val="0"/>
          <w:marRight w:val="0"/>
          <w:marTop w:val="0"/>
          <w:marBottom w:val="0"/>
          <w:divBdr>
            <w:top w:val="none" w:sz="0" w:space="0" w:color="auto"/>
            <w:left w:val="none" w:sz="0" w:space="0" w:color="auto"/>
            <w:bottom w:val="none" w:sz="0" w:space="0" w:color="auto"/>
            <w:right w:val="none" w:sz="0" w:space="0" w:color="auto"/>
          </w:divBdr>
        </w:div>
        <w:div w:id="1253662282">
          <w:marLeft w:val="0"/>
          <w:marRight w:val="0"/>
          <w:marTop w:val="0"/>
          <w:marBottom w:val="0"/>
          <w:divBdr>
            <w:top w:val="none" w:sz="0" w:space="0" w:color="auto"/>
            <w:left w:val="none" w:sz="0" w:space="0" w:color="auto"/>
            <w:bottom w:val="none" w:sz="0" w:space="0" w:color="auto"/>
            <w:right w:val="none" w:sz="0" w:space="0" w:color="auto"/>
          </w:divBdr>
        </w:div>
        <w:div w:id="1274902563">
          <w:marLeft w:val="0"/>
          <w:marRight w:val="0"/>
          <w:marTop w:val="0"/>
          <w:marBottom w:val="0"/>
          <w:divBdr>
            <w:top w:val="none" w:sz="0" w:space="0" w:color="auto"/>
            <w:left w:val="none" w:sz="0" w:space="0" w:color="auto"/>
            <w:bottom w:val="none" w:sz="0" w:space="0" w:color="auto"/>
            <w:right w:val="none" w:sz="0" w:space="0" w:color="auto"/>
          </w:divBdr>
        </w:div>
        <w:div w:id="1367947979">
          <w:marLeft w:val="0"/>
          <w:marRight w:val="0"/>
          <w:marTop w:val="0"/>
          <w:marBottom w:val="0"/>
          <w:divBdr>
            <w:top w:val="none" w:sz="0" w:space="0" w:color="auto"/>
            <w:left w:val="none" w:sz="0" w:space="0" w:color="auto"/>
            <w:bottom w:val="none" w:sz="0" w:space="0" w:color="auto"/>
            <w:right w:val="none" w:sz="0" w:space="0" w:color="auto"/>
          </w:divBdr>
        </w:div>
        <w:div w:id="1398241657">
          <w:marLeft w:val="0"/>
          <w:marRight w:val="0"/>
          <w:marTop w:val="0"/>
          <w:marBottom w:val="0"/>
          <w:divBdr>
            <w:top w:val="none" w:sz="0" w:space="0" w:color="auto"/>
            <w:left w:val="none" w:sz="0" w:space="0" w:color="auto"/>
            <w:bottom w:val="none" w:sz="0" w:space="0" w:color="auto"/>
            <w:right w:val="none" w:sz="0" w:space="0" w:color="auto"/>
          </w:divBdr>
        </w:div>
        <w:div w:id="1490057822">
          <w:marLeft w:val="0"/>
          <w:marRight w:val="0"/>
          <w:marTop w:val="0"/>
          <w:marBottom w:val="0"/>
          <w:divBdr>
            <w:top w:val="none" w:sz="0" w:space="0" w:color="auto"/>
            <w:left w:val="none" w:sz="0" w:space="0" w:color="auto"/>
            <w:bottom w:val="none" w:sz="0" w:space="0" w:color="auto"/>
            <w:right w:val="none" w:sz="0" w:space="0" w:color="auto"/>
          </w:divBdr>
        </w:div>
        <w:div w:id="1518080597">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618834856">
          <w:marLeft w:val="0"/>
          <w:marRight w:val="0"/>
          <w:marTop w:val="0"/>
          <w:marBottom w:val="0"/>
          <w:divBdr>
            <w:top w:val="none" w:sz="0" w:space="0" w:color="auto"/>
            <w:left w:val="none" w:sz="0" w:space="0" w:color="auto"/>
            <w:bottom w:val="none" w:sz="0" w:space="0" w:color="auto"/>
            <w:right w:val="none" w:sz="0" w:space="0" w:color="auto"/>
          </w:divBdr>
        </w:div>
        <w:div w:id="1699812283">
          <w:marLeft w:val="0"/>
          <w:marRight w:val="0"/>
          <w:marTop w:val="0"/>
          <w:marBottom w:val="0"/>
          <w:divBdr>
            <w:top w:val="none" w:sz="0" w:space="0" w:color="auto"/>
            <w:left w:val="none" w:sz="0" w:space="0" w:color="auto"/>
            <w:bottom w:val="none" w:sz="0" w:space="0" w:color="auto"/>
            <w:right w:val="none" w:sz="0" w:space="0" w:color="auto"/>
          </w:divBdr>
        </w:div>
        <w:div w:id="1724256619">
          <w:marLeft w:val="0"/>
          <w:marRight w:val="0"/>
          <w:marTop w:val="0"/>
          <w:marBottom w:val="0"/>
          <w:divBdr>
            <w:top w:val="none" w:sz="0" w:space="0" w:color="auto"/>
            <w:left w:val="none" w:sz="0" w:space="0" w:color="auto"/>
            <w:bottom w:val="none" w:sz="0" w:space="0" w:color="auto"/>
            <w:right w:val="none" w:sz="0" w:space="0" w:color="auto"/>
          </w:divBdr>
        </w:div>
        <w:div w:id="1743405116">
          <w:marLeft w:val="0"/>
          <w:marRight w:val="0"/>
          <w:marTop w:val="0"/>
          <w:marBottom w:val="0"/>
          <w:divBdr>
            <w:top w:val="none" w:sz="0" w:space="0" w:color="auto"/>
            <w:left w:val="none" w:sz="0" w:space="0" w:color="auto"/>
            <w:bottom w:val="none" w:sz="0" w:space="0" w:color="auto"/>
            <w:right w:val="none" w:sz="0" w:space="0" w:color="auto"/>
          </w:divBdr>
        </w:div>
        <w:div w:id="1826168541">
          <w:marLeft w:val="0"/>
          <w:marRight w:val="0"/>
          <w:marTop w:val="0"/>
          <w:marBottom w:val="0"/>
          <w:divBdr>
            <w:top w:val="none" w:sz="0" w:space="0" w:color="auto"/>
            <w:left w:val="none" w:sz="0" w:space="0" w:color="auto"/>
            <w:bottom w:val="none" w:sz="0" w:space="0" w:color="auto"/>
            <w:right w:val="none" w:sz="0" w:space="0" w:color="auto"/>
          </w:divBdr>
        </w:div>
        <w:div w:id="1832408847">
          <w:marLeft w:val="0"/>
          <w:marRight w:val="0"/>
          <w:marTop w:val="0"/>
          <w:marBottom w:val="0"/>
          <w:divBdr>
            <w:top w:val="none" w:sz="0" w:space="0" w:color="auto"/>
            <w:left w:val="none" w:sz="0" w:space="0" w:color="auto"/>
            <w:bottom w:val="none" w:sz="0" w:space="0" w:color="auto"/>
            <w:right w:val="none" w:sz="0" w:space="0" w:color="auto"/>
          </w:divBdr>
        </w:div>
        <w:div w:id="1889419021">
          <w:marLeft w:val="0"/>
          <w:marRight w:val="0"/>
          <w:marTop w:val="0"/>
          <w:marBottom w:val="0"/>
          <w:divBdr>
            <w:top w:val="none" w:sz="0" w:space="0" w:color="auto"/>
            <w:left w:val="none" w:sz="0" w:space="0" w:color="auto"/>
            <w:bottom w:val="none" w:sz="0" w:space="0" w:color="auto"/>
            <w:right w:val="none" w:sz="0" w:space="0" w:color="auto"/>
          </w:divBdr>
        </w:div>
        <w:div w:id="1938825045">
          <w:marLeft w:val="0"/>
          <w:marRight w:val="0"/>
          <w:marTop w:val="0"/>
          <w:marBottom w:val="0"/>
          <w:divBdr>
            <w:top w:val="none" w:sz="0" w:space="0" w:color="auto"/>
            <w:left w:val="none" w:sz="0" w:space="0" w:color="auto"/>
            <w:bottom w:val="none" w:sz="0" w:space="0" w:color="auto"/>
            <w:right w:val="none" w:sz="0" w:space="0" w:color="auto"/>
          </w:divBdr>
        </w:div>
        <w:div w:id="2031294564">
          <w:marLeft w:val="0"/>
          <w:marRight w:val="0"/>
          <w:marTop w:val="0"/>
          <w:marBottom w:val="0"/>
          <w:divBdr>
            <w:top w:val="none" w:sz="0" w:space="0" w:color="auto"/>
            <w:left w:val="none" w:sz="0" w:space="0" w:color="auto"/>
            <w:bottom w:val="none" w:sz="0" w:space="0" w:color="auto"/>
            <w:right w:val="none" w:sz="0" w:space="0" w:color="auto"/>
          </w:divBdr>
        </w:div>
        <w:div w:id="2061048061">
          <w:marLeft w:val="0"/>
          <w:marRight w:val="0"/>
          <w:marTop w:val="0"/>
          <w:marBottom w:val="0"/>
          <w:divBdr>
            <w:top w:val="none" w:sz="0" w:space="0" w:color="auto"/>
            <w:left w:val="none" w:sz="0" w:space="0" w:color="auto"/>
            <w:bottom w:val="none" w:sz="0" w:space="0" w:color="auto"/>
            <w:right w:val="none" w:sz="0" w:space="0" w:color="auto"/>
          </w:divBdr>
        </w:div>
        <w:div w:id="2119063845">
          <w:marLeft w:val="0"/>
          <w:marRight w:val="0"/>
          <w:marTop w:val="0"/>
          <w:marBottom w:val="0"/>
          <w:divBdr>
            <w:top w:val="none" w:sz="0" w:space="0" w:color="auto"/>
            <w:left w:val="none" w:sz="0" w:space="0" w:color="auto"/>
            <w:bottom w:val="none" w:sz="0" w:space="0" w:color="auto"/>
            <w:right w:val="none" w:sz="0" w:space="0" w:color="auto"/>
          </w:divBdr>
        </w:div>
      </w:divsChild>
    </w:div>
    <w:div w:id="1604990102">
      <w:bodyDiv w:val="1"/>
      <w:marLeft w:val="0"/>
      <w:marRight w:val="0"/>
      <w:marTop w:val="0"/>
      <w:marBottom w:val="0"/>
      <w:divBdr>
        <w:top w:val="none" w:sz="0" w:space="0" w:color="auto"/>
        <w:left w:val="none" w:sz="0" w:space="0" w:color="auto"/>
        <w:bottom w:val="none" w:sz="0" w:space="0" w:color="auto"/>
        <w:right w:val="none" w:sz="0" w:space="0" w:color="auto"/>
      </w:divBdr>
      <w:divsChild>
        <w:div w:id="121660391">
          <w:marLeft w:val="0"/>
          <w:marRight w:val="0"/>
          <w:marTop w:val="0"/>
          <w:marBottom w:val="0"/>
          <w:divBdr>
            <w:top w:val="none" w:sz="0" w:space="0" w:color="auto"/>
            <w:left w:val="none" w:sz="0" w:space="0" w:color="auto"/>
            <w:bottom w:val="none" w:sz="0" w:space="0" w:color="auto"/>
            <w:right w:val="none" w:sz="0" w:space="0" w:color="auto"/>
          </w:divBdr>
          <w:divsChild>
            <w:div w:id="96953013">
              <w:marLeft w:val="0"/>
              <w:marRight w:val="0"/>
              <w:marTop w:val="0"/>
              <w:marBottom w:val="0"/>
              <w:divBdr>
                <w:top w:val="none" w:sz="0" w:space="0" w:color="auto"/>
                <w:left w:val="none" w:sz="0" w:space="0" w:color="auto"/>
                <w:bottom w:val="none" w:sz="0" w:space="0" w:color="auto"/>
                <w:right w:val="none" w:sz="0" w:space="0" w:color="auto"/>
              </w:divBdr>
            </w:div>
            <w:div w:id="112215394">
              <w:marLeft w:val="0"/>
              <w:marRight w:val="0"/>
              <w:marTop w:val="0"/>
              <w:marBottom w:val="0"/>
              <w:divBdr>
                <w:top w:val="none" w:sz="0" w:space="0" w:color="auto"/>
                <w:left w:val="none" w:sz="0" w:space="0" w:color="auto"/>
                <w:bottom w:val="none" w:sz="0" w:space="0" w:color="auto"/>
                <w:right w:val="none" w:sz="0" w:space="0" w:color="auto"/>
              </w:divBdr>
            </w:div>
            <w:div w:id="113642427">
              <w:marLeft w:val="0"/>
              <w:marRight w:val="0"/>
              <w:marTop w:val="0"/>
              <w:marBottom w:val="0"/>
              <w:divBdr>
                <w:top w:val="none" w:sz="0" w:space="0" w:color="auto"/>
                <w:left w:val="none" w:sz="0" w:space="0" w:color="auto"/>
                <w:bottom w:val="none" w:sz="0" w:space="0" w:color="auto"/>
                <w:right w:val="none" w:sz="0" w:space="0" w:color="auto"/>
              </w:divBdr>
            </w:div>
            <w:div w:id="124665329">
              <w:marLeft w:val="0"/>
              <w:marRight w:val="0"/>
              <w:marTop w:val="0"/>
              <w:marBottom w:val="0"/>
              <w:divBdr>
                <w:top w:val="none" w:sz="0" w:space="0" w:color="auto"/>
                <w:left w:val="none" w:sz="0" w:space="0" w:color="auto"/>
                <w:bottom w:val="none" w:sz="0" w:space="0" w:color="auto"/>
                <w:right w:val="none" w:sz="0" w:space="0" w:color="auto"/>
              </w:divBdr>
            </w:div>
            <w:div w:id="182280441">
              <w:marLeft w:val="0"/>
              <w:marRight w:val="0"/>
              <w:marTop w:val="0"/>
              <w:marBottom w:val="0"/>
              <w:divBdr>
                <w:top w:val="none" w:sz="0" w:space="0" w:color="auto"/>
                <w:left w:val="none" w:sz="0" w:space="0" w:color="auto"/>
                <w:bottom w:val="none" w:sz="0" w:space="0" w:color="auto"/>
                <w:right w:val="none" w:sz="0" w:space="0" w:color="auto"/>
              </w:divBdr>
            </w:div>
            <w:div w:id="219904726">
              <w:marLeft w:val="0"/>
              <w:marRight w:val="0"/>
              <w:marTop w:val="0"/>
              <w:marBottom w:val="0"/>
              <w:divBdr>
                <w:top w:val="none" w:sz="0" w:space="0" w:color="auto"/>
                <w:left w:val="none" w:sz="0" w:space="0" w:color="auto"/>
                <w:bottom w:val="none" w:sz="0" w:space="0" w:color="auto"/>
                <w:right w:val="none" w:sz="0" w:space="0" w:color="auto"/>
              </w:divBdr>
            </w:div>
            <w:div w:id="228152264">
              <w:marLeft w:val="0"/>
              <w:marRight w:val="0"/>
              <w:marTop w:val="0"/>
              <w:marBottom w:val="0"/>
              <w:divBdr>
                <w:top w:val="none" w:sz="0" w:space="0" w:color="auto"/>
                <w:left w:val="none" w:sz="0" w:space="0" w:color="auto"/>
                <w:bottom w:val="none" w:sz="0" w:space="0" w:color="auto"/>
                <w:right w:val="none" w:sz="0" w:space="0" w:color="auto"/>
              </w:divBdr>
            </w:div>
            <w:div w:id="275599431">
              <w:marLeft w:val="0"/>
              <w:marRight w:val="0"/>
              <w:marTop w:val="0"/>
              <w:marBottom w:val="0"/>
              <w:divBdr>
                <w:top w:val="none" w:sz="0" w:space="0" w:color="auto"/>
                <w:left w:val="none" w:sz="0" w:space="0" w:color="auto"/>
                <w:bottom w:val="none" w:sz="0" w:space="0" w:color="auto"/>
                <w:right w:val="none" w:sz="0" w:space="0" w:color="auto"/>
              </w:divBdr>
            </w:div>
            <w:div w:id="385496198">
              <w:marLeft w:val="0"/>
              <w:marRight w:val="0"/>
              <w:marTop w:val="0"/>
              <w:marBottom w:val="0"/>
              <w:divBdr>
                <w:top w:val="none" w:sz="0" w:space="0" w:color="auto"/>
                <w:left w:val="none" w:sz="0" w:space="0" w:color="auto"/>
                <w:bottom w:val="none" w:sz="0" w:space="0" w:color="auto"/>
                <w:right w:val="none" w:sz="0" w:space="0" w:color="auto"/>
              </w:divBdr>
            </w:div>
            <w:div w:id="389234823">
              <w:marLeft w:val="0"/>
              <w:marRight w:val="0"/>
              <w:marTop w:val="0"/>
              <w:marBottom w:val="0"/>
              <w:divBdr>
                <w:top w:val="none" w:sz="0" w:space="0" w:color="auto"/>
                <w:left w:val="none" w:sz="0" w:space="0" w:color="auto"/>
                <w:bottom w:val="none" w:sz="0" w:space="0" w:color="auto"/>
                <w:right w:val="none" w:sz="0" w:space="0" w:color="auto"/>
              </w:divBdr>
            </w:div>
            <w:div w:id="420026085">
              <w:marLeft w:val="0"/>
              <w:marRight w:val="0"/>
              <w:marTop w:val="0"/>
              <w:marBottom w:val="0"/>
              <w:divBdr>
                <w:top w:val="none" w:sz="0" w:space="0" w:color="auto"/>
                <w:left w:val="none" w:sz="0" w:space="0" w:color="auto"/>
                <w:bottom w:val="none" w:sz="0" w:space="0" w:color="auto"/>
                <w:right w:val="none" w:sz="0" w:space="0" w:color="auto"/>
              </w:divBdr>
            </w:div>
            <w:div w:id="571694937">
              <w:marLeft w:val="0"/>
              <w:marRight w:val="0"/>
              <w:marTop w:val="0"/>
              <w:marBottom w:val="0"/>
              <w:divBdr>
                <w:top w:val="none" w:sz="0" w:space="0" w:color="auto"/>
                <w:left w:val="none" w:sz="0" w:space="0" w:color="auto"/>
                <w:bottom w:val="none" w:sz="0" w:space="0" w:color="auto"/>
                <w:right w:val="none" w:sz="0" w:space="0" w:color="auto"/>
              </w:divBdr>
            </w:div>
            <w:div w:id="624774711">
              <w:marLeft w:val="0"/>
              <w:marRight w:val="0"/>
              <w:marTop w:val="0"/>
              <w:marBottom w:val="0"/>
              <w:divBdr>
                <w:top w:val="none" w:sz="0" w:space="0" w:color="auto"/>
                <w:left w:val="none" w:sz="0" w:space="0" w:color="auto"/>
                <w:bottom w:val="none" w:sz="0" w:space="0" w:color="auto"/>
                <w:right w:val="none" w:sz="0" w:space="0" w:color="auto"/>
              </w:divBdr>
            </w:div>
            <w:div w:id="639845109">
              <w:marLeft w:val="0"/>
              <w:marRight w:val="0"/>
              <w:marTop w:val="0"/>
              <w:marBottom w:val="0"/>
              <w:divBdr>
                <w:top w:val="none" w:sz="0" w:space="0" w:color="auto"/>
                <w:left w:val="none" w:sz="0" w:space="0" w:color="auto"/>
                <w:bottom w:val="none" w:sz="0" w:space="0" w:color="auto"/>
                <w:right w:val="none" w:sz="0" w:space="0" w:color="auto"/>
              </w:divBdr>
            </w:div>
            <w:div w:id="659700159">
              <w:marLeft w:val="0"/>
              <w:marRight w:val="0"/>
              <w:marTop w:val="0"/>
              <w:marBottom w:val="0"/>
              <w:divBdr>
                <w:top w:val="none" w:sz="0" w:space="0" w:color="auto"/>
                <w:left w:val="none" w:sz="0" w:space="0" w:color="auto"/>
                <w:bottom w:val="none" w:sz="0" w:space="0" w:color="auto"/>
                <w:right w:val="none" w:sz="0" w:space="0" w:color="auto"/>
              </w:divBdr>
            </w:div>
            <w:div w:id="1045982172">
              <w:marLeft w:val="0"/>
              <w:marRight w:val="0"/>
              <w:marTop w:val="0"/>
              <w:marBottom w:val="0"/>
              <w:divBdr>
                <w:top w:val="none" w:sz="0" w:space="0" w:color="auto"/>
                <w:left w:val="none" w:sz="0" w:space="0" w:color="auto"/>
                <w:bottom w:val="none" w:sz="0" w:space="0" w:color="auto"/>
                <w:right w:val="none" w:sz="0" w:space="0" w:color="auto"/>
              </w:divBdr>
            </w:div>
            <w:div w:id="1054154966">
              <w:marLeft w:val="0"/>
              <w:marRight w:val="0"/>
              <w:marTop w:val="0"/>
              <w:marBottom w:val="0"/>
              <w:divBdr>
                <w:top w:val="none" w:sz="0" w:space="0" w:color="auto"/>
                <w:left w:val="none" w:sz="0" w:space="0" w:color="auto"/>
                <w:bottom w:val="none" w:sz="0" w:space="0" w:color="auto"/>
                <w:right w:val="none" w:sz="0" w:space="0" w:color="auto"/>
              </w:divBdr>
            </w:div>
            <w:div w:id="1063019830">
              <w:marLeft w:val="0"/>
              <w:marRight w:val="0"/>
              <w:marTop w:val="0"/>
              <w:marBottom w:val="0"/>
              <w:divBdr>
                <w:top w:val="none" w:sz="0" w:space="0" w:color="auto"/>
                <w:left w:val="none" w:sz="0" w:space="0" w:color="auto"/>
                <w:bottom w:val="none" w:sz="0" w:space="0" w:color="auto"/>
                <w:right w:val="none" w:sz="0" w:space="0" w:color="auto"/>
              </w:divBdr>
            </w:div>
            <w:div w:id="1075131365">
              <w:marLeft w:val="0"/>
              <w:marRight w:val="0"/>
              <w:marTop w:val="0"/>
              <w:marBottom w:val="0"/>
              <w:divBdr>
                <w:top w:val="none" w:sz="0" w:space="0" w:color="auto"/>
                <w:left w:val="none" w:sz="0" w:space="0" w:color="auto"/>
                <w:bottom w:val="none" w:sz="0" w:space="0" w:color="auto"/>
                <w:right w:val="none" w:sz="0" w:space="0" w:color="auto"/>
              </w:divBdr>
            </w:div>
            <w:div w:id="1080835911">
              <w:marLeft w:val="0"/>
              <w:marRight w:val="0"/>
              <w:marTop w:val="0"/>
              <w:marBottom w:val="0"/>
              <w:divBdr>
                <w:top w:val="none" w:sz="0" w:space="0" w:color="auto"/>
                <w:left w:val="none" w:sz="0" w:space="0" w:color="auto"/>
                <w:bottom w:val="none" w:sz="0" w:space="0" w:color="auto"/>
                <w:right w:val="none" w:sz="0" w:space="0" w:color="auto"/>
              </w:divBdr>
            </w:div>
            <w:div w:id="1110515873">
              <w:marLeft w:val="0"/>
              <w:marRight w:val="0"/>
              <w:marTop w:val="0"/>
              <w:marBottom w:val="0"/>
              <w:divBdr>
                <w:top w:val="none" w:sz="0" w:space="0" w:color="auto"/>
                <w:left w:val="none" w:sz="0" w:space="0" w:color="auto"/>
                <w:bottom w:val="none" w:sz="0" w:space="0" w:color="auto"/>
                <w:right w:val="none" w:sz="0" w:space="0" w:color="auto"/>
              </w:divBdr>
            </w:div>
            <w:div w:id="1187324946">
              <w:marLeft w:val="0"/>
              <w:marRight w:val="0"/>
              <w:marTop w:val="0"/>
              <w:marBottom w:val="0"/>
              <w:divBdr>
                <w:top w:val="none" w:sz="0" w:space="0" w:color="auto"/>
                <w:left w:val="none" w:sz="0" w:space="0" w:color="auto"/>
                <w:bottom w:val="none" w:sz="0" w:space="0" w:color="auto"/>
                <w:right w:val="none" w:sz="0" w:space="0" w:color="auto"/>
              </w:divBdr>
            </w:div>
            <w:div w:id="1196768609">
              <w:marLeft w:val="0"/>
              <w:marRight w:val="0"/>
              <w:marTop w:val="0"/>
              <w:marBottom w:val="0"/>
              <w:divBdr>
                <w:top w:val="none" w:sz="0" w:space="0" w:color="auto"/>
                <w:left w:val="none" w:sz="0" w:space="0" w:color="auto"/>
                <w:bottom w:val="none" w:sz="0" w:space="0" w:color="auto"/>
                <w:right w:val="none" w:sz="0" w:space="0" w:color="auto"/>
              </w:divBdr>
            </w:div>
            <w:div w:id="1235043558">
              <w:marLeft w:val="0"/>
              <w:marRight w:val="0"/>
              <w:marTop w:val="0"/>
              <w:marBottom w:val="0"/>
              <w:divBdr>
                <w:top w:val="none" w:sz="0" w:space="0" w:color="auto"/>
                <w:left w:val="none" w:sz="0" w:space="0" w:color="auto"/>
                <w:bottom w:val="none" w:sz="0" w:space="0" w:color="auto"/>
                <w:right w:val="none" w:sz="0" w:space="0" w:color="auto"/>
              </w:divBdr>
            </w:div>
            <w:div w:id="1330524873">
              <w:marLeft w:val="0"/>
              <w:marRight w:val="0"/>
              <w:marTop w:val="0"/>
              <w:marBottom w:val="0"/>
              <w:divBdr>
                <w:top w:val="none" w:sz="0" w:space="0" w:color="auto"/>
                <w:left w:val="none" w:sz="0" w:space="0" w:color="auto"/>
                <w:bottom w:val="none" w:sz="0" w:space="0" w:color="auto"/>
                <w:right w:val="none" w:sz="0" w:space="0" w:color="auto"/>
              </w:divBdr>
            </w:div>
            <w:div w:id="1335374407">
              <w:marLeft w:val="0"/>
              <w:marRight w:val="0"/>
              <w:marTop w:val="0"/>
              <w:marBottom w:val="0"/>
              <w:divBdr>
                <w:top w:val="none" w:sz="0" w:space="0" w:color="auto"/>
                <w:left w:val="none" w:sz="0" w:space="0" w:color="auto"/>
                <w:bottom w:val="none" w:sz="0" w:space="0" w:color="auto"/>
                <w:right w:val="none" w:sz="0" w:space="0" w:color="auto"/>
              </w:divBdr>
            </w:div>
            <w:div w:id="1345790313">
              <w:marLeft w:val="0"/>
              <w:marRight w:val="0"/>
              <w:marTop w:val="0"/>
              <w:marBottom w:val="0"/>
              <w:divBdr>
                <w:top w:val="none" w:sz="0" w:space="0" w:color="auto"/>
                <w:left w:val="none" w:sz="0" w:space="0" w:color="auto"/>
                <w:bottom w:val="none" w:sz="0" w:space="0" w:color="auto"/>
                <w:right w:val="none" w:sz="0" w:space="0" w:color="auto"/>
              </w:divBdr>
            </w:div>
            <w:div w:id="1395548688">
              <w:marLeft w:val="0"/>
              <w:marRight w:val="0"/>
              <w:marTop w:val="0"/>
              <w:marBottom w:val="0"/>
              <w:divBdr>
                <w:top w:val="none" w:sz="0" w:space="0" w:color="auto"/>
                <w:left w:val="none" w:sz="0" w:space="0" w:color="auto"/>
                <w:bottom w:val="none" w:sz="0" w:space="0" w:color="auto"/>
                <w:right w:val="none" w:sz="0" w:space="0" w:color="auto"/>
              </w:divBdr>
            </w:div>
            <w:div w:id="1456830579">
              <w:marLeft w:val="0"/>
              <w:marRight w:val="0"/>
              <w:marTop w:val="0"/>
              <w:marBottom w:val="0"/>
              <w:divBdr>
                <w:top w:val="none" w:sz="0" w:space="0" w:color="auto"/>
                <w:left w:val="none" w:sz="0" w:space="0" w:color="auto"/>
                <w:bottom w:val="none" w:sz="0" w:space="0" w:color="auto"/>
                <w:right w:val="none" w:sz="0" w:space="0" w:color="auto"/>
              </w:divBdr>
            </w:div>
            <w:div w:id="1495949482">
              <w:marLeft w:val="0"/>
              <w:marRight w:val="0"/>
              <w:marTop w:val="0"/>
              <w:marBottom w:val="0"/>
              <w:divBdr>
                <w:top w:val="none" w:sz="0" w:space="0" w:color="auto"/>
                <w:left w:val="none" w:sz="0" w:space="0" w:color="auto"/>
                <w:bottom w:val="none" w:sz="0" w:space="0" w:color="auto"/>
                <w:right w:val="none" w:sz="0" w:space="0" w:color="auto"/>
              </w:divBdr>
            </w:div>
            <w:div w:id="1506245277">
              <w:marLeft w:val="0"/>
              <w:marRight w:val="0"/>
              <w:marTop w:val="0"/>
              <w:marBottom w:val="0"/>
              <w:divBdr>
                <w:top w:val="none" w:sz="0" w:space="0" w:color="auto"/>
                <w:left w:val="none" w:sz="0" w:space="0" w:color="auto"/>
                <w:bottom w:val="none" w:sz="0" w:space="0" w:color="auto"/>
                <w:right w:val="none" w:sz="0" w:space="0" w:color="auto"/>
              </w:divBdr>
            </w:div>
            <w:div w:id="1552304822">
              <w:marLeft w:val="0"/>
              <w:marRight w:val="0"/>
              <w:marTop w:val="0"/>
              <w:marBottom w:val="0"/>
              <w:divBdr>
                <w:top w:val="none" w:sz="0" w:space="0" w:color="auto"/>
                <w:left w:val="none" w:sz="0" w:space="0" w:color="auto"/>
                <w:bottom w:val="none" w:sz="0" w:space="0" w:color="auto"/>
                <w:right w:val="none" w:sz="0" w:space="0" w:color="auto"/>
              </w:divBdr>
            </w:div>
            <w:div w:id="1669405605">
              <w:marLeft w:val="0"/>
              <w:marRight w:val="0"/>
              <w:marTop w:val="0"/>
              <w:marBottom w:val="0"/>
              <w:divBdr>
                <w:top w:val="none" w:sz="0" w:space="0" w:color="auto"/>
                <w:left w:val="none" w:sz="0" w:space="0" w:color="auto"/>
                <w:bottom w:val="none" w:sz="0" w:space="0" w:color="auto"/>
                <w:right w:val="none" w:sz="0" w:space="0" w:color="auto"/>
              </w:divBdr>
            </w:div>
            <w:div w:id="1703749581">
              <w:marLeft w:val="0"/>
              <w:marRight w:val="0"/>
              <w:marTop w:val="0"/>
              <w:marBottom w:val="0"/>
              <w:divBdr>
                <w:top w:val="none" w:sz="0" w:space="0" w:color="auto"/>
                <w:left w:val="none" w:sz="0" w:space="0" w:color="auto"/>
                <w:bottom w:val="none" w:sz="0" w:space="0" w:color="auto"/>
                <w:right w:val="none" w:sz="0" w:space="0" w:color="auto"/>
              </w:divBdr>
            </w:div>
            <w:div w:id="1722362004">
              <w:marLeft w:val="0"/>
              <w:marRight w:val="0"/>
              <w:marTop w:val="0"/>
              <w:marBottom w:val="0"/>
              <w:divBdr>
                <w:top w:val="none" w:sz="0" w:space="0" w:color="auto"/>
                <w:left w:val="none" w:sz="0" w:space="0" w:color="auto"/>
                <w:bottom w:val="none" w:sz="0" w:space="0" w:color="auto"/>
                <w:right w:val="none" w:sz="0" w:space="0" w:color="auto"/>
              </w:divBdr>
            </w:div>
            <w:div w:id="1794324795">
              <w:marLeft w:val="0"/>
              <w:marRight w:val="0"/>
              <w:marTop w:val="0"/>
              <w:marBottom w:val="0"/>
              <w:divBdr>
                <w:top w:val="none" w:sz="0" w:space="0" w:color="auto"/>
                <w:left w:val="none" w:sz="0" w:space="0" w:color="auto"/>
                <w:bottom w:val="none" w:sz="0" w:space="0" w:color="auto"/>
                <w:right w:val="none" w:sz="0" w:space="0" w:color="auto"/>
              </w:divBdr>
            </w:div>
            <w:div w:id="1818915225">
              <w:marLeft w:val="0"/>
              <w:marRight w:val="0"/>
              <w:marTop w:val="0"/>
              <w:marBottom w:val="0"/>
              <w:divBdr>
                <w:top w:val="none" w:sz="0" w:space="0" w:color="auto"/>
                <w:left w:val="none" w:sz="0" w:space="0" w:color="auto"/>
                <w:bottom w:val="none" w:sz="0" w:space="0" w:color="auto"/>
                <w:right w:val="none" w:sz="0" w:space="0" w:color="auto"/>
              </w:divBdr>
            </w:div>
            <w:div w:id="1819875826">
              <w:marLeft w:val="0"/>
              <w:marRight w:val="0"/>
              <w:marTop w:val="0"/>
              <w:marBottom w:val="0"/>
              <w:divBdr>
                <w:top w:val="none" w:sz="0" w:space="0" w:color="auto"/>
                <w:left w:val="none" w:sz="0" w:space="0" w:color="auto"/>
                <w:bottom w:val="none" w:sz="0" w:space="0" w:color="auto"/>
                <w:right w:val="none" w:sz="0" w:space="0" w:color="auto"/>
              </w:divBdr>
            </w:div>
            <w:div w:id="1887833649">
              <w:marLeft w:val="0"/>
              <w:marRight w:val="0"/>
              <w:marTop w:val="0"/>
              <w:marBottom w:val="0"/>
              <w:divBdr>
                <w:top w:val="none" w:sz="0" w:space="0" w:color="auto"/>
                <w:left w:val="none" w:sz="0" w:space="0" w:color="auto"/>
                <w:bottom w:val="none" w:sz="0" w:space="0" w:color="auto"/>
                <w:right w:val="none" w:sz="0" w:space="0" w:color="auto"/>
              </w:divBdr>
            </w:div>
            <w:div w:id="1913465607">
              <w:marLeft w:val="0"/>
              <w:marRight w:val="0"/>
              <w:marTop w:val="0"/>
              <w:marBottom w:val="0"/>
              <w:divBdr>
                <w:top w:val="none" w:sz="0" w:space="0" w:color="auto"/>
                <w:left w:val="none" w:sz="0" w:space="0" w:color="auto"/>
                <w:bottom w:val="none" w:sz="0" w:space="0" w:color="auto"/>
                <w:right w:val="none" w:sz="0" w:space="0" w:color="auto"/>
              </w:divBdr>
            </w:div>
            <w:div w:id="1979992740">
              <w:marLeft w:val="0"/>
              <w:marRight w:val="0"/>
              <w:marTop w:val="0"/>
              <w:marBottom w:val="0"/>
              <w:divBdr>
                <w:top w:val="none" w:sz="0" w:space="0" w:color="auto"/>
                <w:left w:val="none" w:sz="0" w:space="0" w:color="auto"/>
                <w:bottom w:val="none" w:sz="0" w:space="0" w:color="auto"/>
                <w:right w:val="none" w:sz="0" w:space="0" w:color="auto"/>
              </w:divBdr>
            </w:div>
            <w:div w:id="2017153223">
              <w:marLeft w:val="0"/>
              <w:marRight w:val="0"/>
              <w:marTop w:val="0"/>
              <w:marBottom w:val="0"/>
              <w:divBdr>
                <w:top w:val="none" w:sz="0" w:space="0" w:color="auto"/>
                <w:left w:val="none" w:sz="0" w:space="0" w:color="auto"/>
                <w:bottom w:val="none" w:sz="0" w:space="0" w:color="auto"/>
                <w:right w:val="none" w:sz="0" w:space="0" w:color="auto"/>
              </w:divBdr>
            </w:div>
          </w:divsChild>
        </w:div>
        <w:div w:id="336733595">
          <w:marLeft w:val="0"/>
          <w:marRight w:val="0"/>
          <w:marTop w:val="0"/>
          <w:marBottom w:val="0"/>
          <w:divBdr>
            <w:top w:val="none" w:sz="0" w:space="0" w:color="auto"/>
            <w:left w:val="none" w:sz="0" w:space="0" w:color="auto"/>
            <w:bottom w:val="none" w:sz="0" w:space="0" w:color="auto"/>
            <w:right w:val="none" w:sz="0" w:space="0" w:color="auto"/>
          </w:divBdr>
        </w:div>
        <w:div w:id="446856750">
          <w:marLeft w:val="0"/>
          <w:marRight w:val="0"/>
          <w:marTop w:val="0"/>
          <w:marBottom w:val="0"/>
          <w:divBdr>
            <w:top w:val="none" w:sz="0" w:space="0" w:color="auto"/>
            <w:left w:val="none" w:sz="0" w:space="0" w:color="auto"/>
            <w:bottom w:val="none" w:sz="0" w:space="0" w:color="auto"/>
            <w:right w:val="none" w:sz="0" w:space="0" w:color="auto"/>
          </w:divBdr>
        </w:div>
        <w:div w:id="526674908">
          <w:marLeft w:val="0"/>
          <w:marRight w:val="0"/>
          <w:marTop w:val="0"/>
          <w:marBottom w:val="0"/>
          <w:divBdr>
            <w:top w:val="none" w:sz="0" w:space="0" w:color="auto"/>
            <w:left w:val="none" w:sz="0" w:space="0" w:color="auto"/>
            <w:bottom w:val="none" w:sz="0" w:space="0" w:color="auto"/>
            <w:right w:val="none" w:sz="0" w:space="0" w:color="auto"/>
          </w:divBdr>
        </w:div>
        <w:div w:id="799569895">
          <w:marLeft w:val="0"/>
          <w:marRight w:val="0"/>
          <w:marTop w:val="0"/>
          <w:marBottom w:val="0"/>
          <w:divBdr>
            <w:top w:val="none" w:sz="0" w:space="0" w:color="auto"/>
            <w:left w:val="none" w:sz="0" w:space="0" w:color="auto"/>
            <w:bottom w:val="none" w:sz="0" w:space="0" w:color="auto"/>
            <w:right w:val="none" w:sz="0" w:space="0" w:color="auto"/>
          </w:divBdr>
        </w:div>
        <w:div w:id="1141463294">
          <w:marLeft w:val="0"/>
          <w:marRight w:val="0"/>
          <w:marTop w:val="0"/>
          <w:marBottom w:val="0"/>
          <w:divBdr>
            <w:top w:val="none" w:sz="0" w:space="0" w:color="auto"/>
            <w:left w:val="none" w:sz="0" w:space="0" w:color="auto"/>
            <w:bottom w:val="none" w:sz="0" w:space="0" w:color="auto"/>
            <w:right w:val="none" w:sz="0" w:space="0" w:color="auto"/>
          </w:divBdr>
        </w:div>
        <w:div w:id="1206675195">
          <w:marLeft w:val="0"/>
          <w:marRight w:val="0"/>
          <w:marTop w:val="0"/>
          <w:marBottom w:val="0"/>
          <w:divBdr>
            <w:top w:val="none" w:sz="0" w:space="0" w:color="auto"/>
            <w:left w:val="none" w:sz="0" w:space="0" w:color="auto"/>
            <w:bottom w:val="none" w:sz="0" w:space="0" w:color="auto"/>
            <w:right w:val="none" w:sz="0" w:space="0" w:color="auto"/>
          </w:divBdr>
        </w:div>
        <w:div w:id="1262763105">
          <w:marLeft w:val="0"/>
          <w:marRight w:val="0"/>
          <w:marTop w:val="0"/>
          <w:marBottom w:val="0"/>
          <w:divBdr>
            <w:top w:val="none" w:sz="0" w:space="0" w:color="auto"/>
            <w:left w:val="none" w:sz="0" w:space="0" w:color="auto"/>
            <w:bottom w:val="none" w:sz="0" w:space="0" w:color="auto"/>
            <w:right w:val="none" w:sz="0" w:space="0" w:color="auto"/>
          </w:divBdr>
        </w:div>
        <w:div w:id="1271203337">
          <w:marLeft w:val="0"/>
          <w:marRight w:val="0"/>
          <w:marTop w:val="0"/>
          <w:marBottom w:val="0"/>
          <w:divBdr>
            <w:top w:val="none" w:sz="0" w:space="0" w:color="auto"/>
            <w:left w:val="none" w:sz="0" w:space="0" w:color="auto"/>
            <w:bottom w:val="none" w:sz="0" w:space="0" w:color="auto"/>
            <w:right w:val="none" w:sz="0" w:space="0" w:color="auto"/>
          </w:divBdr>
        </w:div>
        <w:div w:id="1281498436">
          <w:marLeft w:val="0"/>
          <w:marRight w:val="0"/>
          <w:marTop w:val="0"/>
          <w:marBottom w:val="0"/>
          <w:divBdr>
            <w:top w:val="none" w:sz="0" w:space="0" w:color="auto"/>
            <w:left w:val="none" w:sz="0" w:space="0" w:color="auto"/>
            <w:bottom w:val="none" w:sz="0" w:space="0" w:color="auto"/>
            <w:right w:val="none" w:sz="0" w:space="0" w:color="auto"/>
          </w:divBdr>
        </w:div>
        <w:div w:id="1593124601">
          <w:marLeft w:val="0"/>
          <w:marRight w:val="0"/>
          <w:marTop w:val="0"/>
          <w:marBottom w:val="0"/>
          <w:divBdr>
            <w:top w:val="none" w:sz="0" w:space="0" w:color="auto"/>
            <w:left w:val="none" w:sz="0" w:space="0" w:color="auto"/>
            <w:bottom w:val="none" w:sz="0" w:space="0" w:color="auto"/>
            <w:right w:val="none" w:sz="0" w:space="0" w:color="auto"/>
          </w:divBdr>
        </w:div>
        <w:div w:id="1962570058">
          <w:marLeft w:val="0"/>
          <w:marRight w:val="0"/>
          <w:marTop w:val="0"/>
          <w:marBottom w:val="0"/>
          <w:divBdr>
            <w:top w:val="none" w:sz="0" w:space="0" w:color="auto"/>
            <w:left w:val="none" w:sz="0" w:space="0" w:color="auto"/>
            <w:bottom w:val="none" w:sz="0" w:space="0" w:color="auto"/>
            <w:right w:val="none" w:sz="0" w:space="0" w:color="auto"/>
          </w:divBdr>
        </w:div>
        <w:div w:id="2119836872">
          <w:marLeft w:val="0"/>
          <w:marRight w:val="0"/>
          <w:marTop w:val="0"/>
          <w:marBottom w:val="0"/>
          <w:divBdr>
            <w:top w:val="none" w:sz="0" w:space="0" w:color="auto"/>
            <w:left w:val="none" w:sz="0" w:space="0" w:color="auto"/>
            <w:bottom w:val="none" w:sz="0" w:space="0" w:color="auto"/>
            <w:right w:val="none" w:sz="0" w:space="0" w:color="auto"/>
          </w:divBdr>
        </w:div>
      </w:divsChild>
    </w:div>
    <w:div w:id="1615289517">
      <w:bodyDiv w:val="1"/>
      <w:marLeft w:val="0"/>
      <w:marRight w:val="0"/>
      <w:marTop w:val="0"/>
      <w:marBottom w:val="0"/>
      <w:divBdr>
        <w:top w:val="none" w:sz="0" w:space="0" w:color="auto"/>
        <w:left w:val="none" w:sz="0" w:space="0" w:color="auto"/>
        <w:bottom w:val="none" w:sz="0" w:space="0" w:color="auto"/>
        <w:right w:val="none" w:sz="0" w:space="0" w:color="auto"/>
      </w:divBdr>
    </w:div>
    <w:div w:id="1624454929">
      <w:bodyDiv w:val="1"/>
      <w:marLeft w:val="0"/>
      <w:marRight w:val="0"/>
      <w:marTop w:val="0"/>
      <w:marBottom w:val="0"/>
      <w:divBdr>
        <w:top w:val="none" w:sz="0" w:space="0" w:color="auto"/>
        <w:left w:val="none" w:sz="0" w:space="0" w:color="auto"/>
        <w:bottom w:val="none" w:sz="0" w:space="0" w:color="auto"/>
        <w:right w:val="none" w:sz="0" w:space="0" w:color="auto"/>
      </w:divBdr>
      <w:divsChild>
        <w:div w:id="609820346">
          <w:marLeft w:val="0"/>
          <w:marRight w:val="0"/>
          <w:marTop w:val="0"/>
          <w:marBottom w:val="0"/>
          <w:divBdr>
            <w:top w:val="none" w:sz="0" w:space="0" w:color="auto"/>
            <w:left w:val="none" w:sz="0" w:space="0" w:color="auto"/>
            <w:bottom w:val="none" w:sz="0" w:space="0" w:color="auto"/>
            <w:right w:val="none" w:sz="0" w:space="0" w:color="auto"/>
          </w:divBdr>
        </w:div>
        <w:div w:id="1129319583">
          <w:marLeft w:val="0"/>
          <w:marRight w:val="0"/>
          <w:marTop w:val="0"/>
          <w:marBottom w:val="0"/>
          <w:divBdr>
            <w:top w:val="none" w:sz="0" w:space="0" w:color="auto"/>
            <w:left w:val="none" w:sz="0" w:space="0" w:color="auto"/>
            <w:bottom w:val="none" w:sz="0" w:space="0" w:color="auto"/>
            <w:right w:val="none" w:sz="0" w:space="0" w:color="auto"/>
          </w:divBdr>
        </w:div>
        <w:div w:id="1161390443">
          <w:marLeft w:val="0"/>
          <w:marRight w:val="0"/>
          <w:marTop w:val="0"/>
          <w:marBottom w:val="0"/>
          <w:divBdr>
            <w:top w:val="none" w:sz="0" w:space="0" w:color="auto"/>
            <w:left w:val="none" w:sz="0" w:space="0" w:color="auto"/>
            <w:bottom w:val="none" w:sz="0" w:space="0" w:color="auto"/>
            <w:right w:val="none" w:sz="0" w:space="0" w:color="auto"/>
          </w:divBdr>
        </w:div>
        <w:div w:id="1170100916">
          <w:marLeft w:val="0"/>
          <w:marRight w:val="0"/>
          <w:marTop w:val="0"/>
          <w:marBottom w:val="0"/>
          <w:divBdr>
            <w:top w:val="none" w:sz="0" w:space="0" w:color="auto"/>
            <w:left w:val="none" w:sz="0" w:space="0" w:color="auto"/>
            <w:bottom w:val="none" w:sz="0" w:space="0" w:color="auto"/>
            <w:right w:val="none" w:sz="0" w:space="0" w:color="auto"/>
          </w:divBdr>
        </w:div>
        <w:div w:id="1212418601">
          <w:marLeft w:val="0"/>
          <w:marRight w:val="0"/>
          <w:marTop w:val="0"/>
          <w:marBottom w:val="0"/>
          <w:divBdr>
            <w:top w:val="none" w:sz="0" w:space="0" w:color="auto"/>
            <w:left w:val="none" w:sz="0" w:space="0" w:color="auto"/>
            <w:bottom w:val="none" w:sz="0" w:space="0" w:color="auto"/>
            <w:right w:val="none" w:sz="0" w:space="0" w:color="auto"/>
          </w:divBdr>
        </w:div>
        <w:div w:id="1509633370">
          <w:marLeft w:val="0"/>
          <w:marRight w:val="0"/>
          <w:marTop w:val="0"/>
          <w:marBottom w:val="0"/>
          <w:divBdr>
            <w:top w:val="none" w:sz="0" w:space="0" w:color="auto"/>
            <w:left w:val="none" w:sz="0" w:space="0" w:color="auto"/>
            <w:bottom w:val="none" w:sz="0" w:space="0" w:color="auto"/>
            <w:right w:val="none" w:sz="0" w:space="0" w:color="auto"/>
          </w:divBdr>
        </w:div>
        <w:div w:id="1689524860">
          <w:marLeft w:val="0"/>
          <w:marRight w:val="0"/>
          <w:marTop w:val="0"/>
          <w:marBottom w:val="0"/>
          <w:divBdr>
            <w:top w:val="none" w:sz="0" w:space="0" w:color="auto"/>
            <w:left w:val="none" w:sz="0" w:space="0" w:color="auto"/>
            <w:bottom w:val="none" w:sz="0" w:space="0" w:color="auto"/>
            <w:right w:val="none" w:sz="0" w:space="0" w:color="auto"/>
          </w:divBdr>
        </w:div>
        <w:div w:id="1697385618">
          <w:marLeft w:val="0"/>
          <w:marRight w:val="0"/>
          <w:marTop w:val="0"/>
          <w:marBottom w:val="0"/>
          <w:divBdr>
            <w:top w:val="none" w:sz="0" w:space="0" w:color="auto"/>
            <w:left w:val="none" w:sz="0" w:space="0" w:color="auto"/>
            <w:bottom w:val="none" w:sz="0" w:space="0" w:color="auto"/>
            <w:right w:val="none" w:sz="0" w:space="0" w:color="auto"/>
          </w:divBdr>
        </w:div>
        <w:div w:id="1733575680">
          <w:marLeft w:val="0"/>
          <w:marRight w:val="0"/>
          <w:marTop w:val="0"/>
          <w:marBottom w:val="0"/>
          <w:divBdr>
            <w:top w:val="none" w:sz="0" w:space="0" w:color="auto"/>
            <w:left w:val="none" w:sz="0" w:space="0" w:color="auto"/>
            <w:bottom w:val="none" w:sz="0" w:space="0" w:color="auto"/>
            <w:right w:val="none" w:sz="0" w:space="0" w:color="auto"/>
          </w:divBdr>
        </w:div>
        <w:div w:id="1920601148">
          <w:marLeft w:val="0"/>
          <w:marRight w:val="0"/>
          <w:marTop w:val="0"/>
          <w:marBottom w:val="0"/>
          <w:divBdr>
            <w:top w:val="none" w:sz="0" w:space="0" w:color="auto"/>
            <w:left w:val="none" w:sz="0" w:space="0" w:color="auto"/>
            <w:bottom w:val="none" w:sz="0" w:space="0" w:color="auto"/>
            <w:right w:val="none" w:sz="0" w:space="0" w:color="auto"/>
          </w:divBdr>
        </w:div>
      </w:divsChild>
    </w:div>
    <w:div w:id="1720665937">
      <w:bodyDiv w:val="1"/>
      <w:marLeft w:val="0"/>
      <w:marRight w:val="0"/>
      <w:marTop w:val="0"/>
      <w:marBottom w:val="0"/>
      <w:divBdr>
        <w:top w:val="none" w:sz="0" w:space="0" w:color="auto"/>
        <w:left w:val="none" w:sz="0" w:space="0" w:color="auto"/>
        <w:bottom w:val="none" w:sz="0" w:space="0" w:color="auto"/>
        <w:right w:val="none" w:sz="0" w:space="0" w:color="auto"/>
      </w:divBdr>
      <w:divsChild>
        <w:div w:id="63915375">
          <w:marLeft w:val="0"/>
          <w:marRight w:val="0"/>
          <w:marTop w:val="0"/>
          <w:marBottom w:val="0"/>
          <w:divBdr>
            <w:top w:val="none" w:sz="0" w:space="0" w:color="auto"/>
            <w:left w:val="none" w:sz="0" w:space="0" w:color="auto"/>
            <w:bottom w:val="none" w:sz="0" w:space="0" w:color="auto"/>
            <w:right w:val="none" w:sz="0" w:space="0" w:color="auto"/>
          </w:divBdr>
        </w:div>
        <w:div w:id="106588855">
          <w:marLeft w:val="0"/>
          <w:marRight w:val="0"/>
          <w:marTop w:val="0"/>
          <w:marBottom w:val="0"/>
          <w:divBdr>
            <w:top w:val="none" w:sz="0" w:space="0" w:color="auto"/>
            <w:left w:val="none" w:sz="0" w:space="0" w:color="auto"/>
            <w:bottom w:val="none" w:sz="0" w:space="0" w:color="auto"/>
            <w:right w:val="none" w:sz="0" w:space="0" w:color="auto"/>
          </w:divBdr>
        </w:div>
        <w:div w:id="261961574">
          <w:marLeft w:val="0"/>
          <w:marRight w:val="0"/>
          <w:marTop w:val="0"/>
          <w:marBottom w:val="0"/>
          <w:divBdr>
            <w:top w:val="none" w:sz="0" w:space="0" w:color="auto"/>
            <w:left w:val="none" w:sz="0" w:space="0" w:color="auto"/>
            <w:bottom w:val="none" w:sz="0" w:space="0" w:color="auto"/>
            <w:right w:val="none" w:sz="0" w:space="0" w:color="auto"/>
          </w:divBdr>
        </w:div>
        <w:div w:id="690764866">
          <w:marLeft w:val="0"/>
          <w:marRight w:val="0"/>
          <w:marTop w:val="0"/>
          <w:marBottom w:val="0"/>
          <w:divBdr>
            <w:top w:val="none" w:sz="0" w:space="0" w:color="auto"/>
            <w:left w:val="none" w:sz="0" w:space="0" w:color="auto"/>
            <w:bottom w:val="none" w:sz="0" w:space="0" w:color="auto"/>
            <w:right w:val="none" w:sz="0" w:space="0" w:color="auto"/>
          </w:divBdr>
        </w:div>
        <w:div w:id="875385582">
          <w:marLeft w:val="0"/>
          <w:marRight w:val="0"/>
          <w:marTop w:val="0"/>
          <w:marBottom w:val="0"/>
          <w:divBdr>
            <w:top w:val="none" w:sz="0" w:space="0" w:color="auto"/>
            <w:left w:val="none" w:sz="0" w:space="0" w:color="auto"/>
            <w:bottom w:val="none" w:sz="0" w:space="0" w:color="auto"/>
            <w:right w:val="none" w:sz="0" w:space="0" w:color="auto"/>
          </w:divBdr>
        </w:div>
        <w:div w:id="1184127584">
          <w:marLeft w:val="0"/>
          <w:marRight w:val="0"/>
          <w:marTop w:val="0"/>
          <w:marBottom w:val="0"/>
          <w:divBdr>
            <w:top w:val="none" w:sz="0" w:space="0" w:color="auto"/>
            <w:left w:val="none" w:sz="0" w:space="0" w:color="auto"/>
            <w:bottom w:val="none" w:sz="0" w:space="0" w:color="auto"/>
            <w:right w:val="none" w:sz="0" w:space="0" w:color="auto"/>
          </w:divBdr>
        </w:div>
        <w:div w:id="1262034907">
          <w:marLeft w:val="0"/>
          <w:marRight w:val="0"/>
          <w:marTop w:val="0"/>
          <w:marBottom w:val="0"/>
          <w:divBdr>
            <w:top w:val="none" w:sz="0" w:space="0" w:color="auto"/>
            <w:left w:val="none" w:sz="0" w:space="0" w:color="auto"/>
            <w:bottom w:val="none" w:sz="0" w:space="0" w:color="auto"/>
            <w:right w:val="none" w:sz="0" w:space="0" w:color="auto"/>
          </w:divBdr>
        </w:div>
        <w:div w:id="1370304447">
          <w:marLeft w:val="0"/>
          <w:marRight w:val="0"/>
          <w:marTop w:val="0"/>
          <w:marBottom w:val="0"/>
          <w:divBdr>
            <w:top w:val="none" w:sz="0" w:space="0" w:color="auto"/>
            <w:left w:val="none" w:sz="0" w:space="0" w:color="auto"/>
            <w:bottom w:val="none" w:sz="0" w:space="0" w:color="auto"/>
            <w:right w:val="none" w:sz="0" w:space="0" w:color="auto"/>
          </w:divBdr>
        </w:div>
      </w:divsChild>
    </w:div>
    <w:div w:id="1822887349">
      <w:bodyDiv w:val="1"/>
      <w:marLeft w:val="0"/>
      <w:marRight w:val="0"/>
      <w:marTop w:val="0"/>
      <w:marBottom w:val="0"/>
      <w:divBdr>
        <w:top w:val="none" w:sz="0" w:space="0" w:color="auto"/>
        <w:left w:val="none" w:sz="0" w:space="0" w:color="auto"/>
        <w:bottom w:val="none" w:sz="0" w:space="0" w:color="auto"/>
        <w:right w:val="none" w:sz="0" w:space="0" w:color="auto"/>
      </w:divBdr>
      <w:divsChild>
        <w:div w:id="22875096">
          <w:marLeft w:val="0"/>
          <w:marRight w:val="0"/>
          <w:marTop w:val="0"/>
          <w:marBottom w:val="0"/>
          <w:divBdr>
            <w:top w:val="none" w:sz="0" w:space="0" w:color="auto"/>
            <w:left w:val="none" w:sz="0" w:space="0" w:color="auto"/>
            <w:bottom w:val="none" w:sz="0" w:space="0" w:color="auto"/>
            <w:right w:val="none" w:sz="0" w:space="0" w:color="auto"/>
          </w:divBdr>
        </w:div>
        <w:div w:id="727581409">
          <w:marLeft w:val="0"/>
          <w:marRight w:val="0"/>
          <w:marTop w:val="0"/>
          <w:marBottom w:val="0"/>
          <w:divBdr>
            <w:top w:val="none" w:sz="0" w:space="0" w:color="auto"/>
            <w:left w:val="none" w:sz="0" w:space="0" w:color="auto"/>
            <w:bottom w:val="none" w:sz="0" w:space="0" w:color="auto"/>
            <w:right w:val="none" w:sz="0" w:space="0" w:color="auto"/>
          </w:divBdr>
        </w:div>
        <w:div w:id="1158612139">
          <w:marLeft w:val="0"/>
          <w:marRight w:val="0"/>
          <w:marTop w:val="0"/>
          <w:marBottom w:val="0"/>
          <w:divBdr>
            <w:top w:val="none" w:sz="0" w:space="0" w:color="auto"/>
            <w:left w:val="none" w:sz="0" w:space="0" w:color="auto"/>
            <w:bottom w:val="none" w:sz="0" w:space="0" w:color="auto"/>
            <w:right w:val="none" w:sz="0" w:space="0" w:color="auto"/>
          </w:divBdr>
        </w:div>
        <w:div w:id="1718965420">
          <w:marLeft w:val="0"/>
          <w:marRight w:val="0"/>
          <w:marTop w:val="0"/>
          <w:marBottom w:val="0"/>
          <w:divBdr>
            <w:top w:val="none" w:sz="0" w:space="0" w:color="auto"/>
            <w:left w:val="none" w:sz="0" w:space="0" w:color="auto"/>
            <w:bottom w:val="none" w:sz="0" w:space="0" w:color="auto"/>
            <w:right w:val="none" w:sz="0" w:space="0" w:color="auto"/>
          </w:divBdr>
        </w:div>
      </w:divsChild>
    </w:div>
    <w:div w:id="1893223846">
      <w:bodyDiv w:val="1"/>
      <w:marLeft w:val="0"/>
      <w:marRight w:val="0"/>
      <w:marTop w:val="0"/>
      <w:marBottom w:val="0"/>
      <w:divBdr>
        <w:top w:val="none" w:sz="0" w:space="0" w:color="auto"/>
        <w:left w:val="none" w:sz="0" w:space="0" w:color="auto"/>
        <w:bottom w:val="none" w:sz="0" w:space="0" w:color="auto"/>
        <w:right w:val="none" w:sz="0" w:space="0" w:color="auto"/>
      </w:divBdr>
      <w:divsChild>
        <w:div w:id="155192311">
          <w:marLeft w:val="0"/>
          <w:marRight w:val="0"/>
          <w:marTop w:val="0"/>
          <w:marBottom w:val="0"/>
          <w:divBdr>
            <w:top w:val="none" w:sz="0" w:space="0" w:color="auto"/>
            <w:left w:val="none" w:sz="0" w:space="0" w:color="auto"/>
            <w:bottom w:val="none" w:sz="0" w:space="0" w:color="auto"/>
            <w:right w:val="none" w:sz="0" w:space="0" w:color="auto"/>
          </w:divBdr>
        </w:div>
        <w:div w:id="187450040">
          <w:marLeft w:val="0"/>
          <w:marRight w:val="0"/>
          <w:marTop w:val="0"/>
          <w:marBottom w:val="0"/>
          <w:divBdr>
            <w:top w:val="none" w:sz="0" w:space="0" w:color="auto"/>
            <w:left w:val="none" w:sz="0" w:space="0" w:color="auto"/>
            <w:bottom w:val="none" w:sz="0" w:space="0" w:color="auto"/>
            <w:right w:val="none" w:sz="0" w:space="0" w:color="auto"/>
          </w:divBdr>
        </w:div>
        <w:div w:id="366759187">
          <w:marLeft w:val="0"/>
          <w:marRight w:val="0"/>
          <w:marTop w:val="0"/>
          <w:marBottom w:val="0"/>
          <w:divBdr>
            <w:top w:val="none" w:sz="0" w:space="0" w:color="auto"/>
            <w:left w:val="none" w:sz="0" w:space="0" w:color="auto"/>
            <w:bottom w:val="none" w:sz="0" w:space="0" w:color="auto"/>
            <w:right w:val="none" w:sz="0" w:space="0" w:color="auto"/>
          </w:divBdr>
        </w:div>
        <w:div w:id="430514499">
          <w:marLeft w:val="0"/>
          <w:marRight w:val="0"/>
          <w:marTop w:val="0"/>
          <w:marBottom w:val="0"/>
          <w:divBdr>
            <w:top w:val="none" w:sz="0" w:space="0" w:color="auto"/>
            <w:left w:val="none" w:sz="0" w:space="0" w:color="auto"/>
            <w:bottom w:val="none" w:sz="0" w:space="0" w:color="auto"/>
            <w:right w:val="none" w:sz="0" w:space="0" w:color="auto"/>
          </w:divBdr>
        </w:div>
      </w:divsChild>
    </w:div>
    <w:div w:id="1900748211">
      <w:bodyDiv w:val="1"/>
      <w:marLeft w:val="0"/>
      <w:marRight w:val="0"/>
      <w:marTop w:val="0"/>
      <w:marBottom w:val="0"/>
      <w:divBdr>
        <w:top w:val="none" w:sz="0" w:space="0" w:color="auto"/>
        <w:left w:val="none" w:sz="0" w:space="0" w:color="auto"/>
        <w:bottom w:val="none" w:sz="0" w:space="0" w:color="auto"/>
        <w:right w:val="none" w:sz="0" w:space="0" w:color="auto"/>
      </w:divBdr>
      <w:divsChild>
        <w:div w:id="973364353">
          <w:marLeft w:val="0"/>
          <w:marRight w:val="0"/>
          <w:marTop w:val="0"/>
          <w:marBottom w:val="0"/>
          <w:divBdr>
            <w:top w:val="none" w:sz="0" w:space="0" w:color="auto"/>
            <w:left w:val="none" w:sz="0" w:space="0" w:color="auto"/>
            <w:bottom w:val="none" w:sz="0" w:space="0" w:color="auto"/>
            <w:right w:val="none" w:sz="0" w:space="0" w:color="auto"/>
          </w:divBdr>
        </w:div>
        <w:div w:id="1803887570">
          <w:marLeft w:val="0"/>
          <w:marRight w:val="0"/>
          <w:marTop w:val="0"/>
          <w:marBottom w:val="0"/>
          <w:divBdr>
            <w:top w:val="none" w:sz="0" w:space="0" w:color="auto"/>
            <w:left w:val="none" w:sz="0" w:space="0" w:color="auto"/>
            <w:bottom w:val="none" w:sz="0" w:space="0" w:color="auto"/>
            <w:right w:val="none" w:sz="0" w:space="0" w:color="auto"/>
          </w:divBdr>
        </w:div>
      </w:divsChild>
    </w:div>
    <w:div w:id="1901401955">
      <w:bodyDiv w:val="1"/>
      <w:marLeft w:val="0"/>
      <w:marRight w:val="0"/>
      <w:marTop w:val="0"/>
      <w:marBottom w:val="0"/>
      <w:divBdr>
        <w:top w:val="none" w:sz="0" w:space="0" w:color="auto"/>
        <w:left w:val="none" w:sz="0" w:space="0" w:color="auto"/>
        <w:bottom w:val="none" w:sz="0" w:space="0" w:color="auto"/>
        <w:right w:val="none" w:sz="0" w:space="0" w:color="auto"/>
      </w:divBdr>
      <w:divsChild>
        <w:div w:id="159275552">
          <w:marLeft w:val="0"/>
          <w:marRight w:val="0"/>
          <w:marTop w:val="0"/>
          <w:marBottom w:val="0"/>
          <w:divBdr>
            <w:top w:val="none" w:sz="0" w:space="0" w:color="auto"/>
            <w:left w:val="none" w:sz="0" w:space="0" w:color="auto"/>
            <w:bottom w:val="none" w:sz="0" w:space="0" w:color="auto"/>
            <w:right w:val="none" w:sz="0" w:space="0" w:color="auto"/>
          </w:divBdr>
        </w:div>
        <w:div w:id="249697381">
          <w:marLeft w:val="0"/>
          <w:marRight w:val="0"/>
          <w:marTop w:val="0"/>
          <w:marBottom w:val="0"/>
          <w:divBdr>
            <w:top w:val="none" w:sz="0" w:space="0" w:color="auto"/>
            <w:left w:val="none" w:sz="0" w:space="0" w:color="auto"/>
            <w:bottom w:val="none" w:sz="0" w:space="0" w:color="auto"/>
            <w:right w:val="none" w:sz="0" w:space="0" w:color="auto"/>
          </w:divBdr>
        </w:div>
        <w:div w:id="1012874942">
          <w:marLeft w:val="0"/>
          <w:marRight w:val="0"/>
          <w:marTop w:val="0"/>
          <w:marBottom w:val="0"/>
          <w:divBdr>
            <w:top w:val="none" w:sz="0" w:space="0" w:color="auto"/>
            <w:left w:val="none" w:sz="0" w:space="0" w:color="auto"/>
            <w:bottom w:val="none" w:sz="0" w:space="0" w:color="auto"/>
            <w:right w:val="none" w:sz="0" w:space="0" w:color="auto"/>
          </w:divBdr>
        </w:div>
      </w:divsChild>
    </w:div>
    <w:div w:id="1943100894">
      <w:bodyDiv w:val="1"/>
      <w:marLeft w:val="0"/>
      <w:marRight w:val="0"/>
      <w:marTop w:val="0"/>
      <w:marBottom w:val="0"/>
      <w:divBdr>
        <w:top w:val="none" w:sz="0" w:space="0" w:color="auto"/>
        <w:left w:val="none" w:sz="0" w:space="0" w:color="auto"/>
        <w:bottom w:val="none" w:sz="0" w:space="0" w:color="auto"/>
        <w:right w:val="none" w:sz="0" w:space="0" w:color="auto"/>
      </w:divBdr>
      <w:divsChild>
        <w:div w:id="1220752697">
          <w:marLeft w:val="0"/>
          <w:marRight w:val="0"/>
          <w:marTop w:val="0"/>
          <w:marBottom w:val="0"/>
          <w:divBdr>
            <w:top w:val="none" w:sz="0" w:space="0" w:color="auto"/>
            <w:left w:val="none" w:sz="0" w:space="0" w:color="auto"/>
            <w:bottom w:val="none" w:sz="0" w:space="0" w:color="auto"/>
            <w:right w:val="none" w:sz="0" w:space="0" w:color="auto"/>
          </w:divBdr>
        </w:div>
      </w:divsChild>
    </w:div>
    <w:div w:id="1957565015">
      <w:bodyDiv w:val="1"/>
      <w:marLeft w:val="0"/>
      <w:marRight w:val="0"/>
      <w:marTop w:val="0"/>
      <w:marBottom w:val="0"/>
      <w:divBdr>
        <w:top w:val="none" w:sz="0" w:space="0" w:color="auto"/>
        <w:left w:val="none" w:sz="0" w:space="0" w:color="auto"/>
        <w:bottom w:val="none" w:sz="0" w:space="0" w:color="auto"/>
        <w:right w:val="none" w:sz="0" w:space="0" w:color="auto"/>
      </w:divBdr>
      <w:divsChild>
        <w:div w:id="274294063">
          <w:marLeft w:val="0"/>
          <w:marRight w:val="0"/>
          <w:marTop w:val="0"/>
          <w:marBottom w:val="0"/>
          <w:divBdr>
            <w:top w:val="none" w:sz="0" w:space="0" w:color="auto"/>
            <w:left w:val="none" w:sz="0" w:space="0" w:color="auto"/>
            <w:bottom w:val="none" w:sz="0" w:space="0" w:color="auto"/>
            <w:right w:val="none" w:sz="0" w:space="0" w:color="auto"/>
          </w:divBdr>
        </w:div>
        <w:div w:id="535118635">
          <w:marLeft w:val="0"/>
          <w:marRight w:val="0"/>
          <w:marTop w:val="0"/>
          <w:marBottom w:val="0"/>
          <w:divBdr>
            <w:top w:val="none" w:sz="0" w:space="0" w:color="auto"/>
            <w:left w:val="none" w:sz="0" w:space="0" w:color="auto"/>
            <w:bottom w:val="none" w:sz="0" w:space="0" w:color="auto"/>
            <w:right w:val="none" w:sz="0" w:space="0" w:color="auto"/>
          </w:divBdr>
        </w:div>
        <w:div w:id="1687630298">
          <w:marLeft w:val="0"/>
          <w:marRight w:val="0"/>
          <w:marTop w:val="0"/>
          <w:marBottom w:val="0"/>
          <w:divBdr>
            <w:top w:val="none" w:sz="0" w:space="0" w:color="auto"/>
            <w:left w:val="none" w:sz="0" w:space="0" w:color="auto"/>
            <w:bottom w:val="none" w:sz="0" w:space="0" w:color="auto"/>
            <w:right w:val="none" w:sz="0" w:space="0" w:color="auto"/>
          </w:divBdr>
        </w:div>
      </w:divsChild>
    </w:div>
    <w:div w:id="213602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59AC802A952844BB73AABE2544F9827" ma:contentTypeVersion="18" ma:contentTypeDescription="Crear nuevo documento." ma:contentTypeScope="" ma:versionID="8dbf60243743395c3cee19b790d46ba0">
  <xsd:schema xmlns:xsd="http://www.w3.org/2001/XMLSchema" xmlns:xs="http://www.w3.org/2001/XMLSchema" xmlns:p="http://schemas.microsoft.com/office/2006/metadata/properties" xmlns:ns3="b0f42664-3d87-47ff-9d84-4c0f31c7b43c" xmlns:ns4="b90a6131-c60f-4ba5-8032-c45ba8445910" targetNamespace="http://schemas.microsoft.com/office/2006/metadata/properties" ma:root="true" ma:fieldsID="140e894c0f406e9295129c0fddadcbc3" ns3:_="" ns4:_="">
    <xsd:import namespace="b0f42664-3d87-47ff-9d84-4c0f31c7b43c"/>
    <xsd:import namespace="b90a6131-c60f-4ba5-8032-c45ba84459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f42664-3d87-47ff-9d84-4c0f31c7b4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0a6131-c60f-4ba5-8032-c45ba844591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0f42664-3d87-47ff-9d84-4c0f31c7b43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1218A-A7F0-4A1F-8C97-8F2C0B620D29}">
  <ds:schemaRefs>
    <ds:schemaRef ds:uri="http://schemas.microsoft.com/office/2006/metadata/longProperties"/>
  </ds:schemaRefs>
</ds:datastoreItem>
</file>

<file path=customXml/itemProps2.xml><?xml version="1.0" encoding="utf-8"?>
<ds:datastoreItem xmlns:ds="http://schemas.openxmlformats.org/officeDocument/2006/customXml" ds:itemID="{4EDDBE33-9548-4BF9-BE53-80045CF95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f42664-3d87-47ff-9d84-4c0f31c7b43c"/>
    <ds:schemaRef ds:uri="b90a6131-c60f-4ba5-8032-c45ba8445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3CEA55-7FD4-4F05-B094-3F15CFC75DB1}">
  <ds:schemaRefs>
    <ds:schemaRef ds:uri="http://schemas.microsoft.com/office/2006/metadata/properties"/>
    <ds:schemaRef ds:uri="http://schemas.microsoft.com/office/infopath/2007/PartnerControls"/>
    <ds:schemaRef ds:uri="b0f42664-3d87-47ff-9d84-4c0f31c7b43c"/>
  </ds:schemaRefs>
</ds:datastoreItem>
</file>

<file path=customXml/itemProps4.xml><?xml version="1.0" encoding="utf-8"?>
<ds:datastoreItem xmlns:ds="http://schemas.openxmlformats.org/officeDocument/2006/customXml" ds:itemID="{8BB33EAE-42CA-4878-8294-16154025266A}">
  <ds:schemaRefs>
    <ds:schemaRef ds:uri="http://schemas.microsoft.com/sharepoint/v3/contenttype/forms"/>
  </ds:schemaRefs>
</ds:datastoreItem>
</file>

<file path=customXml/itemProps5.xml><?xml version="1.0" encoding="utf-8"?>
<ds:datastoreItem xmlns:ds="http://schemas.openxmlformats.org/officeDocument/2006/customXml" ds:itemID="{C99216F8-7680-474E-AA8E-7292AB2E4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6997</Words>
  <Characters>38484</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45391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subject/>
  <dc:creator>jaime.rincon</dc:creator>
  <cp:keywords/>
  <cp:lastModifiedBy>Karol Talero </cp:lastModifiedBy>
  <cp:revision>2</cp:revision>
  <cp:lastPrinted>2025-11-08T18:42:00Z</cp:lastPrinted>
  <dcterms:created xsi:type="dcterms:W3CDTF">2026-09-16T03:42:00Z</dcterms:created>
  <dcterms:modified xsi:type="dcterms:W3CDTF">2026-09-16T03:42:00Z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0x010100959AC802A952844BB73AABE2544F9827</vt:lpwstr>
  </property>
  <property fmtid="{D5CDD505-2E9C-101B-9397-08002B2CF9AE}" pid="3" name="Estado de aprobación">
    <vt:lpwstr/>
  </property>
  <property fmtid="{D5CDD505-2E9C-101B-9397-08002B2CF9AE}" pid="4" name="xd_Signature">
    <vt:lpwstr/>
  </property>
  <property fmtid="{D5CDD505-2E9C-101B-9397-08002B2CF9AE}" pid="5" name="display_urn:schemas-microsoft-com:office:office#Editor">
    <vt:lpwstr>Adriana Patricia Gomez Barajas</vt:lpwstr>
  </property>
  <property fmtid="{D5CDD505-2E9C-101B-9397-08002B2CF9AE}" pid="6" name="Order">
    <vt:lpwstr>7140000.00000000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Adriana Patricia Gomez Barajas</vt:lpwstr>
  </property>
  <property fmtid="{D5CDD505-2E9C-101B-9397-08002B2CF9AE}" pid="10" name="ComplianceAssetId">
    <vt:lpwstr/>
  </property>
  <property fmtid="{D5CDD505-2E9C-101B-9397-08002B2CF9AE}" pid="11" name="TemplateUrl">
    <vt:lpwstr/>
  </property>
  <property fmtid="{D5CDD505-2E9C-101B-9397-08002B2CF9AE}" pid="12" name="TriggerFlowInfo">
    <vt:lpwstr/>
  </property>
</Properties>
</file>